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E75" w:rsidRPr="0068630E" w:rsidRDefault="000F289D">
      <w:pPr>
        <w:spacing w:line="288" w:lineRule="auto"/>
        <w:rPr>
          <w:rFonts w:asciiTheme="minorHAnsi" w:hAnsiTheme="minorHAnsi" w:cstheme="minorHAnsi"/>
        </w:rPr>
      </w:pPr>
      <w:bookmarkStart w:id="0" w:name="_GoBack"/>
      <w:r w:rsidRPr="0068630E">
        <w:rPr>
          <w:rFonts w:asciiTheme="minorHAnsi" w:hAnsiTheme="minorHAnsi" w:cstheme="minorHAnsi"/>
        </w:rPr>
        <w:t xml:space="preserve">Oznaczenie sprawy: </w:t>
      </w:r>
      <w:r w:rsidRPr="0068630E">
        <w:rPr>
          <w:rFonts w:asciiTheme="minorHAnsi" w:hAnsiTheme="minorHAnsi" w:cstheme="minorHAnsi"/>
          <w:b/>
          <w:bCs/>
          <w:iCs/>
        </w:rPr>
        <w:t>SP71.ZP/252-0</w:t>
      </w:r>
      <w:r w:rsidR="009E37D6" w:rsidRPr="0068630E">
        <w:rPr>
          <w:rFonts w:asciiTheme="minorHAnsi" w:hAnsiTheme="minorHAnsi" w:cstheme="minorHAnsi"/>
          <w:b/>
          <w:bCs/>
          <w:iCs/>
        </w:rPr>
        <w:t>2</w:t>
      </w:r>
      <w:r w:rsidR="005062C5" w:rsidRPr="0068630E">
        <w:rPr>
          <w:rFonts w:asciiTheme="minorHAnsi" w:hAnsiTheme="minorHAnsi" w:cstheme="minorHAnsi"/>
          <w:b/>
          <w:bCs/>
          <w:iCs/>
        </w:rPr>
        <w:t>/2026</w:t>
      </w:r>
    </w:p>
    <w:p w:rsidR="00A20E75" w:rsidRPr="0068630E" w:rsidRDefault="00A20E75">
      <w:pPr>
        <w:spacing w:line="288" w:lineRule="auto"/>
        <w:rPr>
          <w:rFonts w:asciiTheme="minorHAnsi" w:hAnsiTheme="minorHAnsi" w:cstheme="minorHAnsi"/>
        </w:rPr>
      </w:pPr>
    </w:p>
    <w:p w:rsidR="00A20E75" w:rsidRPr="0068630E" w:rsidRDefault="00A20E75">
      <w:pPr>
        <w:pStyle w:val="Nagwek2"/>
        <w:spacing w:line="288" w:lineRule="auto"/>
        <w:rPr>
          <w:rFonts w:asciiTheme="minorHAnsi" w:hAnsiTheme="minorHAnsi" w:cstheme="minorHAnsi"/>
          <w:b/>
          <w:sz w:val="20"/>
        </w:rPr>
      </w:pPr>
    </w:p>
    <w:p w:rsidR="00A20E75" w:rsidRPr="0068630E" w:rsidRDefault="00A20E75">
      <w:pPr>
        <w:spacing w:line="288" w:lineRule="auto"/>
        <w:rPr>
          <w:rFonts w:asciiTheme="minorHAnsi" w:hAnsiTheme="minorHAnsi" w:cstheme="minorHAnsi"/>
        </w:rPr>
      </w:pPr>
    </w:p>
    <w:p w:rsidR="00A20E75" w:rsidRPr="0068630E" w:rsidRDefault="00A20E75">
      <w:pPr>
        <w:spacing w:line="288" w:lineRule="auto"/>
        <w:rPr>
          <w:rFonts w:asciiTheme="minorHAnsi" w:hAnsiTheme="minorHAnsi" w:cstheme="minorHAnsi"/>
        </w:rPr>
      </w:pPr>
    </w:p>
    <w:p w:rsidR="00A20E75" w:rsidRPr="0068630E" w:rsidRDefault="000F289D">
      <w:pPr>
        <w:pStyle w:val="Nagwek2"/>
        <w:spacing w:line="288" w:lineRule="auto"/>
        <w:rPr>
          <w:rFonts w:asciiTheme="minorHAnsi" w:hAnsiTheme="minorHAnsi" w:cstheme="minorHAnsi"/>
          <w:b/>
          <w:sz w:val="32"/>
          <w:szCs w:val="32"/>
        </w:rPr>
      </w:pPr>
      <w:r w:rsidRPr="0068630E">
        <w:rPr>
          <w:rFonts w:asciiTheme="minorHAnsi" w:hAnsiTheme="minorHAnsi" w:cstheme="minorHAnsi"/>
          <w:b/>
          <w:sz w:val="32"/>
          <w:szCs w:val="32"/>
        </w:rPr>
        <w:t>SPECYFIKACJA  WARUNKÓW  ZAMÓWIENIA</w:t>
      </w:r>
    </w:p>
    <w:p w:rsidR="00A20E75" w:rsidRPr="0068630E" w:rsidRDefault="000F289D">
      <w:pPr>
        <w:spacing w:line="288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68630E">
        <w:rPr>
          <w:rFonts w:asciiTheme="minorHAnsi" w:hAnsiTheme="minorHAnsi" w:cstheme="minorHAnsi"/>
          <w:b/>
          <w:sz w:val="32"/>
          <w:szCs w:val="32"/>
        </w:rPr>
        <w:t>(SWZ)</w:t>
      </w:r>
    </w:p>
    <w:p w:rsidR="00A20E75" w:rsidRPr="0068630E" w:rsidRDefault="00A20E75">
      <w:pPr>
        <w:spacing w:line="288" w:lineRule="auto"/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A20E75" w:rsidRPr="0068630E" w:rsidRDefault="00A20E75">
      <w:pPr>
        <w:spacing w:line="288" w:lineRule="auto"/>
        <w:rPr>
          <w:rFonts w:asciiTheme="minorHAnsi" w:hAnsiTheme="minorHAnsi" w:cstheme="minorHAnsi"/>
          <w:sz w:val="26"/>
          <w:szCs w:val="26"/>
        </w:rPr>
      </w:pPr>
    </w:p>
    <w:p w:rsidR="00A20E75" w:rsidRPr="0068630E" w:rsidRDefault="00A20E75">
      <w:pPr>
        <w:spacing w:line="288" w:lineRule="auto"/>
        <w:rPr>
          <w:rFonts w:asciiTheme="minorHAnsi" w:hAnsiTheme="minorHAnsi" w:cstheme="minorHAnsi"/>
        </w:rPr>
      </w:pPr>
    </w:p>
    <w:p w:rsidR="00A20E75" w:rsidRPr="0068630E" w:rsidRDefault="00A20E75">
      <w:pPr>
        <w:spacing w:line="288" w:lineRule="auto"/>
        <w:rPr>
          <w:rFonts w:asciiTheme="minorHAnsi" w:hAnsiTheme="minorHAnsi" w:cstheme="minorHAnsi"/>
        </w:rPr>
      </w:pPr>
    </w:p>
    <w:p w:rsidR="00A20E75" w:rsidRPr="0068630E" w:rsidRDefault="000F289D">
      <w:pPr>
        <w:spacing w:line="288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68630E">
        <w:rPr>
          <w:rFonts w:asciiTheme="minorHAnsi" w:hAnsiTheme="minorHAnsi" w:cstheme="minorHAnsi"/>
          <w:sz w:val="26"/>
          <w:szCs w:val="26"/>
        </w:rPr>
        <w:t xml:space="preserve">Podstawa prawna: </w:t>
      </w:r>
    </w:p>
    <w:p w:rsidR="00A20E75" w:rsidRPr="0068630E" w:rsidRDefault="000F289D">
      <w:pPr>
        <w:spacing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8630E">
        <w:rPr>
          <w:rFonts w:asciiTheme="minorHAnsi" w:hAnsiTheme="minorHAnsi" w:cstheme="minorHAnsi"/>
          <w:sz w:val="24"/>
          <w:szCs w:val="24"/>
        </w:rPr>
        <w:t>ustawa z dnia 11 września 2019 r. Prawo zamówień publicznych (Dz. U. z 202</w:t>
      </w:r>
      <w:r w:rsidR="005062C5" w:rsidRPr="0068630E">
        <w:rPr>
          <w:rFonts w:asciiTheme="minorHAnsi" w:hAnsiTheme="minorHAnsi" w:cstheme="minorHAnsi"/>
          <w:sz w:val="24"/>
          <w:szCs w:val="24"/>
        </w:rPr>
        <w:t>6</w:t>
      </w:r>
      <w:r w:rsidRPr="0068630E">
        <w:rPr>
          <w:rFonts w:asciiTheme="minorHAnsi" w:hAnsiTheme="minorHAnsi" w:cstheme="minorHAnsi"/>
          <w:sz w:val="24"/>
          <w:szCs w:val="24"/>
        </w:rPr>
        <w:t xml:space="preserve"> r., poz. </w:t>
      </w:r>
      <w:r w:rsidR="005062C5" w:rsidRPr="0068630E">
        <w:rPr>
          <w:rFonts w:asciiTheme="minorHAnsi" w:hAnsiTheme="minorHAnsi" w:cstheme="minorHAnsi"/>
          <w:sz w:val="24"/>
          <w:szCs w:val="24"/>
        </w:rPr>
        <w:t>793</w:t>
      </w:r>
      <w:r w:rsidRPr="0068630E">
        <w:rPr>
          <w:rFonts w:asciiTheme="minorHAnsi" w:hAnsiTheme="minorHAnsi" w:cstheme="minorHAnsi"/>
          <w:sz w:val="24"/>
          <w:szCs w:val="24"/>
        </w:rPr>
        <w:t xml:space="preserve"> ze zm.) </w:t>
      </w:r>
    </w:p>
    <w:p w:rsidR="00A20E75" w:rsidRPr="0068630E" w:rsidRDefault="00A20E75">
      <w:pPr>
        <w:spacing w:line="288" w:lineRule="auto"/>
        <w:rPr>
          <w:rFonts w:asciiTheme="minorHAnsi" w:hAnsiTheme="minorHAnsi" w:cstheme="minorHAnsi"/>
          <w:sz w:val="26"/>
          <w:szCs w:val="26"/>
        </w:rPr>
      </w:pPr>
    </w:p>
    <w:p w:rsidR="00A20E75" w:rsidRPr="0068630E" w:rsidRDefault="00A20E75">
      <w:pPr>
        <w:spacing w:line="288" w:lineRule="auto"/>
        <w:rPr>
          <w:rFonts w:asciiTheme="minorHAnsi" w:hAnsiTheme="minorHAnsi" w:cstheme="minorHAnsi"/>
          <w:sz w:val="26"/>
          <w:szCs w:val="26"/>
        </w:rPr>
      </w:pPr>
    </w:p>
    <w:p w:rsidR="00A20E75" w:rsidRPr="0068630E" w:rsidRDefault="00A20E75">
      <w:pPr>
        <w:spacing w:line="288" w:lineRule="auto"/>
        <w:rPr>
          <w:rFonts w:asciiTheme="minorHAnsi" w:hAnsiTheme="minorHAnsi" w:cstheme="minorHAnsi"/>
          <w:sz w:val="26"/>
          <w:szCs w:val="26"/>
        </w:rPr>
      </w:pPr>
    </w:p>
    <w:p w:rsidR="00A20E75" w:rsidRPr="0068630E" w:rsidRDefault="000F289D">
      <w:pPr>
        <w:spacing w:line="288" w:lineRule="auto"/>
        <w:rPr>
          <w:rFonts w:asciiTheme="minorHAnsi" w:hAnsiTheme="minorHAnsi" w:cstheme="minorHAnsi"/>
          <w:sz w:val="26"/>
          <w:szCs w:val="26"/>
        </w:rPr>
      </w:pPr>
      <w:r w:rsidRPr="0068630E">
        <w:rPr>
          <w:rFonts w:asciiTheme="minorHAnsi" w:hAnsiTheme="minorHAnsi" w:cstheme="minorHAnsi"/>
          <w:sz w:val="26"/>
          <w:szCs w:val="26"/>
        </w:rPr>
        <w:t xml:space="preserve">Tryb udzielenia zamówienia: </w:t>
      </w:r>
    </w:p>
    <w:p w:rsidR="00A20E75" w:rsidRPr="0068630E" w:rsidRDefault="000F289D">
      <w:pPr>
        <w:spacing w:line="288" w:lineRule="auto"/>
        <w:rPr>
          <w:rFonts w:asciiTheme="minorHAnsi" w:hAnsiTheme="minorHAnsi" w:cstheme="minorHAnsi"/>
          <w:sz w:val="24"/>
          <w:szCs w:val="24"/>
        </w:rPr>
      </w:pPr>
      <w:r w:rsidRPr="0068630E">
        <w:rPr>
          <w:rFonts w:asciiTheme="minorHAnsi" w:hAnsiTheme="minorHAnsi" w:cstheme="minorHAnsi"/>
          <w:sz w:val="24"/>
          <w:szCs w:val="24"/>
        </w:rPr>
        <w:t>Tryb podstawowy bez przeprowadzenia negocjacji - art. 275 pkt 1 Ustawy</w:t>
      </w:r>
    </w:p>
    <w:p w:rsidR="00A20E75" w:rsidRPr="0068630E" w:rsidRDefault="00A20E75">
      <w:pPr>
        <w:spacing w:line="288" w:lineRule="auto"/>
        <w:rPr>
          <w:rFonts w:asciiTheme="minorHAnsi" w:hAnsiTheme="minorHAnsi" w:cstheme="minorHAnsi"/>
          <w:sz w:val="26"/>
          <w:szCs w:val="26"/>
        </w:rPr>
      </w:pPr>
    </w:p>
    <w:p w:rsidR="00A20E75" w:rsidRPr="0068630E" w:rsidRDefault="00A20E75">
      <w:pPr>
        <w:spacing w:line="288" w:lineRule="auto"/>
        <w:rPr>
          <w:rFonts w:asciiTheme="minorHAnsi" w:hAnsiTheme="minorHAnsi" w:cstheme="minorHAnsi"/>
          <w:sz w:val="26"/>
          <w:szCs w:val="26"/>
        </w:rPr>
      </w:pPr>
    </w:p>
    <w:p w:rsidR="00A20E75" w:rsidRPr="0068630E" w:rsidRDefault="00A20E75">
      <w:pPr>
        <w:spacing w:line="288" w:lineRule="auto"/>
        <w:rPr>
          <w:rFonts w:asciiTheme="minorHAnsi" w:hAnsiTheme="minorHAnsi" w:cstheme="minorHAnsi"/>
          <w:sz w:val="26"/>
          <w:szCs w:val="26"/>
        </w:rPr>
      </w:pPr>
    </w:p>
    <w:p w:rsidR="00A20E75" w:rsidRPr="0068630E" w:rsidRDefault="000F289D">
      <w:pPr>
        <w:spacing w:line="288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68630E">
        <w:rPr>
          <w:rFonts w:asciiTheme="minorHAnsi" w:hAnsiTheme="minorHAnsi" w:cstheme="minorHAnsi"/>
          <w:sz w:val="26"/>
          <w:szCs w:val="26"/>
        </w:rPr>
        <w:t xml:space="preserve">Przedmiot zamówienia: </w:t>
      </w:r>
    </w:p>
    <w:p w:rsidR="00A20E75" w:rsidRPr="0068630E" w:rsidRDefault="005062C5" w:rsidP="005062C5">
      <w:pPr>
        <w:tabs>
          <w:tab w:val="left" w:pos="0"/>
        </w:tabs>
        <w:spacing w:line="288" w:lineRule="auto"/>
        <w:jc w:val="center"/>
        <w:rPr>
          <w:rFonts w:ascii="Calibri" w:eastAsia="Calibri" w:hAnsi="Calibri" w:cs="Calibri"/>
          <w:bCs/>
          <w:iCs/>
        </w:rPr>
      </w:pPr>
      <w:r w:rsidRPr="0068630E">
        <w:rPr>
          <w:rFonts w:ascii="Calibri" w:eastAsia="Calibri" w:hAnsi="Calibri"/>
          <w:b/>
          <w:bCs/>
          <w:iCs/>
          <w:sz w:val="26"/>
          <w:szCs w:val="26"/>
        </w:rPr>
        <w:t>Budowa wiaty lekcyjnej wraz z infrastrukturą towarzyszącą na potrzeby Szkoły Podstawowej nr 71 im. Janusza Kusocińskiego w Poznaniu</w:t>
      </w:r>
      <w:r w:rsidR="001A09A5" w:rsidRPr="0068630E">
        <w:rPr>
          <w:rFonts w:ascii="Calibri" w:eastAsia="Calibri" w:hAnsi="Calibri"/>
          <w:b/>
          <w:bCs/>
          <w:iCs/>
          <w:sz w:val="26"/>
          <w:szCs w:val="26"/>
        </w:rPr>
        <w:t>.</w:t>
      </w:r>
    </w:p>
    <w:p w:rsidR="00A20E75" w:rsidRPr="0068630E" w:rsidRDefault="00A20E75">
      <w:pPr>
        <w:spacing w:line="288" w:lineRule="auto"/>
        <w:jc w:val="center"/>
        <w:rPr>
          <w:rFonts w:asciiTheme="minorHAnsi" w:hAnsiTheme="minorHAnsi" w:cstheme="minorHAnsi"/>
        </w:rPr>
      </w:pPr>
    </w:p>
    <w:p w:rsidR="00A20E75" w:rsidRPr="0068630E" w:rsidRDefault="00A20E75">
      <w:pPr>
        <w:spacing w:line="288" w:lineRule="auto"/>
        <w:jc w:val="center"/>
        <w:rPr>
          <w:rFonts w:asciiTheme="minorHAnsi" w:hAnsiTheme="minorHAnsi" w:cstheme="minorHAnsi"/>
        </w:rPr>
      </w:pPr>
    </w:p>
    <w:p w:rsidR="00A20E75" w:rsidRPr="0068630E" w:rsidRDefault="00A20E75">
      <w:pPr>
        <w:spacing w:line="288" w:lineRule="auto"/>
        <w:jc w:val="center"/>
        <w:rPr>
          <w:rFonts w:asciiTheme="minorHAnsi" w:hAnsiTheme="minorHAnsi" w:cstheme="minorHAnsi"/>
        </w:rPr>
      </w:pPr>
    </w:p>
    <w:p w:rsidR="00A20E75" w:rsidRPr="0068630E" w:rsidRDefault="00A20E75">
      <w:pPr>
        <w:spacing w:line="288" w:lineRule="auto"/>
        <w:jc w:val="center"/>
        <w:rPr>
          <w:rFonts w:asciiTheme="minorHAnsi" w:hAnsiTheme="minorHAnsi" w:cstheme="minorHAnsi"/>
        </w:rPr>
      </w:pPr>
    </w:p>
    <w:p w:rsidR="00A20E75" w:rsidRPr="0068630E" w:rsidRDefault="00A20E75">
      <w:pPr>
        <w:spacing w:line="288" w:lineRule="auto"/>
        <w:jc w:val="center"/>
        <w:rPr>
          <w:rFonts w:asciiTheme="minorHAnsi" w:hAnsiTheme="minorHAnsi" w:cstheme="minorHAnsi"/>
        </w:rPr>
      </w:pPr>
    </w:p>
    <w:p w:rsidR="00A20E75" w:rsidRPr="0068630E" w:rsidRDefault="00A20E75">
      <w:pPr>
        <w:spacing w:line="288" w:lineRule="auto"/>
        <w:jc w:val="center"/>
        <w:rPr>
          <w:rFonts w:asciiTheme="minorHAnsi" w:hAnsiTheme="minorHAnsi" w:cstheme="minorHAnsi"/>
        </w:rPr>
      </w:pPr>
    </w:p>
    <w:p w:rsidR="00A20E75" w:rsidRPr="0068630E" w:rsidRDefault="00A20E75">
      <w:pPr>
        <w:spacing w:line="288" w:lineRule="auto"/>
        <w:jc w:val="center"/>
        <w:rPr>
          <w:rFonts w:asciiTheme="minorHAnsi" w:hAnsiTheme="minorHAnsi" w:cstheme="minorHAnsi"/>
        </w:rPr>
      </w:pPr>
    </w:p>
    <w:p w:rsidR="00A20E75" w:rsidRPr="0068630E" w:rsidRDefault="00A20E75">
      <w:pPr>
        <w:spacing w:line="288" w:lineRule="auto"/>
        <w:jc w:val="center"/>
        <w:rPr>
          <w:rFonts w:asciiTheme="minorHAnsi" w:hAnsiTheme="minorHAnsi" w:cstheme="minorHAnsi"/>
        </w:rPr>
      </w:pPr>
    </w:p>
    <w:p w:rsidR="00A20E75" w:rsidRPr="0068630E" w:rsidRDefault="00A20E75">
      <w:pPr>
        <w:spacing w:line="288" w:lineRule="auto"/>
        <w:jc w:val="center"/>
        <w:rPr>
          <w:rFonts w:asciiTheme="minorHAnsi" w:hAnsiTheme="minorHAnsi" w:cstheme="minorHAnsi"/>
        </w:rPr>
      </w:pPr>
    </w:p>
    <w:p w:rsidR="00A20E75" w:rsidRPr="0068630E" w:rsidRDefault="00A20E75">
      <w:pPr>
        <w:spacing w:line="288" w:lineRule="auto"/>
        <w:jc w:val="center"/>
        <w:rPr>
          <w:rFonts w:asciiTheme="minorHAnsi" w:hAnsiTheme="minorHAnsi" w:cstheme="minorHAnsi"/>
        </w:rPr>
      </w:pPr>
    </w:p>
    <w:p w:rsidR="00A20E75" w:rsidRPr="0068630E" w:rsidRDefault="00A20E75">
      <w:pPr>
        <w:spacing w:line="288" w:lineRule="auto"/>
        <w:jc w:val="center"/>
        <w:rPr>
          <w:rFonts w:asciiTheme="minorHAnsi" w:hAnsiTheme="minorHAnsi" w:cstheme="minorHAnsi"/>
        </w:rPr>
      </w:pPr>
    </w:p>
    <w:p w:rsidR="00A20E75" w:rsidRPr="0068630E" w:rsidRDefault="00A20E75">
      <w:pPr>
        <w:spacing w:line="288" w:lineRule="auto"/>
        <w:jc w:val="center"/>
        <w:rPr>
          <w:rFonts w:asciiTheme="minorHAnsi" w:hAnsiTheme="minorHAnsi" w:cstheme="minorHAnsi"/>
        </w:rPr>
      </w:pPr>
    </w:p>
    <w:p w:rsidR="00A20E75" w:rsidRPr="0068630E" w:rsidRDefault="00A20E75">
      <w:pPr>
        <w:spacing w:line="288" w:lineRule="auto"/>
        <w:jc w:val="center"/>
        <w:rPr>
          <w:rFonts w:asciiTheme="minorHAnsi" w:hAnsiTheme="minorHAnsi" w:cstheme="minorHAnsi"/>
        </w:rPr>
      </w:pPr>
    </w:p>
    <w:p w:rsidR="00A20E75" w:rsidRPr="0068630E" w:rsidRDefault="00A20E75">
      <w:pPr>
        <w:spacing w:line="288" w:lineRule="auto"/>
        <w:jc w:val="center"/>
        <w:rPr>
          <w:rFonts w:asciiTheme="minorHAnsi" w:hAnsiTheme="minorHAnsi" w:cstheme="minorHAnsi"/>
        </w:rPr>
      </w:pPr>
    </w:p>
    <w:p w:rsidR="00A20E75" w:rsidRPr="0068630E" w:rsidRDefault="00A20E75">
      <w:pPr>
        <w:spacing w:line="288" w:lineRule="auto"/>
        <w:jc w:val="center"/>
        <w:rPr>
          <w:rFonts w:asciiTheme="minorHAnsi" w:hAnsiTheme="minorHAnsi" w:cstheme="minorHAnsi"/>
        </w:rPr>
      </w:pPr>
    </w:p>
    <w:p w:rsidR="00A20E75" w:rsidRPr="0068630E" w:rsidRDefault="00A20E75">
      <w:pPr>
        <w:spacing w:line="288" w:lineRule="auto"/>
        <w:jc w:val="center"/>
        <w:rPr>
          <w:rFonts w:asciiTheme="minorHAnsi" w:hAnsiTheme="minorHAnsi" w:cstheme="minorHAnsi"/>
        </w:rPr>
      </w:pPr>
    </w:p>
    <w:p w:rsidR="00A20E75" w:rsidRPr="0068630E" w:rsidRDefault="00A20E75">
      <w:pPr>
        <w:spacing w:line="288" w:lineRule="auto"/>
        <w:jc w:val="center"/>
        <w:rPr>
          <w:rFonts w:asciiTheme="minorHAnsi" w:hAnsiTheme="minorHAnsi" w:cstheme="minorHAnsi"/>
        </w:rPr>
      </w:pPr>
    </w:p>
    <w:p w:rsidR="00A20E75" w:rsidRPr="0068630E" w:rsidRDefault="000F289D">
      <w:pPr>
        <w:spacing w:line="288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68630E">
        <w:rPr>
          <w:rFonts w:asciiTheme="minorHAnsi" w:hAnsiTheme="minorHAnsi" w:cstheme="minorHAnsi"/>
          <w:sz w:val="24"/>
          <w:szCs w:val="24"/>
        </w:rPr>
        <w:t xml:space="preserve">Poznań, </w:t>
      </w:r>
      <w:r w:rsidR="005062C5" w:rsidRPr="0068630E">
        <w:rPr>
          <w:rFonts w:asciiTheme="minorHAnsi" w:hAnsiTheme="minorHAnsi" w:cstheme="minorHAnsi"/>
          <w:sz w:val="24"/>
          <w:szCs w:val="24"/>
        </w:rPr>
        <w:t>sierpień 2026</w:t>
      </w:r>
      <w:r w:rsidRPr="0068630E">
        <w:br w:type="page"/>
      </w:r>
    </w:p>
    <w:p w:rsidR="00A20E75" w:rsidRPr="0068630E" w:rsidRDefault="00A20E75">
      <w:pPr>
        <w:spacing w:line="288" w:lineRule="auto"/>
        <w:ind w:firstLine="284"/>
        <w:jc w:val="center"/>
        <w:rPr>
          <w:rFonts w:asciiTheme="minorHAnsi" w:hAnsiTheme="minorHAnsi" w:cstheme="minorHAnsi"/>
          <w:iCs/>
        </w:rPr>
      </w:pPr>
    </w:p>
    <w:p w:rsidR="00A20E75" w:rsidRPr="0068630E" w:rsidRDefault="000F289D">
      <w:pPr>
        <w:pStyle w:val="Akapitzlist"/>
        <w:numPr>
          <w:ilvl w:val="0"/>
          <w:numId w:val="4"/>
        </w:numPr>
        <w:spacing w:after="0" w:line="288" w:lineRule="auto"/>
        <w:ind w:left="426" w:hanging="426"/>
        <w:rPr>
          <w:rFonts w:asciiTheme="minorHAnsi" w:hAnsiTheme="minorHAnsi" w:cstheme="minorHAnsi"/>
          <w:color w:val="auto"/>
          <w:sz w:val="20"/>
          <w:szCs w:val="20"/>
        </w:rPr>
      </w:pPr>
      <w:r w:rsidRPr="0068630E">
        <w:rPr>
          <w:rFonts w:cstheme="minorHAnsi"/>
          <w:color w:val="auto"/>
          <w:sz w:val="20"/>
          <w:szCs w:val="20"/>
        </w:rPr>
        <w:t>Nazwa oraz adres zamawiającego, numer telefonu, adres poczty elektronicznej oraz strony internetowej prow</w:t>
      </w:r>
      <w:r w:rsidRPr="0068630E">
        <w:rPr>
          <w:rFonts w:cstheme="minorHAnsi"/>
          <w:color w:val="auto"/>
          <w:sz w:val="20"/>
          <w:szCs w:val="20"/>
        </w:rPr>
        <w:t>a</w:t>
      </w:r>
      <w:r w:rsidRPr="0068630E">
        <w:rPr>
          <w:rFonts w:cstheme="minorHAnsi"/>
          <w:color w:val="auto"/>
          <w:sz w:val="20"/>
          <w:szCs w:val="20"/>
        </w:rPr>
        <w:t>dzonego postępowania.</w:t>
      </w:r>
    </w:p>
    <w:p w:rsidR="005062C5" w:rsidRPr="0068630E" w:rsidRDefault="000F289D">
      <w:pPr>
        <w:spacing w:line="288" w:lineRule="auto"/>
        <w:ind w:left="426"/>
        <w:rPr>
          <w:rFonts w:asciiTheme="minorHAnsi" w:hAnsiTheme="minorHAnsi" w:cstheme="minorHAnsi"/>
          <w:bCs/>
        </w:rPr>
      </w:pPr>
      <w:r w:rsidRPr="0068630E">
        <w:rPr>
          <w:rFonts w:asciiTheme="minorHAnsi" w:hAnsiTheme="minorHAnsi" w:cstheme="minorHAnsi"/>
          <w:bCs/>
        </w:rPr>
        <w:t>Szkoła Podstawowa nr 71 im. Janusza Kusocińskiego</w:t>
      </w:r>
    </w:p>
    <w:p w:rsidR="00A20E75" w:rsidRPr="0068630E" w:rsidRDefault="005062C5">
      <w:pPr>
        <w:spacing w:line="288" w:lineRule="auto"/>
        <w:ind w:left="426"/>
        <w:rPr>
          <w:rFonts w:asciiTheme="minorHAnsi" w:hAnsiTheme="minorHAnsi" w:cstheme="minorHAnsi"/>
          <w:bCs/>
        </w:rPr>
      </w:pPr>
      <w:r w:rsidRPr="0068630E">
        <w:rPr>
          <w:rFonts w:asciiTheme="minorHAnsi" w:hAnsiTheme="minorHAnsi" w:cstheme="minorHAnsi"/>
          <w:bCs/>
        </w:rPr>
        <w:t>u</w:t>
      </w:r>
      <w:r w:rsidR="000F289D" w:rsidRPr="0068630E">
        <w:rPr>
          <w:rFonts w:asciiTheme="minorHAnsi" w:hAnsiTheme="minorHAnsi" w:cstheme="minorHAnsi"/>
          <w:bCs/>
        </w:rPr>
        <w:t>l. Przybyszewskiego 37, 60-356 Poznań</w:t>
      </w:r>
    </w:p>
    <w:p w:rsidR="00A20E75" w:rsidRPr="0068630E" w:rsidRDefault="000F289D">
      <w:pPr>
        <w:spacing w:line="288" w:lineRule="auto"/>
        <w:ind w:left="426"/>
        <w:rPr>
          <w:rFonts w:asciiTheme="minorHAnsi" w:hAnsiTheme="minorHAnsi" w:cstheme="minorHAnsi"/>
          <w:bCs/>
        </w:rPr>
      </w:pPr>
      <w:r w:rsidRPr="0068630E">
        <w:rPr>
          <w:rFonts w:asciiTheme="minorHAnsi" w:hAnsiTheme="minorHAnsi" w:cstheme="minorHAnsi"/>
          <w:bCs/>
        </w:rPr>
        <w:t>Tel. 61 841-71-16</w:t>
      </w:r>
    </w:p>
    <w:p w:rsidR="00A20E75" w:rsidRPr="0068630E" w:rsidRDefault="000F289D">
      <w:pPr>
        <w:spacing w:line="288" w:lineRule="auto"/>
        <w:ind w:left="426"/>
        <w:rPr>
          <w:rFonts w:asciiTheme="minorHAnsi" w:hAnsiTheme="minorHAnsi" w:cstheme="minorHAnsi"/>
          <w:bCs/>
          <w:iCs/>
        </w:rPr>
      </w:pPr>
      <w:r w:rsidRPr="0068630E">
        <w:rPr>
          <w:rFonts w:asciiTheme="minorHAnsi" w:hAnsiTheme="minorHAnsi" w:cstheme="minorHAnsi"/>
          <w:bCs/>
          <w:iCs/>
        </w:rPr>
        <w:t>godziny pracy: 8:00 – 14:00</w:t>
      </w:r>
    </w:p>
    <w:p w:rsidR="00A20E75" w:rsidRPr="0068630E" w:rsidRDefault="000F289D">
      <w:pPr>
        <w:spacing w:line="288" w:lineRule="auto"/>
        <w:ind w:left="426"/>
        <w:rPr>
          <w:rFonts w:asciiTheme="minorHAnsi" w:hAnsiTheme="minorHAnsi" w:cstheme="minorHAnsi"/>
          <w:bCs/>
        </w:rPr>
      </w:pPr>
      <w:r w:rsidRPr="0068630E">
        <w:rPr>
          <w:rFonts w:asciiTheme="minorHAnsi" w:hAnsiTheme="minorHAnsi" w:cstheme="minorHAnsi"/>
          <w:bCs/>
        </w:rPr>
        <w:t xml:space="preserve">Adres email: </w:t>
      </w:r>
      <w:hyperlink r:id="rId9">
        <w:r w:rsidRPr="0068630E">
          <w:rPr>
            <w:rStyle w:val="Hipercze"/>
            <w:rFonts w:asciiTheme="minorHAnsi" w:hAnsiTheme="minorHAnsi" w:cstheme="minorHAnsi"/>
            <w:bCs/>
            <w:color w:val="auto"/>
          </w:rPr>
          <w:t>sp-71@wp.pl</w:t>
        </w:r>
      </w:hyperlink>
      <w:r w:rsidRPr="0068630E">
        <w:rPr>
          <w:rFonts w:asciiTheme="minorHAnsi" w:hAnsiTheme="minorHAnsi" w:cstheme="minorHAnsi"/>
          <w:bCs/>
        </w:rPr>
        <w:t xml:space="preserve">  </w:t>
      </w:r>
    </w:p>
    <w:p w:rsidR="00A20E75" w:rsidRPr="0068630E" w:rsidRDefault="000F289D">
      <w:pPr>
        <w:spacing w:line="288" w:lineRule="auto"/>
        <w:ind w:left="426"/>
        <w:rPr>
          <w:rFonts w:asciiTheme="minorHAnsi" w:hAnsiTheme="minorHAnsi" w:cstheme="minorHAnsi"/>
          <w:bCs/>
        </w:rPr>
      </w:pPr>
      <w:r w:rsidRPr="0068630E">
        <w:rPr>
          <w:rFonts w:asciiTheme="minorHAnsi" w:hAnsiTheme="minorHAnsi" w:cstheme="minorHAnsi"/>
          <w:bCs/>
        </w:rPr>
        <w:t xml:space="preserve">Adres strony Zamawiającego: </w:t>
      </w:r>
      <w:hyperlink r:id="rId10">
        <w:r w:rsidRPr="0068630E">
          <w:rPr>
            <w:rStyle w:val="Hipercze"/>
            <w:rFonts w:asciiTheme="minorHAnsi" w:hAnsiTheme="minorHAnsi" w:cstheme="minorHAnsi"/>
            <w:bCs/>
            <w:color w:val="auto"/>
          </w:rPr>
          <w:t>https://sp71.poznan.pl/</w:t>
        </w:r>
      </w:hyperlink>
      <w:r w:rsidRPr="0068630E">
        <w:rPr>
          <w:rFonts w:asciiTheme="minorHAnsi" w:hAnsiTheme="minorHAnsi" w:cstheme="minorHAnsi"/>
          <w:bCs/>
        </w:rPr>
        <w:t xml:space="preserve"> </w:t>
      </w:r>
    </w:p>
    <w:p w:rsidR="00A20E75" w:rsidRPr="0068630E" w:rsidRDefault="000F289D">
      <w:pPr>
        <w:spacing w:line="288" w:lineRule="auto"/>
        <w:ind w:left="426"/>
        <w:rPr>
          <w:rFonts w:asciiTheme="minorHAnsi" w:hAnsiTheme="minorHAnsi" w:cstheme="minorHAnsi"/>
          <w:bCs/>
          <w:iCs/>
        </w:rPr>
      </w:pPr>
      <w:r w:rsidRPr="0068630E">
        <w:rPr>
          <w:rFonts w:asciiTheme="minorHAnsi" w:hAnsiTheme="minorHAnsi" w:cstheme="minorHAnsi"/>
          <w:bCs/>
          <w:iCs/>
        </w:rPr>
        <w:t>Adres strony prowadzonego postępowania:</w:t>
      </w:r>
    </w:p>
    <w:p w:rsidR="00A20E75" w:rsidRPr="0068630E" w:rsidRDefault="00581720">
      <w:pPr>
        <w:spacing w:line="288" w:lineRule="auto"/>
        <w:ind w:left="426"/>
        <w:rPr>
          <w:rFonts w:asciiTheme="minorHAnsi" w:hAnsiTheme="minorHAnsi" w:cstheme="minorHAnsi"/>
          <w:bCs/>
          <w:iCs/>
        </w:rPr>
      </w:pPr>
      <w:hyperlink r:id="rId11" w:history="1">
        <w:r w:rsidRPr="0068630E">
          <w:rPr>
            <w:rStyle w:val="Hipercze"/>
            <w:rFonts w:asciiTheme="minorHAnsi" w:hAnsiTheme="minorHAnsi" w:cstheme="minorHAnsi"/>
            <w:color w:val="auto"/>
          </w:rPr>
          <w:t>https://ezamowienia.gov.pl/mp-client/search/list/ocds-148610-97ec6e1c-345c-4705-a496-f7ebf3c2dfc5</w:t>
        </w:r>
      </w:hyperlink>
    </w:p>
    <w:p w:rsidR="00A20E75" w:rsidRPr="0068630E" w:rsidRDefault="00A20E75">
      <w:pPr>
        <w:spacing w:line="288" w:lineRule="auto"/>
        <w:ind w:left="426"/>
        <w:rPr>
          <w:rFonts w:asciiTheme="minorHAnsi" w:hAnsiTheme="minorHAnsi" w:cstheme="minorHAnsi"/>
          <w:iCs/>
        </w:rPr>
      </w:pPr>
    </w:p>
    <w:p w:rsidR="00A20E75" w:rsidRPr="0068630E" w:rsidRDefault="000F289D">
      <w:pPr>
        <w:pStyle w:val="Akapitzlist"/>
        <w:numPr>
          <w:ilvl w:val="0"/>
          <w:numId w:val="4"/>
        </w:numPr>
        <w:spacing w:after="0" w:line="288" w:lineRule="auto"/>
        <w:ind w:left="426" w:hanging="426"/>
        <w:rPr>
          <w:rFonts w:asciiTheme="minorHAnsi" w:hAnsiTheme="minorHAnsi" w:cstheme="minorHAnsi"/>
          <w:bCs/>
          <w:iCs/>
          <w:color w:val="auto"/>
          <w:sz w:val="20"/>
          <w:szCs w:val="20"/>
        </w:rPr>
      </w:pPr>
      <w:r w:rsidRPr="0068630E">
        <w:rPr>
          <w:rFonts w:asciiTheme="minorHAnsi" w:hAnsiTheme="minorHAnsi" w:cstheme="minorHAnsi"/>
          <w:color w:val="auto"/>
          <w:sz w:val="20"/>
          <w:szCs w:val="20"/>
        </w:rPr>
        <w:t>Adres strony internetowej, na której udostępniane będą zmiany i wyjaśnienia treści SWZ oraz inne dokumenty zamówienia bezpośrednio związane z postępowaniem o udzielenie zamówienia.</w:t>
      </w:r>
    </w:p>
    <w:p w:rsidR="00A20E75" w:rsidRPr="0068630E" w:rsidRDefault="00581720">
      <w:pPr>
        <w:spacing w:line="288" w:lineRule="auto"/>
        <w:ind w:left="426"/>
        <w:rPr>
          <w:rFonts w:asciiTheme="minorHAnsi" w:hAnsiTheme="minorHAnsi" w:cstheme="minorHAnsi"/>
        </w:rPr>
      </w:pPr>
      <w:hyperlink r:id="rId12" w:history="1">
        <w:r w:rsidRPr="0068630E">
          <w:rPr>
            <w:rStyle w:val="Hipercze"/>
            <w:rFonts w:asciiTheme="minorHAnsi" w:hAnsiTheme="minorHAnsi" w:cstheme="minorHAnsi"/>
            <w:color w:val="auto"/>
          </w:rPr>
          <w:t>https://ezamowienia.gov.pl/mp-client/search/list/ocds-148610-97ec6e1c-345c-4705-a496-f7ebf3c2dfc5</w:t>
        </w:r>
      </w:hyperlink>
    </w:p>
    <w:p w:rsidR="00A20E75" w:rsidRPr="0068630E" w:rsidRDefault="00A20E75">
      <w:pPr>
        <w:spacing w:line="288" w:lineRule="auto"/>
        <w:ind w:left="426"/>
        <w:rPr>
          <w:rFonts w:asciiTheme="minorHAnsi" w:hAnsiTheme="minorHAnsi" w:cstheme="minorHAnsi"/>
          <w:b/>
          <w:bCs/>
          <w:iCs/>
        </w:rPr>
      </w:pPr>
    </w:p>
    <w:p w:rsidR="00A20E75" w:rsidRPr="0068630E" w:rsidRDefault="000F289D">
      <w:pPr>
        <w:pStyle w:val="pkt"/>
        <w:numPr>
          <w:ilvl w:val="0"/>
          <w:numId w:val="4"/>
        </w:numPr>
        <w:suppressAutoHyphens w:val="0"/>
        <w:spacing w:before="0" w:after="0" w:line="288" w:lineRule="auto"/>
        <w:ind w:left="426" w:hanging="426"/>
        <w:rPr>
          <w:rFonts w:asciiTheme="minorHAnsi" w:hAnsiTheme="minorHAnsi" w:cstheme="minorHAnsi"/>
          <w:b/>
          <w:sz w:val="20"/>
        </w:rPr>
      </w:pPr>
      <w:r w:rsidRPr="0068630E">
        <w:rPr>
          <w:rFonts w:asciiTheme="minorHAnsi" w:hAnsiTheme="minorHAnsi" w:cstheme="minorHAnsi"/>
          <w:b/>
          <w:sz w:val="20"/>
        </w:rPr>
        <w:t>Tryb udzielenia zamówienia.</w:t>
      </w:r>
    </w:p>
    <w:p w:rsidR="00A20E75" w:rsidRPr="0068630E" w:rsidRDefault="000F289D">
      <w:pPr>
        <w:pStyle w:val="Standardowy1"/>
        <w:numPr>
          <w:ilvl w:val="1"/>
          <w:numId w:val="4"/>
        </w:numPr>
        <w:suppressLineNumbers/>
        <w:tabs>
          <w:tab w:val="left" w:pos="426"/>
        </w:tabs>
        <w:spacing w:after="0" w:line="288" w:lineRule="auto"/>
        <w:ind w:left="426" w:right="-26" w:hanging="426"/>
        <w:rPr>
          <w:rFonts w:asciiTheme="minorHAnsi" w:hAnsiTheme="minorHAnsi" w:cstheme="minorHAnsi"/>
          <w:sz w:val="20"/>
          <w:szCs w:val="20"/>
        </w:rPr>
      </w:pPr>
      <w:r w:rsidRPr="0068630E">
        <w:rPr>
          <w:rFonts w:asciiTheme="minorHAnsi" w:hAnsiTheme="minorHAnsi" w:cstheme="minorHAnsi"/>
          <w:sz w:val="20"/>
          <w:szCs w:val="20"/>
        </w:rPr>
        <w:t>Postępowanie o</w:t>
      </w:r>
      <w:r w:rsidRPr="0068630E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68630E">
        <w:rPr>
          <w:rFonts w:asciiTheme="minorHAnsi" w:hAnsiTheme="minorHAnsi" w:cstheme="minorHAnsi"/>
          <w:sz w:val="20"/>
          <w:szCs w:val="20"/>
        </w:rPr>
        <w:t>udzielenie zamówienia klasycznego</w:t>
      </w:r>
      <w:r w:rsidRPr="0068630E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68630E">
        <w:rPr>
          <w:rFonts w:asciiTheme="minorHAnsi" w:hAnsiTheme="minorHAnsi" w:cstheme="minorHAnsi"/>
          <w:sz w:val="20"/>
          <w:szCs w:val="20"/>
        </w:rPr>
        <w:t>jest prowadzone w trybie podstawowym bez przeprowadzenia negocjacji na podstawie art. 275 pkt 1 ustawy z dnia 11 września 2019 r. Prawo zamówień publicznych                            (Dz. U. z 202</w:t>
      </w:r>
      <w:r w:rsidR="005062C5" w:rsidRPr="0068630E">
        <w:rPr>
          <w:rFonts w:asciiTheme="minorHAnsi" w:hAnsiTheme="minorHAnsi" w:cstheme="minorHAnsi"/>
          <w:sz w:val="20"/>
          <w:szCs w:val="20"/>
        </w:rPr>
        <w:t>6</w:t>
      </w:r>
      <w:r w:rsidRPr="0068630E">
        <w:rPr>
          <w:rFonts w:asciiTheme="minorHAnsi" w:hAnsiTheme="minorHAnsi" w:cstheme="minorHAnsi"/>
          <w:sz w:val="20"/>
          <w:szCs w:val="20"/>
        </w:rPr>
        <w:t xml:space="preserve"> r. poz. </w:t>
      </w:r>
      <w:r w:rsidR="005062C5" w:rsidRPr="0068630E">
        <w:rPr>
          <w:rFonts w:asciiTheme="minorHAnsi" w:hAnsiTheme="minorHAnsi" w:cstheme="minorHAnsi"/>
          <w:sz w:val="20"/>
          <w:szCs w:val="20"/>
        </w:rPr>
        <w:t>793</w:t>
      </w:r>
      <w:r w:rsidRPr="0068630E">
        <w:rPr>
          <w:rFonts w:asciiTheme="minorHAnsi" w:hAnsiTheme="minorHAnsi" w:cstheme="minorHAnsi"/>
          <w:sz w:val="20"/>
          <w:szCs w:val="20"/>
        </w:rPr>
        <w:t xml:space="preserve"> ze zm.) zwanej dalej Ustawą.</w:t>
      </w:r>
    </w:p>
    <w:p w:rsidR="00A20E75" w:rsidRPr="0068630E" w:rsidRDefault="00A20E75">
      <w:pPr>
        <w:pStyle w:val="Standardowy1"/>
        <w:suppressLineNumbers/>
        <w:tabs>
          <w:tab w:val="left" w:pos="426"/>
        </w:tabs>
        <w:spacing w:after="0" w:line="288" w:lineRule="auto"/>
        <w:ind w:left="426" w:right="-26" w:firstLine="0"/>
        <w:rPr>
          <w:rFonts w:asciiTheme="minorHAnsi" w:hAnsiTheme="minorHAnsi" w:cstheme="minorHAnsi"/>
          <w:sz w:val="20"/>
          <w:szCs w:val="20"/>
        </w:rPr>
      </w:pPr>
    </w:p>
    <w:p w:rsidR="00A20E75" w:rsidRPr="0068630E" w:rsidRDefault="000F289D">
      <w:pPr>
        <w:numPr>
          <w:ilvl w:val="0"/>
          <w:numId w:val="4"/>
        </w:numPr>
        <w:tabs>
          <w:tab w:val="left" w:pos="426"/>
        </w:tabs>
        <w:spacing w:line="288" w:lineRule="auto"/>
        <w:ind w:left="426" w:hanging="426"/>
        <w:rPr>
          <w:rFonts w:asciiTheme="minorHAnsi" w:hAnsiTheme="minorHAnsi" w:cstheme="minorHAnsi"/>
          <w:b/>
        </w:rPr>
      </w:pPr>
      <w:r w:rsidRPr="0068630E">
        <w:rPr>
          <w:rFonts w:asciiTheme="minorHAnsi" w:hAnsiTheme="minorHAnsi" w:cstheme="minorHAnsi"/>
          <w:b/>
        </w:rPr>
        <w:t>Informację, czy zamawiający przewiduje wybór najkorzystniejszej oferty z możliwością prowadzenia negocjacji.</w:t>
      </w:r>
    </w:p>
    <w:p w:rsidR="00A20E75" w:rsidRPr="0068630E" w:rsidRDefault="000F289D">
      <w:pPr>
        <w:tabs>
          <w:tab w:val="left" w:pos="360"/>
        </w:tabs>
        <w:spacing w:line="288" w:lineRule="auto"/>
        <w:ind w:left="426"/>
        <w:rPr>
          <w:rFonts w:asciiTheme="minorHAnsi" w:hAnsiTheme="minorHAnsi" w:cstheme="minorHAnsi"/>
        </w:rPr>
      </w:pPr>
      <w:r w:rsidRPr="0068630E">
        <w:rPr>
          <w:rFonts w:asciiTheme="minorHAnsi" w:hAnsiTheme="minorHAnsi" w:cstheme="minorHAnsi"/>
        </w:rPr>
        <w:t>Zamawiający nie przewiduje wyboru najkorzystniejszej oferty z możliwością prowadzenia negocjacji.</w:t>
      </w:r>
    </w:p>
    <w:p w:rsidR="00A20E75" w:rsidRPr="0068630E" w:rsidRDefault="00A20E75">
      <w:pPr>
        <w:spacing w:line="288" w:lineRule="auto"/>
        <w:ind w:left="426"/>
        <w:rPr>
          <w:rFonts w:asciiTheme="minorHAnsi" w:hAnsiTheme="minorHAnsi" w:cstheme="minorHAnsi"/>
          <w:b/>
        </w:rPr>
      </w:pPr>
    </w:p>
    <w:p w:rsidR="00A20E75" w:rsidRPr="0068630E" w:rsidRDefault="000F289D">
      <w:pPr>
        <w:numPr>
          <w:ilvl w:val="0"/>
          <w:numId w:val="4"/>
        </w:numPr>
        <w:tabs>
          <w:tab w:val="left" w:pos="426"/>
        </w:tabs>
        <w:spacing w:line="288" w:lineRule="auto"/>
        <w:ind w:left="426" w:hanging="426"/>
        <w:rPr>
          <w:rFonts w:asciiTheme="minorHAnsi" w:hAnsiTheme="minorHAnsi" w:cstheme="minorHAnsi"/>
          <w:b/>
        </w:rPr>
      </w:pPr>
      <w:r w:rsidRPr="0068630E">
        <w:rPr>
          <w:rFonts w:asciiTheme="minorHAnsi" w:hAnsiTheme="minorHAnsi" w:cstheme="minorHAnsi"/>
          <w:b/>
        </w:rPr>
        <w:t>Opis przedmiotu zamówienia.</w:t>
      </w:r>
    </w:p>
    <w:p w:rsidR="00A20E75" w:rsidRPr="0068630E" w:rsidRDefault="000F289D">
      <w:pPr>
        <w:numPr>
          <w:ilvl w:val="0"/>
          <w:numId w:val="5"/>
        </w:numPr>
        <w:spacing w:line="288" w:lineRule="auto"/>
        <w:ind w:left="426"/>
        <w:jc w:val="both"/>
        <w:rPr>
          <w:rFonts w:asciiTheme="minorHAnsi" w:hAnsiTheme="minorHAnsi" w:cstheme="minorHAnsi"/>
          <w:bCs/>
        </w:rPr>
      </w:pPr>
      <w:r w:rsidRPr="0068630E">
        <w:rPr>
          <w:rFonts w:asciiTheme="minorHAnsi" w:hAnsiTheme="minorHAnsi" w:cstheme="minorHAnsi"/>
          <w:bCs/>
        </w:rPr>
        <w:t xml:space="preserve">Przedmiotem zamówienia jest </w:t>
      </w:r>
      <w:r w:rsidR="005062C5" w:rsidRPr="0068630E">
        <w:rPr>
          <w:rFonts w:asciiTheme="minorHAnsi" w:hAnsiTheme="minorHAnsi" w:cstheme="minorHAnsi"/>
          <w:bCs/>
          <w:iCs/>
        </w:rPr>
        <w:t xml:space="preserve">budowa wiaty lekcyjnej wraz z infrastrukturą towarzyszącą na potrzeby Szkoły Podstawowej nr 71 im. Janusza Kusocińskiego w Poznaniu </w:t>
      </w:r>
      <w:r w:rsidRPr="0068630E">
        <w:rPr>
          <w:rFonts w:asciiTheme="minorHAnsi" w:hAnsiTheme="minorHAnsi" w:cstheme="minorHAnsi"/>
          <w:bCs/>
        </w:rPr>
        <w:t>zgodnie ze szczegółowym opisem przedmiotu zamówienia, określonym w załączniku nr 2 do specyfikacji warunków zamówienia (SWZ).</w:t>
      </w:r>
    </w:p>
    <w:p w:rsidR="00A20E75" w:rsidRPr="0068630E" w:rsidRDefault="000F289D">
      <w:pPr>
        <w:numPr>
          <w:ilvl w:val="0"/>
          <w:numId w:val="5"/>
        </w:numPr>
        <w:spacing w:line="288" w:lineRule="auto"/>
        <w:ind w:left="426" w:hanging="426"/>
        <w:jc w:val="both"/>
        <w:rPr>
          <w:rFonts w:asciiTheme="minorHAnsi" w:hAnsiTheme="minorHAnsi" w:cstheme="minorHAnsi"/>
          <w:bCs/>
        </w:rPr>
      </w:pPr>
      <w:r w:rsidRPr="0068630E">
        <w:rPr>
          <w:rFonts w:asciiTheme="minorHAnsi" w:hAnsiTheme="minorHAnsi" w:cstheme="minorHAnsi"/>
          <w:bCs/>
        </w:rPr>
        <w:t>Na opis przedmiotu zamówienia stanowiącym załącznik nr 2 do niniejszej specyfikacji, opisujący zakres wykonywanych robót będących przedmiotem zamówienia składają się:</w:t>
      </w:r>
    </w:p>
    <w:p w:rsidR="00A20E75" w:rsidRPr="0068630E" w:rsidRDefault="000F289D">
      <w:pPr>
        <w:pStyle w:val="Akapitzlist"/>
        <w:numPr>
          <w:ilvl w:val="2"/>
          <w:numId w:val="4"/>
        </w:numPr>
        <w:spacing w:after="0" w:line="288" w:lineRule="auto"/>
        <w:ind w:left="851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68630E">
        <w:rPr>
          <w:rFonts w:cstheme="minorHAnsi"/>
          <w:b w:val="0"/>
          <w:bCs/>
          <w:color w:val="auto"/>
          <w:sz w:val="20"/>
          <w:szCs w:val="20"/>
        </w:rPr>
        <w:t>przedmiar robót,</w:t>
      </w:r>
    </w:p>
    <w:p w:rsidR="00A20E75" w:rsidRPr="0068630E" w:rsidRDefault="000F289D">
      <w:pPr>
        <w:pStyle w:val="Akapitzlist"/>
        <w:numPr>
          <w:ilvl w:val="2"/>
          <w:numId w:val="4"/>
        </w:numPr>
        <w:spacing w:after="0" w:line="288" w:lineRule="auto"/>
        <w:ind w:left="851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68630E">
        <w:rPr>
          <w:rFonts w:cstheme="minorHAnsi"/>
          <w:b w:val="0"/>
          <w:bCs/>
          <w:color w:val="auto"/>
          <w:sz w:val="20"/>
          <w:szCs w:val="20"/>
        </w:rPr>
        <w:t>specyfikacja techniczna wykonania i odbioru robót,</w:t>
      </w:r>
    </w:p>
    <w:p w:rsidR="005062C5" w:rsidRPr="0068630E" w:rsidRDefault="00364F3D">
      <w:pPr>
        <w:pStyle w:val="Akapitzlist"/>
        <w:numPr>
          <w:ilvl w:val="2"/>
          <w:numId w:val="4"/>
        </w:numPr>
        <w:spacing w:after="0" w:line="288" w:lineRule="auto"/>
        <w:ind w:left="851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68630E">
        <w:rPr>
          <w:rFonts w:cstheme="minorHAnsi"/>
          <w:b w:val="0"/>
          <w:bCs/>
          <w:color w:val="auto"/>
          <w:sz w:val="20"/>
          <w:szCs w:val="20"/>
        </w:rPr>
        <w:t>projekt zagospodarowania ternu,</w:t>
      </w:r>
    </w:p>
    <w:p w:rsidR="00364F3D" w:rsidRPr="0068630E" w:rsidRDefault="00364F3D">
      <w:pPr>
        <w:pStyle w:val="Akapitzlist"/>
        <w:numPr>
          <w:ilvl w:val="2"/>
          <w:numId w:val="4"/>
        </w:numPr>
        <w:spacing w:after="0" w:line="288" w:lineRule="auto"/>
        <w:ind w:left="851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68630E">
        <w:rPr>
          <w:rFonts w:cstheme="minorHAnsi"/>
          <w:b w:val="0"/>
          <w:bCs/>
          <w:color w:val="auto"/>
          <w:sz w:val="20"/>
          <w:szCs w:val="20"/>
        </w:rPr>
        <w:t>projekt architektoniczno-budowlany</w:t>
      </w:r>
    </w:p>
    <w:p w:rsidR="00364F3D" w:rsidRPr="0068630E" w:rsidRDefault="00364F3D">
      <w:pPr>
        <w:pStyle w:val="Akapitzlist"/>
        <w:numPr>
          <w:ilvl w:val="2"/>
          <w:numId w:val="4"/>
        </w:numPr>
        <w:spacing w:after="0" w:line="288" w:lineRule="auto"/>
        <w:ind w:left="851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68630E">
        <w:rPr>
          <w:rFonts w:cstheme="minorHAnsi"/>
          <w:b w:val="0"/>
          <w:bCs/>
          <w:color w:val="auto"/>
          <w:sz w:val="20"/>
          <w:szCs w:val="20"/>
        </w:rPr>
        <w:t>wniosek o pozwolenia n budowę.</w:t>
      </w:r>
    </w:p>
    <w:p w:rsidR="00A20E75" w:rsidRPr="0068630E" w:rsidRDefault="000F289D">
      <w:pPr>
        <w:spacing w:line="288" w:lineRule="auto"/>
        <w:ind w:left="426"/>
        <w:jc w:val="both"/>
        <w:rPr>
          <w:rFonts w:asciiTheme="minorHAnsi" w:hAnsiTheme="minorHAnsi" w:cstheme="minorHAnsi"/>
          <w:bCs/>
        </w:rPr>
      </w:pPr>
      <w:r w:rsidRPr="0068630E">
        <w:rPr>
          <w:rFonts w:asciiTheme="minorHAnsi" w:hAnsiTheme="minorHAnsi" w:cstheme="minorHAnsi"/>
          <w:bCs/>
        </w:rPr>
        <w:t xml:space="preserve">Szczegółowy opis przedmiotu zamówienia został również określony w </w:t>
      </w:r>
      <w:r w:rsidRPr="0068630E">
        <w:rPr>
          <w:rFonts w:asciiTheme="minorHAnsi" w:hAnsiTheme="minorHAnsi" w:cstheme="minorHAnsi"/>
          <w:b/>
          <w:bCs/>
        </w:rPr>
        <w:t>Załączniku nr 3 do SWZ</w:t>
      </w:r>
      <w:r w:rsidRPr="0068630E">
        <w:rPr>
          <w:rFonts w:asciiTheme="minorHAnsi" w:hAnsiTheme="minorHAnsi" w:cstheme="minorHAnsi"/>
          <w:bCs/>
        </w:rPr>
        <w:t xml:space="preserve"> (projekt umowy).</w:t>
      </w:r>
    </w:p>
    <w:p w:rsidR="00A20E75" w:rsidRPr="0068630E" w:rsidRDefault="00A20E75">
      <w:pPr>
        <w:spacing w:line="288" w:lineRule="auto"/>
        <w:ind w:left="426"/>
        <w:jc w:val="both"/>
        <w:rPr>
          <w:rFonts w:asciiTheme="minorHAnsi" w:hAnsiTheme="minorHAnsi" w:cstheme="minorHAnsi"/>
          <w:b/>
          <w:bCs/>
        </w:rPr>
      </w:pPr>
    </w:p>
    <w:p w:rsidR="00A20E75" w:rsidRPr="0068630E" w:rsidRDefault="000F289D">
      <w:pPr>
        <w:spacing w:line="288" w:lineRule="auto"/>
        <w:ind w:left="426"/>
        <w:jc w:val="both"/>
        <w:rPr>
          <w:rFonts w:asciiTheme="minorHAnsi" w:hAnsiTheme="minorHAnsi" w:cstheme="minorHAnsi"/>
          <w:b/>
          <w:bCs/>
        </w:rPr>
      </w:pPr>
      <w:r w:rsidRPr="0068630E">
        <w:rPr>
          <w:rFonts w:asciiTheme="minorHAnsi" w:hAnsiTheme="minorHAnsi" w:cstheme="minorHAnsi"/>
          <w:b/>
          <w:bCs/>
        </w:rPr>
        <w:t>Gwarancja jakości na przedmiot zamówienia</w:t>
      </w:r>
    </w:p>
    <w:p w:rsidR="00A20E75" w:rsidRPr="0068630E" w:rsidRDefault="000F289D">
      <w:pPr>
        <w:spacing w:line="288" w:lineRule="auto"/>
        <w:ind w:left="426"/>
        <w:jc w:val="both"/>
        <w:rPr>
          <w:rFonts w:asciiTheme="minorHAnsi" w:hAnsiTheme="minorHAnsi" w:cstheme="minorHAnsi"/>
          <w:bCs/>
        </w:rPr>
      </w:pPr>
      <w:r w:rsidRPr="0068630E">
        <w:rPr>
          <w:rFonts w:asciiTheme="minorHAnsi" w:hAnsiTheme="minorHAnsi" w:cstheme="minorHAnsi"/>
          <w:bCs/>
        </w:rPr>
        <w:t>Wykonawca zobowiązany jest udzielić na wykonany przedmiot zamówienia min. 36 miesięcznej gwarancji jakości licząc od dnia podpisania protokołu odbioru końcowego bez uwag.</w:t>
      </w:r>
    </w:p>
    <w:p w:rsidR="00A20E75" w:rsidRPr="0068630E" w:rsidRDefault="00A20E75">
      <w:pPr>
        <w:spacing w:line="288" w:lineRule="auto"/>
        <w:ind w:left="426"/>
        <w:jc w:val="both"/>
        <w:rPr>
          <w:rFonts w:asciiTheme="minorHAnsi" w:hAnsiTheme="minorHAnsi" w:cstheme="minorHAnsi"/>
          <w:bCs/>
        </w:rPr>
      </w:pPr>
    </w:p>
    <w:p w:rsidR="00A20E75" w:rsidRPr="0068630E" w:rsidRDefault="000F289D">
      <w:pPr>
        <w:spacing w:line="288" w:lineRule="auto"/>
        <w:ind w:left="426"/>
        <w:jc w:val="both"/>
        <w:rPr>
          <w:rFonts w:asciiTheme="minorHAnsi" w:hAnsiTheme="minorHAnsi" w:cstheme="minorHAnsi"/>
          <w:b/>
          <w:bCs/>
        </w:rPr>
      </w:pPr>
      <w:r w:rsidRPr="0068630E">
        <w:rPr>
          <w:rFonts w:asciiTheme="minorHAnsi" w:hAnsiTheme="minorHAnsi" w:cstheme="minorHAnsi"/>
          <w:b/>
          <w:bCs/>
        </w:rPr>
        <w:t>Wizja lokalna</w:t>
      </w:r>
    </w:p>
    <w:p w:rsidR="00A20E75" w:rsidRPr="0068630E" w:rsidRDefault="000F289D">
      <w:pPr>
        <w:spacing w:line="288" w:lineRule="auto"/>
        <w:ind w:left="426"/>
        <w:jc w:val="both"/>
        <w:rPr>
          <w:rFonts w:asciiTheme="minorHAnsi" w:hAnsiTheme="minorHAnsi" w:cstheme="minorHAnsi"/>
          <w:bCs/>
        </w:rPr>
      </w:pPr>
      <w:r w:rsidRPr="0068630E">
        <w:rPr>
          <w:rFonts w:asciiTheme="minorHAnsi" w:hAnsiTheme="minorHAnsi" w:cstheme="minorHAnsi"/>
          <w:bCs/>
        </w:rPr>
        <w:t>Zamawiający, przed złożeniem oferty zaleca (nie wymaga) dokonania wizji lokalnej oraz zapoznanie się ze wszystkimi dostępnymi materiałami opisującymi przyszły zakres zamówienia. Koszty dokonania wizji ponosi Wykonawca.</w:t>
      </w:r>
    </w:p>
    <w:p w:rsidR="00A20E75" w:rsidRPr="0068630E" w:rsidRDefault="000F289D">
      <w:pPr>
        <w:numPr>
          <w:ilvl w:val="0"/>
          <w:numId w:val="6"/>
        </w:numPr>
        <w:spacing w:line="288" w:lineRule="auto"/>
        <w:ind w:left="426" w:hanging="426"/>
        <w:jc w:val="both"/>
        <w:rPr>
          <w:rFonts w:asciiTheme="minorHAnsi" w:hAnsiTheme="minorHAnsi" w:cstheme="minorHAnsi"/>
          <w:bCs/>
        </w:rPr>
      </w:pPr>
      <w:r w:rsidRPr="0068630E">
        <w:rPr>
          <w:rFonts w:asciiTheme="minorHAnsi" w:hAnsiTheme="minorHAnsi" w:cstheme="minorHAnsi"/>
          <w:bCs/>
        </w:rPr>
        <w:t>Wspólny Słownik Zamówień CPV.</w:t>
      </w:r>
    </w:p>
    <w:p w:rsidR="00A20E75" w:rsidRPr="0068630E" w:rsidRDefault="000F289D">
      <w:pPr>
        <w:spacing w:line="288" w:lineRule="auto"/>
        <w:ind w:left="426"/>
        <w:jc w:val="both"/>
        <w:rPr>
          <w:rFonts w:asciiTheme="minorHAnsi" w:eastAsia="Calibri" w:hAnsiTheme="minorHAnsi" w:cstheme="minorHAnsi"/>
        </w:rPr>
      </w:pPr>
      <w:r w:rsidRPr="0068630E">
        <w:rPr>
          <w:rFonts w:asciiTheme="minorHAnsi" w:eastAsia="Calibri" w:hAnsiTheme="minorHAnsi" w:cstheme="minorHAnsi"/>
        </w:rPr>
        <w:t>Główny przedmiot zamówienia:</w:t>
      </w:r>
    </w:p>
    <w:p w:rsidR="00A20E75" w:rsidRPr="0068630E" w:rsidRDefault="008F46D4">
      <w:pPr>
        <w:spacing w:line="288" w:lineRule="auto"/>
        <w:ind w:left="426"/>
        <w:jc w:val="both"/>
        <w:rPr>
          <w:rFonts w:asciiTheme="minorHAnsi" w:eastAsia="Calibri" w:hAnsiTheme="minorHAnsi" w:cstheme="minorHAnsi"/>
        </w:rPr>
      </w:pPr>
      <w:r w:rsidRPr="0068630E">
        <w:rPr>
          <w:rFonts w:asciiTheme="minorHAnsi" w:eastAsia="Calibri" w:hAnsiTheme="minorHAnsi" w:cstheme="minorHAnsi"/>
        </w:rPr>
        <w:t>45212140-9</w:t>
      </w:r>
      <w:r w:rsidR="009F3F8F" w:rsidRPr="0068630E">
        <w:rPr>
          <w:rFonts w:asciiTheme="minorHAnsi" w:eastAsia="Calibri" w:hAnsiTheme="minorHAnsi" w:cstheme="minorHAnsi"/>
        </w:rPr>
        <w:t xml:space="preserve"> </w:t>
      </w:r>
      <w:r w:rsidRPr="0068630E">
        <w:rPr>
          <w:rFonts w:asciiTheme="minorHAnsi" w:eastAsia="Calibri" w:hAnsiTheme="minorHAnsi" w:cstheme="minorHAnsi"/>
        </w:rPr>
        <w:t>Obiekty rekreacyjne</w:t>
      </w:r>
    </w:p>
    <w:p w:rsidR="00A20E75" w:rsidRPr="0068630E" w:rsidRDefault="000F289D">
      <w:pPr>
        <w:spacing w:line="288" w:lineRule="auto"/>
        <w:ind w:left="426"/>
        <w:jc w:val="both"/>
        <w:rPr>
          <w:rFonts w:asciiTheme="minorHAnsi" w:eastAsia="Calibri" w:hAnsiTheme="minorHAnsi" w:cstheme="minorHAnsi"/>
        </w:rPr>
      </w:pPr>
      <w:r w:rsidRPr="0068630E">
        <w:rPr>
          <w:rFonts w:asciiTheme="minorHAnsi" w:eastAsia="Calibri" w:hAnsiTheme="minorHAnsi" w:cstheme="minorHAnsi"/>
        </w:rPr>
        <w:t>Dodatkowy przedmiot zamówienia:</w:t>
      </w:r>
    </w:p>
    <w:p w:rsidR="00A20E75" w:rsidRPr="0068630E" w:rsidRDefault="008F46D4">
      <w:pPr>
        <w:spacing w:line="288" w:lineRule="auto"/>
        <w:ind w:left="426"/>
        <w:jc w:val="both"/>
        <w:rPr>
          <w:rFonts w:asciiTheme="minorHAnsi" w:eastAsia="Calibri" w:hAnsiTheme="minorHAnsi" w:cstheme="minorHAnsi"/>
        </w:rPr>
      </w:pPr>
      <w:r w:rsidRPr="0068630E">
        <w:rPr>
          <w:rFonts w:asciiTheme="minorHAnsi" w:eastAsia="Calibri" w:hAnsiTheme="minorHAnsi" w:cstheme="minorHAnsi"/>
        </w:rPr>
        <w:t>45223800-4</w:t>
      </w:r>
      <w:r w:rsidR="009F3F8F" w:rsidRPr="0068630E">
        <w:rPr>
          <w:rFonts w:asciiTheme="minorHAnsi" w:eastAsia="Calibri" w:hAnsiTheme="minorHAnsi" w:cstheme="minorHAnsi"/>
        </w:rPr>
        <w:t xml:space="preserve"> </w:t>
      </w:r>
      <w:r w:rsidRPr="0068630E">
        <w:rPr>
          <w:rFonts w:asciiTheme="minorHAnsi" w:eastAsia="Calibri" w:hAnsiTheme="minorHAnsi" w:cstheme="minorHAnsi"/>
        </w:rPr>
        <w:t>Montaż i wznoszenie gotowych konstrukcji</w:t>
      </w:r>
    </w:p>
    <w:p w:rsidR="008F46D4" w:rsidRPr="0068630E" w:rsidRDefault="008F46D4">
      <w:pPr>
        <w:spacing w:line="288" w:lineRule="auto"/>
        <w:ind w:left="426"/>
        <w:jc w:val="both"/>
        <w:rPr>
          <w:rFonts w:asciiTheme="minorHAnsi" w:eastAsia="Calibri" w:hAnsiTheme="minorHAnsi" w:cstheme="minorHAnsi"/>
          <w:bCs/>
        </w:rPr>
      </w:pPr>
      <w:r w:rsidRPr="0068630E">
        <w:rPr>
          <w:rFonts w:asciiTheme="minorHAnsi" w:eastAsia="Calibri" w:hAnsiTheme="minorHAnsi" w:cstheme="minorHAnsi"/>
          <w:bCs/>
        </w:rPr>
        <w:t>45111291-4</w:t>
      </w:r>
      <w:r w:rsidR="009F3F8F" w:rsidRPr="0068630E">
        <w:rPr>
          <w:rFonts w:asciiTheme="minorHAnsi" w:eastAsia="Calibri" w:hAnsiTheme="minorHAnsi" w:cstheme="minorHAnsi"/>
          <w:bCs/>
        </w:rPr>
        <w:t xml:space="preserve"> </w:t>
      </w:r>
      <w:r w:rsidRPr="0068630E">
        <w:rPr>
          <w:rFonts w:asciiTheme="minorHAnsi" w:eastAsia="Calibri" w:hAnsiTheme="minorHAnsi" w:cstheme="minorHAnsi"/>
          <w:bCs/>
        </w:rPr>
        <w:t>Roboty w zakresie zagospodarowania terenu</w:t>
      </w:r>
    </w:p>
    <w:p w:rsidR="00A20E75" w:rsidRPr="0068630E" w:rsidRDefault="000F289D">
      <w:pPr>
        <w:pStyle w:val="Akapitzlist"/>
        <w:numPr>
          <w:ilvl w:val="0"/>
          <w:numId w:val="6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68630E">
        <w:rPr>
          <w:rFonts w:cstheme="minorHAnsi"/>
          <w:b w:val="0"/>
          <w:iCs/>
          <w:color w:val="auto"/>
          <w:sz w:val="20"/>
          <w:szCs w:val="20"/>
        </w:rPr>
        <w:t xml:space="preserve">Nie dopuszcza się składania ofert częściowych. Uzasadnienie: Przedmiotowe zadanie </w:t>
      </w:r>
      <w:r w:rsidRPr="0068630E">
        <w:rPr>
          <w:rFonts w:cstheme="minorHAnsi"/>
          <w:b w:val="0"/>
          <w:bCs/>
          <w:iCs/>
          <w:color w:val="auto"/>
          <w:sz w:val="20"/>
          <w:szCs w:val="20"/>
        </w:rPr>
        <w:t xml:space="preserve">jest </w:t>
      </w:r>
      <w:r w:rsidRPr="0068630E">
        <w:rPr>
          <w:rFonts w:cstheme="minorHAnsi"/>
          <w:b w:val="0"/>
          <w:iCs/>
          <w:color w:val="auto"/>
          <w:sz w:val="20"/>
          <w:szCs w:val="20"/>
        </w:rPr>
        <w:t>zamierzoną przez Zam</w:t>
      </w:r>
      <w:r w:rsidRPr="0068630E">
        <w:rPr>
          <w:rFonts w:cstheme="minorHAnsi"/>
          <w:b w:val="0"/>
          <w:iCs/>
          <w:color w:val="auto"/>
          <w:sz w:val="20"/>
          <w:szCs w:val="20"/>
        </w:rPr>
        <w:t>a</w:t>
      </w:r>
      <w:r w:rsidRPr="0068630E">
        <w:rPr>
          <w:rFonts w:cstheme="minorHAnsi"/>
          <w:b w:val="0"/>
          <w:iCs/>
          <w:color w:val="auto"/>
          <w:sz w:val="20"/>
          <w:szCs w:val="20"/>
        </w:rPr>
        <w:t>wiającego całością. Podział na części w opinii Zamawiającego groziłby nadmiernymi trudnościami technicznymi i o</w:t>
      </w:r>
      <w:r w:rsidRPr="0068630E">
        <w:rPr>
          <w:rFonts w:cstheme="minorHAnsi"/>
          <w:b w:val="0"/>
          <w:iCs/>
          <w:color w:val="auto"/>
          <w:sz w:val="20"/>
          <w:szCs w:val="20"/>
        </w:rPr>
        <w:t>r</w:t>
      </w:r>
      <w:r w:rsidRPr="0068630E">
        <w:rPr>
          <w:rFonts w:cstheme="minorHAnsi"/>
          <w:b w:val="0"/>
          <w:iCs/>
          <w:color w:val="auto"/>
          <w:sz w:val="20"/>
          <w:szCs w:val="20"/>
        </w:rPr>
        <w:t>ganizacyjnymi oraz nadmiernymi kosztami wykonania zamówienia. Z uwagi na powyższe jest ono niepodzielne. Z</w:t>
      </w:r>
      <w:r w:rsidRPr="0068630E">
        <w:rPr>
          <w:rFonts w:cstheme="minorHAnsi"/>
          <w:b w:val="0"/>
          <w:iCs/>
          <w:color w:val="auto"/>
          <w:sz w:val="20"/>
          <w:szCs w:val="20"/>
        </w:rPr>
        <w:t>a</w:t>
      </w:r>
      <w:r w:rsidRPr="0068630E">
        <w:rPr>
          <w:rFonts w:cstheme="minorHAnsi"/>
          <w:b w:val="0"/>
          <w:iCs/>
          <w:color w:val="auto"/>
          <w:sz w:val="20"/>
          <w:szCs w:val="20"/>
        </w:rPr>
        <w:t>mówienie skierowane jest do małych i średnich przedsiębiorstw, a brak podziału zamówienia na część nie zakłóca konkurencji.</w:t>
      </w:r>
    </w:p>
    <w:p w:rsidR="00A20E75" w:rsidRPr="0068630E" w:rsidRDefault="000F289D">
      <w:pPr>
        <w:pStyle w:val="Akapitzlist"/>
        <w:numPr>
          <w:ilvl w:val="0"/>
          <w:numId w:val="6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68630E">
        <w:rPr>
          <w:rFonts w:cstheme="minorHAnsi"/>
          <w:b w:val="0"/>
          <w:iCs/>
          <w:color w:val="auto"/>
          <w:sz w:val="20"/>
          <w:szCs w:val="20"/>
        </w:rPr>
        <w:t>Zamawiający nie przewiduje udzielenia zamówień, o których mowa w art. 214 ust. 1 pkt 7 Ustawy.</w:t>
      </w:r>
    </w:p>
    <w:p w:rsidR="00A20E75" w:rsidRPr="0068630E" w:rsidRDefault="000F289D">
      <w:pPr>
        <w:pStyle w:val="Akapitzlist"/>
        <w:numPr>
          <w:ilvl w:val="0"/>
          <w:numId w:val="6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68630E">
        <w:rPr>
          <w:rFonts w:cstheme="minorHAnsi"/>
          <w:b w:val="0"/>
          <w:iCs/>
          <w:color w:val="auto"/>
          <w:sz w:val="20"/>
          <w:szCs w:val="20"/>
        </w:rPr>
        <w:t>Zamawiający żąda wskazania przez wykonawcę, w ofercie, części zamówienia, których wykonanie zamierza powi</w:t>
      </w:r>
      <w:r w:rsidRPr="0068630E">
        <w:rPr>
          <w:rFonts w:cstheme="minorHAnsi"/>
          <w:b w:val="0"/>
          <w:iCs/>
          <w:color w:val="auto"/>
          <w:sz w:val="20"/>
          <w:szCs w:val="20"/>
        </w:rPr>
        <w:t>e</w:t>
      </w:r>
      <w:r w:rsidRPr="0068630E">
        <w:rPr>
          <w:rFonts w:cstheme="minorHAnsi"/>
          <w:b w:val="0"/>
          <w:iCs/>
          <w:color w:val="auto"/>
          <w:sz w:val="20"/>
          <w:szCs w:val="20"/>
        </w:rPr>
        <w:t>rzyć podwykonawcom, oraz podania nazw ewentualnych podwykonawców, jeżeli są już znani.</w:t>
      </w:r>
    </w:p>
    <w:p w:rsidR="00A20E75" w:rsidRPr="0068630E" w:rsidRDefault="000F289D">
      <w:pPr>
        <w:pStyle w:val="Akapitzlist"/>
        <w:numPr>
          <w:ilvl w:val="0"/>
          <w:numId w:val="6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68630E">
        <w:rPr>
          <w:rFonts w:cstheme="minorHAnsi"/>
          <w:b w:val="0"/>
          <w:iCs/>
          <w:color w:val="auto"/>
          <w:sz w:val="20"/>
          <w:szCs w:val="20"/>
        </w:rPr>
        <w:t>Wymóg zatrudnienia przez Wykonawcę lub podwykonawcę osób na umowę o pracę.</w:t>
      </w:r>
    </w:p>
    <w:p w:rsidR="00A20E75" w:rsidRPr="0068630E" w:rsidRDefault="000F289D">
      <w:pPr>
        <w:pStyle w:val="Akapitzlist"/>
        <w:numPr>
          <w:ilvl w:val="0"/>
          <w:numId w:val="10"/>
        </w:numPr>
        <w:spacing w:after="0" w:line="288" w:lineRule="auto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68630E">
        <w:rPr>
          <w:rFonts w:cstheme="minorHAnsi"/>
          <w:b w:val="0"/>
          <w:iCs/>
          <w:color w:val="auto"/>
          <w:sz w:val="20"/>
          <w:szCs w:val="20"/>
        </w:rPr>
        <w:t>Zamawiający stosownie do art. 95 ust. 1 ustawy wymaga, aby osoby wykonujące czynności w zakresie realizacji przedmiotu zamówienia, których wykonanie polega na wykonywaniu pracy w sposób określony w art. 22 § 1 ustawy z dnia 26 czerwca 1974 r. Kodeks pracy, zostały zatrudnione  przez wykonawcę lub podwykonawcę na podstawie umowy o pracę.</w:t>
      </w:r>
    </w:p>
    <w:p w:rsidR="00A20E75" w:rsidRPr="0068630E" w:rsidRDefault="000F289D">
      <w:pPr>
        <w:pStyle w:val="Akapitzlist"/>
        <w:numPr>
          <w:ilvl w:val="0"/>
          <w:numId w:val="10"/>
        </w:numPr>
        <w:spacing w:after="0" w:line="288" w:lineRule="auto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68630E">
        <w:rPr>
          <w:rFonts w:cstheme="minorHAnsi"/>
          <w:b w:val="0"/>
          <w:iCs/>
          <w:color w:val="auto"/>
          <w:sz w:val="20"/>
          <w:szCs w:val="20"/>
        </w:rPr>
        <w:t>Rodzaj czynności niezbędnych do realizacji zamówienia, których dotyczą wymagania zatrudnienia na podstawie umowy o pracę przez wykonawcę lub podwykonawcę osób wykonujących czynności w trakcie realizacji zam</w:t>
      </w:r>
      <w:r w:rsidRPr="0068630E">
        <w:rPr>
          <w:rFonts w:cstheme="minorHAnsi"/>
          <w:b w:val="0"/>
          <w:iCs/>
          <w:color w:val="auto"/>
          <w:sz w:val="20"/>
          <w:szCs w:val="20"/>
        </w:rPr>
        <w:t>ó</w:t>
      </w:r>
      <w:r w:rsidRPr="0068630E">
        <w:rPr>
          <w:rFonts w:cstheme="minorHAnsi"/>
          <w:b w:val="0"/>
          <w:iCs/>
          <w:color w:val="auto"/>
          <w:sz w:val="20"/>
          <w:szCs w:val="20"/>
        </w:rPr>
        <w:t>wienia oraz Sposób weryfikacji zatrudnienia tych osób i uprawnienia zamawiającego w zakresie kontroli spe</w:t>
      </w:r>
      <w:r w:rsidRPr="0068630E">
        <w:rPr>
          <w:rFonts w:cstheme="minorHAnsi"/>
          <w:b w:val="0"/>
          <w:iCs/>
          <w:color w:val="auto"/>
          <w:sz w:val="20"/>
          <w:szCs w:val="20"/>
        </w:rPr>
        <w:t>ł</w:t>
      </w:r>
      <w:r w:rsidRPr="0068630E">
        <w:rPr>
          <w:rFonts w:cstheme="minorHAnsi"/>
          <w:b w:val="0"/>
          <w:iCs/>
          <w:color w:val="auto"/>
          <w:sz w:val="20"/>
          <w:szCs w:val="20"/>
        </w:rPr>
        <w:t>niania przez wykonawcę wymagań związanych z zatrudnianiem tych osób oraz sankcji z tytułu niespełnienia tych wymagań przedstawiono we wzorze umowy.</w:t>
      </w:r>
    </w:p>
    <w:p w:rsidR="00A20E75" w:rsidRPr="0068630E" w:rsidRDefault="000F289D">
      <w:pPr>
        <w:pStyle w:val="Akapitzlist"/>
        <w:numPr>
          <w:ilvl w:val="0"/>
          <w:numId w:val="6"/>
        </w:numPr>
        <w:spacing w:after="0" w:line="288" w:lineRule="auto"/>
        <w:ind w:left="426" w:hanging="426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68630E">
        <w:rPr>
          <w:rFonts w:cstheme="minorHAnsi"/>
          <w:b w:val="0"/>
          <w:color w:val="auto"/>
          <w:sz w:val="20"/>
          <w:szCs w:val="20"/>
        </w:rPr>
        <w:t>Aspekty środowiskowe</w:t>
      </w:r>
    </w:p>
    <w:p w:rsidR="00A20E75" w:rsidRPr="0068630E" w:rsidRDefault="000F289D">
      <w:pPr>
        <w:pStyle w:val="Akapitzlist"/>
        <w:spacing w:after="0" w:line="288" w:lineRule="auto"/>
        <w:ind w:left="425" w:firstLine="1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68630E">
        <w:rPr>
          <w:rFonts w:cstheme="minorHAnsi"/>
          <w:b w:val="0"/>
          <w:iCs/>
          <w:color w:val="auto"/>
          <w:sz w:val="20"/>
          <w:szCs w:val="20"/>
        </w:rPr>
        <w:t>Wykonawca w zakresie realizacji przedmiotu zamówienia i w cenie musi uwzględnić koszty realizacji robót budo</w:t>
      </w:r>
      <w:r w:rsidRPr="0068630E">
        <w:rPr>
          <w:rFonts w:cstheme="minorHAnsi"/>
          <w:b w:val="0"/>
          <w:iCs/>
          <w:color w:val="auto"/>
          <w:sz w:val="20"/>
          <w:szCs w:val="20"/>
        </w:rPr>
        <w:t>w</w:t>
      </w:r>
      <w:r w:rsidRPr="0068630E">
        <w:rPr>
          <w:rFonts w:cstheme="minorHAnsi"/>
          <w:b w:val="0"/>
          <w:iCs/>
          <w:color w:val="auto"/>
          <w:sz w:val="20"/>
          <w:szCs w:val="20"/>
        </w:rPr>
        <w:t>lanych zgodnie z zapisami ustawy z dnia 14 grudnia 2012 r. o odpadach, w tym związane z zagospodarowaniem o</w:t>
      </w:r>
      <w:r w:rsidRPr="0068630E">
        <w:rPr>
          <w:rFonts w:cstheme="minorHAnsi"/>
          <w:b w:val="0"/>
          <w:iCs/>
          <w:color w:val="auto"/>
          <w:sz w:val="20"/>
          <w:szCs w:val="20"/>
        </w:rPr>
        <w:t>d</w:t>
      </w:r>
      <w:r w:rsidRPr="0068630E">
        <w:rPr>
          <w:rFonts w:cstheme="minorHAnsi"/>
          <w:b w:val="0"/>
          <w:iCs/>
          <w:color w:val="auto"/>
          <w:sz w:val="20"/>
          <w:szCs w:val="20"/>
        </w:rPr>
        <w:t>padów przez podmioty spełniające warunki określone ww. aktem prawnym, w pozycjach przedmiaru robót związ</w:t>
      </w:r>
      <w:r w:rsidRPr="0068630E">
        <w:rPr>
          <w:rFonts w:cstheme="minorHAnsi"/>
          <w:b w:val="0"/>
          <w:iCs/>
          <w:color w:val="auto"/>
          <w:sz w:val="20"/>
          <w:szCs w:val="20"/>
        </w:rPr>
        <w:t>a</w:t>
      </w:r>
      <w:r w:rsidRPr="0068630E">
        <w:rPr>
          <w:rFonts w:cstheme="minorHAnsi"/>
          <w:b w:val="0"/>
          <w:iCs/>
          <w:color w:val="auto"/>
          <w:sz w:val="20"/>
          <w:szCs w:val="20"/>
        </w:rPr>
        <w:t xml:space="preserve">nych z powstaniem odpadów, </w:t>
      </w:r>
    </w:p>
    <w:p w:rsidR="00A20E75" w:rsidRPr="0068630E" w:rsidRDefault="000F289D">
      <w:pPr>
        <w:pStyle w:val="Akapitzlist"/>
        <w:numPr>
          <w:ilvl w:val="0"/>
          <w:numId w:val="6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68630E">
        <w:rPr>
          <w:rFonts w:cstheme="minorHAnsi"/>
          <w:b w:val="0"/>
          <w:bCs/>
          <w:iCs/>
          <w:color w:val="auto"/>
          <w:sz w:val="20"/>
          <w:szCs w:val="20"/>
        </w:rPr>
        <w:t>Jeśli w dokumentach składających się na opis przedmiotu zamówienia, wskazana jest nazwa handlowa firmy, tow</w:t>
      </w:r>
      <w:r w:rsidRPr="0068630E">
        <w:rPr>
          <w:rFonts w:cstheme="minorHAnsi"/>
          <w:b w:val="0"/>
          <w:bCs/>
          <w:iCs/>
          <w:color w:val="auto"/>
          <w:sz w:val="20"/>
          <w:szCs w:val="20"/>
        </w:rPr>
        <w:t>a</w:t>
      </w:r>
      <w:r w:rsidRPr="0068630E">
        <w:rPr>
          <w:rFonts w:cstheme="minorHAnsi"/>
          <w:b w:val="0"/>
          <w:bCs/>
          <w:iCs/>
          <w:color w:val="auto"/>
          <w:sz w:val="20"/>
          <w:szCs w:val="20"/>
        </w:rPr>
        <w:t>ru lub produktu, zamawiający - w odniesieniu do wskazanych wprost w dokumentacji przetargowej parametrów, czy danych (technicznych lub jakichkolwiek innych), identyfikujących pośrednio lub bezpośrednio towar bądź produkt - dopuszcza rozwiązania równoważne zgodne z danymi technicznymi i parametrami zawartymi w opisie przedmiotu zamówienia. Jako rozwiązania równoważne, należy rozumieć rozwiązania charakteryzujące się parametrami nie go</w:t>
      </w:r>
      <w:r w:rsidRPr="0068630E">
        <w:rPr>
          <w:rFonts w:cstheme="minorHAnsi"/>
          <w:b w:val="0"/>
          <w:bCs/>
          <w:iCs/>
          <w:color w:val="auto"/>
          <w:sz w:val="20"/>
          <w:szCs w:val="20"/>
        </w:rPr>
        <w:t>r</w:t>
      </w:r>
      <w:r w:rsidRPr="0068630E">
        <w:rPr>
          <w:rFonts w:cstheme="minorHAnsi"/>
          <w:b w:val="0"/>
          <w:bCs/>
          <w:iCs/>
          <w:color w:val="auto"/>
          <w:sz w:val="20"/>
          <w:szCs w:val="20"/>
        </w:rPr>
        <w:t>szymi od wymaganych, a znajdujących się w opisie przedmiotu zamówienia.</w:t>
      </w:r>
    </w:p>
    <w:p w:rsidR="00A20E75" w:rsidRPr="0068630E" w:rsidRDefault="00A20E75">
      <w:pPr>
        <w:pStyle w:val="Akapitzlist"/>
        <w:spacing w:after="0" w:line="288" w:lineRule="auto"/>
        <w:ind w:left="425" w:hanging="425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</w:p>
    <w:p w:rsidR="00A20E75" w:rsidRPr="0068630E" w:rsidRDefault="000F289D">
      <w:pPr>
        <w:pStyle w:val="Akapitzlist"/>
        <w:numPr>
          <w:ilvl w:val="0"/>
          <w:numId w:val="4"/>
        </w:numPr>
        <w:spacing w:after="0" w:line="288" w:lineRule="auto"/>
        <w:ind w:left="426" w:hanging="426"/>
        <w:rPr>
          <w:rFonts w:asciiTheme="minorHAnsi" w:hAnsiTheme="minorHAnsi" w:cstheme="minorHAnsi"/>
          <w:color w:val="auto"/>
          <w:sz w:val="20"/>
          <w:szCs w:val="20"/>
        </w:rPr>
      </w:pPr>
      <w:r w:rsidRPr="0068630E">
        <w:rPr>
          <w:rFonts w:cstheme="minorHAnsi"/>
          <w:color w:val="auto"/>
          <w:sz w:val="20"/>
          <w:szCs w:val="20"/>
        </w:rPr>
        <w:t>Termin wykonania zamówienia.</w:t>
      </w:r>
    </w:p>
    <w:p w:rsidR="00C01ACB" w:rsidRPr="0068630E" w:rsidRDefault="000F289D">
      <w:pPr>
        <w:pStyle w:val="Akapitzlist"/>
        <w:spacing w:after="0" w:line="288" w:lineRule="auto"/>
        <w:ind w:left="426"/>
        <w:jc w:val="both"/>
        <w:rPr>
          <w:rFonts w:cstheme="minorHAnsi"/>
          <w:b w:val="0"/>
          <w:bCs/>
          <w:iCs/>
          <w:color w:val="auto"/>
          <w:sz w:val="20"/>
          <w:szCs w:val="20"/>
        </w:rPr>
      </w:pPr>
      <w:r w:rsidRPr="0068630E">
        <w:rPr>
          <w:rFonts w:cstheme="minorHAnsi"/>
          <w:b w:val="0"/>
          <w:bCs/>
          <w:iCs/>
          <w:color w:val="auto"/>
          <w:sz w:val="20"/>
          <w:szCs w:val="20"/>
        </w:rPr>
        <w:t xml:space="preserve">Przedmiot zamówienia realizowany będzie w okresie: od dnia </w:t>
      </w:r>
      <w:r w:rsidR="005062C5" w:rsidRPr="0068630E">
        <w:rPr>
          <w:rFonts w:cstheme="minorHAnsi"/>
          <w:b w:val="0"/>
          <w:bCs/>
          <w:iCs/>
          <w:color w:val="auto"/>
          <w:sz w:val="20"/>
          <w:szCs w:val="20"/>
        </w:rPr>
        <w:t>uzyskania pozwolenia na budowę</w:t>
      </w:r>
      <w:r w:rsidRPr="0068630E">
        <w:rPr>
          <w:rFonts w:cstheme="minorHAnsi"/>
          <w:b w:val="0"/>
          <w:bCs/>
          <w:iCs/>
          <w:color w:val="auto"/>
          <w:sz w:val="20"/>
          <w:szCs w:val="20"/>
        </w:rPr>
        <w:t xml:space="preserve"> do 45 dni. </w:t>
      </w:r>
    </w:p>
    <w:p w:rsidR="00A20E75" w:rsidRPr="0068630E" w:rsidRDefault="00C01ACB">
      <w:pPr>
        <w:pStyle w:val="Akapitzlist"/>
        <w:spacing w:after="0" w:line="288" w:lineRule="auto"/>
        <w:ind w:left="426"/>
        <w:jc w:val="both"/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</w:pPr>
      <w:r w:rsidRPr="0068630E">
        <w:rPr>
          <w:rFonts w:cs="Calibri"/>
          <w:b w:val="0"/>
          <w:bCs/>
          <w:iCs/>
          <w:color w:val="auto"/>
          <w:sz w:val="20"/>
          <w:szCs w:val="20"/>
        </w:rPr>
        <w:t>W przypadku uzyskania pozwolenia na budowę przed zawarciem umowy, termin będzie liczony od dnia zawarcia umowy.</w:t>
      </w:r>
    </w:p>
    <w:p w:rsidR="00A20E75" w:rsidRPr="0068630E" w:rsidRDefault="00A20E75">
      <w:pPr>
        <w:pStyle w:val="Akapitzlist"/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</w:pPr>
    </w:p>
    <w:p w:rsidR="00A20E75" w:rsidRPr="0068630E" w:rsidRDefault="000F289D">
      <w:pPr>
        <w:numPr>
          <w:ilvl w:val="0"/>
          <w:numId w:val="4"/>
        </w:numPr>
        <w:spacing w:line="288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68630E">
        <w:rPr>
          <w:rFonts w:asciiTheme="minorHAnsi" w:hAnsiTheme="minorHAnsi" w:cstheme="minorHAnsi"/>
          <w:b/>
        </w:rPr>
        <w:t>Projektowane postanowienia umowy w sprawie zamówienia publicznego, które zostaną wprowadzone do treści tej umowy.</w:t>
      </w:r>
    </w:p>
    <w:p w:rsidR="00A20E75" w:rsidRPr="0068630E" w:rsidRDefault="000F289D">
      <w:pPr>
        <w:pStyle w:val="Akapitzlist"/>
        <w:numPr>
          <w:ilvl w:val="1"/>
          <w:numId w:val="7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68630E">
        <w:rPr>
          <w:rFonts w:cstheme="minorHAnsi"/>
          <w:b w:val="0"/>
          <w:bCs/>
          <w:color w:val="auto"/>
          <w:sz w:val="20"/>
          <w:szCs w:val="20"/>
        </w:rPr>
        <w:t xml:space="preserve">Projekt umowy stanowi załącznik nr 3 do SWZ. </w:t>
      </w:r>
    </w:p>
    <w:p w:rsidR="00A20E75" w:rsidRPr="0068630E" w:rsidRDefault="000F289D">
      <w:pPr>
        <w:pStyle w:val="Akapitzlist"/>
        <w:numPr>
          <w:ilvl w:val="1"/>
          <w:numId w:val="7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68630E">
        <w:rPr>
          <w:rFonts w:cstheme="minorHAnsi"/>
          <w:b w:val="0"/>
          <w:bCs/>
          <w:color w:val="auto"/>
          <w:sz w:val="20"/>
          <w:szCs w:val="20"/>
        </w:rPr>
        <w:t>Przesłanki umożliwiające dokonanie zmian postanowień umowy zawartej z wybranym wykonawcą zawiera projekt umowy.</w:t>
      </w:r>
    </w:p>
    <w:p w:rsidR="00A20E75" w:rsidRPr="0068630E" w:rsidRDefault="00A20E75">
      <w:pPr>
        <w:pStyle w:val="Akapitzlist"/>
        <w:spacing w:after="0" w:line="288" w:lineRule="auto"/>
        <w:ind w:left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</w:p>
    <w:p w:rsidR="00A20E75" w:rsidRPr="0068630E" w:rsidRDefault="000F289D">
      <w:pPr>
        <w:numPr>
          <w:ilvl w:val="0"/>
          <w:numId w:val="4"/>
        </w:numPr>
        <w:spacing w:line="288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68630E">
        <w:rPr>
          <w:rFonts w:asciiTheme="minorHAnsi" w:hAnsiTheme="minorHAnsi" w:cstheme="minorHAnsi"/>
          <w:b/>
          <w:bCs/>
        </w:rPr>
        <w:t>Informacje o środkach komunikacji elektronicznej, przy użyciu których zamawiający będzie komunikował się                  z wykonawcami, oraz informacje o wymaganiach technicznych i organizacyjnych sporządzania, wysyłania                        i odbierania korespondencji elektronicznej.</w:t>
      </w:r>
    </w:p>
    <w:p w:rsidR="00A20E75" w:rsidRPr="0068630E" w:rsidRDefault="000F289D" w:rsidP="000F289D">
      <w:pPr>
        <w:pStyle w:val="Default"/>
        <w:numPr>
          <w:ilvl w:val="0"/>
          <w:numId w:val="18"/>
        </w:numPr>
        <w:spacing w:line="288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68630E">
        <w:rPr>
          <w:rFonts w:asciiTheme="minorHAnsi" w:hAnsiTheme="minorHAnsi" w:cstheme="minorHAnsi"/>
          <w:color w:val="auto"/>
          <w:sz w:val="20"/>
          <w:szCs w:val="20"/>
        </w:rPr>
        <w:t xml:space="preserve">W postępowaniu o udzielenie zamówienia publicznego komunikacja między Zamawiającym a wykonawcami odbywa się przy użyciu Platformy e-Zamówienia, która jest dostępna pod adresem </w:t>
      </w:r>
      <w:hyperlink r:id="rId13">
        <w:r w:rsidRPr="0068630E">
          <w:rPr>
            <w:rStyle w:val="Hipercze"/>
            <w:rFonts w:asciiTheme="minorHAnsi" w:hAnsiTheme="minorHAnsi" w:cstheme="minorHAnsi"/>
            <w:color w:val="auto"/>
            <w:sz w:val="20"/>
            <w:szCs w:val="20"/>
          </w:rPr>
          <w:t>https://ezamowienia.gov.pl</w:t>
        </w:r>
      </w:hyperlink>
      <w:r w:rsidRPr="0068630E">
        <w:rPr>
          <w:rFonts w:asciiTheme="minorHAnsi" w:hAnsiTheme="minorHAnsi" w:cstheme="minorHAnsi"/>
          <w:color w:val="auto"/>
          <w:sz w:val="20"/>
          <w:szCs w:val="20"/>
        </w:rPr>
        <w:t xml:space="preserve">. </w:t>
      </w:r>
    </w:p>
    <w:p w:rsidR="00A20E75" w:rsidRPr="0068630E" w:rsidRDefault="000F289D" w:rsidP="000F289D">
      <w:pPr>
        <w:pStyle w:val="Default"/>
        <w:numPr>
          <w:ilvl w:val="0"/>
          <w:numId w:val="19"/>
        </w:numPr>
        <w:spacing w:line="288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68630E">
        <w:rPr>
          <w:rFonts w:asciiTheme="minorHAnsi" w:hAnsiTheme="minorHAnsi" w:cstheme="minorHAnsi"/>
          <w:color w:val="auto"/>
          <w:sz w:val="20"/>
          <w:szCs w:val="20"/>
        </w:rPr>
        <w:t xml:space="preserve">Korzystanie z Platformy e-Zamówienia jest bezpłatne. </w:t>
      </w:r>
    </w:p>
    <w:p w:rsidR="00A20E75" w:rsidRPr="0068630E" w:rsidRDefault="000F289D" w:rsidP="000F289D">
      <w:pPr>
        <w:pStyle w:val="Default"/>
        <w:numPr>
          <w:ilvl w:val="0"/>
          <w:numId w:val="20"/>
        </w:numPr>
        <w:spacing w:line="288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68630E">
        <w:rPr>
          <w:rFonts w:asciiTheme="minorHAnsi" w:hAnsiTheme="minorHAnsi" w:cstheme="minorHAnsi"/>
          <w:color w:val="auto"/>
          <w:sz w:val="20"/>
          <w:szCs w:val="20"/>
        </w:rPr>
        <w:t xml:space="preserve">Zamawiający wyznacza następujące osoby do kontaktu z wykonawcami: </w:t>
      </w:r>
    </w:p>
    <w:p w:rsidR="00A20E75" w:rsidRPr="0068630E" w:rsidRDefault="000F289D">
      <w:pPr>
        <w:pStyle w:val="Default"/>
        <w:numPr>
          <w:ilvl w:val="2"/>
          <w:numId w:val="14"/>
        </w:numPr>
        <w:spacing w:line="288" w:lineRule="auto"/>
        <w:ind w:left="851"/>
        <w:jc w:val="both"/>
        <w:rPr>
          <w:rFonts w:asciiTheme="minorHAnsi" w:hAnsiTheme="minorHAnsi" w:cstheme="minorHAnsi"/>
          <w:bCs/>
          <w:iCs/>
          <w:color w:val="auto"/>
          <w:sz w:val="20"/>
          <w:szCs w:val="20"/>
        </w:rPr>
      </w:pPr>
      <w:r w:rsidRPr="0068630E">
        <w:rPr>
          <w:rFonts w:asciiTheme="minorHAnsi" w:hAnsiTheme="minorHAnsi" w:cstheme="minorHAnsi"/>
          <w:bCs/>
          <w:iCs/>
          <w:color w:val="auto"/>
          <w:sz w:val="20"/>
          <w:szCs w:val="20"/>
        </w:rPr>
        <w:t>Anna Nowacka,</w:t>
      </w:r>
      <w:r w:rsidRPr="0068630E">
        <w:rPr>
          <w:rFonts w:asciiTheme="minorHAnsi" w:hAnsiTheme="minorHAnsi" w:cstheme="minorHAnsi"/>
          <w:bCs/>
          <w:iCs/>
          <w:color w:val="auto"/>
          <w:sz w:val="20"/>
          <w:szCs w:val="20"/>
        </w:rPr>
        <w:tab/>
        <w:t xml:space="preserve"> email: </w:t>
      </w:r>
      <w:hyperlink r:id="rId14">
        <w:r w:rsidRPr="0068630E">
          <w:rPr>
            <w:rStyle w:val="Hipercze"/>
            <w:rFonts w:asciiTheme="minorHAnsi" w:hAnsiTheme="minorHAnsi" w:cstheme="minorHAnsi"/>
            <w:bCs/>
            <w:iCs/>
            <w:color w:val="auto"/>
            <w:sz w:val="20"/>
            <w:szCs w:val="20"/>
          </w:rPr>
          <w:t>sp-71@wp.pl</w:t>
        </w:r>
      </w:hyperlink>
      <w:r w:rsidRPr="0068630E">
        <w:rPr>
          <w:rFonts w:asciiTheme="minorHAnsi" w:hAnsiTheme="minorHAnsi" w:cstheme="minorHAnsi"/>
          <w:bCs/>
          <w:iCs/>
          <w:color w:val="auto"/>
          <w:sz w:val="20"/>
          <w:szCs w:val="20"/>
        </w:rPr>
        <w:t xml:space="preserve">, </w:t>
      </w:r>
      <w:r w:rsidRPr="0068630E">
        <w:rPr>
          <w:rFonts w:asciiTheme="minorHAnsi" w:hAnsiTheme="minorHAnsi" w:cstheme="minorHAnsi"/>
          <w:bCs/>
          <w:iCs/>
          <w:color w:val="auto"/>
          <w:sz w:val="20"/>
          <w:szCs w:val="20"/>
        </w:rPr>
        <w:tab/>
      </w:r>
      <w:r w:rsidRPr="0068630E">
        <w:rPr>
          <w:rFonts w:asciiTheme="minorHAnsi" w:hAnsiTheme="minorHAnsi" w:cstheme="minorHAnsi"/>
          <w:bCs/>
          <w:iCs/>
          <w:color w:val="auto"/>
          <w:sz w:val="20"/>
          <w:szCs w:val="20"/>
        </w:rPr>
        <w:tab/>
        <w:t>nr tel. +48 61 841-71-16;</w:t>
      </w:r>
    </w:p>
    <w:p w:rsidR="005062C5" w:rsidRPr="0068630E" w:rsidRDefault="000F289D" w:rsidP="005062C5">
      <w:pPr>
        <w:pStyle w:val="Default"/>
        <w:numPr>
          <w:ilvl w:val="0"/>
          <w:numId w:val="21"/>
        </w:numPr>
        <w:spacing w:line="288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68630E">
        <w:rPr>
          <w:rFonts w:asciiTheme="minorHAnsi" w:hAnsiTheme="minorHAnsi" w:cstheme="minorHAnsi"/>
          <w:color w:val="auto"/>
          <w:sz w:val="20"/>
          <w:szCs w:val="20"/>
        </w:rPr>
        <w:t>Adres strony internetowej prowadzonego postępowania:</w:t>
      </w:r>
    </w:p>
    <w:p w:rsidR="005062C5" w:rsidRPr="0068630E" w:rsidRDefault="00581720" w:rsidP="005062C5">
      <w:pPr>
        <w:pStyle w:val="Default"/>
        <w:spacing w:line="288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hyperlink r:id="rId15" w:history="1">
        <w:r w:rsidRPr="0068630E">
          <w:rPr>
            <w:rStyle w:val="Hipercze"/>
            <w:rFonts w:asciiTheme="minorHAnsi" w:hAnsiTheme="minorHAnsi" w:cstheme="minorHAnsi"/>
            <w:color w:val="auto"/>
            <w:sz w:val="20"/>
            <w:szCs w:val="20"/>
          </w:rPr>
          <w:t>https://ezamowienia.gov.pl/mp-client/search/list/ocds-148610-97ec6e1c-345c-4705-a496-f7ebf3c2dfc5</w:t>
        </w:r>
      </w:hyperlink>
      <w:r w:rsidRPr="0068630E">
        <w:rPr>
          <w:rFonts w:asciiTheme="minorHAnsi" w:hAnsiTheme="minorHAnsi" w:cstheme="minorHAnsi"/>
          <w:color w:val="auto"/>
          <w:sz w:val="20"/>
          <w:szCs w:val="20"/>
        </w:rPr>
        <w:t xml:space="preserve">. </w:t>
      </w:r>
    </w:p>
    <w:p w:rsidR="00A20E75" w:rsidRPr="0068630E" w:rsidRDefault="000F289D" w:rsidP="005062C5">
      <w:pPr>
        <w:pStyle w:val="Default"/>
        <w:numPr>
          <w:ilvl w:val="0"/>
          <w:numId w:val="21"/>
        </w:numPr>
        <w:spacing w:line="288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68630E">
        <w:rPr>
          <w:rFonts w:asciiTheme="minorHAnsi" w:hAnsiTheme="minorHAnsi" w:cstheme="minorHAnsi"/>
          <w:color w:val="auto"/>
          <w:sz w:val="20"/>
          <w:szCs w:val="20"/>
        </w:rPr>
        <w:t xml:space="preserve">Postępowanie można wyszukać również ze strony głównej Platformy e-Zamówienia (przycisk „Przeglądaj postępowania/konkursy”). </w:t>
      </w:r>
    </w:p>
    <w:p w:rsidR="00A20E75" w:rsidRPr="0068630E" w:rsidRDefault="000F289D" w:rsidP="000F289D">
      <w:pPr>
        <w:pStyle w:val="Default"/>
        <w:numPr>
          <w:ilvl w:val="0"/>
          <w:numId w:val="22"/>
        </w:numPr>
        <w:spacing w:line="288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68630E">
        <w:rPr>
          <w:rFonts w:asciiTheme="minorHAnsi" w:hAnsiTheme="minorHAnsi" w:cstheme="minorHAnsi"/>
          <w:color w:val="auto"/>
          <w:sz w:val="20"/>
          <w:szCs w:val="20"/>
        </w:rPr>
        <w:t xml:space="preserve">Identyfikator (ID) postępowania na Platformie e-Zamówienia: </w:t>
      </w:r>
    </w:p>
    <w:p w:rsidR="00A20E75" w:rsidRPr="0068630E" w:rsidRDefault="00581720">
      <w:pPr>
        <w:pStyle w:val="Default"/>
        <w:spacing w:line="288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68630E">
        <w:rPr>
          <w:rFonts w:asciiTheme="minorHAnsi" w:hAnsiTheme="minorHAnsi" w:cstheme="minorHAnsi"/>
          <w:color w:val="auto"/>
          <w:sz w:val="20"/>
          <w:szCs w:val="20"/>
        </w:rPr>
        <w:t>ocds-148610-97ec6e1c-345c-4705-a496-f7ebf3c2dfc5</w:t>
      </w:r>
    </w:p>
    <w:p w:rsidR="00A20E75" w:rsidRPr="0068630E" w:rsidRDefault="000F289D" w:rsidP="000F289D">
      <w:pPr>
        <w:pStyle w:val="Default"/>
        <w:numPr>
          <w:ilvl w:val="0"/>
          <w:numId w:val="23"/>
        </w:numPr>
        <w:spacing w:line="288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68630E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Wykonawca zamierzający wziąć udział w postępowaniu o udzielenie zamówienia publicznego, musi posiadać dostęp do konta na Platformie e-Zamówienia. Szczegółowe informacje na temat zakładania kont podmiotów oraz zasady                    i warunki korzystania z Platformy e-Zamówienia określa Regulamin Platformy e-Zamówienia, dostępny na stronie internetowej </w:t>
      </w:r>
      <w:hyperlink r:id="rId16">
        <w:r w:rsidRPr="0068630E">
          <w:rPr>
            <w:rStyle w:val="Hipercze"/>
            <w:rFonts w:asciiTheme="minorHAnsi" w:eastAsia="Calibri" w:hAnsiTheme="minorHAnsi" w:cstheme="minorHAnsi"/>
            <w:color w:val="auto"/>
            <w:sz w:val="20"/>
            <w:szCs w:val="20"/>
          </w:rPr>
          <w:t>https://ezamowienia.gov.pl</w:t>
        </w:r>
      </w:hyperlink>
      <w:r w:rsidRPr="0068630E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 oraz informacje zamieszczone w zakładce „Centrum Pomocy”.</w:t>
      </w:r>
    </w:p>
    <w:p w:rsidR="00A20E75" w:rsidRPr="0068630E" w:rsidRDefault="000F289D" w:rsidP="000F289D">
      <w:pPr>
        <w:pStyle w:val="Default"/>
        <w:numPr>
          <w:ilvl w:val="0"/>
          <w:numId w:val="24"/>
        </w:numPr>
        <w:spacing w:line="288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68630E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Wymagania techniczne i organizacyjne wysyłania i odbierania dokumentów elektronicznych, elektronicznych kopii dokumentów i oświadczeń oraz informacji przekazywanych przy ich użyciu opisane zostały w Centrum pomocy platformy e-Zamówienia pod adresem </w:t>
      </w:r>
      <w:hyperlink r:id="rId17">
        <w:r w:rsidRPr="0068630E">
          <w:rPr>
            <w:rStyle w:val="Hipercze"/>
            <w:rFonts w:asciiTheme="minorHAnsi" w:eastAsia="Calibri" w:hAnsiTheme="minorHAnsi" w:cstheme="minorHAnsi"/>
            <w:color w:val="auto"/>
            <w:sz w:val="20"/>
            <w:szCs w:val="20"/>
          </w:rPr>
          <w:t>https://ezamowienia.gov.pl/pl/komponent-edukacyjny/</w:t>
        </w:r>
      </w:hyperlink>
      <w:r w:rsidRPr="0068630E">
        <w:rPr>
          <w:rFonts w:asciiTheme="minorHAnsi" w:eastAsia="Calibri" w:hAnsiTheme="minorHAnsi" w:cstheme="minorHAnsi"/>
          <w:color w:val="auto"/>
          <w:sz w:val="20"/>
          <w:szCs w:val="20"/>
        </w:rPr>
        <w:t>.</w:t>
      </w:r>
    </w:p>
    <w:p w:rsidR="00A20E75" w:rsidRPr="0068630E" w:rsidRDefault="000F289D" w:rsidP="000F289D">
      <w:pPr>
        <w:pStyle w:val="Default"/>
        <w:numPr>
          <w:ilvl w:val="0"/>
          <w:numId w:val="25"/>
        </w:numPr>
        <w:spacing w:line="288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68630E">
        <w:rPr>
          <w:rFonts w:asciiTheme="minorHAnsi" w:hAnsiTheme="minorHAnsi" w:cstheme="minorHAnsi"/>
          <w:color w:val="auto"/>
          <w:sz w:val="20"/>
          <w:szCs w:val="20"/>
        </w:rPr>
        <w:t xml:space="preserve">Przeglądanie i pobieranie publicznej treści dokumentacji postępowania nie wymaga posiadania konta na Platformie e-Zamówienia ani logowania. </w:t>
      </w:r>
    </w:p>
    <w:p w:rsidR="00A20E75" w:rsidRPr="0068630E" w:rsidRDefault="000F289D" w:rsidP="000F289D">
      <w:pPr>
        <w:pStyle w:val="Default"/>
        <w:numPr>
          <w:ilvl w:val="0"/>
          <w:numId w:val="26"/>
        </w:numPr>
        <w:spacing w:line="288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68630E">
        <w:rPr>
          <w:rFonts w:asciiTheme="minorHAnsi" w:hAnsiTheme="minorHAnsi" w:cstheme="minorHAnsi"/>
          <w:color w:val="auto"/>
          <w:sz w:val="20"/>
          <w:szCs w:val="20"/>
        </w:rPr>
        <w:t xml:space="preserve">Sposób sporządzenia dokumentów elektronicznych lub dokumentów elektronicznych będących kopią elektroniczną treści zapisanej w postaci papierowej (cyfrowe odwzorowania) musi być zgodny z wymaganiami określonymi w rozporządzeniu Prezesa Rady Ministrów w sprawie wymagań dla dokumentów elektronicznych. </w:t>
      </w:r>
    </w:p>
    <w:p w:rsidR="00A20E75" w:rsidRPr="0068630E" w:rsidRDefault="000F289D" w:rsidP="000F289D">
      <w:pPr>
        <w:pStyle w:val="Default"/>
        <w:numPr>
          <w:ilvl w:val="0"/>
          <w:numId w:val="27"/>
        </w:numPr>
        <w:spacing w:line="288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68630E">
        <w:rPr>
          <w:rFonts w:asciiTheme="minorHAnsi" w:hAnsiTheme="minorHAnsi" w:cstheme="minorHAnsi"/>
          <w:color w:val="auto"/>
          <w:sz w:val="20"/>
          <w:szCs w:val="20"/>
        </w:rPr>
        <w:t xml:space="preserve">Dokumenty elektroniczne, o których mowa w § 2 ust. 1 rozporządzenia Prezesa Rady Ministrów w sprawie wymagań dla dokumentów elektronicznych, sporządza się w postaci elektronicznej, w formatach danych określonych w przepisach rozporządzenia Rady Ministrów w sprawie Krajowych Ram Interoperacyjności, z uwzględnieniem rodzaju przekazywanych danych i przekazuje się jako załączniki. </w:t>
      </w:r>
    </w:p>
    <w:p w:rsidR="00A20E75" w:rsidRPr="0068630E" w:rsidRDefault="000F289D">
      <w:pPr>
        <w:pStyle w:val="Default"/>
        <w:spacing w:line="288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68630E">
        <w:rPr>
          <w:rFonts w:asciiTheme="minorHAnsi" w:hAnsiTheme="minorHAnsi" w:cstheme="minorHAnsi"/>
          <w:color w:val="auto"/>
          <w:sz w:val="20"/>
          <w:szCs w:val="20"/>
        </w:rPr>
        <w:t xml:space="preserve">W przypadku formatów, o których mowa w art. 66 ust. 1 ustawy Pzp, ww. regulacje nie będą miały bezpośredniego zastosowania. </w:t>
      </w:r>
    </w:p>
    <w:p w:rsidR="00A20E75" w:rsidRPr="0068630E" w:rsidRDefault="000F289D" w:rsidP="000F289D">
      <w:pPr>
        <w:pStyle w:val="Default"/>
        <w:numPr>
          <w:ilvl w:val="0"/>
          <w:numId w:val="28"/>
        </w:numPr>
        <w:spacing w:line="288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68630E">
        <w:rPr>
          <w:rFonts w:asciiTheme="minorHAnsi" w:hAnsiTheme="minorHAnsi" w:cstheme="minorHAnsi"/>
          <w:color w:val="auto"/>
          <w:sz w:val="20"/>
          <w:szCs w:val="20"/>
        </w:rPr>
        <w:t xml:space="preserve">Informacje, oświadczenia lub dokumenty, inne niż wymienione w § 2 ust. 1 rozporządzenia Prezesa Rady Ministrów w sprawie wymagań dla dokumentów elektronicznych, przekazywane w postępowaniu sporządza się w postaci elektronicznej: </w:t>
      </w:r>
    </w:p>
    <w:p w:rsidR="00A20E75" w:rsidRPr="0068630E" w:rsidRDefault="000F289D" w:rsidP="000F289D">
      <w:pPr>
        <w:pStyle w:val="Default"/>
        <w:numPr>
          <w:ilvl w:val="0"/>
          <w:numId w:val="29"/>
        </w:numPr>
        <w:spacing w:line="288" w:lineRule="auto"/>
        <w:ind w:left="851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68630E">
        <w:rPr>
          <w:rFonts w:asciiTheme="minorHAnsi" w:hAnsiTheme="minorHAnsi" w:cstheme="minorHAnsi"/>
          <w:color w:val="auto"/>
          <w:sz w:val="20"/>
          <w:szCs w:val="20"/>
        </w:rPr>
        <w:t xml:space="preserve">w formatach danych określonych w przepisach rozporządzenia Rady Ministrów w sprawie Krajowych Ram Interoperacyjności (i przekazuje się jako załącznik), lub </w:t>
      </w:r>
    </w:p>
    <w:p w:rsidR="00A20E75" w:rsidRPr="0068630E" w:rsidRDefault="000F289D" w:rsidP="000F289D">
      <w:pPr>
        <w:pStyle w:val="Default"/>
        <w:numPr>
          <w:ilvl w:val="0"/>
          <w:numId w:val="30"/>
        </w:numPr>
        <w:spacing w:line="288" w:lineRule="auto"/>
        <w:ind w:left="851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68630E">
        <w:rPr>
          <w:rFonts w:asciiTheme="minorHAnsi" w:hAnsiTheme="minorHAnsi" w:cstheme="minorHAnsi"/>
          <w:color w:val="auto"/>
          <w:sz w:val="20"/>
          <w:szCs w:val="20"/>
        </w:rPr>
        <w:t xml:space="preserve">jako tekst wpisany bezpośrednio do wiadomości przekazywanej przy użyciu środków komunikacji elektronicznej (np. w treści wiadomości e-mail lub w treści „Formularza do komunikacji”). </w:t>
      </w:r>
    </w:p>
    <w:p w:rsidR="00A20E75" w:rsidRPr="0068630E" w:rsidRDefault="000F289D" w:rsidP="000F289D">
      <w:pPr>
        <w:pStyle w:val="Default"/>
        <w:numPr>
          <w:ilvl w:val="0"/>
          <w:numId w:val="31"/>
        </w:numPr>
        <w:spacing w:line="288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68630E">
        <w:rPr>
          <w:rFonts w:asciiTheme="minorHAnsi" w:hAnsiTheme="minorHAnsi" w:cstheme="minorHAnsi"/>
          <w:color w:val="auto"/>
          <w:sz w:val="20"/>
          <w:szCs w:val="20"/>
        </w:rPr>
        <w:t>Jeżeli dokumenty elektroniczne, przekazywane przy użyciu środków komunikacji elektronicznej, zawierają informacje stanowiące tajemnicę przedsiębiorstwa w rozumieniu przepisów ustawy z dnia 16 kwietnia 1993 r. o zwalczaniu nieuczciwej konkurencji (</w:t>
      </w:r>
      <w:r w:rsidR="005062C5" w:rsidRPr="0068630E">
        <w:rPr>
          <w:rFonts w:asciiTheme="minorHAnsi" w:hAnsiTheme="minorHAnsi" w:cstheme="minorHAnsi"/>
          <w:color w:val="auto"/>
          <w:sz w:val="20"/>
          <w:szCs w:val="20"/>
        </w:rPr>
        <w:t xml:space="preserve">t.j. </w:t>
      </w:r>
      <w:r w:rsidRPr="0068630E">
        <w:rPr>
          <w:rFonts w:asciiTheme="minorHAnsi" w:hAnsiTheme="minorHAnsi" w:cstheme="minorHAnsi"/>
          <w:color w:val="auto"/>
          <w:sz w:val="20"/>
          <w:szCs w:val="20"/>
        </w:rPr>
        <w:t>Dz. U. z 202</w:t>
      </w:r>
      <w:r w:rsidR="005062C5" w:rsidRPr="0068630E">
        <w:rPr>
          <w:rFonts w:asciiTheme="minorHAnsi" w:hAnsiTheme="minorHAnsi" w:cstheme="minorHAnsi"/>
          <w:color w:val="auto"/>
          <w:sz w:val="20"/>
          <w:szCs w:val="20"/>
        </w:rPr>
        <w:t>6</w:t>
      </w:r>
      <w:r w:rsidRPr="0068630E">
        <w:rPr>
          <w:rFonts w:asciiTheme="minorHAnsi" w:hAnsiTheme="minorHAnsi" w:cstheme="minorHAnsi"/>
          <w:color w:val="auto"/>
          <w:sz w:val="20"/>
          <w:szCs w:val="20"/>
        </w:rPr>
        <w:t xml:space="preserve"> r. poz. </w:t>
      </w:r>
      <w:r w:rsidR="005062C5" w:rsidRPr="0068630E">
        <w:rPr>
          <w:rFonts w:asciiTheme="minorHAnsi" w:hAnsiTheme="minorHAnsi" w:cstheme="minorHAnsi"/>
          <w:color w:val="auto"/>
          <w:sz w:val="20"/>
          <w:szCs w:val="20"/>
        </w:rPr>
        <w:t>85</w:t>
      </w:r>
      <w:r w:rsidRPr="0068630E">
        <w:rPr>
          <w:rFonts w:asciiTheme="minorHAnsi" w:hAnsiTheme="minorHAnsi" w:cstheme="minorHAnsi"/>
          <w:color w:val="auto"/>
          <w:sz w:val="20"/>
          <w:szCs w:val="20"/>
        </w:rPr>
        <w:t xml:space="preserve">) wykonawca, w celu utrzymania w poufności tych informacji, przekazuje je w wydzielonym i odpowiednio oznaczonym pliku, wraz z jednoczesnym zaznaczeniem w nazwie pliku „Dokument stanowiący tajemnicę przedsiębiorstwa”. </w:t>
      </w:r>
    </w:p>
    <w:p w:rsidR="00A20E75" w:rsidRPr="0068630E" w:rsidRDefault="000F289D" w:rsidP="000F289D">
      <w:pPr>
        <w:pStyle w:val="Default"/>
        <w:numPr>
          <w:ilvl w:val="0"/>
          <w:numId w:val="32"/>
        </w:numPr>
        <w:spacing w:line="288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68630E">
        <w:rPr>
          <w:rFonts w:asciiTheme="minorHAnsi" w:hAnsiTheme="minorHAnsi" w:cstheme="minorHAnsi"/>
          <w:color w:val="auto"/>
          <w:sz w:val="20"/>
          <w:szCs w:val="20"/>
        </w:rPr>
        <w:t xml:space="preserve">Komunikacja w postępowaniu, z wyłączeniem składania ofert/wniosków o dopuszczenie do udziału w postępowaniu, odbywa się drogą elektroniczną za pośrednictwem formularzy do komunikacji dostępnych w zakładce „Formularze” („Formularze do komunikacji”). Za pośrednictwem „Formularzy do komunikacji” odbywa się w szczególności przekazywanie wezwań i zawiadomień, zadawanie pytań i udzielanie odpowiedzi. Formularze do komunikacji umożliwiają również dołączenie załącznika do przesyłanej wiadomości (przycisk „dodaj załącznik”). </w:t>
      </w:r>
    </w:p>
    <w:p w:rsidR="00A20E75" w:rsidRPr="0068630E" w:rsidRDefault="000F289D">
      <w:pPr>
        <w:pStyle w:val="Default"/>
        <w:spacing w:line="288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68630E">
        <w:rPr>
          <w:rFonts w:asciiTheme="minorHAnsi" w:hAnsiTheme="minorHAnsi" w:cstheme="minorHAnsi"/>
          <w:color w:val="auto"/>
          <w:sz w:val="20"/>
          <w:szCs w:val="20"/>
        </w:rPr>
        <w:t xml:space="preserve">W przypadku załączników, które są zgodnie z ustawą Pzp lub rozporządzeniem Prezesa Rady Ministrów w sprawie wymagań dla dokumentów elektronicznych opatrzone kwalifikowanym podpisem elektronicznym, podpisem zaufanym lub podpisem osobistym, mogą być opatrzone, zgodnie z wyborem wykonawcy/wykonawcy wspólnie ubiegającego się o udzielenie zamówienia/podmiotu udostępniającego zasoby, podpisem zewnętrznym lub wewnętrznym. W zależności od rodzaju podpisu i jego typu (zewnętrzny, wewnętrzny) dodaje się do przesyłanej wiadomości uprzednio podpisane dokumenty wraz z wygenerowanym plikiem podpisu (typ zewnętrzny) lub dokument z wszytym podpisem (typ wewnętrzny). </w:t>
      </w:r>
    </w:p>
    <w:p w:rsidR="00A20E75" w:rsidRPr="0068630E" w:rsidRDefault="000F289D" w:rsidP="000F289D">
      <w:pPr>
        <w:pStyle w:val="Default"/>
        <w:numPr>
          <w:ilvl w:val="0"/>
          <w:numId w:val="33"/>
        </w:numPr>
        <w:spacing w:line="288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68630E">
        <w:rPr>
          <w:rFonts w:asciiTheme="minorHAnsi" w:hAnsiTheme="minorHAnsi" w:cstheme="minorHAnsi"/>
          <w:color w:val="auto"/>
          <w:sz w:val="20"/>
          <w:szCs w:val="20"/>
        </w:rPr>
        <w:t xml:space="preserve">Możliwość korzystania w postępowaniu z „Formularzy do komunikacji” w pełnym zakresie wymaga posiadania konta „Wykonawcy” na Platformie e-Zamówienia oraz zalogowania się na Platformie e-Zamówienia. Do korzystania z „Formularzy do komunikacji” służących do zadawania pytań dotyczących treści dokumentów zamówienia wystarczające jest posiadanie tzw. konta uproszczonego na Platformie e-Zamówienia. </w:t>
      </w:r>
    </w:p>
    <w:p w:rsidR="00A20E75" w:rsidRPr="0068630E" w:rsidRDefault="000F289D" w:rsidP="000F289D">
      <w:pPr>
        <w:pStyle w:val="Default"/>
        <w:numPr>
          <w:ilvl w:val="0"/>
          <w:numId w:val="34"/>
        </w:numPr>
        <w:spacing w:line="288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68630E">
        <w:rPr>
          <w:rFonts w:asciiTheme="minorHAnsi" w:hAnsiTheme="minorHAnsi" w:cstheme="minorHAnsi"/>
          <w:color w:val="auto"/>
          <w:sz w:val="20"/>
          <w:szCs w:val="20"/>
        </w:rPr>
        <w:t xml:space="preserve">Wszystkie wysłane i odebrane w postępowaniu przez wykonawcę wiadomości widoczne są po zalogowaniu w podglądzie postępowania w zakładce „Komunikacja”. </w:t>
      </w:r>
    </w:p>
    <w:p w:rsidR="00A20E75" w:rsidRPr="0068630E" w:rsidRDefault="000F289D" w:rsidP="000F289D">
      <w:pPr>
        <w:pStyle w:val="Default"/>
        <w:numPr>
          <w:ilvl w:val="0"/>
          <w:numId w:val="35"/>
        </w:numPr>
        <w:spacing w:line="288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68630E">
        <w:rPr>
          <w:rFonts w:asciiTheme="minorHAnsi" w:hAnsiTheme="minorHAnsi" w:cstheme="minorHAnsi"/>
          <w:color w:val="auto"/>
          <w:sz w:val="20"/>
          <w:szCs w:val="20"/>
        </w:rPr>
        <w:t xml:space="preserve">Maksymalny rozmiar plików przesyłanych za pośrednictwem „Formularzy do komunikacji” wynosi 150 MB (wielkość ta dotyczy plików przesyłanych jako załączniki do jednego formularza). </w:t>
      </w:r>
    </w:p>
    <w:p w:rsidR="00A20E75" w:rsidRPr="0068630E" w:rsidRDefault="000F289D" w:rsidP="000F289D">
      <w:pPr>
        <w:pStyle w:val="Default"/>
        <w:numPr>
          <w:ilvl w:val="0"/>
          <w:numId w:val="36"/>
        </w:numPr>
        <w:spacing w:line="288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68630E">
        <w:rPr>
          <w:rFonts w:asciiTheme="minorHAnsi" w:hAnsiTheme="minorHAnsi" w:cstheme="minorHAnsi"/>
          <w:color w:val="auto"/>
          <w:sz w:val="20"/>
          <w:szCs w:val="20"/>
        </w:rPr>
        <w:t xml:space="preserve">Minimalne wymagania techniczne dotyczące sprzętu używanego w celu korzystania z usług Platformy e-Zamówienia oraz informacje dotyczące specyfikacji połączenia określa </w:t>
      </w:r>
      <w:r w:rsidRPr="0068630E">
        <w:rPr>
          <w:rFonts w:asciiTheme="minorHAnsi" w:hAnsiTheme="minorHAnsi" w:cstheme="minorHAnsi"/>
          <w:i/>
          <w:iCs/>
          <w:color w:val="auto"/>
          <w:sz w:val="20"/>
          <w:szCs w:val="20"/>
        </w:rPr>
        <w:t xml:space="preserve">Regulamin Platformy e-Zamówienia. </w:t>
      </w:r>
    </w:p>
    <w:p w:rsidR="00A20E75" w:rsidRPr="0068630E" w:rsidRDefault="000F289D" w:rsidP="000F289D">
      <w:pPr>
        <w:pStyle w:val="Default"/>
        <w:numPr>
          <w:ilvl w:val="0"/>
          <w:numId w:val="37"/>
        </w:numPr>
        <w:spacing w:line="288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68630E">
        <w:rPr>
          <w:rFonts w:asciiTheme="minorHAnsi" w:hAnsiTheme="minorHAnsi" w:cstheme="minorHAnsi"/>
          <w:color w:val="auto"/>
          <w:sz w:val="20"/>
          <w:szCs w:val="20"/>
        </w:rPr>
        <w:t xml:space="preserve">W przypadku problemów technicznych i awarii związanych z funkcjonowaniem Platformy e-Zamówienia użytkownicy mogą skorzystać ze wsparcia technicznego dostępnego poprzez formularz udostępniony na stronie internetowej https://ezamowienia.gov.pl w zakładce „Zgłoś problem”. </w:t>
      </w:r>
    </w:p>
    <w:p w:rsidR="00A20E75" w:rsidRPr="0068630E" w:rsidRDefault="000F289D" w:rsidP="000F289D">
      <w:pPr>
        <w:pStyle w:val="Default"/>
        <w:numPr>
          <w:ilvl w:val="0"/>
          <w:numId w:val="38"/>
        </w:numPr>
        <w:spacing w:line="288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68630E">
        <w:rPr>
          <w:rFonts w:asciiTheme="minorHAnsi" w:hAnsiTheme="minorHAnsi" w:cstheme="minorHAnsi"/>
          <w:color w:val="auto"/>
          <w:sz w:val="20"/>
          <w:szCs w:val="20"/>
        </w:rPr>
        <w:t xml:space="preserve">Zamawiający dopuszcza komunikację za pomocą poczty elektronicznej na adres e-mail: </w:t>
      </w:r>
      <w:hyperlink r:id="rId18">
        <w:r w:rsidRPr="0068630E">
          <w:rPr>
            <w:rStyle w:val="Hipercze"/>
            <w:rFonts w:asciiTheme="minorHAnsi" w:hAnsiTheme="minorHAnsi" w:cstheme="minorHAnsi"/>
            <w:bCs/>
            <w:iCs/>
            <w:color w:val="auto"/>
            <w:sz w:val="20"/>
            <w:szCs w:val="20"/>
          </w:rPr>
          <w:t>sp-71@wp.pl</w:t>
        </w:r>
      </w:hyperlink>
      <w:r w:rsidRPr="0068630E">
        <w:rPr>
          <w:rFonts w:asciiTheme="minorHAnsi" w:hAnsiTheme="minorHAnsi" w:cstheme="minorHAnsi"/>
          <w:color w:val="auto"/>
          <w:sz w:val="20"/>
          <w:szCs w:val="20"/>
        </w:rPr>
        <w:t xml:space="preserve"> (nie dotyczy składania ofert). </w:t>
      </w:r>
    </w:p>
    <w:p w:rsidR="00A20E75" w:rsidRPr="0068630E" w:rsidRDefault="000F289D" w:rsidP="000F289D">
      <w:pPr>
        <w:pStyle w:val="Default"/>
        <w:numPr>
          <w:ilvl w:val="0"/>
          <w:numId w:val="39"/>
        </w:numPr>
        <w:spacing w:line="288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68630E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Za datę przekazania oferty, oświadczenia, o którym mowa w art. 125 ust. 1 ustawy, podmiotowych środków dowodowych, przedmiotowych środków dowodowych oraz innych informacji, oświadczeń lub dokumentów, przekazywanych w postępowaniu, przyjmuje się datę ich przekazania na platformę e-Zamówienia lub na adres email: </w:t>
      </w:r>
      <w:hyperlink r:id="rId19">
        <w:r w:rsidRPr="0068630E">
          <w:rPr>
            <w:rStyle w:val="Hipercze"/>
            <w:rFonts w:asciiTheme="minorHAnsi" w:hAnsiTheme="minorHAnsi" w:cstheme="minorHAnsi"/>
            <w:bCs/>
            <w:iCs/>
            <w:color w:val="auto"/>
            <w:sz w:val="20"/>
            <w:szCs w:val="20"/>
          </w:rPr>
          <w:t>sp-71@wp.pl</w:t>
        </w:r>
      </w:hyperlink>
      <w:r w:rsidRPr="0068630E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:rsidR="00A20E75" w:rsidRPr="0068630E" w:rsidRDefault="00A20E75">
      <w:pPr>
        <w:spacing w:line="288" w:lineRule="auto"/>
        <w:ind w:left="426"/>
        <w:jc w:val="both"/>
        <w:rPr>
          <w:rFonts w:asciiTheme="minorHAnsi" w:hAnsiTheme="minorHAnsi" w:cstheme="minorHAnsi"/>
          <w:b/>
          <w:bCs/>
        </w:rPr>
      </w:pPr>
    </w:p>
    <w:p w:rsidR="00A20E75" w:rsidRPr="0068630E" w:rsidRDefault="000F289D">
      <w:pPr>
        <w:numPr>
          <w:ilvl w:val="0"/>
          <w:numId w:val="4"/>
        </w:numPr>
        <w:spacing w:line="288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68630E">
        <w:rPr>
          <w:rFonts w:asciiTheme="minorHAnsi" w:hAnsiTheme="minorHAnsi" w:cstheme="minorHAnsi"/>
          <w:b/>
          <w:bCs/>
        </w:rPr>
        <w:t>Termin związania ofertą.</w:t>
      </w:r>
    </w:p>
    <w:p w:rsidR="00A20E75" w:rsidRPr="0068630E" w:rsidRDefault="000F289D">
      <w:pPr>
        <w:pStyle w:val="Akapitzlist"/>
        <w:numPr>
          <w:ilvl w:val="1"/>
          <w:numId w:val="4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68630E">
        <w:rPr>
          <w:rFonts w:cstheme="minorHAnsi"/>
          <w:b w:val="0"/>
          <w:bCs/>
          <w:color w:val="auto"/>
          <w:sz w:val="20"/>
          <w:szCs w:val="20"/>
        </w:rPr>
        <w:t xml:space="preserve">Wykonawca będzie związany ofertą do dnia </w:t>
      </w:r>
      <w:r w:rsidR="009E37D6" w:rsidRPr="0068630E">
        <w:rPr>
          <w:rFonts w:cstheme="minorHAnsi"/>
          <w:bCs/>
          <w:color w:val="auto"/>
          <w:sz w:val="20"/>
          <w:szCs w:val="20"/>
        </w:rPr>
        <w:t>8 października</w:t>
      </w:r>
      <w:r w:rsidR="005062C5" w:rsidRPr="0068630E">
        <w:rPr>
          <w:rFonts w:cstheme="minorHAnsi"/>
          <w:bCs/>
          <w:color w:val="auto"/>
          <w:sz w:val="20"/>
          <w:szCs w:val="20"/>
        </w:rPr>
        <w:t xml:space="preserve"> 2026</w:t>
      </w:r>
      <w:r w:rsidRPr="0068630E">
        <w:rPr>
          <w:rFonts w:cstheme="minorHAnsi"/>
          <w:bCs/>
          <w:color w:val="auto"/>
          <w:sz w:val="20"/>
          <w:szCs w:val="20"/>
        </w:rPr>
        <w:t xml:space="preserve"> r.</w:t>
      </w:r>
    </w:p>
    <w:p w:rsidR="00A20E75" w:rsidRPr="0068630E" w:rsidRDefault="000F289D">
      <w:pPr>
        <w:pStyle w:val="Akapitzlist"/>
        <w:numPr>
          <w:ilvl w:val="1"/>
          <w:numId w:val="4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68630E">
        <w:rPr>
          <w:rFonts w:cstheme="minorHAnsi"/>
          <w:b w:val="0"/>
          <w:color w:val="auto"/>
          <w:sz w:val="20"/>
          <w:szCs w:val="20"/>
        </w:rPr>
        <w:t>Pierwszym dniem terminu związania ofertą jest dzień, w którym upływa termin składania ofert.</w:t>
      </w:r>
    </w:p>
    <w:p w:rsidR="00A20E75" w:rsidRPr="0068630E" w:rsidRDefault="000F289D">
      <w:pPr>
        <w:pStyle w:val="Akapitzlist"/>
        <w:numPr>
          <w:ilvl w:val="1"/>
          <w:numId w:val="4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68630E">
        <w:rPr>
          <w:rFonts w:cstheme="minorHAnsi"/>
          <w:b w:val="0"/>
          <w:bCs/>
          <w:color w:val="auto"/>
          <w:sz w:val="20"/>
          <w:szCs w:val="20"/>
        </w:rPr>
        <w:t>W przypadku gdy wybór najkorzystniejszej oferty nie nastąpi przed upływem terminu związania ofertą określonego w dokumentach zamówienia, zamawiający przed upływem terminu związania ofertą zwraca się jednokrotnie do w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>y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>konawców o wyrażenie zgody na przedłużenie tego terminu o wskazywany przez niego okres, nie dłuższy                       niż 30 dni.</w:t>
      </w:r>
    </w:p>
    <w:p w:rsidR="00A20E75" w:rsidRPr="0068630E" w:rsidRDefault="000F289D">
      <w:pPr>
        <w:pStyle w:val="Akapitzlist"/>
        <w:numPr>
          <w:ilvl w:val="1"/>
          <w:numId w:val="4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68630E">
        <w:rPr>
          <w:rFonts w:cstheme="minorHAnsi"/>
          <w:b w:val="0"/>
          <w:bCs/>
          <w:color w:val="auto"/>
          <w:sz w:val="20"/>
          <w:szCs w:val="20"/>
        </w:rPr>
        <w:t>Przedłużenie terminu związania ofertą, wymaga złożenia przez wykonawcę pisemnego oświadczenia o wyrażeniu zgody na przedłużenie terminu związania ofertą.</w:t>
      </w:r>
    </w:p>
    <w:p w:rsidR="00A20E75" w:rsidRPr="0068630E" w:rsidRDefault="00A20E75">
      <w:pPr>
        <w:spacing w:line="288" w:lineRule="auto"/>
        <w:ind w:left="426"/>
        <w:jc w:val="both"/>
        <w:rPr>
          <w:rFonts w:asciiTheme="minorHAnsi" w:hAnsiTheme="minorHAnsi" w:cstheme="minorHAnsi"/>
          <w:b/>
          <w:bCs/>
        </w:rPr>
      </w:pPr>
    </w:p>
    <w:p w:rsidR="00A20E75" w:rsidRPr="0068630E" w:rsidRDefault="000F289D">
      <w:pPr>
        <w:numPr>
          <w:ilvl w:val="0"/>
          <w:numId w:val="4"/>
        </w:numPr>
        <w:spacing w:line="288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68630E">
        <w:rPr>
          <w:rFonts w:asciiTheme="minorHAnsi" w:hAnsiTheme="minorHAnsi" w:cstheme="minorHAnsi"/>
          <w:b/>
          <w:bCs/>
        </w:rPr>
        <w:t>Opis sposobu przygotowania oferty.</w:t>
      </w:r>
    </w:p>
    <w:p w:rsidR="00A20E75" w:rsidRPr="0068630E" w:rsidRDefault="000F289D">
      <w:pPr>
        <w:pStyle w:val="Akapitzlist"/>
        <w:numPr>
          <w:ilvl w:val="1"/>
          <w:numId w:val="4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68630E">
        <w:rPr>
          <w:rFonts w:cstheme="minorHAnsi"/>
          <w:b w:val="0"/>
          <w:bCs/>
          <w:color w:val="auto"/>
          <w:sz w:val="20"/>
          <w:szCs w:val="20"/>
        </w:rPr>
        <w:t>Wykaz dokumentów składających się na ofertę.</w:t>
      </w:r>
    </w:p>
    <w:p w:rsidR="00A20E75" w:rsidRPr="0068630E" w:rsidRDefault="000F289D">
      <w:pPr>
        <w:pStyle w:val="Akapitzlist"/>
        <w:numPr>
          <w:ilvl w:val="2"/>
          <w:numId w:val="4"/>
        </w:numPr>
        <w:spacing w:after="0" w:line="288" w:lineRule="auto"/>
        <w:ind w:left="851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68630E">
        <w:rPr>
          <w:rFonts w:cstheme="minorHAnsi"/>
          <w:b w:val="0"/>
          <w:bCs/>
          <w:color w:val="auto"/>
          <w:sz w:val="20"/>
          <w:szCs w:val="20"/>
        </w:rPr>
        <w:t>formularz ofertowy – według wzoru interaktywnego „Formularza ofertowego” udostępnionego przez Zam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>a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 xml:space="preserve">wiającego na Platformie e-Zamówienia i zamieszczonego w podglądzie postępowania w zakładce „Informacje podstawowe” </w:t>
      </w:r>
      <w:r w:rsidRPr="0068630E">
        <w:rPr>
          <w:rFonts w:cstheme="minorHAnsi"/>
          <w:bCs/>
          <w:color w:val="auto"/>
          <w:sz w:val="20"/>
          <w:szCs w:val="20"/>
        </w:rPr>
        <w:t>załącznik nr 1 do SWZ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>.</w:t>
      </w:r>
    </w:p>
    <w:p w:rsidR="00A20E75" w:rsidRPr="0068630E" w:rsidRDefault="000F289D">
      <w:pPr>
        <w:pStyle w:val="Akapitzlist"/>
        <w:numPr>
          <w:ilvl w:val="2"/>
          <w:numId w:val="4"/>
        </w:numPr>
        <w:spacing w:after="0" w:line="288" w:lineRule="auto"/>
        <w:ind w:left="851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68630E">
        <w:rPr>
          <w:rFonts w:cstheme="minorHAnsi"/>
          <w:b w:val="0"/>
          <w:bCs/>
          <w:color w:val="auto"/>
          <w:sz w:val="20"/>
          <w:szCs w:val="20"/>
        </w:rPr>
        <w:t xml:space="preserve">kosztorys ofertowy – według </w:t>
      </w:r>
      <w:r w:rsidR="005062C5" w:rsidRPr="0068630E">
        <w:rPr>
          <w:rFonts w:cstheme="minorHAnsi"/>
          <w:b w:val="0"/>
          <w:bCs/>
          <w:color w:val="auto"/>
          <w:sz w:val="20"/>
          <w:szCs w:val="20"/>
        </w:rPr>
        <w:t xml:space="preserve">układu i pozycji przedmiaru robót, 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>wzoru załącznika nr 2 do SWZ.</w:t>
      </w:r>
    </w:p>
    <w:p w:rsidR="00A20E75" w:rsidRPr="0068630E" w:rsidRDefault="000F289D">
      <w:pPr>
        <w:pStyle w:val="Akapitzlist"/>
        <w:spacing w:after="0" w:line="288" w:lineRule="auto"/>
        <w:ind w:left="851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68630E">
        <w:rPr>
          <w:rFonts w:cstheme="minorHAnsi"/>
          <w:b w:val="0"/>
          <w:bCs/>
          <w:color w:val="auto"/>
          <w:sz w:val="20"/>
          <w:szCs w:val="20"/>
        </w:rPr>
        <w:t>Brak kosztorysu ofertowego, brak wyceny pozycji z przedmiar robót, spowoduje, że oferta zostanie odrzucona.</w:t>
      </w:r>
    </w:p>
    <w:p w:rsidR="00A20E75" w:rsidRPr="0068630E" w:rsidRDefault="000F289D">
      <w:pPr>
        <w:pStyle w:val="Akapitzlist"/>
        <w:numPr>
          <w:ilvl w:val="2"/>
          <w:numId w:val="4"/>
        </w:numPr>
        <w:spacing w:after="0" w:line="288" w:lineRule="auto"/>
        <w:ind w:left="851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68630E">
        <w:rPr>
          <w:rFonts w:cstheme="minorHAnsi"/>
          <w:b w:val="0"/>
          <w:bCs/>
          <w:iCs/>
          <w:color w:val="auto"/>
          <w:sz w:val="20"/>
          <w:szCs w:val="20"/>
        </w:rPr>
        <w:t xml:space="preserve">oświadczenie Wykonawcy, składane na podstawie art. 125 ust. 1 ustawy Prawo zamówień publicznych                       – </w:t>
      </w:r>
      <w:r w:rsidRPr="0068630E">
        <w:rPr>
          <w:rFonts w:cstheme="minorHAnsi"/>
          <w:bCs/>
          <w:iCs/>
          <w:color w:val="auto"/>
          <w:sz w:val="20"/>
          <w:szCs w:val="20"/>
        </w:rPr>
        <w:t>według wzoru załącznik nr 5 do SWZ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>.</w:t>
      </w:r>
    </w:p>
    <w:p w:rsidR="00A20E75" w:rsidRPr="0068630E" w:rsidRDefault="000F289D">
      <w:pPr>
        <w:pStyle w:val="Akapitzlist"/>
        <w:numPr>
          <w:ilvl w:val="1"/>
          <w:numId w:val="4"/>
        </w:numPr>
        <w:spacing w:after="0" w:line="288" w:lineRule="auto"/>
        <w:ind w:left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68630E">
        <w:rPr>
          <w:rFonts w:cstheme="minorHAnsi"/>
          <w:b w:val="0"/>
          <w:bCs/>
          <w:color w:val="auto"/>
          <w:sz w:val="20"/>
          <w:szCs w:val="20"/>
        </w:rPr>
        <w:t xml:space="preserve">Dodatkowo do oferty należy dołączyć </w:t>
      </w:r>
      <w:r w:rsidRPr="0068630E">
        <w:rPr>
          <w:rFonts w:cstheme="minorHAnsi"/>
          <w:b w:val="0"/>
          <w:bCs/>
          <w:iCs/>
          <w:color w:val="auto"/>
          <w:sz w:val="20"/>
          <w:szCs w:val="20"/>
        </w:rPr>
        <w:t>–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 xml:space="preserve"> jeśli dotyczy:</w:t>
      </w:r>
    </w:p>
    <w:p w:rsidR="00A20E75" w:rsidRPr="0068630E" w:rsidRDefault="005062C5">
      <w:pPr>
        <w:pStyle w:val="Akapitzlist"/>
        <w:numPr>
          <w:ilvl w:val="2"/>
          <w:numId w:val="4"/>
        </w:numPr>
        <w:spacing w:after="0" w:line="288" w:lineRule="auto"/>
        <w:ind w:left="851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68630E">
        <w:rPr>
          <w:rFonts w:cstheme="minorHAnsi"/>
          <w:b w:val="0"/>
          <w:bCs/>
          <w:color w:val="auto"/>
          <w:sz w:val="20"/>
          <w:szCs w:val="20"/>
        </w:rPr>
        <w:t>zobowiązanie</w:t>
      </w:r>
      <w:r w:rsidR="000F289D" w:rsidRPr="0068630E">
        <w:rPr>
          <w:rFonts w:cstheme="minorHAnsi"/>
          <w:b w:val="0"/>
          <w:bCs/>
          <w:color w:val="auto"/>
          <w:sz w:val="20"/>
          <w:szCs w:val="20"/>
        </w:rPr>
        <w:t xml:space="preserve"> Podmiotu udostępniającego zasoby</w:t>
      </w:r>
      <w:r w:rsidR="000F289D" w:rsidRPr="0068630E">
        <w:rPr>
          <w:rFonts w:cstheme="minorHAnsi"/>
          <w:bCs/>
          <w:color w:val="auto"/>
          <w:sz w:val="20"/>
          <w:szCs w:val="20"/>
        </w:rPr>
        <w:t xml:space="preserve"> </w:t>
      </w:r>
      <w:r w:rsidR="000F289D" w:rsidRPr="0068630E">
        <w:rPr>
          <w:rFonts w:cstheme="minorHAnsi"/>
          <w:b w:val="0"/>
          <w:bCs/>
          <w:color w:val="auto"/>
          <w:sz w:val="20"/>
          <w:szCs w:val="20"/>
        </w:rPr>
        <w:t xml:space="preserve">- </w:t>
      </w:r>
      <w:r w:rsidR="000F289D" w:rsidRPr="0068630E">
        <w:rPr>
          <w:rFonts w:cstheme="minorHAnsi"/>
          <w:bCs/>
          <w:color w:val="auto"/>
          <w:sz w:val="20"/>
          <w:szCs w:val="20"/>
        </w:rPr>
        <w:t>według wzoru załącznik nr 6 do SWZ</w:t>
      </w:r>
      <w:r w:rsidR="000F289D" w:rsidRPr="0068630E">
        <w:rPr>
          <w:rFonts w:cstheme="minorHAnsi"/>
          <w:b w:val="0"/>
          <w:bCs/>
          <w:color w:val="auto"/>
          <w:sz w:val="20"/>
          <w:szCs w:val="20"/>
        </w:rPr>
        <w:t>.</w:t>
      </w:r>
    </w:p>
    <w:p w:rsidR="00A20E75" w:rsidRPr="0068630E" w:rsidRDefault="000F289D">
      <w:pPr>
        <w:pStyle w:val="Akapitzlist"/>
        <w:numPr>
          <w:ilvl w:val="2"/>
          <w:numId w:val="4"/>
        </w:numPr>
        <w:spacing w:after="0" w:line="288" w:lineRule="auto"/>
        <w:ind w:left="851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68630E">
        <w:rPr>
          <w:rFonts w:cstheme="minorHAnsi"/>
          <w:b w:val="0"/>
          <w:bCs/>
          <w:iCs/>
          <w:color w:val="auto"/>
          <w:sz w:val="20"/>
          <w:szCs w:val="20"/>
        </w:rPr>
        <w:t xml:space="preserve">oświadczenie wykonawców wspólnie ubiegających się o udzielenie zamówienia – </w:t>
      </w:r>
      <w:r w:rsidRPr="0068630E">
        <w:rPr>
          <w:rFonts w:cstheme="minorHAnsi"/>
          <w:bCs/>
          <w:color w:val="auto"/>
          <w:sz w:val="20"/>
          <w:szCs w:val="20"/>
        </w:rPr>
        <w:t>według wzoru załącznik nr 7 do SWZ.</w:t>
      </w:r>
    </w:p>
    <w:p w:rsidR="00A20E75" w:rsidRPr="0068630E" w:rsidRDefault="000F289D">
      <w:pPr>
        <w:pStyle w:val="Akapitzlist"/>
        <w:numPr>
          <w:ilvl w:val="2"/>
          <w:numId w:val="4"/>
        </w:numPr>
        <w:spacing w:after="0" w:line="288" w:lineRule="auto"/>
        <w:ind w:left="851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68630E">
        <w:rPr>
          <w:rFonts w:cstheme="minorHAnsi"/>
          <w:b w:val="0"/>
          <w:bCs/>
          <w:color w:val="auto"/>
          <w:sz w:val="20"/>
          <w:szCs w:val="20"/>
        </w:rPr>
        <w:t>pełnomocnictwo upoważniające do złożenia oferty, o ile ofertę składa pełnomocnik.</w:t>
      </w:r>
    </w:p>
    <w:p w:rsidR="00A20E75" w:rsidRPr="0068630E" w:rsidRDefault="000F289D">
      <w:pPr>
        <w:pStyle w:val="Akapitzlist"/>
        <w:numPr>
          <w:ilvl w:val="2"/>
          <w:numId w:val="4"/>
        </w:numPr>
        <w:spacing w:after="0" w:line="288" w:lineRule="auto"/>
        <w:ind w:left="851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68630E">
        <w:rPr>
          <w:rFonts w:cstheme="minorHAnsi"/>
          <w:b w:val="0"/>
          <w:bCs/>
          <w:color w:val="auto"/>
          <w:sz w:val="20"/>
          <w:szCs w:val="20"/>
        </w:rPr>
        <w:t>pełnomocnictwo dla pełnomocnika do reprezentowania w postępowaniu Wykonawców wspólnie ubiegających się o udzielenie zamówienia - dotyczy ofert składanych przez Wykonawców wspólnie ubiegających się o udzi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>e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>lenie zamówienia.</w:t>
      </w:r>
    </w:p>
    <w:p w:rsidR="00A20E75" w:rsidRPr="0068630E" w:rsidRDefault="000F289D">
      <w:pPr>
        <w:pStyle w:val="Akapitzlist"/>
        <w:numPr>
          <w:ilvl w:val="1"/>
          <w:numId w:val="4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68630E">
        <w:rPr>
          <w:rFonts w:cstheme="minorHAnsi"/>
          <w:b w:val="0"/>
          <w:bCs/>
          <w:color w:val="auto"/>
          <w:sz w:val="20"/>
          <w:szCs w:val="20"/>
        </w:rPr>
        <w:t xml:space="preserve">Wykonawca przygotowuje ofertę przy pomocy interaktywnego „Formularza ofertowego” udostępnionego przez Zamawiającego na Platformie e-Zamówienia i zamieszczonego w podglądzie postępowania w zakładce „Informacje podstawowe”. </w:t>
      </w:r>
    </w:p>
    <w:p w:rsidR="00A20E75" w:rsidRPr="0068630E" w:rsidRDefault="000F289D">
      <w:pPr>
        <w:pStyle w:val="Akapitzlist"/>
        <w:numPr>
          <w:ilvl w:val="1"/>
          <w:numId w:val="4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68630E">
        <w:rPr>
          <w:rFonts w:cstheme="minorHAnsi"/>
          <w:b w:val="0"/>
          <w:bCs/>
          <w:color w:val="auto"/>
          <w:sz w:val="20"/>
          <w:szCs w:val="20"/>
        </w:rPr>
        <w:t>Zalogowany wykonawca używając przycisku „Wypełnij” widocznego pod „Formularzem ofertowym” zobowiązany jest do zweryfikowania poprawności danych automatycznie pobranych przez system z jego konta i uzupełnienia p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>o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 xml:space="preserve">zostałych informacji dotyczących wykonawcy/wykonawców wspólnie ubiegających się o udzielenie zamówienia. </w:t>
      </w:r>
    </w:p>
    <w:p w:rsidR="00A20E75" w:rsidRPr="0068630E" w:rsidRDefault="000F289D">
      <w:pPr>
        <w:pStyle w:val="Akapitzlist"/>
        <w:numPr>
          <w:ilvl w:val="1"/>
          <w:numId w:val="4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68630E">
        <w:rPr>
          <w:rFonts w:cstheme="minorHAnsi"/>
          <w:b w:val="0"/>
          <w:bCs/>
          <w:color w:val="auto"/>
          <w:sz w:val="20"/>
          <w:szCs w:val="20"/>
        </w:rPr>
        <w:t>Następnie wykonawca powinien pobrać „Formularz ofertowy”, zapisać go na dysku komputera użytkownika, uz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>u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 xml:space="preserve">pełnić pozostałymi danymi wymaganymi przez Zamawiającego i ponownie zapisać na dysku komputera użytkownika oraz podpisać odpowiednim rodzajem podpisu elektronicznego, zgodnie z pkt 7. </w:t>
      </w:r>
    </w:p>
    <w:p w:rsidR="00A20E75" w:rsidRPr="0068630E" w:rsidRDefault="000F289D">
      <w:pPr>
        <w:pStyle w:val="Akapitzlist"/>
        <w:numPr>
          <w:ilvl w:val="1"/>
          <w:numId w:val="4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68630E">
        <w:rPr>
          <w:rFonts w:cstheme="minorHAnsi"/>
          <w:b w:val="0"/>
          <w:bCs/>
          <w:color w:val="auto"/>
          <w:sz w:val="20"/>
          <w:szCs w:val="20"/>
        </w:rPr>
        <w:t>Uwaga! Nie należy zmieniać nazwy pliku nadanej przez Platformę e-Zamówienia. Zapisany „Formularz ofertowy” n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>a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 xml:space="preserve">leży zawsze otwierać w programie Adobe Acrobat Reader DC. </w:t>
      </w:r>
    </w:p>
    <w:p w:rsidR="00A20E75" w:rsidRPr="0068630E" w:rsidRDefault="000F289D">
      <w:pPr>
        <w:pStyle w:val="Akapitzlist"/>
        <w:numPr>
          <w:ilvl w:val="1"/>
          <w:numId w:val="4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68630E">
        <w:rPr>
          <w:rFonts w:cstheme="minorHAnsi"/>
          <w:b w:val="0"/>
          <w:bCs/>
          <w:color w:val="auto"/>
          <w:sz w:val="20"/>
          <w:szCs w:val="20"/>
        </w:rPr>
        <w:t xml:space="preserve">Wykonawca składa ofertę za pośrednictwem zakładki „Oferty/wnioski”, widocznej w podglądzie postępowania po zalogowaniu się na konto Wykonawcy. Po wybraniu przycisku „Złóż ofertę” system prezentuje okno składania oferty umożliwiające przekazanie dokumentów elektronicznych, w którym znajdują się dwa pola drag&amp;drop („przeciągnij” i „upuść”) służące do dodawania plików. </w:t>
      </w:r>
    </w:p>
    <w:p w:rsidR="00A20E75" w:rsidRPr="0068630E" w:rsidRDefault="000F289D">
      <w:pPr>
        <w:pStyle w:val="Akapitzlist"/>
        <w:numPr>
          <w:ilvl w:val="1"/>
          <w:numId w:val="4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68630E">
        <w:rPr>
          <w:rFonts w:cstheme="minorHAnsi"/>
          <w:b w:val="0"/>
          <w:bCs/>
          <w:color w:val="auto"/>
          <w:sz w:val="20"/>
          <w:szCs w:val="20"/>
        </w:rPr>
        <w:t xml:space="preserve">Wykonawca dodaje wybrany z dysku i uprzednio podpisany „Formularz oferty” w pierwszym polu („Wypełniony formularz oferty”). W kolejnym polu („Załączniki i inne dokumenty przedstawione w ofercie przez Wykonawcę”) wykonawca dodaje pozostałe pliki stanowiące ofertę lub składane wraz z ofertą. </w:t>
      </w:r>
    </w:p>
    <w:p w:rsidR="00A20E75" w:rsidRPr="0068630E" w:rsidRDefault="000F289D">
      <w:pPr>
        <w:pStyle w:val="Akapitzlist"/>
        <w:numPr>
          <w:ilvl w:val="1"/>
          <w:numId w:val="4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68630E">
        <w:rPr>
          <w:rFonts w:cstheme="minorHAnsi"/>
          <w:b w:val="0"/>
          <w:bCs/>
          <w:color w:val="auto"/>
          <w:sz w:val="20"/>
          <w:szCs w:val="20"/>
        </w:rPr>
        <w:t>Formularz ofertowy podpisuje się kwalifikowanym podpisem elektronicznym, podpisem zaufanym lub podpisem osobistym. Rekomendowanym wariantem podpisu jest typ wewnętrzny. Podpis formularza ofertowego wariantem podpisu w typie zewnętrznym również jest możliwy, tylko w tym przypadku, powstały oddzielny plik podpisu dla t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>e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 xml:space="preserve">go formularza należy załączyć w polu „Załączniki i inne dokumenty przedstawione w ofercie przez Wykonawcę”. </w:t>
      </w:r>
    </w:p>
    <w:p w:rsidR="00A20E75" w:rsidRPr="0068630E" w:rsidRDefault="000F289D">
      <w:pPr>
        <w:pStyle w:val="Akapitzlist"/>
        <w:numPr>
          <w:ilvl w:val="1"/>
          <w:numId w:val="4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68630E">
        <w:rPr>
          <w:rFonts w:cstheme="minorHAnsi"/>
          <w:b w:val="0"/>
          <w:bCs/>
          <w:color w:val="auto"/>
          <w:sz w:val="20"/>
          <w:szCs w:val="20"/>
        </w:rPr>
        <w:t>Pozostałe dokumenty wchodzące w skład oferty lub składane wraz z ofertą, które są zgodne z ustawą Pzp lub rozp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>o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>rządzeniem Prezesa Rady Ministrów w sprawie wymagań dla dokumentów elektronicznych opatrzone kwalifikow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>a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>nym podpisem elektronicznym, podpisem zaufanym9 lub podpisem osobistym, mogą być zgodnie z wyborem w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>y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>konawcy/wykonawcy wspólnie ubiegającego się o udzielenie zamówienia/podmiotu udostępniającego zasoby op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>a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>trzone podpisem typu zewnętrznego lub wewnętrznego. W zależności od rodzaju podpisu i jego typu (zewnętrzny, wewnętrzny) w polu „Załączniki i inne dokumenty przedstawione w ofercie przez Wykonawcę” dodaje się uprzednio podpisane dokumenty wraz z wygenerowanym plikiem podpisu (typ zewnętrzny) lub dokument z wszytym podp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>i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 xml:space="preserve">sem (typ wewnętrzny). </w:t>
      </w:r>
    </w:p>
    <w:p w:rsidR="00A20E75" w:rsidRPr="0068630E" w:rsidRDefault="000F289D">
      <w:pPr>
        <w:pStyle w:val="Akapitzlist"/>
        <w:numPr>
          <w:ilvl w:val="1"/>
          <w:numId w:val="4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68630E">
        <w:rPr>
          <w:rFonts w:cstheme="minorHAnsi"/>
          <w:b w:val="0"/>
          <w:bCs/>
          <w:color w:val="auto"/>
          <w:sz w:val="20"/>
          <w:szCs w:val="20"/>
        </w:rPr>
        <w:t>W przypadku przekazywania dokumentu elektronicznego w formacie poddającym dane kompresji, opatrzenie pliku zawierającego skompresowane dokumenty kwalifikowanym podpisem elektronicznym, podpisem zaufanym lub podpisem osobistym, jest równoznaczne z opatrzeniem wszystkich dokumentów zawartych w tym pliku odpowie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>d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 xml:space="preserve">nio kwalifikowanym podpisem elektronicznym, podpisem zaufanym11 lub podpisem osobistym. </w:t>
      </w:r>
    </w:p>
    <w:p w:rsidR="00A20E75" w:rsidRPr="0068630E" w:rsidRDefault="000F289D">
      <w:pPr>
        <w:pStyle w:val="Akapitzlist"/>
        <w:numPr>
          <w:ilvl w:val="1"/>
          <w:numId w:val="4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68630E">
        <w:rPr>
          <w:rFonts w:cstheme="minorHAnsi"/>
          <w:b w:val="0"/>
          <w:bCs/>
          <w:color w:val="auto"/>
          <w:sz w:val="20"/>
          <w:szCs w:val="20"/>
        </w:rPr>
        <w:t>System sprawdza, czy złożone pliki są podpisane i automatycznie je szyfruje, jednocześnie informując o tym wyk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>o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>nawcę. Potwierdzenie czasu przekazania i odbioru oferty znajduje się w Elektronicznym Potwierdzeniu Przesłania (EPP) i Elektronicznym Potwierdzeniu Odebrania (EPO). EPP i EPO dostępne są dla zalogowanego Wykonawcy w z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>a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 xml:space="preserve">kładce „Oferty/Wnioski”. </w:t>
      </w:r>
    </w:p>
    <w:p w:rsidR="00A20E75" w:rsidRPr="0068630E" w:rsidRDefault="000F289D">
      <w:pPr>
        <w:pStyle w:val="Akapitzlist"/>
        <w:numPr>
          <w:ilvl w:val="1"/>
          <w:numId w:val="4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68630E">
        <w:rPr>
          <w:rFonts w:cstheme="minorHAnsi"/>
          <w:b w:val="0"/>
          <w:bCs/>
          <w:color w:val="auto"/>
          <w:sz w:val="20"/>
          <w:szCs w:val="20"/>
        </w:rPr>
        <w:t>Maksymalny łączny rozmiar plików stanowiących ofertę lub składanych wraz z ofertą to 250 MB.</w:t>
      </w:r>
    </w:p>
    <w:p w:rsidR="00A20E75" w:rsidRPr="0068630E" w:rsidRDefault="000F289D">
      <w:pPr>
        <w:pStyle w:val="Akapitzlist"/>
        <w:numPr>
          <w:ilvl w:val="1"/>
          <w:numId w:val="4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68630E">
        <w:rPr>
          <w:rFonts w:cstheme="minorHAnsi"/>
          <w:b w:val="0"/>
          <w:bCs/>
          <w:color w:val="auto"/>
          <w:sz w:val="20"/>
          <w:szCs w:val="20"/>
        </w:rPr>
        <w:t>Wszelkie informacje stanowiące tajemnicę przedsiębiorstwa w rozumieniu ustawy z dnia 16 kwietnia 1993 r. o zwa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>l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 xml:space="preserve">czaniu nieuczciwej konkurencji </w:t>
      </w:r>
      <w:r w:rsidRPr="0068630E">
        <w:rPr>
          <w:rFonts w:cstheme="minorHAnsi"/>
          <w:b w:val="0"/>
          <w:bCs/>
          <w:iCs/>
          <w:color w:val="auto"/>
          <w:sz w:val="20"/>
          <w:szCs w:val="20"/>
        </w:rPr>
        <w:t>(</w:t>
      </w:r>
      <w:r w:rsidR="005062C5" w:rsidRPr="0068630E">
        <w:rPr>
          <w:rFonts w:cstheme="minorHAnsi"/>
          <w:b w:val="0"/>
          <w:bCs/>
          <w:iCs/>
          <w:color w:val="auto"/>
          <w:sz w:val="20"/>
          <w:szCs w:val="20"/>
        </w:rPr>
        <w:t xml:space="preserve">t.j. </w:t>
      </w:r>
      <w:r w:rsidRPr="0068630E">
        <w:rPr>
          <w:rFonts w:cstheme="minorHAnsi"/>
          <w:b w:val="0"/>
          <w:bCs/>
          <w:iCs/>
          <w:color w:val="auto"/>
          <w:sz w:val="20"/>
          <w:szCs w:val="20"/>
        </w:rPr>
        <w:t>Dz. U. z 202</w:t>
      </w:r>
      <w:r w:rsidR="005062C5" w:rsidRPr="0068630E">
        <w:rPr>
          <w:rFonts w:cstheme="minorHAnsi"/>
          <w:b w:val="0"/>
          <w:bCs/>
          <w:iCs/>
          <w:color w:val="auto"/>
          <w:sz w:val="20"/>
          <w:szCs w:val="20"/>
        </w:rPr>
        <w:t>6</w:t>
      </w:r>
      <w:r w:rsidRPr="0068630E">
        <w:rPr>
          <w:rFonts w:cstheme="minorHAnsi"/>
          <w:b w:val="0"/>
          <w:bCs/>
          <w:iCs/>
          <w:color w:val="auto"/>
          <w:sz w:val="20"/>
          <w:szCs w:val="20"/>
        </w:rPr>
        <w:t xml:space="preserve"> r., poz. </w:t>
      </w:r>
      <w:r w:rsidR="005062C5" w:rsidRPr="0068630E">
        <w:rPr>
          <w:rFonts w:cstheme="minorHAnsi"/>
          <w:b w:val="0"/>
          <w:bCs/>
          <w:iCs/>
          <w:color w:val="auto"/>
          <w:sz w:val="20"/>
          <w:szCs w:val="20"/>
        </w:rPr>
        <w:t>8</w:t>
      </w:r>
      <w:r w:rsidR="009F3F8F" w:rsidRPr="0068630E">
        <w:rPr>
          <w:rFonts w:cstheme="minorHAnsi"/>
          <w:b w:val="0"/>
          <w:bCs/>
          <w:iCs/>
          <w:color w:val="auto"/>
          <w:sz w:val="20"/>
          <w:szCs w:val="20"/>
        </w:rPr>
        <w:t>5</w:t>
      </w:r>
      <w:r w:rsidRPr="0068630E">
        <w:rPr>
          <w:rFonts w:cstheme="minorHAnsi"/>
          <w:b w:val="0"/>
          <w:bCs/>
          <w:iCs/>
          <w:color w:val="auto"/>
          <w:sz w:val="20"/>
          <w:szCs w:val="20"/>
        </w:rPr>
        <w:t>)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>, które Wykonawca zastrzeże jako tajemnicę przedsi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>ę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>biorstwa, powinny zostać złożone w osobnym pliku wraz z jednoczesnym zaznaczeniem „Załącznik stanowiący t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>a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>jemnicę przedsiębiorstwa” a następnie wraz z plikami stanowiącymi jawną część skompresowane do jednego pliku archiwum (ZIP).</w:t>
      </w:r>
      <w:r w:rsidRPr="0068630E">
        <w:rPr>
          <w:rFonts w:eastAsiaTheme="minorHAnsi" w:cstheme="minorHAnsi"/>
          <w:b w:val="0"/>
          <w:color w:val="auto"/>
          <w:sz w:val="20"/>
          <w:szCs w:val="20"/>
        </w:rPr>
        <w:t xml:space="preserve"> 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>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>a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>ne przez Zamawiającego jako bezskuteczne ze względu na zaniechanie przez Wykonawcę podjęcia niezbędnych działań w celu zachowania poufności objętych klauzulą informacji zgodnie z postanowieniami art. 18 ust. 3 Ustawy.</w:t>
      </w:r>
    </w:p>
    <w:p w:rsidR="00A20E75" w:rsidRPr="0068630E" w:rsidRDefault="000F289D">
      <w:pPr>
        <w:pStyle w:val="Akapitzlist"/>
        <w:numPr>
          <w:ilvl w:val="1"/>
          <w:numId w:val="4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68630E">
        <w:rPr>
          <w:rFonts w:cstheme="minorHAnsi"/>
          <w:b w:val="0"/>
          <w:bCs/>
          <w:color w:val="auto"/>
          <w:sz w:val="20"/>
          <w:szCs w:val="20"/>
        </w:rPr>
        <w:t xml:space="preserve">Oferta, oświadczenie o niepodleganiu wykluczeniu </w:t>
      </w:r>
      <w:r w:rsidRPr="0068630E">
        <w:rPr>
          <w:rFonts w:cstheme="minorHAnsi"/>
          <w:b w:val="0"/>
          <w:bCs/>
          <w:iCs/>
          <w:color w:val="auto"/>
          <w:sz w:val="20"/>
          <w:szCs w:val="20"/>
        </w:rPr>
        <w:t xml:space="preserve">i spełnianiu warunków udziału w postępowaniu, 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>muszą być zł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>o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 xml:space="preserve">żone w formie elektronicznej lub postaci elektronicznej opatrzonej </w:t>
      </w:r>
      <w:r w:rsidRPr="0068630E">
        <w:rPr>
          <w:rFonts w:cstheme="minorHAnsi"/>
          <w:b w:val="0"/>
          <w:color w:val="auto"/>
          <w:sz w:val="20"/>
          <w:szCs w:val="20"/>
        </w:rPr>
        <w:t>kwalifikowanym podpisem elektronicznym, po</w:t>
      </w:r>
      <w:r w:rsidRPr="0068630E">
        <w:rPr>
          <w:rFonts w:cstheme="minorHAnsi"/>
          <w:b w:val="0"/>
          <w:color w:val="auto"/>
          <w:sz w:val="20"/>
          <w:szCs w:val="20"/>
        </w:rPr>
        <w:t>d</w:t>
      </w:r>
      <w:r w:rsidRPr="0068630E">
        <w:rPr>
          <w:rFonts w:cstheme="minorHAnsi"/>
          <w:b w:val="0"/>
          <w:color w:val="auto"/>
          <w:sz w:val="20"/>
          <w:szCs w:val="20"/>
        </w:rPr>
        <w:t>pisem zaufanym lub podpisem osobistym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 xml:space="preserve"> podpisem zaufanym lub podpisem osobistym.</w:t>
      </w:r>
    </w:p>
    <w:p w:rsidR="00A20E75" w:rsidRPr="0068630E" w:rsidRDefault="000F289D">
      <w:pPr>
        <w:pStyle w:val="Akapitzlist"/>
        <w:numPr>
          <w:ilvl w:val="1"/>
          <w:numId w:val="4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68630E">
        <w:rPr>
          <w:rFonts w:cstheme="minorHAnsi"/>
          <w:b w:val="0"/>
          <w:bCs/>
          <w:iCs/>
          <w:color w:val="auto"/>
          <w:sz w:val="20"/>
          <w:szCs w:val="20"/>
        </w:rPr>
        <w:t xml:space="preserve">Pełnomocnictwo do podpisania oferty 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>musi być złożone w oryginale w takiej samej formie jak składana oferta. D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>o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>puszcza się także złożenie elektronicznej kopii (skanu) pełnomocnictwa sporządzonego uprzednio w formie pise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>m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>nej, w formie elektronicznego poświadczenia sporządzonego stosownie do art. 97 § 2 ustawy z dnia 14 lutego 1991 r. Prawo o notariacie, które to poświadczenia notariusz opatruje kwalifikowanym podpisem elektronicznym, bądź też poprze opatrzenie skanu pełnomocnictwa sporządzonego uprzednio w formie pisemnej kwalifikowanym podp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>i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>sem, podpisem zaufanym lub podpisem osobistym mocodawcy. Elektroniczna kopia pełnomocnictwa nie może być uwierzytelniona przez upełnomocnionego.</w:t>
      </w:r>
    </w:p>
    <w:p w:rsidR="00A20E75" w:rsidRPr="0068630E" w:rsidRDefault="000F289D">
      <w:pPr>
        <w:pStyle w:val="Akapitzlist"/>
        <w:numPr>
          <w:ilvl w:val="1"/>
          <w:numId w:val="4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68630E">
        <w:rPr>
          <w:rFonts w:cstheme="minorHAnsi"/>
          <w:b w:val="0"/>
          <w:bCs/>
          <w:iCs/>
          <w:color w:val="auto"/>
          <w:sz w:val="20"/>
          <w:szCs w:val="20"/>
        </w:rPr>
        <w:t xml:space="preserve">Sposób sporządzenia 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>dokumentów elektronicznych</w:t>
      </w:r>
      <w:r w:rsidRPr="0068630E">
        <w:rPr>
          <w:rFonts w:cstheme="minorHAnsi"/>
          <w:b w:val="0"/>
          <w:bCs/>
          <w:iCs/>
          <w:color w:val="auto"/>
          <w:sz w:val="20"/>
          <w:szCs w:val="20"/>
        </w:rPr>
        <w:t xml:space="preserve"> musi być zgody z wymaganiami określonymi w rozporządzeniu Prezesa Rady Ministrów z dnia 30 grudnia 2020 r. w sprawie sposobu sporządzania i przekazywania informacji oraz wymagań technicznych dla dokumentów elektronicznych oraz środków komunikacji elektronicznej w postępowaniu o udzielenie zamówienia publicznego lub konkursie (Dz. U. z 2020 poz. 2452) oraz rozporządzeniu Ministra Rozwoju, Pracy i Technologii z dnia 23 grudnia 2020 r. w sprawie podmiotowych środków dowodowych oraz innych dok</w:t>
      </w:r>
      <w:r w:rsidRPr="0068630E">
        <w:rPr>
          <w:rFonts w:cstheme="minorHAnsi"/>
          <w:b w:val="0"/>
          <w:bCs/>
          <w:iCs/>
          <w:color w:val="auto"/>
          <w:sz w:val="20"/>
          <w:szCs w:val="20"/>
        </w:rPr>
        <w:t>u</w:t>
      </w:r>
      <w:r w:rsidRPr="0068630E">
        <w:rPr>
          <w:rFonts w:cstheme="minorHAnsi"/>
          <w:b w:val="0"/>
          <w:bCs/>
          <w:iCs/>
          <w:color w:val="auto"/>
          <w:sz w:val="20"/>
          <w:szCs w:val="20"/>
        </w:rPr>
        <w:t>mentów lub oświadczeń, jakich może żądać zamawiający od wykonawcy (Dz. U. z 2020 poz. 2415).</w:t>
      </w:r>
    </w:p>
    <w:p w:rsidR="00A20E75" w:rsidRPr="0068630E" w:rsidRDefault="000F289D">
      <w:pPr>
        <w:pStyle w:val="Akapitzlist"/>
        <w:numPr>
          <w:ilvl w:val="1"/>
          <w:numId w:val="4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68630E">
        <w:rPr>
          <w:rFonts w:cstheme="minorHAnsi"/>
          <w:b w:val="0"/>
          <w:bCs/>
          <w:color w:val="auto"/>
          <w:sz w:val="20"/>
          <w:szCs w:val="20"/>
        </w:rPr>
        <w:t>Wszystkie opracowane przez Zamawiającego załączniki do niniejszej specyfikacji stanowią wyłącznie propozycję co do treści wymaganych dokumentów. Dopuszcza się przedstawienie wymaganych załączników w wersji własnej opracowanej przez wykonawcę, pod warunkiem, iż dokumenty będą zawierać wszystkie żądane przez zamawiając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>e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>go informacje zawarte w załącznikach i niniejszej specyfikacji oraz będą podpisane przez Wykonawcę.</w:t>
      </w:r>
    </w:p>
    <w:p w:rsidR="00A20E75" w:rsidRPr="0068630E" w:rsidRDefault="000F289D">
      <w:pPr>
        <w:pStyle w:val="Akapitzlist"/>
        <w:numPr>
          <w:ilvl w:val="1"/>
          <w:numId w:val="4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68630E">
        <w:rPr>
          <w:rFonts w:cstheme="minorHAnsi"/>
          <w:b w:val="0"/>
          <w:color w:val="auto"/>
          <w:sz w:val="20"/>
          <w:szCs w:val="20"/>
        </w:rPr>
        <w:t>Wykonawca ponosi wszelkie koszty związane z przygotowaniem oferty.</w:t>
      </w:r>
    </w:p>
    <w:p w:rsidR="00A20E75" w:rsidRPr="0068630E" w:rsidRDefault="000F289D">
      <w:pPr>
        <w:pStyle w:val="Akapitzlist"/>
        <w:numPr>
          <w:ilvl w:val="1"/>
          <w:numId w:val="4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68630E">
        <w:rPr>
          <w:rFonts w:cstheme="minorHAnsi"/>
          <w:b w:val="0"/>
          <w:color w:val="auto"/>
          <w:sz w:val="20"/>
          <w:szCs w:val="20"/>
        </w:rPr>
        <w:t>Zamawiający nie przewiduje zwrotu kosztów udziału w postępowaniu.</w:t>
      </w:r>
    </w:p>
    <w:p w:rsidR="00A20E75" w:rsidRPr="0068630E" w:rsidRDefault="000F289D">
      <w:pPr>
        <w:pStyle w:val="Akapitzlist"/>
        <w:numPr>
          <w:ilvl w:val="1"/>
          <w:numId w:val="4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68630E">
        <w:rPr>
          <w:rFonts w:cstheme="minorHAnsi"/>
          <w:b w:val="0"/>
          <w:bCs/>
          <w:iCs/>
          <w:color w:val="auto"/>
          <w:sz w:val="20"/>
          <w:szCs w:val="20"/>
        </w:rPr>
        <w:t>Do przeliczenia na PLN wartości wskazanej w dokumentach złożonych na potwierdzenie spełniania warunków udzi</w:t>
      </w:r>
      <w:r w:rsidRPr="0068630E">
        <w:rPr>
          <w:rFonts w:cstheme="minorHAnsi"/>
          <w:b w:val="0"/>
          <w:bCs/>
          <w:iCs/>
          <w:color w:val="auto"/>
          <w:sz w:val="20"/>
          <w:szCs w:val="20"/>
        </w:rPr>
        <w:t>a</w:t>
      </w:r>
      <w:r w:rsidRPr="0068630E">
        <w:rPr>
          <w:rFonts w:cstheme="minorHAnsi"/>
          <w:b w:val="0"/>
          <w:bCs/>
          <w:iCs/>
          <w:color w:val="auto"/>
          <w:sz w:val="20"/>
          <w:szCs w:val="20"/>
        </w:rPr>
        <w:t>łu w postępowaniu, wyrażonej w walutach innych niż PLN, Zamawiający przyjmie średni kurs publikowany przez N</w:t>
      </w:r>
      <w:r w:rsidRPr="0068630E">
        <w:rPr>
          <w:rFonts w:cstheme="minorHAnsi"/>
          <w:b w:val="0"/>
          <w:bCs/>
          <w:iCs/>
          <w:color w:val="auto"/>
          <w:sz w:val="20"/>
          <w:szCs w:val="20"/>
        </w:rPr>
        <w:t>a</w:t>
      </w:r>
      <w:r w:rsidRPr="0068630E">
        <w:rPr>
          <w:rFonts w:cstheme="minorHAnsi"/>
          <w:b w:val="0"/>
          <w:bCs/>
          <w:iCs/>
          <w:color w:val="auto"/>
          <w:sz w:val="20"/>
          <w:szCs w:val="20"/>
        </w:rPr>
        <w:t>rodowy Bank Polski z dnia zamieszczenia ogłoszenia o zamówieniu w BZP.</w:t>
      </w:r>
    </w:p>
    <w:p w:rsidR="00A20E75" w:rsidRPr="0068630E" w:rsidRDefault="00A20E75">
      <w:pPr>
        <w:spacing w:line="288" w:lineRule="auto"/>
        <w:ind w:left="426"/>
        <w:jc w:val="both"/>
        <w:rPr>
          <w:rFonts w:asciiTheme="minorHAnsi" w:hAnsiTheme="minorHAnsi" w:cstheme="minorHAnsi"/>
          <w:bCs/>
        </w:rPr>
      </w:pPr>
    </w:p>
    <w:p w:rsidR="00A20E75" w:rsidRPr="0068630E" w:rsidRDefault="000F289D">
      <w:pPr>
        <w:numPr>
          <w:ilvl w:val="0"/>
          <w:numId w:val="4"/>
        </w:numPr>
        <w:spacing w:line="288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68630E">
        <w:rPr>
          <w:rFonts w:asciiTheme="minorHAnsi" w:hAnsiTheme="minorHAnsi" w:cstheme="minorHAnsi"/>
          <w:b/>
          <w:bCs/>
        </w:rPr>
        <w:t>Sposób oraz termin składania ofert.</w:t>
      </w:r>
    </w:p>
    <w:p w:rsidR="00A20E75" w:rsidRPr="0068630E" w:rsidRDefault="000F289D">
      <w:pPr>
        <w:pStyle w:val="Akapitzlist"/>
        <w:numPr>
          <w:ilvl w:val="1"/>
          <w:numId w:val="4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</w:pPr>
      <w:r w:rsidRPr="0068630E">
        <w:rPr>
          <w:rFonts w:cstheme="minorHAnsi"/>
          <w:b w:val="0"/>
          <w:bCs/>
          <w:iCs/>
          <w:color w:val="auto"/>
          <w:sz w:val="20"/>
          <w:szCs w:val="20"/>
        </w:rPr>
        <w:t>Wykonawca składa ofertę za pośrednictwem Formularza do złożenia oferty dostępnego na platformie e-Zamówienia.</w:t>
      </w:r>
    </w:p>
    <w:p w:rsidR="00A20E75" w:rsidRPr="0068630E" w:rsidRDefault="000F289D">
      <w:pPr>
        <w:pStyle w:val="Akapitzlist"/>
        <w:numPr>
          <w:ilvl w:val="1"/>
          <w:numId w:val="4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</w:pPr>
      <w:r w:rsidRPr="0068630E">
        <w:rPr>
          <w:rFonts w:cstheme="minorHAnsi"/>
          <w:b w:val="0"/>
          <w:bCs/>
          <w:iCs/>
          <w:color w:val="auto"/>
          <w:sz w:val="20"/>
          <w:szCs w:val="20"/>
        </w:rPr>
        <w:t xml:space="preserve">Sposób złożenia oferty, w tym zaszyfrowania oferty opisany został w „Centrum pomocy”, dostępnej na stronie: </w:t>
      </w:r>
      <w:hyperlink r:id="rId20">
        <w:r w:rsidRPr="0068630E">
          <w:rPr>
            <w:rStyle w:val="Hipercze"/>
            <w:rFonts w:cstheme="minorHAnsi"/>
            <w:b w:val="0"/>
            <w:bCs/>
            <w:iCs/>
            <w:color w:val="auto"/>
            <w:sz w:val="20"/>
            <w:szCs w:val="20"/>
          </w:rPr>
          <w:t>https://media.ezamowienia.gov.pl/pod/2021/10/Oferty-5.1.pdf</w:t>
        </w:r>
      </w:hyperlink>
      <w:r w:rsidRPr="0068630E">
        <w:rPr>
          <w:rFonts w:cstheme="minorHAnsi"/>
          <w:b w:val="0"/>
          <w:bCs/>
          <w:iCs/>
          <w:color w:val="auto"/>
          <w:sz w:val="20"/>
          <w:szCs w:val="20"/>
        </w:rPr>
        <w:t>.</w:t>
      </w:r>
    </w:p>
    <w:p w:rsidR="00A20E75" w:rsidRPr="0068630E" w:rsidRDefault="000F289D">
      <w:pPr>
        <w:pStyle w:val="Akapitzlist"/>
        <w:numPr>
          <w:ilvl w:val="1"/>
          <w:numId w:val="4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</w:pPr>
      <w:r w:rsidRPr="0068630E">
        <w:rPr>
          <w:rFonts w:cstheme="minorHAnsi"/>
          <w:b w:val="0"/>
          <w:bCs/>
          <w:iCs/>
          <w:color w:val="auto"/>
          <w:sz w:val="20"/>
          <w:szCs w:val="20"/>
        </w:rPr>
        <w:t xml:space="preserve">Ofertę wraz z załącznikami należy złożyć do dnia </w:t>
      </w:r>
      <w:r w:rsidR="009E37D6" w:rsidRPr="0068630E">
        <w:rPr>
          <w:rFonts w:cstheme="minorHAnsi"/>
          <w:bCs/>
          <w:iCs/>
          <w:color w:val="auto"/>
          <w:sz w:val="20"/>
          <w:szCs w:val="20"/>
        </w:rPr>
        <w:t>11 września</w:t>
      </w:r>
      <w:r w:rsidR="005062C5" w:rsidRPr="0068630E">
        <w:rPr>
          <w:rFonts w:cstheme="minorHAnsi"/>
          <w:bCs/>
          <w:iCs/>
          <w:color w:val="auto"/>
          <w:sz w:val="20"/>
          <w:szCs w:val="20"/>
        </w:rPr>
        <w:t xml:space="preserve"> 2026</w:t>
      </w:r>
      <w:r w:rsidR="009E37D6" w:rsidRPr="0068630E">
        <w:rPr>
          <w:rFonts w:cstheme="minorHAnsi"/>
          <w:bCs/>
          <w:iCs/>
          <w:color w:val="auto"/>
          <w:sz w:val="20"/>
          <w:szCs w:val="20"/>
        </w:rPr>
        <w:t xml:space="preserve"> r. do godziny 9</w:t>
      </w:r>
      <w:r w:rsidRPr="0068630E">
        <w:rPr>
          <w:rFonts w:cstheme="minorHAnsi"/>
          <w:bCs/>
          <w:iCs/>
          <w:color w:val="auto"/>
          <w:sz w:val="20"/>
          <w:szCs w:val="20"/>
        </w:rPr>
        <w:t>:30.</w:t>
      </w:r>
    </w:p>
    <w:p w:rsidR="00A20E75" w:rsidRPr="0068630E" w:rsidRDefault="000F289D">
      <w:pPr>
        <w:numPr>
          <w:ilvl w:val="1"/>
          <w:numId w:val="4"/>
        </w:numPr>
        <w:spacing w:line="288" w:lineRule="auto"/>
        <w:ind w:left="426" w:hanging="426"/>
        <w:jc w:val="both"/>
        <w:rPr>
          <w:rFonts w:asciiTheme="minorHAnsi" w:hAnsiTheme="minorHAnsi" w:cstheme="minorHAnsi"/>
          <w:bCs/>
          <w:iCs/>
        </w:rPr>
      </w:pPr>
      <w:r w:rsidRPr="0068630E">
        <w:rPr>
          <w:rFonts w:asciiTheme="minorHAnsi" w:hAnsiTheme="minorHAnsi" w:cstheme="minorHAnsi"/>
          <w:bCs/>
          <w:iCs/>
        </w:rPr>
        <w:t>Zamawiający odrzuci ofertę złożoną po terminie składania ofert.</w:t>
      </w:r>
    </w:p>
    <w:p w:rsidR="00A20E75" w:rsidRPr="0068630E" w:rsidRDefault="000F289D">
      <w:pPr>
        <w:numPr>
          <w:ilvl w:val="1"/>
          <w:numId w:val="4"/>
        </w:numPr>
        <w:spacing w:line="288" w:lineRule="auto"/>
        <w:ind w:left="426" w:hanging="426"/>
        <w:jc w:val="both"/>
        <w:rPr>
          <w:rFonts w:asciiTheme="minorHAnsi" w:hAnsiTheme="minorHAnsi" w:cstheme="minorHAnsi"/>
          <w:bCs/>
          <w:iCs/>
        </w:rPr>
      </w:pPr>
      <w:r w:rsidRPr="0068630E">
        <w:rPr>
          <w:rFonts w:asciiTheme="minorHAnsi" w:hAnsiTheme="minorHAnsi" w:cstheme="minorHAnsi"/>
          <w:bCs/>
          <w:iCs/>
        </w:rPr>
        <w:t>Wykonawca po przesłaniu oferty za pomocą Formularza do złożenia ofert możne pobrać potwierdzenia przyjęcia i odbioru dokumentu, tzw. Elektroniczne Potwierdzenie Przyjęcia (EPP) i Elektroniczne Potwierdzenie Otrzymania (EPO).</w:t>
      </w:r>
    </w:p>
    <w:p w:rsidR="00A20E75" w:rsidRPr="0068630E" w:rsidRDefault="000F289D">
      <w:pPr>
        <w:numPr>
          <w:ilvl w:val="1"/>
          <w:numId w:val="4"/>
        </w:numPr>
        <w:spacing w:line="288" w:lineRule="auto"/>
        <w:ind w:left="426" w:hanging="426"/>
        <w:jc w:val="both"/>
        <w:rPr>
          <w:rFonts w:asciiTheme="minorHAnsi" w:hAnsiTheme="minorHAnsi" w:cstheme="minorHAnsi"/>
          <w:bCs/>
          <w:iCs/>
        </w:rPr>
      </w:pPr>
      <w:r w:rsidRPr="0068630E">
        <w:rPr>
          <w:rFonts w:asciiTheme="minorHAnsi" w:hAnsiTheme="minorHAnsi" w:cstheme="minorHAnsi"/>
          <w:bCs/>
          <w:iCs/>
        </w:rPr>
        <w:t>Wykonawca przed upływem terminu do składania ofert może wycofać ofertę za pośrednictwem Formularza do wycofania oferty dostępnego na platformie e-Zamówienia. Sposób wycofania oferty został opisany w „</w:t>
      </w:r>
      <w:r w:rsidRPr="0068630E">
        <w:rPr>
          <w:rFonts w:asciiTheme="minorHAnsi" w:hAnsiTheme="minorHAnsi" w:cstheme="minorHAnsi"/>
          <w:b/>
          <w:bCs/>
          <w:iCs/>
        </w:rPr>
        <w:t>Centrum pomocy</w:t>
      </w:r>
      <w:r w:rsidRPr="0068630E">
        <w:rPr>
          <w:rFonts w:asciiTheme="minorHAnsi" w:hAnsiTheme="minorHAnsi" w:cstheme="minorHAnsi"/>
          <w:bCs/>
          <w:iCs/>
        </w:rPr>
        <w:t xml:space="preserve">”, dostępnej na stronie: </w:t>
      </w:r>
      <w:hyperlink r:id="rId21">
        <w:r w:rsidRPr="0068630E">
          <w:rPr>
            <w:rStyle w:val="Hipercze"/>
            <w:rFonts w:asciiTheme="minorHAnsi" w:hAnsiTheme="minorHAnsi" w:cstheme="minorHAnsi"/>
            <w:bCs/>
            <w:iCs/>
            <w:color w:val="auto"/>
          </w:rPr>
          <w:t>https://media.ezamowienia.gov.pl/pod/2021/10/Oferty-5.1.pdf</w:t>
        </w:r>
      </w:hyperlink>
      <w:r w:rsidRPr="0068630E">
        <w:rPr>
          <w:rStyle w:val="Hipercze"/>
          <w:rFonts w:asciiTheme="minorHAnsi" w:hAnsiTheme="minorHAnsi" w:cstheme="minorHAnsi"/>
          <w:bCs/>
          <w:iCs/>
          <w:color w:val="auto"/>
        </w:rPr>
        <w:t>.</w:t>
      </w:r>
    </w:p>
    <w:p w:rsidR="00A20E75" w:rsidRPr="0068630E" w:rsidRDefault="000F289D">
      <w:pPr>
        <w:numPr>
          <w:ilvl w:val="1"/>
          <w:numId w:val="4"/>
        </w:numPr>
        <w:spacing w:line="288" w:lineRule="auto"/>
        <w:ind w:left="426" w:hanging="426"/>
        <w:jc w:val="both"/>
        <w:rPr>
          <w:rFonts w:asciiTheme="minorHAnsi" w:hAnsiTheme="minorHAnsi" w:cstheme="minorHAnsi"/>
          <w:bCs/>
          <w:iCs/>
        </w:rPr>
      </w:pPr>
      <w:r w:rsidRPr="0068630E">
        <w:rPr>
          <w:rFonts w:asciiTheme="minorHAnsi" w:hAnsiTheme="minorHAnsi" w:cstheme="minorHAnsi"/>
          <w:bCs/>
          <w:iCs/>
        </w:rPr>
        <w:t>Wykonawca po upływie terminu do składania ofert nie może wycofać złożonej oferty.</w:t>
      </w:r>
    </w:p>
    <w:p w:rsidR="00A20E75" w:rsidRPr="0068630E" w:rsidRDefault="00A20E75">
      <w:pPr>
        <w:spacing w:line="288" w:lineRule="auto"/>
        <w:ind w:left="426"/>
        <w:jc w:val="both"/>
        <w:rPr>
          <w:rFonts w:asciiTheme="minorHAnsi" w:hAnsiTheme="minorHAnsi" w:cstheme="minorHAnsi"/>
          <w:b/>
          <w:bCs/>
        </w:rPr>
      </w:pPr>
    </w:p>
    <w:p w:rsidR="00A20E75" w:rsidRPr="0068630E" w:rsidRDefault="000F289D">
      <w:pPr>
        <w:numPr>
          <w:ilvl w:val="0"/>
          <w:numId w:val="4"/>
        </w:numPr>
        <w:spacing w:line="288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68630E">
        <w:rPr>
          <w:rFonts w:asciiTheme="minorHAnsi" w:hAnsiTheme="minorHAnsi" w:cstheme="minorHAnsi"/>
          <w:b/>
          <w:bCs/>
        </w:rPr>
        <w:t>Termin otwarcia ofert.</w:t>
      </w:r>
    </w:p>
    <w:p w:rsidR="00A20E75" w:rsidRPr="0068630E" w:rsidRDefault="000F289D">
      <w:pPr>
        <w:pStyle w:val="Akapitzlist"/>
        <w:numPr>
          <w:ilvl w:val="1"/>
          <w:numId w:val="4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68630E">
        <w:rPr>
          <w:rFonts w:cstheme="minorHAnsi"/>
          <w:b w:val="0"/>
          <w:bCs/>
          <w:color w:val="auto"/>
          <w:sz w:val="20"/>
          <w:szCs w:val="20"/>
        </w:rPr>
        <w:t xml:space="preserve">Otwarcie ofert nastąpi w dniu </w:t>
      </w:r>
      <w:r w:rsidR="009E37D6" w:rsidRPr="0068630E">
        <w:rPr>
          <w:rFonts w:cstheme="minorHAnsi"/>
          <w:bCs/>
          <w:iCs/>
          <w:color w:val="auto"/>
          <w:sz w:val="20"/>
          <w:szCs w:val="20"/>
        </w:rPr>
        <w:t xml:space="preserve">11 września </w:t>
      </w:r>
      <w:r w:rsidR="005062C5" w:rsidRPr="0068630E">
        <w:rPr>
          <w:rFonts w:cstheme="minorHAnsi"/>
          <w:bCs/>
          <w:iCs/>
          <w:color w:val="auto"/>
          <w:sz w:val="20"/>
          <w:szCs w:val="20"/>
        </w:rPr>
        <w:t>2026</w:t>
      </w:r>
      <w:r w:rsidRPr="0068630E">
        <w:rPr>
          <w:rFonts w:cstheme="minorHAnsi"/>
          <w:bCs/>
          <w:iCs/>
          <w:color w:val="auto"/>
          <w:sz w:val="20"/>
          <w:szCs w:val="20"/>
        </w:rPr>
        <w:t xml:space="preserve"> r. </w:t>
      </w:r>
      <w:r w:rsidR="009E37D6" w:rsidRPr="0068630E">
        <w:rPr>
          <w:rFonts w:cstheme="minorHAnsi"/>
          <w:bCs/>
          <w:color w:val="auto"/>
          <w:sz w:val="20"/>
          <w:szCs w:val="20"/>
        </w:rPr>
        <w:t>o godzinie: 10</w:t>
      </w:r>
      <w:r w:rsidRPr="0068630E">
        <w:rPr>
          <w:rFonts w:cstheme="minorHAnsi"/>
          <w:bCs/>
          <w:color w:val="auto"/>
          <w:sz w:val="20"/>
          <w:szCs w:val="20"/>
        </w:rPr>
        <w:t>:00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>.</w:t>
      </w:r>
    </w:p>
    <w:p w:rsidR="00A20E75" w:rsidRPr="0068630E" w:rsidRDefault="000F289D">
      <w:pPr>
        <w:pStyle w:val="Akapitzlist"/>
        <w:numPr>
          <w:ilvl w:val="1"/>
          <w:numId w:val="4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68630E">
        <w:rPr>
          <w:rFonts w:cstheme="minorHAnsi"/>
          <w:b w:val="0"/>
          <w:bCs/>
          <w:color w:val="auto"/>
          <w:sz w:val="20"/>
          <w:szCs w:val="20"/>
        </w:rPr>
        <w:t>Zamawiający, najpóźniej przed otwarciem ofert, udostępnia na stronie internetowej prowadzonego postępowania informację o kwocie, jaką zamierza przeznaczyć na sfinansowanie zamówienia.</w:t>
      </w:r>
    </w:p>
    <w:p w:rsidR="00A20E75" w:rsidRPr="0068630E" w:rsidRDefault="000F289D">
      <w:pPr>
        <w:pStyle w:val="Akapitzlist"/>
        <w:numPr>
          <w:ilvl w:val="1"/>
          <w:numId w:val="4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68630E">
        <w:rPr>
          <w:rFonts w:cstheme="minorHAnsi"/>
          <w:b w:val="0"/>
          <w:bCs/>
          <w:color w:val="auto"/>
          <w:sz w:val="20"/>
          <w:szCs w:val="20"/>
        </w:rPr>
        <w:t>Zamawiający, niezwłocznie po otwarciu ofert, udostępni na stronie internetowej prowadzonego postępowania i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>n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>formacje, o których mowa w art. 222 ust. 5 Ustawy.</w:t>
      </w:r>
    </w:p>
    <w:p w:rsidR="00A20E75" w:rsidRPr="0068630E" w:rsidRDefault="000F289D">
      <w:pPr>
        <w:pStyle w:val="Akapitzlist"/>
        <w:numPr>
          <w:ilvl w:val="1"/>
          <w:numId w:val="4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68630E">
        <w:rPr>
          <w:rFonts w:cstheme="minorHAnsi"/>
          <w:b w:val="0"/>
          <w:bCs/>
          <w:color w:val="auto"/>
          <w:sz w:val="20"/>
          <w:szCs w:val="20"/>
        </w:rPr>
        <w:t>W przypadku wystąpienia awarii systemu teleinformatycznego, która spowoduje brak możliwości otwarcia ofert               w terminie określonym przez Zamawiającego, otwarcie ofert nastąpi niezwłocznie po usunięciu awarii.</w:t>
      </w:r>
    </w:p>
    <w:p w:rsidR="00A20E75" w:rsidRPr="0068630E" w:rsidRDefault="000F289D">
      <w:pPr>
        <w:pStyle w:val="Akapitzlist"/>
        <w:numPr>
          <w:ilvl w:val="1"/>
          <w:numId w:val="4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68630E">
        <w:rPr>
          <w:rFonts w:cstheme="minorHAnsi"/>
          <w:b w:val="0"/>
          <w:bCs/>
          <w:color w:val="auto"/>
          <w:sz w:val="20"/>
          <w:szCs w:val="20"/>
        </w:rPr>
        <w:t>Zamawiający poinformuje o zmianie terminu otwarcia ofert na stronie internetowej prowadzonego postępowania.</w:t>
      </w:r>
    </w:p>
    <w:p w:rsidR="005062C5" w:rsidRPr="0068630E" w:rsidRDefault="005062C5">
      <w:pPr>
        <w:spacing w:line="288" w:lineRule="auto"/>
        <w:jc w:val="both"/>
        <w:rPr>
          <w:rFonts w:asciiTheme="minorHAnsi" w:hAnsiTheme="minorHAnsi" w:cstheme="minorHAnsi"/>
          <w:bCs/>
        </w:rPr>
      </w:pPr>
    </w:p>
    <w:p w:rsidR="00A20E75" w:rsidRPr="0068630E" w:rsidRDefault="000F289D">
      <w:pPr>
        <w:numPr>
          <w:ilvl w:val="0"/>
          <w:numId w:val="4"/>
        </w:numPr>
        <w:spacing w:line="288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68630E">
        <w:rPr>
          <w:rFonts w:asciiTheme="minorHAnsi" w:hAnsiTheme="minorHAnsi" w:cstheme="minorHAnsi"/>
          <w:b/>
          <w:bCs/>
        </w:rPr>
        <w:t>Podstawy wykluczenia.</w:t>
      </w:r>
    </w:p>
    <w:p w:rsidR="009414C9" w:rsidRPr="0068630E" w:rsidRDefault="009414C9" w:rsidP="009414C9">
      <w:pPr>
        <w:pStyle w:val="Akapitzlist"/>
        <w:numPr>
          <w:ilvl w:val="1"/>
          <w:numId w:val="4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68630E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na podstawie art. 108 ust. 1 ustawy Pzp, wykluczy z postępowania o udzielenie zamówienia Wyk</w:t>
      </w:r>
      <w:r w:rsidRPr="0068630E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o</w:t>
      </w:r>
      <w:r w:rsidRPr="0068630E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nawcę:</w:t>
      </w:r>
    </w:p>
    <w:p w:rsidR="009414C9" w:rsidRPr="0068630E" w:rsidRDefault="009414C9" w:rsidP="009414C9">
      <w:pPr>
        <w:spacing w:line="312" w:lineRule="auto"/>
        <w:ind w:left="426"/>
        <w:jc w:val="both"/>
        <w:rPr>
          <w:rFonts w:asciiTheme="minorHAnsi" w:hAnsiTheme="minorHAnsi" w:cstheme="minorHAnsi"/>
          <w:bCs/>
        </w:rPr>
      </w:pPr>
      <w:r w:rsidRPr="0068630E">
        <w:rPr>
          <w:rFonts w:asciiTheme="minorHAnsi" w:hAnsiTheme="minorHAnsi" w:cstheme="minorHAnsi"/>
          <w:bCs/>
        </w:rPr>
        <w:t>1)</w:t>
      </w:r>
      <w:r w:rsidRPr="0068630E">
        <w:rPr>
          <w:rFonts w:asciiTheme="minorHAnsi" w:hAnsiTheme="minorHAnsi" w:cstheme="minorHAnsi"/>
          <w:bCs/>
        </w:rPr>
        <w:tab/>
        <w:t>będącego osobą fizyczną, którego prawomocnie skazano za przestępstwo:</w:t>
      </w:r>
    </w:p>
    <w:p w:rsidR="009414C9" w:rsidRPr="0068630E" w:rsidRDefault="009414C9" w:rsidP="009414C9">
      <w:pPr>
        <w:spacing w:line="312" w:lineRule="auto"/>
        <w:ind w:left="993" w:hanging="284"/>
        <w:jc w:val="both"/>
        <w:rPr>
          <w:rFonts w:asciiTheme="minorHAnsi" w:hAnsiTheme="minorHAnsi" w:cstheme="minorHAnsi"/>
          <w:bCs/>
        </w:rPr>
      </w:pPr>
      <w:r w:rsidRPr="0068630E">
        <w:rPr>
          <w:rFonts w:asciiTheme="minorHAnsi" w:hAnsiTheme="minorHAnsi" w:cstheme="minorHAnsi"/>
          <w:bCs/>
        </w:rPr>
        <w:t>a)</w:t>
      </w:r>
      <w:r w:rsidRPr="0068630E">
        <w:rPr>
          <w:rFonts w:asciiTheme="minorHAnsi" w:hAnsiTheme="minorHAnsi" w:cstheme="minorHAnsi"/>
          <w:bCs/>
        </w:rPr>
        <w:tab/>
        <w:t>udziału w zorganizowanej grupie przestępczej albo związku mającym na celu popełnienie przestępstwa lub przestępstwa skarbowego, o którym mowa w art. 258 Kodeksu karnego,</w:t>
      </w:r>
    </w:p>
    <w:p w:rsidR="009414C9" w:rsidRPr="0068630E" w:rsidRDefault="009414C9" w:rsidP="009414C9">
      <w:pPr>
        <w:spacing w:line="312" w:lineRule="auto"/>
        <w:ind w:left="993" w:hanging="284"/>
        <w:jc w:val="both"/>
        <w:rPr>
          <w:rFonts w:asciiTheme="minorHAnsi" w:hAnsiTheme="minorHAnsi" w:cstheme="minorHAnsi"/>
          <w:bCs/>
        </w:rPr>
      </w:pPr>
      <w:r w:rsidRPr="0068630E">
        <w:rPr>
          <w:rFonts w:asciiTheme="minorHAnsi" w:hAnsiTheme="minorHAnsi" w:cstheme="minorHAnsi"/>
          <w:bCs/>
        </w:rPr>
        <w:t>b)</w:t>
      </w:r>
      <w:r w:rsidRPr="0068630E">
        <w:rPr>
          <w:rFonts w:asciiTheme="minorHAnsi" w:hAnsiTheme="minorHAnsi" w:cstheme="minorHAnsi"/>
          <w:bCs/>
        </w:rPr>
        <w:tab/>
        <w:t>handlu ludźmi, o którym mowa w art. 189a Kodeksu karnego,</w:t>
      </w:r>
    </w:p>
    <w:p w:rsidR="009414C9" w:rsidRPr="0068630E" w:rsidRDefault="009414C9" w:rsidP="009414C9">
      <w:pPr>
        <w:spacing w:line="312" w:lineRule="auto"/>
        <w:ind w:left="993" w:hanging="284"/>
        <w:jc w:val="both"/>
        <w:rPr>
          <w:rFonts w:asciiTheme="minorHAnsi" w:hAnsiTheme="minorHAnsi" w:cstheme="minorHAnsi"/>
          <w:bCs/>
        </w:rPr>
      </w:pPr>
      <w:r w:rsidRPr="0068630E">
        <w:rPr>
          <w:rFonts w:asciiTheme="minorHAnsi" w:hAnsiTheme="minorHAnsi" w:cstheme="minorHAnsi"/>
          <w:bCs/>
        </w:rPr>
        <w:t>c)</w:t>
      </w:r>
      <w:r w:rsidRPr="0068630E">
        <w:rPr>
          <w:rFonts w:asciiTheme="minorHAnsi" w:hAnsiTheme="minorHAnsi" w:cstheme="minorHAnsi"/>
          <w:bCs/>
        </w:rPr>
        <w:tab/>
        <w:t>o którym mowa w art. 228-230a, art. 250a Kodeksu karnego, w art. 46-48 ustawy z dnia 25 czerwca 2010 r. o sporcie (Dz. U. z 2026 r. poz. 95 i 615) lub w art. 54 ust. 1-4 ustawy z dnia 12 maja 2011 r. o refundacji leków, środków spożywczych specjalnego przeznaczenia żywieniowego oraz wyrobów medycznych (Dz. U. z 2026 r. poz. 253),</w:t>
      </w:r>
    </w:p>
    <w:p w:rsidR="009414C9" w:rsidRPr="0068630E" w:rsidRDefault="009414C9" w:rsidP="009414C9">
      <w:pPr>
        <w:spacing w:line="312" w:lineRule="auto"/>
        <w:ind w:left="993" w:hanging="284"/>
        <w:jc w:val="both"/>
        <w:rPr>
          <w:rFonts w:asciiTheme="minorHAnsi" w:hAnsiTheme="minorHAnsi" w:cstheme="minorHAnsi"/>
          <w:bCs/>
        </w:rPr>
      </w:pPr>
      <w:r w:rsidRPr="0068630E">
        <w:rPr>
          <w:rFonts w:asciiTheme="minorHAnsi" w:hAnsiTheme="minorHAnsi" w:cstheme="minorHAnsi"/>
          <w:bCs/>
        </w:rPr>
        <w:t>d)</w:t>
      </w:r>
      <w:r w:rsidRPr="0068630E">
        <w:rPr>
          <w:rFonts w:asciiTheme="minorHAnsi" w:hAnsiTheme="minorHAnsi" w:cstheme="minorHAnsi"/>
          <w:bCs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9414C9" w:rsidRPr="0068630E" w:rsidRDefault="009414C9" w:rsidP="009414C9">
      <w:pPr>
        <w:spacing w:line="312" w:lineRule="auto"/>
        <w:ind w:left="993" w:hanging="284"/>
        <w:jc w:val="both"/>
        <w:rPr>
          <w:rFonts w:asciiTheme="minorHAnsi" w:hAnsiTheme="minorHAnsi" w:cstheme="minorHAnsi"/>
          <w:bCs/>
        </w:rPr>
      </w:pPr>
      <w:r w:rsidRPr="0068630E">
        <w:rPr>
          <w:rFonts w:asciiTheme="minorHAnsi" w:hAnsiTheme="minorHAnsi" w:cstheme="minorHAnsi"/>
          <w:bCs/>
        </w:rPr>
        <w:t>e)</w:t>
      </w:r>
      <w:r w:rsidRPr="0068630E">
        <w:rPr>
          <w:rFonts w:asciiTheme="minorHAnsi" w:hAnsiTheme="minorHAnsi" w:cstheme="minorHAnsi"/>
          <w:bCs/>
        </w:rPr>
        <w:tab/>
        <w:t>o charakterze terrorystycznym, o którym mowa w art. 115 § 20 Kodeksu karnego, lub mające na celu popełnienie tego przestępstwa,</w:t>
      </w:r>
    </w:p>
    <w:p w:rsidR="009414C9" w:rsidRPr="0068630E" w:rsidRDefault="009414C9" w:rsidP="009414C9">
      <w:pPr>
        <w:spacing w:line="312" w:lineRule="auto"/>
        <w:ind w:left="993" w:hanging="284"/>
        <w:jc w:val="both"/>
        <w:rPr>
          <w:rFonts w:asciiTheme="minorHAnsi" w:hAnsiTheme="minorHAnsi" w:cstheme="minorHAnsi"/>
          <w:bCs/>
        </w:rPr>
      </w:pPr>
      <w:r w:rsidRPr="0068630E">
        <w:rPr>
          <w:rFonts w:asciiTheme="minorHAnsi" w:hAnsiTheme="minorHAnsi" w:cstheme="minorHAnsi"/>
          <w:bCs/>
        </w:rPr>
        <w:t>f)</w:t>
      </w:r>
      <w:r w:rsidRPr="0068630E">
        <w:rPr>
          <w:rFonts w:asciiTheme="minorHAnsi" w:hAnsiTheme="minorHAnsi" w:cstheme="minorHAnsi"/>
          <w:bCs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2021 r. poz. 1745),</w:t>
      </w:r>
    </w:p>
    <w:p w:rsidR="009414C9" w:rsidRPr="0068630E" w:rsidRDefault="009414C9" w:rsidP="009414C9">
      <w:pPr>
        <w:spacing w:line="312" w:lineRule="auto"/>
        <w:ind w:left="993" w:hanging="284"/>
        <w:jc w:val="both"/>
        <w:rPr>
          <w:rFonts w:asciiTheme="minorHAnsi" w:hAnsiTheme="minorHAnsi" w:cstheme="minorHAnsi"/>
          <w:bCs/>
        </w:rPr>
      </w:pPr>
      <w:r w:rsidRPr="0068630E">
        <w:rPr>
          <w:rFonts w:asciiTheme="minorHAnsi" w:hAnsiTheme="minorHAnsi" w:cstheme="minorHAnsi"/>
          <w:bCs/>
        </w:rPr>
        <w:t>g)</w:t>
      </w:r>
      <w:r w:rsidRPr="0068630E">
        <w:rPr>
          <w:rFonts w:asciiTheme="minorHAnsi" w:hAnsiTheme="minorHAnsi" w:cstheme="minorHAnsi"/>
          <w:bCs/>
        </w:rPr>
        <w:tab/>
        <w:t>przeciwko obrotowi gospodarczemu, o których mowa w art. 296–307 Kodeksu karnego, przestępstwo oszustwa, o którym mowa w art. 286 Kodeksu karnego, przestępstwo przeciwko wiarygodności dokumentów, o których mowa w art. 270–277d Kodeksu karnego, lub przestępstwo skarbowe,</w:t>
      </w:r>
    </w:p>
    <w:p w:rsidR="009414C9" w:rsidRPr="0068630E" w:rsidRDefault="009414C9" w:rsidP="009414C9">
      <w:pPr>
        <w:spacing w:line="312" w:lineRule="auto"/>
        <w:ind w:left="993" w:hanging="284"/>
        <w:jc w:val="both"/>
        <w:rPr>
          <w:rFonts w:asciiTheme="minorHAnsi" w:hAnsiTheme="minorHAnsi" w:cstheme="minorHAnsi"/>
          <w:bCs/>
        </w:rPr>
      </w:pPr>
      <w:r w:rsidRPr="0068630E">
        <w:rPr>
          <w:rFonts w:asciiTheme="minorHAnsi" w:hAnsiTheme="minorHAnsi" w:cstheme="minorHAnsi"/>
          <w:bCs/>
        </w:rPr>
        <w:t>h)</w:t>
      </w:r>
      <w:r w:rsidRPr="0068630E">
        <w:rPr>
          <w:rFonts w:asciiTheme="minorHAnsi" w:hAnsiTheme="minorHAnsi" w:cstheme="minorHAnsi"/>
          <w:bCs/>
        </w:rPr>
        <w:tab/>
        <w:t>o którym mowa w art. 9 ust. 1 i 3 lub art. 10 ustawy z dnia 15 czerwca 2012 r. o skutkach powierzania wykonywania pracy cudzoziemcom przebywającym wbrew przepisom na terytorium Rzeczypospolitej Polskiej - lub za odpowiedni czyn zabroniony określony w przepisach prawa obcego;</w:t>
      </w:r>
    </w:p>
    <w:p w:rsidR="009414C9" w:rsidRPr="0068630E" w:rsidRDefault="009414C9" w:rsidP="009414C9">
      <w:pPr>
        <w:spacing w:line="312" w:lineRule="auto"/>
        <w:ind w:left="709" w:hanging="283"/>
        <w:jc w:val="both"/>
        <w:rPr>
          <w:rFonts w:asciiTheme="minorHAnsi" w:hAnsiTheme="minorHAnsi" w:cstheme="minorHAnsi"/>
          <w:bCs/>
        </w:rPr>
      </w:pPr>
      <w:r w:rsidRPr="0068630E">
        <w:rPr>
          <w:rFonts w:asciiTheme="minorHAnsi" w:hAnsiTheme="minorHAnsi" w:cstheme="minorHAnsi"/>
          <w:bCs/>
        </w:rPr>
        <w:t>2)</w:t>
      </w:r>
      <w:r w:rsidRPr="0068630E">
        <w:rPr>
          <w:rFonts w:asciiTheme="minorHAnsi" w:hAnsiTheme="minorHAnsi" w:cstheme="minorHAnsi"/>
          <w:bCs/>
        </w:rPr>
        <w:tab/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:rsidR="009414C9" w:rsidRPr="0068630E" w:rsidRDefault="009414C9" w:rsidP="009414C9">
      <w:pPr>
        <w:spacing w:line="312" w:lineRule="auto"/>
        <w:ind w:left="709" w:hanging="283"/>
        <w:jc w:val="both"/>
        <w:rPr>
          <w:rFonts w:asciiTheme="minorHAnsi" w:hAnsiTheme="minorHAnsi" w:cstheme="minorHAnsi"/>
          <w:bCs/>
        </w:rPr>
      </w:pPr>
      <w:r w:rsidRPr="0068630E">
        <w:rPr>
          <w:rFonts w:asciiTheme="minorHAnsi" w:hAnsiTheme="minorHAnsi" w:cstheme="minorHAnsi"/>
          <w:bCs/>
        </w:rPr>
        <w:t>3)</w:t>
      </w:r>
      <w:r w:rsidRPr="0068630E">
        <w:rPr>
          <w:rFonts w:asciiTheme="minorHAnsi" w:hAnsiTheme="minorHAnsi" w:cstheme="minorHAnsi"/>
          <w:bCs/>
        </w:rPr>
        <w:tab/>
        <w:t xml:space="preserve">wobec którego wydano prawomocny wyrok sądu lub ostateczną decyzję administracyjną </w:t>
      </w:r>
    </w:p>
    <w:p w:rsidR="009414C9" w:rsidRPr="0068630E" w:rsidRDefault="009414C9" w:rsidP="009414C9">
      <w:pPr>
        <w:spacing w:line="312" w:lineRule="auto"/>
        <w:ind w:left="709" w:hanging="283"/>
        <w:jc w:val="both"/>
        <w:rPr>
          <w:rFonts w:asciiTheme="minorHAnsi" w:hAnsiTheme="minorHAnsi" w:cstheme="minorHAnsi"/>
          <w:bCs/>
        </w:rPr>
      </w:pPr>
      <w:r w:rsidRPr="0068630E">
        <w:rPr>
          <w:rFonts w:asciiTheme="minorHAnsi" w:hAnsiTheme="minorHAnsi" w:cstheme="minorHAnsi"/>
          <w:bCs/>
        </w:rPr>
        <w:t>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9414C9" w:rsidRPr="0068630E" w:rsidRDefault="009414C9" w:rsidP="009414C9">
      <w:pPr>
        <w:spacing w:line="312" w:lineRule="auto"/>
        <w:ind w:left="709" w:hanging="283"/>
        <w:jc w:val="both"/>
        <w:rPr>
          <w:rFonts w:asciiTheme="minorHAnsi" w:hAnsiTheme="minorHAnsi" w:cstheme="minorHAnsi"/>
          <w:bCs/>
        </w:rPr>
      </w:pPr>
      <w:r w:rsidRPr="0068630E">
        <w:rPr>
          <w:rFonts w:asciiTheme="minorHAnsi" w:hAnsiTheme="minorHAnsi" w:cstheme="minorHAnsi"/>
          <w:bCs/>
        </w:rPr>
        <w:t>4)</w:t>
      </w:r>
      <w:r w:rsidRPr="0068630E">
        <w:rPr>
          <w:rFonts w:asciiTheme="minorHAnsi" w:hAnsiTheme="minorHAnsi" w:cstheme="minorHAnsi"/>
          <w:bCs/>
        </w:rPr>
        <w:tab/>
        <w:t>wobec którego prawomocnie orzeczono zakaz ubiegania się o zamówienia publiczne;</w:t>
      </w:r>
    </w:p>
    <w:p w:rsidR="009414C9" w:rsidRPr="0068630E" w:rsidRDefault="009414C9" w:rsidP="009414C9">
      <w:pPr>
        <w:spacing w:line="312" w:lineRule="auto"/>
        <w:ind w:left="709" w:hanging="283"/>
        <w:jc w:val="both"/>
        <w:rPr>
          <w:rFonts w:asciiTheme="minorHAnsi" w:hAnsiTheme="minorHAnsi" w:cstheme="minorHAnsi"/>
          <w:bCs/>
        </w:rPr>
      </w:pPr>
      <w:r w:rsidRPr="0068630E">
        <w:rPr>
          <w:rFonts w:asciiTheme="minorHAnsi" w:hAnsiTheme="minorHAnsi" w:cstheme="minorHAnsi"/>
          <w:bCs/>
        </w:rPr>
        <w:t>5)</w:t>
      </w:r>
      <w:r w:rsidRPr="0068630E">
        <w:rPr>
          <w:rFonts w:asciiTheme="minorHAnsi" w:hAnsiTheme="minorHAnsi" w:cstheme="minorHAnsi"/>
          <w:bCs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9414C9" w:rsidRPr="0068630E" w:rsidRDefault="009414C9" w:rsidP="009414C9">
      <w:pPr>
        <w:spacing w:line="312" w:lineRule="auto"/>
        <w:ind w:left="709" w:hanging="283"/>
        <w:jc w:val="both"/>
        <w:rPr>
          <w:rFonts w:asciiTheme="minorHAnsi" w:hAnsiTheme="minorHAnsi" w:cstheme="minorHAnsi"/>
          <w:bCs/>
        </w:rPr>
      </w:pPr>
      <w:r w:rsidRPr="0068630E">
        <w:rPr>
          <w:rFonts w:asciiTheme="minorHAnsi" w:hAnsiTheme="minorHAnsi" w:cstheme="minorHAnsi"/>
          <w:bCs/>
        </w:rPr>
        <w:t>6)</w:t>
      </w:r>
      <w:r w:rsidRPr="0068630E">
        <w:rPr>
          <w:rFonts w:asciiTheme="minorHAnsi" w:hAnsiTheme="minorHAnsi" w:cstheme="minorHAnsi"/>
          <w:bCs/>
        </w:rPr>
        <w:tab/>
        <w:t>jeżeli, w przypadkach, o których mowa w art. 85 ust. 1 ustawy Pzp,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9414C9" w:rsidRPr="0068630E" w:rsidRDefault="009414C9" w:rsidP="009414C9">
      <w:pPr>
        <w:pStyle w:val="Akapitzlist"/>
        <w:numPr>
          <w:ilvl w:val="1"/>
          <w:numId w:val="4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68630E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na podstawie art. 109 ust. 1 pkt. 4 ustawy Pzp, wykluczy z postępowania o udzielenie zamówienia W</w:t>
      </w:r>
      <w:r w:rsidRPr="0068630E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y</w:t>
      </w:r>
      <w:r w:rsidRPr="0068630E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konawcę w stosunku,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</w:t>
      </w:r>
    </w:p>
    <w:p w:rsidR="009414C9" w:rsidRPr="0068630E" w:rsidRDefault="009414C9" w:rsidP="009414C9">
      <w:pPr>
        <w:pStyle w:val="Akapitzlist"/>
        <w:numPr>
          <w:ilvl w:val="1"/>
          <w:numId w:val="4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68630E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wykluczy Wykonawcę, wobec którego zachodzą podstawy wykluczenia określone w art. 7 ust 1 ustawy Pzp z dnia 13 kwietnia 2022 r. o szczególnych rozwiązaniach w zakresie przeciwdziałania wspieraniu agresji na Ukr</w:t>
      </w:r>
      <w:r w:rsidRPr="0068630E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a</w:t>
      </w:r>
      <w:r w:rsidRPr="0068630E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inę oraz służących ochronie bezpieczeństwa narodowego (tj. Dz.U. z 2025r. poz. 514).</w:t>
      </w:r>
    </w:p>
    <w:p w:rsidR="009414C9" w:rsidRPr="0068630E" w:rsidRDefault="009414C9" w:rsidP="009414C9">
      <w:pPr>
        <w:pStyle w:val="Akapitzlist"/>
        <w:numPr>
          <w:ilvl w:val="1"/>
          <w:numId w:val="4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68630E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Wykluczenie Wykonawcy nastąpi w przypadkach, o których mowa w art. 111 ustawy Pzp.</w:t>
      </w:r>
    </w:p>
    <w:p w:rsidR="009414C9" w:rsidRPr="0068630E" w:rsidRDefault="009414C9" w:rsidP="009414C9">
      <w:pPr>
        <w:pStyle w:val="Akapitzlist"/>
        <w:numPr>
          <w:ilvl w:val="1"/>
          <w:numId w:val="4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68630E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Wykonawca nie podlega wykluczeniu w okolicznościach określonych w art. 108 ust. 1 pkt 1, 2 i 5 ustawy Pzp, jeżeli udowodni Zamawiającemu, że spełnił łącznie przesłanki określone w art. 110 ust. 2 ustawy Pzp.</w:t>
      </w:r>
    </w:p>
    <w:p w:rsidR="009F3F8F" w:rsidRPr="0068630E" w:rsidRDefault="009414C9" w:rsidP="009F3F8F">
      <w:pPr>
        <w:pStyle w:val="Akapitzlist"/>
        <w:numPr>
          <w:ilvl w:val="1"/>
          <w:numId w:val="4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68630E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oceni, czy podjęte przez Wykonawcę czynności, o których mowa w art. 110 ust. 2 ustawy Pzp, są w</w:t>
      </w:r>
      <w:r w:rsidRPr="0068630E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y</w:t>
      </w:r>
      <w:r w:rsidRPr="0068630E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starczające do wykazania jego rzetelności, uwzględniając wagę i szczególne okoliczności czynu Wykonawcy, a jeżeli uzna, że nie są wystarczające, wykluczy Wykonawcę.</w:t>
      </w:r>
    </w:p>
    <w:p w:rsidR="009414C9" w:rsidRPr="0068630E" w:rsidRDefault="009414C9" w:rsidP="009F3F8F">
      <w:pPr>
        <w:pStyle w:val="Akapitzlist"/>
        <w:numPr>
          <w:ilvl w:val="1"/>
          <w:numId w:val="4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68630E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może wykluczyć Wykonawcę na każdym etapie postępowania, ofertę Wykonawcy wykluczonego uzn</w:t>
      </w:r>
      <w:r w:rsidRPr="0068630E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a</w:t>
      </w:r>
      <w:r w:rsidRPr="0068630E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je się za odrzuconą.</w:t>
      </w:r>
    </w:p>
    <w:p w:rsidR="00A20E75" w:rsidRPr="0068630E" w:rsidRDefault="00A20E75">
      <w:pPr>
        <w:spacing w:line="288" w:lineRule="auto"/>
        <w:jc w:val="both"/>
        <w:rPr>
          <w:rFonts w:asciiTheme="minorHAnsi" w:hAnsiTheme="minorHAnsi" w:cstheme="minorHAnsi"/>
          <w:bCs/>
        </w:rPr>
      </w:pPr>
    </w:p>
    <w:p w:rsidR="00A20E75" w:rsidRPr="0068630E" w:rsidRDefault="000F289D">
      <w:pPr>
        <w:numPr>
          <w:ilvl w:val="0"/>
          <w:numId w:val="4"/>
        </w:numPr>
        <w:spacing w:line="288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68630E">
        <w:rPr>
          <w:rFonts w:asciiTheme="minorHAnsi" w:hAnsiTheme="minorHAnsi" w:cstheme="minorHAnsi"/>
          <w:b/>
          <w:bCs/>
        </w:rPr>
        <w:t>Informacja o warunkach udziału w postępowaniu.</w:t>
      </w:r>
    </w:p>
    <w:p w:rsidR="00A20E75" w:rsidRPr="0068630E" w:rsidRDefault="000F289D">
      <w:pPr>
        <w:pStyle w:val="Akapitzlist"/>
        <w:numPr>
          <w:ilvl w:val="1"/>
          <w:numId w:val="4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68630E">
        <w:rPr>
          <w:rFonts w:cstheme="minorHAnsi"/>
          <w:b w:val="0"/>
          <w:iCs/>
          <w:color w:val="auto"/>
          <w:sz w:val="20"/>
          <w:szCs w:val="20"/>
        </w:rPr>
        <w:t xml:space="preserve">O udzielenie zamówienia mogą ubiegać się wykonawcy, którzy 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>s</w:t>
      </w:r>
      <w:r w:rsidRPr="0068630E">
        <w:rPr>
          <w:rFonts w:cstheme="minorHAnsi"/>
          <w:b w:val="0"/>
          <w:color w:val="auto"/>
          <w:sz w:val="20"/>
          <w:szCs w:val="20"/>
        </w:rPr>
        <w:t>pełniają następujące warunki udziału dotyczące:</w:t>
      </w:r>
    </w:p>
    <w:p w:rsidR="00A20E75" w:rsidRPr="0068630E" w:rsidRDefault="000F289D">
      <w:pPr>
        <w:pStyle w:val="pkt"/>
        <w:numPr>
          <w:ilvl w:val="0"/>
          <w:numId w:val="2"/>
        </w:numPr>
        <w:spacing w:before="0" w:after="0" w:line="288" w:lineRule="auto"/>
        <w:ind w:left="709" w:hanging="283"/>
        <w:rPr>
          <w:rFonts w:asciiTheme="minorHAnsi" w:hAnsiTheme="minorHAnsi" w:cstheme="minorHAnsi"/>
          <w:sz w:val="20"/>
        </w:rPr>
      </w:pPr>
      <w:r w:rsidRPr="0068630E">
        <w:rPr>
          <w:rFonts w:asciiTheme="minorHAnsi" w:hAnsiTheme="minorHAnsi" w:cstheme="minorHAnsi"/>
          <w:sz w:val="20"/>
        </w:rPr>
        <w:t>sytuacji ekonomicznej lub finansowej.</w:t>
      </w:r>
    </w:p>
    <w:p w:rsidR="00A20E75" w:rsidRPr="0068630E" w:rsidRDefault="000F289D">
      <w:pPr>
        <w:pStyle w:val="pkt"/>
        <w:spacing w:before="0" w:after="0" w:line="288" w:lineRule="auto"/>
        <w:ind w:left="709" w:firstLine="0"/>
        <w:rPr>
          <w:rFonts w:asciiTheme="minorHAnsi" w:hAnsiTheme="minorHAnsi" w:cstheme="minorHAnsi"/>
          <w:sz w:val="20"/>
        </w:rPr>
      </w:pPr>
      <w:r w:rsidRPr="0068630E">
        <w:rPr>
          <w:rFonts w:asciiTheme="minorHAnsi" w:hAnsiTheme="minorHAnsi" w:cstheme="minorHAnsi"/>
          <w:sz w:val="20"/>
        </w:rPr>
        <w:t>Wykonawca spełni warunek jeżeli wykaże, że:</w:t>
      </w:r>
    </w:p>
    <w:p w:rsidR="00A20E75" w:rsidRPr="0068630E" w:rsidRDefault="000F289D">
      <w:pPr>
        <w:pStyle w:val="pkt"/>
        <w:spacing w:before="0" w:after="0" w:line="288" w:lineRule="auto"/>
        <w:ind w:left="993" w:hanging="284"/>
        <w:rPr>
          <w:rFonts w:asciiTheme="minorHAnsi" w:hAnsiTheme="minorHAnsi" w:cstheme="minorHAnsi"/>
          <w:sz w:val="20"/>
        </w:rPr>
      </w:pPr>
      <w:r w:rsidRPr="0068630E">
        <w:rPr>
          <w:rFonts w:asciiTheme="minorHAnsi" w:hAnsiTheme="minorHAnsi" w:cstheme="minorHAnsi"/>
          <w:sz w:val="20"/>
        </w:rPr>
        <w:t>a)</w:t>
      </w:r>
      <w:r w:rsidRPr="0068630E">
        <w:rPr>
          <w:rFonts w:asciiTheme="minorHAnsi" w:hAnsiTheme="minorHAnsi" w:cstheme="minorHAnsi"/>
          <w:sz w:val="20"/>
        </w:rPr>
        <w:tab/>
        <w:t>posiada środki finansowe lub zdolność kredytową na kwotę równą co najmniej:100 000,00 PLN.</w:t>
      </w:r>
    </w:p>
    <w:p w:rsidR="00A20E75" w:rsidRPr="0068630E" w:rsidRDefault="000F289D">
      <w:pPr>
        <w:pStyle w:val="pkt"/>
        <w:spacing w:before="0" w:after="0" w:line="288" w:lineRule="auto"/>
        <w:ind w:left="993" w:hanging="284"/>
        <w:rPr>
          <w:rFonts w:asciiTheme="minorHAnsi" w:hAnsiTheme="minorHAnsi" w:cstheme="minorHAnsi"/>
          <w:sz w:val="20"/>
        </w:rPr>
      </w:pPr>
      <w:r w:rsidRPr="0068630E">
        <w:rPr>
          <w:rFonts w:asciiTheme="minorHAnsi" w:hAnsiTheme="minorHAnsi" w:cstheme="minorHAnsi"/>
          <w:sz w:val="20"/>
        </w:rPr>
        <w:t>b)</w:t>
      </w:r>
      <w:r w:rsidRPr="0068630E">
        <w:rPr>
          <w:rFonts w:asciiTheme="minorHAnsi" w:hAnsiTheme="minorHAnsi" w:cstheme="minorHAnsi"/>
          <w:sz w:val="20"/>
        </w:rPr>
        <w:tab/>
        <w:t>jest ubezpieczony od odpowiedzialności cywilnej w zakresie prowadzonej działalności związanej                             z przedmiotem zamówienia na łączną kwotę równą co najmniej: 100 000,00 PLN.</w:t>
      </w:r>
    </w:p>
    <w:p w:rsidR="00A20E75" w:rsidRPr="0068630E" w:rsidRDefault="000F289D">
      <w:pPr>
        <w:pStyle w:val="pkt"/>
        <w:numPr>
          <w:ilvl w:val="0"/>
          <w:numId w:val="2"/>
        </w:numPr>
        <w:spacing w:before="0" w:after="0" w:line="288" w:lineRule="auto"/>
        <w:ind w:left="709" w:hanging="283"/>
        <w:rPr>
          <w:rFonts w:asciiTheme="minorHAnsi" w:hAnsiTheme="minorHAnsi" w:cstheme="minorHAnsi"/>
          <w:sz w:val="20"/>
        </w:rPr>
      </w:pPr>
      <w:r w:rsidRPr="0068630E">
        <w:rPr>
          <w:rFonts w:asciiTheme="minorHAnsi" w:hAnsiTheme="minorHAnsi" w:cstheme="minorHAnsi"/>
          <w:sz w:val="20"/>
        </w:rPr>
        <w:t>zdolności technicznej lub zawodowej.</w:t>
      </w:r>
    </w:p>
    <w:p w:rsidR="00A20E75" w:rsidRPr="0068630E" w:rsidRDefault="000F289D">
      <w:pPr>
        <w:pStyle w:val="pkt"/>
        <w:spacing w:before="0" w:after="0" w:line="288" w:lineRule="auto"/>
        <w:ind w:left="709" w:firstLine="0"/>
        <w:rPr>
          <w:rFonts w:asciiTheme="minorHAnsi" w:hAnsiTheme="minorHAnsi" w:cstheme="minorHAnsi"/>
          <w:sz w:val="20"/>
        </w:rPr>
      </w:pPr>
      <w:r w:rsidRPr="0068630E">
        <w:rPr>
          <w:rFonts w:asciiTheme="minorHAnsi" w:hAnsiTheme="minorHAnsi" w:cstheme="minorHAnsi"/>
          <w:sz w:val="20"/>
        </w:rPr>
        <w:t xml:space="preserve">Wykonawca spełni warunek jeżeli wykaże, że w okresie ostatnich pięciu lat przed upływem terminu składania ofert, a jeżeli okres prowadzenia działalności jest krótszy - w tym okresie wykonał należycie min. 2 roboty budowlane, z których każda </w:t>
      </w:r>
      <w:r w:rsidR="00364F3D" w:rsidRPr="0068630E">
        <w:rPr>
          <w:rFonts w:asciiTheme="minorHAnsi" w:hAnsiTheme="minorHAnsi" w:cstheme="minorHAnsi"/>
          <w:sz w:val="20"/>
        </w:rPr>
        <w:t>polegała na budowie</w:t>
      </w:r>
      <w:r w:rsidR="005062C5" w:rsidRPr="0068630E">
        <w:rPr>
          <w:rFonts w:asciiTheme="minorHAnsi" w:hAnsiTheme="minorHAnsi" w:cstheme="minorHAnsi"/>
          <w:sz w:val="20"/>
        </w:rPr>
        <w:t>, przebudowie lub rozbudowie wiat o konstrukcji stalowej lub drewnianej</w:t>
      </w:r>
      <w:r w:rsidRPr="0068630E">
        <w:rPr>
          <w:rFonts w:asciiTheme="minorHAnsi" w:hAnsiTheme="minorHAnsi" w:cstheme="minorHAnsi"/>
          <w:sz w:val="20"/>
        </w:rPr>
        <w:t>, o wartości każdej z robót min. 100 000 zł wraz z podatkiem vat.</w:t>
      </w:r>
    </w:p>
    <w:p w:rsidR="00A20E75" w:rsidRPr="0068630E" w:rsidRDefault="000F289D">
      <w:pPr>
        <w:pStyle w:val="Akapitzlist"/>
        <w:numPr>
          <w:ilvl w:val="1"/>
          <w:numId w:val="4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68630E">
        <w:rPr>
          <w:rFonts w:cstheme="minorHAnsi"/>
          <w:b w:val="0"/>
          <w:bCs/>
          <w:color w:val="auto"/>
          <w:sz w:val="20"/>
          <w:szCs w:val="20"/>
        </w:rPr>
        <w:t>W przypadku Wykonawców wspólnie ubiegających się o udzielenie zamówienia warunki, o których mowa                             w pkt. XIV.1 SWZ zostaną spełnione wyłącznie jeżeli:</w:t>
      </w:r>
    </w:p>
    <w:p w:rsidR="00A20E75" w:rsidRPr="0068630E" w:rsidRDefault="000F289D">
      <w:pPr>
        <w:pStyle w:val="Akapitzlist"/>
        <w:numPr>
          <w:ilvl w:val="0"/>
          <w:numId w:val="12"/>
        </w:numPr>
        <w:spacing w:after="0" w:line="288" w:lineRule="auto"/>
        <w:ind w:hanging="294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68630E">
        <w:rPr>
          <w:rFonts w:cstheme="minorHAnsi"/>
          <w:b w:val="0"/>
          <w:bCs/>
          <w:color w:val="auto"/>
          <w:sz w:val="20"/>
          <w:szCs w:val="20"/>
        </w:rPr>
        <w:t>w przypadkach określonych w pkt. 1 lit. a warunek zostanie spełniony, jeżeli jeden z wykonawców lub podwyk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>o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>nawców lub podmiotów udostępniających zasoby spełni warunek samodzielnie lub będą łącznie posiadać środki finansowe lub zdolność kredytową na kwotę określoną w SWZ.</w:t>
      </w:r>
    </w:p>
    <w:p w:rsidR="00A20E75" w:rsidRPr="0068630E" w:rsidRDefault="000F289D">
      <w:pPr>
        <w:pStyle w:val="Akapitzlist"/>
        <w:numPr>
          <w:ilvl w:val="0"/>
          <w:numId w:val="12"/>
        </w:numPr>
        <w:spacing w:after="0" w:line="288" w:lineRule="auto"/>
        <w:ind w:hanging="294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68630E">
        <w:rPr>
          <w:rFonts w:cstheme="minorHAnsi"/>
          <w:b w:val="0"/>
          <w:bCs/>
          <w:color w:val="auto"/>
          <w:sz w:val="20"/>
          <w:szCs w:val="20"/>
        </w:rPr>
        <w:t>w przypadkach określonych w pkt. 1 lit. b warunek zostanie spełniony, jeżeli jeden z wykonawców lub podwyk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>o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>nawców spełni warunek samodzielnie lub będą łącznie posiadać wartość ubezpieczenia na kwotę określoną w SWZ.</w:t>
      </w:r>
    </w:p>
    <w:p w:rsidR="00A20E75" w:rsidRPr="0068630E" w:rsidRDefault="000F289D">
      <w:pPr>
        <w:pStyle w:val="Akapitzlist"/>
        <w:numPr>
          <w:ilvl w:val="0"/>
          <w:numId w:val="12"/>
        </w:numPr>
        <w:spacing w:after="0" w:line="288" w:lineRule="auto"/>
        <w:ind w:hanging="294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68630E">
        <w:rPr>
          <w:rFonts w:cstheme="minorHAnsi"/>
          <w:b w:val="0"/>
          <w:bCs/>
          <w:color w:val="auto"/>
          <w:sz w:val="20"/>
          <w:szCs w:val="20"/>
        </w:rPr>
        <w:t>w przypadkach określonych w pkt. 2 warunek zostanie spełniony, jeżeli jeden z wykonawców wspólnie ubiegaj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>ą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>cych się o udzielenie zamówienia lub podmiotów udostępniających zasoby spełni warunek samodzielnie (sum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>o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>waniu nie mogą podlegać rodzaje wskazanych robót i ich wartości - nie sumuje się doświadczenia, warunek musi spełnić jeden z wykonawców lub podmiotów udostepniających zasoby).</w:t>
      </w:r>
    </w:p>
    <w:p w:rsidR="00A20E75" w:rsidRPr="0068630E" w:rsidRDefault="000F289D">
      <w:pPr>
        <w:pStyle w:val="Akapitzlist"/>
        <w:numPr>
          <w:ilvl w:val="1"/>
          <w:numId w:val="4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68630E">
        <w:rPr>
          <w:rFonts w:cstheme="minorHAnsi"/>
          <w:b w:val="0"/>
          <w:bCs/>
          <w:color w:val="auto"/>
          <w:sz w:val="20"/>
          <w:szCs w:val="20"/>
        </w:rPr>
        <w:t>Dysponowanie zasobami innego podmiotu.</w:t>
      </w:r>
    </w:p>
    <w:p w:rsidR="00A20E75" w:rsidRPr="0068630E" w:rsidRDefault="000F289D">
      <w:pPr>
        <w:pStyle w:val="Akapitzlist"/>
        <w:numPr>
          <w:ilvl w:val="2"/>
          <w:numId w:val="4"/>
        </w:numPr>
        <w:spacing w:after="0" w:line="288" w:lineRule="auto"/>
        <w:ind w:left="709" w:hanging="283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68630E">
        <w:rPr>
          <w:rFonts w:cstheme="minorHAnsi"/>
          <w:b w:val="0"/>
          <w:bCs/>
          <w:color w:val="auto"/>
          <w:sz w:val="20"/>
          <w:szCs w:val="20"/>
        </w:rPr>
        <w:t>Wykonawca może w celu potwierdzenia spełniania warunków udziału w postępowaniu, o których mowa                           w pkt. XIV.1 SWZ, w stosownych sytuacjach oraz w odniesieniu do konkretnego zamówienia, lub jego części, p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>o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>legać na zdolnościach technicznych lub zawodowych lub sytuacji finansowej lub ekonomicznej podmiotów ud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>o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>stępniających zasoby, niezależnie od charakteru prawnego łączących go z nimi stosunków prawnych, na zas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>a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>dach określonych w art. 118 ustawy.</w:t>
      </w:r>
    </w:p>
    <w:p w:rsidR="00A20E75" w:rsidRPr="0068630E" w:rsidRDefault="000F289D">
      <w:pPr>
        <w:pStyle w:val="Akapitzlist"/>
        <w:numPr>
          <w:ilvl w:val="2"/>
          <w:numId w:val="4"/>
        </w:numPr>
        <w:spacing w:after="0" w:line="288" w:lineRule="auto"/>
        <w:ind w:left="709" w:hanging="283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68630E">
        <w:rPr>
          <w:rFonts w:cstheme="minorHAnsi"/>
          <w:b w:val="0"/>
          <w:bCs/>
          <w:color w:val="auto"/>
          <w:sz w:val="20"/>
          <w:szCs w:val="20"/>
        </w:rPr>
        <w:t>Zamawiający ocenia, czy udostępniane wykonawcy przez podmioty udostępniające zasoby zdolności techniczne lub zawodowe lub ich sytuacja finansowa lub ekonomiczna, pozwalają na wykazanie przez wykonawcę spełni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>a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>nia warunków udziału w postępowaniu, o których mowa o których mowa w pkt. XIV SWZ, oraz, jeżeli to dotyczy, zbada, czy nie zachodzą wobec tego podmiotu podstawy wykluczenia, które zostały przewidziane względem w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>y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>konawcy.</w:t>
      </w:r>
    </w:p>
    <w:p w:rsidR="00A20E75" w:rsidRPr="0068630E" w:rsidRDefault="00A20E75">
      <w:pPr>
        <w:spacing w:line="288" w:lineRule="auto"/>
        <w:jc w:val="both"/>
        <w:rPr>
          <w:rFonts w:asciiTheme="minorHAnsi" w:hAnsiTheme="minorHAnsi" w:cstheme="minorHAnsi"/>
          <w:bCs/>
        </w:rPr>
      </w:pPr>
    </w:p>
    <w:p w:rsidR="00A20E75" w:rsidRPr="0068630E" w:rsidRDefault="000F289D">
      <w:pPr>
        <w:numPr>
          <w:ilvl w:val="0"/>
          <w:numId w:val="4"/>
        </w:numPr>
        <w:spacing w:line="288" w:lineRule="auto"/>
        <w:ind w:left="426" w:hanging="426"/>
        <w:jc w:val="both"/>
        <w:rPr>
          <w:rFonts w:asciiTheme="minorHAnsi" w:hAnsiTheme="minorHAnsi" w:cstheme="minorHAnsi"/>
          <w:b/>
        </w:rPr>
      </w:pPr>
      <w:r w:rsidRPr="0068630E">
        <w:rPr>
          <w:rFonts w:asciiTheme="minorHAnsi" w:hAnsiTheme="minorHAnsi" w:cstheme="minorHAnsi"/>
          <w:b/>
          <w:bCs/>
        </w:rPr>
        <w:t>Informacja o podmiotowych środkach dowodowych</w:t>
      </w:r>
      <w:r w:rsidRPr="0068630E">
        <w:rPr>
          <w:rFonts w:asciiTheme="minorHAnsi" w:hAnsiTheme="minorHAnsi" w:cstheme="minorHAnsi"/>
          <w:b/>
        </w:rPr>
        <w:t>.</w:t>
      </w:r>
    </w:p>
    <w:p w:rsidR="00A20E75" w:rsidRPr="0068630E" w:rsidRDefault="000F289D">
      <w:pPr>
        <w:pStyle w:val="Akapitzlist"/>
        <w:numPr>
          <w:ilvl w:val="1"/>
          <w:numId w:val="4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68630E">
        <w:rPr>
          <w:rFonts w:cstheme="minorHAnsi"/>
          <w:b w:val="0"/>
          <w:bCs/>
          <w:color w:val="auto"/>
          <w:sz w:val="20"/>
          <w:szCs w:val="20"/>
        </w:rPr>
        <w:t>Zamawiający przed wyborem oferty najkorzystniejszej, wezwie wykonawcę, którego oferta została najwyżej oceni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>o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>na, do złożenia w wyznaczonym terminie, nie krótszym niż 5 dni od dnia wezwania, podmiotowych środków dow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>o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>dowych.</w:t>
      </w:r>
    </w:p>
    <w:p w:rsidR="00A20E75" w:rsidRPr="0068630E" w:rsidRDefault="000F289D">
      <w:pPr>
        <w:pStyle w:val="Akapitzlist"/>
        <w:numPr>
          <w:ilvl w:val="1"/>
          <w:numId w:val="4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68630E">
        <w:rPr>
          <w:rFonts w:cstheme="minorHAnsi"/>
          <w:b w:val="0"/>
          <w:bCs/>
          <w:color w:val="auto"/>
          <w:sz w:val="20"/>
          <w:szCs w:val="20"/>
        </w:rPr>
        <w:t>Wykaz podmiotowych środków dowodowych na potwierdzenie spełniania warunków udziału w postępowaniu.</w:t>
      </w:r>
    </w:p>
    <w:p w:rsidR="00A20E75" w:rsidRPr="0068630E" w:rsidRDefault="000F289D">
      <w:pPr>
        <w:pStyle w:val="Akapitzlist"/>
        <w:numPr>
          <w:ilvl w:val="2"/>
          <w:numId w:val="4"/>
        </w:numPr>
        <w:spacing w:after="0" w:line="288" w:lineRule="auto"/>
        <w:ind w:left="709" w:hanging="283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68630E">
        <w:rPr>
          <w:rFonts w:cstheme="minorHAnsi"/>
          <w:b w:val="0"/>
          <w:bCs/>
          <w:color w:val="auto"/>
          <w:sz w:val="20"/>
          <w:szCs w:val="20"/>
        </w:rPr>
        <w:t>W celu potwierdzenia przez wykonawcę spełnienia warunków udziału w postępowaniu dotyczącym sytuacji ekonomicznej lub finansowej, Zamawiający wezwie Wykonawcę do dostarczenia następujących dokumentów:</w:t>
      </w:r>
    </w:p>
    <w:p w:rsidR="00A20E75" w:rsidRPr="0068630E" w:rsidRDefault="000F289D">
      <w:pPr>
        <w:pStyle w:val="Akapitzlist"/>
        <w:numPr>
          <w:ilvl w:val="0"/>
          <w:numId w:val="3"/>
        </w:numPr>
        <w:spacing w:after="0" w:line="288" w:lineRule="auto"/>
        <w:ind w:left="993" w:hanging="284"/>
        <w:jc w:val="both"/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</w:pPr>
      <w:r w:rsidRPr="0068630E">
        <w:rPr>
          <w:rFonts w:cstheme="minorHAnsi"/>
          <w:b w:val="0"/>
          <w:bCs/>
          <w:iCs/>
          <w:color w:val="auto"/>
          <w:sz w:val="20"/>
          <w:szCs w:val="20"/>
        </w:rPr>
        <w:t xml:space="preserve">informacji banku lub spółdzielczej kasy oszczędnościowo-kredytowej potwierdzającej wysokość posiadanych środków finansowych lub zdolność kredytową wykonawcy, w okresie nie wcześniejszym niż 3 miesiące przed jej złożeniem; </w:t>
      </w:r>
    </w:p>
    <w:p w:rsidR="00A20E75" w:rsidRPr="0068630E" w:rsidRDefault="000F289D">
      <w:pPr>
        <w:pStyle w:val="Akapitzlist"/>
        <w:numPr>
          <w:ilvl w:val="0"/>
          <w:numId w:val="3"/>
        </w:numPr>
        <w:spacing w:after="0" w:line="288" w:lineRule="auto"/>
        <w:ind w:left="993" w:hanging="284"/>
        <w:jc w:val="both"/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</w:pPr>
      <w:r w:rsidRPr="0068630E">
        <w:rPr>
          <w:rFonts w:cstheme="minorHAnsi"/>
          <w:b w:val="0"/>
          <w:bCs/>
          <w:iCs/>
          <w:color w:val="auto"/>
          <w:sz w:val="20"/>
          <w:szCs w:val="20"/>
        </w:rPr>
        <w:t>dokumentów potwierdzających, że wykonawca jest ubezpieczony od odpowiedzialności cywilnej w zakresie prowadzonej działalności związanej z przedmiotem zamówienia ze wskazaniem sumy gwarancyjnej tego ubezpieczenia.</w:t>
      </w:r>
    </w:p>
    <w:p w:rsidR="00A20E75" w:rsidRPr="0068630E" w:rsidRDefault="000F289D">
      <w:pPr>
        <w:pStyle w:val="Akapitzlist"/>
        <w:numPr>
          <w:ilvl w:val="2"/>
          <w:numId w:val="4"/>
        </w:numPr>
        <w:spacing w:after="0" w:line="288" w:lineRule="auto"/>
        <w:ind w:left="709" w:hanging="283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68630E">
        <w:rPr>
          <w:rFonts w:cstheme="minorHAnsi"/>
          <w:b w:val="0"/>
          <w:bCs/>
          <w:color w:val="auto"/>
          <w:sz w:val="20"/>
          <w:szCs w:val="20"/>
        </w:rPr>
        <w:t>W celu potwierdzenia przez wykonawcę spełnienia warunków udziału w postępowaniu dotyczących zdolności technicznej lub zawodowej Zamawiający wezwie Wykonawcę do dostarczenia następujących dokumentów:</w:t>
      </w:r>
    </w:p>
    <w:p w:rsidR="005062C5" w:rsidRPr="0068630E" w:rsidRDefault="000F289D">
      <w:pPr>
        <w:pStyle w:val="Akapitzlist"/>
        <w:numPr>
          <w:ilvl w:val="0"/>
          <w:numId w:val="1"/>
        </w:numPr>
        <w:spacing w:after="0" w:line="288" w:lineRule="auto"/>
        <w:ind w:left="993" w:hanging="284"/>
        <w:jc w:val="both"/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</w:pPr>
      <w:r w:rsidRPr="0068630E">
        <w:rPr>
          <w:rFonts w:cstheme="minorHAnsi"/>
          <w:b w:val="0"/>
          <w:color w:val="auto"/>
          <w:sz w:val="20"/>
          <w:szCs w:val="20"/>
          <w:lang w:eastAsia="pl-PL"/>
        </w:rPr>
        <w:t>wykazu robót budowlanych wykonanych nie wcześniej niż w okresie ostatnich 5 lat, a jeżeli okres prowadz</w:t>
      </w:r>
      <w:r w:rsidRPr="0068630E">
        <w:rPr>
          <w:rFonts w:cstheme="minorHAnsi"/>
          <w:b w:val="0"/>
          <w:color w:val="auto"/>
          <w:sz w:val="20"/>
          <w:szCs w:val="20"/>
          <w:lang w:eastAsia="pl-PL"/>
        </w:rPr>
        <w:t>e</w:t>
      </w:r>
      <w:r w:rsidRPr="0068630E">
        <w:rPr>
          <w:rFonts w:cstheme="minorHAnsi"/>
          <w:b w:val="0"/>
          <w:color w:val="auto"/>
          <w:sz w:val="20"/>
          <w:szCs w:val="20"/>
          <w:lang w:eastAsia="pl-PL"/>
        </w:rPr>
        <w:t xml:space="preserve">nia działalności jest krótszy – w tym okresie, wraz z podaniem ich rodzaju, wartości, daty i miejsca wykonania oraz podmiotów, na rzecz których roboty te zostały wykonane </w:t>
      </w:r>
      <w:r w:rsidRPr="0068630E">
        <w:rPr>
          <w:rFonts w:cstheme="minorHAnsi"/>
          <w:color w:val="auto"/>
          <w:sz w:val="20"/>
          <w:szCs w:val="20"/>
          <w:lang w:eastAsia="pl-PL"/>
        </w:rPr>
        <w:t>- według wzoru załącznika nr 4 do SWZ</w:t>
      </w:r>
      <w:r w:rsidRPr="0068630E">
        <w:rPr>
          <w:rFonts w:cstheme="minorHAnsi"/>
          <w:b w:val="0"/>
          <w:color w:val="auto"/>
          <w:sz w:val="20"/>
          <w:szCs w:val="20"/>
          <w:lang w:eastAsia="pl-PL"/>
        </w:rPr>
        <w:t xml:space="preserve">, </w:t>
      </w:r>
    </w:p>
    <w:p w:rsidR="00A20E75" w:rsidRPr="0068630E" w:rsidRDefault="005062C5">
      <w:pPr>
        <w:pStyle w:val="Akapitzlist"/>
        <w:numPr>
          <w:ilvl w:val="0"/>
          <w:numId w:val="1"/>
        </w:numPr>
        <w:spacing w:after="0" w:line="288" w:lineRule="auto"/>
        <w:ind w:left="993" w:hanging="284"/>
        <w:jc w:val="both"/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</w:pPr>
      <w:r w:rsidRPr="0068630E">
        <w:rPr>
          <w:rFonts w:cstheme="minorHAnsi"/>
          <w:b w:val="0"/>
          <w:color w:val="auto"/>
          <w:sz w:val="20"/>
          <w:szCs w:val="20"/>
          <w:lang w:eastAsia="pl-PL"/>
        </w:rPr>
        <w:t>dowodów określających, czy</w:t>
      </w:r>
      <w:r w:rsidR="000F289D" w:rsidRPr="0068630E">
        <w:rPr>
          <w:rFonts w:cstheme="minorHAnsi"/>
          <w:b w:val="0"/>
          <w:color w:val="auto"/>
          <w:sz w:val="20"/>
          <w:szCs w:val="20"/>
          <w:lang w:eastAsia="pl-PL"/>
        </w:rPr>
        <w:t xml:space="preserve"> roboty budowlane </w:t>
      </w:r>
      <w:r w:rsidRPr="0068630E">
        <w:rPr>
          <w:rFonts w:cstheme="minorHAnsi"/>
          <w:b w:val="0"/>
          <w:color w:val="auto"/>
          <w:sz w:val="20"/>
          <w:szCs w:val="20"/>
          <w:lang w:eastAsia="pl-PL"/>
        </w:rPr>
        <w:t xml:space="preserve">z wykazu robót </w:t>
      </w:r>
      <w:r w:rsidR="000F289D" w:rsidRPr="0068630E">
        <w:rPr>
          <w:rFonts w:cstheme="minorHAnsi"/>
          <w:b w:val="0"/>
          <w:color w:val="auto"/>
          <w:sz w:val="20"/>
          <w:szCs w:val="20"/>
          <w:lang w:eastAsia="pl-PL"/>
        </w:rPr>
        <w:t>zostały wykonane należycie, przy czym d</w:t>
      </w:r>
      <w:r w:rsidR="000F289D" w:rsidRPr="0068630E">
        <w:rPr>
          <w:rFonts w:cstheme="minorHAnsi"/>
          <w:b w:val="0"/>
          <w:color w:val="auto"/>
          <w:sz w:val="20"/>
          <w:szCs w:val="20"/>
          <w:lang w:eastAsia="pl-PL"/>
        </w:rPr>
        <w:t>o</w:t>
      </w:r>
      <w:r w:rsidR="000F289D" w:rsidRPr="0068630E">
        <w:rPr>
          <w:rFonts w:cstheme="minorHAnsi"/>
          <w:b w:val="0"/>
          <w:color w:val="auto"/>
          <w:sz w:val="20"/>
          <w:szCs w:val="20"/>
          <w:lang w:eastAsia="pl-PL"/>
        </w:rPr>
        <w:t>wodami, o których mowa, są referencje bądź inne dokumenty sporządzone przez podmiot, na rzecz którego roboty budowlane zostały wykonane, a jeżeli wykonawca z przyczyn niezależnych od niego nie jest w stanie uzyskać tych dokumentów – inne odpowiednie dokumenty.</w:t>
      </w:r>
    </w:p>
    <w:p w:rsidR="00A20E75" w:rsidRPr="0068630E" w:rsidRDefault="00A20E75">
      <w:pPr>
        <w:tabs>
          <w:tab w:val="left" w:pos="709"/>
        </w:tabs>
        <w:spacing w:line="288" w:lineRule="auto"/>
        <w:jc w:val="both"/>
        <w:rPr>
          <w:rFonts w:asciiTheme="minorHAnsi" w:hAnsiTheme="minorHAnsi" w:cstheme="minorHAnsi"/>
        </w:rPr>
      </w:pPr>
    </w:p>
    <w:p w:rsidR="00A20E75" w:rsidRPr="0068630E" w:rsidRDefault="000F289D">
      <w:pPr>
        <w:numPr>
          <w:ilvl w:val="0"/>
          <w:numId w:val="4"/>
        </w:numPr>
        <w:tabs>
          <w:tab w:val="left" w:pos="426"/>
        </w:tabs>
        <w:spacing w:line="288" w:lineRule="auto"/>
        <w:ind w:left="357" w:hanging="357"/>
        <w:rPr>
          <w:rFonts w:asciiTheme="minorHAnsi" w:hAnsiTheme="minorHAnsi" w:cstheme="minorHAnsi"/>
          <w:b/>
          <w:bCs/>
        </w:rPr>
      </w:pPr>
      <w:r w:rsidRPr="0068630E">
        <w:rPr>
          <w:rFonts w:asciiTheme="minorHAnsi" w:hAnsiTheme="minorHAnsi" w:cstheme="minorHAnsi"/>
          <w:b/>
          <w:bCs/>
        </w:rPr>
        <w:t>Sposób obliczenia ceny.</w:t>
      </w:r>
    </w:p>
    <w:p w:rsidR="00A20E75" w:rsidRPr="0068630E" w:rsidRDefault="000F289D">
      <w:pPr>
        <w:pStyle w:val="Akapitzlist"/>
        <w:numPr>
          <w:ilvl w:val="1"/>
          <w:numId w:val="4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68630E">
        <w:rPr>
          <w:rFonts w:cstheme="minorHAnsi"/>
          <w:b w:val="0"/>
          <w:color w:val="auto"/>
          <w:sz w:val="20"/>
          <w:szCs w:val="20"/>
        </w:rPr>
        <w:t>Cena oferty, za całość zamówienia, musi być podana cyfrowo. Cena oferty winna być obliczona i zapisana zgodnie z formularzem ofertowym i kosztorysem ofertowym. Cena ofertowa = cena netto + podatek vat.</w:t>
      </w:r>
    </w:p>
    <w:p w:rsidR="00A20E75" w:rsidRPr="0068630E" w:rsidRDefault="000F289D">
      <w:pPr>
        <w:pStyle w:val="Akapitzlist"/>
        <w:numPr>
          <w:ilvl w:val="1"/>
          <w:numId w:val="4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68630E">
        <w:rPr>
          <w:rFonts w:cstheme="minorHAnsi"/>
          <w:b w:val="0"/>
          <w:color w:val="auto"/>
          <w:sz w:val="20"/>
          <w:szCs w:val="20"/>
        </w:rPr>
        <w:t>Wykonawca obowiązany jest przedłożyć ofertę cenową zgodnie z załącznikiem nr 1 do SWZ (Formularz ofertowy). Wszelkie obliczenia należy wykonywać na liczbach zaokrąglonych do dwóch miejsc po przecinku.</w:t>
      </w:r>
    </w:p>
    <w:p w:rsidR="00A20E75" w:rsidRPr="0068630E" w:rsidRDefault="000F289D">
      <w:pPr>
        <w:pStyle w:val="Akapitzlist"/>
        <w:numPr>
          <w:ilvl w:val="1"/>
          <w:numId w:val="4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68630E">
        <w:rPr>
          <w:rFonts w:cstheme="minorHAnsi"/>
          <w:b w:val="0"/>
          <w:color w:val="auto"/>
          <w:sz w:val="20"/>
          <w:szCs w:val="20"/>
        </w:rPr>
        <w:t xml:space="preserve">Cena (w tym ceny jednostkowe) powinna zawierać w sobie ewentualne upusty oferowane przez Wykonawcę. </w:t>
      </w:r>
    </w:p>
    <w:p w:rsidR="00A20E75" w:rsidRPr="0068630E" w:rsidRDefault="000F289D">
      <w:pPr>
        <w:pStyle w:val="Akapitzlist"/>
        <w:numPr>
          <w:ilvl w:val="1"/>
          <w:numId w:val="4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68630E">
        <w:rPr>
          <w:rFonts w:cstheme="minorHAnsi"/>
          <w:b w:val="0"/>
          <w:color w:val="auto"/>
          <w:sz w:val="20"/>
          <w:szCs w:val="20"/>
        </w:rPr>
        <w:t>Cenę (w tym ceny jednostkowe) muszą być podane i wyliczone w zaokrągleniu do dwóch miejsc po przecinku (zas</w:t>
      </w:r>
      <w:r w:rsidRPr="0068630E">
        <w:rPr>
          <w:rFonts w:cstheme="minorHAnsi"/>
          <w:b w:val="0"/>
          <w:color w:val="auto"/>
          <w:sz w:val="20"/>
          <w:szCs w:val="20"/>
        </w:rPr>
        <w:t>a</w:t>
      </w:r>
      <w:r w:rsidRPr="0068630E">
        <w:rPr>
          <w:rFonts w:cstheme="minorHAnsi"/>
          <w:b w:val="0"/>
          <w:color w:val="auto"/>
          <w:sz w:val="20"/>
          <w:szCs w:val="20"/>
        </w:rPr>
        <w:t>da zaokrąglenia – poniżej 5 należy końcówkę pominąć, powyżej i równe 5 należy zaokrąglić w górę).</w:t>
      </w:r>
    </w:p>
    <w:p w:rsidR="00A20E75" w:rsidRPr="0068630E" w:rsidRDefault="000F289D">
      <w:pPr>
        <w:pStyle w:val="Akapitzlist"/>
        <w:numPr>
          <w:ilvl w:val="1"/>
          <w:numId w:val="4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68630E">
        <w:rPr>
          <w:rFonts w:cstheme="minorHAnsi"/>
          <w:b w:val="0"/>
          <w:color w:val="auto"/>
          <w:sz w:val="20"/>
          <w:szCs w:val="20"/>
        </w:rPr>
        <w:t xml:space="preserve">Podatek VAT należy naliczyć zgodnie z ustawą z dnia 11 marca 2004 r. o podatku od towarów i usług                                         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>(Dz. U. z 202</w:t>
      </w:r>
      <w:r w:rsidR="005062C5" w:rsidRPr="0068630E">
        <w:rPr>
          <w:rFonts w:cstheme="minorHAnsi"/>
          <w:b w:val="0"/>
          <w:bCs/>
          <w:color w:val="auto"/>
          <w:sz w:val="20"/>
          <w:szCs w:val="20"/>
        </w:rPr>
        <w:t>5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 xml:space="preserve"> r., poz. </w:t>
      </w:r>
      <w:r w:rsidR="005062C5" w:rsidRPr="0068630E">
        <w:rPr>
          <w:rFonts w:cstheme="minorHAnsi"/>
          <w:b w:val="0"/>
          <w:bCs/>
          <w:color w:val="auto"/>
          <w:sz w:val="20"/>
          <w:szCs w:val="20"/>
        </w:rPr>
        <w:t xml:space="preserve">775 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>ze zm.).</w:t>
      </w:r>
    </w:p>
    <w:p w:rsidR="00A20E75" w:rsidRPr="0068630E" w:rsidRDefault="000F289D">
      <w:pPr>
        <w:pStyle w:val="Akapitzlist"/>
        <w:spacing w:after="0" w:line="288" w:lineRule="auto"/>
        <w:ind w:left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68630E">
        <w:rPr>
          <w:rFonts w:cstheme="minorHAnsi"/>
          <w:b w:val="0"/>
          <w:color w:val="auto"/>
          <w:sz w:val="20"/>
          <w:szCs w:val="20"/>
        </w:rPr>
        <w:t>Podatek vat wynosi: roboty budowlane - 23%.</w:t>
      </w:r>
    </w:p>
    <w:p w:rsidR="00A20E75" w:rsidRPr="0068630E" w:rsidRDefault="000F289D">
      <w:pPr>
        <w:pStyle w:val="Akapitzlist"/>
        <w:spacing w:after="0" w:line="288" w:lineRule="auto"/>
        <w:ind w:left="426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68630E">
        <w:rPr>
          <w:rFonts w:cstheme="minorHAnsi"/>
          <w:b w:val="0"/>
          <w:color w:val="auto"/>
          <w:sz w:val="20"/>
          <w:szCs w:val="20"/>
        </w:rPr>
        <w:t>Jeśli Wykonawca jest uprawniony do naliczania innej stawki podatku VAT zobowiązany jest dołączyć do oferty  i</w:t>
      </w:r>
      <w:r w:rsidRPr="0068630E">
        <w:rPr>
          <w:rFonts w:cstheme="minorHAnsi"/>
          <w:b w:val="0"/>
          <w:color w:val="auto"/>
          <w:sz w:val="20"/>
          <w:szCs w:val="20"/>
        </w:rPr>
        <w:t>n</w:t>
      </w:r>
      <w:r w:rsidRPr="0068630E">
        <w:rPr>
          <w:rFonts w:cstheme="minorHAnsi"/>
          <w:b w:val="0"/>
          <w:color w:val="auto"/>
          <w:sz w:val="20"/>
          <w:szCs w:val="20"/>
        </w:rPr>
        <w:t>terpretacje indywidualną wydaną przez  Krajową Administrację Skarbową.</w:t>
      </w:r>
    </w:p>
    <w:p w:rsidR="00A20E75" w:rsidRPr="0068630E" w:rsidRDefault="000F289D">
      <w:pPr>
        <w:pStyle w:val="Akapitzlist"/>
        <w:spacing w:after="0" w:line="288" w:lineRule="auto"/>
        <w:ind w:left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68630E">
        <w:rPr>
          <w:rFonts w:cstheme="minorHAnsi"/>
          <w:b w:val="0"/>
          <w:color w:val="auto"/>
          <w:sz w:val="20"/>
          <w:szCs w:val="20"/>
        </w:rPr>
        <w:t>W każdym braku ww. interpretacji i każdym innym przypadku, Zamawiający dokona poprawy podatku VAT dost</w:t>
      </w:r>
      <w:r w:rsidRPr="0068630E">
        <w:rPr>
          <w:rFonts w:cstheme="minorHAnsi"/>
          <w:b w:val="0"/>
          <w:color w:val="auto"/>
          <w:sz w:val="20"/>
          <w:szCs w:val="20"/>
        </w:rPr>
        <w:t>o</w:t>
      </w:r>
      <w:r w:rsidRPr="0068630E">
        <w:rPr>
          <w:rFonts w:cstheme="minorHAnsi"/>
          <w:b w:val="0"/>
          <w:color w:val="auto"/>
          <w:sz w:val="20"/>
          <w:szCs w:val="20"/>
        </w:rPr>
        <w:t>sowując treść oferty do treści specyfikacji warunków zamówienia - arg. na podstawie sentencji uchwała Sadu Na</w:t>
      </w:r>
      <w:r w:rsidRPr="0068630E">
        <w:rPr>
          <w:rFonts w:cstheme="minorHAnsi"/>
          <w:b w:val="0"/>
          <w:color w:val="auto"/>
          <w:sz w:val="20"/>
          <w:szCs w:val="20"/>
        </w:rPr>
        <w:t>j</w:t>
      </w:r>
      <w:r w:rsidRPr="0068630E">
        <w:rPr>
          <w:rFonts w:cstheme="minorHAnsi"/>
          <w:b w:val="0"/>
          <w:color w:val="auto"/>
          <w:sz w:val="20"/>
          <w:szCs w:val="20"/>
        </w:rPr>
        <w:t>wyższego z dnia 20 października 2011 r. [III CZP 52/11, III CZP 53/11].</w:t>
      </w:r>
    </w:p>
    <w:p w:rsidR="00A20E75" w:rsidRPr="0068630E" w:rsidRDefault="000F289D">
      <w:pPr>
        <w:pStyle w:val="Akapitzlist"/>
        <w:numPr>
          <w:ilvl w:val="1"/>
          <w:numId w:val="4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68630E">
        <w:rPr>
          <w:rFonts w:cstheme="minorHAnsi"/>
          <w:b w:val="0"/>
          <w:iCs/>
          <w:color w:val="auto"/>
          <w:sz w:val="20"/>
          <w:szCs w:val="20"/>
        </w:rPr>
        <w:t xml:space="preserve">Rozliczenia między zamawiającym a wykonawcą prowadzone będą w walucie polskiej (złoty polski). 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>Zamawiający nie przewiduje rozliczenia w walutach obcych.</w:t>
      </w:r>
    </w:p>
    <w:p w:rsidR="00A20E75" w:rsidRPr="0068630E" w:rsidRDefault="000F289D">
      <w:pPr>
        <w:pStyle w:val="Akapitzlist"/>
        <w:numPr>
          <w:ilvl w:val="1"/>
          <w:numId w:val="4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68630E">
        <w:rPr>
          <w:rFonts w:cstheme="minorHAnsi"/>
          <w:b w:val="0"/>
          <w:bCs/>
          <w:color w:val="auto"/>
          <w:sz w:val="20"/>
          <w:szCs w:val="20"/>
        </w:rPr>
        <w:t>Zgodnie z art. 225 Ustawy, jeżeli została złożona oferta, której wybór prowadziłby do powstania u Zamawiającego obowiązku podatkowego zgodnie z ustawą z 11 marca 2004 r. o podatku od towarów i usług (Dz. U. z 2024 r., poz. 361 ze zm.), dla celów zastosowania kryterium ceny lub kosztu Zamawiający dolicza do przedstawionej w tej ofercie ceny kwotę podatku od towarów i usług, którą miałby obowiązek rozliczyć. W takiej sytuacji Wykonawca ma ob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>o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>wiązek</w:t>
      </w:r>
      <w:r w:rsidRPr="0068630E">
        <w:rPr>
          <w:rFonts w:cstheme="minorHAnsi"/>
          <w:b w:val="0"/>
          <w:color w:val="auto"/>
          <w:sz w:val="20"/>
          <w:szCs w:val="20"/>
        </w:rPr>
        <w:t>:</w:t>
      </w:r>
    </w:p>
    <w:p w:rsidR="00A20E75" w:rsidRPr="0068630E" w:rsidRDefault="000F289D">
      <w:pPr>
        <w:pStyle w:val="Akapitzlist"/>
        <w:numPr>
          <w:ilvl w:val="2"/>
          <w:numId w:val="13"/>
        </w:numPr>
        <w:spacing w:after="0" w:line="288" w:lineRule="auto"/>
        <w:ind w:left="851" w:hanging="283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68630E">
        <w:rPr>
          <w:rFonts w:cstheme="minorHAnsi"/>
          <w:b w:val="0"/>
          <w:color w:val="auto"/>
          <w:sz w:val="20"/>
          <w:szCs w:val="20"/>
        </w:rPr>
        <w:t>poinformowania zamawiającego, że wybór jego oferty będzie prowadził do powstania u zamawiającego ob</w:t>
      </w:r>
      <w:r w:rsidRPr="0068630E">
        <w:rPr>
          <w:rFonts w:cstheme="minorHAnsi"/>
          <w:b w:val="0"/>
          <w:color w:val="auto"/>
          <w:sz w:val="20"/>
          <w:szCs w:val="20"/>
        </w:rPr>
        <w:t>o</w:t>
      </w:r>
      <w:r w:rsidRPr="0068630E">
        <w:rPr>
          <w:rFonts w:cstheme="minorHAnsi"/>
          <w:b w:val="0"/>
          <w:color w:val="auto"/>
          <w:sz w:val="20"/>
          <w:szCs w:val="20"/>
        </w:rPr>
        <w:t>wiązku podatkowego;</w:t>
      </w:r>
    </w:p>
    <w:p w:rsidR="00A20E75" w:rsidRPr="0068630E" w:rsidRDefault="000F289D">
      <w:pPr>
        <w:pStyle w:val="Akapitzlist"/>
        <w:numPr>
          <w:ilvl w:val="2"/>
          <w:numId w:val="13"/>
        </w:numPr>
        <w:spacing w:after="0" w:line="288" w:lineRule="auto"/>
        <w:ind w:left="851" w:hanging="283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68630E">
        <w:rPr>
          <w:rFonts w:cstheme="minorHAnsi"/>
          <w:b w:val="0"/>
          <w:color w:val="auto"/>
          <w:sz w:val="20"/>
          <w:szCs w:val="20"/>
        </w:rPr>
        <w:t>wskazania nazwy (rodzaju) towaru lub usługi, których dostawa lub świadczenie będą prowadziły do powstania obowiązku podatkowego;</w:t>
      </w:r>
    </w:p>
    <w:p w:rsidR="00A20E75" w:rsidRPr="0068630E" w:rsidRDefault="000F289D">
      <w:pPr>
        <w:pStyle w:val="Akapitzlist"/>
        <w:numPr>
          <w:ilvl w:val="2"/>
          <w:numId w:val="13"/>
        </w:numPr>
        <w:spacing w:after="0" w:line="288" w:lineRule="auto"/>
        <w:ind w:left="851" w:hanging="283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68630E">
        <w:rPr>
          <w:rFonts w:cstheme="minorHAnsi"/>
          <w:b w:val="0"/>
          <w:color w:val="auto"/>
          <w:sz w:val="20"/>
          <w:szCs w:val="20"/>
        </w:rPr>
        <w:t>wskazania wartości towaru lub usługi objętego obowiązkiem podatkowym zamawiającego, bez kwoty podatku;</w:t>
      </w:r>
    </w:p>
    <w:p w:rsidR="00A20E75" w:rsidRPr="0068630E" w:rsidRDefault="000F289D">
      <w:pPr>
        <w:pStyle w:val="Akapitzlist"/>
        <w:numPr>
          <w:ilvl w:val="2"/>
          <w:numId w:val="13"/>
        </w:numPr>
        <w:spacing w:after="0" w:line="288" w:lineRule="auto"/>
        <w:ind w:left="851" w:hanging="283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68630E">
        <w:rPr>
          <w:rFonts w:cstheme="minorHAnsi"/>
          <w:b w:val="0"/>
          <w:color w:val="auto"/>
          <w:sz w:val="20"/>
          <w:szCs w:val="20"/>
        </w:rPr>
        <w:t>wskazania stawki podatku od towarów i usług, która zgodnie z wiedzą wykonawcy, będzie miała zastosowanie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>.</w:t>
      </w:r>
    </w:p>
    <w:p w:rsidR="00A20E75" w:rsidRPr="0068630E" w:rsidRDefault="00A20E75">
      <w:pPr>
        <w:pStyle w:val="Akapitzlist"/>
        <w:spacing w:after="0" w:line="288" w:lineRule="auto"/>
        <w:ind w:left="709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</w:p>
    <w:p w:rsidR="00A20E75" w:rsidRPr="0068630E" w:rsidRDefault="000F289D">
      <w:pPr>
        <w:numPr>
          <w:ilvl w:val="0"/>
          <w:numId w:val="4"/>
        </w:numPr>
        <w:tabs>
          <w:tab w:val="left" w:pos="567"/>
        </w:tabs>
        <w:spacing w:line="288" w:lineRule="auto"/>
        <w:ind w:left="426" w:hanging="426"/>
        <w:jc w:val="both"/>
        <w:rPr>
          <w:rFonts w:asciiTheme="minorHAnsi" w:hAnsiTheme="minorHAnsi" w:cstheme="minorHAnsi"/>
          <w:b/>
        </w:rPr>
      </w:pPr>
      <w:r w:rsidRPr="0068630E">
        <w:rPr>
          <w:rFonts w:asciiTheme="minorHAnsi" w:hAnsiTheme="minorHAnsi" w:cstheme="minorHAnsi"/>
          <w:b/>
          <w:bCs/>
        </w:rPr>
        <w:t>Opis kryteriów oceny ofert, wraz z podaniem wag tych kryteriów, i sposobu oceny ofert</w:t>
      </w:r>
      <w:r w:rsidRPr="0068630E">
        <w:rPr>
          <w:rFonts w:asciiTheme="minorHAnsi" w:hAnsiTheme="minorHAnsi" w:cstheme="minorHAnsi"/>
          <w:b/>
        </w:rPr>
        <w:t>.</w:t>
      </w:r>
    </w:p>
    <w:p w:rsidR="00A20E75" w:rsidRPr="0068630E" w:rsidRDefault="000F289D">
      <w:pPr>
        <w:pStyle w:val="Akapitzlist"/>
        <w:numPr>
          <w:ilvl w:val="1"/>
          <w:numId w:val="4"/>
        </w:numPr>
        <w:spacing w:after="0" w:line="288" w:lineRule="auto"/>
        <w:ind w:left="284" w:hanging="284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68630E">
        <w:rPr>
          <w:rFonts w:cstheme="minorHAnsi"/>
          <w:b w:val="0"/>
          <w:color w:val="auto"/>
          <w:sz w:val="20"/>
          <w:szCs w:val="20"/>
        </w:rPr>
        <w:t xml:space="preserve">Przy wyborze oferty Zamawiający będzie się kierował następującymi kryteriami </w:t>
      </w:r>
      <w:r w:rsidRPr="0068630E">
        <w:rPr>
          <w:rFonts w:cstheme="minorHAnsi"/>
          <w:b w:val="0"/>
          <w:iCs/>
          <w:color w:val="auto"/>
          <w:sz w:val="20"/>
          <w:szCs w:val="20"/>
        </w:rPr>
        <w:t>oceny ofert</w:t>
      </w:r>
      <w:r w:rsidRPr="0068630E">
        <w:rPr>
          <w:rFonts w:cstheme="minorHAnsi"/>
          <w:b w:val="0"/>
          <w:color w:val="auto"/>
          <w:sz w:val="20"/>
          <w:szCs w:val="20"/>
        </w:rPr>
        <w:t xml:space="preserve">. </w:t>
      </w:r>
    </w:p>
    <w:tbl>
      <w:tblPr>
        <w:tblStyle w:val="Tabela-Siatka"/>
        <w:tblW w:w="9639" w:type="dxa"/>
        <w:tblInd w:w="391" w:type="dxa"/>
        <w:tblLayout w:type="fixed"/>
        <w:tblLook w:val="04A0" w:firstRow="1" w:lastRow="0" w:firstColumn="1" w:lastColumn="0" w:noHBand="0" w:noVBand="1"/>
      </w:tblPr>
      <w:tblGrid>
        <w:gridCol w:w="804"/>
        <w:gridCol w:w="6706"/>
        <w:gridCol w:w="2129"/>
      </w:tblGrid>
      <w:tr w:rsidR="0068630E" w:rsidRPr="0068630E">
        <w:trPr>
          <w:trHeight w:val="401"/>
        </w:trPr>
        <w:tc>
          <w:tcPr>
            <w:tcW w:w="804" w:type="dxa"/>
            <w:vAlign w:val="center"/>
          </w:tcPr>
          <w:p w:rsidR="00A20E75" w:rsidRPr="0068630E" w:rsidRDefault="000F289D">
            <w:pPr>
              <w:spacing w:line="288" w:lineRule="auto"/>
              <w:jc w:val="center"/>
              <w:rPr>
                <w:rFonts w:cstheme="minorHAnsi"/>
                <w:iCs/>
              </w:rPr>
            </w:pPr>
            <w:r w:rsidRPr="0068630E">
              <w:rPr>
                <w:rFonts w:ascii="Calibri" w:hAnsi="Calibri" w:cstheme="minorHAnsi"/>
                <w:iCs/>
              </w:rPr>
              <w:t>Lp.</w:t>
            </w:r>
          </w:p>
        </w:tc>
        <w:tc>
          <w:tcPr>
            <w:tcW w:w="6706" w:type="dxa"/>
            <w:vAlign w:val="center"/>
          </w:tcPr>
          <w:p w:rsidR="00A20E75" w:rsidRPr="0068630E" w:rsidRDefault="000F289D">
            <w:pPr>
              <w:spacing w:line="288" w:lineRule="auto"/>
              <w:jc w:val="center"/>
              <w:rPr>
                <w:rFonts w:cstheme="minorHAnsi"/>
                <w:iCs/>
              </w:rPr>
            </w:pPr>
            <w:r w:rsidRPr="0068630E">
              <w:rPr>
                <w:rFonts w:ascii="Calibri" w:hAnsi="Calibri" w:cstheme="minorHAnsi"/>
                <w:iCs/>
              </w:rPr>
              <w:t>Nazwa Kryterium</w:t>
            </w:r>
          </w:p>
        </w:tc>
        <w:tc>
          <w:tcPr>
            <w:tcW w:w="2129" w:type="dxa"/>
            <w:vAlign w:val="center"/>
          </w:tcPr>
          <w:p w:rsidR="00A20E75" w:rsidRPr="0068630E" w:rsidRDefault="000F289D">
            <w:pPr>
              <w:spacing w:line="288" w:lineRule="auto"/>
              <w:jc w:val="center"/>
              <w:rPr>
                <w:rFonts w:cstheme="minorHAnsi"/>
                <w:iCs/>
              </w:rPr>
            </w:pPr>
            <w:r w:rsidRPr="0068630E">
              <w:rPr>
                <w:rFonts w:ascii="Calibri" w:hAnsi="Calibri" w:cstheme="minorHAnsi"/>
                <w:iCs/>
              </w:rPr>
              <w:t>Znaczenie (waga) kryterium</w:t>
            </w:r>
          </w:p>
        </w:tc>
      </w:tr>
      <w:tr w:rsidR="0068630E" w:rsidRPr="0068630E">
        <w:tc>
          <w:tcPr>
            <w:tcW w:w="804" w:type="dxa"/>
            <w:vAlign w:val="center"/>
          </w:tcPr>
          <w:p w:rsidR="00A20E75" w:rsidRPr="0068630E" w:rsidRDefault="000F289D">
            <w:pPr>
              <w:spacing w:line="288" w:lineRule="auto"/>
              <w:jc w:val="center"/>
              <w:rPr>
                <w:rFonts w:cstheme="minorHAnsi"/>
                <w:iCs/>
              </w:rPr>
            </w:pPr>
            <w:r w:rsidRPr="0068630E">
              <w:rPr>
                <w:rFonts w:ascii="Calibri" w:hAnsi="Calibri" w:cstheme="minorHAnsi"/>
                <w:iCs/>
              </w:rPr>
              <w:t>1</w:t>
            </w:r>
          </w:p>
        </w:tc>
        <w:tc>
          <w:tcPr>
            <w:tcW w:w="6706" w:type="dxa"/>
            <w:vAlign w:val="center"/>
          </w:tcPr>
          <w:p w:rsidR="00A20E75" w:rsidRPr="0068630E" w:rsidRDefault="000F289D">
            <w:pPr>
              <w:spacing w:line="288" w:lineRule="auto"/>
              <w:rPr>
                <w:rFonts w:cstheme="minorHAnsi"/>
                <w:iCs/>
              </w:rPr>
            </w:pPr>
            <w:r w:rsidRPr="0068630E">
              <w:rPr>
                <w:rFonts w:ascii="Calibri" w:hAnsi="Calibri" w:cstheme="minorHAnsi"/>
                <w:iCs/>
              </w:rPr>
              <w:t>Cena za przedmiot zamówienia</w:t>
            </w:r>
          </w:p>
        </w:tc>
        <w:tc>
          <w:tcPr>
            <w:tcW w:w="2129" w:type="dxa"/>
            <w:vAlign w:val="center"/>
          </w:tcPr>
          <w:p w:rsidR="00A20E75" w:rsidRPr="0068630E" w:rsidRDefault="000F289D">
            <w:pPr>
              <w:spacing w:line="288" w:lineRule="auto"/>
              <w:jc w:val="right"/>
              <w:rPr>
                <w:rFonts w:cstheme="minorHAnsi"/>
                <w:iCs/>
              </w:rPr>
            </w:pPr>
            <w:r w:rsidRPr="0068630E">
              <w:rPr>
                <w:rFonts w:ascii="Calibri" w:hAnsi="Calibri" w:cstheme="minorHAnsi"/>
                <w:iCs/>
              </w:rPr>
              <w:t>60%</w:t>
            </w:r>
          </w:p>
        </w:tc>
      </w:tr>
      <w:tr w:rsidR="0068630E" w:rsidRPr="0068630E">
        <w:tc>
          <w:tcPr>
            <w:tcW w:w="804" w:type="dxa"/>
            <w:vAlign w:val="center"/>
          </w:tcPr>
          <w:p w:rsidR="00A20E75" w:rsidRPr="0068630E" w:rsidRDefault="000F289D">
            <w:pPr>
              <w:spacing w:line="288" w:lineRule="auto"/>
              <w:jc w:val="center"/>
              <w:rPr>
                <w:rFonts w:cstheme="minorHAnsi"/>
                <w:iCs/>
              </w:rPr>
            </w:pPr>
            <w:r w:rsidRPr="0068630E">
              <w:rPr>
                <w:rFonts w:ascii="Calibri" w:hAnsi="Calibri" w:cstheme="minorHAnsi"/>
                <w:iCs/>
              </w:rPr>
              <w:t>2</w:t>
            </w:r>
          </w:p>
        </w:tc>
        <w:tc>
          <w:tcPr>
            <w:tcW w:w="6706" w:type="dxa"/>
            <w:vAlign w:val="center"/>
          </w:tcPr>
          <w:p w:rsidR="00A20E75" w:rsidRPr="0068630E" w:rsidRDefault="000F289D">
            <w:pPr>
              <w:spacing w:line="288" w:lineRule="auto"/>
              <w:rPr>
                <w:rFonts w:cstheme="minorHAnsi"/>
                <w:iCs/>
              </w:rPr>
            </w:pPr>
            <w:r w:rsidRPr="0068630E">
              <w:rPr>
                <w:rFonts w:ascii="Calibri" w:hAnsi="Calibri" w:cstheme="minorHAnsi"/>
              </w:rPr>
              <w:t>Okres gwarancji</w:t>
            </w:r>
          </w:p>
        </w:tc>
        <w:tc>
          <w:tcPr>
            <w:tcW w:w="2129" w:type="dxa"/>
            <w:vAlign w:val="center"/>
          </w:tcPr>
          <w:p w:rsidR="00A20E75" w:rsidRPr="0068630E" w:rsidRDefault="000F289D">
            <w:pPr>
              <w:spacing w:line="288" w:lineRule="auto"/>
              <w:jc w:val="right"/>
              <w:rPr>
                <w:rFonts w:cstheme="minorHAnsi"/>
                <w:iCs/>
              </w:rPr>
            </w:pPr>
            <w:r w:rsidRPr="0068630E">
              <w:rPr>
                <w:rFonts w:ascii="Calibri" w:hAnsi="Calibri" w:cstheme="minorHAnsi"/>
                <w:iCs/>
              </w:rPr>
              <w:t>40%</w:t>
            </w:r>
          </w:p>
        </w:tc>
      </w:tr>
      <w:tr w:rsidR="0068630E" w:rsidRPr="0068630E">
        <w:tc>
          <w:tcPr>
            <w:tcW w:w="804" w:type="dxa"/>
            <w:vAlign w:val="center"/>
          </w:tcPr>
          <w:p w:rsidR="00A20E75" w:rsidRPr="0068630E" w:rsidRDefault="000F289D">
            <w:pPr>
              <w:spacing w:line="288" w:lineRule="auto"/>
              <w:jc w:val="center"/>
              <w:rPr>
                <w:rFonts w:cstheme="minorHAnsi"/>
                <w:iCs/>
              </w:rPr>
            </w:pPr>
            <w:r w:rsidRPr="0068630E">
              <w:rPr>
                <w:rFonts w:ascii="Calibri" w:hAnsi="Calibri" w:cstheme="minorHAnsi"/>
                <w:iCs/>
              </w:rPr>
              <w:t>3</w:t>
            </w:r>
          </w:p>
        </w:tc>
        <w:tc>
          <w:tcPr>
            <w:tcW w:w="6706" w:type="dxa"/>
            <w:vAlign w:val="center"/>
          </w:tcPr>
          <w:p w:rsidR="00A20E75" w:rsidRPr="0068630E" w:rsidRDefault="000F289D">
            <w:pPr>
              <w:spacing w:line="288" w:lineRule="auto"/>
              <w:rPr>
                <w:rFonts w:cstheme="minorHAnsi"/>
                <w:iCs/>
              </w:rPr>
            </w:pPr>
            <w:r w:rsidRPr="0068630E">
              <w:rPr>
                <w:rFonts w:ascii="Calibri" w:hAnsi="Calibri" w:cstheme="minorHAnsi"/>
                <w:iCs/>
              </w:rPr>
              <w:t>Suma</w:t>
            </w:r>
          </w:p>
        </w:tc>
        <w:tc>
          <w:tcPr>
            <w:tcW w:w="2129" w:type="dxa"/>
            <w:vAlign w:val="center"/>
          </w:tcPr>
          <w:p w:rsidR="00A20E75" w:rsidRPr="0068630E" w:rsidRDefault="000F289D">
            <w:pPr>
              <w:spacing w:line="288" w:lineRule="auto"/>
              <w:jc w:val="right"/>
              <w:rPr>
                <w:rFonts w:cstheme="minorHAnsi"/>
                <w:iCs/>
              </w:rPr>
            </w:pPr>
            <w:r w:rsidRPr="0068630E">
              <w:rPr>
                <w:rFonts w:ascii="Calibri" w:hAnsi="Calibri" w:cstheme="minorHAnsi"/>
                <w:iCs/>
              </w:rPr>
              <w:t>100%</w:t>
            </w:r>
          </w:p>
        </w:tc>
      </w:tr>
    </w:tbl>
    <w:p w:rsidR="00A20E75" w:rsidRPr="0068630E" w:rsidRDefault="000F289D">
      <w:pPr>
        <w:pStyle w:val="Akapitzlist"/>
        <w:numPr>
          <w:ilvl w:val="1"/>
          <w:numId w:val="4"/>
        </w:numPr>
        <w:tabs>
          <w:tab w:val="left" w:pos="284"/>
          <w:tab w:val="left" w:pos="972"/>
        </w:tabs>
        <w:spacing w:after="0" w:line="288" w:lineRule="auto"/>
        <w:ind w:left="426" w:hanging="426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68630E">
        <w:rPr>
          <w:rFonts w:cstheme="minorHAnsi"/>
          <w:b w:val="0"/>
          <w:color w:val="auto"/>
          <w:sz w:val="20"/>
          <w:szCs w:val="20"/>
        </w:rPr>
        <w:t>Sposób punktowania rozpatrywanych ofert wg wag podanych w specyfikacji</w:t>
      </w:r>
    </w:p>
    <w:p w:rsidR="00A20E75" w:rsidRPr="0068630E" w:rsidRDefault="000F289D">
      <w:pPr>
        <w:pStyle w:val="Akapitzlist"/>
        <w:numPr>
          <w:ilvl w:val="2"/>
          <w:numId w:val="4"/>
        </w:numPr>
        <w:spacing w:after="0" w:line="288" w:lineRule="auto"/>
        <w:ind w:left="567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68630E">
        <w:rPr>
          <w:rFonts w:cstheme="minorHAnsi"/>
          <w:b w:val="0"/>
          <w:iCs/>
          <w:color w:val="auto"/>
          <w:sz w:val="20"/>
          <w:szCs w:val="20"/>
        </w:rPr>
        <w:t>Cena za przedmiot zamówienia – 60%</w:t>
      </w:r>
    </w:p>
    <w:p w:rsidR="00A20E75" w:rsidRPr="0068630E" w:rsidRDefault="000F289D">
      <w:pPr>
        <w:tabs>
          <w:tab w:val="left" w:pos="567"/>
        </w:tabs>
        <w:spacing w:line="288" w:lineRule="auto"/>
        <w:ind w:left="567"/>
        <w:jc w:val="both"/>
        <w:rPr>
          <w:rFonts w:asciiTheme="minorHAnsi" w:hAnsiTheme="minorHAnsi" w:cstheme="minorHAnsi"/>
        </w:rPr>
      </w:pPr>
      <w:r w:rsidRPr="0068630E">
        <w:rPr>
          <w:rFonts w:asciiTheme="minorHAnsi" w:hAnsiTheme="minorHAnsi" w:cstheme="minorHAnsi"/>
        </w:rPr>
        <w:t>1.1. Jeżeli złożona oferta w kryterium najniższa cena jest najmniej korzystna – otrzymuje ona 0 pkt</w:t>
      </w:r>
    </w:p>
    <w:p w:rsidR="00A20E75" w:rsidRPr="0068630E" w:rsidRDefault="000F289D">
      <w:pPr>
        <w:tabs>
          <w:tab w:val="left" w:pos="567"/>
        </w:tabs>
        <w:spacing w:line="288" w:lineRule="auto"/>
        <w:ind w:left="567"/>
        <w:jc w:val="both"/>
        <w:rPr>
          <w:rFonts w:asciiTheme="minorHAnsi" w:hAnsiTheme="minorHAnsi" w:cstheme="minorHAnsi"/>
        </w:rPr>
      </w:pPr>
      <w:r w:rsidRPr="0068630E">
        <w:rPr>
          <w:rFonts w:asciiTheme="minorHAnsi" w:hAnsiTheme="minorHAnsi" w:cstheme="minorHAnsi"/>
        </w:rPr>
        <w:t>1.2. Jeżeli oferta jest najkorzystniejsza lub równa ofercie najkorzystniejszej – otrzymuje maksymalną liczbę punktów – równą wadze kryterium – 60,00 pkt</w:t>
      </w:r>
    </w:p>
    <w:p w:rsidR="00A20E75" w:rsidRPr="0068630E" w:rsidRDefault="000F289D">
      <w:pPr>
        <w:tabs>
          <w:tab w:val="left" w:pos="567"/>
        </w:tabs>
        <w:spacing w:line="288" w:lineRule="auto"/>
        <w:ind w:left="567"/>
        <w:jc w:val="both"/>
        <w:rPr>
          <w:rFonts w:asciiTheme="minorHAnsi" w:hAnsiTheme="minorHAnsi" w:cstheme="minorHAnsi"/>
        </w:rPr>
      </w:pPr>
      <w:r w:rsidRPr="0068630E">
        <w:rPr>
          <w:rFonts w:asciiTheme="minorHAnsi" w:hAnsiTheme="minorHAnsi" w:cstheme="minorHAnsi"/>
        </w:rPr>
        <w:t>1.3. Jeżeli wszystkie oferty są równe – wszystkie otrzymują maksymalną liczbę punktów równą wadze kryterium – 60,00 pkt</w:t>
      </w:r>
    </w:p>
    <w:p w:rsidR="00A20E75" w:rsidRPr="0068630E" w:rsidRDefault="000F289D">
      <w:pPr>
        <w:tabs>
          <w:tab w:val="left" w:pos="567"/>
        </w:tabs>
        <w:spacing w:line="288" w:lineRule="auto"/>
        <w:ind w:left="567"/>
        <w:jc w:val="both"/>
        <w:rPr>
          <w:rFonts w:asciiTheme="minorHAnsi" w:hAnsiTheme="minorHAnsi" w:cstheme="minorHAnsi"/>
        </w:rPr>
      </w:pPr>
      <w:r w:rsidRPr="0068630E">
        <w:rPr>
          <w:rFonts w:asciiTheme="minorHAnsi" w:hAnsiTheme="minorHAnsi" w:cstheme="minorHAnsi"/>
        </w:rPr>
        <w:t>1.4. Jeżeli złożona oferta jest ofertą pośrednią (pomiędzy ofertą najmniej korzystną a najkorzystniejszą) – jej wartość punktowa obliczana jest w sposób następujący:</w:t>
      </w:r>
    </w:p>
    <w:p w:rsidR="00A20E75" w:rsidRPr="0068630E" w:rsidRDefault="000F289D">
      <w:pPr>
        <w:tabs>
          <w:tab w:val="left" w:pos="567"/>
        </w:tabs>
        <w:spacing w:line="288" w:lineRule="auto"/>
        <w:ind w:left="567"/>
        <w:jc w:val="both"/>
        <w:rPr>
          <w:rFonts w:asciiTheme="minorHAnsi" w:hAnsiTheme="minorHAnsi" w:cstheme="minorHAnsi"/>
          <w:b/>
        </w:rPr>
      </w:pPr>
      <w:r w:rsidRPr="0068630E">
        <w:rPr>
          <w:rFonts w:asciiTheme="minorHAnsi" w:hAnsiTheme="minorHAnsi" w:cstheme="minorHAnsi"/>
          <w:b/>
        </w:rPr>
        <w:t>W</w:t>
      </w:r>
      <w:r w:rsidRPr="0068630E">
        <w:rPr>
          <w:rFonts w:asciiTheme="minorHAnsi" w:hAnsiTheme="minorHAnsi" w:cstheme="minorHAnsi"/>
          <w:b/>
          <w:vertAlign w:val="subscript"/>
        </w:rPr>
        <w:t>obliczana</w:t>
      </w:r>
      <w:r w:rsidRPr="0068630E">
        <w:rPr>
          <w:rFonts w:asciiTheme="minorHAnsi" w:hAnsiTheme="minorHAnsi" w:cstheme="minorHAnsi"/>
          <w:b/>
        </w:rPr>
        <w:t xml:space="preserve"> = ((X</w:t>
      </w:r>
      <w:r w:rsidRPr="0068630E">
        <w:rPr>
          <w:rFonts w:asciiTheme="minorHAnsi" w:hAnsiTheme="minorHAnsi" w:cstheme="minorHAnsi"/>
          <w:b/>
          <w:vertAlign w:val="subscript"/>
        </w:rPr>
        <w:t>max</w:t>
      </w:r>
      <w:r w:rsidRPr="0068630E">
        <w:rPr>
          <w:rFonts w:asciiTheme="minorHAnsi" w:hAnsiTheme="minorHAnsi" w:cstheme="minorHAnsi"/>
          <w:b/>
        </w:rPr>
        <w:t xml:space="preserve"> - X</w:t>
      </w:r>
      <w:r w:rsidRPr="0068630E">
        <w:rPr>
          <w:rFonts w:asciiTheme="minorHAnsi" w:hAnsiTheme="minorHAnsi" w:cstheme="minorHAnsi"/>
          <w:b/>
          <w:vertAlign w:val="subscript"/>
        </w:rPr>
        <w:t>obliczana</w:t>
      </w:r>
      <w:r w:rsidRPr="0068630E">
        <w:rPr>
          <w:rFonts w:asciiTheme="minorHAnsi" w:hAnsiTheme="minorHAnsi" w:cstheme="minorHAnsi"/>
          <w:b/>
        </w:rPr>
        <w:t>) / (X</w:t>
      </w:r>
      <w:r w:rsidRPr="0068630E">
        <w:rPr>
          <w:rFonts w:asciiTheme="minorHAnsi" w:hAnsiTheme="minorHAnsi" w:cstheme="minorHAnsi"/>
          <w:b/>
          <w:vertAlign w:val="subscript"/>
        </w:rPr>
        <w:t>max</w:t>
      </w:r>
      <w:r w:rsidRPr="0068630E">
        <w:rPr>
          <w:rFonts w:asciiTheme="minorHAnsi" w:hAnsiTheme="minorHAnsi" w:cstheme="minorHAnsi"/>
          <w:b/>
        </w:rPr>
        <w:t xml:space="preserve"> - X</w:t>
      </w:r>
      <w:r w:rsidRPr="0068630E">
        <w:rPr>
          <w:rFonts w:asciiTheme="minorHAnsi" w:hAnsiTheme="minorHAnsi" w:cstheme="minorHAnsi"/>
          <w:b/>
          <w:vertAlign w:val="subscript"/>
        </w:rPr>
        <w:t>min</w:t>
      </w:r>
      <w:r w:rsidRPr="0068630E">
        <w:rPr>
          <w:rFonts w:asciiTheme="minorHAnsi" w:hAnsiTheme="minorHAnsi" w:cstheme="minorHAnsi"/>
          <w:b/>
        </w:rPr>
        <w:t>)) * W</w:t>
      </w:r>
      <w:r w:rsidRPr="0068630E">
        <w:rPr>
          <w:rFonts w:asciiTheme="minorHAnsi" w:hAnsiTheme="minorHAnsi" w:cstheme="minorHAnsi"/>
          <w:b/>
          <w:vertAlign w:val="subscript"/>
        </w:rPr>
        <w:t>max</w:t>
      </w:r>
    </w:p>
    <w:p w:rsidR="00A20E75" w:rsidRPr="0068630E" w:rsidRDefault="000F289D">
      <w:pPr>
        <w:tabs>
          <w:tab w:val="left" w:pos="567"/>
        </w:tabs>
        <w:spacing w:line="288" w:lineRule="auto"/>
        <w:ind w:left="567"/>
        <w:jc w:val="both"/>
        <w:rPr>
          <w:rFonts w:asciiTheme="minorHAnsi" w:hAnsiTheme="minorHAnsi" w:cstheme="minorHAnsi"/>
          <w:b/>
        </w:rPr>
      </w:pPr>
      <w:r w:rsidRPr="0068630E">
        <w:rPr>
          <w:rFonts w:asciiTheme="minorHAnsi" w:hAnsiTheme="minorHAnsi" w:cstheme="minorHAnsi"/>
          <w:b/>
          <w:u w:val="single"/>
        </w:rPr>
        <w:t>Dane:</w:t>
      </w:r>
    </w:p>
    <w:p w:rsidR="00A20E75" w:rsidRPr="0068630E" w:rsidRDefault="000F289D">
      <w:pPr>
        <w:tabs>
          <w:tab w:val="left" w:pos="567"/>
        </w:tabs>
        <w:spacing w:line="288" w:lineRule="auto"/>
        <w:ind w:left="567"/>
        <w:jc w:val="both"/>
        <w:rPr>
          <w:rFonts w:asciiTheme="minorHAnsi" w:hAnsiTheme="minorHAnsi" w:cstheme="minorHAnsi"/>
        </w:rPr>
      </w:pPr>
      <w:r w:rsidRPr="0068630E">
        <w:rPr>
          <w:rFonts w:asciiTheme="minorHAnsi" w:hAnsiTheme="minorHAnsi" w:cstheme="minorHAnsi"/>
        </w:rPr>
        <w:t>W</w:t>
      </w:r>
      <w:r w:rsidRPr="0068630E">
        <w:rPr>
          <w:rFonts w:asciiTheme="minorHAnsi" w:hAnsiTheme="minorHAnsi" w:cstheme="minorHAnsi"/>
          <w:vertAlign w:val="subscript"/>
        </w:rPr>
        <w:t>obliczana</w:t>
      </w:r>
      <w:r w:rsidRPr="0068630E">
        <w:rPr>
          <w:rFonts w:asciiTheme="minorHAnsi" w:hAnsiTheme="minorHAnsi" w:cstheme="minorHAnsi"/>
        </w:rPr>
        <w:t xml:space="preserve"> – wartość punktowa, którą należy wyznaczyć dla badanej oferty</w:t>
      </w:r>
    </w:p>
    <w:p w:rsidR="00A20E75" w:rsidRPr="0068630E" w:rsidRDefault="000F289D">
      <w:pPr>
        <w:tabs>
          <w:tab w:val="left" w:pos="567"/>
        </w:tabs>
        <w:spacing w:line="288" w:lineRule="auto"/>
        <w:ind w:left="567"/>
        <w:jc w:val="both"/>
        <w:rPr>
          <w:rFonts w:asciiTheme="minorHAnsi" w:hAnsiTheme="minorHAnsi" w:cstheme="minorHAnsi"/>
        </w:rPr>
      </w:pPr>
      <w:r w:rsidRPr="0068630E">
        <w:rPr>
          <w:rFonts w:asciiTheme="minorHAnsi" w:hAnsiTheme="minorHAnsi" w:cstheme="minorHAnsi"/>
        </w:rPr>
        <w:t>W</w:t>
      </w:r>
      <w:r w:rsidRPr="0068630E">
        <w:rPr>
          <w:rFonts w:asciiTheme="minorHAnsi" w:hAnsiTheme="minorHAnsi" w:cstheme="minorHAnsi"/>
          <w:vertAlign w:val="subscript"/>
        </w:rPr>
        <w:t>max</w:t>
      </w:r>
      <w:r w:rsidRPr="0068630E">
        <w:rPr>
          <w:rFonts w:asciiTheme="minorHAnsi" w:hAnsiTheme="minorHAnsi" w:cstheme="minorHAnsi"/>
        </w:rPr>
        <w:t xml:space="preserve"> – waga kryterium – maksymalna liczba punktów, która może być przyznana w kryterium najniższa cena – 60 pkt.</w:t>
      </w:r>
    </w:p>
    <w:p w:rsidR="00A20E75" w:rsidRPr="0068630E" w:rsidRDefault="000F289D">
      <w:pPr>
        <w:tabs>
          <w:tab w:val="left" w:pos="567"/>
        </w:tabs>
        <w:spacing w:line="288" w:lineRule="auto"/>
        <w:ind w:left="567"/>
        <w:jc w:val="both"/>
        <w:rPr>
          <w:rFonts w:asciiTheme="minorHAnsi" w:hAnsiTheme="minorHAnsi" w:cstheme="minorHAnsi"/>
        </w:rPr>
      </w:pPr>
      <w:r w:rsidRPr="0068630E">
        <w:rPr>
          <w:rFonts w:asciiTheme="minorHAnsi" w:hAnsiTheme="minorHAnsi" w:cstheme="minorHAnsi"/>
        </w:rPr>
        <w:t>X</w:t>
      </w:r>
      <w:r w:rsidRPr="0068630E">
        <w:rPr>
          <w:rFonts w:asciiTheme="minorHAnsi" w:hAnsiTheme="minorHAnsi" w:cstheme="minorHAnsi"/>
          <w:vertAlign w:val="subscript"/>
        </w:rPr>
        <w:t>min</w:t>
      </w:r>
      <w:r w:rsidRPr="0068630E">
        <w:rPr>
          <w:rFonts w:asciiTheme="minorHAnsi" w:hAnsiTheme="minorHAnsi" w:cstheme="minorHAnsi"/>
        </w:rPr>
        <w:t xml:space="preserve"> – wartość najniższej ceny spośród złożonych ofert wykonawców</w:t>
      </w:r>
    </w:p>
    <w:p w:rsidR="00A20E75" w:rsidRPr="0068630E" w:rsidRDefault="000F289D">
      <w:pPr>
        <w:tabs>
          <w:tab w:val="left" w:pos="567"/>
        </w:tabs>
        <w:spacing w:line="288" w:lineRule="auto"/>
        <w:ind w:left="567"/>
        <w:jc w:val="both"/>
        <w:rPr>
          <w:rFonts w:asciiTheme="minorHAnsi" w:hAnsiTheme="minorHAnsi" w:cstheme="minorHAnsi"/>
        </w:rPr>
      </w:pPr>
      <w:r w:rsidRPr="0068630E">
        <w:rPr>
          <w:rFonts w:asciiTheme="minorHAnsi" w:hAnsiTheme="minorHAnsi" w:cstheme="minorHAnsi"/>
        </w:rPr>
        <w:t>X</w:t>
      </w:r>
      <w:r w:rsidRPr="0068630E">
        <w:rPr>
          <w:rFonts w:asciiTheme="minorHAnsi" w:hAnsiTheme="minorHAnsi" w:cstheme="minorHAnsi"/>
          <w:vertAlign w:val="subscript"/>
        </w:rPr>
        <w:t>max</w:t>
      </w:r>
      <w:r w:rsidRPr="0068630E">
        <w:rPr>
          <w:rFonts w:asciiTheme="minorHAnsi" w:hAnsiTheme="minorHAnsi" w:cstheme="minorHAnsi"/>
        </w:rPr>
        <w:t xml:space="preserve"> – wartość najwyższej ceny spośród złożonych ofert wykonawców</w:t>
      </w:r>
    </w:p>
    <w:p w:rsidR="00A20E75" w:rsidRPr="0068630E" w:rsidRDefault="000F289D">
      <w:pPr>
        <w:tabs>
          <w:tab w:val="left" w:pos="567"/>
        </w:tabs>
        <w:spacing w:line="288" w:lineRule="auto"/>
        <w:ind w:left="567"/>
        <w:jc w:val="both"/>
        <w:rPr>
          <w:rFonts w:asciiTheme="minorHAnsi" w:hAnsiTheme="minorHAnsi" w:cstheme="minorHAnsi"/>
        </w:rPr>
      </w:pPr>
      <w:r w:rsidRPr="0068630E">
        <w:rPr>
          <w:rFonts w:asciiTheme="minorHAnsi" w:hAnsiTheme="minorHAnsi" w:cstheme="minorHAnsi"/>
        </w:rPr>
        <w:t>X</w:t>
      </w:r>
      <w:r w:rsidRPr="0068630E">
        <w:rPr>
          <w:rFonts w:asciiTheme="minorHAnsi" w:hAnsiTheme="minorHAnsi" w:cstheme="minorHAnsi"/>
          <w:vertAlign w:val="subscript"/>
        </w:rPr>
        <w:t>obliczana</w:t>
      </w:r>
      <w:r w:rsidRPr="0068630E">
        <w:rPr>
          <w:rFonts w:asciiTheme="minorHAnsi" w:hAnsiTheme="minorHAnsi" w:cstheme="minorHAnsi"/>
        </w:rPr>
        <w:t xml:space="preserve"> – wartość ceny badanej oferty w kryterium najniższa cena</w:t>
      </w:r>
    </w:p>
    <w:p w:rsidR="00A20E75" w:rsidRPr="0068630E" w:rsidRDefault="000F289D">
      <w:pPr>
        <w:tabs>
          <w:tab w:val="left" w:pos="567"/>
        </w:tabs>
        <w:spacing w:line="288" w:lineRule="auto"/>
        <w:ind w:left="567"/>
        <w:rPr>
          <w:rFonts w:asciiTheme="minorHAnsi" w:hAnsiTheme="minorHAnsi" w:cstheme="minorHAnsi"/>
          <w:iCs/>
        </w:rPr>
      </w:pPr>
      <w:r w:rsidRPr="0068630E">
        <w:rPr>
          <w:rFonts w:asciiTheme="minorHAnsi" w:hAnsiTheme="minorHAnsi" w:cstheme="minorHAnsi"/>
          <w:iCs/>
        </w:rPr>
        <w:t xml:space="preserve"> - maksymalna ilość punktów za cenę za przedmiot zamówienia – 60,00 pkt.</w:t>
      </w:r>
    </w:p>
    <w:p w:rsidR="00A20E75" w:rsidRPr="0068630E" w:rsidRDefault="000F289D">
      <w:pPr>
        <w:pStyle w:val="Akapitzlist"/>
        <w:numPr>
          <w:ilvl w:val="2"/>
          <w:numId w:val="7"/>
        </w:numPr>
        <w:tabs>
          <w:tab w:val="left" w:pos="567"/>
        </w:tabs>
        <w:spacing w:after="0" w:line="288" w:lineRule="auto"/>
        <w:ind w:left="567" w:hanging="283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68630E">
        <w:rPr>
          <w:rFonts w:cstheme="minorHAnsi"/>
          <w:b w:val="0"/>
          <w:iCs/>
          <w:color w:val="auto"/>
          <w:sz w:val="20"/>
          <w:szCs w:val="20"/>
        </w:rPr>
        <w:t>Okres gwarancji – 40%</w:t>
      </w:r>
    </w:p>
    <w:p w:rsidR="00A20E75" w:rsidRPr="0068630E" w:rsidRDefault="000F289D">
      <w:pPr>
        <w:pStyle w:val="Akapitzlist"/>
        <w:tabs>
          <w:tab w:val="left" w:pos="284"/>
        </w:tabs>
        <w:spacing w:after="0" w:line="288" w:lineRule="auto"/>
        <w:ind w:left="567"/>
        <w:jc w:val="both"/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</w:pPr>
      <w:r w:rsidRPr="0068630E">
        <w:rPr>
          <w:rFonts w:cstheme="minorHAnsi"/>
          <w:b w:val="0"/>
          <w:bCs/>
          <w:iCs/>
          <w:color w:val="auto"/>
          <w:sz w:val="20"/>
          <w:szCs w:val="20"/>
        </w:rPr>
        <w:t>Zamawiający w ramach kryterium okres gwarancji będzie przyznawał punkty za zaoferowanie okresów gwarancji w następujący sposób:</w:t>
      </w:r>
    </w:p>
    <w:p w:rsidR="00A20E75" w:rsidRPr="0068630E" w:rsidRDefault="000F289D">
      <w:pPr>
        <w:pStyle w:val="Akapitzlist"/>
        <w:numPr>
          <w:ilvl w:val="0"/>
          <w:numId w:val="11"/>
        </w:numPr>
        <w:tabs>
          <w:tab w:val="left" w:pos="993"/>
        </w:tabs>
        <w:spacing w:after="0" w:line="288" w:lineRule="auto"/>
        <w:ind w:left="993"/>
        <w:jc w:val="both"/>
        <w:rPr>
          <w:rFonts w:asciiTheme="minorHAnsi" w:hAnsiTheme="minorHAnsi" w:cstheme="minorHAnsi"/>
          <w:iCs/>
          <w:color w:val="auto"/>
          <w:sz w:val="20"/>
          <w:szCs w:val="20"/>
        </w:rPr>
      </w:pPr>
      <w:r w:rsidRPr="0068630E">
        <w:rPr>
          <w:rFonts w:cstheme="minorHAnsi"/>
          <w:b w:val="0"/>
          <w:bCs/>
          <w:iCs/>
          <w:color w:val="auto"/>
          <w:sz w:val="20"/>
          <w:szCs w:val="20"/>
        </w:rPr>
        <w:t xml:space="preserve">okres gwarancji 36 m – cy </w:t>
      </w:r>
      <w:r w:rsidRPr="0068630E">
        <w:rPr>
          <w:rFonts w:cstheme="minorHAnsi"/>
          <w:b w:val="0"/>
          <w:bCs/>
          <w:iCs/>
          <w:color w:val="auto"/>
          <w:sz w:val="20"/>
          <w:szCs w:val="20"/>
        </w:rPr>
        <w:tab/>
        <w:t>oferta otrzyma 0 pkt</w:t>
      </w:r>
    </w:p>
    <w:p w:rsidR="00A20E75" w:rsidRPr="0068630E" w:rsidRDefault="000F289D">
      <w:pPr>
        <w:pStyle w:val="Akapitzlist"/>
        <w:numPr>
          <w:ilvl w:val="0"/>
          <w:numId w:val="11"/>
        </w:numPr>
        <w:tabs>
          <w:tab w:val="left" w:pos="993"/>
        </w:tabs>
        <w:spacing w:after="0" w:line="288" w:lineRule="auto"/>
        <w:ind w:left="993"/>
        <w:jc w:val="both"/>
        <w:rPr>
          <w:rFonts w:asciiTheme="minorHAnsi" w:hAnsiTheme="minorHAnsi" w:cstheme="minorHAnsi"/>
          <w:iCs/>
          <w:color w:val="auto"/>
          <w:sz w:val="20"/>
          <w:szCs w:val="20"/>
        </w:rPr>
      </w:pPr>
      <w:r w:rsidRPr="0068630E">
        <w:rPr>
          <w:rFonts w:cstheme="minorHAnsi"/>
          <w:b w:val="0"/>
          <w:bCs/>
          <w:iCs/>
          <w:color w:val="auto"/>
          <w:sz w:val="20"/>
          <w:szCs w:val="20"/>
        </w:rPr>
        <w:t xml:space="preserve">okres gwarancji 48 m- cy </w:t>
      </w:r>
      <w:r w:rsidRPr="0068630E">
        <w:rPr>
          <w:rFonts w:cstheme="minorHAnsi"/>
          <w:b w:val="0"/>
          <w:bCs/>
          <w:iCs/>
          <w:color w:val="auto"/>
          <w:sz w:val="20"/>
          <w:szCs w:val="20"/>
        </w:rPr>
        <w:tab/>
        <w:t>oferta otrzyma 20 pkt</w:t>
      </w:r>
    </w:p>
    <w:p w:rsidR="00A20E75" w:rsidRPr="0068630E" w:rsidRDefault="000F289D">
      <w:pPr>
        <w:pStyle w:val="Akapitzlist"/>
        <w:numPr>
          <w:ilvl w:val="0"/>
          <w:numId w:val="11"/>
        </w:numPr>
        <w:tabs>
          <w:tab w:val="left" w:pos="993"/>
        </w:tabs>
        <w:spacing w:after="0" w:line="288" w:lineRule="auto"/>
        <w:ind w:left="993"/>
        <w:jc w:val="both"/>
        <w:rPr>
          <w:rFonts w:asciiTheme="minorHAnsi" w:hAnsiTheme="minorHAnsi" w:cstheme="minorHAnsi"/>
          <w:iCs/>
          <w:color w:val="auto"/>
          <w:sz w:val="20"/>
          <w:szCs w:val="20"/>
        </w:rPr>
      </w:pPr>
      <w:r w:rsidRPr="0068630E">
        <w:rPr>
          <w:rFonts w:cstheme="minorHAnsi"/>
          <w:b w:val="0"/>
          <w:bCs/>
          <w:iCs/>
          <w:color w:val="auto"/>
          <w:sz w:val="20"/>
          <w:szCs w:val="20"/>
        </w:rPr>
        <w:t xml:space="preserve">okres gwarancji 60 m – cy </w:t>
      </w:r>
      <w:r w:rsidRPr="0068630E">
        <w:rPr>
          <w:rFonts w:cstheme="minorHAnsi"/>
          <w:b w:val="0"/>
          <w:bCs/>
          <w:iCs/>
          <w:color w:val="auto"/>
          <w:sz w:val="20"/>
          <w:szCs w:val="20"/>
        </w:rPr>
        <w:tab/>
        <w:t>oferta otrzyma 40 pkt.</w:t>
      </w:r>
    </w:p>
    <w:p w:rsidR="00A20E75" w:rsidRPr="0068630E" w:rsidRDefault="000F289D">
      <w:pPr>
        <w:tabs>
          <w:tab w:val="left" w:pos="284"/>
        </w:tabs>
        <w:spacing w:line="288" w:lineRule="auto"/>
        <w:ind w:left="567"/>
        <w:jc w:val="both"/>
        <w:rPr>
          <w:rFonts w:asciiTheme="minorHAnsi" w:hAnsiTheme="minorHAnsi" w:cstheme="minorHAnsi"/>
          <w:iCs/>
        </w:rPr>
      </w:pPr>
      <w:r w:rsidRPr="0068630E">
        <w:rPr>
          <w:rFonts w:asciiTheme="minorHAnsi" w:hAnsiTheme="minorHAnsi" w:cstheme="minorHAnsi"/>
          <w:iCs/>
        </w:rPr>
        <w:t>Najkrótszy okres gwarancji to 36 miesięcy. Najdłuższy okres gwarancji to 60 miesięcy.</w:t>
      </w:r>
    </w:p>
    <w:p w:rsidR="00A20E75" w:rsidRPr="0068630E" w:rsidRDefault="000F289D">
      <w:pPr>
        <w:pStyle w:val="Akapitzlist"/>
        <w:tabs>
          <w:tab w:val="left" w:pos="284"/>
        </w:tabs>
        <w:spacing w:after="0" w:line="288" w:lineRule="auto"/>
        <w:ind w:left="567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68630E">
        <w:rPr>
          <w:rFonts w:cstheme="minorHAnsi"/>
          <w:b w:val="0"/>
          <w:bCs/>
          <w:iCs/>
          <w:color w:val="auto"/>
          <w:sz w:val="20"/>
          <w:szCs w:val="20"/>
        </w:rPr>
        <w:t xml:space="preserve">Zaoferowane okresu gwarancji krótszego spowoduje, że </w:t>
      </w:r>
      <w:r w:rsidRPr="0068630E">
        <w:rPr>
          <w:rFonts w:cstheme="minorHAnsi"/>
          <w:b w:val="0"/>
          <w:iCs/>
          <w:color w:val="auto"/>
          <w:sz w:val="20"/>
          <w:szCs w:val="20"/>
        </w:rPr>
        <w:t>oferta zostanie odrzucona</w:t>
      </w:r>
      <w:r w:rsidRPr="0068630E">
        <w:rPr>
          <w:rFonts w:cstheme="minorHAnsi"/>
          <w:b w:val="0"/>
          <w:bCs/>
          <w:iCs/>
          <w:color w:val="auto"/>
          <w:sz w:val="20"/>
          <w:szCs w:val="20"/>
        </w:rPr>
        <w:t xml:space="preserve">. Zaoferowanie innych okresów gwarancji niż wskazanych powyżej oferta otrzyma 0 pkt.  </w:t>
      </w:r>
    </w:p>
    <w:p w:rsidR="00A20E75" w:rsidRPr="0068630E" w:rsidRDefault="000F289D">
      <w:pPr>
        <w:pStyle w:val="Akapitzlist"/>
        <w:spacing w:after="0" w:line="288" w:lineRule="auto"/>
        <w:ind w:left="567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68630E">
        <w:rPr>
          <w:rFonts w:cstheme="minorHAnsi"/>
          <w:b w:val="0"/>
          <w:iCs/>
          <w:color w:val="auto"/>
          <w:sz w:val="20"/>
          <w:szCs w:val="20"/>
        </w:rPr>
        <w:t xml:space="preserve"> - maksymalna ilość punktów w kryterium najdłuższy okres gwarancji – 40,00 pkt.</w:t>
      </w:r>
    </w:p>
    <w:p w:rsidR="00A20E75" w:rsidRPr="0068630E" w:rsidRDefault="000F289D">
      <w:pPr>
        <w:pStyle w:val="Akapitzlist"/>
        <w:numPr>
          <w:ilvl w:val="2"/>
          <w:numId w:val="7"/>
        </w:numPr>
        <w:tabs>
          <w:tab w:val="left" w:pos="284"/>
        </w:tabs>
        <w:spacing w:after="0" w:line="288" w:lineRule="auto"/>
        <w:ind w:left="567" w:hanging="283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68630E">
        <w:rPr>
          <w:rFonts w:cstheme="minorHAnsi"/>
          <w:b w:val="0"/>
          <w:bCs/>
          <w:color w:val="auto"/>
          <w:sz w:val="20"/>
          <w:szCs w:val="20"/>
        </w:rPr>
        <w:t>Łączna punktacja</w:t>
      </w:r>
    </w:p>
    <w:p w:rsidR="00A20E75" w:rsidRPr="0068630E" w:rsidRDefault="000F289D">
      <w:pPr>
        <w:pStyle w:val="Akapitzlist"/>
        <w:tabs>
          <w:tab w:val="left" w:pos="284"/>
        </w:tabs>
        <w:spacing w:after="0" w:line="288" w:lineRule="auto"/>
        <w:ind w:left="567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68630E">
        <w:rPr>
          <w:rFonts w:cstheme="minorHAnsi"/>
          <w:b w:val="0"/>
          <w:bCs/>
          <w:color w:val="auto"/>
          <w:sz w:val="20"/>
          <w:szCs w:val="20"/>
        </w:rPr>
        <w:t xml:space="preserve">Łączna punktacja jest sumą punktów uzyskanych w kryteriach: </w:t>
      </w:r>
      <w:r w:rsidRPr="0068630E">
        <w:rPr>
          <w:rFonts w:cstheme="minorHAnsi"/>
          <w:b w:val="0"/>
          <w:bCs/>
          <w:iCs/>
          <w:color w:val="auto"/>
          <w:sz w:val="20"/>
          <w:szCs w:val="20"/>
        </w:rPr>
        <w:t>cena za przedmiot zamówienia, okres gwarancji</w:t>
      </w:r>
      <w:r w:rsidRPr="0068630E">
        <w:rPr>
          <w:rFonts w:cstheme="minorHAnsi"/>
          <w:b w:val="0"/>
          <w:iCs/>
          <w:color w:val="auto"/>
          <w:sz w:val="20"/>
          <w:szCs w:val="20"/>
        </w:rPr>
        <w:t>.</w:t>
      </w:r>
    </w:p>
    <w:p w:rsidR="00A20E75" w:rsidRPr="0068630E" w:rsidRDefault="000F289D">
      <w:pPr>
        <w:suppressAutoHyphens w:val="0"/>
        <w:spacing w:line="288" w:lineRule="auto"/>
        <w:ind w:left="567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68630E">
        <w:rPr>
          <w:rFonts w:asciiTheme="minorHAnsi" w:eastAsia="Calibri" w:hAnsiTheme="minorHAnsi" w:cstheme="minorHAnsi"/>
          <w:bCs/>
          <w:lang w:eastAsia="en-US"/>
        </w:rPr>
        <w:t>Punktacja przyznawana ofertom w poszczególnych kryteriach będzie liczona z dokładnością do dwóch miejsc po przecinku. Najwyższa liczba punktów wyznaczy najkorzystniejszą ofertę.</w:t>
      </w:r>
    </w:p>
    <w:p w:rsidR="00A20E75" w:rsidRPr="0068630E" w:rsidRDefault="000F289D">
      <w:pPr>
        <w:pStyle w:val="Akapitzlist"/>
        <w:numPr>
          <w:ilvl w:val="1"/>
          <w:numId w:val="4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68630E">
        <w:rPr>
          <w:rFonts w:cstheme="minorHAnsi"/>
          <w:b w:val="0"/>
          <w:color w:val="auto"/>
          <w:sz w:val="20"/>
          <w:szCs w:val="20"/>
        </w:rPr>
        <w:t xml:space="preserve">Ocenie będą podlegać wyłącznie oferty nie podlegające odrzuceniu. </w:t>
      </w:r>
    </w:p>
    <w:p w:rsidR="00A20E75" w:rsidRPr="0068630E" w:rsidRDefault="000F289D">
      <w:pPr>
        <w:pStyle w:val="Akapitzlist"/>
        <w:numPr>
          <w:ilvl w:val="1"/>
          <w:numId w:val="4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68630E">
        <w:rPr>
          <w:rFonts w:cstheme="minorHAnsi"/>
          <w:b w:val="0"/>
          <w:color w:val="auto"/>
          <w:sz w:val="20"/>
          <w:szCs w:val="20"/>
        </w:rPr>
        <w:t>Za najkorzystniejszą ofertę zostanie uznana oferta, która otrzyma najwyższą ilość punktów według kryteriów oceny ofert przyjętych w SWZ.</w:t>
      </w:r>
    </w:p>
    <w:p w:rsidR="00A20E75" w:rsidRPr="0068630E" w:rsidRDefault="000F289D">
      <w:pPr>
        <w:pStyle w:val="Akapitzlist"/>
        <w:numPr>
          <w:ilvl w:val="1"/>
          <w:numId w:val="4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68630E">
        <w:rPr>
          <w:rFonts w:cstheme="minorHAnsi"/>
          <w:b w:val="0"/>
          <w:iCs/>
          <w:color w:val="auto"/>
          <w:sz w:val="20"/>
          <w:szCs w:val="20"/>
        </w:rPr>
        <w:t>W sytuacji, gdy Zamawiający nie będzie mógł dokonać wyboru najkorzystniejszej oferty z uwagi na to, że dwie lub więcej ofert otrzymały taką samą ilość punktów, Zamawiający dokona wyboru spośród tych ofert w sposób określ</w:t>
      </w:r>
      <w:r w:rsidRPr="0068630E">
        <w:rPr>
          <w:rFonts w:cstheme="minorHAnsi"/>
          <w:b w:val="0"/>
          <w:iCs/>
          <w:color w:val="auto"/>
          <w:sz w:val="20"/>
          <w:szCs w:val="20"/>
        </w:rPr>
        <w:t>o</w:t>
      </w:r>
      <w:r w:rsidRPr="0068630E">
        <w:rPr>
          <w:rFonts w:cstheme="minorHAnsi"/>
          <w:b w:val="0"/>
          <w:iCs/>
          <w:color w:val="auto"/>
          <w:sz w:val="20"/>
          <w:szCs w:val="20"/>
        </w:rPr>
        <w:t>ny w art. 248 ust. 1-3 ustawy.</w:t>
      </w:r>
    </w:p>
    <w:p w:rsidR="00A20E75" w:rsidRPr="0068630E" w:rsidRDefault="000F289D">
      <w:pPr>
        <w:pStyle w:val="Akapitzlist"/>
        <w:numPr>
          <w:ilvl w:val="1"/>
          <w:numId w:val="4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68630E">
        <w:rPr>
          <w:rFonts w:cstheme="minorHAnsi"/>
          <w:b w:val="0"/>
          <w:bCs/>
          <w:color w:val="auto"/>
          <w:sz w:val="20"/>
          <w:szCs w:val="20"/>
        </w:rPr>
        <w:t>W toku badania i oceny ofert Zamawiający może żądać od Wykonawców wyjaśnień dotyczących treści złożonych przez nich ofert lub innych składanych dokumentów lub oświadczeń. Wykonawcy są zobowiązani do przedstawienia wyjaśnień w terminie wskazanym przez Zamawiającego.</w:t>
      </w:r>
    </w:p>
    <w:p w:rsidR="00A20E75" w:rsidRPr="0068630E" w:rsidRDefault="000F289D">
      <w:pPr>
        <w:pStyle w:val="Akapitzlist"/>
        <w:numPr>
          <w:ilvl w:val="1"/>
          <w:numId w:val="4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68630E">
        <w:rPr>
          <w:rFonts w:cstheme="minorHAnsi"/>
          <w:b w:val="0"/>
          <w:bCs/>
          <w:color w:val="auto"/>
          <w:sz w:val="20"/>
          <w:szCs w:val="20"/>
        </w:rPr>
        <w:t>Jeżeli zostanie złożona oferta, której wybór prowadziłby do powstania u Zamawiającego obowiązku podatkowego zgodnie z ustawą z dnia 11 marca 2004 r. o podatku od towarów i usług (Dz. U. z 202</w:t>
      </w:r>
      <w:r w:rsidR="005062C5" w:rsidRPr="0068630E">
        <w:rPr>
          <w:rFonts w:cstheme="minorHAnsi"/>
          <w:b w:val="0"/>
          <w:bCs/>
          <w:color w:val="auto"/>
          <w:sz w:val="20"/>
          <w:szCs w:val="20"/>
        </w:rPr>
        <w:t>5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 xml:space="preserve"> r., poz. </w:t>
      </w:r>
      <w:r w:rsidR="005062C5" w:rsidRPr="0068630E">
        <w:rPr>
          <w:rFonts w:cstheme="minorHAnsi"/>
          <w:b w:val="0"/>
          <w:bCs/>
          <w:color w:val="auto"/>
          <w:sz w:val="20"/>
          <w:szCs w:val="20"/>
        </w:rPr>
        <w:t>775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 xml:space="preserve"> ze zm.),                  dla celów zastosowania kryterium ceny Zamawiający dolicza do przedstawionej w tej ofercie ceny kwotę podatku od towarów i usług, którą miałby obowiązek rozliczyć.</w:t>
      </w:r>
    </w:p>
    <w:p w:rsidR="00A20E75" w:rsidRPr="0068630E" w:rsidRDefault="00A20E75">
      <w:pPr>
        <w:pStyle w:val="Akapitzlist"/>
        <w:spacing w:after="0" w:line="288" w:lineRule="auto"/>
        <w:ind w:left="567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</w:p>
    <w:p w:rsidR="00A20E75" w:rsidRPr="0068630E" w:rsidRDefault="000F289D">
      <w:pPr>
        <w:numPr>
          <w:ilvl w:val="0"/>
          <w:numId w:val="4"/>
        </w:numPr>
        <w:tabs>
          <w:tab w:val="left" w:pos="709"/>
        </w:tabs>
        <w:spacing w:line="288" w:lineRule="auto"/>
        <w:ind w:left="567" w:hanging="567"/>
        <w:jc w:val="both"/>
        <w:rPr>
          <w:rFonts w:asciiTheme="minorHAnsi" w:hAnsiTheme="minorHAnsi" w:cstheme="minorHAnsi"/>
          <w:b/>
          <w:bCs/>
        </w:rPr>
      </w:pPr>
      <w:r w:rsidRPr="0068630E">
        <w:rPr>
          <w:rFonts w:asciiTheme="minorHAnsi" w:hAnsiTheme="minorHAnsi" w:cstheme="minorHAnsi"/>
          <w:b/>
          <w:bCs/>
        </w:rPr>
        <w:t>Informacje o formalnościach, jakie muszą zostać dopełnione po wyborze oferty w celu zawarcia umowy                     w sprawie zamówienia publicznego</w:t>
      </w:r>
      <w:r w:rsidRPr="0068630E">
        <w:rPr>
          <w:rFonts w:asciiTheme="minorHAnsi" w:hAnsiTheme="minorHAnsi" w:cstheme="minorHAnsi"/>
          <w:b/>
        </w:rPr>
        <w:t>.</w:t>
      </w:r>
    </w:p>
    <w:p w:rsidR="00A20E75" w:rsidRPr="0068630E" w:rsidRDefault="000F289D">
      <w:pPr>
        <w:pStyle w:val="Akapitzlist"/>
        <w:numPr>
          <w:ilvl w:val="1"/>
          <w:numId w:val="4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68630E">
        <w:rPr>
          <w:rFonts w:cstheme="minorHAnsi"/>
          <w:b w:val="0"/>
          <w:color w:val="auto"/>
          <w:sz w:val="20"/>
          <w:szCs w:val="20"/>
        </w:rPr>
        <w:t>Zamawiający podpisze umowę z Wykonawcą, który przedłoży ofertę najkorzystniejszą z punktu widzenia kryteriów oceny ofert przyjętych w specyfikacji.</w:t>
      </w:r>
    </w:p>
    <w:p w:rsidR="00A20E75" w:rsidRPr="0068630E" w:rsidRDefault="000F289D">
      <w:pPr>
        <w:pStyle w:val="Akapitzlist"/>
        <w:numPr>
          <w:ilvl w:val="1"/>
          <w:numId w:val="4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68630E">
        <w:rPr>
          <w:rFonts w:cstheme="minorHAnsi"/>
          <w:b w:val="0"/>
          <w:color w:val="auto"/>
          <w:sz w:val="20"/>
          <w:szCs w:val="20"/>
        </w:rPr>
        <w:t>Wybrany wykonawca zostanie zawiadomiony o terminie i miejscu podpisania umowy.</w:t>
      </w:r>
    </w:p>
    <w:p w:rsidR="00A20E75" w:rsidRPr="0068630E" w:rsidRDefault="000F289D">
      <w:pPr>
        <w:pStyle w:val="Akapitzlist"/>
        <w:numPr>
          <w:ilvl w:val="1"/>
          <w:numId w:val="4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68630E">
        <w:rPr>
          <w:rFonts w:cstheme="minorHAnsi"/>
          <w:b w:val="0"/>
          <w:bCs/>
          <w:color w:val="auto"/>
          <w:sz w:val="20"/>
          <w:szCs w:val="20"/>
        </w:rPr>
        <w:t>W celu zawarcia umowy w sprawie zamówienia publicznego, Wykonawca, którego ofertę wybrano, jako najkorzys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>t</w:t>
      </w:r>
      <w:r w:rsidRPr="0068630E">
        <w:rPr>
          <w:rFonts w:cstheme="minorHAnsi"/>
          <w:b w:val="0"/>
          <w:bCs/>
          <w:color w:val="auto"/>
          <w:sz w:val="20"/>
          <w:szCs w:val="20"/>
        </w:rPr>
        <w:t>niejszą przed zawarciem umowy składa:</w:t>
      </w:r>
    </w:p>
    <w:p w:rsidR="00A20E75" w:rsidRPr="0068630E" w:rsidRDefault="000F289D">
      <w:pPr>
        <w:numPr>
          <w:ilvl w:val="0"/>
          <w:numId w:val="8"/>
        </w:numPr>
        <w:spacing w:line="288" w:lineRule="auto"/>
        <w:ind w:left="709"/>
        <w:jc w:val="both"/>
        <w:rPr>
          <w:rFonts w:asciiTheme="minorHAnsi" w:hAnsiTheme="minorHAnsi" w:cstheme="minorHAnsi"/>
          <w:bCs/>
        </w:rPr>
      </w:pPr>
      <w:r w:rsidRPr="0068630E">
        <w:rPr>
          <w:rFonts w:asciiTheme="minorHAnsi" w:hAnsiTheme="minorHAnsi" w:cstheme="minorHAnsi"/>
          <w:bCs/>
        </w:rPr>
        <w:t>pełnomocnictwo, jeżeli umowę podpisuje pełnomocnik;</w:t>
      </w:r>
    </w:p>
    <w:p w:rsidR="00A20E75" w:rsidRPr="0068630E" w:rsidRDefault="000F289D">
      <w:pPr>
        <w:numPr>
          <w:ilvl w:val="0"/>
          <w:numId w:val="8"/>
        </w:numPr>
        <w:spacing w:line="288" w:lineRule="auto"/>
        <w:ind w:left="709"/>
        <w:jc w:val="both"/>
        <w:rPr>
          <w:rFonts w:asciiTheme="minorHAnsi" w:hAnsiTheme="minorHAnsi" w:cstheme="minorHAnsi"/>
          <w:bCs/>
        </w:rPr>
      </w:pPr>
      <w:r w:rsidRPr="0068630E">
        <w:rPr>
          <w:rFonts w:asciiTheme="minorHAnsi" w:hAnsiTheme="minorHAnsi" w:cstheme="minorHAnsi"/>
          <w:bCs/>
        </w:rPr>
        <w:t>umowę regulującą współpracę Wykonawców wspólnie ubiegających się o udzielenie zamówienia, jeżeli oferta tych Wykonawców zostanie wybrana;</w:t>
      </w:r>
    </w:p>
    <w:p w:rsidR="00A20E75" w:rsidRPr="0068630E" w:rsidRDefault="000F289D">
      <w:pPr>
        <w:pStyle w:val="Akapitzlist"/>
        <w:numPr>
          <w:ilvl w:val="1"/>
          <w:numId w:val="4"/>
        </w:numPr>
        <w:tabs>
          <w:tab w:val="left" w:pos="426"/>
        </w:tabs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68630E">
        <w:rPr>
          <w:rFonts w:cstheme="minorHAnsi"/>
          <w:b w:val="0"/>
          <w:color w:val="auto"/>
          <w:sz w:val="20"/>
          <w:szCs w:val="20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albo unieważnić postępowanie.</w:t>
      </w:r>
    </w:p>
    <w:p w:rsidR="00A20E75" w:rsidRPr="0068630E" w:rsidRDefault="000F289D">
      <w:pPr>
        <w:numPr>
          <w:ilvl w:val="0"/>
          <w:numId w:val="4"/>
        </w:numPr>
        <w:tabs>
          <w:tab w:val="left" w:pos="567"/>
        </w:tabs>
        <w:spacing w:line="288" w:lineRule="auto"/>
        <w:ind w:left="567" w:hanging="567"/>
        <w:jc w:val="both"/>
        <w:rPr>
          <w:rFonts w:asciiTheme="minorHAnsi" w:hAnsiTheme="minorHAnsi" w:cstheme="minorHAnsi"/>
          <w:b/>
        </w:rPr>
      </w:pPr>
      <w:r w:rsidRPr="0068630E">
        <w:rPr>
          <w:rFonts w:asciiTheme="minorHAnsi" w:hAnsiTheme="minorHAnsi" w:cstheme="minorHAnsi"/>
          <w:b/>
        </w:rPr>
        <w:t>Pouczenie o środkach ochrony prawnej przysługujących wykonawcy.</w:t>
      </w:r>
    </w:p>
    <w:p w:rsidR="00A20E75" w:rsidRPr="0068630E" w:rsidRDefault="000F289D">
      <w:pPr>
        <w:pStyle w:val="Akapitzlist"/>
        <w:numPr>
          <w:ilvl w:val="1"/>
          <w:numId w:val="4"/>
        </w:numPr>
        <w:spacing w:after="0" w:line="288" w:lineRule="auto"/>
        <w:ind w:left="426" w:hanging="426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68630E">
        <w:rPr>
          <w:rFonts w:cstheme="minorHAnsi"/>
          <w:b w:val="0"/>
          <w:iCs/>
          <w:color w:val="auto"/>
          <w:sz w:val="20"/>
          <w:szCs w:val="20"/>
        </w:rPr>
        <w:t>Środki ochrony prawnej przysługują̨ Wykonawcy, jeżeli ma lub miał interes w uzyskaniu zamówienia oraz poniósł lub może ponieść szkodę w wyniku naruszenia przez Zamawiającego przepisów Ustawy.</w:t>
      </w:r>
    </w:p>
    <w:p w:rsidR="00A20E75" w:rsidRPr="0068630E" w:rsidRDefault="000F289D">
      <w:pPr>
        <w:pStyle w:val="Akapitzlist"/>
        <w:numPr>
          <w:ilvl w:val="1"/>
          <w:numId w:val="4"/>
        </w:numPr>
        <w:spacing w:after="0" w:line="288" w:lineRule="auto"/>
        <w:ind w:left="426" w:hanging="426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68630E">
        <w:rPr>
          <w:rFonts w:cstheme="minorHAnsi"/>
          <w:b w:val="0"/>
          <w:iCs/>
          <w:color w:val="auto"/>
          <w:sz w:val="20"/>
          <w:szCs w:val="20"/>
        </w:rPr>
        <w:t>Odwołanie przysługuje na:</w:t>
      </w:r>
    </w:p>
    <w:p w:rsidR="00A20E75" w:rsidRPr="0068630E" w:rsidRDefault="000F289D">
      <w:pPr>
        <w:pStyle w:val="Akapitzlist"/>
        <w:numPr>
          <w:ilvl w:val="2"/>
          <w:numId w:val="4"/>
        </w:numPr>
        <w:spacing w:after="0" w:line="288" w:lineRule="auto"/>
        <w:ind w:left="709" w:hanging="283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68630E">
        <w:rPr>
          <w:rFonts w:cstheme="minorHAnsi"/>
          <w:b w:val="0"/>
          <w:iCs/>
          <w:color w:val="auto"/>
          <w:sz w:val="20"/>
          <w:szCs w:val="20"/>
        </w:rPr>
        <w:t>niezgodną z przepisami ustawy czynność Zamawiającego, podjętą w postępowaniu o udzielenie Zamówienia,                            w tym na projektowane postanowienie umowy;</w:t>
      </w:r>
    </w:p>
    <w:p w:rsidR="00A20E75" w:rsidRPr="0068630E" w:rsidRDefault="000F289D">
      <w:pPr>
        <w:pStyle w:val="Akapitzlist"/>
        <w:numPr>
          <w:ilvl w:val="2"/>
          <w:numId w:val="4"/>
        </w:numPr>
        <w:spacing w:after="0" w:line="288" w:lineRule="auto"/>
        <w:ind w:left="709" w:hanging="283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68630E">
        <w:rPr>
          <w:rFonts w:cstheme="minorHAnsi"/>
          <w:b w:val="0"/>
          <w:iCs/>
          <w:color w:val="auto"/>
          <w:sz w:val="20"/>
          <w:szCs w:val="20"/>
        </w:rPr>
        <w:t>zaniechanie czynności w postępowaniu o udzielenie Zamówienia, do której Zamawiający był obowiązany na po</w:t>
      </w:r>
      <w:r w:rsidRPr="0068630E">
        <w:rPr>
          <w:rFonts w:cstheme="minorHAnsi"/>
          <w:b w:val="0"/>
          <w:iCs/>
          <w:color w:val="auto"/>
          <w:sz w:val="20"/>
          <w:szCs w:val="20"/>
        </w:rPr>
        <w:t>d</w:t>
      </w:r>
      <w:r w:rsidRPr="0068630E">
        <w:rPr>
          <w:rFonts w:cstheme="minorHAnsi"/>
          <w:b w:val="0"/>
          <w:iCs/>
          <w:color w:val="auto"/>
          <w:sz w:val="20"/>
          <w:szCs w:val="20"/>
        </w:rPr>
        <w:t>stawie Ustawy.</w:t>
      </w:r>
    </w:p>
    <w:p w:rsidR="00A20E75" w:rsidRPr="0068630E" w:rsidRDefault="000F289D">
      <w:pPr>
        <w:pStyle w:val="Akapitzlist"/>
        <w:numPr>
          <w:ilvl w:val="1"/>
          <w:numId w:val="4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68630E">
        <w:rPr>
          <w:rFonts w:cstheme="minorHAnsi"/>
          <w:b w:val="0"/>
          <w:iCs/>
          <w:color w:val="auto"/>
          <w:sz w:val="20"/>
          <w:szCs w:val="20"/>
        </w:rPr>
        <w:t>Odwołanie wnosi się do Prezesa Krajowej Izby Odwoławczej w formie pisemnej albo w formie elektronicznej albo                   w postaci elektronicznej opatrzone podpisem zaufanym.</w:t>
      </w:r>
    </w:p>
    <w:p w:rsidR="00A20E75" w:rsidRPr="0068630E" w:rsidRDefault="000F289D">
      <w:pPr>
        <w:pStyle w:val="Akapitzlist"/>
        <w:numPr>
          <w:ilvl w:val="1"/>
          <w:numId w:val="4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68630E">
        <w:rPr>
          <w:rFonts w:cstheme="minorHAnsi"/>
          <w:b w:val="0"/>
          <w:iCs/>
          <w:color w:val="auto"/>
          <w:sz w:val="20"/>
          <w:szCs w:val="20"/>
        </w:rPr>
        <w:t>Na orzeczenie Krajowej Izby Odwoławczej oraz postanowienie Prezesa Krajowej Izby Odwoławczej, o którym mowa w art. 519 ust. 1 Ustawy, stronom oraz uczestnikom postępowania odwoławczego przysługuje skarga do sądu. Ska</w:t>
      </w:r>
      <w:r w:rsidRPr="0068630E">
        <w:rPr>
          <w:rFonts w:cstheme="minorHAnsi"/>
          <w:b w:val="0"/>
          <w:iCs/>
          <w:color w:val="auto"/>
          <w:sz w:val="20"/>
          <w:szCs w:val="20"/>
        </w:rPr>
        <w:t>r</w:t>
      </w:r>
      <w:r w:rsidRPr="0068630E">
        <w:rPr>
          <w:rFonts w:cstheme="minorHAnsi"/>
          <w:b w:val="0"/>
          <w:iCs/>
          <w:color w:val="auto"/>
          <w:sz w:val="20"/>
          <w:szCs w:val="20"/>
        </w:rPr>
        <w:t>gę wnosi się do Sądu Okręgowego w Warszawie za pośrednictwem Prezesa Krajowej Izby Odwoławczej.</w:t>
      </w:r>
    </w:p>
    <w:p w:rsidR="00A20E75" w:rsidRPr="0068630E" w:rsidRDefault="000F289D">
      <w:pPr>
        <w:pStyle w:val="Akapitzlist"/>
        <w:numPr>
          <w:ilvl w:val="1"/>
          <w:numId w:val="4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68630E">
        <w:rPr>
          <w:rFonts w:cstheme="minorHAnsi"/>
          <w:b w:val="0"/>
          <w:color w:val="auto"/>
          <w:sz w:val="20"/>
          <w:szCs w:val="20"/>
        </w:rPr>
        <w:t xml:space="preserve">Szczegółowe informacje dotyczące środków ochrony prawnej określone są w Dziale IX „Środki ochrony prawnej” Ustawy. </w:t>
      </w:r>
    </w:p>
    <w:p w:rsidR="00A20E75" w:rsidRPr="0068630E" w:rsidRDefault="00A20E75">
      <w:pPr>
        <w:pStyle w:val="Akapitzlist"/>
        <w:spacing w:after="0" w:line="288" w:lineRule="auto"/>
        <w:ind w:left="426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</w:p>
    <w:p w:rsidR="00A20E75" w:rsidRPr="0068630E" w:rsidRDefault="000F289D">
      <w:pPr>
        <w:pStyle w:val="Akapitzlist"/>
        <w:widowControl w:val="0"/>
        <w:numPr>
          <w:ilvl w:val="0"/>
          <w:numId w:val="4"/>
        </w:numPr>
        <w:tabs>
          <w:tab w:val="left" w:pos="567"/>
        </w:tabs>
        <w:spacing w:after="0" w:line="288" w:lineRule="auto"/>
        <w:ind w:left="426" w:hanging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68630E">
        <w:rPr>
          <w:rFonts w:cstheme="minorHAnsi"/>
          <w:bCs/>
          <w:color w:val="auto"/>
          <w:sz w:val="20"/>
          <w:szCs w:val="20"/>
        </w:rPr>
        <w:t>Tryb ogłoszenia wyników postępowania.</w:t>
      </w:r>
    </w:p>
    <w:p w:rsidR="00A20E75" w:rsidRPr="0068630E" w:rsidRDefault="000F289D">
      <w:pPr>
        <w:pStyle w:val="Akapitzlist"/>
        <w:numPr>
          <w:ilvl w:val="1"/>
          <w:numId w:val="4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68630E">
        <w:rPr>
          <w:rFonts w:cstheme="minorHAnsi"/>
          <w:b w:val="0"/>
          <w:color w:val="auto"/>
          <w:sz w:val="20"/>
          <w:szCs w:val="20"/>
        </w:rPr>
        <w:t>Niezwłocznie po wyborze najkorzystniejszej oferty Zamawiający poinformuje równocześnie Wykonawców, którzy złożyli oferty, o:</w:t>
      </w:r>
    </w:p>
    <w:p w:rsidR="00A20E75" w:rsidRPr="0068630E" w:rsidRDefault="000F289D">
      <w:pPr>
        <w:pStyle w:val="Akapitzlist"/>
        <w:numPr>
          <w:ilvl w:val="2"/>
          <w:numId w:val="9"/>
        </w:numPr>
        <w:spacing w:after="0" w:line="288" w:lineRule="auto"/>
        <w:ind w:left="709" w:hanging="142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68630E">
        <w:rPr>
          <w:rFonts w:cstheme="minorHAnsi"/>
          <w:b w:val="0"/>
          <w:color w:val="auto"/>
          <w:sz w:val="20"/>
          <w:szCs w:val="20"/>
        </w:rPr>
        <w:t>wyborze najkorzystniejszej oferty, podając nazwę albo imię i nazwisko, siedzibę albo miejsce zamieszkania, jeżeli jest miejscem wykonywania działalności wykonawcy, którego ofertę wybrano, oraz nazwy albo imiona i nazw</w:t>
      </w:r>
      <w:r w:rsidRPr="0068630E">
        <w:rPr>
          <w:rFonts w:cstheme="minorHAnsi"/>
          <w:b w:val="0"/>
          <w:color w:val="auto"/>
          <w:sz w:val="20"/>
          <w:szCs w:val="20"/>
        </w:rPr>
        <w:t>i</w:t>
      </w:r>
      <w:r w:rsidRPr="0068630E">
        <w:rPr>
          <w:rFonts w:cstheme="minorHAnsi"/>
          <w:b w:val="0"/>
          <w:color w:val="auto"/>
          <w:sz w:val="20"/>
          <w:szCs w:val="20"/>
        </w:rPr>
        <w:t>ska, siedziby albo miejsca zamieszkania, jeżeli są miejscami wykonywania działalności wykonawców, którzy zł</w:t>
      </w:r>
      <w:r w:rsidRPr="0068630E">
        <w:rPr>
          <w:rFonts w:cstheme="minorHAnsi"/>
          <w:b w:val="0"/>
          <w:color w:val="auto"/>
          <w:sz w:val="20"/>
          <w:szCs w:val="20"/>
        </w:rPr>
        <w:t>o</w:t>
      </w:r>
      <w:r w:rsidRPr="0068630E">
        <w:rPr>
          <w:rFonts w:cstheme="minorHAnsi"/>
          <w:b w:val="0"/>
          <w:color w:val="auto"/>
          <w:sz w:val="20"/>
          <w:szCs w:val="20"/>
        </w:rPr>
        <w:t>żyli oferty, a także punktację przyznaną ofertom w każdym kryterium oceny ofert i łączną punktację,</w:t>
      </w:r>
    </w:p>
    <w:p w:rsidR="00A20E75" w:rsidRPr="0068630E" w:rsidRDefault="000F289D">
      <w:pPr>
        <w:pStyle w:val="Akapitzlist"/>
        <w:numPr>
          <w:ilvl w:val="2"/>
          <w:numId w:val="9"/>
        </w:numPr>
        <w:spacing w:after="0" w:line="288" w:lineRule="auto"/>
        <w:ind w:left="709" w:hanging="142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68630E">
        <w:rPr>
          <w:rFonts w:cstheme="minorHAnsi"/>
          <w:b w:val="0"/>
          <w:color w:val="auto"/>
          <w:sz w:val="20"/>
          <w:szCs w:val="20"/>
        </w:rPr>
        <w:t>wykonawcach, których oferty zostały odrzucone</w:t>
      </w:r>
    </w:p>
    <w:p w:rsidR="00A20E75" w:rsidRPr="0068630E" w:rsidRDefault="000F289D">
      <w:pPr>
        <w:spacing w:line="288" w:lineRule="auto"/>
        <w:ind w:left="851" w:hanging="284"/>
        <w:jc w:val="both"/>
        <w:rPr>
          <w:rFonts w:asciiTheme="minorHAnsi" w:hAnsiTheme="minorHAnsi" w:cstheme="minorHAnsi"/>
        </w:rPr>
      </w:pPr>
      <w:r w:rsidRPr="0068630E">
        <w:rPr>
          <w:rFonts w:asciiTheme="minorHAnsi" w:hAnsiTheme="minorHAnsi" w:cstheme="minorHAnsi"/>
        </w:rPr>
        <w:t>- podając uzasadnienie faktyczne i prawne.</w:t>
      </w:r>
    </w:p>
    <w:p w:rsidR="00A20E75" w:rsidRPr="0068630E" w:rsidRDefault="000F289D">
      <w:pPr>
        <w:pStyle w:val="Akapitzlist"/>
        <w:numPr>
          <w:ilvl w:val="1"/>
          <w:numId w:val="4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68630E">
        <w:rPr>
          <w:rFonts w:cstheme="minorHAnsi"/>
          <w:b w:val="0"/>
          <w:color w:val="auto"/>
          <w:sz w:val="20"/>
          <w:szCs w:val="20"/>
        </w:rPr>
        <w:t>O unieważnieniu postępowania o udzielenie zamówienia Zamawiający zawiadomi równocześnie Wykonawców, kt</w:t>
      </w:r>
      <w:r w:rsidRPr="0068630E">
        <w:rPr>
          <w:rFonts w:cstheme="minorHAnsi"/>
          <w:b w:val="0"/>
          <w:color w:val="auto"/>
          <w:sz w:val="20"/>
          <w:szCs w:val="20"/>
        </w:rPr>
        <w:t>ó</w:t>
      </w:r>
      <w:r w:rsidRPr="0068630E">
        <w:rPr>
          <w:rFonts w:cstheme="minorHAnsi"/>
          <w:b w:val="0"/>
          <w:color w:val="auto"/>
          <w:sz w:val="20"/>
          <w:szCs w:val="20"/>
        </w:rPr>
        <w:t>rzy złożyli oferty, podając uzasadnienie faktyczne i prawne.</w:t>
      </w:r>
    </w:p>
    <w:p w:rsidR="00A20E75" w:rsidRPr="0068630E" w:rsidRDefault="000F289D">
      <w:pPr>
        <w:pStyle w:val="Akapitzlist"/>
        <w:numPr>
          <w:ilvl w:val="1"/>
          <w:numId w:val="4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68630E">
        <w:rPr>
          <w:rFonts w:cstheme="minorHAnsi"/>
          <w:b w:val="0"/>
          <w:color w:val="auto"/>
          <w:sz w:val="20"/>
          <w:szCs w:val="20"/>
        </w:rPr>
        <w:t>Zamawiający udostępni niezwłocznie informacje, o których mowa w pkt. 1.1 i 2, na stronie internetowej prowadz</w:t>
      </w:r>
      <w:r w:rsidRPr="0068630E">
        <w:rPr>
          <w:rFonts w:cstheme="minorHAnsi"/>
          <w:b w:val="0"/>
          <w:color w:val="auto"/>
          <w:sz w:val="20"/>
          <w:szCs w:val="20"/>
        </w:rPr>
        <w:t>o</w:t>
      </w:r>
      <w:r w:rsidRPr="0068630E">
        <w:rPr>
          <w:rFonts w:cstheme="minorHAnsi"/>
          <w:b w:val="0"/>
          <w:color w:val="auto"/>
          <w:sz w:val="20"/>
          <w:szCs w:val="20"/>
        </w:rPr>
        <w:t>nego postępowania.</w:t>
      </w:r>
    </w:p>
    <w:p w:rsidR="00A20E75" w:rsidRPr="0068630E" w:rsidRDefault="000F289D">
      <w:pPr>
        <w:pStyle w:val="Akapitzlist"/>
        <w:numPr>
          <w:ilvl w:val="1"/>
          <w:numId w:val="4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68630E">
        <w:rPr>
          <w:rFonts w:cstheme="minorHAnsi"/>
          <w:b w:val="0"/>
          <w:color w:val="auto"/>
          <w:sz w:val="20"/>
          <w:szCs w:val="20"/>
        </w:rPr>
        <w:t>Ogłoszenie o wyniku postępowania zostanie opublikowane w Biuletynie Zamówień Publicznych w terminie 30 dni od dnia zakończenia postępowania.</w:t>
      </w:r>
    </w:p>
    <w:p w:rsidR="00A20E75" w:rsidRPr="0068630E" w:rsidRDefault="00A20E75">
      <w:pPr>
        <w:spacing w:line="288" w:lineRule="auto"/>
      </w:pPr>
    </w:p>
    <w:p w:rsidR="00A20E75" w:rsidRPr="0068630E" w:rsidRDefault="000F289D">
      <w:pPr>
        <w:pStyle w:val="Akapitzlist"/>
        <w:widowControl w:val="0"/>
        <w:numPr>
          <w:ilvl w:val="0"/>
          <w:numId w:val="4"/>
        </w:numPr>
        <w:tabs>
          <w:tab w:val="left" w:pos="567"/>
        </w:tabs>
        <w:spacing w:after="0" w:line="288" w:lineRule="auto"/>
        <w:ind w:left="426" w:hanging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68630E">
        <w:rPr>
          <w:rFonts w:cstheme="minorHAnsi"/>
          <w:bCs/>
          <w:color w:val="auto"/>
          <w:sz w:val="20"/>
          <w:szCs w:val="20"/>
        </w:rPr>
        <w:t>Pozostałe informacje.</w:t>
      </w:r>
    </w:p>
    <w:p w:rsidR="00A20E75" w:rsidRPr="0068630E" w:rsidRDefault="000F289D">
      <w:pPr>
        <w:pStyle w:val="Tekstpodstawowywcity"/>
        <w:numPr>
          <w:ilvl w:val="1"/>
          <w:numId w:val="4"/>
        </w:numPr>
        <w:tabs>
          <w:tab w:val="left" w:pos="426"/>
        </w:tabs>
        <w:spacing w:line="288" w:lineRule="auto"/>
        <w:ind w:left="426" w:hanging="426"/>
        <w:rPr>
          <w:rFonts w:asciiTheme="minorHAnsi" w:hAnsiTheme="minorHAnsi" w:cstheme="minorHAnsi"/>
          <w:sz w:val="20"/>
        </w:rPr>
      </w:pPr>
      <w:r w:rsidRPr="0068630E">
        <w:rPr>
          <w:rFonts w:asciiTheme="minorHAnsi" w:hAnsiTheme="minorHAnsi" w:cstheme="minorHAnsi"/>
          <w:sz w:val="20"/>
        </w:rPr>
        <w:t>Klauzula informacyjna.</w:t>
      </w:r>
    </w:p>
    <w:p w:rsidR="00A20E75" w:rsidRPr="0068630E" w:rsidRDefault="000F289D">
      <w:pPr>
        <w:spacing w:line="288" w:lineRule="auto"/>
        <w:ind w:left="426"/>
        <w:jc w:val="both"/>
        <w:rPr>
          <w:rFonts w:ascii="Calibri" w:eastAsia="Calibri" w:hAnsi="Calibri" w:cs="Calibri"/>
        </w:rPr>
      </w:pPr>
      <w:r w:rsidRPr="0068630E">
        <w:rPr>
          <w:rFonts w:ascii="Calibri" w:eastAsia="Calibri" w:hAnsi="Calibri" w:cs="Calibri"/>
        </w:rPr>
        <w:t xml:space="preserve">Zgodnie z art. 13 ust. 1 i 2 rozporządzenia Parlamentu Europejskiego i Rady (UE) 2016/679 z dnia 27 kwietnia 2016 r.                   w sprawie ochrony osób fizycznych w związku z przetwarzaniem danych osobowych i w sprawie swobodnego przepływu takich danych oraz uchylenia dyrektywy 95/46/WE (ogólne rozporządzenie o ochronie danych)                                (Dz. Urz. UE L 119 z 04.05.2016, str. 1), dalej „RODO”, informuję, że: </w:t>
      </w:r>
    </w:p>
    <w:p w:rsidR="00A20E75" w:rsidRPr="0068630E" w:rsidRDefault="000F289D">
      <w:pPr>
        <w:numPr>
          <w:ilvl w:val="0"/>
          <w:numId w:val="15"/>
        </w:numPr>
        <w:spacing w:line="288" w:lineRule="auto"/>
        <w:ind w:left="709"/>
        <w:jc w:val="both"/>
        <w:rPr>
          <w:rFonts w:asciiTheme="minorHAnsi" w:hAnsiTheme="minorHAnsi" w:cstheme="minorHAnsi"/>
          <w:iCs/>
        </w:rPr>
      </w:pPr>
      <w:r w:rsidRPr="0068630E">
        <w:rPr>
          <w:rFonts w:asciiTheme="minorHAnsi" w:hAnsiTheme="minorHAnsi" w:cstheme="minorHAnsi"/>
          <w:iCs/>
        </w:rPr>
        <w:t xml:space="preserve">administratorem Pani/Pana danych osobowych jest </w:t>
      </w:r>
      <w:r w:rsidRPr="0068630E">
        <w:rPr>
          <w:rFonts w:asciiTheme="minorHAnsi" w:hAnsiTheme="minorHAnsi" w:cstheme="minorHAnsi"/>
          <w:bCs/>
          <w:iCs/>
        </w:rPr>
        <w:t xml:space="preserve">Szkoła Podstawowa nr 71, im. Janusza Kusocińskiego, ul. Przybyszewskiego 37, 60-356 Poznań, </w:t>
      </w:r>
      <w:r w:rsidRPr="0068630E">
        <w:rPr>
          <w:rFonts w:asciiTheme="minorHAnsi" w:hAnsiTheme="minorHAnsi" w:cstheme="minorHAnsi"/>
          <w:bCs/>
          <w:iCs/>
          <w:lang w:val="en-US"/>
        </w:rPr>
        <w:t xml:space="preserve">email: </w:t>
      </w:r>
      <w:hyperlink r:id="rId22" w:history="1">
        <w:r w:rsidR="001B34B1" w:rsidRPr="0068630E">
          <w:rPr>
            <w:rStyle w:val="Hipercze"/>
            <w:rFonts w:asciiTheme="minorHAnsi" w:hAnsiTheme="minorHAnsi" w:cstheme="minorHAnsi"/>
            <w:bCs/>
            <w:iCs/>
            <w:color w:val="auto"/>
          </w:rPr>
          <w:t>sp-71@wp.pl</w:t>
        </w:r>
      </w:hyperlink>
      <w:r w:rsidR="001B34B1" w:rsidRPr="0068630E">
        <w:rPr>
          <w:rFonts w:asciiTheme="minorHAnsi" w:hAnsiTheme="minorHAnsi" w:cstheme="minorHAnsi"/>
          <w:bCs/>
          <w:iCs/>
        </w:rPr>
        <w:t xml:space="preserve">; </w:t>
      </w:r>
    </w:p>
    <w:p w:rsidR="005062C5" w:rsidRPr="0068630E" w:rsidRDefault="000F289D" w:rsidP="005062C5">
      <w:pPr>
        <w:numPr>
          <w:ilvl w:val="0"/>
          <w:numId w:val="15"/>
        </w:numPr>
        <w:tabs>
          <w:tab w:val="left" w:pos="709"/>
        </w:tabs>
        <w:spacing w:line="288" w:lineRule="auto"/>
        <w:ind w:left="709"/>
        <w:jc w:val="both"/>
        <w:rPr>
          <w:rFonts w:ascii="Calibri" w:eastAsia="Calibri" w:hAnsi="Calibri" w:cs="Calibri"/>
          <w:bCs/>
          <w:iCs/>
        </w:rPr>
      </w:pPr>
      <w:r w:rsidRPr="0068630E">
        <w:rPr>
          <w:rFonts w:asciiTheme="minorHAnsi" w:hAnsiTheme="minorHAnsi" w:cstheme="minorHAnsi"/>
          <w:bCs/>
          <w:iCs/>
        </w:rPr>
        <w:t xml:space="preserve">Administrator wyznaczył inspektora ochrony danych, z którym można skontaktować się poprzez  e-mail: </w:t>
      </w:r>
      <w:hyperlink r:id="rId23">
        <w:r w:rsidRPr="0068630E">
          <w:rPr>
            <w:rStyle w:val="Hipercze"/>
            <w:rFonts w:asciiTheme="minorHAnsi" w:hAnsiTheme="minorHAnsi" w:cstheme="minorHAnsi"/>
            <w:bCs/>
            <w:iCs/>
            <w:color w:val="auto"/>
          </w:rPr>
          <w:t>iod5_oswiata@um.poznan.pl</w:t>
        </w:r>
      </w:hyperlink>
      <w:r w:rsidR="005062C5" w:rsidRPr="0068630E">
        <w:rPr>
          <w:rFonts w:asciiTheme="minorHAnsi" w:hAnsiTheme="minorHAnsi" w:cstheme="minorHAnsi"/>
          <w:bCs/>
          <w:iCs/>
        </w:rPr>
        <w:t>;</w:t>
      </w:r>
    </w:p>
    <w:p w:rsidR="00A20E75" w:rsidRPr="0068630E" w:rsidRDefault="000F289D" w:rsidP="005062C5">
      <w:pPr>
        <w:numPr>
          <w:ilvl w:val="0"/>
          <w:numId w:val="15"/>
        </w:numPr>
        <w:tabs>
          <w:tab w:val="left" w:pos="709"/>
        </w:tabs>
        <w:spacing w:line="288" w:lineRule="auto"/>
        <w:ind w:left="709"/>
        <w:jc w:val="both"/>
        <w:rPr>
          <w:rFonts w:ascii="Calibri" w:eastAsia="Calibri" w:hAnsi="Calibri" w:cs="Calibri"/>
          <w:bCs/>
          <w:iCs/>
        </w:rPr>
      </w:pPr>
      <w:r w:rsidRPr="0068630E">
        <w:rPr>
          <w:rFonts w:ascii="Calibri" w:eastAsia="Calibri" w:hAnsi="Calibri" w:cs="Calibri"/>
          <w:bCs/>
          <w:iCs/>
        </w:rPr>
        <w:t>Pani/Pana dane osobowe przetwarzane będą na podstawie art. 6 ust. 1 lit. c</w:t>
      </w:r>
      <w:r w:rsidRPr="0068630E">
        <w:rPr>
          <w:rFonts w:ascii="Calibri" w:eastAsia="Calibri" w:hAnsi="Calibri" w:cs="Calibri"/>
          <w:bCs/>
          <w:i/>
          <w:iCs/>
        </w:rPr>
        <w:t xml:space="preserve"> </w:t>
      </w:r>
      <w:r w:rsidRPr="0068630E">
        <w:rPr>
          <w:rFonts w:ascii="Calibri" w:eastAsia="Calibri" w:hAnsi="Calibri" w:cs="Calibri"/>
          <w:bCs/>
          <w:iCs/>
        </w:rPr>
        <w:t xml:space="preserve">RODO w celu związanym                             z postępowaniem o udzielenie zamówienia publicznego </w:t>
      </w:r>
      <w:r w:rsidRPr="0068630E">
        <w:rPr>
          <w:rFonts w:ascii="Calibri" w:eastAsia="Calibri" w:hAnsi="Calibri" w:cs="Calibri"/>
          <w:bCs/>
          <w:i/>
          <w:iCs/>
        </w:rPr>
        <w:t xml:space="preserve">prowadzonym w trybie podstawowym bez negocjacji na </w:t>
      </w:r>
      <w:r w:rsidR="005062C5" w:rsidRPr="0068630E">
        <w:rPr>
          <w:rFonts w:ascii="Calibri" w:eastAsia="Calibri" w:hAnsi="Calibri" w:cs="Calibri"/>
          <w:bCs/>
          <w:i/>
          <w:iCs/>
        </w:rPr>
        <w:t>Budowa wiaty lekcyjnej wraz z infrastrukturą towarzyszącą na potrzeby Szkoły Podstawowej nr 71 im. Janusza Kusocińskiego w Poznaniu</w:t>
      </w:r>
      <w:r w:rsidRPr="0068630E">
        <w:rPr>
          <w:rFonts w:ascii="Calibri" w:eastAsia="Calibri" w:hAnsi="Calibri" w:cs="Calibri"/>
          <w:bCs/>
          <w:i/>
          <w:iCs/>
        </w:rPr>
        <w:t>;</w:t>
      </w:r>
    </w:p>
    <w:p w:rsidR="00A20E75" w:rsidRPr="0068630E" w:rsidRDefault="000F289D">
      <w:pPr>
        <w:numPr>
          <w:ilvl w:val="0"/>
          <w:numId w:val="15"/>
        </w:numPr>
        <w:tabs>
          <w:tab w:val="left" w:pos="709"/>
        </w:tabs>
        <w:spacing w:line="288" w:lineRule="auto"/>
        <w:ind w:left="709" w:hanging="283"/>
        <w:jc w:val="both"/>
        <w:rPr>
          <w:rFonts w:ascii="Calibri" w:eastAsia="Calibri" w:hAnsi="Calibri" w:cs="Calibri"/>
        </w:rPr>
      </w:pPr>
      <w:r w:rsidRPr="0068630E">
        <w:rPr>
          <w:rFonts w:ascii="Calibri" w:eastAsia="Calibri" w:hAnsi="Calibri" w:cs="Calibri"/>
        </w:rPr>
        <w:t xml:space="preserve">odbiorcami Pani/Pana danych osobowych będą osoby lub podmioty, którym udostępniona zostanie dokumentacja postępowania w oparciu o art. 18 ust. 1oraz art. 74 ust. 1 Ustawy; </w:t>
      </w:r>
    </w:p>
    <w:p w:rsidR="00A20E75" w:rsidRPr="0068630E" w:rsidRDefault="000F289D">
      <w:pPr>
        <w:numPr>
          <w:ilvl w:val="0"/>
          <w:numId w:val="15"/>
        </w:numPr>
        <w:tabs>
          <w:tab w:val="left" w:pos="709"/>
        </w:tabs>
        <w:spacing w:line="288" w:lineRule="auto"/>
        <w:ind w:left="709" w:hanging="283"/>
        <w:jc w:val="both"/>
        <w:rPr>
          <w:rFonts w:ascii="Calibri" w:eastAsia="Calibri" w:hAnsi="Calibri" w:cs="Calibri"/>
        </w:rPr>
      </w:pPr>
      <w:r w:rsidRPr="0068630E">
        <w:rPr>
          <w:rFonts w:ascii="Calibri" w:eastAsia="Calibri" w:hAnsi="Calibri" w:cs="Calibri"/>
        </w:rPr>
        <w:t>Pani/Pana dane osobowe będą przechowywane, zgodnie z art. 78 ust. 1 Ustawy, przez okres 4 lat od dnia zakończenia postępowania o udzielenie zamówienia, a jeżeli czas trwania umowy przekracza 4 lata, okres przechowywania obejmuje cały czas trwania umowy;</w:t>
      </w:r>
    </w:p>
    <w:p w:rsidR="00A20E75" w:rsidRPr="0068630E" w:rsidRDefault="000F289D">
      <w:pPr>
        <w:numPr>
          <w:ilvl w:val="0"/>
          <w:numId w:val="15"/>
        </w:numPr>
        <w:tabs>
          <w:tab w:val="left" w:pos="709"/>
        </w:tabs>
        <w:spacing w:line="288" w:lineRule="auto"/>
        <w:ind w:left="709" w:hanging="283"/>
        <w:jc w:val="both"/>
        <w:rPr>
          <w:rFonts w:ascii="Calibri" w:eastAsia="Calibri" w:hAnsi="Calibri" w:cs="Calibri"/>
          <w:i/>
        </w:rPr>
      </w:pPr>
      <w:r w:rsidRPr="0068630E">
        <w:rPr>
          <w:rFonts w:ascii="Calibri" w:eastAsia="Calibri" w:hAnsi="Calibri" w:cs="Calibri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:rsidR="00A20E75" w:rsidRPr="0068630E" w:rsidRDefault="000F289D">
      <w:pPr>
        <w:numPr>
          <w:ilvl w:val="0"/>
          <w:numId w:val="15"/>
        </w:numPr>
        <w:tabs>
          <w:tab w:val="left" w:pos="709"/>
        </w:tabs>
        <w:spacing w:line="288" w:lineRule="auto"/>
        <w:ind w:left="709" w:hanging="283"/>
        <w:jc w:val="both"/>
        <w:rPr>
          <w:rFonts w:ascii="Calibri" w:eastAsia="Calibri" w:hAnsi="Calibri" w:cs="Calibri"/>
        </w:rPr>
      </w:pPr>
      <w:r w:rsidRPr="0068630E">
        <w:rPr>
          <w:rFonts w:ascii="Calibri" w:eastAsia="Calibri" w:hAnsi="Calibri" w:cs="Calibri"/>
        </w:rPr>
        <w:t>w odniesieniu do Pani/Pana danych osobowych decyzje nie będą podejmowane w sposób zautomatyzowany, stosowanie do art. 22 RODO;</w:t>
      </w:r>
    </w:p>
    <w:p w:rsidR="00A20E75" w:rsidRPr="0068630E" w:rsidRDefault="000F289D">
      <w:pPr>
        <w:numPr>
          <w:ilvl w:val="0"/>
          <w:numId w:val="15"/>
        </w:numPr>
        <w:tabs>
          <w:tab w:val="left" w:pos="709"/>
        </w:tabs>
        <w:spacing w:line="288" w:lineRule="auto"/>
        <w:ind w:left="709" w:hanging="283"/>
        <w:jc w:val="both"/>
        <w:rPr>
          <w:rFonts w:ascii="Calibri" w:eastAsia="Calibri" w:hAnsi="Calibri" w:cs="Calibri"/>
        </w:rPr>
      </w:pPr>
      <w:r w:rsidRPr="0068630E">
        <w:rPr>
          <w:rFonts w:ascii="Calibri" w:eastAsia="Calibri" w:hAnsi="Calibri" w:cs="Calibri"/>
        </w:rPr>
        <w:t>posiada Pani/Pan:</w:t>
      </w:r>
    </w:p>
    <w:p w:rsidR="00A20E75" w:rsidRPr="0068630E" w:rsidRDefault="000F289D">
      <w:pPr>
        <w:numPr>
          <w:ilvl w:val="0"/>
          <w:numId w:val="16"/>
        </w:numPr>
        <w:tabs>
          <w:tab w:val="left" w:pos="993"/>
        </w:tabs>
        <w:spacing w:line="288" w:lineRule="auto"/>
        <w:ind w:left="993"/>
        <w:jc w:val="both"/>
        <w:rPr>
          <w:rFonts w:ascii="Calibri" w:eastAsia="Calibri" w:hAnsi="Calibri" w:cs="Calibri"/>
        </w:rPr>
      </w:pPr>
      <w:r w:rsidRPr="0068630E">
        <w:rPr>
          <w:rFonts w:ascii="Calibri" w:eastAsia="Calibri" w:hAnsi="Calibri" w:cs="Calibri"/>
        </w:rPr>
        <w:t>na podstawie art. 15 RODO prawo dostępu do danych osobowych Pani/Pana dotyczących;</w:t>
      </w:r>
    </w:p>
    <w:p w:rsidR="00A20E75" w:rsidRPr="0068630E" w:rsidRDefault="000F289D">
      <w:pPr>
        <w:numPr>
          <w:ilvl w:val="0"/>
          <w:numId w:val="16"/>
        </w:numPr>
        <w:tabs>
          <w:tab w:val="left" w:pos="993"/>
        </w:tabs>
        <w:spacing w:line="288" w:lineRule="auto"/>
        <w:ind w:left="993"/>
        <w:jc w:val="both"/>
        <w:rPr>
          <w:rFonts w:ascii="Calibri" w:eastAsia="Calibri" w:hAnsi="Calibri" w:cs="Calibri"/>
        </w:rPr>
      </w:pPr>
      <w:r w:rsidRPr="0068630E">
        <w:rPr>
          <w:rFonts w:ascii="Calibri" w:eastAsia="Calibri" w:hAnsi="Calibri" w:cs="Calibri"/>
        </w:rPr>
        <w:t>na podstawie art. 16 RODO prawo do sprostowania Pani/Pana danych osobowych;</w:t>
      </w:r>
    </w:p>
    <w:p w:rsidR="00A20E75" w:rsidRPr="0068630E" w:rsidRDefault="000F289D">
      <w:pPr>
        <w:numPr>
          <w:ilvl w:val="0"/>
          <w:numId w:val="16"/>
        </w:numPr>
        <w:tabs>
          <w:tab w:val="left" w:pos="993"/>
        </w:tabs>
        <w:spacing w:line="288" w:lineRule="auto"/>
        <w:ind w:left="993"/>
        <w:jc w:val="both"/>
        <w:rPr>
          <w:rFonts w:ascii="Calibri" w:eastAsia="Calibri" w:hAnsi="Calibri" w:cs="Calibri"/>
        </w:rPr>
      </w:pPr>
      <w:r w:rsidRPr="0068630E">
        <w:rPr>
          <w:rFonts w:ascii="Calibri" w:eastAsia="Calibri" w:hAnsi="Calibri" w:cs="Calibri"/>
        </w:rPr>
        <w:t xml:space="preserve">na podstawie art. 18 RODO prawo żądania od administratora ograniczenia przetwarzania danych osobowych z zastrzeżeniem przypadków, o których mowa w art. 18 ust. 2 RODO;  </w:t>
      </w:r>
    </w:p>
    <w:p w:rsidR="00A20E75" w:rsidRPr="0068630E" w:rsidRDefault="000F289D">
      <w:pPr>
        <w:numPr>
          <w:ilvl w:val="0"/>
          <w:numId w:val="16"/>
        </w:numPr>
        <w:tabs>
          <w:tab w:val="left" w:pos="993"/>
        </w:tabs>
        <w:spacing w:line="288" w:lineRule="auto"/>
        <w:ind w:left="993"/>
        <w:jc w:val="both"/>
        <w:rPr>
          <w:rFonts w:ascii="Calibri" w:eastAsia="Calibri" w:hAnsi="Calibri" w:cs="Calibri"/>
          <w:i/>
        </w:rPr>
      </w:pPr>
      <w:r w:rsidRPr="0068630E">
        <w:rPr>
          <w:rFonts w:ascii="Calibri" w:eastAsia="Calibri" w:hAnsi="Calibri" w:cs="Calibri"/>
        </w:rPr>
        <w:t>prawo do wniesienia skargi do Prezesa Urzędu Ochrony Danych Osobowych, gdy uzna Pani/Pan, że przetwarzanie danych osobowych Pani/Pana dotyczących narusza przepisy RODO;</w:t>
      </w:r>
    </w:p>
    <w:p w:rsidR="00A20E75" w:rsidRPr="0068630E" w:rsidRDefault="000F289D">
      <w:pPr>
        <w:numPr>
          <w:ilvl w:val="0"/>
          <w:numId w:val="15"/>
        </w:numPr>
        <w:tabs>
          <w:tab w:val="left" w:pos="709"/>
        </w:tabs>
        <w:spacing w:line="288" w:lineRule="auto"/>
        <w:ind w:left="709" w:hanging="283"/>
        <w:jc w:val="both"/>
        <w:rPr>
          <w:rFonts w:ascii="Calibri" w:eastAsia="Calibri" w:hAnsi="Calibri" w:cs="Calibri"/>
          <w:i/>
        </w:rPr>
      </w:pPr>
      <w:r w:rsidRPr="0068630E">
        <w:rPr>
          <w:rFonts w:ascii="Calibri" w:eastAsia="Calibri" w:hAnsi="Calibri" w:cs="Calibri"/>
        </w:rPr>
        <w:t>nie przysługuje Pani/Panu:</w:t>
      </w:r>
    </w:p>
    <w:p w:rsidR="00A20E75" w:rsidRPr="0068630E" w:rsidRDefault="000F289D">
      <w:pPr>
        <w:numPr>
          <w:ilvl w:val="0"/>
          <w:numId w:val="17"/>
        </w:numPr>
        <w:tabs>
          <w:tab w:val="left" w:pos="993"/>
        </w:tabs>
        <w:spacing w:line="288" w:lineRule="auto"/>
        <w:ind w:left="993"/>
        <w:jc w:val="both"/>
        <w:rPr>
          <w:rFonts w:ascii="Calibri" w:eastAsia="Calibri" w:hAnsi="Calibri" w:cs="Calibri"/>
          <w:i/>
        </w:rPr>
      </w:pPr>
      <w:r w:rsidRPr="0068630E">
        <w:rPr>
          <w:rFonts w:ascii="Calibri" w:eastAsia="Calibri" w:hAnsi="Calibri" w:cs="Calibri"/>
        </w:rPr>
        <w:t>w związku z art. 17 ust. 3 lit. b, d lub e RODO prawo do usunięcia danych osobowych;</w:t>
      </w:r>
    </w:p>
    <w:p w:rsidR="00A20E75" w:rsidRPr="0068630E" w:rsidRDefault="000F289D">
      <w:pPr>
        <w:numPr>
          <w:ilvl w:val="0"/>
          <w:numId w:val="17"/>
        </w:numPr>
        <w:tabs>
          <w:tab w:val="left" w:pos="993"/>
        </w:tabs>
        <w:spacing w:line="288" w:lineRule="auto"/>
        <w:ind w:left="993"/>
        <w:jc w:val="both"/>
        <w:rPr>
          <w:rFonts w:ascii="Calibri" w:eastAsia="Calibri" w:hAnsi="Calibri" w:cs="Calibri"/>
          <w:i/>
        </w:rPr>
      </w:pPr>
      <w:r w:rsidRPr="0068630E">
        <w:rPr>
          <w:rFonts w:ascii="Calibri" w:eastAsia="Calibri" w:hAnsi="Calibri" w:cs="Calibri"/>
        </w:rPr>
        <w:t>prawo do przenoszenia danych osobowych, o którym mowa w art. 20 RODO;</w:t>
      </w:r>
    </w:p>
    <w:p w:rsidR="00A20E75" w:rsidRPr="0068630E" w:rsidRDefault="000F289D">
      <w:pPr>
        <w:numPr>
          <w:ilvl w:val="0"/>
          <w:numId w:val="17"/>
        </w:numPr>
        <w:tabs>
          <w:tab w:val="left" w:pos="993"/>
        </w:tabs>
        <w:spacing w:line="288" w:lineRule="auto"/>
        <w:ind w:left="993"/>
        <w:jc w:val="both"/>
        <w:rPr>
          <w:rFonts w:ascii="Calibri" w:eastAsia="Calibri" w:hAnsi="Calibri" w:cs="Calibri"/>
          <w:i/>
        </w:rPr>
      </w:pPr>
      <w:r w:rsidRPr="0068630E">
        <w:rPr>
          <w:rFonts w:ascii="Calibri" w:eastAsia="Calibri" w:hAnsi="Calibri" w:cs="Calibri"/>
        </w:rPr>
        <w:t xml:space="preserve">na podstawie art. 21 RODO prawo sprzeciwu, wobec przetwarzania danych osobowych, gdyż podstawą prawną przetwarzania Pani/Pana danych osobowych jest art. 6 ust. 1 lit. c RODO. </w:t>
      </w:r>
    </w:p>
    <w:p w:rsidR="00A20E75" w:rsidRPr="0068630E" w:rsidRDefault="000F289D">
      <w:pPr>
        <w:pStyle w:val="Tekstpodstawowywcity"/>
        <w:numPr>
          <w:ilvl w:val="1"/>
          <w:numId w:val="4"/>
        </w:numPr>
        <w:tabs>
          <w:tab w:val="left" w:pos="709"/>
        </w:tabs>
        <w:spacing w:line="288" w:lineRule="auto"/>
        <w:ind w:left="426"/>
        <w:jc w:val="both"/>
        <w:rPr>
          <w:rFonts w:asciiTheme="minorHAnsi" w:hAnsiTheme="minorHAnsi" w:cstheme="minorHAnsi"/>
          <w:bCs/>
          <w:sz w:val="20"/>
        </w:rPr>
      </w:pPr>
      <w:r w:rsidRPr="0068630E">
        <w:rPr>
          <w:rFonts w:asciiTheme="minorHAnsi" w:hAnsiTheme="minorHAnsi" w:cstheme="minorHAnsi"/>
          <w:bCs/>
          <w:sz w:val="20"/>
        </w:rPr>
        <w:t xml:space="preserve">W sprawach nieuregulowanych w niniejszej specyfikacji zastosowanie mają przepisy ustawy Prawo zamówień publicznych. </w:t>
      </w:r>
    </w:p>
    <w:p w:rsidR="00A20E75" w:rsidRPr="0068630E" w:rsidRDefault="000F289D">
      <w:pPr>
        <w:pStyle w:val="Tekstpodstawowywcity"/>
        <w:numPr>
          <w:ilvl w:val="1"/>
          <w:numId w:val="4"/>
        </w:numPr>
        <w:tabs>
          <w:tab w:val="left" w:pos="709"/>
        </w:tabs>
        <w:spacing w:line="288" w:lineRule="auto"/>
        <w:ind w:left="426"/>
        <w:rPr>
          <w:rFonts w:asciiTheme="minorHAnsi" w:hAnsiTheme="minorHAnsi" w:cstheme="minorHAnsi"/>
          <w:bCs/>
          <w:sz w:val="20"/>
        </w:rPr>
      </w:pPr>
      <w:r w:rsidRPr="0068630E">
        <w:rPr>
          <w:rFonts w:asciiTheme="minorHAnsi" w:hAnsiTheme="minorHAnsi" w:cstheme="minorHAnsi"/>
          <w:bCs/>
          <w:sz w:val="20"/>
        </w:rPr>
        <w:t>Integralną częścią specyfikacji są następujące załączniki:</w:t>
      </w:r>
    </w:p>
    <w:p w:rsidR="00A20E75" w:rsidRPr="0068630E" w:rsidRDefault="000F289D">
      <w:pPr>
        <w:tabs>
          <w:tab w:val="left" w:pos="972"/>
        </w:tabs>
        <w:spacing w:line="288" w:lineRule="auto"/>
        <w:ind w:left="2127" w:hanging="1702"/>
        <w:jc w:val="both"/>
        <w:rPr>
          <w:rFonts w:asciiTheme="minorHAnsi" w:hAnsiTheme="minorHAnsi" w:cstheme="minorHAnsi"/>
        </w:rPr>
      </w:pPr>
      <w:r w:rsidRPr="0068630E">
        <w:rPr>
          <w:rFonts w:asciiTheme="minorHAnsi" w:hAnsiTheme="minorHAnsi" w:cstheme="minorHAnsi"/>
        </w:rPr>
        <w:t xml:space="preserve">Załącznik nr 1 – </w:t>
      </w:r>
      <w:r w:rsidRPr="0068630E">
        <w:rPr>
          <w:rFonts w:asciiTheme="minorHAnsi" w:hAnsiTheme="minorHAnsi" w:cstheme="minorHAnsi"/>
        </w:rPr>
        <w:tab/>
        <w:t xml:space="preserve">Formularz ofertowy. </w:t>
      </w:r>
    </w:p>
    <w:p w:rsidR="00A20E75" w:rsidRPr="0068630E" w:rsidRDefault="000F289D">
      <w:pPr>
        <w:tabs>
          <w:tab w:val="left" w:pos="2694"/>
          <w:tab w:val="left" w:pos="3402"/>
        </w:tabs>
        <w:spacing w:line="288" w:lineRule="auto"/>
        <w:ind w:left="2127" w:hanging="1702"/>
        <w:jc w:val="both"/>
        <w:rPr>
          <w:rFonts w:asciiTheme="minorHAnsi" w:hAnsiTheme="minorHAnsi" w:cstheme="minorHAnsi"/>
        </w:rPr>
      </w:pPr>
      <w:r w:rsidRPr="0068630E">
        <w:rPr>
          <w:rFonts w:asciiTheme="minorHAnsi" w:hAnsiTheme="minorHAnsi" w:cstheme="minorHAnsi"/>
        </w:rPr>
        <w:t xml:space="preserve">Załącznik nr 2 – </w:t>
      </w:r>
      <w:r w:rsidRPr="0068630E">
        <w:rPr>
          <w:rFonts w:asciiTheme="minorHAnsi" w:hAnsiTheme="minorHAnsi" w:cstheme="minorHAnsi"/>
        </w:rPr>
        <w:tab/>
      </w:r>
      <w:r w:rsidRPr="0068630E">
        <w:rPr>
          <w:rFonts w:asciiTheme="minorHAnsi" w:hAnsiTheme="minorHAnsi" w:cstheme="minorHAnsi"/>
          <w:bCs/>
        </w:rPr>
        <w:t>Opis przedmiotu zamówienia</w:t>
      </w:r>
      <w:r w:rsidRPr="0068630E">
        <w:rPr>
          <w:rFonts w:asciiTheme="minorHAnsi" w:hAnsiTheme="minorHAnsi" w:cstheme="minorHAnsi"/>
        </w:rPr>
        <w:t>.</w:t>
      </w:r>
    </w:p>
    <w:p w:rsidR="00A20E75" w:rsidRPr="0068630E" w:rsidRDefault="000F289D">
      <w:pPr>
        <w:tabs>
          <w:tab w:val="left" w:pos="2694"/>
          <w:tab w:val="left" w:pos="3402"/>
        </w:tabs>
        <w:spacing w:line="288" w:lineRule="auto"/>
        <w:ind w:left="2127" w:hanging="1702"/>
        <w:jc w:val="both"/>
        <w:rPr>
          <w:rFonts w:asciiTheme="minorHAnsi" w:hAnsiTheme="minorHAnsi" w:cstheme="minorHAnsi"/>
        </w:rPr>
      </w:pPr>
      <w:r w:rsidRPr="0068630E">
        <w:rPr>
          <w:rFonts w:asciiTheme="minorHAnsi" w:hAnsiTheme="minorHAnsi" w:cstheme="minorHAnsi"/>
        </w:rPr>
        <w:t xml:space="preserve">Załącznik nr 3 – </w:t>
      </w:r>
      <w:r w:rsidRPr="0068630E">
        <w:rPr>
          <w:rFonts w:asciiTheme="minorHAnsi" w:hAnsiTheme="minorHAnsi" w:cstheme="minorHAnsi"/>
        </w:rPr>
        <w:tab/>
      </w:r>
      <w:r w:rsidRPr="0068630E">
        <w:rPr>
          <w:rFonts w:asciiTheme="minorHAnsi" w:hAnsiTheme="minorHAnsi" w:cstheme="minorHAnsi"/>
          <w:bCs/>
        </w:rPr>
        <w:t>Projekt umowy</w:t>
      </w:r>
      <w:r w:rsidRPr="0068630E">
        <w:rPr>
          <w:rFonts w:asciiTheme="minorHAnsi" w:hAnsiTheme="minorHAnsi" w:cstheme="minorHAnsi"/>
        </w:rPr>
        <w:t>.</w:t>
      </w:r>
    </w:p>
    <w:p w:rsidR="00A20E75" w:rsidRPr="0068630E" w:rsidRDefault="000F289D">
      <w:pPr>
        <w:tabs>
          <w:tab w:val="left" w:pos="972"/>
          <w:tab w:val="left" w:pos="2694"/>
          <w:tab w:val="left" w:pos="3402"/>
        </w:tabs>
        <w:spacing w:line="288" w:lineRule="auto"/>
        <w:ind w:left="2127" w:hanging="1702"/>
        <w:jc w:val="both"/>
        <w:rPr>
          <w:rFonts w:asciiTheme="minorHAnsi" w:hAnsiTheme="minorHAnsi" w:cstheme="minorHAnsi"/>
        </w:rPr>
      </w:pPr>
      <w:r w:rsidRPr="0068630E">
        <w:rPr>
          <w:rFonts w:asciiTheme="minorHAnsi" w:hAnsiTheme="minorHAnsi" w:cstheme="minorHAnsi"/>
        </w:rPr>
        <w:t xml:space="preserve">Załącznik nr 4 – </w:t>
      </w:r>
      <w:r w:rsidRPr="0068630E">
        <w:rPr>
          <w:rFonts w:asciiTheme="minorHAnsi" w:hAnsiTheme="minorHAnsi" w:cstheme="minorHAnsi"/>
        </w:rPr>
        <w:tab/>
        <w:t>Wykaz robót budowlanych wykonanych nie wcześniej niż w okresie ostatnich 5 lat,                             a jeżeli okres prowadzenia dz</w:t>
      </w:r>
      <w:r w:rsidRPr="0068630E">
        <w:rPr>
          <w:rFonts w:asciiTheme="minorHAnsi" w:hAnsiTheme="minorHAnsi" w:cstheme="minorHAnsi"/>
          <w:b/>
        </w:rPr>
        <w:t>ia</w:t>
      </w:r>
      <w:r w:rsidRPr="0068630E">
        <w:rPr>
          <w:rFonts w:asciiTheme="minorHAnsi" w:hAnsiTheme="minorHAnsi" w:cstheme="minorHAnsi"/>
        </w:rPr>
        <w:t>łalności jest krótszy – w tym okresie, wraz z podaniem ich rodzaju, wartości, daty i miejsca wykonania oraz podmiotów, na rzecz których roboty te zostały wykonane.</w:t>
      </w:r>
    </w:p>
    <w:p w:rsidR="00A20E75" w:rsidRPr="0068630E" w:rsidRDefault="000F289D">
      <w:pPr>
        <w:spacing w:line="288" w:lineRule="auto"/>
        <w:ind w:left="2127" w:hanging="1701"/>
        <w:jc w:val="both"/>
        <w:rPr>
          <w:rFonts w:asciiTheme="minorHAnsi" w:hAnsiTheme="minorHAnsi" w:cstheme="minorHAnsi"/>
        </w:rPr>
      </w:pPr>
      <w:r w:rsidRPr="0068630E">
        <w:rPr>
          <w:rFonts w:asciiTheme="minorHAnsi" w:hAnsiTheme="minorHAnsi" w:cstheme="minorHAnsi"/>
        </w:rPr>
        <w:t xml:space="preserve">Załącznik nr 5 – </w:t>
      </w:r>
      <w:r w:rsidRPr="0068630E">
        <w:rPr>
          <w:rFonts w:asciiTheme="minorHAnsi" w:hAnsiTheme="minorHAnsi" w:cstheme="minorHAnsi"/>
        </w:rPr>
        <w:tab/>
        <w:t>Oświadczenie Wykonawcy, składane na podstawie art. 125 ust. 1 ustawy Prawo zamówień publicznych.</w:t>
      </w:r>
    </w:p>
    <w:p w:rsidR="00A20E75" w:rsidRPr="0068630E" w:rsidRDefault="000F289D">
      <w:pPr>
        <w:spacing w:line="288" w:lineRule="auto"/>
        <w:ind w:left="426"/>
        <w:jc w:val="both"/>
        <w:rPr>
          <w:rFonts w:asciiTheme="minorHAnsi" w:hAnsiTheme="minorHAnsi" w:cstheme="minorHAnsi"/>
        </w:rPr>
      </w:pPr>
      <w:r w:rsidRPr="0068630E">
        <w:rPr>
          <w:rFonts w:asciiTheme="minorHAnsi" w:hAnsiTheme="minorHAnsi" w:cstheme="minorHAnsi"/>
        </w:rPr>
        <w:t xml:space="preserve">Załącznik nr 6 – </w:t>
      </w:r>
      <w:r w:rsidRPr="0068630E">
        <w:rPr>
          <w:rFonts w:asciiTheme="minorHAnsi" w:hAnsiTheme="minorHAnsi" w:cstheme="minorHAnsi"/>
        </w:rPr>
        <w:tab/>
        <w:t>Oświadczenia Podmiotu udostępniającego zasoby.</w:t>
      </w:r>
    </w:p>
    <w:p w:rsidR="00A20E75" w:rsidRPr="0068630E" w:rsidRDefault="000F289D">
      <w:pPr>
        <w:spacing w:line="288" w:lineRule="auto"/>
        <w:ind w:left="426"/>
        <w:jc w:val="both"/>
        <w:rPr>
          <w:rFonts w:asciiTheme="minorHAnsi" w:hAnsiTheme="minorHAnsi" w:cstheme="minorHAnsi"/>
        </w:rPr>
      </w:pPr>
      <w:r w:rsidRPr="0068630E">
        <w:rPr>
          <w:rFonts w:asciiTheme="minorHAnsi" w:hAnsiTheme="minorHAnsi" w:cstheme="minorHAnsi"/>
        </w:rPr>
        <w:t xml:space="preserve">Załącznik nr 7 – </w:t>
      </w:r>
      <w:r w:rsidRPr="0068630E">
        <w:rPr>
          <w:rFonts w:asciiTheme="minorHAnsi" w:hAnsiTheme="minorHAnsi" w:cstheme="minorHAnsi"/>
        </w:rPr>
        <w:tab/>
        <w:t>Oświadczenie wykonawców wspólnie ubiegających się o udzielenie zamówienia.</w:t>
      </w:r>
    </w:p>
    <w:p w:rsidR="00A20E75" w:rsidRPr="0068630E" w:rsidRDefault="00A20E75">
      <w:pPr>
        <w:spacing w:line="288" w:lineRule="auto"/>
        <w:ind w:left="426"/>
        <w:jc w:val="both"/>
        <w:rPr>
          <w:rFonts w:asciiTheme="minorHAnsi" w:hAnsiTheme="minorHAnsi" w:cstheme="minorHAnsi"/>
        </w:rPr>
      </w:pPr>
    </w:p>
    <w:p w:rsidR="00A20E75" w:rsidRPr="0068630E" w:rsidRDefault="00A20E75">
      <w:pPr>
        <w:tabs>
          <w:tab w:val="left" w:pos="709"/>
          <w:tab w:val="left" w:pos="972"/>
          <w:tab w:val="left" w:pos="3402"/>
        </w:tabs>
        <w:spacing w:line="288" w:lineRule="auto"/>
        <w:ind w:left="851" w:hanging="1"/>
        <w:jc w:val="both"/>
        <w:rPr>
          <w:rFonts w:asciiTheme="minorHAnsi" w:hAnsiTheme="minorHAnsi" w:cstheme="minorHAnsi"/>
        </w:rPr>
      </w:pPr>
    </w:p>
    <w:p w:rsidR="00A20E75" w:rsidRPr="0068630E" w:rsidRDefault="000F289D">
      <w:pPr>
        <w:spacing w:line="288" w:lineRule="auto"/>
        <w:jc w:val="both"/>
        <w:rPr>
          <w:rFonts w:asciiTheme="minorHAnsi" w:hAnsiTheme="minorHAnsi" w:cstheme="minorHAnsi"/>
          <w:iCs/>
        </w:rPr>
      </w:pPr>
      <w:r w:rsidRPr="0068630E">
        <w:rPr>
          <w:rFonts w:asciiTheme="minorHAnsi" w:hAnsiTheme="minorHAnsi" w:cstheme="minorHAnsi"/>
          <w:iCs/>
        </w:rPr>
        <w:t xml:space="preserve">Z dniem </w:t>
      </w:r>
      <w:r w:rsidR="009E37D6" w:rsidRPr="0068630E">
        <w:rPr>
          <w:rFonts w:asciiTheme="minorHAnsi" w:hAnsiTheme="minorHAnsi" w:cstheme="minorHAnsi"/>
          <w:iCs/>
        </w:rPr>
        <w:t>26 sierpnia</w:t>
      </w:r>
      <w:r w:rsidR="005062C5" w:rsidRPr="0068630E">
        <w:rPr>
          <w:rFonts w:asciiTheme="minorHAnsi" w:hAnsiTheme="minorHAnsi" w:cstheme="minorHAnsi"/>
          <w:iCs/>
        </w:rPr>
        <w:t xml:space="preserve"> 2026</w:t>
      </w:r>
      <w:r w:rsidRPr="0068630E">
        <w:rPr>
          <w:rFonts w:asciiTheme="minorHAnsi" w:hAnsiTheme="minorHAnsi" w:cstheme="minorHAnsi"/>
          <w:iCs/>
        </w:rPr>
        <w:t xml:space="preserve"> r. zatwierdzam specyfikację warunków zamówienia.</w:t>
      </w:r>
    </w:p>
    <w:p w:rsidR="00A20E75" w:rsidRPr="0068630E" w:rsidRDefault="00A20E75">
      <w:pPr>
        <w:spacing w:line="288" w:lineRule="auto"/>
        <w:ind w:left="4536"/>
        <w:jc w:val="center"/>
        <w:rPr>
          <w:rFonts w:asciiTheme="minorHAnsi" w:hAnsiTheme="minorHAnsi" w:cstheme="minorHAnsi"/>
          <w:iCs/>
        </w:rPr>
      </w:pPr>
    </w:p>
    <w:p w:rsidR="00A20E75" w:rsidRPr="0068630E" w:rsidRDefault="00A20E75">
      <w:pPr>
        <w:spacing w:line="288" w:lineRule="auto"/>
        <w:ind w:left="4536"/>
        <w:jc w:val="center"/>
        <w:rPr>
          <w:rFonts w:asciiTheme="minorHAnsi" w:hAnsiTheme="minorHAnsi" w:cstheme="minorHAnsi"/>
          <w:iCs/>
        </w:rPr>
      </w:pPr>
    </w:p>
    <w:p w:rsidR="00A20E75" w:rsidRPr="0068630E" w:rsidRDefault="000F289D">
      <w:pPr>
        <w:spacing w:line="288" w:lineRule="auto"/>
        <w:ind w:left="4536"/>
        <w:jc w:val="center"/>
        <w:rPr>
          <w:rFonts w:asciiTheme="minorHAnsi" w:hAnsiTheme="minorHAnsi" w:cstheme="minorHAnsi"/>
          <w:bCs/>
          <w:iCs/>
        </w:rPr>
      </w:pPr>
      <w:r w:rsidRPr="0068630E">
        <w:rPr>
          <w:rFonts w:asciiTheme="minorHAnsi" w:hAnsiTheme="minorHAnsi" w:cstheme="minorHAnsi"/>
          <w:bCs/>
          <w:iCs/>
        </w:rPr>
        <w:t>Dyrektor Szkoły Podstawowej nr 71</w:t>
      </w:r>
    </w:p>
    <w:p w:rsidR="00A20E75" w:rsidRPr="0068630E" w:rsidRDefault="00A20E75">
      <w:pPr>
        <w:spacing w:line="288" w:lineRule="auto"/>
        <w:ind w:left="4536"/>
        <w:jc w:val="center"/>
        <w:rPr>
          <w:rFonts w:asciiTheme="minorHAnsi" w:hAnsiTheme="minorHAnsi" w:cstheme="minorHAnsi"/>
          <w:bCs/>
          <w:iCs/>
        </w:rPr>
      </w:pPr>
    </w:p>
    <w:p w:rsidR="00A20E75" w:rsidRPr="0068630E" w:rsidRDefault="000F289D">
      <w:pPr>
        <w:spacing w:line="288" w:lineRule="auto"/>
        <w:ind w:left="4536"/>
        <w:jc w:val="center"/>
        <w:rPr>
          <w:rFonts w:asciiTheme="minorHAnsi" w:hAnsiTheme="minorHAnsi" w:cstheme="minorHAnsi"/>
          <w:bCs/>
          <w:iCs/>
        </w:rPr>
      </w:pPr>
      <w:r w:rsidRPr="0068630E">
        <w:rPr>
          <w:rFonts w:asciiTheme="minorHAnsi" w:hAnsiTheme="minorHAnsi" w:cstheme="minorHAnsi"/>
          <w:bCs/>
          <w:iCs/>
        </w:rPr>
        <w:t>Agnieszka Tokarczuk</w:t>
      </w:r>
    </w:p>
    <w:p w:rsidR="00A20E75" w:rsidRPr="0068630E" w:rsidRDefault="00A20E75">
      <w:pPr>
        <w:spacing w:line="288" w:lineRule="auto"/>
        <w:ind w:left="4536"/>
        <w:jc w:val="center"/>
        <w:rPr>
          <w:rFonts w:asciiTheme="minorHAnsi" w:hAnsiTheme="minorHAnsi" w:cstheme="minorHAnsi"/>
          <w:bCs/>
          <w:iCs/>
        </w:rPr>
      </w:pPr>
    </w:p>
    <w:p w:rsidR="00A20E75" w:rsidRPr="0068630E" w:rsidRDefault="000F289D">
      <w:pPr>
        <w:spacing w:line="288" w:lineRule="auto"/>
        <w:ind w:left="4536"/>
        <w:jc w:val="center"/>
        <w:rPr>
          <w:rFonts w:asciiTheme="minorHAnsi" w:hAnsiTheme="minorHAnsi" w:cstheme="minorHAnsi"/>
          <w:iCs/>
        </w:rPr>
      </w:pPr>
      <w:r w:rsidRPr="0068630E">
        <w:rPr>
          <w:rFonts w:asciiTheme="minorHAnsi" w:hAnsiTheme="minorHAnsi" w:cstheme="minorHAnsi"/>
          <w:iCs/>
        </w:rPr>
        <w:t xml:space="preserve"> </w:t>
      </w:r>
      <w:bookmarkEnd w:id="0"/>
    </w:p>
    <w:sectPr w:rsidR="00A20E75" w:rsidRPr="0068630E">
      <w:footerReference w:type="even" r:id="rId24"/>
      <w:footerReference w:type="default" r:id="rId25"/>
      <w:footerReference w:type="first" r:id="rId26"/>
      <w:pgSz w:w="11906" w:h="16838"/>
      <w:pgMar w:top="1134" w:right="1132" w:bottom="1134" w:left="907" w:header="0" w:footer="709" w:gutter="0"/>
      <w:cols w:space="708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0A2C" w:rsidRDefault="00150A2C">
      <w:r>
        <w:separator/>
      </w:r>
    </w:p>
  </w:endnote>
  <w:endnote w:type="continuationSeparator" w:id="0">
    <w:p w:rsidR="00150A2C" w:rsidRDefault="00150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E75" w:rsidRDefault="000F289D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Ramk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20E75" w:rsidRDefault="000F289D">
                          <w:pPr>
                            <w:pStyle w:val="Stopka"/>
                            <w:rPr>
                              <w:rStyle w:val="Numerstrony"/>
                            </w:rPr>
                          </w:pPr>
                          <w:r>
                            <w:rPr>
                              <w:rStyle w:val="Numerstrony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umerstrony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Ramka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" o:allowincell="f" filled="f" stroked="f" strokeweight="0">
              <v:textbox style="mso-fit-shape-to-text:t" inset="0,0,0,0">
                <w:txbxContent>
                  <w:p w:rsidR="00A20E75" w:rsidRDefault="000F289D">
                    <w:pPr>
                      <w:pStyle w:val="Stopka"/>
                      <w:rPr>
                        <w:rStyle w:val="Numerstrony"/>
                      </w:rPr>
                    </w:pPr>
                    <w:r>
                      <w:rPr>
                        <w:rStyle w:val="Numerstrony"/>
                        <w:color w:val="000000"/>
                      </w:rPr>
                      <w:fldChar w:fldCharType="begin"/>
                    </w:r>
                    <w:r>
                      <w:rPr>
                        <w:rStyle w:val="Numerstrony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Numerstrony"/>
                        <w:color w:val="000000"/>
                      </w:rPr>
                      <w:fldChar w:fldCharType="separate"/>
                    </w:r>
                    <w:r>
                      <w:rPr>
                        <w:rStyle w:val="Numerstrony"/>
                        <w:color w:val="000000"/>
                      </w:rPr>
                      <w:t>0</w:t>
                    </w:r>
                    <w:r>
                      <w:rPr>
                        <w:rStyle w:val="Numerstrony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E75" w:rsidRDefault="00A20E75">
    <w:pPr>
      <w:pStyle w:val="Stopka"/>
      <w:pBdr>
        <w:bottom w:val="single" w:sz="12" w:space="1" w:color="000000"/>
      </w:pBdr>
      <w:ind w:right="26"/>
      <w:rPr>
        <w:sz w:val="18"/>
        <w:lang w:val="en-US"/>
      </w:rPr>
    </w:pPr>
  </w:p>
  <w:p w:rsidR="00A20E75" w:rsidRDefault="000F289D">
    <w:pPr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Strona </w:t>
    </w: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PAGE </w:instrText>
    </w:r>
    <w:r>
      <w:rPr>
        <w:rFonts w:ascii="Arial" w:hAnsi="Arial" w:cs="Arial"/>
        <w:sz w:val="16"/>
        <w:szCs w:val="16"/>
      </w:rPr>
      <w:fldChar w:fldCharType="separate"/>
    </w:r>
    <w:r w:rsidR="00150A2C">
      <w:rPr>
        <w:rFonts w:ascii="Arial" w:hAnsi="Arial" w:cs="Arial"/>
        <w:noProof/>
        <w:sz w:val="16"/>
        <w:szCs w:val="16"/>
      </w:rPr>
      <w:t>1</w:t>
    </w:r>
    <w:r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z </w:t>
    </w: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NUMPAGES </w:instrText>
    </w:r>
    <w:r>
      <w:rPr>
        <w:rFonts w:ascii="Arial" w:hAnsi="Arial" w:cs="Arial"/>
        <w:sz w:val="16"/>
        <w:szCs w:val="16"/>
      </w:rPr>
      <w:fldChar w:fldCharType="separate"/>
    </w:r>
    <w:r w:rsidR="00150A2C">
      <w:rPr>
        <w:rFonts w:ascii="Arial" w:hAnsi="Arial" w:cs="Arial"/>
        <w:noProof/>
        <w:sz w:val="16"/>
        <w:szCs w:val="16"/>
      </w:rPr>
      <w:t>1</w:t>
    </w:r>
    <w:r>
      <w:rPr>
        <w:rFonts w:ascii="Arial" w:hAnsi="Arial" w:cs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E75" w:rsidRDefault="00A20E75">
    <w:pPr>
      <w:pStyle w:val="Stopka"/>
      <w:pBdr>
        <w:bottom w:val="single" w:sz="12" w:space="1" w:color="000000"/>
      </w:pBdr>
      <w:ind w:right="26"/>
      <w:rPr>
        <w:sz w:val="18"/>
        <w:lang w:val="en-US"/>
      </w:rPr>
    </w:pPr>
  </w:p>
  <w:p w:rsidR="00A20E75" w:rsidRDefault="000F289D">
    <w:pPr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Strona </w:t>
    </w: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PAGE </w:instrText>
    </w:r>
    <w:r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sz w:val="16"/>
        <w:szCs w:val="16"/>
      </w:rPr>
      <w:t>13</w:t>
    </w:r>
    <w:r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z </w:t>
    </w: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NUMPAGES </w:instrText>
    </w:r>
    <w:r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sz w:val="16"/>
        <w:szCs w:val="16"/>
      </w:rPr>
      <w:t>13</w:t>
    </w:r>
    <w:r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0A2C" w:rsidRDefault="00150A2C">
      <w:r>
        <w:separator/>
      </w:r>
    </w:p>
  </w:footnote>
  <w:footnote w:type="continuationSeparator" w:id="0">
    <w:p w:rsidR="00150A2C" w:rsidRDefault="00150A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C74ED"/>
    <w:multiLevelType w:val="multilevel"/>
    <w:tmpl w:val="E8B0603C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D581372"/>
    <w:multiLevelType w:val="multilevel"/>
    <w:tmpl w:val="48C41972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  <w:rPr>
        <w:i w:val="0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86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3306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746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466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906" w:hanging="360"/>
      </w:pPr>
      <w:rPr>
        <w:rFonts w:ascii="Noto Sans Symbols" w:hAnsi="Noto Sans Symbols" w:cs="Noto Sans Symbols" w:hint="default"/>
      </w:rPr>
    </w:lvl>
  </w:abstractNum>
  <w:abstractNum w:abstractNumId="2">
    <w:nsid w:val="0FF73980"/>
    <w:multiLevelType w:val="hybridMultilevel"/>
    <w:tmpl w:val="34CCD8D2"/>
    <w:lvl w:ilvl="0" w:tplc="FD3ED4E4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7988F0F0">
      <w:start w:val="1"/>
      <w:numFmt w:val="decimal"/>
      <w:lvlText w:val="%2."/>
      <w:lvlJc w:val="left"/>
      <w:pPr>
        <w:ind w:left="1440" w:hanging="360"/>
      </w:pPr>
      <w:rPr>
        <w:rFonts w:asciiTheme="minorHAnsi" w:eastAsia="Times New Roman" w:hAnsiTheme="minorHAnsi" w:cstheme="minorHAnsi"/>
        <w:sz w:val="20"/>
        <w:szCs w:val="20"/>
      </w:rPr>
    </w:lvl>
    <w:lvl w:ilvl="2" w:tplc="59FA1D4C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F5B44"/>
    <w:multiLevelType w:val="multilevel"/>
    <w:tmpl w:val="30744740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4">
    <w:nsid w:val="14AC4175"/>
    <w:multiLevelType w:val="multilevel"/>
    <w:tmpl w:val="DD742DA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1DED3348"/>
    <w:multiLevelType w:val="multilevel"/>
    <w:tmpl w:val="11E4C62C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6">
    <w:nsid w:val="1EDF1897"/>
    <w:multiLevelType w:val="multilevel"/>
    <w:tmpl w:val="2804A7F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Theme="minorHAnsi" w:eastAsia="Times New Roman" w:hAnsiTheme="minorHAnsi" w:cstheme="minorHAnsi"/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>
    <w:nsid w:val="2BAC22D2"/>
    <w:multiLevelType w:val="multilevel"/>
    <w:tmpl w:val="285CD86A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Theme="minorHAnsi" w:eastAsia="Times New Roman" w:hAnsiTheme="minorHAnsi" w:cstheme="minorHAnsi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340" w:hanging="360"/>
      </w:pPr>
      <w:rPr>
        <w:b w:val="0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nsid w:val="2D5A1D5E"/>
    <w:multiLevelType w:val="multilevel"/>
    <w:tmpl w:val="9630238A"/>
    <w:lvl w:ilvl="0">
      <w:start w:val="1"/>
      <w:numFmt w:val="decimal"/>
      <w:lvlText w:val="%1)"/>
      <w:lvlJc w:val="left"/>
      <w:pPr>
        <w:tabs>
          <w:tab w:val="num" w:pos="0"/>
        </w:tabs>
        <w:ind w:left="109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13" w:hanging="360"/>
      </w:pPr>
    </w:lvl>
    <w:lvl w:ilvl="2">
      <w:start w:val="1"/>
      <w:numFmt w:val="decimal"/>
      <w:lvlText w:val="%3)"/>
      <w:lvlJc w:val="right"/>
      <w:pPr>
        <w:tabs>
          <w:tab w:val="num" w:pos="0"/>
        </w:tabs>
        <w:ind w:left="2533" w:hanging="180"/>
      </w:pPr>
      <w:rPr>
        <w:rFonts w:asciiTheme="minorHAnsi" w:eastAsia="Calibri" w:hAnsiTheme="minorHAnsi" w:cstheme="minorHAnsi"/>
        <w:color w:val="auto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5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7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9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1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3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53" w:hanging="180"/>
      </w:pPr>
    </w:lvl>
  </w:abstractNum>
  <w:abstractNum w:abstractNumId="9">
    <w:nsid w:val="30475BFA"/>
    <w:multiLevelType w:val="multilevel"/>
    <w:tmpl w:val="BDBAFBF2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866" w:hanging="360"/>
      </w:pPr>
      <w:rPr>
        <w:rFonts w:asciiTheme="minorHAnsi" w:eastAsia="Calibri" w:hAnsiTheme="minorHAnsi" w:cstheme="minorHAnsi"/>
      </w:rPr>
    </w:lvl>
    <w:lvl w:ilvl="2">
      <w:start w:val="2"/>
      <w:numFmt w:val="decimal"/>
      <w:lvlText w:val="%3)"/>
      <w:lvlJc w:val="left"/>
      <w:pPr>
        <w:tabs>
          <w:tab w:val="num" w:pos="0"/>
        </w:tabs>
        <w:ind w:left="2766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10">
    <w:nsid w:val="36E81AF8"/>
    <w:multiLevelType w:val="multilevel"/>
    <w:tmpl w:val="AFC24FB0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Calibri" w:eastAsia="Calibri" w:hAnsi="Calibri" w:cs="Calibri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340" w:hanging="360"/>
      </w:pPr>
      <w:rPr>
        <w:b w:val="0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>
    <w:nsid w:val="384D2A52"/>
    <w:multiLevelType w:val="multilevel"/>
    <w:tmpl w:val="AE48903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>
    <w:nsid w:val="42AC6F8E"/>
    <w:multiLevelType w:val="multilevel"/>
    <w:tmpl w:val="D68419F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>
    <w:nsid w:val="4FD84FBC"/>
    <w:multiLevelType w:val="multilevel"/>
    <w:tmpl w:val="3802F7A8"/>
    <w:lvl w:ilvl="0">
      <w:start w:val="1"/>
      <w:numFmt w:val="decimal"/>
      <w:lvlText w:val="%1)"/>
      <w:lvlJc w:val="left"/>
      <w:pPr>
        <w:tabs>
          <w:tab w:val="num" w:pos="0"/>
        </w:tabs>
        <w:ind w:left="128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decimal"/>
      <w:lvlText w:val="%3)"/>
      <w:lvlJc w:val="right"/>
      <w:pPr>
        <w:tabs>
          <w:tab w:val="num" w:pos="0"/>
        </w:tabs>
        <w:ind w:left="2727" w:hanging="180"/>
      </w:pPr>
      <w:rPr>
        <w:rFonts w:asciiTheme="minorHAnsi" w:eastAsia="Calibri" w:hAnsiTheme="minorHAnsi" w:cstheme="minorHAnsi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14">
    <w:nsid w:val="53AE0F01"/>
    <w:multiLevelType w:val="multilevel"/>
    <w:tmpl w:val="9DB6EF7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>
    <w:nsid w:val="55D04A3D"/>
    <w:multiLevelType w:val="multilevel"/>
    <w:tmpl w:val="7012013C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6">
    <w:nsid w:val="6AC0109C"/>
    <w:multiLevelType w:val="multilevel"/>
    <w:tmpl w:val="E13C7732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  <w:rPr>
        <w:i w:val="0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86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3306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746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466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906" w:hanging="360"/>
      </w:pPr>
      <w:rPr>
        <w:rFonts w:ascii="Noto Sans Symbols" w:hAnsi="Noto Sans Symbols" w:cs="Noto Sans Symbols" w:hint="default"/>
      </w:rPr>
    </w:lvl>
  </w:abstractNum>
  <w:abstractNum w:abstractNumId="17">
    <w:nsid w:val="6C170D7B"/>
    <w:multiLevelType w:val="multilevel"/>
    <w:tmpl w:val="AF26DB3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>
    <w:nsid w:val="70A65CC1"/>
    <w:multiLevelType w:val="multilevel"/>
    <w:tmpl w:val="36105746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9">
    <w:nsid w:val="725E5EE4"/>
    <w:multiLevelType w:val="multilevel"/>
    <w:tmpl w:val="58481AB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17"/>
  </w:num>
  <w:num w:numId="4">
    <w:abstractNumId w:val="7"/>
  </w:num>
  <w:num w:numId="5">
    <w:abstractNumId w:val="19"/>
  </w:num>
  <w:num w:numId="6">
    <w:abstractNumId w:val="0"/>
  </w:num>
  <w:num w:numId="7">
    <w:abstractNumId w:val="9"/>
  </w:num>
  <w:num w:numId="8">
    <w:abstractNumId w:val="6"/>
  </w:num>
  <w:num w:numId="9">
    <w:abstractNumId w:val="8"/>
  </w:num>
  <w:num w:numId="10">
    <w:abstractNumId w:val="18"/>
  </w:num>
  <w:num w:numId="11">
    <w:abstractNumId w:val="11"/>
  </w:num>
  <w:num w:numId="12">
    <w:abstractNumId w:val="4"/>
  </w:num>
  <w:num w:numId="13">
    <w:abstractNumId w:val="13"/>
  </w:num>
  <w:num w:numId="14">
    <w:abstractNumId w:val="10"/>
  </w:num>
  <w:num w:numId="15">
    <w:abstractNumId w:val="15"/>
  </w:num>
  <w:num w:numId="16">
    <w:abstractNumId w:val="16"/>
  </w:num>
  <w:num w:numId="17">
    <w:abstractNumId w:val="1"/>
  </w:num>
  <w:num w:numId="18">
    <w:abstractNumId w:val="14"/>
    <w:lvlOverride w:ilvl="0">
      <w:startOverride w:val="1"/>
    </w:lvlOverride>
  </w:num>
  <w:num w:numId="19">
    <w:abstractNumId w:val="14"/>
  </w:num>
  <w:num w:numId="20">
    <w:abstractNumId w:val="14"/>
  </w:num>
  <w:num w:numId="21">
    <w:abstractNumId w:val="14"/>
  </w:num>
  <w:num w:numId="22">
    <w:abstractNumId w:val="14"/>
  </w:num>
  <w:num w:numId="23">
    <w:abstractNumId w:val="14"/>
  </w:num>
  <w:num w:numId="24">
    <w:abstractNumId w:val="14"/>
  </w:num>
  <w:num w:numId="25">
    <w:abstractNumId w:val="14"/>
  </w:num>
  <w:num w:numId="26">
    <w:abstractNumId w:val="14"/>
  </w:num>
  <w:num w:numId="27">
    <w:abstractNumId w:val="14"/>
  </w:num>
  <w:num w:numId="28">
    <w:abstractNumId w:val="14"/>
  </w:num>
  <w:num w:numId="29">
    <w:abstractNumId w:val="12"/>
    <w:lvlOverride w:ilvl="0">
      <w:startOverride w:val="1"/>
    </w:lvlOverride>
  </w:num>
  <w:num w:numId="30">
    <w:abstractNumId w:val="12"/>
  </w:num>
  <w:num w:numId="31">
    <w:abstractNumId w:val="14"/>
  </w:num>
  <w:num w:numId="32">
    <w:abstractNumId w:val="14"/>
  </w:num>
  <w:num w:numId="33">
    <w:abstractNumId w:val="14"/>
  </w:num>
  <w:num w:numId="34">
    <w:abstractNumId w:val="14"/>
  </w:num>
  <w:num w:numId="35">
    <w:abstractNumId w:val="14"/>
  </w:num>
  <w:num w:numId="36">
    <w:abstractNumId w:val="14"/>
  </w:num>
  <w:num w:numId="37">
    <w:abstractNumId w:val="14"/>
  </w:num>
  <w:num w:numId="38">
    <w:abstractNumId w:val="14"/>
  </w:num>
  <w:num w:numId="39">
    <w:abstractNumId w:val="14"/>
  </w:num>
  <w:num w:numId="40">
    <w:abstractNumId w:val="2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8"/>
  <w:autoHyphenation/>
  <w:hyphenationZone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E75"/>
    <w:rsid w:val="000F289D"/>
    <w:rsid w:val="00150A2C"/>
    <w:rsid w:val="001A09A5"/>
    <w:rsid w:val="001B34B1"/>
    <w:rsid w:val="00207D01"/>
    <w:rsid w:val="00364F3D"/>
    <w:rsid w:val="005062C5"/>
    <w:rsid w:val="005778FC"/>
    <w:rsid w:val="00581720"/>
    <w:rsid w:val="0068630E"/>
    <w:rsid w:val="00886001"/>
    <w:rsid w:val="008F46D4"/>
    <w:rsid w:val="00925FD5"/>
    <w:rsid w:val="009414C9"/>
    <w:rsid w:val="009E37D6"/>
    <w:rsid w:val="009F3F8F"/>
    <w:rsid w:val="00A20E75"/>
    <w:rsid w:val="00A44099"/>
    <w:rsid w:val="00C01ACB"/>
    <w:rsid w:val="00C962FF"/>
    <w:rsid w:val="00E84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lang w:eastAsia="ar-SA"/>
    </w:rPr>
  </w:style>
  <w:style w:type="paragraph" w:styleId="Nagwek1">
    <w:name w:val="heading 1"/>
    <w:basedOn w:val="Normalny"/>
    <w:next w:val="Normalny"/>
    <w:qFormat/>
    <w:pPr>
      <w:keepNext/>
      <w:ind w:firstLine="284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pPr>
      <w:keepNext/>
      <w:ind w:firstLine="284"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pPr>
      <w:keepNext/>
      <w:ind w:firstLine="426"/>
      <w:jc w:val="both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pPr>
      <w:keepNext/>
      <w:ind w:firstLine="284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pPr>
      <w:keepNext/>
      <w:ind w:left="993" w:hanging="142"/>
      <w:jc w:val="both"/>
      <w:outlineLvl w:val="4"/>
    </w:pPr>
    <w:rPr>
      <w:sz w:val="24"/>
    </w:rPr>
  </w:style>
  <w:style w:type="paragraph" w:styleId="Nagwek6">
    <w:name w:val="heading 6"/>
    <w:basedOn w:val="Normalny"/>
    <w:next w:val="Normalny"/>
    <w:qFormat/>
    <w:pPr>
      <w:keepNext/>
      <w:ind w:left="284"/>
      <w:jc w:val="both"/>
      <w:outlineLvl w:val="5"/>
    </w:pPr>
    <w:rPr>
      <w:sz w:val="24"/>
    </w:rPr>
  </w:style>
  <w:style w:type="paragraph" w:styleId="Nagwek7">
    <w:name w:val="heading 7"/>
    <w:basedOn w:val="Normalny"/>
    <w:next w:val="Normalny"/>
    <w:qFormat/>
    <w:pPr>
      <w:keepNext/>
      <w:tabs>
        <w:tab w:val="left" w:pos="972"/>
      </w:tabs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pPr>
      <w:keepNext/>
      <w:tabs>
        <w:tab w:val="left" w:pos="972"/>
      </w:tabs>
      <w:jc w:val="center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pPr>
      <w:keepNext/>
      <w:tabs>
        <w:tab w:val="left" w:pos="972"/>
      </w:tabs>
      <w:jc w:val="center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2">
    <w:name w:val="WW8Num1z2"/>
    <w:qFormat/>
    <w:rPr>
      <w:rFonts w:ascii="Times New Roman" w:hAnsi="Times New Roman" w:cs="Times New Roman"/>
      <w:i/>
      <w:sz w:val="24"/>
    </w:rPr>
  </w:style>
  <w:style w:type="character" w:customStyle="1" w:styleId="WW8Num2z0">
    <w:name w:val="WW8Num2z0"/>
    <w:qFormat/>
    <w:rPr>
      <w:rFonts w:ascii="Times New Roman" w:hAnsi="Times New Roman"/>
      <w:b/>
      <w:i w:val="0"/>
      <w:sz w:val="18"/>
    </w:rPr>
  </w:style>
  <w:style w:type="character" w:customStyle="1" w:styleId="WW8Num3z2">
    <w:name w:val="WW8Num3z2"/>
    <w:qFormat/>
    <w:rPr>
      <w:rFonts w:ascii="Times New Roman" w:hAnsi="Times New Roman" w:cs="Times New Roman"/>
      <w:i/>
      <w:sz w:val="24"/>
    </w:rPr>
  </w:style>
  <w:style w:type="character" w:customStyle="1" w:styleId="WW8Num4z0">
    <w:name w:val="WW8Num4z0"/>
    <w:qFormat/>
    <w:rPr>
      <w:rFonts w:ascii="Times New Roman" w:hAnsi="Times New Roman"/>
      <w:b/>
      <w:i w:val="0"/>
      <w:sz w:val="18"/>
    </w:rPr>
  </w:style>
  <w:style w:type="character" w:customStyle="1" w:styleId="WW8Num5z1">
    <w:name w:val="WW8Num5z1"/>
    <w:qFormat/>
    <w:rPr>
      <w:rFonts w:ascii="Wingdings" w:hAnsi="Wingdings"/>
    </w:rPr>
  </w:style>
  <w:style w:type="character" w:customStyle="1" w:styleId="WW8Num6z0">
    <w:name w:val="WW8Num6z0"/>
    <w:qFormat/>
    <w:rPr>
      <w:b w:val="0"/>
      <w:i w:val="0"/>
      <w:sz w:val="28"/>
    </w:rPr>
  </w:style>
  <w:style w:type="character" w:customStyle="1" w:styleId="WW8Num7z0">
    <w:name w:val="WW8Num7z0"/>
    <w:qFormat/>
    <w:rPr>
      <w:rFonts w:ascii="Wingdings" w:hAnsi="Wingdings"/>
    </w:rPr>
  </w:style>
  <w:style w:type="character" w:customStyle="1" w:styleId="WW8Num8z0">
    <w:name w:val="WW8Num8z0"/>
    <w:qFormat/>
    <w:rPr>
      <w:rFonts w:ascii="Times New Roman" w:eastAsia="Times New Roman" w:hAnsi="Times New Roman" w:cs="Times New Roman"/>
      <w:i/>
    </w:rPr>
  </w:style>
  <w:style w:type="character" w:customStyle="1" w:styleId="WW8Num9z0">
    <w:name w:val="WW8Num9z0"/>
    <w:qFormat/>
    <w:rPr>
      <w:rFonts w:ascii="Wingdings" w:hAnsi="Wingdings"/>
    </w:rPr>
  </w:style>
  <w:style w:type="character" w:customStyle="1" w:styleId="WW8Num10z0">
    <w:name w:val="WW8Num10z0"/>
    <w:qFormat/>
    <w:rPr>
      <w:rFonts w:ascii="Symbol" w:hAnsi="Symbol"/>
    </w:rPr>
  </w:style>
  <w:style w:type="character" w:customStyle="1" w:styleId="WW8Num11z0">
    <w:name w:val="WW8Num11z0"/>
    <w:qFormat/>
    <w:rPr>
      <w:rFonts w:ascii="Symbol" w:hAnsi="Symbol"/>
    </w:rPr>
  </w:style>
  <w:style w:type="character" w:customStyle="1" w:styleId="WW8Num12z0">
    <w:name w:val="WW8Num12z0"/>
    <w:qFormat/>
    <w:rPr>
      <w:rFonts w:ascii="Times New Roman" w:hAnsi="Times New Roman"/>
      <w:b/>
      <w:i w:val="0"/>
      <w:sz w:val="18"/>
    </w:rPr>
  </w:style>
  <w:style w:type="character" w:customStyle="1" w:styleId="WW8Num14z1">
    <w:name w:val="WW8Num14z1"/>
    <w:qFormat/>
    <w:rPr>
      <w:rFonts w:ascii="Wingdings" w:hAnsi="Wingdings"/>
    </w:rPr>
  </w:style>
  <w:style w:type="character" w:customStyle="1" w:styleId="WW8Num15z0">
    <w:name w:val="WW8Num15z0"/>
    <w:qFormat/>
    <w:rPr>
      <w:rFonts w:ascii="Symbol" w:hAnsi="Symbol"/>
    </w:rPr>
  </w:style>
  <w:style w:type="character" w:customStyle="1" w:styleId="WW8Num16z0">
    <w:name w:val="WW8Num16z0"/>
    <w:qFormat/>
    <w:rPr>
      <w:b w:val="0"/>
      <w:i/>
    </w:rPr>
  </w:style>
  <w:style w:type="character" w:customStyle="1" w:styleId="WW8Num17z0">
    <w:name w:val="WW8Num17z0"/>
    <w:qFormat/>
    <w:rPr>
      <w:rFonts w:ascii="Times New Roman" w:eastAsia="Times New Roman" w:hAnsi="Times New Roman" w:cs="Times New Roman"/>
    </w:rPr>
  </w:style>
  <w:style w:type="character" w:customStyle="1" w:styleId="WW8Num18z0">
    <w:name w:val="WW8Num18z0"/>
    <w:qFormat/>
    <w:rPr>
      <w:rFonts w:ascii="StarSymbol" w:hAnsi="StarSymbol"/>
    </w:rPr>
  </w:style>
  <w:style w:type="character" w:customStyle="1" w:styleId="Absatz-Standardschriftart">
    <w:name w:val="Absatz-Standardschriftart"/>
    <w:qFormat/>
  </w:style>
  <w:style w:type="character" w:customStyle="1" w:styleId="WW8Num2z2">
    <w:name w:val="WW8Num2z2"/>
    <w:qFormat/>
    <w:rPr>
      <w:rFonts w:ascii="Times New Roman" w:hAnsi="Times New Roman" w:cs="Times New Roman"/>
      <w:i/>
      <w:sz w:val="24"/>
    </w:rPr>
  </w:style>
  <w:style w:type="character" w:customStyle="1" w:styleId="WW8Num3z0">
    <w:name w:val="WW8Num3z0"/>
    <w:qFormat/>
    <w:rPr>
      <w:rFonts w:ascii="Wingdings" w:hAnsi="Wingdings"/>
    </w:rPr>
  </w:style>
  <w:style w:type="character" w:customStyle="1" w:styleId="WW8Num5z2">
    <w:name w:val="WW8Num5z2"/>
    <w:qFormat/>
    <w:rPr>
      <w:rFonts w:ascii="Times New Roman" w:eastAsia="Times New Roman" w:hAnsi="Times New Roman" w:cs="Times New Roman"/>
      <w:i/>
      <w:sz w:val="24"/>
    </w:rPr>
  </w:style>
  <w:style w:type="character" w:customStyle="1" w:styleId="WW8Num7z1">
    <w:name w:val="WW8Num7z1"/>
    <w:qFormat/>
    <w:rPr>
      <w:rFonts w:ascii="Wingdings" w:hAnsi="Wingdings"/>
    </w:rPr>
  </w:style>
  <w:style w:type="character" w:customStyle="1" w:styleId="WW8Num8z1">
    <w:name w:val="WW8Num8z1"/>
    <w:qFormat/>
    <w:rPr>
      <w:rFonts w:ascii="Courier New" w:hAnsi="Courier New"/>
    </w:rPr>
  </w:style>
  <w:style w:type="character" w:customStyle="1" w:styleId="WW8Num8z2">
    <w:name w:val="WW8Num8z2"/>
    <w:qFormat/>
    <w:rPr>
      <w:rFonts w:ascii="Wingdings" w:hAnsi="Wingdings"/>
    </w:rPr>
  </w:style>
  <w:style w:type="character" w:customStyle="1" w:styleId="WW8Num8z3">
    <w:name w:val="WW8Num8z3"/>
    <w:qFormat/>
    <w:rPr>
      <w:rFonts w:ascii="Symbol" w:hAnsi="Symbol"/>
    </w:rPr>
  </w:style>
  <w:style w:type="character" w:customStyle="1" w:styleId="WW8Num9z1">
    <w:name w:val="WW8Num9z1"/>
    <w:qFormat/>
    <w:rPr>
      <w:rFonts w:ascii="Courier New" w:hAnsi="Courier New"/>
    </w:rPr>
  </w:style>
  <w:style w:type="character" w:customStyle="1" w:styleId="WW8Num9z3">
    <w:name w:val="WW8Num9z3"/>
    <w:qFormat/>
    <w:rPr>
      <w:rFonts w:ascii="Symbol" w:hAnsi="Symbol"/>
    </w:rPr>
  </w:style>
  <w:style w:type="character" w:customStyle="1" w:styleId="WW8Num13z0">
    <w:name w:val="WW8Num13z0"/>
    <w:qFormat/>
    <w:rPr>
      <w:rFonts w:ascii="Symbol" w:hAnsi="Symbol"/>
    </w:rPr>
  </w:style>
  <w:style w:type="character" w:customStyle="1" w:styleId="WW8Num14z0">
    <w:name w:val="WW8Num14z0"/>
    <w:qFormat/>
    <w:rPr>
      <w:rFonts w:ascii="Symbol" w:hAnsi="Symbol"/>
    </w:rPr>
  </w:style>
  <w:style w:type="character" w:customStyle="1" w:styleId="WW8Num17z1">
    <w:name w:val="WW8Num17z1"/>
    <w:qFormat/>
    <w:rPr>
      <w:rFonts w:ascii="Courier New" w:hAnsi="Courier New"/>
    </w:rPr>
  </w:style>
  <w:style w:type="character" w:customStyle="1" w:styleId="WW8Num17z2">
    <w:name w:val="WW8Num17z2"/>
    <w:qFormat/>
    <w:rPr>
      <w:rFonts w:ascii="Wingdings" w:hAnsi="Wingdings"/>
    </w:rPr>
  </w:style>
  <w:style w:type="character" w:customStyle="1" w:styleId="WW8Num17z3">
    <w:name w:val="WW8Num17z3"/>
    <w:qFormat/>
    <w:rPr>
      <w:rFonts w:ascii="Symbol" w:hAnsi="Symbol"/>
    </w:rPr>
  </w:style>
  <w:style w:type="character" w:customStyle="1" w:styleId="WW8Num18z1">
    <w:name w:val="WW8Num18z1"/>
    <w:qFormat/>
    <w:rPr>
      <w:rFonts w:ascii="Wingdings" w:hAnsi="Wingdings"/>
    </w:rPr>
  </w:style>
  <w:style w:type="character" w:customStyle="1" w:styleId="WW8Num19z0">
    <w:name w:val="WW8Num19z0"/>
    <w:qFormat/>
    <w:rPr>
      <w:rFonts w:ascii="Symbol" w:hAnsi="Symbol"/>
    </w:rPr>
  </w:style>
  <w:style w:type="character" w:customStyle="1" w:styleId="WW8Num20z0">
    <w:name w:val="WW8Num20z0"/>
    <w:qFormat/>
    <w:rPr>
      <w:b w:val="0"/>
      <w:i/>
    </w:rPr>
  </w:style>
  <w:style w:type="character" w:customStyle="1" w:styleId="WW8NumSt1z0">
    <w:name w:val="WW8NumSt1z0"/>
    <w:qFormat/>
    <w:rPr>
      <w:rFonts w:ascii="Symbol" w:hAnsi="Symbol"/>
    </w:rPr>
  </w:style>
  <w:style w:type="character" w:customStyle="1" w:styleId="Domylnaczcionkaakapitu1">
    <w:name w:val="Domyślna czcionka akapitu1"/>
    <w:qFormat/>
  </w:style>
  <w:style w:type="character" w:customStyle="1" w:styleId="Znakiprzypiswdolnych">
    <w:name w:val="Znaki przypisów dolnych"/>
    <w:qFormat/>
    <w:rPr>
      <w:vertAlign w:val="superscript"/>
    </w:rPr>
  </w:style>
  <w:style w:type="character" w:styleId="Numerstrony">
    <w:name w:val="page number"/>
    <w:basedOn w:val="Domylnaczcionkaakapitu1"/>
  </w:style>
  <w:style w:type="character" w:customStyle="1" w:styleId="tw4winTerm">
    <w:name w:val="tw4winTerm"/>
    <w:qFormat/>
    <w:rPr>
      <w:color w:val="0000FF"/>
    </w:rPr>
  </w:style>
  <w:style w:type="character" w:styleId="Hipercze">
    <w:name w:val="Hyperlink"/>
    <w:rsid w:val="00414A80"/>
    <w:rPr>
      <w:color w:val="0000FF"/>
      <w:u w:val="single"/>
    </w:rPr>
  </w:style>
  <w:style w:type="character" w:styleId="Pogrubienie">
    <w:name w:val="Strong"/>
    <w:qFormat/>
    <w:rsid w:val="00700861"/>
    <w:rPr>
      <w:b/>
      <w:bCs/>
    </w:rPr>
  </w:style>
  <w:style w:type="character" w:styleId="Odwoaniedokomentarza">
    <w:name w:val="annotation reference"/>
    <w:semiHidden/>
    <w:qFormat/>
    <w:rsid w:val="007B4900"/>
    <w:rPr>
      <w:sz w:val="16"/>
      <w:szCs w:val="16"/>
    </w:rPr>
  </w:style>
  <w:style w:type="character" w:customStyle="1" w:styleId="text1">
    <w:name w:val="text1"/>
    <w:qFormat/>
    <w:rsid w:val="00A74C1D"/>
    <w:rPr>
      <w:rFonts w:ascii="Verdana" w:hAnsi="Verdana"/>
      <w:color w:val="000000"/>
      <w:sz w:val="20"/>
      <w:szCs w:val="20"/>
    </w:rPr>
  </w:style>
  <w:style w:type="character" w:customStyle="1" w:styleId="Znakiprzypiswkocowych">
    <w:name w:val="Znaki przypisów końcowych"/>
    <w:semiHidden/>
    <w:qFormat/>
    <w:rsid w:val="00256983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qFormat/>
    <w:rsid w:val="00875B99"/>
    <w:rPr>
      <w:sz w:val="24"/>
      <w:lang w:eastAsia="ar-SA"/>
    </w:rPr>
  </w:style>
  <w:style w:type="character" w:customStyle="1" w:styleId="AkapitzlistZnak">
    <w:name w:val="Akapit z listą Znak"/>
    <w:aliases w:val="CW_Lista Znak,mm Znak,naglowek Znak,normalny tekst Znak,Wypunktowanie Znak,Obiekt Znak,List Paragraph1 Znak,Preambuła Znak,Numerowanie Znak,Akapit z listą BS Znak,Kolorowa lista — akcent 11 Znak,Colorful Shading - Accent 31 Znak"/>
    <w:link w:val="Akapitzlist"/>
    <w:uiPriority w:val="34"/>
    <w:qFormat/>
    <w:locked/>
    <w:rsid w:val="00943DC5"/>
    <w:rPr>
      <w:rFonts w:ascii="Calibri" w:eastAsia="Calibri" w:hAnsi="Calibri"/>
      <w:b/>
      <w:color w:val="1F497D"/>
      <w:sz w:val="72"/>
      <w:szCs w:val="72"/>
      <w:lang w:eastAsia="en-US"/>
    </w:rPr>
  </w:style>
  <w:style w:type="character" w:customStyle="1" w:styleId="alb">
    <w:name w:val="a_lb"/>
    <w:basedOn w:val="Domylnaczcionkaakapitu"/>
    <w:qFormat/>
    <w:rsid w:val="004871FE"/>
  </w:style>
  <w:style w:type="character" w:customStyle="1" w:styleId="TekstpodstawowyZnak">
    <w:name w:val="Tekst podstawowy Znak"/>
    <w:basedOn w:val="Domylnaczcionkaakapitu"/>
    <w:link w:val="Tekstpodstawowy"/>
    <w:qFormat/>
    <w:rsid w:val="00161453"/>
    <w:rPr>
      <w:b/>
      <w:sz w:val="24"/>
      <w:lang w:eastAsia="ar-SA"/>
    </w:rPr>
  </w:style>
  <w:style w:type="character" w:styleId="UyteHipercze">
    <w:name w:val="FollowedHyperlink"/>
    <w:basedOn w:val="Domylnaczcionkaakapitu"/>
    <w:rsid w:val="00FC3C7F"/>
    <w:rPr>
      <w:color w:val="800080" w:themeColor="followedHyperlink"/>
      <w:u w:val="single"/>
    </w:rPr>
  </w:style>
  <w:style w:type="paragraph" w:styleId="Nagwek">
    <w:name w:val="header"/>
    <w:basedOn w:val="Normalny"/>
    <w:next w:val="Tekstpodstawow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pPr>
      <w:jc w:val="center"/>
    </w:pPr>
    <w:rPr>
      <w:b/>
      <w:sz w:val="24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Indeksuser">
    <w:name w:val="Indeks (user)"/>
    <w:basedOn w:val="Normalny"/>
    <w:qFormat/>
    <w:pPr>
      <w:suppressLineNumbers/>
    </w:pPr>
    <w:rPr>
      <w:rFonts w:cs="Tahoma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Tekstpodstawowy21">
    <w:name w:val="Tekst podstawowy 21"/>
    <w:basedOn w:val="Normalny"/>
    <w:qFormat/>
    <w:pPr>
      <w:ind w:left="426"/>
      <w:jc w:val="both"/>
    </w:pPr>
    <w:rPr>
      <w:sz w:val="22"/>
    </w:rPr>
  </w:style>
  <w:style w:type="paragraph" w:customStyle="1" w:styleId="Tekstpodstawowywcity21">
    <w:name w:val="Tekst podstawowy wcięty 21"/>
    <w:basedOn w:val="Normalny"/>
    <w:qFormat/>
    <w:pPr>
      <w:ind w:left="709" w:hanging="283"/>
      <w:jc w:val="both"/>
    </w:pPr>
    <w:rPr>
      <w:sz w:val="22"/>
    </w:rPr>
  </w:style>
  <w:style w:type="paragraph" w:customStyle="1" w:styleId="Tekstpodstawowywcity31">
    <w:name w:val="Tekst podstawowy wcięty 31"/>
    <w:basedOn w:val="Normalny"/>
    <w:qFormat/>
    <w:pPr>
      <w:ind w:left="567" w:hanging="141"/>
      <w:jc w:val="both"/>
    </w:pPr>
    <w:rPr>
      <w:sz w:val="22"/>
    </w:rPr>
  </w:style>
  <w:style w:type="paragraph" w:styleId="Tekstprzypisudolnego">
    <w:name w:val="footnote text"/>
    <w:basedOn w:val="Normalny"/>
    <w:semiHidden/>
  </w:style>
  <w:style w:type="paragraph" w:styleId="Tekstpodstawowywcity">
    <w:name w:val="Body Text Indent"/>
    <w:basedOn w:val="Normalny"/>
    <w:pPr>
      <w:ind w:left="709" w:hanging="709"/>
    </w:pPr>
    <w:rPr>
      <w:sz w:val="24"/>
    </w:rPr>
  </w:style>
  <w:style w:type="paragraph" w:customStyle="1" w:styleId="Tekstpodstawowy211">
    <w:name w:val="Tekst podstawowy 211"/>
    <w:basedOn w:val="Normalny"/>
    <w:qFormat/>
    <w:pPr>
      <w:tabs>
        <w:tab w:val="left" w:pos="315"/>
        <w:tab w:val="left" w:pos="972"/>
      </w:tabs>
    </w:pPr>
    <w:rPr>
      <w:sz w:val="24"/>
    </w:rPr>
  </w:style>
  <w:style w:type="paragraph" w:customStyle="1" w:styleId="Tekstpodstawowywcity211">
    <w:name w:val="Tekst podstawowy wcięty 211"/>
    <w:basedOn w:val="Normalny"/>
    <w:qFormat/>
    <w:pPr>
      <w:tabs>
        <w:tab w:val="left" w:pos="315"/>
        <w:tab w:val="left" w:pos="972"/>
      </w:tabs>
      <w:ind w:left="284" w:hanging="142"/>
    </w:pPr>
    <w:rPr>
      <w:sz w:val="24"/>
    </w:rPr>
  </w:style>
  <w:style w:type="paragraph" w:customStyle="1" w:styleId="Tekstpodstawowywcity311">
    <w:name w:val="Tekst podstawowy wcięty 311"/>
    <w:basedOn w:val="Normalny"/>
    <w:qFormat/>
    <w:pPr>
      <w:ind w:left="709" w:hanging="283"/>
      <w:jc w:val="both"/>
    </w:pPr>
    <w:rPr>
      <w:sz w:val="24"/>
    </w:rPr>
  </w:style>
  <w:style w:type="paragraph" w:customStyle="1" w:styleId="Tekstpodstawowy32">
    <w:name w:val="Tekst podstawowy 32"/>
    <w:basedOn w:val="Normalny"/>
    <w:qFormat/>
    <w:pPr>
      <w:jc w:val="center"/>
    </w:pPr>
    <w:rPr>
      <w:sz w:val="24"/>
    </w:rPr>
  </w:style>
  <w:style w:type="paragraph" w:customStyle="1" w:styleId="Gwkaistopkauser">
    <w:name w:val="Główka i stopka (user)"/>
    <w:basedOn w:val="Normalny"/>
    <w:qFormat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wykytekst1">
    <w:name w:val="Zwykły tekst1"/>
    <w:basedOn w:val="Normalny"/>
    <w:qFormat/>
    <w:rPr>
      <w:rFonts w:ascii="Courier New" w:hAnsi="Courier New"/>
    </w:rPr>
  </w:style>
  <w:style w:type="paragraph" w:customStyle="1" w:styleId="H3">
    <w:name w:val="H3"/>
    <w:basedOn w:val="Normalny"/>
    <w:next w:val="Normalny"/>
    <w:qFormat/>
    <w:pPr>
      <w:keepNext/>
      <w:spacing w:before="100" w:after="100"/>
    </w:pPr>
    <w:rPr>
      <w:b/>
      <w:sz w:val="28"/>
    </w:rPr>
  </w:style>
  <w:style w:type="paragraph" w:styleId="Tytu">
    <w:name w:val="Title"/>
    <w:basedOn w:val="Normalny"/>
    <w:next w:val="Podtytu"/>
    <w:qFormat/>
    <w:pPr>
      <w:jc w:val="center"/>
    </w:pPr>
    <w:rPr>
      <w:b/>
      <w:sz w:val="28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customStyle="1" w:styleId="pkt">
    <w:name w:val="pkt"/>
    <w:basedOn w:val="Normalny"/>
    <w:qFormat/>
    <w:pPr>
      <w:spacing w:before="60" w:after="60"/>
      <w:ind w:left="851" w:hanging="295"/>
      <w:jc w:val="both"/>
    </w:pPr>
    <w:rPr>
      <w:sz w:val="24"/>
    </w:rPr>
  </w:style>
  <w:style w:type="paragraph" w:styleId="NormalnyWeb">
    <w:name w:val="Normal (Web)"/>
    <w:basedOn w:val="Normalny"/>
    <w:qFormat/>
    <w:pPr>
      <w:spacing w:before="100" w:after="100"/>
      <w:jc w:val="both"/>
    </w:pPr>
  </w:style>
  <w:style w:type="paragraph" w:customStyle="1" w:styleId="Tekstpodstawowy31">
    <w:name w:val="Tekst podstawowy 31"/>
    <w:basedOn w:val="Normalny"/>
    <w:qFormat/>
    <w:pPr>
      <w:jc w:val="center"/>
    </w:pPr>
    <w:rPr>
      <w:sz w:val="24"/>
    </w:rPr>
  </w:style>
  <w:style w:type="paragraph" w:customStyle="1" w:styleId="Zawartoramkiuser">
    <w:name w:val="Zawartość ramki (user)"/>
    <w:basedOn w:val="Tekstpodstawowy"/>
    <w:qFormat/>
  </w:style>
  <w:style w:type="paragraph" w:styleId="Tekstdymka">
    <w:name w:val="Balloon Text"/>
    <w:basedOn w:val="Normalny"/>
    <w:semiHidden/>
    <w:qFormat/>
    <w:rsid w:val="000B561C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qFormat/>
    <w:rsid w:val="0057252F"/>
    <w:pPr>
      <w:spacing w:after="120"/>
    </w:pPr>
    <w:rPr>
      <w:sz w:val="16"/>
      <w:szCs w:val="16"/>
    </w:rPr>
  </w:style>
  <w:style w:type="paragraph" w:customStyle="1" w:styleId="Standardowy1">
    <w:name w:val="Standardowy1"/>
    <w:qFormat/>
    <w:rsid w:val="0018412A"/>
    <w:pPr>
      <w:spacing w:after="120"/>
      <w:ind w:firstLine="567"/>
      <w:jc w:val="both"/>
      <w:textAlignment w:val="baseline"/>
    </w:pPr>
    <w:rPr>
      <w:kern w:val="2"/>
      <w:sz w:val="24"/>
      <w:szCs w:val="24"/>
    </w:rPr>
  </w:style>
  <w:style w:type="paragraph" w:styleId="Tekstkomentarza">
    <w:name w:val="annotation text"/>
    <w:basedOn w:val="Normalny"/>
    <w:semiHidden/>
    <w:rsid w:val="007B4900"/>
  </w:style>
  <w:style w:type="paragraph" w:styleId="Tematkomentarza">
    <w:name w:val="annotation subject"/>
    <w:basedOn w:val="Tekstkomentarza"/>
    <w:next w:val="Tekstkomentarza"/>
    <w:semiHidden/>
    <w:qFormat/>
    <w:rsid w:val="007B4900"/>
    <w:rPr>
      <w:b/>
      <w:bCs/>
    </w:rPr>
  </w:style>
  <w:style w:type="paragraph" w:styleId="Tekstprzypisukocowego">
    <w:name w:val="endnote text"/>
    <w:basedOn w:val="Normalny"/>
    <w:semiHidden/>
    <w:rsid w:val="00256983"/>
  </w:style>
  <w:style w:type="paragraph" w:styleId="Akapitzlist">
    <w:name w:val="List Paragraph"/>
    <w:aliases w:val="CW_Lista,mm,naglowek,normalny tekst,Wypunktowanie,Obiekt,List Paragraph1,Preambuła,Numerowanie,Akapit z listą BS,Kolorowa lista — akcent 11,Colorful Shading - Accent 31,L1,Light List - Accent 51,lp1,Akapit z listą5,Akapit z listą3,Normal2"/>
    <w:basedOn w:val="Normalny"/>
    <w:link w:val="AkapitzlistZnak"/>
    <w:uiPriority w:val="34"/>
    <w:qFormat/>
    <w:rsid w:val="008C4284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b/>
      <w:color w:val="1F497D"/>
      <w:sz w:val="72"/>
      <w:szCs w:val="72"/>
      <w:lang w:eastAsia="en-US"/>
    </w:rPr>
  </w:style>
  <w:style w:type="paragraph" w:customStyle="1" w:styleId="Tekstpodstawowy23">
    <w:name w:val="Tekst podstawowy 23"/>
    <w:basedOn w:val="Normalny"/>
    <w:qFormat/>
    <w:rsid w:val="00066B47"/>
    <w:pPr>
      <w:ind w:left="426"/>
      <w:jc w:val="both"/>
    </w:pPr>
    <w:rPr>
      <w:sz w:val="22"/>
    </w:rPr>
  </w:style>
  <w:style w:type="paragraph" w:customStyle="1" w:styleId="Tekstpodstawowy25">
    <w:name w:val="Tekst podstawowy 25"/>
    <w:basedOn w:val="Normalny"/>
    <w:qFormat/>
    <w:rsid w:val="000B3D77"/>
    <w:pPr>
      <w:ind w:left="426"/>
      <w:jc w:val="both"/>
    </w:pPr>
    <w:rPr>
      <w:sz w:val="22"/>
    </w:rPr>
  </w:style>
  <w:style w:type="paragraph" w:customStyle="1" w:styleId="Tekstpodstawowy28">
    <w:name w:val="Tekst podstawowy 28"/>
    <w:basedOn w:val="Normalny"/>
    <w:qFormat/>
    <w:rsid w:val="008D16C2"/>
    <w:pPr>
      <w:ind w:left="426"/>
      <w:jc w:val="both"/>
    </w:pPr>
    <w:rPr>
      <w:sz w:val="22"/>
    </w:rPr>
  </w:style>
  <w:style w:type="paragraph" w:customStyle="1" w:styleId="Default">
    <w:name w:val="Default"/>
    <w:qFormat/>
    <w:rsid w:val="007338BC"/>
    <w:rPr>
      <w:rFonts w:ascii="Trebuchet MS" w:hAnsi="Trebuchet MS" w:cs="Trebuchet MS"/>
      <w:color w:val="000000"/>
      <w:sz w:val="24"/>
      <w:szCs w:val="24"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59"/>
    <w:rsid w:val="00A500D2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lang w:eastAsia="ar-SA"/>
    </w:rPr>
  </w:style>
  <w:style w:type="paragraph" w:styleId="Nagwek1">
    <w:name w:val="heading 1"/>
    <w:basedOn w:val="Normalny"/>
    <w:next w:val="Normalny"/>
    <w:qFormat/>
    <w:pPr>
      <w:keepNext/>
      <w:ind w:firstLine="284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pPr>
      <w:keepNext/>
      <w:ind w:firstLine="284"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pPr>
      <w:keepNext/>
      <w:ind w:firstLine="426"/>
      <w:jc w:val="both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pPr>
      <w:keepNext/>
      <w:ind w:firstLine="284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pPr>
      <w:keepNext/>
      <w:ind w:left="993" w:hanging="142"/>
      <w:jc w:val="both"/>
      <w:outlineLvl w:val="4"/>
    </w:pPr>
    <w:rPr>
      <w:sz w:val="24"/>
    </w:rPr>
  </w:style>
  <w:style w:type="paragraph" w:styleId="Nagwek6">
    <w:name w:val="heading 6"/>
    <w:basedOn w:val="Normalny"/>
    <w:next w:val="Normalny"/>
    <w:qFormat/>
    <w:pPr>
      <w:keepNext/>
      <w:ind w:left="284"/>
      <w:jc w:val="both"/>
      <w:outlineLvl w:val="5"/>
    </w:pPr>
    <w:rPr>
      <w:sz w:val="24"/>
    </w:rPr>
  </w:style>
  <w:style w:type="paragraph" w:styleId="Nagwek7">
    <w:name w:val="heading 7"/>
    <w:basedOn w:val="Normalny"/>
    <w:next w:val="Normalny"/>
    <w:qFormat/>
    <w:pPr>
      <w:keepNext/>
      <w:tabs>
        <w:tab w:val="left" w:pos="972"/>
      </w:tabs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pPr>
      <w:keepNext/>
      <w:tabs>
        <w:tab w:val="left" w:pos="972"/>
      </w:tabs>
      <w:jc w:val="center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pPr>
      <w:keepNext/>
      <w:tabs>
        <w:tab w:val="left" w:pos="972"/>
      </w:tabs>
      <w:jc w:val="center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2">
    <w:name w:val="WW8Num1z2"/>
    <w:qFormat/>
    <w:rPr>
      <w:rFonts w:ascii="Times New Roman" w:hAnsi="Times New Roman" w:cs="Times New Roman"/>
      <w:i/>
      <w:sz w:val="24"/>
    </w:rPr>
  </w:style>
  <w:style w:type="character" w:customStyle="1" w:styleId="WW8Num2z0">
    <w:name w:val="WW8Num2z0"/>
    <w:qFormat/>
    <w:rPr>
      <w:rFonts w:ascii="Times New Roman" w:hAnsi="Times New Roman"/>
      <w:b/>
      <w:i w:val="0"/>
      <w:sz w:val="18"/>
    </w:rPr>
  </w:style>
  <w:style w:type="character" w:customStyle="1" w:styleId="WW8Num3z2">
    <w:name w:val="WW8Num3z2"/>
    <w:qFormat/>
    <w:rPr>
      <w:rFonts w:ascii="Times New Roman" w:hAnsi="Times New Roman" w:cs="Times New Roman"/>
      <w:i/>
      <w:sz w:val="24"/>
    </w:rPr>
  </w:style>
  <w:style w:type="character" w:customStyle="1" w:styleId="WW8Num4z0">
    <w:name w:val="WW8Num4z0"/>
    <w:qFormat/>
    <w:rPr>
      <w:rFonts w:ascii="Times New Roman" w:hAnsi="Times New Roman"/>
      <w:b/>
      <w:i w:val="0"/>
      <w:sz w:val="18"/>
    </w:rPr>
  </w:style>
  <w:style w:type="character" w:customStyle="1" w:styleId="WW8Num5z1">
    <w:name w:val="WW8Num5z1"/>
    <w:qFormat/>
    <w:rPr>
      <w:rFonts w:ascii="Wingdings" w:hAnsi="Wingdings"/>
    </w:rPr>
  </w:style>
  <w:style w:type="character" w:customStyle="1" w:styleId="WW8Num6z0">
    <w:name w:val="WW8Num6z0"/>
    <w:qFormat/>
    <w:rPr>
      <w:b w:val="0"/>
      <w:i w:val="0"/>
      <w:sz w:val="28"/>
    </w:rPr>
  </w:style>
  <w:style w:type="character" w:customStyle="1" w:styleId="WW8Num7z0">
    <w:name w:val="WW8Num7z0"/>
    <w:qFormat/>
    <w:rPr>
      <w:rFonts w:ascii="Wingdings" w:hAnsi="Wingdings"/>
    </w:rPr>
  </w:style>
  <w:style w:type="character" w:customStyle="1" w:styleId="WW8Num8z0">
    <w:name w:val="WW8Num8z0"/>
    <w:qFormat/>
    <w:rPr>
      <w:rFonts w:ascii="Times New Roman" w:eastAsia="Times New Roman" w:hAnsi="Times New Roman" w:cs="Times New Roman"/>
      <w:i/>
    </w:rPr>
  </w:style>
  <w:style w:type="character" w:customStyle="1" w:styleId="WW8Num9z0">
    <w:name w:val="WW8Num9z0"/>
    <w:qFormat/>
    <w:rPr>
      <w:rFonts w:ascii="Wingdings" w:hAnsi="Wingdings"/>
    </w:rPr>
  </w:style>
  <w:style w:type="character" w:customStyle="1" w:styleId="WW8Num10z0">
    <w:name w:val="WW8Num10z0"/>
    <w:qFormat/>
    <w:rPr>
      <w:rFonts w:ascii="Symbol" w:hAnsi="Symbol"/>
    </w:rPr>
  </w:style>
  <w:style w:type="character" w:customStyle="1" w:styleId="WW8Num11z0">
    <w:name w:val="WW8Num11z0"/>
    <w:qFormat/>
    <w:rPr>
      <w:rFonts w:ascii="Symbol" w:hAnsi="Symbol"/>
    </w:rPr>
  </w:style>
  <w:style w:type="character" w:customStyle="1" w:styleId="WW8Num12z0">
    <w:name w:val="WW8Num12z0"/>
    <w:qFormat/>
    <w:rPr>
      <w:rFonts w:ascii="Times New Roman" w:hAnsi="Times New Roman"/>
      <w:b/>
      <w:i w:val="0"/>
      <w:sz w:val="18"/>
    </w:rPr>
  </w:style>
  <w:style w:type="character" w:customStyle="1" w:styleId="WW8Num14z1">
    <w:name w:val="WW8Num14z1"/>
    <w:qFormat/>
    <w:rPr>
      <w:rFonts w:ascii="Wingdings" w:hAnsi="Wingdings"/>
    </w:rPr>
  </w:style>
  <w:style w:type="character" w:customStyle="1" w:styleId="WW8Num15z0">
    <w:name w:val="WW8Num15z0"/>
    <w:qFormat/>
    <w:rPr>
      <w:rFonts w:ascii="Symbol" w:hAnsi="Symbol"/>
    </w:rPr>
  </w:style>
  <w:style w:type="character" w:customStyle="1" w:styleId="WW8Num16z0">
    <w:name w:val="WW8Num16z0"/>
    <w:qFormat/>
    <w:rPr>
      <w:b w:val="0"/>
      <w:i/>
    </w:rPr>
  </w:style>
  <w:style w:type="character" w:customStyle="1" w:styleId="WW8Num17z0">
    <w:name w:val="WW8Num17z0"/>
    <w:qFormat/>
    <w:rPr>
      <w:rFonts w:ascii="Times New Roman" w:eastAsia="Times New Roman" w:hAnsi="Times New Roman" w:cs="Times New Roman"/>
    </w:rPr>
  </w:style>
  <w:style w:type="character" w:customStyle="1" w:styleId="WW8Num18z0">
    <w:name w:val="WW8Num18z0"/>
    <w:qFormat/>
    <w:rPr>
      <w:rFonts w:ascii="StarSymbol" w:hAnsi="StarSymbol"/>
    </w:rPr>
  </w:style>
  <w:style w:type="character" w:customStyle="1" w:styleId="Absatz-Standardschriftart">
    <w:name w:val="Absatz-Standardschriftart"/>
    <w:qFormat/>
  </w:style>
  <w:style w:type="character" w:customStyle="1" w:styleId="WW8Num2z2">
    <w:name w:val="WW8Num2z2"/>
    <w:qFormat/>
    <w:rPr>
      <w:rFonts w:ascii="Times New Roman" w:hAnsi="Times New Roman" w:cs="Times New Roman"/>
      <w:i/>
      <w:sz w:val="24"/>
    </w:rPr>
  </w:style>
  <w:style w:type="character" w:customStyle="1" w:styleId="WW8Num3z0">
    <w:name w:val="WW8Num3z0"/>
    <w:qFormat/>
    <w:rPr>
      <w:rFonts w:ascii="Wingdings" w:hAnsi="Wingdings"/>
    </w:rPr>
  </w:style>
  <w:style w:type="character" w:customStyle="1" w:styleId="WW8Num5z2">
    <w:name w:val="WW8Num5z2"/>
    <w:qFormat/>
    <w:rPr>
      <w:rFonts w:ascii="Times New Roman" w:eastAsia="Times New Roman" w:hAnsi="Times New Roman" w:cs="Times New Roman"/>
      <w:i/>
      <w:sz w:val="24"/>
    </w:rPr>
  </w:style>
  <w:style w:type="character" w:customStyle="1" w:styleId="WW8Num7z1">
    <w:name w:val="WW8Num7z1"/>
    <w:qFormat/>
    <w:rPr>
      <w:rFonts w:ascii="Wingdings" w:hAnsi="Wingdings"/>
    </w:rPr>
  </w:style>
  <w:style w:type="character" w:customStyle="1" w:styleId="WW8Num8z1">
    <w:name w:val="WW8Num8z1"/>
    <w:qFormat/>
    <w:rPr>
      <w:rFonts w:ascii="Courier New" w:hAnsi="Courier New"/>
    </w:rPr>
  </w:style>
  <w:style w:type="character" w:customStyle="1" w:styleId="WW8Num8z2">
    <w:name w:val="WW8Num8z2"/>
    <w:qFormat/>
    <w:rPr>
      <w:rFonts w:ascii="Wingdings" w:hAnsi="Wingdings"/>
    </w:rPr>
  </w:style>
  <w:style w:type="character" w:customStyle="1" w:styleId="WW8Num8z3">
    <w:name w:val="WW8Num8z3"/>
    <w:qFormat/>
    <w:rPr>
      <w:rFonts w:ascii="Symbol" w:hAnsi="Symbol"/>
    </w:rPr>
  </w:style>
  <w:style w:type="character" w:customStyle="1" w:styleId="WW8Num9z1">
    <w:name w:val="WW8Num9z1"/>
    <w:qFormat/>
    <w:rPr>
      <w:rFonts w:ascii="Courier New" w:hAnsi="Courier New"/>
    </w:rPr>
  </w:style>
  <w:style w:type="character" w:customStyle="1" w:styleId="WW8Num9z3">
    <w:name w:val="WW8Num9z3"/>
    <w:qFormat/>
    <w:rPr>
      <w:rFonts w:ascii="Symbol" w:hAnsi="Symbol"/>
    </w:rPr>
  </w:style>
  <w:style w:type="character" w:customStyle="1" w:styleId="WW8Num13z0">
    <w:name w:val="WW8Num13z0"/>
    <w:qFormat/>
    <w:rPr>
      <w:rFonts w:ascii="Symbol" w:hAnsi="Symbol"/>
    </w:rPr>
  </w:style>
  <w:style w:type="character" w:customStyle="1" w:styleId="WW8Num14z0">
    <w:name w:val="WW8Num14z0"/>
    <w:qFormat/>
    <w:rPr>
      <w:rFonts w:ascii="Symbol" w:hAnsi="Symbol"/>
    </w:rPr>
  </w:style>
  <w:style w:type="character" w:customStyle="1" w:styleId="WW8Num17z1">
    <w:name w:val="WW8Num17z1"/>
    <w:qFormat/>
    <w:rPr>
      <w:rFonts w:ascii="Courier New" w:hAnsi="Courier New"/>
    </w:rPr>
  </w:style>
  <w:style w:type="character" w:customStyle="1" w:styleId="WW8Num17z2">
    <w:name w:val="WW8Num17z2"/>
    <w:qFormat/>
    <w:rPr>
      <w:rFonts w:ascii="Wingdings" w:hAnsi="Wingdings"/>
    </w:rPr>
  </w:style>
  <w:style w:type="character" w:customStyle="1" w:styleId="WW8Num17z3">
    <w:name w:val="WW8Num17z3"/>
    <w:qFormat/>
    <w:rPr>
      <w:rFonts w:ascii="Symbol" w:hAnsi="Symbol"/>
    </w:rPr>
  </w:style>
  <w:style w:type="character" w:customStyle="1" w:styleId="WW8Num18z1">
    <w:name w:val="WW8Num18z1"/>
    <w:qFormat/>
    <w:rPr>
      <w:rFonts w:ascii="Wingdings" w:hAnsi="Wingdings"/>
    </w:rPr>
  </w:style>
  <w:style w:type="character" w:customStyle="1" w:styleId="WW8Num19z0">
    <w:name w:val="WW8Num19z0"/>
    <w:qFormat/>
    <w:rPr>
      <w:rFonts w:ascii="Symbol" w:hAnsi="Symbol"/>
    </w:rPr>
  </w:style>
  <w:style w:type="character" w:customStyle="1" w:styleId="WW8Num20z0">
    <w:name w:val="WW8Num20z0"/>
    <w:qFormat/>
    <w:rPr>
      <w:b w:val="0"/>
      <w:i/>
    </w:rPr>
  </w:style>
  <w:style w:type="character" w:customStyle="1" w:styleId="WW8NumSt1z0">
    <w:name w:val="WW8NumSt1z0"/>
    <w:qFormat/>
    <w:rPr>
      <w:rFonts w:ascii="Symbol" w:hAnsi="Symbol"/>
    </w:rPr>
  </w:style>
  <w:style w:type="character" w:customStyle="1" w:styleId="Domylnaczcionkaakapitu1">
    <w:name w:val="Domyślna czcionka akapitu1"/>
    <w:qFormat/>
  </w:style>
  <w:style w:type="character" w:customStyle="1" w:styleId="Znakiprzypiswdolnych">
    <w:name w:val="Znaki przypisów dolnych"/>
    <w:qFormat/>
    <w:rPr>
      <w:vertAlign w:val="superscript"/>
    </w:rPr>
  </w:style>
  <w:style w:type="character" w:styleId="Numerstrony">
    <w:name w:val="page number"/>
    <w:basedOn w:val="Domylnaczcionkaakapitu1"/>
  </w:style>
  <w:style w:type="character" w:customStyle="1" w:styleId="tw4winTerm">
    <w:name w:val="tw4winTerm"/>
    <w:qFormat/>
    <w:rPr>
      <w:color w:val="0000FF"/>
    </w:rPr>
  </w:style>
  <w:style w:type="character" w:styleId="Hipercze">
    <w:name w:val="Hyperlink"/>
    <w:rsid w:val="00414A80"/>
    <w:rPr>
      <w:color w:val="0000FF"/>
      <w:u w:val="single"/>
    </w:rPr>
  </w:style>
  <w:style w:type="character" w:styleId="Pogrubienie">
    <w:name w:val="Strong"/>
    <w:qFormat/>
    <w:rsid w:val="00700861"/>
    <w:rPr>
      <w:b/>
      <w:bCs/>
    </w:rPr>
  </w:style>
  <w:style w:type="character" w:styleId="Odwoaniedokomentarza">
    <w:name w:val="annotation reference"/>
    <w:semiHidden/>
    <w:qFormat/>
    <w:rsid w:val="007B4900"/>
    <w:rPr>
      <w:sz w:val="16"/>
      <w:szCs w:val="16"/>
    </w:rPr>
  </w:style>
  <w:style w:type="character" w:customStyle="1" w:styleId="text1">
    <w:name w:val="text1"/>
    <w:qFormat/>
    <w:rsid w:val="00A74C1D"/>
    <w:rPr>
      <w:rFonts w:ascii="Verdana" w:hAnsi="Verdana"/>
      <w:color w:val="000000"/>
      <w:sz w:val="20"/>
      <w:szCs w:val="20"/>
    </w:rPr>
  </w:style>
  <w:style w:type="character" w:customStyle="1" w:styleId="Znakiprzypiswkocowych">
    <w:name w:val="Znaki przypisów końcowych"/>
    <w:semiHidden/>
    <w:qFormat/>
    <w:rsid w:val="00256983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qFormat/>
    <w:rsid w:val="00875B99"/>
    <w:rPr>
      <w:sz w:val="24"/>
      <w:lang w:eastAsia="ar-SA"/>
    </w:rPr>
  </w:style>
  <w:style w:type="character" w:customStyle="1" w:styleId="AkapitzlistZnak">
    <w:name w:val="Akapit z listą Znak"/>
    <w:aliases w:val="CW_Lista Znak,mm Znak,naglowek Znak,normalny tekst Znak,Wypunktowanie Znak,Obiekt Znak,List Paragraph1 Znak,Preambuła Znak,Numerowanie Znak,Akapit z listą BS Znak,Kolorowa lista — akcent 11 Znak,Colorful Shading - Accent 31 Znak"/>
    <w:link w:val="Akapitzlist"/>
    <w:uiPriority w:val="34"/>
    <w:qFormat/>
    <w:locked/>
    <w:rsid w:val="00943DC5"/>
    <w:rPr>
      <w:rFonts w:ascii="Calibri" w:eastAsia="Calibri" w:hAnsi="Calibri"/>
      <w:b/>
      <w:color w:val="1F497D"/>
      <w:sz w:val="72"/>
      <w:szCs w:val="72"/>
      <w:lang w:eastAsia="en-US"/>
    </w:rPr>
  </w:style>
  <w:style w:type="character" w:customStyle="1" w:styleId="alb">
    <w:name w:val="a_lb"/>
    <w:basedOn w:val="Domylnaczcionkaakapitu"/>
    <w:qFormat/>
    <w:rsid w:val="004871FE"/>
  </w:style>
  <w:style w:type="character" w:customStyle="1" w:styleId="TekstpodstawowyZnak">
    <w:name w:val="Tekst podstawowy Znak"/>
    <w:basedOn w:val="Domylnaczcionkaakapitu"/>
    <w:link w:val="Tekstpodstawowy"/>
    <w:qFormat/>
    <w:rsid w:val="00161453"/>
    <w:rPr>
      <w:b/>
      <w:sz w:val="24"/>
      <w:lang w:eastAsia="ar-SA"/>
    </w:rPr>
  </w:style>
  <w:style w:type="character" w:styleId="UyteHipercze">
    <w:name w:val="FollowedHyperlink"/>
    <w:basedOn w:val="Domylnaczcionkaakapitu"/>
    <w:rsid w:val="00FC3C7F"/>
    <w:rPr>
      <w:color w:val="800080" w:themeColor="followedHyperlink"/>
      <w:u w:val="single"/>
    </w:rPr>
  </w:style>
  <w:style w:type="paragraph" w:styleId="Nagwek">
    <w:name w:val="header"/>
    <w:basedOn w:val="Normalny"/>
    <w:next w:val="Tekstpodstawow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pPr>
      <w:jc w:val="center"/>
    </w:pPr>
    <w:rPr>
      <w:b/>
      <w:sz w:val="24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Indeksuser">
    <w:name w:val="Indeks (user)"/>
    <w:basedOn w:val="Normalny"/>
    <w:qFormat/>
    <w:pPr>
      <w:suppressLineNumbers/>
    </w:pPr>
    <w:rPr>
      <w:rFonts w:cs="Tahoma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Tekstpodstawowy21">
    <w:name w:val="Tekst podstawowy 21"/>
    <w:basedOn w:val="Normalny"/>
    <w:qFormat/>
    <w:pPr>
      <w:ind w:left="426"/>
      <w:jc w:val="both"/>
    </w:pPr>
    <w:rPr>
      <w:sz w:val="22"/>
    </w:rPr>
  </w:style>
  <w:style w:type="paragraph" w:customStyle="1" w:styleId="Tekstpodstawowywcity21">
    <w:name w:val="Tekst podstawowy wcięty 21"/>
    <w:basedOn w:val="Normalny"/>
    <w:qFormat/>
    <w:pPr>
      <w:ind w:left="709" w:hanging="283"/>
      <w:jc w:val="both"/>
    </w:pPr>
    <w:rPr>
      <w:sz w:val="22"/>
    </w:rPr>
  </w:style>
  <w:style w:type="paragraph" w:customStyle="1" w:styleId="Tekstpodstawowywcity31">
    <w:name w:val="Tekst podstawowy wcięty 31"/>
    <w:basedOn w:val="Normalny"/>
    <w:qFormat/>
    <w:pPr>
      <w:ind w:left="567" w:hanging="141"/>
      <w:jc w:val="both"/>
    </w:pPr>
    <w:rPr>
      <w:sz w:val="22"/>
    </w:rPr>
  </w:style>
  <w:style w:type="paragraph" w:styleId="Tekstprzypisudolnego">
    <w:name w:val="footnote text"/>
    <w:basedOn w:val="Normalny"/>
    <w:semiHidden/>
  </w:style>
  <w:style w:type="paragraph" w:styleId="Tekstpodstawowywcity">
    <w:name w:val="Body Text Indent"/>
    <w:basedOn w:val="Normalny"/>
    <w:pPr>
      <w:ind w:left="709" w:hanging="709"/>
    </w:pPr>
    <w:rPr>
      <w:sz w:val="24"/>
    </w:rPr>
  </w:style>
  <w:style w:type="paragraph" w:customStyle="1" w:styleId="Tekstpodstawowy211">
    <w:name w:val="Tekst podstawowy 211"/>
    <w:basedOn w:val="Normalny"/>
    <w:qFormat/>
    <w:pPr>
      <w:tabs>
        <w:tab w:val="left" w:pos="315"/>
        <w:tab w:val="left" w:pos="972"/>
      </w:tabs>
    </w:pPr>
    <w:rPr>
      <w:sz w:val="24"/>
    </w:rPr>
  </w:style>
  <w:style w:type="paragraph" w:customStyle="1" w:styleId="Tekstpodstawowywcity211">
    <w:name w:val="Tekst podstawowy wcięty 211"/>
    <w:basedOn w:val="Normalny"/>
    <w:qFormat/>
    <w:pPr>
      <w:tabs>
        <w:tab w:val="left" w:pos="315"/>
        <w:tab w:val="left" w:pos="972"/>
      </w:tabs>
      <w:ind w:left="284" w:hanging="142"/>
    </w:pPr>
    <w:rPr>
      <w:sz w:val="24"/>
    </w:rPr>
  </w:style>
  <w:style w:type="paragraph" w:customStyle="1" w:styleId="Tekstpodstawowywcity311">
    <w:name w:val="Tekst podstawowy wcięty 311"/>
    <w:basedOn w:val="Normalny"/>
    <w:qFormat/>
    <w:pPr>
      <w:ind w:left="709" w:hanging="283"/>
      <w:jc w:val="both"/>
    </w:pPr>
    <w:rPr>
      <w:sz w:val="24"/>
    </w:rPr>
  </w:style>
  <w:style w:type="paragraph" w:customStyle="1" w:styleId="Tekstpodstawowy32">
    <w:name w:val="Tekst podstawowy 32"/>
    <w:basedOn w:val="Normalny"/>
    <w:qFormat/>
    <w:pPr>
      <w:jc w:val="center"/>
    </w:pPr>
    <w:rPr>
      <w:sz w:val="24"/>
    </w:rPr>
  </w:style>
  <w:style w:type="paragraph" w:customStyle="1" w:styleId="Gwkaistopkauser">
    <w:name w:val="Główka i stopka (user)"/>
    <w:basedOn w:val="Normalny"/>
    <w:qFormat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wykytekst1">
    <w:name w:val="Zwykły tekst1"/>
    <w:basedOn w:val="Normalny"/>
    <w:qFormat/>
    <w:rPr>
      <w:rFonts w:ascii="Courier New" w:hAnsi="Courier New"/>
    </w:rPr>
  </w:style>
  <w:style w:type="paragraph" w:customStyle="1" w:styleId="H3">
    <w:name w:val="H3"/>
    <w:basedOn w:val="Normalny"/>
    <w:next w:val="Normalny"/>
    <w:qFormat/>
    <w:pPr>
      <w:keepNext/>
      <w:spacing w:before="100" w:after="100"/>
    </w:pPr>
    <w:rPr>
      <w:b/>
      <w:sz w:val="28"/>
    </w:rPr>
  </w:style>
  <w:style w:type="paragraph" w:styleId="Tytu">
    <w:name w:val="Title"/>
    <w:basedOn w:val="Normalny"/>
    <w:next w:val="Podtytu"/>
    <w:qFormat/>
    <w:pPr>
      <w:jc w:val="center"/>
    </w:pPr>
    <w:rPr>
      <w:b/>
      <w:sz w:val="28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customStyle="1" w:styleId="pkt">
    <w:name w:val="pkt"/>
    <w:basedOn w:val="Normalny"/>
    <w:qFormat/>
    <w:pPr>
      <w:spacing w:before="60" w:after="60"/>
      <w:ind w:left="851" w:hanging="295"/>
      <w:jc w:val="both"/>
    </w:pPr>
    <w:rPr>
      <w:sz w:val="24"/>
    </w:rPr>
  </w:style>
  <w:style w:type="paragraph" w:styleId="NormalnyWeb">
    <w:name w:val="Normal (Web)"/>
    <w:basedOn w:val="Normalny"/>
    <w:qFormat/>
    <w:pPr>
      <w:spacing w:before="100" w:after="100"/>
      <w:jc w:val="both"/>
    </w:pPr>
  </w:style>
  <w:style w:type="paragraph" w:customStyle="1" w:styleId="Tekstpodstawowy31">
    <w:name w:val="Tekst podstawowy 31"/>
    <w:basedOn w:val="Normalny"/>
    <w:qFormat/>
    <w:pPr>
      <w:jc w:val="center"/>
    </w:pPr>
    <w:rPr>
      <w:sz w:val="24"/>
    </w:rPr>
  </w:style>
  <w:style w:type="paragraph" w:customStyle="1" w:styleId="Zawartoramkiuser">
    <w:name w:val="Zawartość ramki (user)"/>
    <w:basedOn w:val="Tekstpodstawowy"/>
    <w:qFormat/>
  </w:style>
  <w:style w:type="paragraph" w:styleId="Tekstdymka">
    <w:name w:val="Balloon Text"/>
    <w:basedOn w:val="Normalny"/>
    <w:semiHidden/>
    <w:qFormat/>
    <w:rsid w:val="000B561C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qFormat/>
    <w:rsid w:val="0057252F"/>
    <w:pPr>
      <w:spacing w:after="120"/>
    </w:pPr>
    <w:rPr>
      <w:sz w:val="16"/>
      <w:szCs w:val="16"/>
    </w:rPr>
  </w:style>
  <w:style w:type="paragraph" w:customStyle="1" w:styleId="Standardowy1">
    <w:name w:val="Standardowy1"/>
    <w:qFormat/>
    <w:rsid w:val="0018412A"/>
    <w:pPr>
      <w:spacing w:after="120"/>
      <w:ind w:firstLine="567"/>
      <w:jc w:val="both"/>
      <w:textAlignment w:val="baseline"/>
    </w:pPr>
    <w:rPr>
      <w:kern w:val="2"/>
      <w:sz w:val="24"/>
      <w:szCs w:val="24"/>
    </w:rPr>
  </w:style>
  <w:style w:type="paragraph" w:styleId="Tekstkomentarza">
    <w:name w:val="annotation text"/>
    <w:basedOn w:val="Normalny"/>
    <w:semiHidden/>
    <w:rsid w:val="007B4900"/>
  </w:style>
  <w:style w:type="paragraph" w:styleId="Tematkomentarza">
    <w:name w:val="annotation subject"/>
    <w:basedOn w:val="Tekstkomentarza"/>
    <w:next w:val="Tekstkomentarza"/>
    <w:semiHidden/>
    <w:qFormat/>
    <w:rsid w:val="007B4900"/>
    <w:rPr>
      <w:b/>
      <w:bCs/>
    </w:rPr>
  </w:style>
  <w:style w:type="paragraph" w:styleId="Tekstprzypisukocowego">
    <w:name w:val="endnote text"/>
    <w:basedOn w:val="Normalny"/>
    <w:semiHidden/>
    <w:rsid w:val="00256983"/>
  </w:style>
  <w:style w:type="paragraph" w:styleId="Akapitzlist">
    <w:name w:val="List Paragraph"/>
    <w:aliases w:val="CW_Lista,mm,naglowek,normalny tekst,Wypunktowanie,Obiekt,List Paragraph1,Preambuła,Numerowanie,Akapit z listą BS,Kolorowa lista — akcent 11,Colorful Shading - Accent 31,L1,Light List - Accent 51,lp1,Akapit z listą5,Akapit z listą3,Normal2"/>
    <w:basedOn w:val="Normalny"/>
    <w:link w:val="AkapitzlistZnak"/>
    <w:uiPriority w:val="34"/>
    <w:qFormat/>
    <w:rsid w:val="008C4284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b/>
      <w:color w:val="1F497D"/>
      <w:sz w:val="72"/>
      <w:szCs w:val="72"/>
      <w:lang w:eastAsia="en-US"/>
    </w:rPr>
  </w:style>
  <w:style w:type="paragraph" w:customStyle="1" w:styleId="Tekstpodstawowy23">
    <w:name w:val="Tekst podstawowy 23"/>
    <w:basedOn w:val="Normalny"/>
    <w:qFormat/>
    <w:rsid w:val="00066B47"/>
    <w:pPr>
      <w:ind w:left="426"/>
      <w:jc w:val="both"/>
    </w:pPr>
    <w:rPr>
      <w:sz w:val="22"/>
    </w:rPr>
  </w:style>
  <w:style w:type="paragraph" w:customStyle="1" w:styleId="Tekstpodstawowy25">
    <w:name w:val="Tekst podstawowy 25"/>
    <w:basedOn w:val="Normalny"/>
    <w:qFormat/>
    <w:rsid w:val="000B3D77"/>
    <w:pPr>
      <w:ind w:left="426"/>
      <w:jc w:val="both"/>
    </w:pPr>
    <w:rPr>
      <w:sz w:val="22"/>
    </w:rPr>
  </w:style>
  <w:style w:type="paragraph" w:customStyle="1" w:styleId="Tekstpodstawowy28">
    <w:name w:val="Tekst podstawowy 28"/>
    <w:basedOn w:val="Normalny"/>
    <w:qFormat/>
    <w:rsid w:val="008D16C2"/>
    <w:pPr>
      <w:ind w:left="426"/>
      <w:jc w:val="both"/>
    </w:pPr>
    <w:rPr>
      <w:sz w:val="22"/>
    </w:rPr>
  </w:style>
  <w:style w:type="paragraph" w:customStyle="1" w:styleId="Default">
    <w:name w:val="Default"/>
    <w:qFormat/>
    <w:rsid w:val="007338BC"/>
    <w:rPr>
      <w:rFonts w:ascii="Trebuchet MS" w:hAnsi="Trebuchet MS" w:cs="Trebuchet MS"/>
      <w:color w:val="000000"/>
      <w:sz w:val="24"/>
      <w:szCs w:val="24"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59"/>
    <w:rsid w:val="00A500D2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zamowienia.gov.pl/" TargetMode="External"/><Relationship Id="rId18" Type="http://schemas.openxmlformats.org/officeDocument/2006/relationships/hyperlink" Target="mailto:sp-71@wp.pl" TargetMode="External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yperlink" Target="https://media.ezamowienia.gov.pl/pod/2021/10/Oferty-5.1.pdf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ezamowienia.gov.pl/mp-client/search/list/ocds-148610-97ec6e1c-345c-4705-a496-f7ebf3c2dfc5" TargetMode="External"/><Relationship Id="rId17" Type="http://schemas.openxmlformats.org/officeDocument/2006/relationships/hyperlink" Target="https://ezamowienia.gov.pl/pl/komponent-edukacyjny/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ezamowienia.gov.pl/" TargetMode="External"/><Relationship Id="rId20" Type="http://schemas.openxmlformats.org/officeDocument/2006/relationships/hyperlink" Target="https://media.ezamowienia.gov.pl/pod/2021/10/Oferty-5.1.pd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zamowienia.gov.pl/mp-client/search/list/ocds-148610-97ec6e1c-345c-4705-a496-f7ebf3c2dfc5" TargetMode="External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ezamowienia.gov.pl/mp-client/search/list/ocds-148610-97ec6e1c-345c-4705-a496-f7ebf3c2dfc5" TargetMode="External"/><Relationship Id="rId23" Type="http://schemas.openxmlformats.org/officeDocument/2006/relationships/hyperlink" Target="mailto:iod5_oswiata@um.poznan.pl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sp71.poznan.pl/" TargetMode="External"/><Relationship Id="rId19" Type="http://schemas.openxmlformats.org/officeDocument/2006/relationships/hyperlink" Target="mailto:sp-71@wp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p-71@wp.pl" TargetMode="External"/><Relationship Id="rId14" Type="http://schemas.openxmlformats.org/officeDocument/2006/relationships/hyperlink" Target="mailto:sp-71@wp.pl" TargetMode="External"/><Relationship Id="rId22" Type="http://schemas.openxmlformats.org/officeDocument/2006/relationships/hyperlink" Target="mailto:sp-71@wp.p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DC5C2-906F-475F-AB52-780111701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6896</Words>
  <Characters>41381</Characters>
  <Application>Microsoft Office Word</Application>
  <DocSecurity>0</DocSecurity>
  <Lines>344</Lines>
  <Paragraphs>96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2</vt:i4>
      </vt:variant>
    </vt:vector>
  </HeadingPairs>
  <TitlesOfParts>
    <vt:vector size="3" baseType="lpstr">
      <vt:lpstr>Specyfikacja</vt:lpstr>
      <vt:lpstr>    </vt:lpstr>
      <vt:lpstr>    SPECYFIKACJA  WARUNKÓW  ZAMÓWIENIA</vt:lpstr>
    </vt:vector>
  </TitlesOfParts>
  <Company>HP</Company>
  <LinksUpToDate>false</LinksUpToDate>
  <CharactersWithSpaces>48181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</dc:title>
  <dc:creator>as</dc:creator>
  <cp:lastModifiedBy>Adam Szymanowski</cp:lastModifiedBy>
  <cp:revision>2</cp:revision>
  <cp:lastPrinted>2018-10-31T11:31:00Z</cp:lastPrinted>
  <dcterms:created xsi:type="dcterms:W3CDTF">2026-08-27T10:20:00Z</dcterms:created>
  <dcterms:modified xsi:type="dcterms:W3CDTF">2026-08-27T10:20:00Z</dcterms:modified>
  <dc:language>pl-PL</dc:language>
</cp:coreProperties>
</file>