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7BE74" w14:textId="77777777" w:rsidR="002E2A93" w:rsidRDefault="002E2A93" w:rsidP="002E2A93">
      <w:pPr>
        <w:suppressAutoHyphens/>
        <w:spacing w:after="0" w:line="240" w:lineRule="auto"/>
        <w:jc w:val="right"/>
        <w:rPr>
          <w:rFonts w:ascii="Calibri" w:eastAsia="NSimSun" w:hAnsi="Calibri" w:cs="Arial"/>
          <w:color w:val="000000"/>
          <w:kern w:val="2"/>
          <w:lang w:eastAsia="zh-CN" w:bidi="hi-IN"/>
        </w:rPr>
      </w:pPr>
      <w:r>
        <w:rPr>
          <w:rFonts w:ascii="Calibri" w:eastAsia="NSimSun" w:hAnsi="Calibri" w:cs="Arial"/>
          <w:color w:val="000000"/>
          <w:kern w:val="2"/>
          <w:lang w:eastAsia="zh-CN" w:bidi="hi-IN"/>
        </w:rPr>
        <w:t>Załącznik nr 2</w:t>
      </w:r>
    </w:p>
    <w:p w14:paraId="43D23F95" w14:textId="77777777" w:rsidR="00486ED7" w:rsidRPr="00D424AB" w:rsidRDefault="00486ED7" w:rsidP="00486ED7">
      <w:pPr>
        <w:suppressAutoHyphens/>
        <w:spacing w:after="0" w:line="240" w:lineRule="auto"/>
        <w:jc w:val="both"/>
        <w:rPr>
          <w:rFonts w:eastAsia="NSimSun" w:cs="Arial"/>
          <w:color w:val="000000"/>
          <w:kern w:val="2"/>
          <w:lang w:eastAsia="zh-CN" w:bidi="hi-IN"/>
        </w:rPr>
      </w:pPr>
      <w:r w:rsidRPr="00D424AB">
        <w:rPr>
          <w:rFonts w:eastAsia="NSimSun" w:cs="Arial"/>
          <w:color w:val="000000"/>
          <w:kern w:val="2"/>
          <w:lang w:eastAsia="zh-CN" w:bidi="hi-IN"/>
        </w:rPr>
        <w:t>WYKONAWCA/PODMIOT UDOSTĘPNIAJĄCY ZASOBY</w:t>
      </w:r>
    </w:p>
    <w:p w14:paraId="73DE0FFE" w14:textId="77777777" w:rsidR="00486ED7" w:rsidRPr="00D424AB" w:rsidRDefault="00486ED7" w:rsidP="00486ED7">
      <w:pPr>
        <w:suppressAutoHyphens/>
        <w:spacing w:before="240" w:after="0" w:line="240" w:lineRule="auto"/>
        <w:ind w:right="-1"/>
        <w:rPr>
          <w:rFonts w:eastAsia="NSimSun" w:cs="Arial"/>
          <w:color w:val="000000"/>
          <w:kern w:val="2"/>
          <w:lang w:eastAsia="zh-CN" w:bidi="hi-IN"/>
        </w:rPr>
      </w:pPr>
      <w:r w:rsidRPr="00D424AB">
        <w:rPr>
          <w:rFonts w:eastAsia="NSimSun" w:cs="Arial"/>
          <w:color w:val="000000"/>
          <w:kern w:val="2"/>
          <w:lang w:eastAsia="zh-CN" w:bidi="hi-IN"/>
        </w:rPr>
        <w:t>.......................................................................</w:t>
      </w:r>
    </w:p>
    <w:p w14:paraId="29186D73" w14:textId="77777777" w:rsidR="00486ED7" w:rsidRPr="00D424AB" w:rsidRDefault="00486ED7" w:rsidP="00486ED7">
      <w:pPr>
        <w:suppressAutoHyphens/>
        <w:spacing w:before="240" w:after="0" w:line="240" w:lineRule="auto"/>
        <w:ind w:right="-1"/>
        <w:rPr>
          <w:rFonts w:eastAsia="NSimSun" w:cs="Arial"/>
          <w:color w:val="000000"/>
          <w:kern w:val="2"/>
          <w:lang w:eastAsia="zh-CN" w:bidi="hi-IN"/>
        </w:rPr>
      </w:pPr>
      <w:r w:rsidRPr="00D424AB">
        <w:rPr>
          <w:rFonts w:eastAsia="NSimSun" w:cs="Arial"/>
          <w:color w:val="000000"/>
          <w:kern w:val="2"/>
          <w:lang w:eastAsia="zh-CN" w:bidi="hi-IN"/>
        </w:rPr>
        <w:t>.......................................................................</w:t>
      </w:r>
    </w:p>
    <w:p w14:paraId="08501DAF" w14:textId="42050ED9" w:rsidR="00486ED7" w:rsidRPr="00D424AB" w:rsidRDefault="00486ED7" w:rsidP="0026105E">
      <w:pPr>
        <w:suppressAutoHyphens/>
        <w:spacing w:after="0" w:line="240" w:lineRule="auto"/>
        <w:ind w:right="5669"/>
        <w:jc w:val="center"/>
        <w:rPr>
          <w:rFonts w:eastAsia="NSimSun" w:cs="Arial"/>
          <w:b/>
          <w:color w:val="000000"/>
          <w:kern w:val="2"/>
          <w:lang w:eastAsia="zh-CN" w:bidi="hi-IN"/>
        </w:rPr>
      </w:pPr>
      <w:r w:rsidRPr="00D424AB">
        <w:rPr>
          <w:rFonts w:eastAsia="NSimSun" w:cs="Arial"/>
          <w:color w:val="000000"/>
          <w:kern w:val="2"/>
          <w:lang w:eastAsia="zh-CN" w:bidi="hi-IN"/>
        </w:rPr>
        <w:t>(nazwa, adres)</w:t>
      </w:r>
    </w:p>
    <w:p w14:paraId="048F6B44" w14:textId="77777777" w:rsidR="00486ED7" w:rsidRPr="00D424AB" w:rsidRDefault="00486ED7" w:rsidP="00486ED7">
      <w:pPr>
        <w:suppressAutoHyphens/>
        <w:spacing w:after="0" w:line="240" w:lineRule="auto"/>
        <w:rPr>
          <w:rFonts w:eastAsia="NSimSun" w:cs="Arial"/>
          <w:b/>
          <w:color w:val="000000"/>
          <w:kern w:val="2"/>
          <w:lang w:eastAsia="zh-CN" w:bidi="hi-IN"/>
        </w:rPr>
      </w:pPr>
    </w:p>
    <w:p w14:paraId="0D12B505" w14:textId="77777777" w:rsidR="00486ED7" w:rsidRPr="002323D5" w:rsidRDefault="00486ED7" w:rsidP="00486ED7">
      <w:pPr>
        <w:suppressAutoHyphens/>
        <w:spacing w:after="0" w:line="240" w:lineRule="auto"/>
        <w:jc w:val="center"/>
        <w:rPr>
          <w:rFonts w:eastAsia="NSimSun" w:cs="Arial"/>
          <w:b/>
          <w:color w:val="000000"/>
          <w:kern w:val="2"/>
          <w:lang w:eastAsia="zh-CN" w:bidi="hi-IN"/>
        </w:rPr>
      </w:pPr>
      <w:r w:rsidRPr="002323D5">
        <w:rPr>
          <w:rFonts w:eastAsia="NSimSun" w:cs="Arial"/>
          <w:b/>
          <w:color w:val="000000"/>
          <w:kern w:val="2"/>
          <w:lang w:eastAsia="zh-CN" w:bidi="hi-IN"/>
        </w:rPr>
        <w:t xml:space="preserve">OŚWIADCZENIE </w:t>
      </w:r>
    </w:p>
    <w:p w14:paraId="21B745D4" w14:textId="77777777" w:rsidR="00486ED7" w:rsidRPr="002323D5" w:rsidRDefault="00486ED7" w:rsidP="00486ED7">
      <w:pPr>
        <w:suppressAutoHyphens/>
        <w:spacing w:before="57" w:after="57" w:line="240" w:lineRule="auto"/>
        <w:jc w:val="center"/>
        <w:rPr>
          <w:rFonts w:eastAsia="NSimSun" w:cs="Arial"/>
          <w:b/>
          <w:bCs/>
          <w:color w:val="000000"/>
          <w:kern w:val="2"/>
          <w:lang w:eastAsia="zh-CN" w:bidi="hi-IN"/>
        </w:rPr>
      </w:pPr>
      <w:r w:rsidRPr="002323D5">
        <w:rPr>
          <w:rFonts w:eastAsia="NSimSun" w:cs="Arial"/>
          <w:b/>
          <w:bCs/>
          <w:color w:val="000000"/>
          <w:kern w:val="2"/>
          <w:lang w:eastAsia="zh-CN" w:bidi="hi-IN"/>
        </w:rPr>
        <w:t xml:space="preserve">składane na podstawie art. 125 ust. 1 ustawy z dnia 11 września 2019 r. </w:t>
      </w:r>
    </w:p>
    <w:p w14:paraId="0EFE94A9" w14:textId="77777777" w:rsidR="00486ED7" w:rsidRPr="002323D5" w:rsidRDefault="00486ED7" w:rsidP="00486ED7">
      <w:pPr>
        <w:suppressAutoHyphens/>
        <w:spacing w:before="57" w:after="57" w:line="240" w:lineRule="auto"/>
        <w:jc w:val="center"/>
        <w:rPr>
          <w:rFonts w:eastAsia="NSimSun" w:cs="Arial"/>
          <w:b/>
          <w:bCs/>
          <w:color w:val="000000"/>
          <w:kern w:val="2"/>
          <w:lang w:eastAsia="zh-CN" w:bidi="hi-IN"/>
        </w:rPr>
      </w:pPr>
      <w:r w:rsidRPr="002323D5">
        <w:rPr>
          <w:rFonts w:eastAsia="NSimSun" w:cs="Arial"/>
          <w:b/>
          <w:bCs/>
          <w:color w:val="000000"/>
          <w:kern w:val="2"/>
          <w:lang w:eastAsia="zh-CN" w:bidi="hi-IN"/>
        </w:rPr>
        <w:t>Prawo zamówień publicznych, zwanej dalej „ustawą”</w:t>
      </w:r>
    </w:p>
    <w:p w14:paraId="30119183" w14:textId="48EC3FA1" w:rsidR="00616277" w:rsidRPr="00616277" w:rsidRDefault="00486ED7" w:rsidP="0026105E">
      <w:pPr>
        <w:spacing w:line="360" w:lineRule="auto"/>
        <w:jc w:val="center"/>
        <w:rPr>
          <w:rFonts w:ascii="Calibri" w:eastAsia="Times New Roman" w:hAnsi="Calibri" w:cs="Calibri"/>
          <w:b/>
          <w:lang w:eastAsia="x-none"/>
        </w:rPr>
      </w:pPr>
      <w:r w:rsidRPr="002323D5">
        <w:rPr>
          <w:rFonts w:eastAsia="NSimSun" w:cs="Arial"/>
          <w:color w:val="000000"/>
          <w:kern w:val="2"/>
          <w:lang w:eastAsia="zh-CN" w:bidi="hi-IN"/>
        </w:rPr>
        <w:t xml:space="preserve"> w postępowaniu o udzielenie zamówienia publicznego</w:t>
      </w:r>
      <w:r w:rsidR="005545C1" w:rsidRPr="002323D5">
        <w:rPr>
          <w:rFonts w:eastAsia="NSimSun" w:cs="Arial"/>
          <w:color w:val="000000"/>
          <w:kern w:val="2"/>
          <w:lang w:eastAsia="zh-CN" w:bidi="hi-IN"/>
        </w:rPr>
        <w:t xml:space="preserve"> na</w:t>
      </w:r>
      <w:r w:rsidR="008412FD">
        <w:rPr>
          <w:rFonts w:eastAsia="NSimSun" w:cs="Arial"/>
          <w:color w:val="000000"/>
          <w:kern w:val="2"/>
          <w:lang w:eastAsia="zh-CN" w:bidi="hi-IN"/>
        </w:rPr>
        <w:t>:</w:t>
      </w:r>
      <w:r w:rsidR="00616277" w:rsidRPr="00616277">
        <w:rPr>
          <w:rFonts w:ascii="Calibri" w:eastAsia="Times New Roman" w:hAnsi="Calibri" w:cs="Calibri"/>
          <w:b/>
          <w:lang w:eastAsia="x-none"/>
        </w:rPr>
        <w:t>Usługa szkoleniowa polegająca na przeprowadzeniu pięciu szkoleń z zakresu wzmacniania potencjału pracowników na niżej podane tematy:</w:t>
      </w:r>
    </w:p>
    <w:p w14:paraId="2D0819D2" w14:textId="77777777" w:rsidR="00616277" w:rsidRPr="00616277" w:rsidRDefault="00616277" w:rsidP="00616277">
      <w:pPr>
        <w:numPr>
          <w:ilvl w:val="0"/>
          <w:numId w:val="3"/>
        </w:numPr>
        <w:spacing w:after="0" w:line="360" w:lineRule="auto"/>
        <w:ind w:left="502"/>
        <w:contextualSpacing/>
        <w:rPr>
          <w:rFonts w:ascii="Calibri" w:eastAsia="Times New Roman" w:hAnsi="Calibri" w:cs="Calibri"/>
          <w:lang w:eastAsia="x-none"/>
        </w:rPr>
      </w:pPr>
      <w:bookmarkStart w:id="0" w:name="_Hlk224635118"/>
      <w:r w:rsidRPr="00616277">
        <w:rPr>
          <w:rFonts w:ascii="Calibri" w:eastAsia="Times New Roman" w:hAnsi="Calibri" w:cs="Calibri"/>
          <w:lang w:eastAsia="pl-PL"/>
        </w:rPr>
        <w:t>„</w:t>
      </w:r>
      <w:r w:rsidRPr="00616277">
        <w:rPr>
          <w:rFonts w:ascii="Calibri" w:eastAsia="Calibri" w:hAnsi="Calibri" w:cs="Calibri"/>
          <w:kern w:val="2"/>
        </w:rPr>
        <w:t>Psychologia obsługi klienta i rozwój kompetencji miękkich w pracy z klientem PUP - komunikacja interpersonalna, zarządzanie emocjami i stresem, budowanie relacji i współpraca zespołowa</w:t>
      </w:r>
      <w:r w:rsidRPr="00616277">
        <w:rPr>
          <w:rFonts w:ascii="Calibri" w:eastAsia="Times New Roman" w:hAnsi="Calibri" w:cs="Calibri"/>
          <w:lang w:eastAsia="pl-PL"/>
        </w:rPr>
        <w:t>”</w:t>
      </w:r>
      <w:bookmarkEnd w:id="0"/>
      <w:r w:rsidRPr="00616277">
        <w:rPr>
          <w:rFonts w:ascii="Calibri" w:eastAsia="Times New Roman" w:hAnsi="Calibri" w:cs="Calibri"/>
          <w:lang w:eastAsia="pl-PL"/>
        </w:rPr>
        <w:t>.</w:t>
      </w:r>
    </w:p>
    <w:p w14:paraId="2AD34EDA" w14:textId="691314D7" w:rsidR="00616277" w:rsidRPr="00616277" w:rsidRDefault="00616277" w:rsidP="00616277">
      <w:pPr>
        <w:numPr>
          <w:ilvl w:val="0"/>
          <w:numId w:val="3"/>
        </w:numPr>
        <w:spacing w:after="0" w:line="360" w:lineRule="auto"/>
        <w:ind w:left="502"/>
        <w:contextualSpacing/>
        <w:rPr>
          <w:rFonts w:ascii="Calibri" w:eastAsia="Times New Roman" w:hAnsi="Calibri" w:cs="Calibri"/>
          <w:lang w:eastAsia="x-none"/>
        </w:rPr>
      </w:pPr>
      <w:r w:rsidRPr="00616277">
        <w:rPr>
          <w:rFonts w:ascii="Calibri" w:eastAsia="Times New Roman" w:hAnsi="Calibri" w:cs="Calibri"/>
          <w:lang w:eastAsia="x-none"/>
        </w:rPr>
        <w:t>„</w:t>
      </w:r>
      <w:bookmarkStart w:id="1" w:name="_Hlk237522254"/>
      <w:r w:rsidR="00E10973" w:rsidRPr="00E10973">
        <w:rPr>
          <w:rFonts w:ascii="Calibri" w:eastAsia="Times New Roman" w:hAnsi="Calibri" w:cs="Calibri"/>
          <w:sz w:val="24"/>
          <w:szCs w:val="24"/>
          <w:lang w:eastAsia="pl-PL"/>
        </w:rPr>
        <w:t>Wsparcie aktywizacji zawodowej - skuteczne metody poszukiwania pracy – rozwiązania praktyczne z uwzględnieniem sporządzania dokumentów aplikacyjnych</w:t>
      </w:r>
      <w:bookmarkEnd w:id="1"/>
      <w:r w:rsidRPr="00616277">
        <w:rPr>
          <w:rFonts w:ascii="Calibri" w:eastAsia="Times New Roman" w:hAnsi="Calibri" w:cs="Calibri"/>
          <w:lang w:eastAsia="pl-PL"/>
        </w:rPr>
        <w:t>”.</w:t>
      </w:r>
    </w:p>
    <w:p w14:paraId="0784D891" w14:textId="77777777" w:rsidR="00616277" w:rsidRPr="00616277" w:rsidRDefault="00616277" w:rsidP="00616277">
      <w:pPr>
        <w:numPr>
          <w:ilvl w:val="0"/>
          <w:numId w:val="3"/>
        </w:numPr>
        <w:spacing w:after="0" w:line="360" w:lineRule="auto"/>
        <w:ind w:left="502"/>
        <w:contextualSpacing/>
        <w:rPr>
          <w:rFonts w:ascii="Calibri" w:eastAsia="Times New Roman" w:hAnsi="Calibri" w:cs="Calibri"/>
          <w:lang w:eastAsia="x-none"/>
        </w:rPr>
      </w:pPr>
      <w:r w:rsidRPr="00616277">
        <w:rPr>
          <w:rFonts w:ascii="Calibri" w:eastAsia="Times New Roman" w:hAnsi="Calibri" w:cs="Calibri"/>
          <w:kern w:val="36"/>
          <w:lang w:eastAsia="pl-PL"/>
        </w:rPr>
        <w:t>„Odporność psychiczna i przeciwdziałanie wypaleniu w pracy z osobami bezrobotnymi”.</w:t>
      </w:r>
    </w:p>
    <w:p w14:paraId="0E74DE36" w14:textId="77777777" w:rsidR="00616277" w:rsidRDefault="00616277" w:rsidP="00616277">
      <w:pPr>
        <w:numPr>
          <w:ilvl w:val="0"/>
          <w:numId w:val="3"/>
        </w:numPr>
        <w:spacing w:after="0" w:line="360" w:lineRule="auto"/>
        <w:ind w:left="502"/>
        <w:contextualSpacing/>
        <w:rPr>
          <w:rFonts w:ascii="Calibri" w:eastAsia="Times New Roman" w:hAnsi="Calibri" w:cs="Calibri"/>
          <w:lang w:eastAsia="x-none"/>
        </w:rPr>
      </w:pPr>
      <w:r w:rsidRPr="00616277">
        <w:rPr>
          <w:rFonts w:ascii="Calibri" w:eastAsia="Times New Roman" w:hAnsi="Calibri" w:cs="Calibri"/>
          <w:lang w:eastAsia="x-none"/>
        </w:rPr>
        <w:t>„Standardy obsługi klienta w sytuacjach trudnych”.</w:t>
      </w:r>
    </w:p>
    <w:p w14:paraId="226B901C" w14:textId="77777777" w:rsidR="00616277" w:rsidRPr="003C176A" w:rsidRDefault="00616277" w:rsidP="003C176A">
      <w:pPr>
        <w:numPr>
          <w:ilvl w:val="0"/>
          <w:numId w:val="3"/>
        </w:numPr>
        <w:spacing w:after="0" w:line="360" w:lineRule="auto"/>
        <w:ind w:left="502"/>
        <w:contextualSpacing/>
        <w:rPr>
          <w:rFonts w:ascii="Calibri" w:eastAsia="Times New Roman" w:hAnsi="Calibri" w:cs="Calibri"/>
          <w:lang w:eastAsia="x-none"/>
        </w:rPr>
      </w:pPr>
      <w:r w:rsidRPr="003C176A">
        <w:rPr>
          <w:rFonts w:ascii="Calibri" w:eastAsia="Times New Roman" w:hAnsi="Calibri" w:cs="Calibri"/>
          <w:lang w:eastAsia="x-none"/>
        </w:rPr>
        <w:t>„</w:t>
      </w:r>
      <w:r w:rsidRPr="003C176A">
        <w:rPr>
          <w:rFonts w:ascii="Calibri" w:eastAsia="Times New Roman" w:hAnsi="Calibri" w:cs="Calibri"/>
          <w:lang w:eastAsia="pl-PL"/>
        </w:rPr>
        <w:t>Psychologiczne i komunikacyjne techniki motywacyjne w pracy z klientem”</w:t>
      </w:r>
      <w:r w:rsidRPr="003C176A">
        <w:rPr>
          <w:rFonts w:eastAsia="NSimSun" w:cs="Arial"/>
          <w:b/>
          <w:bCs/>
          <w:color w:val="000000"/>
          <w:kern w:val="2"/>
          <w:lang w:eastAsia="zh-CN" w:bidi="hi-IN"/>
        </w:rPr>
        <w:t xml:space="preserve"> </w:t>
      </w:r>
    </w:p>
    <w:p w14:paraId="56606CD2" w14:textId="30E533CE" w:rsidR="007937F4" w:rsidRPr="007937F4" w:rsidRDefault="003A4437" w:rsidP="0026105E">
      <w:pPr>
        <w:spacing w:after="0" w:line="240" w:lineRule="auto"/>
        <w:jc w:val="center"/>
        <w:rPr>
          <w:rFonts w:ascii="Calibri" w:eastAsia="Times New Roman" w:hAnsi="Calibri" w:cs="Calibri"/>
          <w:bCs/>
          <w:lang w:eastAsia="x-none"/>
        </w:rPr>
      </w:pPr>
      <w:r w:rsidRPr="007937F4">
        <w:rPr>
          <w:rFonts w:eastAsia="NSimSun" w:cs="Arial"/>
          <w:b/>
          <w:bCs/>
          <w:color w:val="000000"/>
          <w:kern w:val="2"/>
          <w:lang w:eastAsia="zh-CN" w:bidi="hi-IN"/>
        </w:rPr>
        <w:t>(znak sprawy:</w:t>
      </w:r>
      <w:r w:rsidR="00D277B0" w:rsidRPr="007937F4">
        <w:rPr>
          <w:rFonts w:eastAsia="NSimSun" w:cs="Arial"/>
          <w:b/>
          <w:bCs/>
          <w:color w:val="000000"/>
          <w:kern w:val="2"/>
          <w:lang w:eastAsia="zh-CN" w:bidi="hi-IN"/>
        </w:rPr>
        <w:t xml:space="preserve"> </w:t>
      </w:r>
      <w:r w:rsidR="00616277">
        <w:rPr>
          <w:rFonts w:eastAsia="NSimSun" w:cs="Arial"/>
          <w:b/>
          <w:bCs/>
          <w:color w:val="000000"/>
          <w:kern w:val="2"/>
          <w:lang w:eastAsia="zh-CN" w:bidi="hi-IN"/>
        </w:rPr>
        <w:t>OR</w:t>
      </w:r>
      <w:r w:rsidRPr="007937F4">
        <w:rPr>
          <w:rFonts w:eastAsia="NSimSun" w:cs="Arial"/>
          <w:b/>
          <w:bCs/>
          <w:color w:val="000000"/>
          <w:kern w:val="2"/>
          <w:lang w:eastAsia="zh-CN" w:bidi="hi-IN"/>
        </w:rPr>
        <w:t>.261.</w:t>
      </w:r>
      <w:r w:rsidR="00866569" w:rsidRPr="007937F4">
        <w:rPr>
          <w:rFonts w:eastAsia="NSimSun" w:cs="Arial"/>
          <w:b/>
          <w:bCs/>
          <w:color w:val="000000"/>
          <w:kern w:val="2"/>
          <w:lang w:eastAsia="zh-CN" w:bidi="hi-IN"/>
        </w:rPr>
        <w:t>1</w:t>
      </w:r>
      <w:r w:rsidR="002323D5" w:rsidRPr="007937F4">
        <w:rPr>
          <w:rFonts w:eastAsia="NSimSun" w:cs="Arial"/>
          <w:b/>
          <w:bCs/>
          <w:color w:val="000000"/>
          <w:kern w:val="2"/>
          <w:lang w:eastAsia="zh-CN" w:bidi="hi-IN"/>
        </w:rPr>
        <w:t>.</w:t>
      </w:r>
      <w:r w:rsidR="0026105E">
        <w:rPr>
          <w:rFonts w:eastAsia="NSimSun" w:cs="Arial"/>
          <w:b/>
          <w:bCs/>
          <w:color w:val="000000"/>
          <w:kern w:val="2"/>
          <w:lang w:eastAsia="zh-CN" w:bidi="hi-IN"/>
        </w:rPr>
        <w:t>8</w:t>
      </w:r>
      <w:r w:rsidR="002323D5" w:rsidRPr="007937F4">
        <w:rPr>
          <w:rFonts w:eastAsia="NSimSun" w:cs="Arial"/>
          <w:b/>
          <w:bCs/>
          <w:color w:val="000000"/>
          <w:kern w:val="2"/>
          <w:lang w:eastAsia="zh-CN" w:bidi="hi-IN"/>
        </w:rPr>
        <w:t>.</w:t>
      </w:r>
      <w:r w:rsidR="005545C1" w:rsidRPr="007937F4">
        <w:rPr>
          <w:rFonts w:eastAsia="NSimSun" w:cs="Arial"/>
          <w:b/>
          <w:bCs/>
          <w:color w:val="000000"/>
          <w:kern w:val="2"/>
          <w:lang w:eastAsia="zh-CN" w:bidi="hi-IN"/>
        </w:rPr>
        <w:t>202</w:t>
      </w:r>
      <w:r w:rsidR="007937F4">
        <w:rPr>
          <w:rFonts w:eastAsia="NSimSun" w:cs="Arial"/>
          <w:b/>
          <w:bCs/>
          <w:color w:val="000000"/>
          <w:kern w:val="2"/>
          <w:lang w:eastAsia="zh-CN" w:bidi="hi-IN"/>
        </w:rPr>
        <w:t>6</w:t>
      </w:r>
      <w:r w:rsidR="0026105E">
        <w:rPr>
          <w:rFonts w:eastAsia="NSimSun" w:cs="Arial"/>
          <w:b/>
          <w:bCs/>
          <w:color w:val="000000"/>
          <w:kern w:val="2"/>
          <w:lang w:eastAsia="zh-CN" w:bidi="hi-IN"/>
        </w:rPr>
        <w:t>/MW</w:t>
      </w:r>
      <w:r w:rsidR="005545C1" w:rsidRPr="007937F4">
        <w:rPr>
          <w:rFonts w:eastAsia="NSimSun" w:cs="Arial"/>
          <w:b/>
          <w:bCs/>
          <w:color w:val="000000"/>
          <w:kern w:val="2"/>
          <w:lang w:eastAsia="zh-CN" w:bidi="hi-IN"/>
        </w:rPr>
        <w:t>):</w:t>
      </w:r>
    </w:p>
    <w:p w14:paraId="61D19A8B" w14:textId="77777777" w:rsidR="00486ED7" w:rsidRPr="002323D5" w:rsidRDefault="00486ED7" w:rsidP="007937F4">
      <w:pPr>
        <w:numPr>
          <w:ilvl w:val="0"/>
          <w:numId w:val="1"/>
        </w:numPr>
        <w:suppressAutoHyphens/>
        <w:spacing w:after="0" w:line="240" w:lineRule="auto"/>
        <w:rPr>
          <w:rFonts w:eastAsia="NSimSun" w:cs="Arial"/>
          <w:color w:val="000000"/>
          <w:kern w:val="2"/>
          <w:lang w:eastAsia="zh-CN" w:bidi="hi-IN"/>
        </w:rPr>
      </w:pPr>
      <w:r w:rsidRPr="002323D5">
        <w:rPr>
          <w:rFonts w:eastAsia="NSimSun" w:cs="Arial"/>
          <w:b/>
          <w:color w:val="000000"/>
          <w:kern w:val="2"/>
          <w:lang w:eastAsia="zh-CN" w:bidi="hi-IN"/>
        </w:rPr>
        <w:t>W zakresie przesłanek wykluczenia z postępowania</w:t>
      </w:r>
      <w:r w:rsidR="002E2A93" w:rsidRPr="002323D5">
        <w:rPr>
          <w:rFonts w:eastAsia="NSimSun" w:cs="Arial"/>
          <w:b/>
          <w:color w:val="000000"/>
          <w:kern w:val="2"/>
          <w:lang w:eastAsia="zh-CN" w:bidi="hi-IN"/>
        </w:rPr>
        <w:t>:</w:t>
      </w:r>
    </w:p>
    <w:p w14:paraId="4122B7B7" w14:textId="77777777" w:rsidR="00486ED7" w:rsidRPr="002323D5" w:rsidRDefault="00486ED7" w:rsidP="007937F4">
      <w:pPr>
        <w:numPr>
          <w:ilvl w:val="0"/>
          <w:numId w:val="2"/>
        </w:numPr>
        <w:suppressAutoHyphens/>
        <w:spacing w:after="0" w:line="240" w:lineRule="auto"/>
        <w:rPr>
          <w:rFonts w:eastAsia="NSimSun" w:cs="Arial"/>
          <w:color w:val="000000"/>
          <w:kern w:val="2"/>
          <w:lang w:eastAsia="zh-CN" w:bidi="hi-IN"/>
        </w:rPr>
      </w:pPr>
      <w:r w:rsidRPr="002323D5">
        <w:rPr>
          <w:rFonts w:eastAsia="NSimSun" w:cs="Arial"/>
          <w:color w:val="000000"/>
          <w:kern w:val="2"/>
          <w:lang w:eastAsia="zh-CN" w:bidi="hi-IN"/>
        </w:rPr>
        <w:t>Oświadczam, że nie podlegam wykluczeniu z postępowania na podstawie art.</w:t>
      </w:r>
      <w:r w:rsidR="00A82AB2" w:rsidRPr="002323D5">
        <w:rPr>
          <w:rFonts w:eastAsia="NSimSun" w:cs="Arial"/>
          <w:color w:val="000000"/>
          <w:kern w:val="2"/>
          <w:lang w:eastAsia="zh-CN" w:bidi="hi-IN"/>
        </w:rPr>
        <w:t xml:space="preserve"> </w:t>
      </w:r>
      <w:r w:rsidRPr="002323D5">
        <w:rPr>
          <w:rFonts w:eastAsia="NSimSun" w:cs="Arial"/>
          <w:color w:val="000000"/>
          <w:kern w:val="2"/>
          <w:lang w:eastAsia="zh-CN" w:bidi="hi-IN"/>
        </w:rPr>
        <w:t>108 ust.</w:t>
      </w:r>
      <w:r w:rsidR="00A82AB2" w:rsidRPr="002323D5">
        <w:rPr>
          <w:rFonts w:eastAsia="NSimSun" w:cs="Arial"/>
          <w:color w:val="000000"/>
          <w:kern w:val="2"/>
          <w:lang w:eastAsia="zh-CN" w:bidi="hi-IN"/>
        </w:rPr>
        <w:t xml:space="preserve"> </w:t>
      </w:r>
      <w:r w:rsidRPr="002323D5">
        <w:rPr>
          <w:rFonts w:eastAsia="NSimSun" w:cs="Arial"/>
          <w:color w:val="000000"/>
          <w:kern w:val="2"/>
          <w:lang w:eastAsia="zh-CN" w:bidi="hi-IN"/>
        </w:rPr>
        <w:t>1, a także art.</w:t>
      </w:r>
      <w:r w:rsidR="00A82AB2" w:rsidRPr="002323D5">
        <w:rPr>
          <w:rFonts w:eastAsia="NSimSun" w:cs="Arial"/>
          <w:color w:val="000000"/>
          <w:kern w:val="2"/>
          <w:lang w:eastAsia="zh-CN" w:bidi="hi-IN"/>
        </w:rPr>
        <w:t> </w:t>
      </w:r>
      <w:r w:rsidRPr="002323D5">
        <w:rPr>
          <w:rFonts w:eastAsia="NSimSun" w:cs="Arial"/>
          <w:color w:val="000000"/>
          <w:kern w:val="2"/>
          <w:lang w:eastAsia="zh-CN" w:bidi="hi-IN"/>
        </w:rPr>
        <w:t>109 ust.</w:t>
      </w:r>
      <w:r w:rsidR="00A82AB2" w:rsidRPr="002323D5">
        <w:rPr>
          <w:rFonts w:eastAsia="NSimSun" w:cs="Arial"/>
          <w:color w:val="000000"/>
          <w:kern w:val="2"/>
          <w:lang w:eastAsia="zh-CN" w:bidi="hi-IN"/>
        </w:rPr>
        <w:t xml:space="preserve"> </w:t>
      </w:r>
      <w:r w:rsidRPr="002323D5">
        <w:rPr>
          <w:rFonts w:eastAsia="NSimSun" w:cs="Arial"/>
          <w:color w:val="000000"/>
          <w:kern w:val="2"/>
          <w:lang w:eastAsia="zh-CN" w:bidi="hi-IN"/>
        </w:rPr>
        <w:t>1 pkt 4</w:t>
      </w:r>
      <w:r w:rsidR="00D277B0" w:rsidRPr="002323D5">
        <w:rPr>
          <w:rFonts w:eastAsia="NSimSun" w:cs="Arial"/>
          <w:color w:val="000000"/>
          <w:kern w:val="2"/>
          <w:lang w:eastAsia="zh-CN" w:bidi="hi-IN"/>
        </w:rPr>
        <w:t>, 5, 7</w:t>
      </w:r>
      <w:r w:rsidRPr="002323D5">
        <w:rPr>
          <w:rFonts w:eastAsia="NSimSun" w:cs="Arial"/>
          <w:color w:val="000000"/>
          <w:kern w:val="2"/>
          <w:lang w:eastAsia="zh-CN" w:bidi="hi-IN"/>
        </w:rPr>
        <w:t xml:space="preserve"> ustawy.</w:t>
      </w:r>
    </w:p>
    <w:p w14:paraId="3E5EFC49" w14:textId="77777777" w:rsidR="00486ED7" w:rsidRPr="002323D5" w:rsidRDefault="00486ED7" w:rsidP="00486ED7">
      <w:pPr>
        <w:numPr>
          <w:ilvl w:val="0"/>
          <w:numId w:val="2"/>
        </w:numPr>
        <w:suppressAutoHyphens/>
        <w:spacing w:after="0" w:line="240" w:lineRule="auto"/>
        <w:rPr>
          <w:rFonts w:eastAsia="NSimSun" w:cs="Arial"/>
          <w:color w:val="000000"/>
          <w:kern w:val="2"/>
          <w:lang w:eastAsia="zh-CN" w:bidi="hi-IN"/>
        </w:rPr>
      </w:pPr>
      <w:r w:rsidRPr="002323D5">
        <w:rPr>
          <w:rFonts w:eastAsia="NSimSun" w:cs="Arial"/>
          <w:color w:val="000000"/>
          <w:kern w:val="2"/>
          <w:lang w:eastAsia="zh-CN" w:bidi="hi-IN"/>
        </w:rPr>
        <w:t>Oświadczam, że zachodzą w stosunku do mnie podstawy wykluczenia z postępowania na podstawie art. ………… ustawy (podać mającą zastosowanie podstawę wykluczenia spośród wymienionych w art.</w:t>
      </w:r>
      <w:r w:rsidR="00A82AB2" w:rsidRPr="002323D5">
        <w:rPr>
          <w:rFonts w:eastAsia="NSimSun" w:cs="Arial"/>
          <w:color w:val="000000"/>
          <w:kern w:val="2"/>
          <w:lang w:eastAsia="zh-CN" w:bidi="hi-IN"/>
        </w:rPr>
        <w:t xml:space="preserve"> </w:t>
      </w:r>
      <w:r w:rsidRPr="002323D5">
        <w:rPr>
          <w:rFonts w:eastAsia="NSimSun" w:cs="Arial"/>
          <w:color w:val="000000"/>
          <w:kern w:val="2"/>
          <w:lang w:eastAsia="zh-CN" w:bidi="hi-IN"/>
        </w:rPr>
        <w:t>108 ust. 1 pkt 1, lub art.109 ust.1 pkt 4</w:t>
      </w:r>
      <w:r w:rsidR="00D277B0" w:rsidRPr="002323D5">
        <w:rPr>
          <w:rFonts w:eastAsia="NSimSun" w:cs="Arial"/>
          <w:color w:val="000000"/>
          <w:kern w:val="2"/>
          <w:lang w:eastAsia="zh-CN" w:bidi="hi-IN"/>
        </w:rPr>
        <w:t>, 5, 7</w:t>
      </w:r>
      <w:r w:rsidRPr="002323D5">
        <w:rPr>
          <w:rFonts w:eastAsia="NSimSun" w:cs="Arial"/>
          <w:color w:val="000000"/>
          <w:kern w:val="2"/>
          <w:lang w:eastAsia="zh-CN" w:bidi="hi-IN"/>
        </w:rPr>
        <w:t xml:space="preserve"> ustawy). </w:t>
      </w:r>
    </w:p>
    <w:p w14:paraId="5D014C9E" w14:textId="77777777" w:rsidR="00486ED7" w:rsidRPr="002323D5" w:rsidRDefault="00486ED7" w:rsidP="00486ED7">
      <w:pPr>
        <w:suppressAutoHyphens/>
        <w:spacing w:after="0" w:line="240" w:lineRule="auto"/>
        <w:ind w:left="720"/>
        <w:rPr>
          <w:rFonts w:eastAsia="NSimSun" w:cs="Arial"/>
          <w:color w:val="000000"/>
          <w:kern w:val="2"/>
          <w:lang w:eastAsia="zh-CN" w:bidi="hi-IN"/>
        </w:rPr>
      </w:pPr>
      <w:r w:rsidRPr="002323D5">
        <w:rPr>
          <w:rFonts w:eastAsia="NSimSun" w:cs="Arial"/>
          <w:color w:val="000000"/>
          <w:kern w:val="2"/>
          <w:lang w:eastAsia="zh-CN" w:bidi="hi-IN"/>
        </w:rPr>
        <w:t>Jednocześnie oświadczam, że w związku z ww. okolicznością, na podstawie art.</w:t>
      </w:r>
      <w:r w:rsidR="003852DA" w:rsidRPr="002323D5">
        <w:rPr>
          <w:rFonts w:eastAsia="NSimSun" w:cs="Arial"/>
          <w:color w:val="000000"/>
          <w:kern w:val="2"/>
          <w:lang w:eastAsia="zh-CN" w:bidi="hi-IN"/>
        </w:rPr>
        <w:t xml:space="preserve"> </w:t>
      </w:r>
      <w:r w:rsidRPr="002323D5">
        <w:rPr>
          <w:rFonts w:eastAsia="NSimSun" w:cs="Arial"/>
          <w:color w:val="000000"/>
          <w:kern w:val="2"/>
          <w:lang w:eastAsia="zh-CN" w:bidi="hi-IN"/>
        </w:rPr>
        <w:t xml:space="preserve">110 ust. 2 ustawy podjąłem następujące środki naprawcze: </w:t>
      </w:r>
    </w:p>
    <w:p w14:paraId="15E529E9" w14:textId="77777777" w:rsidR="00486ED7" w:rsidRPr="002323D5" w:rsidRDefault="00486ED7" w:rsidP="00486ED7">
      <w:pPr>
        <w:suppressAutoHyphens/>
        <w:spacing w:after="0" w:line="240" w:lineRule="auto"/>
        <w:ind w:left="720"/>
        <w:rPr>
          <w:rFonts w:eastAsia="NSimSun" w:cs="Arial"/>
          <w:color w:val="000000"/>
          <w:kern w:val="2"/>
          <w:lang w:eastAsia="zh-CN" w:bidi="hi-IN"/>
        </w:rPr>
      </w:pPr>
      <w:r w:rsidRPr="002323D5">
        <w:rPr>
          <w:rFonts w:eastAsia="NSimSun" w:cs="Arial"/>
          <w:color w:val="000000"/>
          <w:kern w:val="2"/>
          <w:lang w:eastAsia="zh-CN" w:bidi="hi-IN"/>
        </w:rPr>
        <w:t>…………………………………………………………………………………………………………………………………………………………..…………………………………………………………………………</w:t>
      </w:r>
      <w:r w:rsidR="00AA3494" w:rsidRPr="002323D5">
        <w:rPr>
          <w:rFonts w:eastAsia="NSimSun" w:cs="Arial"/>
          <w:color w:val="000000"/>
          <w:kern w:val="2"/>
          <w:lang w:eastAsia="zh-CN" w:bidi="hi-IN"/>
        </w:rPr>
        <w:t>………………………………………………………………………………</w:t>
      </w:r>
    </w:p>
    <w:p w14:paraId="13858153" w14:textId="77777777" w:rsidR="00486ED7" w:rsidRPr="002323D5" w:rsidRDefault="00486ED7" w:rsidP="00486ED7">
      <w:pPr>
        <w:suppressAutoHyphens/>
        <w:spacing w:after="0" w:line="240" w:lineRule="auto"/>
        <w:ind w:left="720"/>
        <w:rPr>
          <w:rFonts w:eastAsia="NSimSun" w:cs="Arial"/>
          <w:color w:val="000000"/>
          <w:kern w:val="2"/>
          <w:lang w:eastAsia="zh-CN" w:bidi="hi-IN"/>
        </w:rPr>
      </w:pPr>
    </w:p>
    <w:p w14:paraId="03BF110B" w14:textId="77777777" w:rsidR="00486ED7" w:rsidRPr="002323D5" w:rsidRDefault="00486ED7" w:rsidP="00486ED7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eastAsia="Times New Roman" w:cs="Times New Roman"/>
          <w:color w:val="000000"/>
          <w:kern w:val="2"/>
          <w:lang w:eastAsia="zh-CN" w:bidi="hi-IN"/>
        </w:rPr>
      </w:pPr>
      <w:r w:rsidRPr="002323D5">
        <w:rPr>
          <w:rFonts w:eastAsia="Times New Roman" w:cs="Times New Roman"/>
          <w:b/>
          <w:color w:val="000000"/>
          <w:kern w:val="2"/>
          <w:lang w:eastAsia="zh-CN" w:bidi="hi-IN"/>
        </w:rPr>
        <w:t>W zakresie przesłanek spełniania warunków udziału w postępowaniu</w:t>
      </w:r>
      <w:r w:rsidR="002E2A93" w:rsidRPr="002323D5">
        <w:rPr>
          <w:rFonts w:eastAsia="Times New Roman" w:cs="Times New Roman"/>
          <w:b/>
          <w:color w:val="000000"/>
          <w:kern w:val="2"/>
          <w:lang w:eastAsia="zh-CN" w:bidi="hi-IN"/>
        </w:rPr>
        <w:t>:</w:t>
      </w:r>
    </w:p>
    <w:p w14:paraId="30BCD6F3" w14:textId="13233671" w:rsidR="00486ED7" w:rsidRPr="002323D5" w:rsidRDefault="00486ED7" w:rsidP="0026105E">
      <w:pPr>
        <w:spacing w:before="120" w:after="0" w:line="360" w:lineRule="auto"/>
        <w:ind w:firstLine="425"/>
        <w:jc w:val="both"/>
        <w:rPr>
          <w:rFonts w:eastAsia="NSimSun" w:cs="Arial"/>
          <w:color w:val="000000"/>
          <w:kern w:val="2"/>
          <w:lang w:eastAsia="zh-CN" w:bidi="hi-IN"/>
        </w:rPr>
      </w:pPr>
      <w:r w:rsidRPr="002323D5">
        <w:rPr>
          <w:rFonts w:eastAsia="Times New Roman" w:cs="Times New Roman"/>
          <w:color w:val="000000"/>
          <w:kern w:val="2"/>
          <w:lang w:eastAsia="zh-CN" w:bidi="hi-IN"/>
        </w:rPr>
        <w:t xml:space="preserve">Oświadczam, że spełniam warunki udziału w postępowaniu </w:t>
      </w:r>
      <w:r w:rsidR="002E2A93" w:rsidRPr="002323D5">
        <w:rPr>
          <w:rFonts w:eastAsia="Times New Roman" w:cs="Times New Roman"/>
          <w:color w:val="000000"/>
          <w:kern w:val="2"/>
          <w:lang w:eastAsia="zh-CN" w:bidi="hi-IN"/>
        </w:rPr>
        <w:t>określone przez zamawiającego w </w:t>
      </w:r>
      <w:r w:rsidR="002E2A93" w:rsidRPr="002323D5">
        <w:rPr>
          <w:rFonts w:eastAsia="Calibri" w:cs="Times New Roman"/>
        </w:rPr>
        <w:t>Specyfikacji Warunków Zamówienia.</w:t>
      </w:r>
    </w:p>
    <w:p w14:paraId="578F0291" w14:textId="77777777" w:rsidR="002E2A93" w:rsidRPr="002323D5" w:rsidRDefault="002E2A93" w:rsidP="002E2A93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eastAsia="NSimSun" w:cs="Arial"/>
          <w:b/>
          <w:color w:val="000000"/>
          <w:kern w:val="2"/>
          <w:lang w:eastAsia="zh-CN" w:bidi="hi-IN"/>
        </w:rPr>
      </w:pPr>
      <w:r w:rsidRPr="002323D5">
        <w:rPr>
          <w:rFonts w:eastAsia="NSimSun" w:cs="Arial"/>
          <w:b/>
          <w:color w:val="000000"/>
          <w:kern w:val="2"/>
          <w:lang w:eastAsia="zh-CN" w:bidi="hi-IN"/>
        </w:rPr>
        <w:t xml:space="preserve">Oświadczenie dotyczące podanych informacji: </w:t>
      </w:r>
    </w:p>
    <w:p w14:paraId="246249CC" w14:textId="77777777" w:rsidR="00486ED7" w:rsidRPr="002323D5" w:rsidRDefault="002E2A93" w:rsidP="002E2A93">
      <w:pPr>
        <w:pStyle w:val="Akapitzlist"/>
        <w:suppressAutoHyphens/>
        <w:spacing w:after="0" w:line="240" w:lineRule="auto"/>
        <w:ind w:left="283"/>
        <w:jc w:val="both"/>
        <w:rPr>
          <w:rFonts w:eastAsia="NSimSun" w:cs="Arial"/>
          <w:color w:val="000000"/>
          <w:kern w:val="2"/>
          <w:lang w:eastAsia="zh-CN" w:bidi="hi-IN"/>
        </w:rPr>
      </w:pPr>
      <w:r w:rsidRPr="002323D5">
        <w:rPr>
          <w:rFonts w:eastAsia="NSimSun" w:cs="Arial"/>
          <w:color w:val="000000"/>
          <w:kern w:val="2"/>
          <w:lang w:eastAsia="zh-CN" w:bidi="hi-I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0239768" w14:textId="77777777" w:rsidR="002E2A93" w:rsidRPr="00D424AB" w:rsidRDefault="002E2A93"/>
    <w:p w14:paraId="70742767" w14:textId="77777777" w:rsidR="002E2A93" w:rsidRPr="00D424AB" w:rsidRDefault="002E2A93" w:rsidP="002E2A93">
      <w:pPr>
        <w:tabs>
          <w:tab w:val="right" w:pos="9072"/>
        </w:tabs>
        <w:spacing w:after="0" w:line="240" w:lineRule="auto"/>
        <w:rPr>
          <w:rFonts w:eastAsia="Calibri" w:cs="Times New Roman"/>
          <w:sz w:val="18"/>
          <w:szCs w:val="18"/>
        </w:rPr>
      </w:pPr>
      <w:r w:rsidRPr="00D424AB">
        <w:rPr>
          <w:rFonts w:eastAsia="Calibri" w:cs="Times New Roman"/>
          <w:sz w:val="18"/>
          <w:szCs w:val="18"/>
        </w:rPr>
        <w:t>............................ , dnia .................... r.</w:t>
      </w:r>
      <w:r w:rsidRPr="00D424AB">
        <w:rPr>
          <w:rFonts w:eastAsia="Calibri" w:cs="Times New Roman"/>
          <w:sz w:val="18"/>
          <w:szCs w:val="18"/>
        </w:rPr>
        <w:tab/>
        <w:t>....................................................................................</w:t>
      </w:r>
    </w:p>
    <w:p w14:paraId="33188438" w14:textId="77777777" w:rsidR="002E2A93" w:rsidRPr="00D424AB" w:rsidRDefault="002E2A93" w:rsidP="002E2A93">
      <w:pPr>
        <w:tabs>
          <w:tab w:val="right" w:pos="9072"/>
        </w:tabs>
        <w:spacing w:after="0" w:line="240" w:lineRule="auto"/>
        <w:jc w:val="both"/>
        <w:rPr>
          <w:rFonts w:eastAsia="Calibri" w:cs="Times New Roman"/>
          <w:sz w:val="16"/>
          <w:szCs w:val="16"/>
        </w:rPr>
      </w:pPr>
      <w:r w:rsidRPr="00D424AB">
        <w:rPr>
          <w:rFonts w:eastAsia="Calibri" w:cs="Times New Roman"/>
          <w:sz w:val="14"/>
          <w:szCs w:val="14"/>
        </w:rPr>
        <w:t xml:space="preserve">     </w:t>
      </w:r>
      <w:r w:rsidRPr="00D424AB">
        <w:rPr>
          <w:rFonts w:eastAsia="Calibri" w:cs="Times New Roman"/>
          <w:i/>
          <w:sz w:val="14"/>
          <w:szCs w:val="14"/>
        </w:rPr>
        <w:t>miejscowość</w:t>
      </w:r>
      <w:r w:rsidRPr="00D424AB">
        <w:rPr>
          <w:rFonts w:eastAsia="Calibri" w:cs="Times New Roman"/>
          <w:sz w:val="16"/>
          <w:szCs w:val="16"/>
        </w:rPr>
        <w:t xml:space="preserve"> </w:t>
      </w:r>
      <w:r w:rsidRPr="00D424AB">
        <w:rPr>
          <w:rFonts w:eastAsia="Calibri" w:cs="Times New Roman"/>
          <w:sz w:val="16"/>
          <w:szCs w:val="16"/>
        </w:rPr>
        <w:tab/>
        <w:t>podpis/y kwalifikowany lub osobisty</w:t>
      </w:r>
    </w:p>
    <w:p w14:paraId="4E952C7D" w14:textId="77777777" w:rsidR="002E2A93" w:rsidRPr="00D424AB" w:rsidRDefault="002E2A93" w:rsidP="002E2A93">
      <w:pPr>
        <w:tabs>
          <w:tab w:val="right" w:pos="9072"/>
        </w:tabs>
        <w:spacing w:after="0" w:line="240" w:lineRule="auto"/>
        <w:ind w:left="5245"/>
        <w:jc w:val="center"/>
        <w:rPr>
          <w:rFonts w:eastAsia="Calibri" w:cs="Times New Roman"/>
          <w:i/>
          <w:sz w:val="16"/>
          <w:szCs w:val="16"/>
        </w:rPr>
      </w:pPr>
      <w:r w:rsidRPr="00D424AB">
        <w:rPr>
          <w:rFonts w:eastAsia="Calibri" w:cs="Times New Roman"/>
          <w:i/>
          <w:sz w:val="16"/>
          <w:szCs w:val="16"/>
        </w:rPr>
        <w:t>osoby uprawnionej do reprezentowania Wykonawcy</w:t>
      </w:r>
    </w:p>
    <w:p w14:paraId="4E2F3716" w14:textId="77777777" w:rsidR="002E2A93" w:rsidRPr="00D424AB" w:rsidRDefault="002E2A93"/>
    <w:sectPr w:rsidR="002E2A93" w:rsidRPr="00D424AB">
      <w:footerReference w:type="default" r:id="rId7"/>
      <w:headerReference w:type="first" r:id="rId8"/>
      <w:footerReference w:type="first" r:id="rId9"/>
      <w:pgSz w:w="11906" w:h="16838"/>
      <w:pgMar w:top="1134" w:right="1134" w:bottom="1637" w:left="1134" w:header="0" w:footer="1134" w:gutter="0"/>
      <w:cols w:space="708"/>
      <w:formProt w:val="0"/>
      <w:titlePg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CD3F7" w14:textId="77777777" w:rsidR="00C17534" w:rsidRDefault="00C17534" w:rsidP="00486ED7">
      <w:pPr>
        <w:spacing w:after="0" w:line="240" w:lineRule="auto"/>
      </w:pPr>
      <w:r>
        <w:separator/>
      </w:r>
    </w:p>
  </w:endnote>
  <w:endnote w:type="continuationSeparator" w:id="0">
    <w:p w14:paraId="2D1BDFAC" w14:textId="77777777" w:rsidR="00C17534" w:rsidRDefault="00C17534" w:rsidP="00486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175BF" w14:textId="77777777" w:rsidR="00A10E3A" w:rsidRDefault="006149B2">
    <w:pPr>
      <w:pStyle w:val="Stopka"/>
      <w:tabs>
        <w:tab w:val="clear" w:pos="4536"/>
        <w:tab w:val="clear" w:pos="9072"/>
        <w:tab w:val="right" w:pos="9639"/>
      </w:tabs>
      <w:jc w:val="both"/>
    </w:pPr>
    <w:r>
      <w:rPr>
        <w:rFonts w:ascii="Calibri" w:hAnsi="Calibri"/>
        <w:color w:val="000000"/>
        <w:sz w:val="14"/>
        <w:szCs w:val="16"/>
      </w:rPr>
      <w:t xml:space="preserve">ZP.272.1.2021 </w:t>
    </w:r>
    <w:r>
      <w:rPr>
        <w:rFonts w:ascii="Calibri" w:hAnsi="Calibri"/>
        <w:color w:val="C9211E"/>
        <w:sz w:val="14"/>
        <w:szCs w:val="16"/>
      </w:rPr>
      <w:br/>
    </w:r>
    <w:r>
      <w:rPr>
        <w:rFonts w:ascii="Calibri" w:hAnsi="Calibri"/>
        <w:color w:val="FFFFFF"/>
        <w:sz w:val="4"/>
        <w:szCs w:val="4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1B236" w14:textId="77777777" w:rsidR="007650A4" w:rsidRPr="007937F4" w:rsidRDefault="007650A4" w:rsidP="007650A4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sz w:val="16"/>
        <w:szCs w:val="16"/>
        <w:lang w:val="x-none" w:eastAsia="x-none"/>
      </w:rPr>
    </w:pPr>
    <w:r w:rsidRPr="007937F4">
      <w:rPr>
        <w:rFonts w:ascii="Calibri" w:eastAsia="Calibri" w:hAnsi="Calibri" w:cs="Times New Roman"/>
        <w:i/>
        <w:sz w:val="16"/>
        <w:szCs w:val="16"/>
        <w:lang w:val="x-none" w:eastAsia="x-none"/>
      </w:rPr>
      <w:t>Projekt pn.: „Kompetencje na czasie” współfinansowany z Europejskiego Funduszu Społecznego Plus</w:t>
    </w:r>
    <w:r w:rsidRPr="007937F4">
      <w:rPr>
        <w:rFonts w:ascii="Calibri" w:eastAsia="Calibri" w:hAnsi="Calibri" w:cs="Times New Roman"/>
        <w:i/>
        <w:sz w:val="16"/>
        <w:szCs w:val="16"/>
        <w:lang w:val="x-none" w:eastAsia="x-none"/>
      </w:rPr>
      <w:br/>
      <w:t xml:space="preserve"> w ramach Priorytetu 7</w:t>
    </w:r>
    <w:r w:rsidRPr="007937F4">
      <w:rPr>
        <w:rFonts w:ascii="Calibri" w:eastAsia="Calibri" w:hAnsi="Calibri" w:cs="Times New Roman"/>
        <w:i/>
        <w:sz w:val="16"/>
        <w:szCs w:val="16"/>
        <w:lang w:eastAsia="x-none"/>
      </w:rPr>
      <w:t xml:space="preserve">, </w:t>
    </w:r>
    <w:r w:rsidRPr="007937F4">
      <w:rPr>
        <w:rFonts w:ascii="Calibri" w:eastAsia="Calibri" w:hAnsi="Calibri" w:cs="Times New Roman"/>
        <w:i/>
        <w:sz w:val="16"/>
        <w:szCs w:val="16"/>
        <w:lang w:val="x-none" w:eastAsia="x-none"/>
      </w:rPr>
      <w:t xml:space="preserve">Działania </w:t>
    </w:r>
    <w:bookmarkStart w:id="2" w:name="_Hlk134773345"/>
    <w:r w:rsidRPr="007937F4">
      <w:rPr>
        <w:rFonts w:ascii="Calibri" w:eastAsia="Calibri" w:hAnsi="Calibri" w:cs="Times New Roman"/>
        <w:i/>
        <w:sz w:val="16"/>
        <w:szCs w:val="16"/>
        <w:lang w:val="x-none" w:eastAsia="x-none"/>
      </w:rPr>
      <w:t xml:space="preserve">FEPK.07.06 </w:t>
    </w:r>
    <w:bookmarkEnd w:id="2"/>
    <w:r w:rsidRPr="007937F4">
      <w:rPr>
        <w:rFonts w:ascii="Calibri" w:eastAsia="Calibri" w:hAnsi="Calibri" w:cs="Times New Roman"/>
        <w:i/>
        <w:sz w:val="16"/>
        <w:szCs w:val="16"/>
        <w:lang w:val="x-none" w:eastAsia="x-none"/>
      </w:rPr>
      <w:t>Wsparcie Publicznych Służb Zatrudnienia oraz innych Instytucji rynku pracy</w:t>
    </w:r>
  </w:p>
  <w:p w14:paraId="140E88BA" w14:textId="77777777" w:rsidR="007650A4" w:rsidRPr="007937F4" w:rsidRDefault="007650A4" w:rsidP="007650A4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sz w:val="16"/>
        <w:szCs w:val="16"/>
        <w:lang w:val="x-none" w:eastAsia="x-none"/>
      </w:rPr>
    </w:pPr>
    <w:r w:rsidRPr="007937F4">
      <w:rPr>
        <w:rFonts w:ascii="Calibri" w:eastAsia="Calibri" w:hAnsi="Calibri" w:cs="Times New Roman"/>
        <w:i/>
        <w:sz w:val="16"/>
        <w:szCs w:val="16"/>
        <w:lang w:eastAsia="x-none"/>
      </w:rPr>
      <w:t>p</w:t>
    </w:r>
    <w:r w:rsidRPr="007937F4">
      <w:rPr>
        <w:rFonts w:ascii="Calibri" w:eastAsia="Calibri" w:hAnsi="Calibri" w:cs="Times New Roman"/>
        <w:i/>
        <w:sz w:val="16"/>
        <w:szCs w:val="16"/>
        <w:lang w:val="x-none" w:eastAsia="x-none"/>
      </w:rPr>
      <w:t>r</w:t>
    </w:r>
    <w:r w:rsidRPr="007937F4">
      <w:rPr>
        <w:rFonts w:ascii="Calibri" w:eastAsia="Calibri" w:hAnsi="Calibri" w:cs="Times New Roman"/>
        <w:i/>
        <w:sz w:val="16"/>
        <w:szCs w:val="16"/>
        <w:lang w:eastAsia="x-none"/>
      </w:rPr>
      <w:t>o</w:t>
    </w:r>
    <w:r w:rsidRPr="007937F4">
      <w:rPr>
        <w:rFonts w:ascii="Calibri" w:eastAsia="Calibri" w:hAnsi="Calibri" w:cs="Times New Roman"/>
        <w:i/>
        <w:sz w:val="16"/>
        <w:szCs w:val="16"/>
        <w:lang w:val="x-none" w:eastAsia="x-none"/>
      </w:rPr>
      <w:t>gramu regionalnego Fundusze Europejskie dla Podkarpacia 2021-2027</w:t>
    </w:r>
  </w:p>
  <w:p w14:paraId="0CA00983" w14:textId="77777777" w:rsidR="007650A4" w:rsidRPr="007937F4" w:rsidRDefault="007650A4" w:rsidP="007650A4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Cs/>
        <w:sz w:val="16"/>
        <w:szCs w:val="16"/>
      </w:rPr>
    </w:pPr>
    <w:r w:rsidRPr="007937F4">
      <w:rPr>
        <w:rFonts w:ascii="Calibri" w:eastAsia="Calibri" w:hAnsi="Calibri" w:cs="Times New Roman"/>
        <w:iCs/>
        <w:sz w:val="16"/>
        <w:szCs w:val="16"/>
      </w:rPr>
      <w:t>Numer Umowy:  FEPK.07.06-IP.01-0003/24-00 z dnia 09.01.2025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5D7DD" w14:textId="77777777" w:rsidR="00C17534" w:rsidRDefault="00C17534" w:rsidP="00486ED7">
      <w:pPr>
        <w:spacing w:after="0" w:line="240" w:lineRule="auto"/>
      </w:pPr>
      <w:r>
        <w:separator/>
      </w:r>
    </w:p>
  </w:footnote>
  <w:footnote w:type="continuationSeparator" w:id="0">
    <w:p w14:paraId="6CE7DD62" w14:textId="77777777" w:rsidR="00C17534" w:rsidRDefault="00C17534" w:rsidP="00486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7F777" w14:textId="117A1E8C" w:rsidR="007650A4" w:rsidRDefault="007650A4">
    <w:pPr>
      <w:pStyle w:val="Nagwek"/>
    </w:pPr>
    <w:r w:rsidRPr="007650A4">
      <w:rPr>
        <w:rFonts w:ascii="Times New Roman" w:eastAsia="Calibri" w:hAnsi="Times New Roman" w:cs="Times New Roman"/>
        <w:noProof/>
        <w:lang w:eastAsia="pl-PL"/>
      </w:rPr>
      <w:drawing>
        <wp:inline distT="0" distB="0" distL="0" distR="0" wp14:anchorId="181F9978" wp14:editId="577EA58E">
          <wp:extent cx="6120130" cy="510540"/>
          <wp:effectExtent l="0" t="0" r="0" b="3810"/>
          <wp:docPr id="39923084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35CB9"/>
    <w:multiLevelType w:val="multilevel"/>
    <w:tmpl w:val="F14223D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Calibri" w:hAnsi="Calibri"/>
        <w:b w:val="0"/>
        <w:bCs w:val="0"/>
        <w:color w:val="000000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Calibri" w:hAnsi="Calibri"/>
        <w:b w:val="0"/>
        <w:bCs w:val="0"/>
        <w:color w:val="000000"/>
        <w:sz w:val="22"/>
        <w:szCs w:val="22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ascii="Calibri" w:hAnsi="Calibri"/>
        <w:b w:val="0"/>
        <w:bCs w:val="0"/>
        <w:color w:val="000000"/>
        <w:sz w:val="22"/>
        <w:szCs w:val="22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ascii="Calibri" w:hAnsi="Calibri"/>
        <w:b w:val="0"/>
        <w:bCs w:val="0"/>
        <w:color w:val="000000"/>
        <w:sz w:val="22"/>
        <w:szCs w:val="22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ascii="Calibri" w:hAnsi="Calibri"/>
        <w:b w:val="0"/>
        <w:bCs w:val="0"/>
        <w:color w:val="000000"/>
        <w:sz w:val="22"/>
        <w:szCs w:val="22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ascii="Calibri" w:hAnsi="Calibri"/>
        <w:b w:val="0"/>
        <w:bCs w:val="0"/>
        <w:color w:val="000000"/>
        <w:sz w:val="22"/>
        <w:szCs w:val="22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ascii="Calibri" w:hAnsi="Calibri"/>
        <w:b w:val="0"/>
        <w:bCs w:val="0"/>
        <w:color w:val="000000"/>
        <w:sz w:val="22"/>
        <w:szCs w:val="22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ascii="Calibri" w:hAnsi="Calibri"/>
        <w:b w:val="0"/>
        <w:bCs w:val="0"/>
        <w:color w:val="000000"/>
        <w:sz w:val="22"/>
        <w:szCs w:val="22"/>
      </w:rPr>
    </w:lvl>
  </w:abstractNum>
  <w:abstractNum w:abstractNumId="1" w15:restartNumberingAfterBreak="0">
    <w:nsid w:val="5E041031"/>
    <w:multiLevelType w:val="multilevel"/>
    <w:tmpl w:val="B162967A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alibri" w:hAnsi="Calibri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/>
        <w:b w:val="0"/>
        <w:bCs w:val="0"/>
        <w:color w:val="00000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Calibri" w:hAnsi="Calibri"/>
        <w:b w:val="0"/>
        <w:bCs w:val="0"/>
        <w:color w:val="00000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Calibri" w:hAnsi="Calibri"/>
        <w:b w:val="0"/>
        <w:bCs w:val="0"/>
        <w:color w:val="00000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Calibri" w:hAnsi="Calibri"/>
        <w:b w:val="0"/>
        <w:bCs w:val="0"/>
        <w:color w:val="00000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Calibri" w:hAnsi="Calibri"/>
        <w:b w:val="0"/>
        <w:bCs w:val="0"/>
        <w:color w:val="00000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Calibri" w:hAnsi="Calibri"/>
        <w:b w:val="0"/>
        <w:bCs w:val="0"/>
        <w:color w:val="00000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Calibri" w:hAnsi="Calibri"/>
        <w:b w:val="0"/>
        <w:bCs w:val="0"/>
        <w:color w:val="00000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Calibri" w:hAnsi="Calibri"/>
        <w:b w:val="0"/>
        <w:bCs w:val="0"/>
        <w:color w:val="000000"/>
        <w:sz w:val="22"/>
        <w:szCs w:val="22"/>
      </w:rPr>
    </w:lvl>
  </w:abstractNum>
  <w:abstractNum w:abstractNumId="2" w15:restartNumberingAfterBreak="0">
    <w:nsid w:val="606438A1"/>
    <w:multiLevelType w:val="hybridMultilevel"/>
    <w:tmpl w:val="26525ED2"/>
    <w:lvl w:ilvl="0" w:tplc="F63C215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064539">
    <w:abstractNumId w:val="1"/>
  </w:num>
  <w:num w:numId="2" w16cid:durableId="533735473">
    <w:abstractNumId w:val="0"/>
  </w:num>
  <w:num w:numId="3" w16cid:durableId="3601290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D7"/>
    <w:rsid w:val="00014DBB"/>
    <w:rsid w:val="0004684A"/>
    <w:rsid w:val="00061FF3"/>
    <w:rsid w:val="000B49BF"/>
    <w:rsid w:val="000E3EAC"/>
    <w:rsid w:val="00151554"/>
    <w:rsid w:val="001544C0"/>
    <w:rsid w:val="001A7311"/>
    <w:rsid w:val="002323D5"/>
    <w:rsid w:val="0026105E"/>
    <w:rsid w:val="002943CA"/>
    <w:rsid w:val="00297C7F"/>
    <w:rsid w:val="002E2A93"/>
    <w:rsid w:val="00313A1E"/>
    <w:rsid w:val="003852DA"/>
    <w:rsid w:val="003934D2"/>
    <w:rsid w:val="003A4437"/>
    <w:rsid w:val="003C176A"/>
    <w:rsid w:val="003E3AAC"/>
    <w:rsid w:val="00480947"/>
    <w:rsid w:val="00486ED7"/>
    <w:rsid w:val="005545C1"/>
    <w:rsid w:val="005833D5"/>
    <w:rsid w:val="005B1DA4"/>
    <w:rsid w:val="006149B2"/>
    <w:rsid w:val="00616277"/>
    <w:rsid w:val="00643DDF"/>
    <w:rsid w:val="006B0A89"/>
    <w:rsid w:val="007650A4"/>
    <w:rsid w:val="007920B2"/>
    <w:rsid w:val="007937F4"/>
    <w:rsid w:val="008412FD"/>
    <w:rsid w:val="00866569"/>
    <w:rsid w:val="00891147"/>
    <w:rsid w:val="008F363C"/>
    <w:rsid w:val="009D43A4"/>
    <w:rsid w:val="00A10E3A"/>
    <w:rsid w:val="00A347EA"/>
    <w:rsid w:val="00A81127"/>
    <w:rsid w:val="00A82AB2"/>
    <w:rsid w:val="00AA3494"/>
    <w:rsid w:val="00B330E9"/>
    <w:rsid w:val="00B51C9E"/>
    <w:rsid w:val="00B64AE7"/>
    <w:rsid w:val="00B81AA1"/>
    <w:rsid w:val="00B9329B"/>
    <w:rsid w:val="00B9487E"/>
    <w:rsid w:val="00C17534"/>
    <w:rsid w:val="00D212BE"/>
    <w:rsid w:val="00D277B0"/>
    <w:rsid w:val="00D34396"/>
    <w:rsid w:val="00D424AB"/>
    <w:rsid w:val="00D4291D"/>
    <w:rsid w:val="00D47A58"/>
    <w:rsid w:val="00DE1F08"/>
    <w:rsid w:val="00DF3488"/>
    <w:rsid w:val="00E10973"/>
    <w:rsid w:val="00F64670"/>
    <w:rsid w:val="00F850A3"/>
    <w:rsid w:val="00F92C95"/>
    <w:rsid w:val="00FB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548A3"/>
  <w15:chartTrackingRefBased/>
  <w15:docId w15:val="{91F78535-55A7-4283-A395-B0754E83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86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6ED7"/>
  </w:style>
  <w:style w:type="paragraph" w:styleId="Nagwek">
    <w:name w:val="header"/>
    <w:basedOn w:val="Normalny"/>
    <w:link w:val="NagwekZnak"/>
    <w:uiPriority w:val="99"/>
    <w:unhideWhenUsed/>
    <w:rsid w:val="00486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6ED7"/>
  </w:style>
  <w:style w:type="paragraph" w:styleId="Akapitzlist">
    <w:name w:val="List Paragraph"/>
    <w:basedOn w:val="Normalny"/>
    <w:uiPriority w:val="34"/>
    <w:qFormat/>
    <w:rsid w:val="002E2A9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A44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44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1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Soltys</dc:creator>
  <cp:keywords/>
  <dc:description/>
  <cp:lastModifiedBy>Magdalena Widak</cp:lastModifiedBy>
  <cp:revision>6</cp:revision>
  <cp:lastPrinted>2021-09-03T06:08:00Z</cp:lastPrinted>
  <dcterms:created xsi:type="dcterms:W3CDTF">2026-08-13T09:59:00Z</dcterms:created>
  <dcterms:modified xsi:type="dcterms:W3CDTF">2026-08-27T11:51:00Z</dcterms:modified>
</cp:coreProperties>
</file>