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62E5" w14:textId="77777777" w:rsidR="006F6146" w:rsidRPr="006F6146" w:rsidRDefault="006F6146" w:rsidP="006F6146">
      <w:pPr>
        <w:spacing w:after="12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6F614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Wymagania techniczne </w:t>
      </w:r>
    </w:p>
    <w:p w14:paraId="2331CBED" w14:textId="2E4DDA07" w:rsidR="006F6146" w:rsidRPr="006F6146" w:rsidRDefault="006F6146" w:rsidP="006F6146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6F614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dla lekkiego samochodu ratowniczo- gaśniczego z agregatem wysokociśnieniowym i zbiornikiem wody dla Ochotniczej Straży Pożarnej </w:t>
      </w:r>
      <w:r w:rsidR="00736E70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 Brześciu </w:t>
      </w:r>
    </w:p>
    <w:p w14:paraId="6C9A4B72" w14:textId="77777777" w:rsidR="001B559F" w:rsidRDefault="001B559F"/>
    <w:p w14:paraId="0EDDE3F5" w14:textId="77777777" w:rsidR="006F6146" w:rsidRDefault="006F6146"/>
    <w:tbl>
      <w:tblPr>
        <w:tblW w:w="10633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2410"/>
      </w:tblGrid>
      <w:tr w:rsidR="006F6146" w:rsidRPr="006F6146" w14:paraId="49B026EC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ED304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ar-SA"/>
                <w14:ligatures w14:val="none"/>
              </w:rPr>
              <w:t>L.p.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A209B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ar-SA"/>
                <w14:ligatures w14:val="none"/>
              </w:rPr>
              <w:t>Wymagane parametry techniczno-użytkowe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C3D81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ar-SA"/>
                <w14:ligatures w14:val="none"/>
              </w:rPr>
              <w:t>Podać zastosowane rozwiązania lub/i parametry techniczne lub/i potwierdzić spełnienie warunków</w:t>
            </w:r>
          </w:p>
        </w:tc>
      </w:tr>
      <w:tr w:rsidR="006F6146" w:rsidRPr="006F6146" w14:paraId="1211A770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21A42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460661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Podwozie z kabiną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9E1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4D170E13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1328D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D3446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Samochód - fabrycznie nowy.</w:t>
            </w:r>
          </w:p>
          <w:p w14:paraId="1D9B2E3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Podać producenta i typ nadwozia.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6E3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D8611FF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3C8AC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612D3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Pojazd musi posiadać:</w:t>
            </w:r>
          </w:p>
          <w:p w14:paraId="5DFD0629" w14:textId="77777777" w:rsidR="006F6146" w:rsidRPr="006F6146" w:rsidRDefault="006F6146" w:rsidP="006F6146">
            <w:pPr>
              <w:tabs>
                <w:tab w:val="left" w:pos="442"/>
              </w:tabs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- ważne na dzień składania ofert świadectwo dopuszczenia CNBOP wydane w oparciu o  rozporządzenie Ministra Spraw Wewnętrznych i Administracji z dnia 20 czerwca 2007 r. w sprawie wykazu wyrobów służących do zapewnienia bezpieczeństwa publicznego lub ochronie zdrowia i życia lub mienia, a także wydania   dopuszczenia   tych   wyrobów do użytkowania(Dz. U. z dnia 2007 r. Nr 143, poz.1002 z </w:t>
            </w:r>
            <w:proofErr w:type="spellStart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poźn</w:t>
            </w:r>
            <w:proofErr w:type="spellEnd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. zm.) </w:t>
            </w:r>
          </w:p>
          <w:p w14:paraId="4EE2471C" w14:textId="77777777" w:rsidR="006F6146" w:rsidRPr="006F6146" w:rsidRDefault="006F6146" w:rsidP="006F6146">
            <w:pPr>
              <w:tabs>
                <w:tab w:val="left" w:pos="442"/>
              </w:tabs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Podwozie pojazdu musi posiadać świadectwo homologacji typu zgodnie z odrębnymi przepisami. W przypadku, gdy przekroczone zostały warunki zabudowy określone przez producenta podwozia wymagane jest świadectwo homologacji typu pojazdu kompletnego oraz zgoda producenta podwozia na wykonanie zabudowy. Urządzenia i podzespoły zamontowane w pojeździe powinny spełniać wymagania odrębnych przepisów krajowych i/lub międzynarodowych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CC72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E765CF9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D42A5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29A12" w14:textId="77777777" w:rsidR="006F6146" w:rsidRPr="006F6146" w:rsidRDefault="006F6146" w:rsidP="006F614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Pojazd musi być oznakowany numerami operacyjnymi zgodnie z zarządzeniem nr 1 Komendanta Głównego PSP z dnia 24 stycznia 2020 r. w sprawie gospodarki transportowej w jednostkach organizacyjnych Państwowej Straży Pożarnej (Dz. Urz. KG PSP z 2020 r. poz. 3) ze zmianami wprowadzonymi zarządzeniem nr 3 Komendanta Głównego PSP z dnia 9 marca 2021 r oraz logotypami instytucji finansujących (logotypy oraz informacje dotyczące cech identyfikacyjnych zostaną podane przez Zamawiającego na etapie realizacji zamówienia)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6E1F" w14:textId="77777777" w:rsidR="006F6146" w:rsidRPr="006F6146" w:rsidRDefault="006F6146" w:rsidP="006F6146">
            <w:pPr>
              <w:suppressAutoHyphens/>
              <w:autoSpaceDE w:val="0"/>
              <w:spacing w:after="0" w:line="240" w:lineRule="auto"/>
              <w:ind w:right="317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EA98107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9A1C2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F7F7F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ind w:right="-43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Dopuszczalna masa całkowita pojazdu nie może przekraczać 3500kg.</w:t>
            </w:r>
          </w:p>
          <w:p w14:paraId="206AF3D2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ind w:right="317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Wymiary zewnętrzne pojazdu kompletnego</w:t>
            </w:r>
          </w:p>
          <w:p w14:paraId="42187A1C" w14:textId="77777777" w:rsidR="006F6146" w:rsidRPr="006F6146" w:rsidRDefault="006F6146" w:rsidP="006F6146">
            <w:pPr>
              <w:widowControl w:val="0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autoSpaceDN w:val="0"/>
              <w:snapToGrid w:val="0"/>
              <w:spacing w:after="0" w:line="0" w:lineRule="atLeast"/>
              <w:jc w:val="both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pl-PL"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eastAsia="pl-PL" w:bidi="hi-IN"/>
                <w14:ligatures w14:val="none"/>
              </w:rPr>
              <w:t xml:space="preserve">Długość min. 6400 do max 6700 mm </w:t>
            </w:r>
          </w:p>
          <w:p w14:paraId="40114E34" w14:textId="77777777" w:rsidR="006F6146" w:rsidRPr="006F6146" w:rsidRDefault="006F6146" w:rsidP="006F6146">
            <w:pPr>
              <w:widowControl w:val="0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autoSpaceDN w:val="0"/>
              <w:snapToGrid w:val="0"/>
              <w:spacing w:after="0" w:line="0" w:lineRule="atLeast"/>
              <w:jc w:val="both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eastAsia="pl-PL"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eastAsia="pl-PL" w:bidi="hi-IN"/>
                <w14:ligatures w14:val="none"/>
              </w:rPr>
              <w:t xml:space="preserve">Wysokość nie większa niż  2600 mm </w:t>
            </w:r>
          </w:p>
          <w:p w14:paraId="72F1E60C" w14:textId="77777777" w:rsidR="006F6146" w:rsidRPr="006F6146" w:rsidRDefault="006F6146" w:rsidP="006F6146">
            <w:pPr>
              <w:tabs>
                <w:tab w:val="left" w:pos="245"/>
              </w:tabs>
              <w:suppressAutoHyphens/>
              <w:autoSpaceDE w:val="0"/>
              <w:spacing w:after="0" w:line="0" w:lineRule="atLeast"/>
              <w:rPr>
                <w:rFonts w:ascii="Calibri" w:eastAsia="SimSun" w:hAnsi="Calibri" w:cs="Calibri"/>
                <w:kern w:val="3"/>
                <w:sz w:val="24"/>
                <w:szCs w:val="24"/>
                <w:lang w:eastAsia="ar-SA"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eastAsia="ar-SA" w:bidi="hi-IN"/>
                <w14:ligatures w14:val="none"/>
              </w:rPr>
              <w:t>Szerokość nie większa niż  2500 mm ( z lusterkami )</w:t>
            </w:r>
          </w:p>
          <w:p w14:paraId="45134D4D" w14:textId="77777777" w:rsidR="006F6146" w:rsidRPr="006F6146" w:rsidRDefault="006F6146" w:rsidP="006F6146">
            <w:pPr>
              <w:tabs>
                <w:tab w:val="left" w:pos="245"/>
              </w:tabs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rozstaw osi minimum 3600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4F0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ind w:right="317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412B00C8" w14:textId="77777777" w:rsidTr="001C4894">
        <w:trPr>
          <w:trHeight w:val="6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7C7E04E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9F4E66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Pojazd wyposażony w urządzenie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sygnalizacyjno</w:t>
            </w:r>
            <w:proofErr w:type="spellEnd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 -ostrzegawcze akustyczne i świetlne </w:t>
            </w:r>
          </w:p>
          <w:p w14:paraId="2338D87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- belka świetlna z napisem „ STRAŻ " montowana na dachu kabiny</w:t>
            </w:r>
          </w:p>
          <w:p w14:paraId="56D5F4AC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- lampa sygnalizacyjna niebieska błyskowa z tyłu pojazdu, </w:t>
            </w:r>
          </w:p>
          <w:p w14:paraId="69184C57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- dwie lampy błyskowe niebieskie zamontowane w zderzaku przednim</w:t>
            </w:r>
          </w:p>
          <w:p w14:paraId="643587FC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- 4 lampy błyskowe niebieskie po bokach zabudowy,  </w:t>
            </w:r>
          </w:p>
          <w:p w14:paraId="74AEBB57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lampy wykonane w technologii LED</w:t>
            </w:r>
          </w:p>
          <w:p w14:paraId="6E55EEEA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Zestaw dodatkowych sygnałów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niskotonowych</w:t>
            </w:r>
            <w:proofErr w:type="spellEnd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 typu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Rumbler</w:t>
            </w:r>
            <w:proofErr w:type="spellEnd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BB8004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5F8BDA8C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9BEB7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645F4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Podwozie pojazdu z silnikiem o zapłonie samoczynnym z turbo-doładowaniem. Silnik o mocy maksymalnej, minimum 130 kW  i maksymalnym momencie obrotowym, minimum</w:t>
            </w:r>
            <w:r w:rsidRPr="00736E70">
              <w:rPr>
                <w:rFonts w:ascii="Calibri" w:eastAsia="Times New Roman" w:hAnsi="Calibri" w:cs="Calibri"/>
                <w:color w:val="EE0000"/>
                <w:kern w:val="0"/>
                <w:sz w:val="24"/>
                <w:szCs w:val="24"/>
                <w:lang w:eastAsia="ar-SA"/>
                <w14:ligatures w14:val="none"/>
              </w:rPr>
              <w:t xml:space="preserve"> 410 </w:t>
            </w:r>
            <w:proofErr w:type="spellStart"/>
            <w:r w:rsidRPr="00736E70">
              <w:rPr>
                <w:rFonts w:ascii="Calibri" w:eastAsia="Times New Roman" w:hAnsi="Calibri" w:cs="Calibri"/>
                <w:color w:val="EE0000"/>
                <w:kern w:val="0"/>
                <w:sz w:val="24"/>
                <w:szCs w:val="24"/>
                <w:lang w:eastAsia="ar-SA"/>
                <w14:ligatures w14:val="none"/>
              </w:rPr>
              <w:t>Nm</w:t>
            </w:r>
            <w:proofErr w:type="spellEnd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, spełniający normę emisji spalin EURO 6,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6273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3DC94F33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C27F8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6194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eastAsia="ar-SA" w:bidi="hi-IN"/>
                <w14:ligatures w14:val="none"/>
              </w:rPr>
              <w:t>Podwozie samochodu z fabrycznym napędem 4x4 na obie osie o zwiększonym potencjale do pokonywania przeszkód terenowych. Dodatkowo podwozie wyposażone w fabryczną, mechaniczną blokadę mechanizmu różnicowego osi tylnej oraz automatyczny system asystenta zjazdu ze wzniesienia. Przednia oraz tylna oś z ogumieniem pojedynczym.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9DDF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1F919830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03389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F61113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SimSun" w:hAnsi="Calibri" w:cs="Calibri"/>
                <w:kern w:val="3"/>
                <w:sz w:val="24"/>
                <w:szCs w:val="24"/>
                <w:lang w:eastAsia="ar-SA"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eastAsia="ar-SA" w:bidi="hi-IN"/>
                <w14:ligatures w14:val="none"/>
              </w:rPr>
              <w:t xml:space="preserve">Pojazd wyposażony w ogumienie o całoroczne dostosowane do różnych warunków panujących na drodze.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B495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1FA5B633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83E2F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65543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Zawieszenie tylnej osi min.  potrójny resor piórowy i dodatkowo wzmocnione miechami pneumatycznymi z możliwością regulacji ciśnienia w układzie miechów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1AA0F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5F36AC88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B9792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29C18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Układ hamulcowy wyposażony w ABS, układ elektroniczny stabilizujący tor jazdy ESP, hamulce tarczowe na obu osiach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3FA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2439C7E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5D1B2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bookmarkStart w:id="0" w:name="_Hlk519424745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CA6FE8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Samochód przystosowany do przewozu min.6 osób, wyposażony w 4 drzwi:</w:t>
            </w:r>
          </w:p>
          <w:p w14:paraId="0033F3BF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drzwi  przedziału  załogi  umieszczone  po obu stronach pojazdu</w:t>
            </w:r>
          </w:p>
          <w:p w14:paraId="641A9F68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układ foteli w kabinie 1+1+4</w:t>
            </w:r>
          </w:p>
          <w:p w14:paraId="6C623B63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podłoga przedziału załogi i ładunkowego wyłożona wykładziną   przeciwpoślizgową, trwałą, łatwo zmywalną.</w:t>
            </w:r>
          </w:p>
          <w:p w14:paraId="0F8D2EB1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-oświetlenie przedziału pasażerskiego włączane z kabiny   kierowcy i niezależnie z przedziału pasażerskiego</w:t>
            </w:r>
          </w:p>
          <w:p w14:paraId="3644FB2B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dodatkowe gniazdo zapaliczki w kabinie kierowcy</w:t>
            </w:r>
          </w:p>
          <w:p w14:paraId="0F646350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wskaźnik temperatury zewnętrznej</w:t>
            </w:r>
          </w:p>
          <w:p w14:paraId="19429A81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boczne lusterka regulowane elektrycznie i podgrzewane, składane ręcznie</w:t>
            </w:r>
          </w:p>
          <w:p w14:paraId="2B2E014F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- światła przeciwmgielne </w:t>
            </w: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eastAsia="ar-SA" w:bidi="hi-IN"/>
                <w14:ligatures w14:val="none"/>
              </w:rPr>
              <w:t>z doświetlaniem zakrętów</w:t>
            </w:r>
          </w:p>
          <w:p w14:paraId="1EF50141" w14:textId="77777777" w:rsidR="006F6146" w:rsidRPr="006F6146" w:rsidRDefault="006F6146" w:rsidP="006F6146">
            <w:pPr>
              <w:widowControl w:val="0"/>
              <w:tabs>
                <w:tab w:val="right" w:pos="-474"/>
                <w:tab w:val="left" w:pos="1104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bidi="hi-IN"/>
                <w14:ligatures w14:val="none"/>
              </w:rPr>
              <w:t>- fotel kierowcy oraz pasażera z regulacją wysokości, odległości i pochylenia oparcia oraz podłokietnikiem</w:t>
            </w:r>
          </w:p>
          <w:p w14:paraId="383DCE04" w14:textId="77777777" w:rsidR="006F6146" w:rsidRPr="006F6146" w:rsidRDefault="006F6146" w:rsidP="006F6146">
            <w:pPr>
              <w:widowControl w:val="0"/>
              <w:tabs>
                <w:tab w:val="right" w:pos="-474"/>
                <w:tab w:val="left" w:pos="1104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bidi="hi-IN"/>
                <w14:ligatures w14:val="none"/>
              </w:rPr>
              <w:t>- fotele wyposażone w trzypunktowe bezwładnościowe pasy bezpieczeństwa</w:t>
            </w:r>
          </w:p>
          <w:p w14:paraId="36153A28" w14:textId="77777777" w:rsidR="006F6146" w:rsidRPr="006F6146" w:rsidRDefault="006F6146" w:rsidP="006F6146">
            <w:pPr>
              <w:widowControl w:val="0"/>
              <w:tabs>
                <w:tab w:val="right" w:pos="-474"/>
                <w:tab w:val="left" w:pos="1104"/>
              </w:tabs>
              <w:suppressAutoHyphens/>
              <w:autoSpaceDN w:val="0"/>
              <w:spacing w:after="0" w:line="0" w:lineRule="atLeast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bidi="hi-IN"/>
                <w14:ligatures w14:val="none"/>
              </w:rPr>
            </w:pPr>
            <w:r w:rsidRPr="006F6146">
              <w:rPr>
                <w:rFonts w:ascii="Calibri" w:eastAsia="SimSun" w:hAnsi="Calibri" w:cs="Calibri"/>
                <w:kern w:val="3"/>
                <w:sz w:val="24"/>
                <w:szCs w:val="24"/>
                <w:lang w:bidi="hi-IN"/>
                <w14:ligatures w14:val="none"/>
              </w:rPr>
              <w:t>- siedzenia muszą być pokryte materiałem łatwym w utrzymaniu w czystości, nienasiąkliwym, odpornym na ścieranie i antypoślizgowym,</w:t>
            </w:r>
          </w:p>
          <w:p w14:paraId="6764EE0A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radio samochodowe z pilotem sterującym umieszczonym w zasięgu kierowcy</w:t>
            </w:r>
          </w:p>
          <w:p w14:paraId="260CE9D9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- system multimedialny z ekranem dotykowym o przekątnej min. 10” </w:t>
            </w: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br/>
              <w:t xml:space="preserve">i możliwością bezprzewodowego podłączenia aplikacji Android Auto lub </w:t>
            </w:r>
            <w:proofErr w:type="spellStart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AppleCar</w:t>
            </w:r>
            <w:proofErr w:type="spellEnd"/>
          </w:p>
          <w:p w14:paraId="5873F91B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poduszka powietrzna dla kierowcy i pasażera</w:t>
            </w:r>
          </w:p>
          <w:p w14:paraId="74286163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elektrycznie regulowane szyby przednie w kabinie kierowcy</w:t>
            </w:r>
          </w:p>
          <w:p w14:paraId="4C2D1856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szyby w tylnych drzwiach uchylne</w:t>
            </w:r>
          </w:p>
          <w:p w14:paraId="790B815E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układ kierowniczy ze wspomaganiem</w:t>
            </w:r>
          </w:p>
          <w:p w14:paraId="496EE317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miejsce dowódcy wyposażone w lampkę ułatwiającą czytanie mapy</w:t>
            </w:r>
          </w:p>
          <w:p w14:paraId="3E0AD195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- kabina wyposażona w ogrzewanie i w klimatyzację </w:t>
            </w:r>
          </w:p>
          <w:p w14:paraId="40170E01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- wszystkie drzwi kabiny wyposażone w centralny zamek sterowany z przycisku w kluczyku.</w:t>
            </w:r>
          </w:p>
          <w:p w14:paraId="4F812423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bookmarkStart w:id="1" w:name="OLE_LINK12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- samochód wyposażony w kamerę cofania z monitorem w zasięgu wzroku kierowcy</w:t>
            </w:r>
          </w:p>
          <w:p w14:paraId="28544282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- w kabinie przygotowana instalacja elektryczna i półka do zamontowania ładowarek dla radiostacji i latarek </w:t>
            </w:r>
          </w:p>
          <w:bookmarkEnd w:id="1"/>
          <w:p w14:paraId="43884F5E" w14:textId="77777777" w:rsidR="006F6146" w:rsidRPr="006F6146" w:rsidRDefault="006F6146" w:rsidP="006F6146">
            <w:pPr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Dodatkowe urządzenia  zamontowane w kabinie:</w:t>
            </w:r>
          </w:p>
          <w:p w14:paraId="5F599054" w14:textId="77777777" w:rsidR="006F6146" w:rsidRPr="006F6146" w:rsidRDefault="006F6146" w:rsidP="006F6146">
            <w:pPr>
              <w:numPr>
                <w:ilvl w:val="0"/>
                <w:numId w:val="2"/>
              </w:numPr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sygnalizacja otwarcia żaluzji skrytek i podestów, </w:t>
            </w:r>
          </w:p>
          <w:p w14:paraId="0A02D5CA" w14:textId="77777777" w:rsidR="006F6146" w:rsidRPr="006F6146" w:rsidRDefault="006F6146" w:rsidP="006F6146">
            <w:pPr>
              <w:numPr>
                <w:ilvl w:val="0"/>
                <w:numId w:val="2"/>
              </w:numPr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sygnalizacja informująca o wysunięciu masztu, </w:t>
            </w:r>
          </w:p>
          <w:p w14:paraId="29D04FBF" w14:textId="77777777" w:rsidR="006F6146" w:rsidRPr="006F6146" w:rsidRDefault="006F6146" w:rsidP="006F6146">
            <w:pPr>
              <w:numPr>
                <w:ilvl w:val="0"/>
                <w:numId w:val="2"/>
              </w:numPr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główny wyłącznik oświetlenia skrytek,</w:t>
            </w:r>
          </w:p>
          <w:p w14:paraId="3790100E" w14:textId="77777777" w:rsidR="006F6146" w:rsidRPr="006F6146" w:rsidRDefault="006F6146" w:rsidP="006F6146">
            <w:pPr>
              <w:numPr>
                <w:ilvl w:val="0"/>
                <w:numId w:val="2"/>
              </w:numPr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sygnał pneumatyczny</w:t>
            </w:r>
          </w:p>
          <w:p w14:paraId="2CC4AF5F" w14:textId="77777777" w:rsidR="006F6146" w:rsidRPr="006F6146" w:rsidRDefault="006F6146" w:rsidP="006F6146">
            <w:pPr>
              <w:spacing w:after="0" w:line="0" w:lineRule="atLeast"/>
              <w:ind w:left="360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Statusy poszczególnych urządzeń oraz sterowanie oświetleniem zabudowy i urządzeniami tam zamontowanymi ma się odbywać przez monitor dotykowy zamontowany pomiędzy kierowcą a pasażerem.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918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bookmarkEnd w:id="0"/>
      </w:tr>
      <w:tr w:rsidR="006F6146" w:rsidRPr="006F6146" w14:paraId="0E63B915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76D4E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8939E1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W kabinie zainstalowany radiotelefon o parametrach: </w:t>
            </w: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częstotliwość VHF 136-174 MHz, moc 1÷25 W, odstęp międzykanałowy 12,5 kHz dostosowany do użytkowania w sieci MSWiA ,min 125 kanałów, wyświetlacz alfanumeryczny min 14 znaków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3FD6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2EBC7671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000EB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00A3E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Elektryczne urządzenia radiowe oraz akustyczno-sygnalizacyjne wykonane w sposób nie powodujący zakłóceń podczas ich jednoczesnej pracy.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C251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248783D5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89ECD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0D878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Kolorystyka</w:t>
            </w:r>
          </w:p>
          <w:p w14:paraId="55CD3DB2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błotniki i zderzaki - białe;</w:t>
            </w:r>
          </w:p>
          <w:p w14:paraId="3DC4C828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kabina, zabudowa - RAL 3000 lub zbliżony</w:t>
            </w:r>
          </w:p>
          <w:p w14:paraId="413F6EF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Pojazd  oznakowany  numerami  operacyjnymi w kolorze białym wg wymagań zamawiającego.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AC30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DE37D8E" w14:textId="77777777" w:rsidTr="001C4894">
        <w:trPr>
          <w:trHeight w:val="4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DD94669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36F27A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Pojazd wyposażony w hak typu kulowego z tyłu pojazdu do holowania przyczepy oraz znormalizowane gniazdo elektryczne do przyczepy.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0EEB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7F841B8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4B9EF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DB75B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Zabudowa  samonośna  wykonana  z materiałów odpornych na korozję - stali nierdzewnej i/lub aluminium. Pokrycie zewnętrzne i wewnętrzne  wykonane z blachy aluminiowej </w:t>
            </w: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 xml:space="preserve">anodowanej </w:t>
            </w:r>
          </w:p>
          <w:p w14:paraId="381FD402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Wymiary zewnętrzne zabudowy:</w:t>
            </w:r>
          </w:p>
          <w:p w14:paraId="3815222D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wysokość i szerokość równa wysokości i szerokości kabiny pasażerskiej</w:t>
            </w:r>
          </w:p>
          <w:p w14:paraId="1DCCDCD6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długość nie mniejsza niż 2700mm.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B1F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2673C2EA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E2CC0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793B8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Pojazd powinien posiadać oświetlenie pola pracy wokół nadwozia sprzętowego zapewniające oświetlenie min. 5 luksów w odległości 1 m w warunkach słabej widoczności, oraz oświetlenie powierzchni platformy dachowej w technologii </w:t>
            </w:r>
            <w:proofErr w:type="spellStart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led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EF1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17EC19DA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95842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BC03A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Dach zabudowy w formie podestu roboczego w wykonaniu antypoślizgowym z mocowaniami  na sprzęt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729F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1CABC6A6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87CBC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62F81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Na tylnej ścianie nadwozia umieszczona drabinka umożliwiająca wejście na dach pojazdu z powierzchniami stopni w wykonaniu antypoślizgowym.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67B1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01E28F2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07D83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BCEB4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Na dachu pojazdu zamontowana skrzynia na drobny sprzęt typu: szpadle, łopaty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58722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20CCC471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5C705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80F570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Skrytki   na   sprzęt  i  wyposażenie zamykane żaluzjami </w:t>
            </w:r>
            <w:proofErr w:type="spellStart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wodno</w:t>
            </w:r>
            <w:proofErr w:type="spellEnd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i pyłoszczelnymi. Układ skrytek 2+2+1, szerokość żaluzji bocznych minimum 1180 mm, tylnej minimum 800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B5BB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1AE3ADFE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8E00A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7DA4B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Poniżej linii podłogi, po obu stronach zabudowy, po dwie skrytki zamykane na klucz.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2FF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1F438B6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69BC7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2E51A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Skrytki na sprzęt muszą być wyposażone w oświetlenie   LED włączane automatycznie po otwarciu żaluzji skrytki.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F0B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37E1611A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097A6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6ACF8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Schowki wyposażone w regały, półki, palety wysuwne lub obrotowe: na urządzenie ratownicze, agregat prądotwórczy, sprzęt ratowniczy, w zależności od potrzeb i możliwości  zamontowania danego sprzętu.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950F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28A8C475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56F7A3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671636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Szuflady i wysuwane tace muszą się automatycznie blokować    w    pozycji    zamkniętej, posiadać zabezpieczenie  przed  całkowitym wyciągnięciem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E1F9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0BDB7351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857C6B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02F7E4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Szuflady  i  tace  wystające  w  pozycji otwartej powyżej  250  mm  poza  obrys  pojazdu muszą posiadać oznakowanie ostrzegawcze.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ADF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513F4C64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3AAF0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1A216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Uchwyty, klamki wszystkich urządzeń samochodu, drzwi żaluzjowych, szuflad, podestów, tac, muszą być  tak skonstruowane, aby umożliwiały ich obsługę w rękawicach.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0B39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4D7DF2F9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28B7F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8E4194" w14:textId="77777777" w:rsidR="006F6146" w:rsidRPr="006F6146" w:rsidRDefault="006F6146" w:rsidP="006F6146">
            <w:pPr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Półka stała zamontowana w przedniej części przedziału sprzętowego nad wysuwanymi szufladami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BEAF" w14:textId="77777777" w:rsidR="006F6146" w:rsidRPr="006F6146" w:rsidRDefault="006F6146" w:rsidP="006F614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F6146" w:rsidRPr="006F6146" w14:paraId="50E34122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F2B85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59130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Konstrukcja skrytek zapewniająca odprowadzenie wody</w:t>
            </w:r>
          </w:p>
          <w:p w14:paraId="2BEFD2A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z ich wnętrza i skuteczną wentylację, szczególnie tych</w:t>
            </w: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br/>
              <w:t>w których przewidziane będą urządzenia z napędem silnikowym i paliwem.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1FF2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4960ED8C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6945D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6738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Powierzchnie platform, podestu roboczego i podłogi kabiny w wykonaniu antypoślizgowym.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B1CD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FA3A744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5F92A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bookmarkStart w:id="2" w:name="OLE_LINK15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489E9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Nadwozie sprzętowe wyposażone w niezależny od pracy silnika układ ogrzewania przestrzeni agregatu wysokociśnieniowego sterowany z kabiny pojazdu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9EB0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bookmarkEnd w:id="2"/>
      </w:tr>
      <w:tr w:rsidR="006F6146" w:rsidRPr="006F6146" w14:paraId="21F3C5D9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4DA08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3D4857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Pojazd    wyposażony    w    system ładowania akumulatora z gniazdem samo wypinającym,    kontrolką sygnalizującą ładowanie na desce rozdzielczej i blokadą rozruchu silnika w trakcje ładowania akumulatora.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E680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5B0BCDF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F9C75D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61F0BC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Instalacja    elektryczna    dodatkowego osprzętu wyposażona w wyłącznik głównego zasilania.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2DBE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6007903C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A919A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C08B92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Maszt pneumatyczno-elektryczny LED o mocy min 250W i strumieniu świetlnym minimum 30000lm zasilany z instalacji elektrycznej samochodu, sterowany z poziomu podłoża, zasilany sprężarką z układu elektrycznego. Wysokość masztu po rozłożeniu od poziomu dachu do reflektora minimum 2 m, stopień ochrony reflektorów minimum IP 55 .</w:t>
            </w:r>
          </w:p>
          <w:p w14:paraId="48B75CF2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36E70">
              <w:rPr>
                <w:rFonts w:ascii="Calibri" w:eastAsia="Times New Roman" w:hAnsi="Calibri" w:cs="Calibri"/>
                <w:color w:val="EE0000"/>
                <w:kern w:val="0"/>
                <w:sz w:val="24"/>
                <w:szCs w:val="24"/>
                <w:lang w:eastAsia="ar-SA"/>
                <w14:ligatures w14:val="none"/>
              </w:rPr>
              <w:t>Parametry potwierdzić sprawozdaniem z badań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81F6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09113C09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52DC8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2A1F49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  <w:t>Wyciągarka elektryczna o sile uciągu minimum 6200 kg i mocy silnika minimum 7,5 KM z orurowaniem wzmacniającym przedni zderzak oraz zamontowaną lampą liniową LED doświetlającą pole przed pojazdem</w:t>
            </w:r>
          </w:p>
          <w:p w14:paraId="16FEEDE4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Parametry potwierdzić sprawozdaniem z badań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0A69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859B53A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8C93B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8CE3D5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Fala świetlna wykonana w technologii LED służąca do sterowania ruchem zamontowana nad tylną żaluzją. Panel sterowania umiejscowiony w ergonomicznym miejscu w uzgodnieniu z Zamawiającym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1E8C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DFCBFC9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A6024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71879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Cena pojazdu musi uwzględniać montaż sprzętu dostarczonego przez Zamawiającego podczas realizacji zamówienia oraz koszty przeszkolenia min 6 przedstawicieli Użytkownika.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BA2B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185C9298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67CC0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CBFF8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Wysokociśnieniowy agregat </w:t>
            </w:r>
            <w:proofErr w:type="spellStart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wodno</w:t>
            </w:r>
            <w:proofErr w:type="spellEnd"/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 - pianowy o następujących minimalnych parametrach;</w:t>
            </w:r>
          </w:p>
          <w:p w14:paraId="4F5D6E5A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- wydajność pompy 50 l/m</w:t>
            </w:r>
          </w:p>
          <w:p w14:paraId="4E5F43B1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ciśnienie 40 bar</w:t>
            </w:r>
          </w:p>
          <w:p w14:paraId="37B4C4B4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dozownik środka pianotwórczego dla stężeń 3-6%</w:t>
            </w:r>
          </w:p>
          <w:p w14:paraId="2CEAFA58" w14:textId="77777777" w:rsidR="006F6146" w:rsidRPr="006F6146" w:rsidRDefault="006F6146" w:rsidP="006F6146">
            <w:pPr>
              <w:widowControl w:val="0"/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- rozruch elektryczny</w:t>
            </w:r>
          </w:p>
          <w:p w14:paraId="4D92CA59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Zwijadło wężowe wykonane w całości z materiałów odpornych na ko</w:t>
            </w: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rozję</w:t>
            </w: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  <w:t>: aluminium, stal kwasoodporna, mosiądz. Zwijadło wyposażone w przekładnię kątową mechanizmu zwijania węża na bęben, umożliwiającą obsługę przez jedną osobę. Dopuszcza się napęd elektryczny mechanizmu zwijania węża. Wąż o długości min. 60 m, zakończony prądownicą umożliwiającą podanie środka gaśniczego z płynną regulacją strumienia od zwartego do rozproszonego, z możliwością  podawania piany ciężkiej bez konieczności wymiany dyszy wylotowej.</w:t>
            </w:r>
          </w:p>
          <w:p w14:paraId="1369A402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Agregat musi posiadać świadectwo dopuszczenia wydane przez CNBOP</w:t>
            </w:r>
          </w:p>
          <w:p w14:paraId="56C594E0" w14:textId="77777777" w:rsidR="006F6146" w:rsidRPr="006F6146" w:rsidRDefault="006F6146" w:rsidP="006F6146">
            <w:pPr>
              <w:suppressAutoHyphens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4ED3F65" w14:textId="77777777" w:rsidR="006F6146" w:rsidRPr="006F6146" w:rsidRDefault="006F6146" w:rsidP="006F6146">
            <w:pPr>
              <w:numPr>
                <w:ilvl w:val="0"/>
                <w:numId w:val="3"/>
              </w:numPr>
              <w:suppressAutoHyphens/>
              <w:spacing w:after="0" w:line="0" w:lineRule="atLeast"/>
              <w:rPr>
                <w:rFonts w:ascii="Calibri" w:eastAsia="Times New Roman" w:hAnsi="Calibri" w:cs="Calibr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Zbiornik   wody   o   pojemności   300l wykonany z materiału odpornego na korozję.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06B8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7865E94F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08B37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98716" w14:textId="77777777" w:rsidR="006F6146" w:rsidRPr="006F6146" w:rsidRDefault="006F6146" w:rsidP="006F6146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Dodatkowe wyposażenie:</w:t>
            </w:r>
          </w:p>
          <w:p w14:paraId="76E0231E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defibrylator </w:t>
            </w: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AED o parametrach nie mniejszych niż CU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Medical</w:t>
            </w:r>
            <w:proofErr w:type="spellEnd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Systems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iPAD</w:t>
            </w:r>
            <w:proofErr w:type="spellEnd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SP1</w:t>
            </w:r>
          </w:p>
          <w:p w14:paraId="0FB024B8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- radiotelefony nasobne o parametrach nie mniejszych niż Motorola R7 – 2   szt.</w:t>
            </w:r>
          </w:p>
          <w:p w14:paraId="737D7331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- latarki kątowe o parametrach nie mniejszych niż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Survivor</w:t>
            </w:r>
            <w:proofErr w:type="spellEnd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LED ATEX 3 </w:t>
            </w:r>
            <w:proofErr w:type="spellStart"/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szt</w:t>
            </w:r>
            <w:proofErr w:type="spellEnd"/>
          </w:p>
          <w:p w14:paraId="2EB92287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- flary świetlne – zestaw w walizce,</w:t>
            </w:r>
          </w:p>
          <w:p w14:paraId="0F6E551C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- Lanca kominowa wygięta </w:t>
            </w:r>
          </w:p>
          <w:p w14:paraId="16C3D244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 nożyce dielektryczne</w:t>
            </w:r>
          </w:p>
          <w:p w14:paraId="71662BEE" w14:textId="6DA6D5F5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uniwersalne narzędzie ratownicze </w:t>
            </w:r>
          </w:p>
          <w:p w14:paraId="77B03042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- </w:t>
            </w: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Pompa elektryczna zatapialna o parametrach nie mniejszych niż EVAK PS-50-225</w:t>
            </w:r>
          </w:p>
          <w:p w14:paraId="3D385C46" w14:textId="77777777" w:rsidR="006F6146" w:rsidRPr="006F6146" w:rsidRDefault="006F6146" w:rsidP="006F6146">
            <w:pPr>
              <w:spacing w:after="0" w:line="276" w:lineRule="auto"/>
              <w:ind w:left="245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- wąż ssawny 110 sportowy </w:t>
            </w:r>
          </w:p>
          <w:tbl>
            <w:tblPr>
              <w:tblW w:w="7205" w:type="dxa"/>
              <w:tblInd w:w="1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205"/>
            </w:tblGrid>
            <w:tr w:rsidR="006F6146" w:rsidRPr="006F6146" w14:paraId="373E270E" w14:textId="77777777" w:rsidTr="001C4894">
              <w:trPr>
                <w:trHeight w:val="255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38AC7E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- smok sportowy  krótki</w:t>
                  </w:r>
                </w:p>
              </w:tc>
            </w:tr>
            <w:tr w:rsidR="006F6146" w:rsidRPr="006F6146" w14:paraId="0116B650" w14:textId="77777777" w:rsidTr="001C4894">
              <w:trPr>
                <w:trHeight w:val="255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D1049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- rozdzielacz sportowy z klipsem</w:t>
                  </w:r>
                </w:p>
              </w:tc>
            </w:tr>
            <w:tr w:rsidR="006F6146" w:rsidRPr="006F6146" w14:paraId="03C5F455" w14:textId="77777777" w:rsidTr="001C4894">
              <w:trPr>
                <w:trHeight w:val="51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F5CBCDB" w14:textId="40FE8015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- Wąż sportowy  W75/20 CNBOP – 2szt</w:t>
                  </w:r>
                </w:p>
              </w:tc>
            </w:tr>
            <w:tr w:rsidR="006F6146" w:rsidRPr="006F6146" w14:paraId="5F74F0A7" w14:textId="77777777" w:rsidTr="001C4894">
              <w:trPr>
                <w:trHeight w:val="51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3B067E" w14:textId="35C60C60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- Wąż sportowy  W52/20 CNBOP -  4 </w:t>
                  </w:r>
                  <w:proofErr w:type="spellStart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szt</w:t>
                  </w:r>
                  <w:proofErr w:type="spellEnd"/>
                </w:p>
              </w:tc>
            </w:tr>
            <w:tr w:rsidR="006F6146" w:rsidRPr="006F6146" w14:paraId="7416C3DD" w14:textId="77777777" w:rsidTr="001C4894">
              <w:trPr>
                <w:trHeight w:val="51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41318D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- drabina nasadkowa drewniana - 2szt </w:t>
                  </w:r>
                </w:p>
              </w:tc>
            </w:tr>
            <w:tr w:rsidR="006F6146" w:rsidRPr="006F6146" w14:paraId="41F447B6" w14:textId="77777777" w:rsidTr="001C4894">
              <w:trPr>
                <w:trHeight w:val="255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64E6BA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- Zbiornik elastyczny do hydronetki</w:t>
                  </w:r>
                </w:p>
              </w:tc>
            </w:tr>
            <w:tr w:rsidR="006F6146" w:rsidRPr="006F6146" w14:paraId="4C78E976" w14:textId="77777777" w:rsidTr="001C4894">
              <w:trPr>
                <w:trHeight w:val="72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6FD84C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Zestaw elektronarzędzi:</w:t>
                  </w:r>
                </w:p>
                <w:p w14:paraId="04C9CAE2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- Zestaw 3 szt. Adapterów udarowych  o parametrach nie mniejszych niż Milwaukee Redukcje Uchwyt 1/4, 1/2, 3/8 </w:t>
                  </w:r>
                </w:p>
              </w:tc>
            </w:tr>
            <w:tr w:rsidR="006F6146" w:rsidRPr="006F6146" w14:paraId="24EA38D7" w14:textId="77777777" w:rsidTr="001C4894">
              <w:trPr>
                <w:trHeight w:val="72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A137E5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- </w:t>
                  </w:r>
                  <w:proofErr w:type="spellStart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Młotowiertarka</w:t>
                  </w:r>
                  <w:proofErr w:type="spellEnd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 akumulatorowa o parametrach nie mniejszych niż </w:t>
                  </w:r>
                  <w:proofErr w:type="spellStart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DeWALT</w:t>
                  </w:r>
                  <w:proofErr w:type="spellEnd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 DCH273P2T 18V XR 2x5Ah Li-</w:t>
                  </w:r>
                  <w:proofErr w:type="spellStart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Ion</w:t>
                  </w:r>
                  <w:proofErr w:type="spellEnd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 SDS-P TSTAK VI NEW</w:t>
                  </w:r>
                </w:p>
              </w:tc>
            </w:tr>
            <w:tr w:rsidR="006F6146" w:rsidRPr="006F6146" w14:paraId="56C223B6" w14:textId="77777777" w:rsidTr="001C4894">
              <w:trPr>
                <w:trHeight w:val="72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93521E" w14:textId="5D4A764E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lastRenderedPageBreak/>
                    <w:t xml:space="preserve">- Mocna szlifierka kątowa  </w:t>
                  </w:r>
                  <w:proofErr w:type="spellStart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Bezszczotkowa</w:t>
                  </w:r>
                  <w:proofErr w:type="spellEnd"/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 125mm o parametrach nie mniejszych niż 18V</w:t>
                  </w:r>
                </w:p>
              </w:tc>
            </w:tr>
            <w:tr w:rsidR="006F6146" w:rsidRPr="006F6146" w14:paraId="7D7DBCD8" w14:textId="77777777" w:rsidTr="001C4894">
              <w:trPr>
                <w:trHeight w:val="48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E0DCA6" w14:textId="0CA967A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- Akumulator do elektronarzędzi o parametrach nie mniejszych niż 18V 5Ah DCB184</w:t>
                  </w:r>
                </w:p>
              </w:tc>
            </w:tr>
            <w:tr w:rsidR="006F6146" w:rsidRPr="006F6146" w14:paraId="551D659C" w14:textId="77777777" w:rsidTr="001C4894">
              <w:trPr>
                <w:trHeight w:val="48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C2A413" w14:textId="6F66ABF8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- Zakrętarka Udarowa Akumulatorowa o parametrach nie mniejszych niż 18V </w:t>
                  </w:r>
                </w:p>
              </w:tc>
            </w:tr>
            <w:tr w:rsidR="006F6146" w:rsidRPr="006F6146" w14:paraId="3E1FC902" w14:textId="77777777" w:rsidTr="001C4894">
              <w:trPr>
                <w:trHeight w:val="480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D00369" w14:textId="51FE9F4E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 w:rsidRPr="006F6146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- Piła łańcuchowa na wysięgniku o parametrach nie mniejszych niż  18V 20cm</w:t>
                  </w:r>
                </w:p>
              </w:tc>
            </w:tr>
            <w:tr w:rsidR="006F6146" w:rsidRPr="006F6146" w14:paraId="164C1DD8" w14:textId="77777777" w:rsidTr="001C4894">
              <w:trPr>
                <w:trHeight w:val="255"/>
              </w:trPr>
              <w:tc>
                <w:tcPr>
                  <w:tcW w:w="7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6F20D9" w14:textId="77777777" w:rsidR="006F6146" w:rsidRPr="006F6146" w:rsidRDefault="006F6146" w:rsidP="006F6146">
                  <w:pPr>
                    <w:spacing w:after="0" w:line="276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</w:p>
              </w:tc>
            </w:tr>
          </w:tbl>
          <w:p w14:paraId="0121A85C" w14:textId="77777777" w:rsidR="006F6146" w:rsidRPr="006F6146" w:rsidRDefault="006F6146" w:rsidP="006F6146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9071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F6146" w:rsidRPr="006F6146" w14:paraId="30335509" w14:textId="77777777" w:rsidTr="001C48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4721E" w14:textId="77777777" w:rsidR="006F6146" w:rsidRPr="006F6146" w:rsidRDefault="006F6146" w:rsidP="006F6146">
            <w:pPr>
              <w:numPr>
                <w:ilvl w:val="0"/>
                <w:numId w:val="1"/>
              </w:numPr>
              <w:suppressAutoHyphens/>
              <w:autoSpaceDE w:val="0"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AE880" w14:textId="77777777" w:rsidR="006F6146" w:rsidRPr="006F6146" w:rsidRDefault="006F6146" w:rsidP="006F6146">
            <w:pPr>
              <w:suppressAutoHyphens/>
              <w:autoSpaceDE w:val="0"/>
              <w:spacing w:after="0" w:line="0" w:lineRule="atLeas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F614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Samochód przygotowany do wydania z pełnym zbiornikiem paliwa i piany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5D3B" w14:textId="77777777" w:rsidR="006F6146" w:rsidRPr="006F6146" w:rsidRDefault="006F6146" w:rsidP="006F6146">
            <w:pPr>
              <w:suppressAutoHyphens/>
              <w:spacing w:after="0" w:line="0" w:lineRule="atLeast"/>
              <w:jc w:val="center"/>
              <w:rPr>
                <w:rFonts w:ascii="Calibri" w:eastAsia="Times New Roman" w:hAnsi="Calibri" w:cs="Calibri"/>
                <w:bCs/>
                <w:color w:val="FF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DEA42D8" w14:textId="77777777" w:rsidR="006F6146" w:rsidRDefault="006F6146"/>
    <w:sectPr w:rsidR="006F6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76B"/>
    <w:multiLevelType w:val="hybridMultilevel"/>
    <w:tmpl w:val="2A160E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210C3"/>
    <w:multiLevelType w:val="hybridMultilevel"/>
    <w:tmpl w:val="8F90FE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F2B6B"/>
    <w:multiLevelType w:val="hybridMultilevel"/>
    <w:tmpl w:val="A55084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3649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771624">
    <w:abstractNumId w:val="1"/>
  </w:num>
  <w:num w:numId="3" w16cid:durableId="122448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5B"/>
    <w:rsid w:val="001834CD"/>
    <w:rsid w:val="001B5134"/>
    <w:rsid w:val="001B559F"/>
    <w:rsid w:val="004C0D5B"/>
    <w:rsid w:val="00523763"/>
    <w:rsid w:val="00610484"/>
    <w:rsid w:val="006F6146"/>
    <w:rsid w:val="00736E70"/>
    <w:rsid w:val="00823616"/>
    <w:rsid w:val="00B67BE0"/>
    <w:rsid w:val="00BE5D29"/>
    <w:rsid w:val="00C0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86B9"/>
  <w15:chartTrackingRefBased/>
  <w15:docId w15:val="{F3C5988C-D99F-48C3-AEF7-BA55D56D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D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D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D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D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D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D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D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D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D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D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D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D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D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D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1712</Words>
  <Characters>10275</Characters>
  <Application>Microsoft Office Word</Application>
  <DocSecurity>0</DocSecurity>
  <Lines>85</Lines>
  <Paragraphs>23</Paragraphs>
  <ScaleCrop>false</ScaleCrop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Fatyga Przemysław</dc:creator>
  <cp:keywords/>
  <dc:description/>
  <cp:lastModifiedBy>Fatyga Przemysław</cp:lastModifiedBy>
  <cp:revision>4</cp:revision>
  <dcterms:created xsi:type="dcterms:W3CDTF">2026-08-25T05:20:00Z</dcterms:created>
  <dcterms:modified xsi:type="dcterms:W3CDTF">2026-08-28T06:33:00Z</dcterms:modified>
</cp:coreProperties>
</file>