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2C7E2B" w14:textId="77777777" w:rsidR="00BB1179" w:rsidRDefault="00000000" w:rsidP="00126363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7 do SWZ</w:t>
      </w:r>
    </w:p>
    <w:p w14:paraId="08F0F55E" w14:textId="77777777" w:rsidR="00BB1179" w:rsidRDefault="00000000" w:rsidP="00126363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1F01BE0A" w14:textId="77777777" w:rsidR="00BB1179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Klauzula informacyjna z art. 13 ust. 1 i 2 RODO</w:t>
      </w:r>
    </w:p>
    <w:p w14:paraId="20E44387" w14:textId="77777777" w:rsidR="00BB117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celu związanym z postępowaniem o udzielenie zamówienia publicznego, prowadzonym w trybie ustawy z dnia 11 września 2019 r. – Prawo zamówień publicznych (t.j. Dz. U. z 2026 r. poz. 793)</w:t>
      </w:r>
    </w:p>
    <w:p w14:paraId="6FFF46DD" w14:textId="77777777" w:rsidR="00BB117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F4E8EA9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Administratorem Pani/Pana danych osobowych jest Zespół Szkół Centrum Kształcenia Rolniczego im. Augusta Zamoyskiego w Jabłoniu, ul. Augusta Zamoyskiego 4, 21-205 Jabłoń, e-mail: sekretariat@zsckrjablon.pl.</w:t>
      </w:r>
    </w:p>
    <w:p w14:paraId="73C3C554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Administrator wyznaczył Inspektora Ochrony Danych, z którym mogą się Państwo kontaktować we wszystkich sprawach dotyczących przetwarzania danych osobowych za pośrednictwem adresu e-mail: inspektor@zsckrjablon.pl, telefonicznie 83 356-00-17 lub pisemnie na adres Administratora.</w:t>
      </w:r>
    </w:p>
    <w:p w14:paraId="387622D9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Pani/Pana dane osobowe będą przetwarzane w celu związanym z postępowaniem o udzielenie zamówienia publicznego prowadzonym na podstawie ustawy z dnia 11 września 2019 r. – Prawo zamówień publicznych (t.j. Dz. U. z 2026 r. poz. 793).</w:t>
      </w:r>
    </w:p>
    <w:p w14:paraId="2723B7EC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Pani/Pana dane osobowe będą przetwarzane przez okres 5 pełnych lat kalendarzowych, licząc od 1 stycznia roku następnego po roku, w którym nastąpiło zakończenie sprawy, na podstawie instrukcji kancelaryjnej.</w:t>
      </w:r>
    </w:p>
    <w:p w14:paraId="2053B174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Podstawą prawną przetwarzania Pani/Pana danych jest art. 6 ust. 1 lit. c) Rozporządzenia w związku z przepisami ustawy z dnia 27 sierpnia 2009 r. o finansach publicznych (t.j. Dz. U. z 2025 r. poz. 1483) oraz ustawy z dnia 11 września 2019 r. – Prawo zamówień publicznych (t.j. Dz. U. z 2026 r. poz. 793).</w:t>
      </w:r>
    </w:p>
    <w:p w14:paraId="45CB6504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Pani/Pana dane osobowe będą ujawniane osobom działającym z upoważnienia administratora, mającym dostęp do danych osobowych i przetwarzającym je wyłącznie na polecenie administratora, chyba że wymaga tego prawo Unii Europejskiej lub prawo państwa członkowskiego. Pani/Pana dane mogą zostać przekazane podmiotom zewnętrznym, tj. dostawcom usług poczty elektronicznej, strony BIP, dostawcom usług informatycznych w zakresie programów księgowo-ewidencyjnych, dostawcom systemów IT oraz podmiotom zapewniającym ochronę danych osobowych i bezpieczeństwo IT.</w:t>
      </w:r>
    </w:p>
    <w:p w14:paraId="26EF14EF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Obowiązek podania przez Panią/Pana danych osobowych bezpośrednio Panią/Pana dotyczących jest wymogiem ustawowym określonym w przepisach ustawy o finansach publicznych oraz ustawy – Prawo zamówień publicznych, związanym z udziałem w postępowaniu; konsekwencją niepodania danych jest brak możliwości udziału w postępowaniu.</w:t>
      </w:r>
    </w:p>
    <w:p w14:paraId="3D02DD6E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Osoba, której dane dotyczą, ma prawo dostępu do treści swoich danych oraz możliwości ich poprawiania, sprostowania i ograniczenia przetwarzania. W przypadku gdy przetwarzanie danych odbywa się z naruszeniem przepisów Rozporządzenia, przysługuje prawo wniesienia skargi do organu nadzorczego, tj. Prezesa Urzędu Ochrony Danych Osobowych, ul. Stawki 2, 00-193 Warszawa.</w:t>
      </w:r>
    </w:p>
    <w:p w14:paraId="31F59F2D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lastRenderedPageBreak/>
        <w:t>Osobie, której dane dotyczą, nie przysługuje: w związku z art. 17 ust. 3 lit. b, d lub e Rozporządzenia prawo do usunięcia danych osobowych; prawo do przenoszenia danych osobowych, o którym mowa w art. 20 Rozporządzenia; na podstawie art. 21 Rozporządzenia prawo sprzeciwu wobec przetwarzania danych osobowych, gdyż podstawą prawną przetwarzania Pani/Pana danych osobowych jest art. 6 ust. 1 lit. c Rozporządzenia.</w:t>
      </w:r>
    </w:p>
    <w:p w14:paraId="36E84F80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W przypadku gdy wykonanie obowiązków, o których mowa w art. 15 ust. 1–3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093EA64A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437E0E9E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Wystąpienie z żądaniem, o którym mowa w art. 18 ust. 1 Rozporządzenia, nie ogranicza przetwarzania danych osobowych do czasu zakończenia postępowania.</w:t>
      </w:r>
    </w:p>
    <w:p w14:paraId="5603A3E8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danych, chyba że zachodzą przesłanki, o których mowa w art. 18 ust. 2 Rozporządzenia.</w:t>
      </w:r>
    </w:p>
    <w:p w14:paraId="64B3D352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61BEDB09" w14:textId="77777777" w:rsidR="00BB117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W związku z przetwarzaniem Pani/Pana danych osobowych nie podlega Pani/Pan decyzjom, które opierają się wyłącznie na zautomatyzowanym przetwarzaniu, w tym profilowaniu, o czym stanowi art. 22 Rozporządzenia.</w:t>
      </w:r>
    </w:p>
    <w:p w14:paraId="71E5D7D6" w14:textId="77777777" w:rsidR="00BB1179" w:rsidRDefault="00000000">
      <w:pPr>
        <w:jc w:val="both"/>
      </w:pPr>
      <w:r>
        <w:rPr>
          <w:rFonts w:ascii="Helvetica" w:eastAsia="Helvetica" w:hAnsi="Helvetica" w:cs="Helvetica"/>
          <w:sz w:val="22"/>
        </w:rPr>
        <w:t>Uwaga! Klauzulę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BB1179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DE39DA" w14:textId="77777777" w:rsidR="004258AD" w:rsidRDefault="004258AD">
      <w:r>
        <w:separator/>
      </w:r>
    </w:p>
  </w:endnote>
  <w:endnote w:type="continuationSeparator" w:id="0">
    <w:p w14:paraId="0A504633" w14:textId="77777777" w:rsidR="004258AD" w:rsidRDefault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FE7B37" w14:textId="77777777" w:rsidR="004258AD" w:rsidRDefault="004258AD">
      <w:r>
        <w:separator/>
      </w:r>
    </w:p>
  </w:footnote>
  <w:footnote w:type="continuationSeparator" w:id="0">
    <w:p w14:paraId="56A69A6B" w14:textId="77777777" w:rsidR="004258AD" w:rsidRDefault="0042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6F7E5A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4F19AF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971CB09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76425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3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6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7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4"/>
  </w:num>
  <w:num w:numId="2" w16cid:durableId="2103986988">
    <w:abstractNumId w:val="7"/>
  </w:num>
  <w:num w:numId="3" w16cid:durableId="180507637">
    <w:abstractNumId w:val="8"/>
  </w:num>
  <w:num w:numId="4" w16cid:durableId="2096710022">
    <w:abstractNumId w:val="10"/>
  </w:num>
  <w:num w:numId="5" w16cid:durableId="1046830240">
    <w:abstractNumId w:val="11"/>
  </w:num>
  <w:num w:numId="6" w16cid:durableId="1873301396">
    <w:abstractNumId w:val="6"/>
  </w:num>
  <w:num w:numId="7" w16cid:durableId="1675256694">
    <w:abstractNumId w:val="5"/>
  </w:num>
  <w:num w:numId="8" w16cid:durableId="566110274">
    <w:abstractNumId w:val="9"/>
  </w:num>
  <w:num w:numId="9" w16cid:durableId="119567702">
    <w:abstractNumId w:val="2"/>
  </w:num>
  <w:num w:numId="10" w16cid:durableId="1035548017">
    <w:abstractNumId w:val="3"/>
  </w:num>
  <w:num w:numId="11" w16cid:durableId="27993014">
    <w:abstractNumId w:val="0"/>
  </w:num>
  <w:num w:numId="12" w16cid:durableId="634679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26363"/>
    <w:rsid w:val="001346FD"/>
    <w:rsid w:val="001C0B87"/>
    <w:rsid w:val="00364194"/>
    <w:rsid w:val="00420CD7"/>
    <w:rsid w:val="004258AD"/>
    <w:rsid w:val="00463518"/>
    <w:rsid w:val="006E5DAD"/>
    <w:rsid w:val="009247F3"/>
    <w:rsid w:val="00973542"/>
    <w:rsid w:val="00BB1179"/>
    <w:rsid w:val="00C4060D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9BC1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4613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— Klauzula informacyjna RODO</dc:title>
  <dc:creator>Michał Hałasa</dc:creator>
  <cp:keywords/>
  <cp:lastModifiedBy>Michał Hałasa</cp:lastModifiedBy>
  <cp:revision>2</cp:revision>
  <dcterms:created xsi:type="dcterms:W3CDTF">2026-08-26T15:00:00Z</dcterms:created>
  <dcterms:modified xsi:type="dcterms:W3CDTF">2026-08-28T08:09:00Z</dcterms:modified>
</cp:coreProperties>
</file>