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CB8" w:rsidRDefault="005C34AA" w:rsidP="00884CB8">
      <w:pPr>
        <w:spacing w:after="0" w:line="240" w:lineRule="auto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226.6pt;height:.5pt;mso-position-horizontal-relative:char;mso-position-vertical-relative:line" coordsize="4532,10">
            <v:line id="_x0000_s1027" style="position:absolute" from="0,5" to="4532,5" strokeweight=".5pt">
              <v:stroke dashstyle="dash"/>
            </v:line>
            <w10:anchorlock/>
          </v:group>
        </w:pict>
      </w:r>
      <w:r w:rsidR="00884CB8">
        <w:rPr>
          <w:sz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84CB8" w:rsidRPr="00884CB8">
        <w:rPr>
          <w:sz w:val="20"/>
          <w:szCs w:val="20"/>
        </w:rPr>
        <w:t>Załącznik nr 1a do SWZ</w:t>
      </w:r>
    </w:p>
    <w:p w:rsidR="00884CB8" w:rsidRPr="00884CB8" w:rsidRDefault="00884CB8" w:rsidP="00884CB8">
      <w:pPr>
        <w:pStyle w:val="Tekstpodstawowy"/>
        <w:rPr>
          <w:sz w:val="16"/>
          <w:szCs w:val="16"/>
        </w:rPr>
      </w:pPr>
      <w:r w:rsidRPr="00884CB8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</w:t>
      </w:r>
      <w:r w:rsidRPr="00884CB8">
        <w:rPr>
          <w:sz w:val="16"/>
          <w:szCs w:val="16"/>
        </w:rPr>
        <w:t>(pełna</w:t>
      </w:r>
      <w:r w:rsidRPr="00884CB8">
        <w:rPr>
          <w:spacing w:val="-4"/>
          <w:sz w:val="16"/>
          <w:szCs w:val="16"/>
        </w:rPr>
        <w:t xml:space="preserve"> </w:t>
      </w:r>
      <w:r w:rsidRPr="00884CB8">
        <w:rPr>
          <w:spacing w:val="-2"/>
          <w:sz w:val="16"/>
          <w:szCs w:val="16"/>
        </w:rPr>
        <w:t>nazwa/firma)</w:t>
      </w:r>
    </w:p>
    <w:p w:rsidR="00884CB8" w:rsidRDefault="005C34AA" w:rsidP="00884CB8">
      <w:pPr>
        <w:spacing w:before="3" w:after="0" w:line="240" w:lineRule="auto"/>
        <w:rPr>
          <w:i/>
          <w:sz w:val="18"/>
        </w:rPr>
      </w:pPr>
      <w:r>
        <w:pict>
          <v:shape id="docshape4" o:spid="_x0000_s1028" style="position:absolute;margin-left:72.05pt;margin-top:11.75pt;width:226.6pt;height:.1pt;z-index:-251657216;mso-wrap-distance-left:0;mso-wrap-distance-right:0;mso-position-horizontal-relative:page" coordorigin="1441,235" coordsize="4532,0" path="m1441,235r4531,e" filled="f" strokeweight=".5pt">
            <v:stroke dashstyle="dash"/>
            <v:path arrowok="t"/>
            <w10:wrap type="topAndBottom" anchorx="page"/>
          </v:shape>
        </w:pict>
      </w:r>
    </w:p>
    <w:p w:rsidR="00884CB8" w:rsidRPr="00884CB8" w:rsidRDefault="00884CB8" w:rsidP="00884CB8">
      <w:pPr>
        <w:pStyle w:val="Tekstpodstawowy"/>
        <w:spacing w:before="14"/>
        <w:rPr>
          <w:sz w:val="16"/>
          <w:szCs w:val="16"/>
        </w:rPr>
      </w:pPr>
      <w:r>
        <w:rPr>
          <w:spacing w:val="-2"/>
          <w:sz w:val="16"/>
          <w:szCs w:val="16"/>
        </w:rPr>
        <w:t xml:space="preserve">                                 </w:t>
      </w:r>
      <w:r w:rsidRPr="00884CB8">
        <w:rPr>
          <w:spacing w:val="-2"/>
          <w:sz w:val="16"/>
          <w:szCs w:val="16"/>
        </w:rPr>
        <w:t>(adres)</w:t>
      </w:r>
    </w:p>
    <w:p w:rsidR="00884CB8" w:rsidRDefault="005C34AA" w:rsidP="00884CB8">
      <w:pPr>
        <w:spacing w:before="4" w:after="0" w:line="240" w:lineRule="auto"/>
        <w:rPr>
          <w:i/>
          <w:sz w:val="18"/>
        </w:rPr>
      </w:pPr>
      <w:r>
        <w:pict>
          <v:shape id="docshape5" o:spid="_x0000_s1029" style="position:absolute;margin-left:72.05pt;margin-top:11.75pt;width:226.6pt;height:.1pt;z-index:-251656192;mso-wrap-distance-left:0;mso-wrap-distance-right:0;mso-position-horizontal-relative:page" coordorigin="1441,235" coordsize="4532,0" path="m1441,235r4531,e" filled="f" strokeweight=".5pt">
            <v:stroke dashstyle="dash"/>
            <v:path arrowok="t"/>
            <w10:wrap type="topAndBottom" anchorx="page"/>
          </v:shape>
        </w:pict>
      </w:r>
      <w:r w:rsidR="001C7646">
        <w:rPr>
          <w:i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4CB8" w:rsidRDefault="00884CB8" w:rsidP="00884CB8">
      <w:pPr>
        <w:spacing w:before="15" w:after="0" w:line="240" w:lineRule="auto"/>
        <w:rPr>
          <w:sz w:val="14"/>
        </w:rPr>
      </w:pPr>
      <w:r>
        <w:rPr>
          <w:sz w:val="14"/>
        </w:rPr>
        <w:t xml:space="preserve">              w</w:t>
      </w:r>
      <w:r>
        <w:rPr>
          <w:spacing w:val="-4"/>
          <w:sz w:val="14"/>
        </w:rPr>
        <w:t xml:space="preserve"> </w:t>
      </w:r>
      <w:r>
        <w:rPr>
          <w:sz w:val="14"/>
        </w:rPr>
        <w:t>zależności</w:t>
      </w:r>
      <w:r>
        <w:rPr>
          <w:spacing w:val="-1"/>
          <w:sz w:val="14"/>
        </w:rPr>
        <w:t xml:space="preserve"> </w:t>
      </w:r>
      <w:r>
        <w:rPr>
          <w:sz w:val="14"/>
        </w:rPr>
        <w:t>od</w:t>
      </w:r>
      <w:r>
        <w:rPr>
          <w:spacing w:val="-2"/>
          <w:sz w:val="14"/>
        </w:rPr>
        <w:t xml:space="preserve"> </w:t>
      </w:r>
      <w:r>
        <w:rPr>
          <w:sz w:val="14"/>
        </w:rPr>
        <w:t>podmiotu:</w:t>
      </w:r>
      <w:r>
        <w:rPr>
          <w:spacing w:val="-2"/>
          <w:sz w:val="14"/>
        </w:rPr>
        <w:t xml:space="preserve"> NIP/PESEL</w:t>
      </w:r>
    </w:p>
    <w:p w:rsidR="00884CB8" w:rsidRDefault="005C34AA" w:rsidP="00884CB8">
      <w:pPr>
        <w:spacing w:before="3" w:after="0" w:line="240" w:lineRule="auto"/>
        <w:rPr>
          <w:sz w:val="18"/>
        </w:rPr>
      </w:pPr>
      <w:r>
        <w:pict>
          <v:shape id="docshape6" o:spid="_x0000_s1030" style="position:absolute;margin-left:72.05pt;margin-top:11.75pt;width:226.6pt;height:.1pt;z-index:-251655168;mso-wrap-distance-left:0;mso-wrap-distance-right:0;mso-position-horizontal-relative:page" coordorigin="1441,235" coordsize="4532,0" path="m1441,235r4531,e" filled="f" strokeweight=".5pt">
            <v:stroke dashstyle="dash"/>
            <v:path arrowok="t"/>
            <w10:wrap type="topAndBottom" anchorx="page"/>
          </v:shape>
        </w:pict>
      </w:r>
    </w:p>
    <w:p w:rsidR="00884CB8" w:rsidRDefault="00884CB8" w:rsidP="00884CB8">
      <w:pPr>
        <w:spacing w:before="14" w:after="0" w:line="240" w:lineRule="auto"/>
        <w:rPr>
          <w:sz w:val="14"/>
        </w:rPr>
      </w:pPr>
      <w:r>
        <w:rPr>
          <w:spacing w:val="-2"/>
          <w:sz w:val="14"/>
        </w:rPr>
        <w:t xml:space="preserve">                                                 REGON</w:t>
      </w:r>
    </w:p>
    <w:p w:rsidR="00884CB8" w:rsidRDefault="005C34AA" w:rsidP="00884CB8">
      <w:pPr>
        <w:spacing w:before="10" w:after="0" w:line="240" w:lineRule="auto"/>
        <w:rPr>
          <w:sz w:val="17"/>
        </w:rPr>
      </w:pPr>
      <w:r>
        <w:pict>
          <v:shape id="docshape7" o:spid="_x0000_s1031" style="position:absolute;margin-left:72.05pt;margin-top:11.5pt;width:226.6pt;height:.1pt;z-index:-251654144;mso-wrap-distance-left:0;mso-wrap-distance-right:0;mso-position-horizontal-relative:page" coordorigin="1441,230" coordsize="4532,0" path="m1441,230r4531,e" filled="f" strokeweight=".5pt">
            <v:stroke dashstyle="dash"/>
            <v:path arrowok="t"/>
            <w10:wrap type="topAndBottom" anchorx="page"/>
          </v:shape>
        </w:pict>
      </w:r>
    </w:p>
    <w:p w:rsidR="00884CB8" w:rsidRPr="00884CB8" w:rsidRDefault="00884CB8" w:rsidP="00884CB8">
      <w:pPr>
        <w:pStyle w:val="Tekstpodstawowy"/>
        <w:spacing w:before="14"/>
        <w:rPr>
          <w:sz w:val="16"/>
          <w:szCs w:val="16"/>
        </w:rPr>
      </w:pPr>
      <w:r>
        <w:rPr>
          <w:spacing w:val="-2"/>
          <w:sz w:val="16"/>
          <w:szCs w:val="16"/>
        </w:rPr>
        <w:t xml:space="preserve">                             </w:t>
      </w:r>
      <w:r w:rsidRPr="00884CB8">
        <w:rPr>
          <w:spacing w:val="-2"/>
          <w:sz w:val="16"/>
          <w:szCs w:val="16"/>
        </w:rPr>
        <w:t>(KRS/</w:t>
      </w:r>
      <w:proofErr w:type="spellStart"/>
      <w:r w:rsidRPr="00884CB8">
        <w:rPr>
          <w:spacing w:val="-2"/>
          <w:sz w:val="16"/>
          <w:szCs w:val="16"/>
        </w:rPr>
        <w:t>CEiDG</w:t>
      </w:r>
      <w:proofErr w:type="spellEnd"/>
      <w:r w:rsidRPr="00884CB8">
        <w:rPr>
          <w:spacing w:val="-2"/>
          <w:sz w:val="16"/>
          <w:szCs w:val="16"/>
        </w:rPr>
        <w:t>)</w:t>
      </w:r>
    </w:p>
    <w:p w:rsidR="00884CB8" w:rsidRDefault="00884CB8" w:rsidP="00884CB8">
      <w:pPr>
        <w:spacing w:after="0" w:line="240" w:lineRule="auto"/>
        <w:ind w:left="540"/>
      </w:pPr>
      <w:r>
        <w:rPr>
          <w:u w:val="single"/>
        </w:rPr>
        <w:t>reprezentowany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przez:</w:t>
      </w:r>
    </w:p>
    <w:p w:rsidR="00884CB8" w:rsidRDefault="005C34AA" w:rsidP="00884CB8">
      <w:pPr>
        <w:spacing w:before="7" w:after="0" w:line="240" w:lineRule="auto"/>
        <w:rPr>
          <w:sz w:val="18"/>
        </w:rPr>
      </w:pPr>
      <w:r>
        <w:pict>
          <v:shape id="docshape8" o:spid="_x0000_s1032" style="position:absolute;margin-left:72.05pt;margin-top:11.9pt;width:226.6pt;height:.1pt;z-index:-251653120;mso-wrap-distance-left:0;mso-wrap-distance-right:0;mso-position-horizontal-relative:page" coordorigin="1441,238" coordsize="4532,0" path="m1441,238r4531,e" filled="f" strokeweight=".5pt">
            <v:stroke dashstyle="dash"/>
            <v:path arrowok="t"/>
            <w10:wrap type="topAndBottom" anchorx="page"/>
          </v:shape>
        </w:pict>
      </w:r>
    </w:p>
    <w:p w:rsidR="00884CB8" w:rsidRPr="00884CB8" w:rsidRDefault="00884CB8" w:rsidP="00884CB8">
      <w:pPr>
        <w:pStyle w:val="Tekstpodstawowy"/>
        <w:spacing w:before="1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884CB8">
        <w:rPr>
          <w:sz w:val="16"/>
          <w:szCs w:val="16"/>
        </w:rPr>
        <w:t>(imię,</w:t>
      </w:r>
      <w:r w:rsidRPr="00884CB8">
        <w:rPr>
          <w:spacing w:val="-5"/>
          <w:sz w:val="16"/>
          <w:szCs w:val="16"/>
        </w:rPr>
        <w:t xml:space="preserve"> </w:t>
      </w:r>
      <w:r w:rsidRPr="00884CB8">
        <w:rPr>
          <w:spacing w:val="-2"/>
          <w:sz w:val="16"/>
          <w:szCs w:val="16"/>
        </w:rPr>
        <w:t>nazwisko)</w:t>
      </w:r>
    </w:p>
    <w:p w:rsidR="00884CB8" w:rsidRDefault="005C34AA" w:rsidP="00884CB8">
      <w:pPr>
        <w:spacing w:before="4" w:after="0" w:line="240" w:lineRule="auto"/>
        <w:rPr>
          <w:i/>
          <w:sz w:val="18"/>
        </w:rPr>
      </w:pPr>
      <w:r>
        <w:pict>
          <v:shape id="docshape9" o:spid="_x0000_s1033" style="position:absolute;margin-left:72.05pt;margin-top:11.75pt;width:226.6pt;height:.1pt;z-index:-251652096;mso-wrap-distance-left:0;mso-wrap-distance-right:0;mso-position-horizontal-relative:page" coordorigin="1441,235" coordsize="4532,0" path="m1441,235r4531,e" filled="f" strokeweight=".5pt">
            <v:stroke dashstyle="dash"/>
            <v:path arrowok="t"/>
            <w10:wrap type="topAndBottom" anchorx="page"/>
          </v:shape>
        </w:pict>
      </w:r>
    </w:p>
    <w:p w:rsidR="00884CB8" w:rsidRPr="00884CB8" w:rsidRDefault="00884CB8" w:rsidP="00884CB8">
      <w:pPr>
        <w:pStyle w:val="Tekstpodstawowy"/>
        <w:spacing w:before="14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884CB8">
        <w:rPr>
          <w:sz w:val="16"/>
          <w:szCs w:val="16"/>
        </w:rPr>
        <w:t>(stanowisko/podstawa</w:t>
      </w:r>
      <w:r w:rsidRPr="00884CB8">
        <w:rPr>
          <w:spacing w:val="-1"/>
          <w:sz w:val="16"/>
          <w:szCs w:val="16"/>
        </w:rPr>
        <w:t xml:space="preserve"> </w:t>
      </w:r>
      <w:r w:rsidRPr="00884CB8">
        <w:rPr>
          <w:sz w:val="16"/>
          <w:szCs w:val="16"/>
        </w:rPr>
        <w:t>do</w:t>
      </w:r>
      <w:r w:rsidRPr="00884CB8">
        <w:rPr>
          <w:spacing w:val="34"/>
          <w:sz w:val="16"/>
          <w:szCs w:val="16"/>
        </w:rPr>
        <w:t xml:space="preserve"> </w:t>
      </w:r>
      <w:r w:rsidRPr="00884CB8">
        <w:rPr>
          <w:spacing w:val="-2"/>
          <w:sz w:val="16"/>
          <w:szCs w:val="16"/>
        </w:rPr>
        <w:t>reprezentacji)</w:t>
      </w:r>
    </w:p>
    <w:p w:rsidR="00303367" w:rsidRPr="00884CB8" w:rsidRDefault="00303367" w:rsidP="00EC68C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84CB8">
        <w:rPr>
          <w:rFonts w:ascii="Arial" w:hAnsi="Arial" w:cs="Arial"/>
          <w:b/>
          <w:bCs/>
          <w:sz w:val="20"/>
          <w:szCs w:val="20"/>
        </w:rPr>
        <w:t>OPIS PR</w:t>
      </w:r>
      <w:r w:rsidR="002B743A" w:rsidRPr="00884CB8">
        <w:rPr>
          <w:rFonts w:ascii="Arial" w:hAnsi="Arial" w:cs="Arial"/>
          <w:b/>
          <w:bCs/>
          <w:sz w:val="20"/>
          <w:szCs w:val="20"/>
        </w:rPr>
        <w:t>ZEDMIOTU ZAMÓWIENIA</w:t>
      </w:r>
    </w:p>
    <w:p w:rsidR="00303367" w:rsidRPr="00884CB8" w:rsidRDefault="00303367" w:rsidP="00EC68C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84CB8">
        <w:rPr>
          <w:rFonts w:ascii="Arial" w:hAnsi="Arial" w:cs="Arial"/>
          <w:b/>
          <w:sz w:val="20"/>
          <w:szCs w:val="20"/>
        </w:rPr>
        <w:t>„</w:t>
      </w:r>
      <w:r w:rsidR="008D6AEB" w:rsidRPr="00884CB8">
        <w:rPr>
          <w:rFonts w:ascii="Arial" w:hAnsi="Arial" w:cs="Arial"/>
          <w:b/>
          <w:sz w:val="20"/>
          <w:szCs w:val="20"/>
        </w:rPr>
        <w:t xml:space="preserve">Zakup samochodu </w:t>
      </w:r>
      <w:r w:rsidR="006A2C50" w:rsidRPr="00884CB8">
        <w:rPr>
          <w:rFonts w:ascii="Arial" w:hAnsi="Arial" w:cs="Arial"/>
          <w:b/>
          <w:sz w:val="20"/>
          <w:szCs w:val="20"/>
        </w:rPr>
        <w:t>ratowniczo-gaśniczego</w:t>
      </w:r>
      <w:r w:rsidR="008D6AEB" w:rsidRPr="00884CB8">
        <w:rPr>
          <w:rFonts w:ascii="Arial" w:hAnsi="Arial" w:cs="Arial"/>
          <w:b/>
          <w:sz w:val="20"/>
          <w:szCs w:val="20"/>
        </w:rPr>
        <w:t xml:space="preserve"> dla OSP</w:t>
      </w:r>
      <w:r w:rsidR="006A2C50" w:rsidRPr="00884CB8">
        <w:rPr>
          <w:rFonts w:ascii="Arial" w:hAnsi="Arial" w:cs="Arial"/>
          <w:b/>
          <w:sz w:val="20"/>
          <w:szCs w:val="20"/>
        </w:rPr>
        <w:t xml:space="preserve"> </w:t>
      </w:r>
      <w:r w:rsidR="008D6AEB" w:rsidRPr="00884CB8">
        <w:rPr>
          <w:rFonts w:ascii="Arial" w:hAnsi="Arial" w:cs="Arial"/>
          <w:b/>
          <w:sz w:val="20"/>
          <w:szCs w:val="20"/>
        </w:rPr>
        <w:t xml:space="preserve">w </w:t>
      </w:r>
      <w:r w:rsidR="002B743A" w:rsidRPr="00884CB8">
        <w:rPr>
          <w:rFonts w:ascii="Arial" w:hAnsi="Arial" w:cs="Arial"/>
          <w:b/>
          <w:sz w:val="20"/>
          <w:szCs w:val="20"/>
        </w:rPr>
        <w:t>Spytkowic</w:t>
      </w:r>
      <w:r w:rsidR="00C109F6" w:rsidRPr="00884CB8">
        <w:rPr>
          <w:rFonts w:ascii="Arial" w:hAnsi="Arial" w:cs="Arial"/>
          <w:b/>
          <w:sz w:val="20"/>
          <w:szCs w:val="20"/>
        </w:rPr>
        <w:t>e</w:t>
      </w:r>
      <w:r w:rsidR="002B743A" w:rsidRPr="00884CB8">
        <w:rPr>
          <w:rFonts w:ascii="Arial" w:hAnsi="Arial" w:cs="Arial"/>
          <w:b/>
          <w:sz w:val="20"/>
          <w:szCs w:val="20"/>
        </w:rPr>
        <w:t>”</w:t>
      </w:r>
    </w:p>
    <w:p w:rsidR="00303367" w:rsidRPr="00884CB8" w:rsidRDefault="00303367" w:rsidP="00EC68C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EC68CF" w:rsidRPr="00884CB8" w:rsidRDefault="00EC68CF" w:rsidP="00EC68C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84CB8">
        <w:rPr>
          <w:rFonts w:ascii="Arial" w:hAnsi="Arial" w:cs="Arial"/>
          <w:b/>
          <w:bCs/>
          <w:sz w:val="20"/>
          <w:szCs w:val="20"/>
        </w:rPr>
        <w:t>Minimalne wymagania techniczno-użytkowe dla samochodu ratowniczo-gaśniczego z układem napędowym 4x4</w:t>
      </w:r>
      <w:r w:rsidR="00566354" w:rsidRPr="00884CB8">
        <w:rPr>
          <w:rFonts w:ascii="Arial" w:hAnsi="Arial" w:cs="Arial"/>
          <w:b/>
          <w:bCs/>
          <w:sz w:val="20"/>
          <w:szCs w:val="20"/>
        </w:rPr>
        <w:br/>
      </w:r>
      <w:r w:rsidRPr="00884CB8">
        <w:rPr>
          <w:rFonts w:ascii="Arial" w:hAnsi="Arial" w:cs="Arial"/>
          <w:b/>
          <w:bCs/>
          <w:sz w:val="20"/>
          <w:szCs w:val="20"/>
        </w:rPr>
        <w:t xml:space="preserve">dla </w:t>
      </w:r>
      <w:r w:rsidR="00924601" w:rsidRPr="00884CB8">
        <w:rPr>
          <w:rFonts w:ascii="Arial" w:hAnsi="Arial" w:cs="Arial"/>
          <w:b/>
          <w:bCs/>
          <w:sz w:val="20"/>
          <w:szCs w:val="20"/>
        </w:rPr>
        <w:t>j</w:t>
      </w:r>
      <w:r w:rsidR="008D6AEB" w:rsidRPr="00884CB8">
        <w:rPr>
          <w:rFonts w:ascii="Arial" w:hAnsi="Arial" w:cs="Arial"/>
          <w:b/>
          <w:bCs/>
          <w:sz w:val="20"/>
          <w:szCs w:val="20"/>
        </w:rPr>
        <w:t xml:space="preserve">ednostki Ochotniczej Straży Pożarnej w </w:t>
      </w:r>
      <w:r w:rsidR="002B743A" w:rsidRPr="00884CB8">
        <w:rPr>
          <w:rFonts w:ascii="Arial" w:hAnsi="Arial" w:cs="Arial"/>
          <w:b/>
          <w:bCs/>
          <w:sz w:val="20"/>
          <w:szCs w:val="20"/>
        </w:rPr>
        <w:t>Spytkowic</w:t>
      </w:r>
      <w:r w:rsidR="0042562B" w:rsidRPr="00884CB8">
        <w:rPr>
          <w:rFonts w:ascii="Arial" w:hAnsi="Arial" w:cs="Arial"/>
          <w:b/>
          <w:bCs/>
          <w:sz w:val="20"/>
          <w:szCs w:val="20"/>
        </w:rPr>
        <w:t>ach</w:t>
      </w:r>
    </w:p>
    <w:p w:rsidR="00080122" w:rsidRPr="00884CB8" w:rsidRDefault="00080122" w:rsidP="00EC68C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80122" w:rsidRPr="00884CB8" w:rsidRDefault="00080122" w:rsidP="0008012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884CB8">
        <w:rPr>
          <w:rFonts w:ascii="Arial" w:hAnsi="Arial" w:cs="Arial"/>
          <w:b/>
          <w:bCs/>
          <w:sz w:val="20"/>
          <w:szCs w:val="20"/>
        </w:rPr>
        <w:t>KOD CPV: 34144210 – 3  Wozy strażackie</w:t>
      </w:r>
    </w:p>
    <w:p w:rsidR="008D6AEB" w:rsidRPr="00884CB8" w:rsidRDefault="008D6AEB" w:rsidP="008D6AEB">
      <w:pPr>
        <w:tabs>
          <w:tab w:val="left" w:pos="1872"/>
          <w:tab w:val="right" w:pos="8953"/>
        </w:tabs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5462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6449"/>
        <w:gridCol w:w="3968"/>
        <w:gridCol w:w="4394"/>
      </w:tblGrid>
      <w:tr w:rsidR="00884CB8" w:rsidRPr="00884CB8" w:rsidTr="00884CB8">
        <w:trPr>
          <w:trHeight w:val="5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4CB8" w:rsidRDefault="00884CB8" w:rsidP="00884CB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Oferujemy:</w:t>
            </w:r>
          </w:p>
          <w:p w:rsidR="00884CB8" w:rsidRPr="00884CB8" w:rsidRDefault="00884CB8" w:rsidP="00884CB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MARKA</w:t>
            </w:r>
          </w:p>
        </w:tc>
      </w:tr>
      <w:tr w:rsidR="00884CB8" w:rsidRPr="00884CB8" w:rsidTr="00884CB8">
        <w:trPr>
          <w:trHeight w:val="5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4CB8" w:rsidRPr="00884CB8" w:rsidRDefault="00884CB8" w:rsidP="00884CB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MODEL PODWOZIA</w:t>
            </w:r>
          </w:p>
        </w:tc>
      </w:tr>
      <w:tr w:rsidR="00884CB8" w:rsidRPr="00884CB8" w:rsidTr="00884CB8">
        <w:trPr>
          <w:trHeight w:val="5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4CB8" w:rsidRPr="00884CB8" w:rsidRDefault="00884CB8" w:rsidP="00884CB8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ROK PRODUKCJI</w:t>
            </w:r>
          </w:p>
        </w:tc>
      </w:tr>
      <w:tr w:rsidR="008D6AEB" w:rsidRPr="00884CB8" w:rsidTr="00970844">
        <w:trPr>
          <w:trHeight w:val="567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84CB8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84CB8" w:rsidRDefault="008D6AEB" w:rsidP="00102F10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PODSTAWOWE WYMAGANIA, JAKIE POWINIEN SPEŁNIAĆ </w:t>
            </w:r>
            <w:r w:rsidR="009D6C00"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OFEROWANY POJAZD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84CB8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84CB8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PROPOZYCJE </w:t>
            </w:r>
            <w:r w:rsidR="00D8438D"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WYKONAWCY</w:t>
            </w:r>
          </w:p>
        </w:tc>
      </w:tr>
      <w:tr w:rsidR="008D6AEB" w:rsidRPr="00884CB8" w:rsidTr="00970844">
        <w:tc>
          <w:tcPr>
            <w:tcW w:w="207" w:type="pct"/>
            <w:shd w:val="pct5" w:color="auto" w:fill="auto"/>
            <w:vAlign w:val="center"/>
          </w:tcPr>
          <w:p w:rsidR="008D6AEB" w:rsidRPr="00884CB8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87" w:type="pct"/>
            <w:shd w:val="pct5" w:color="auto" w:fill="auto"/>
            <w:vAlign w:val="center"/>
          </w:tcPr>
          <w:p w:rsidR="008D6AEB" w:rsidRPr="00884CB8" w:rsidRDefault="00001A01" w:rsidP="00001A0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PODSTAWOWE WYMAGANIA, JAKIE MUSI SPEŁNIAĆ OFEROWANY SAMOCHÓD</w:t>
            </w:r>
          </w:p>
        </w:tc>
        <w:tc>
          <w:tcPr>
            <w:tcW w:w="1284" w:type="pct"/>
            <w:shd w:val="pct5" w:color="auto" w:fill="auto"/>
            <w:vAlign w:val="center"/>
          </w:tcPr>
          <w:p w:rsidR="008D6AEB" w:rsidRPr="00884CB8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422" w:type="pct"/>
            <w:shd w:val="pct5" w:color="auto" w:fill="auto"/>
            <w:vAlign w:val="center"/>
          </w:tcPr>
          <w:p w:rsidR="008D6AEB" w:rsidRPr="00884CB8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4C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Podwozie z kabiną</w:t>
            </w:r>
          </w:p>
        </w:tc>
      </w:tr>
      <w:tr w:rsidR="008D6AEB" w:rsidRPr="008D6AEB" w:rsidTr="00992BD8">
        <w:trPr>
          <w:trHeight w:val="4099"/>
        </w:trPr>
        <w:tc>
          <w:tcPr>
            <w:tcW w:w="207" w:type="pct"/>
            <w:shd w:val="clear" w:color="auto" w:fill="auto"/>
            <w:vAlign w:val="center"/>
          </w:tcPr>
          <w:p w:rsidR="008D6AEB" w:rsidRPr="00787028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1.1.</w:t>
            </w:r>
          </w:p>
        </w:tc>
        <w:tc>
          <w:tcPr>
            <w:tcW w:w="2087" w:type="pct"/>
            <w:shd w:val="clear" w:color="auto" w:fill="auto"/>
          </w:tcPr>
          <w:p w:rsidR="008D6AEB" w:rsidRPr="00787028" w:rsidRDefault="00C5534D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7E4E28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ymagania polskich przepisów o ruchu drogowym, z uwzględnieniem wymagań dotyczących pojazdów uprzywilejowanych, zgodnie </w:t>
            </w:r>
            <w:r w:rsidR="007E4E28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ustawą z dnia 20 czerwca 1997</w:t>
            </w:r>
            <w:r w:rsidR="00844E99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r.</w:t>
            </w:r>
            <w:r w:rsidR="00D2694C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„Prawo o ruchu drogowym” (Dz.U. z 202</w:t>
            </w:r>
            <w:r w:rsidR="00844E99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r. poz. </w:t>
            </w:r>
            <w:r w:rsidR="00844E99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1251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 późn. zm.), wraz z przepisami wykonawczymi.</w:t>
            </w:r>
          </w:p>
          <w:p w:rsidR="008D6AEB" w:rsidRPr="00787028" w:rsidRDefault="00C5534D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7E4E28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ymagania 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 (Dz. U. Nr 143 poz. 1002, z 2010 r. poz. 553 z 2018 r. poz. 984 oraz z 2022 r. poz. 2282)</w:t>
            </w:r>
            <w:r w:rsidR="007E4E28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8D6AEB" w:rsidRPr="00787028" w:rsidRDefault="00C5534D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7E4E28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Wymagania 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Rozporządzenia Ministrów: Spraw Wewnętrznych, Obrony Narodowej, Finansów oraz Sprawiedliwości z dnia 22 marca 2019 r. w sprawie warunków technicznych pojazdów specjalnych i pojazdów używanych do celów specjalnych Policji, Agencji Bezpieczeństwa Wewnętrznego, Agencji Wywiadu, Służby Kontrwywiadu Wojskowego, Służby Wywiadu Wojskowego, Centralnego Biura Antykorupcyjnego, Straży Granicznej, kontroli skarbowej, Służby Celnej, Służby Więziennej i straży pożarnej (Dz. U. 2019 poz.</w:t>
            </w:r>
            <w:r w:rsidR="007E5766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594).</w:t>
            </w:r>
          </w:p>
          <w:p w:rsidR="00AC098E" w:rsidRPr="00787028" w:rsidRDefault="00C5534D" w:rsidP="00AC098E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AC098E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Pojazd musi być oznakowany zgodnie z Zarządzeniem Nr 8 Komendanta Głównego Państwowej Straży Pożarnej z dnia 10 kwietnia 2008 r. w sprawie gospodarki transportowej w jednostkach organizacyjnych Państwowej Straży Pożarnej.</w:t>
            </w:r>
          </w:p>
          <w:p w:rsidR="008D6AEB" w:rsidRPr="00787028" w:rsidRDefault="00AC098E" w:rsidP="00AC098E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Pojazd musi być oklejony w numery operacyjne, które zostaną nadane w trakcie realizacji zamówienia.</w:t>
            </w:r>
          </w:p>
          <w:p w:rsidR="00C245F8" w:rsidRPr="00787028" w:rsidRDefault="00C245F8" w:rsidP="00C245F8">
            <w:pPr>
              <w:autoSpaceDE w:val="0"/>
              <w:autoSpaceDN w:val="0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Pojazd musi być </w:t>
            </w:r>
            <w:r w:rsidRPr="00787028">
              <w:rPr>
                <w:rFonts w:ascii="Arial" w:hAnsi="Arial" w:cs="Arial"/>
                <w:sz w:val="20"/>
                <w:szCs w:val="20"/>
              </w:rPr>
              <w:t>oklejony w dodatkowe pasy odblaskowe i graficzne (</w:t>
            </w:r>
            <w:r w:rsidR="008035CD" w:rsidRPr="00787028">
              <w:rPr>
                <w:rFonts w:ascii="Arial" w:hAnsi="Arial" w:cs="Arial"/>
                <w:sz w:val="20"/>
                <w:szCs w:val="20"/>
              </w:rPr>
              <w:t xml:space="preserve">nazwa jednostki i </w:t>
            </w:r>
            <w:r w:rsidRPr="00787028">
              <w:rPr>
                <w:rFonts w:ascii="Arial" w:hAnsi="Arial" w:cs="Arial"/>
                <w:sz w:val="20"/>
                <w:szCs w:val="20"/>
              </w:rPr>
              <w:t xml:space="preserve">herb), których wzór i miejsce zostanie określone przez </w:t>
            </w:r>
            <w:r w:rsidR="008035CD" w:rsidRPr="00787028">
              <w:rPr>
                <w:rFonts w:ascii="Arial" w:hAnsi="Arial" w:cs="Arial"/>
                <w:sz w:val="20"/>
                <w:szCs w:val="20"/>
              </w:rPr>
              <w:t>Z</w:t>
            </w:r>
            <w:r w:rsidRPr="00787028">
              <w:rPr>
                <w:rFonts w:ascii="Arial" w:hAnsi="Arial" w:cs="Arial"/>
                <w:sz w:val="20"/>
                <w:szCs w:val="20"/>
              </w:rPr>
              <w:t>amawiającego w momencie realizacji zamówienia:</w:t>
            </w:r>
          </w:p>
          <w:p w:rsidR="001B561B" w:rsidRPr="00787028" w:rsidRDefault="00C5534D" w:rsidP="001B561B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1B561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Pojazd musi posiadać ważne świadectwo dopuszczenia do użytkowania w ochranie przeciwpożarowej na terenie Polski wydane na podstawie rozporządzenia Ministra Spraw Wewnętrznych i Administracji </w:t>
            </w:r>
            <w:r w:rsidR="001B561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z dnia 20 czerwca 2007 r. w sprawie wykazu wyrobów służących zapewnieniu bezpieczeństwa publicznego lub ochronie zdrowia i życia oraz mienia, a także zasad wydawania dopuszczenia tych wyrobów do</w:t>
            </w:r>
          </w:p>
          <w:p w:rsidR="00C5534D" w:rsidRPr="00787028" w:rsidRDefault="001B561B" w:rsidP="001B561B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użytkowania (Dz. U. z 2007 r., Nr 143, poz. 1002 ze zm.) </w:t>
            </w:r>
            <w:r w:rsidR="00C5534D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</w:t>
            </w: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równoważną </w:t>
            </w:r>
            <w:r w:rsidR="00C1042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C5534D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pinię </w:t>
            </w:r>
            <w:r w:rsidR="00C1042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="00C5534D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echniczną</w:t>
            </w: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8D6AEB"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787028" w:rsidRDefault="008D6AEB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Na dzień składania ofert dostarczyć do dokumentacji przetargo</w:t>
            </w:r>
            <w:r w:rsidRPr="00787028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lastRenderedPageBreak/>
              <w:t xml:space="preserve">wej kopię aktualnego świadectwa. </w:t>
            </w:r>
          </w:p>
          <w:p w:rsidR="008D6AEB" w:rsidRPr="00992BD8" w:rsidRDefault="00C5534D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70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Musi spełniać wymagania ogólne i szczegółowe zgodnie z normą PN-EN </w:t>
            </w:r>
            <w:bookmarkStart w:id="0" w:name="_GoBack"/>
            <w:bookmarkEnd w:id="0"/>
            <w:r w:rsidR="008D6AE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1846-2</w:t>
            </w:r>
            <w:r w:rsidR="009C1041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9C1041" w:rsidRPr="00992BD8" w:rsidRDefault="009C1041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Musi posiadać aktualne (opłacone) ubezpieczenie </w:t>
            </w:r>
            <w:r w:rsidR="00E87A3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odpowiedzialności cywilnej </w:t>
            </w: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OC;</w:t>
            </w:r>
          </w:p>
          <w:p w:rsidR="009C1041" w:rsidRPr="00992BD8" w:rsidRDefault="009C1041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Musi posiadać aktualn</w:t>
            </w:r>
            <w:r w:rsidR="00E87A3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E87A3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ważne okresowe badanie </w:t>
            </w: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techniczn</w:t>
            </w:r>
            <w:r w:rsidR="00E87A3B"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 (tzw.: przegląd)</w:t>
            </w: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95742B" w:rsidRPr="00992BD8" w:rsidRDefault="0095742B" w:rsidP="00C5534D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2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926AF6" w:rsidRPr="00992BD8">
              <w:rPr>
                <w:rFonts w:ascii="Arial" w:hAnsi="Arial" w:cs="Arial"/>
                <w:sz w:val="20"/>
                <w:szCs w:val="20"/>
              </w:rPr>
              <w:t>Pojazd używany musi być zarejestrowany w wydziale komunikacji oraz posiadać czyste, zalegalizowane tablice rejestracyjne</w:t>
            </w:r>
            <w:r w:rsidR="0028335F" w:rsidRPr="00992BD8">
              <w:rPr>
                <w:rFonts w:ascii="Arial" w:hAnsi="Arial" w:cs="Arial"/>
                <w:sz w:val="20"/>
                <w:szCs w:val="20"/>
              </w:rPr>
              <w:t xml:space="preserve"> – przejechane maksymalnie 9 000 km.</w:t>
            </w:r>
          </w:p>
          <w:p w:rsidR="00ED43DD" w:rsidRPr="00992BD8" w:rsidRDefault="00C5534D" w:rsidP="00C5534D">
            <w:p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 xml:space="preserve">- </w:t>
            </w:r>
            <w:r w:rsidR="008D6AEB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 xml:space="preserve">Pojazd oraz podwozie </w:t>
            </w:r>
            <w:r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dopuszcza się używane</w:t>
            </w:r>
            <w:r w:rsidR="008D6AEB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, rok produkcji podwozia</w:t>
            </w:r>
            <w:r w:rsidR="006F0C93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 xml:space="preserve"> i zabudowy</w:t>
            </w:r>
            <w:r w:rsidR="008D6AEB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 xml:space="preserve"> min. 20</w:t>
            </w:r>
            <w:r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16</w:t>
            </w:r>
            <w:r w:rsidR="00ED43DD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.</w:t>
            </w:r>
          </w:p>
          <w:p w:rsidR="008D6AEB" w:rsidRPr="00787028" w:rsidRDefault="00ED43DD" w:rsidP="00C5534D">
            <w:p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/>
                <w:noProof/>
                <w:sz w:val="20"/>
                <w:szCs w:val="20"/>
                <w:lang w:eastAsia="pl-PL"/>
              </w:rPr>
            </w:pPr>
            <w:r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- P</w:t>
            </w:r>
            <w:r w:rsidR="008D6AEB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odwozie i kabina tego samego producenta</w:t>
            </w:r>
            <w:r w:rsidR="00C5534D" w:rsidRPr="00992BD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 xml:space="preserve"> (należy wskazać markę producenta oraz parametry)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C66324">
        <w:trPr>
          <w:trHeight w:val="698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1.2.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3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Samochód musi spełniać wymagania dla klasy </w:t>
            </w:r>
            <w:r w:rsidR="00090517" w:rsidRPr="004633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ciężkiej</w:t>
            </w:r>
            <w:r w:rsidRPr="004633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BD8" w:rsidRPr="004633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Pr="004633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(wg PN-EN 1846-2)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E84CE1">
        <w:trPr>
          <w:trHeight w:val="446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1.3.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Samochód kategorii </w:t>
            </w:r>
            <w:r w:rsidR="00E66E3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71C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terenow</w:t>
            </w:r>
            <w:r w:rsidR="00E66E36" w:rsidRPr="00071C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 lub uterenowiona</w:t>
            </w:r>
            <w:r w:rsidRPr="00071C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(wg PN-EN 1846-</w:t>
            </w:r>
            <w:r w:rsidR="00CB7B3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87" w:type="pct"/>
            <w:shd w:val="clear" w:color="auto" w:fill="F2F2F2"/>
            <w:vAlign w:val="center"/>
          </w:tcPr>
          <w:p w:rsidR="008D6AEB" w:rsidRPr="008D6AEB" w:rsidRDefault="00483E9A" w:rsidP="00483E9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PODWOZIE Z KABINĄ</w:t>
            </w:r>
          </w:p>
        </w:tc>
        <w:tc>
          <w:tcPr>
            <w:tcW w:w="1284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422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Podwozie z kabiną</w:t>
            </w:r>
          </w:p>
        </w:tc>
      </w:tr>
      <w:tr w:rsidR="008D6AEB" w:rsidRPr="008D6AEB" w:rsidTr="00D8438D"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D7278A" w:rsidRDefault="00080F55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Dopuszczalna </w:t>
            </w:r>
            <w:r w:rsidR="008D6AEB"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Masa </w:t>
            </w:r>
            <w:r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</w:t>
            </w:r>
            <w:r w:rsidR="008D6AEB"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ałkowita pojazdu </w:t>
            </w:r>
            <w:r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(DMC) </w:t>
            </w:r>
            <w:r w:rsidR="008D6AEB" w:rsidRPr="00733B8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gotowego do akcji</w:t>
            </w:r>
            <w:r w:rsidR="008D6AEB" w:rsidRPr="00733B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ratowniczo – gaśniczej nie może przekroczyć 1</w:t>
            </w:r>
            <w:r w:rsidRPr="00733B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8D6AEB" w:rsidRPr="00733B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000 kg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E168FC" w:rsidP="008D6AE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Należy p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odać wartość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E168FC" w:rsidRPr="008D6AEB" w:rsidTr="00E168FC">
        <w:trPr>
          <w:trHeight w:val="368"/>
        </w:trPr>
        <w:tc>
          <w:tcPr>
            <w:tcW w:w="207" w:type="pct"/>
            <w:shd w:val="clear" w:color="auto" w:fill="auto"/>
            <w:vAlign w:val="center"/>
          </w:tcPr>
          <w:p w:rsidR="00E168FC" w:rsidRPr="008D6AEB" w:rsidRDefault="00A43F7E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E168FC" w:rsidRPr="00D7278A" w:rsidRDefault="00E168FC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pl-PL"/>
              </w:rPr>
            </w:pPr>
            <w:r w:rsidRPr="00733B8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Masa własna pojazdu </w:t>
            </w:r>
            <w:r w:rsidRPr="00733B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może przekroczyć 10 000 kg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E168FC" w:rsidRPr="008D6AEB" w:rsidRDefault="00E168FC" w:rsidP="008D6AE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Należy p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odać wartość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E168FC" w:rsidRPr="008D6AEB" w:rsidRDefault="00E168FC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4B6752">
        <w:trPr>
          <w:trHeight w:val="2025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D7278A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2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Pojazd gotowy do akcji</w:t>
            </w:r>
            <w:r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(pojazd z załogą, pełnymi zbiornikami, zabudową i wyposażeniem) powinien mieć:</w:t>
            </w:r>
          </w:p>
          <w:p w:rsidR="008D6AEB" w:rsidRPr="00D7278A" w:rsidRDefault="008309E4" w:rsidP="008309E4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Wysokość całkowita pojazdu: max. 3</w:t>
            </w:r>
            <w:r w:rsidR="00D7278A"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8D6AEB"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 mm (z drabiną dwuprzęsłową)</w:t>
            </w:r>
            <w:r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AD39A1" w:rsidRDefault="008309E4" w:rsidP="00D7278A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27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Długość całkowita: max 8</w:t>
            </w:r>
            <w:r w:rsidR="00D7278A"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000</w:t>
            </w:r>
            <w:r w:rsidR="008D6AEB"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mm</w:t>
            </w:r>
            <w:r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B21152" w:rsidRPr="00AD39A1" w:rsidRDefault="00B21152" w:rsidP="00D7278A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Dwie osie</w:t>
            </w:r>
            <w:r w:rsidR="00AD39A1"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AD39A1" w:rsidRPr="00D7278A" w:rsidRDefault="00AD39A1" w:rsidP="00D7278A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Największy dopuszczalny nacisk osi 112,7 </w:t>
            </w:r>
            <w:proofErr w:type="spellStart"/>
            <w:r w:rsidRPr="00AD39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</w:t>
            </w:r>
            <w:proofErr w:type="spellEnd"/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515C37">
        <w:trPr>
          <w:trHeight w:val="1959"/>
        </w:trPr>
        <w:tc>
          <w:tcPr>
            <w:tcW w:w="207" w:type="pct"/>
            <w:shd w:val="clear" w:color="auto" w:fill="auto"/>
            <w:vAlign w:val="center"/>
          </w:tcPr>
          <w:p w:rsidR="008D6AEB" w:rsidRPr="00B9597D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B9597D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Układ napędowy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pojazdu składa się z:</w:t>
            </w:r>
          </w:p>
          <w:p w:rsidR="008D6AEB" w:rsidRPr="00B9597D" w:rsidRDefault="00C76919" w:rsidP="00C76919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napędu na wszystkie osie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(4x4)</w:t>
            </w:r>
            <w:r w:rsidR="000A130C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B9597D" w:rsidRDefault="000A130C" w:rsidP="000A130C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skrzyni redukcyjnej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AD5D44" w:rsidRPr="00B9597D" w:rsidRDefault="000A130C" w:rsidP="000A130C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AD5D44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możliwość </w:t>
            </w:r>
            <w:r w:rsidR="00E2156C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rozłączeni</w:t>
            </w:r>
            <w:r w:rsidR="006039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E2156C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napędu przedniej osi;</w:t>
            </w:r>
          </w:p>
          <w:p w:rsidR="008D6AEB" w:rsidRPr="00B9597D" w:rsidRDefault="00AD5D44" w:rsidP="000A130C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blokady mechanizmów każdej osi</w:t>
            </w:r>
            <w:r w:rsidR="000A130C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0A130C" w:rsidRPr="00B9597D" w:rsidRDefault="000A130C" w:rsidP="000A130C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możliwość blokady międzyosiowej;</w:t>
            </w:r>
          </w:p>
          <w:p w:rsidR="008D6AEB" w:rsidRPr="00B9597D" w:rsidRDefault="00A26049" w:rsidP="00515C3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bieg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8D6AEB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krocząc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e, tzw. „</w:t>
            </w:r>
            <w:r w:rsidR="00A716F3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pełzający</w:t>
            </w:r>
            <w:r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="002767F8" w:rsidRPr="00B959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;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1A19E8">
        <w:trPr>
          <w:trHeight w:val="1442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184D6B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Koła i ogumienie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</w:p>
          <w:p w:rsidR="00ED504C" w:rsidRPr="00515C37" w:rsidRDefault="00184D6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oła pojedyncze 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przedniej osi, na tylnej bliźniacze o nośności dostosowanej do nacisku koła oraz do max. prędkośc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i pojazdu, z bieżnikiem terenowym</w:t>
            </w:r>
            <w:r w:rsidR="00ED504C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.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:rsidR="008D6AEB" w:rsidRPr="008D6AEB" w:rsidRDefault="00ED504C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N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a przedniej osi szerokości minimum 385</w:t>
            </w:r>
            <w:r w:rsidR="00184D6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/65/22,5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, tylnej </w:t>
            </w:r>
            <w:r w:rsidR="00515C37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295</w:t>
            </w:r>
            <w:r w:rsidR="008D6AEB" w:rsidRPr="00515C3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 mm.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184D6B">
        <w:trPr>
          <w:trHeight w:val="334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FFFFFF"/>
          </w:tcPr>
          <w:p w:rsidR="000230BD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Silnik</w:t>
            </w:r>
            <w:r w:rsidR="000230B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:rsidR="008D6AEB" w:rsidRDefault="000230BD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apłon samoczynny przystosowany do ciągłej pracy</w:t>
            </w:r>
            <w:r w:rsidR="00A5111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A14351" w:rsidRPr="00B45608" w:rsidRDefault="00A14351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Podwójnie doładowany (BI-CDI);</w:t>
            </w:r>
          </w:p>
          <w:p w:rsidR="0083483A" w:rsidRDefault="008D6AEB" w:rsidP="001D6AD0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Minimalna moc silnika: 2</w:t>
            </w:r>
            <w:r w:rsidR="00817E63"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  <w:r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kW</w:t>
            </w:r>
            <w:r w:rsidR="008348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B45608" w:rsidRDefault="0083483A" w:rsidP="001D6AD0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Pojemność silnika min. 6800 cm3;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Silnik spełniający normy czystości spalin</w:t>
            </w:r>
            <w:r w:rsidR="00B45608"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</w:t>
            </w:r>
            <w:r w:rsidR="008D6AEB"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EURO </w:t>
            </w:r>
            <w:r w:rsidR="00B45608" w:rsidRPr="00B456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6350B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A5111F" w:rsidRDefault="00A5111F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Silnik i podwozie tego samego producenta</w:t>
            </w:r>
            <w:r w:rsidR="006350B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311944" w:rsidRPr="008D6AEB" w:rsidRDefault="00311944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paliwa: olej napędowy</w:t>
            </w:r>
            <w:r w:rsidR="006350B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8D6AEB" w:rsidRPr="001D6AD0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6AD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Skrzynia biegów</w:t>
            </w: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D6AD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zautomatyzowana </w:t>
            </w:r>
            <w:r w:rsidR="001A1E91" w:rsidRPr="001D6AD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(automatyczna)</w:t>
            </w:r>
            <w:r w:rsidR="006350B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.</w:t>
            </w:r>
            <w:r w:rsidRPr="001D6AD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:rsidR="008D6AEB" w:rsidRPr="001D6AD0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Ponadto pojazd wyposażony w</w:t>
            </w:r>
            <w:r w:rsidR="002117B1"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1D6AD0" w:rsidRDefault="002117B1" w:rsidP="008A102E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ABS,</w:t>
            </w:r>
          </w:p>
          <w:p w:rsidR="008D6AEB" w:rsidRPr="008D6AEB" w:rsidRDefault="002117B1" w:rsidP="008A102E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zawieszenie w formie w resorów parabolicznych</w:t>
            </w:r>
            <w:r w:rsidRPr="001D6A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</w:p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1E13D6">
        <w:trPr>
          <w:trHeight w:val="6651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572FF6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Kabina czterodrzwiowa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jednomodułowa, z szkieletem z blachy cynkowanej zapewniająca dostęp do silnika z systemem zabezpieczającym przed j</w:t>
            </w:r>
            <w:r w:rsidRPr="00895F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 przypadkowym odchyleniem w czasie jazdy, o układzie miejsc 1 + 1 + 4.</w:t>
            </w:r>
            <w:r w:rsidRPr="00E7443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:rsidR="00572FF6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Podłoga kabiny musi mieć powierzchnię 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antypoślizgową wraz z fabrycznym jej odwodnieniem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572FF6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72FF6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Wyklucza się możliwość zastosowania kabiny załogowej osiągniętej poprzez skręcenie/sklejenie kabiny dziennej z modułem kabiny brygadowej.</w:t>
            </w:r>
          </w:p>
          <w:p w:rsidR="008D6AEB" w:rsidRPr="008D6AEB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Kabina wyposażona minimum w:</w:t>
            </w:r>
          </w:p>
          <w:p w:rsidR="008D6AEB" w:rsidRPr="008D6AEB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indywidualne oświetlenie do czytania mapy dla pozycji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dowódcy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poprzeczny uchwyt do trzymania dla załogi w tylnej części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kabiny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Default="00572FF6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elektrycznie sterowane szyby w drzwiach przednich z możliwością sterowania elektrycznym podnoszeniem i zamykaniem </w:t>
            </w:r>
            <w:r w:rsidR="00E359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pozycji kierowcy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E35999" w:rsidRPr="008D6AEB" w:rsidRDefault="00E35999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podnoszone i opuszczane szyby w drzwiach załogi;</w:t>
            </w:r>
          </w:p>
          <w:p w:rsidR="008D6AEB" w:rsidRPr="008D6AEB" w:rsidRDefault="00572FF6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lusterko </w:t>
            </w:r>
            <w:proofErr w:type="spellStart"/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rampowe</w:t>
            </w:r>
            <w:proofErr w:type="spellEnd"/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krawężnikowe z prawej strony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572FF6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lusterko </w:t>
            </w:r>
            <w:proofErr w:type="spellStart"/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rampowe</w:t>
            </w:r>
            <w:proofErr w:type="spellEnd"/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dojazdowe, przednie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572FF6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lusterka boczne elektrycznie sterowane i podgrzewane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(sferyczne i główne)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0322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odbiornik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radio</w:t>
            </w:r>
            <w:r w:rsidR="000322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</w:t>
            </w:r>
            <w:r w:rsidR="00EA29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F</w:t>
            </w:r>
            <w:r w:rsidR="0003224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8D6AEB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siedzenia pokryte materiałem łatwym w utrzymaniu czystości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572FF6" w:rsidP="00572FF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wszystkie fotele wyposażone w pasy bezpieczeństwa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bezwładnościowe trzypunktowe wraz z zagłówkami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;</w:t>
            </w:r>
          </w:p>
          <w:p w:rsidR="008D6AEB" w:rsidRPr="0071234B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234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71234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tempomat</w:t>
            </w:r>
            <w:r w:rsidRPr="0071234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BB5EC8" w:rsidRDefault="00572FF6" w:rsidP="00572FF6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5E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BB5E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kamerę cofania</w:t>
            </w:r>
            <w:r w:rsidR="00B51B93" w:rsidRPr="00BB5E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0907BB" w:rsidRPr="0071234B" w:rsidRDefault="002D0AE6" w:rsidP="002D0AE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1234B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8D6AEB" w:rsidRPr="0071234B">
              <w:rPr>
                <w:rFonts w:ascii="Arial" w:eastAsia="Calibri" w:hAnsi="Arial" w:cs="Arial"/>
                <w:sz w:val="20"/>
                <w:szCs w:val="20"/>
              </w:rPr>
              <w:t xml:space="preserve">radiotelefon przewoźny zamontowany przez Wykonawcę, spełniający minimalne wymagania techniczno-funkcjonalne określone w załączniku nr 3 (w przypadku systemu Tetra – </w:t>
            </w:r>
            <w:r w:rsidR="000907BB" w:rsidRPr="0071234B"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8D6AEB" w:rsidRPr="0071234B">
              <w:rPr>
                <w:rFonts w:ascii="Arial" w:eastAsia="Calibri" w:hAnsi="Arial" w:cs="Arial"/>
                <w:sz w:val="20"/>
                <w:szCs w:val="20"/>
              </w:rPr>
              <w:t>w załączniku</w:t>
            </w:r>
            <w:r w:rsidR="00EA0EB5" w:rsidRPr="007123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D6AEB" w:rsidRPr="0071234B">
              <w:rPr>
                <w:rFonts w:ascii="Arial" w:eastAsia="Calibri" w:hAnsi="Arial" w:cs="Arial"/>
                <w:sz w:val="20"/>
                <w:szCs w:val="20"/>
              </w:rPr>
              <w:t xml:space="preserve">nr 6) do instrukcji stanowiącej załącznik </w:t>
            </w:r>
            <w:r w:rsidR="0052787E" w:rsidRPr="0071234B"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8D6AEB" w:rsidRPr="0071234B">
              <w:rPr>
                <w:rFonts w:ascii="Arial" w:eastAsia="Calibri" w:hAnsi="Arial" w:cs="Arial"/>
                <w:sz w:val="20"/>
                <w:szCs w:val="20"/>
              </w:rPr>
              <w:t xml:space="preserve">do rozkazu nr 8 Komendanta Głównego PSP z dnia 5 kwietnia 2019 r. w sprawie wprowadzenia nowych zasad organizacji łączności radiowej. </w:t>
            </w:r>
          </w:p>
          <w:p w:rsidR="008D6AEB" w:rsidRPr="0071234B" w:rsidRDefault="008D6AEB" w:rsidP="002D0AE6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234B">
              <w:rPr>
                <w:rFonts w:ascii="Arial" w:eastAsia="Calibri" w:hAnsi="Arial" w:cs="Arial"/>
                <w:sz w:val="20"/>
                <w:szCs w:val="20"/>
              </w:rPr>
              <w:t xml:space="preserve">Samochód wyposażony w instalacje antenową wraz z anteną. </w:t>
            </w:r>
          </w:p>
          <w:p w:rsidR="008D6AEB" w:rsidRPr="00B74610" w:rsidRDefault="002C4302" w:rsidP="002C430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46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- </w:t>
            </w:r>
            <w:r w:rsidR="008D6AEB" w:rsidRPr="00B746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sterowanie autopompą, zraszaczami podwozia, oświetleniem oraz falą świetlną poprzez panel</w:t>
            </w:r>
            <w:r w:rsidR="00545E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397B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sterujący </w:t>
            </w:r>
            <w:r w:rsidR="008D6AEB" w:rsidRPr="00B7461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z poziomu kierowcy</w:t>
            </w:r>
            <w:r w:rsidR="009A0A7B" w:rsidRPr="00B7461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;</w:t>
            </w:r>
          </w:p>
          <w:p w:rsidR="008D6AEB" w:rsidRPr="008D6AEB" w:rsidRDefault="00A005CA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wewnątrz kabiny nocne podświetlenie</w:t>
            </w:r>
            <w:r w:rsidR="008B500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A005CA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 czasu pracy autopompy z włączoną przystawką</w:t>
            </w:r>
            <w:r w:rsidR="008B500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8D6AEB" w:rsidRDefault="00A005CA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walizka</w:t>
            </w:r>
            <w:r w:rsid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półka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dokumenty dla KDR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A005CA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szafka </w:t>
            </w:r>
            <w:r w:rsid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lub półka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kabinowa dla załogi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E4267E" w:rsidRPr="008F0210" w:rsidRDefault="00E4267E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5F523D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abina powinna być oświetlona po otwarciu drzwi z możliwoś</w:t>
            </w:r>
            <w:r w:rsidR="002522EC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cią</w:t>
            </w:r>
            <w:r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włączenia oświetlenia w przypadku gdy drzwi są zamknięte</w:t>
            </w:r>
            <w:r w:rsidR="002522EC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Default="00A005CA" w:rsidP="00A005CA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zderzak przedni stalowy o wytrzymałości min. 80 </w:t>
            </w:r>
            <w:proofErr w:type="spellStart"/>
            <w:r w:rsidR="008D6AEB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</w:t>
            </w:r>
            <w:proofErr w:type="spellEnd"/>
            <w:r w:rsidR="008D6AEB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narożach i 160 </w:t>
            </w:r>
            <w:proofErr w:type="spellStart"/>
            <w:r w:rsidR="008D6AEB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</w:t>
            </w:r>
            <w:proofErr w:type="spellEnd"/>
            <w:r w:rsidR="008D6AEB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wysokości podłużnic</w:t>
            </w:r>
            <w:r w:rsidR="00706BE4" w:rsidRP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E4267E" w:rsidRPr="00B74610" w:rsidRDefault="00D22302" w:rsidP="00B74610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643"/>
              <w:jc w:val="both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F02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sterowanie ogrzewaniem przedziału autopompy z pozycji kierowcy.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D83133">
        <w:trPr>
          <w:trHeight w:val="3249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Kolorystyka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8D6AEB" w:rsidRPr="008D6AEB" w:rsidRDefault="00572FF6" w:rsidP="00572FF6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podwozie – czarne lub grafitowe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8D6AEB" w:rsidRDefault="00572FF6" w:rsidP="00572FF6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błotniki i zderzaki – białe</w:t>
            </w:r>
            <w:r w:rsidR="00E44D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RAL 9010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0469E0" w:rsidP="000469E0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kabina, zabudowa – czerwone RAL</w:t>
            </w:r>
            <w:r w:rsidR="002E5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3000</w:t>
            </w:r>
            <w:r w:rsidR="00C4460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C44604" w:rsidP="00C44604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drzwi żaluzjowe w kolorze naturalnego aluminium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C44604" w:rsidP="00C44604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boczne ścian</w:t>
            </w:r>
            <w:r w:rsidR="008E77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zabudowy posiadają taśmy odblaskowe zwiększające widoczność pojazdu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C44604" w:rsidP="00C44604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oznakowanie pojazdów numerami operacyjnymi zgodnie </w:t>
            </w:r>
            <w:r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wykazem dostarczonym przez </w:t>
            </w:r>
            <w:r w:rsidR="003B59D8"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8D6AEB"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amawiającego</w:t>
            </w:r>
            <w:r w:rsidRPr="004B75F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C44604" w:rsidP="00C44604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d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odatkowe oklejenie pojazdu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(wzór ustalony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z Zamawiającym).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A169A0">
        <w:trPr>
          <w:trHeight w:val="911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C44604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Wszelkie funkcje wszystkich układów i urządzeń pojazdu muszą zachować swoje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właściwości pracy w temperaturach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otoczenia: </w:t>
            </w:r>
          </w:p>
          <w:p w:rsidR="008D6AEB" w:rsidRPr="008D6AEB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 - 20ºC  do + 40º C.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873"/>
                <w:tab w:val="left" w:pos="6513"/>
                <w:tab w:val="left" w:pos="8514"/>
                <w:tab w:val="left" w:pos="14691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311F0C">
        <w:trPr>
          <w:trHeight w:val="834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C44604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Wylot spalin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 może być skierowany na stanowisko obsługi </w:t>
            </w:r>
          </w:p>
          <w:p w:rsidR="008D6AEB" w:rsidRPr="008D6AEB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poszczególnych urządzeń pojazdu oraz powinien być umieszczony za kabiną pojazdu i skierowany w lewo.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E84FC9">
        <w:trPr>
          <w:trHeight w:val="92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B605C7" w:rsidRDefault="008D6AEB" w:rsidP="00B605C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Pojemność zbiornika paliwa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</w:t>
            </w:r>
            <w:r w:rsidR="00B605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 litrów</w:t>
            </w:r>
          </w:p>
          <w:p w:rsidR="008D6AEB" w:rsidRPr="00CC1DB1" w:rsidRDefault="008D6AEB" w:rsidP="00B605C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CC1DB1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Zbiornik paliwa zlokalizowany poza obrysem zabudowy i zabezpieczony przed dostępem osób postronnych.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6513"/>
                <w:tab w:val="left" w:pos="10395"/>
                <w:tab w:val="left" w:pos="14730"/>
              </w:tabs>
              <w:spacing w:after="0" w:line="276" w:lineRule="auto"/>
              <w:ind w:left="161" w:hanging="161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747EE2">
        <w:trPr>
          <w:trHeight w:val="540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Pojazd wyposażony w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zaczep holowniczy</w:t>
            </w:r>
            <w:r w:rsidR="00CC1DB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, </w:t>
            </w:r>
            <w:r w:rsidR="00CC1DB1" w:rsidRPr="00CC1DB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tzw.:</w:t>
            </w:r>
            <w:r w:rsidR="00CC1DB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CC1DB1" w:rsidRPr="00CC1DB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proofErr w:type="spellStart"/>
            <w:r w:rsidRPr="00CC1DB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paszczowy</w:t>
            </w:r>
            <w:proofErr w:type="spellEnd"/>
            <w:r w:rsidR="00CC1DB1" w:rsidRPr="00CC1DB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posiadający homologację lub znak bezpieczeństwa</w:t>
            </w:r>
            <w:r w:rsidR="00977C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A169A0">
        <w:trPr>
          <w:trHeight w:val="988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SimSun" w:hAnsi="Arial" w:cs="Arial"/>
                <w:kern w:val="3"/>
                <w:sz w:val="20"/>
                <w:szCs w:val="20"/>
              </w:rPr>
              <w:t xml:space="preserve">Pojazd wyposażony w </w:t>
            </w:r>
            <w:r w:rsidRPr="008D6AEB">
              <w:rPr>
                <w:rFonts w:ascii="Arial" w:eastAsia="SimSun" w:hAnsi="Arial" w:cs="Arial"/>
                <w:b/>
                <w:kern w:val="3"/>
                <w:sz w:val="20"/>
                <w:szCs w:val="20"/>
              </w:rPr>
              <w:t>standardowe wyposażenie podwozia</w:t>
            </w:r>
            <w:r w:rsidRPr="008D6AEB">
              <w:rPr>
                <w:rFonts w:ascii="Arial" w:eastAsia="SimSun" w:hAnsi="Arial" w:cs="Arial"/>
                <w:kern w:val="3"/>
                <w:sz w:val="20"/>
                <w:szCs w:val="20"/>
              </w:rPr>
              <w:t xml:space="preserve"> (klucze do kół, trójkąt</w:t>
            </w:r>
            <w:r w:rsidR="001367AC">
              <w:rPr>
                <w:rFonts w:ascii="Arial" w:eastAsia="SimSun" w:hAnsi="Arial" w:cs="Arial"/>
                <w:kern w:val="3"/>
                <w:sz w:val="20"/>
                <w:szCs w:val="20"/>
              </w:rPr>
              <w:t>, gaśnica,</w:t>
            </w:r>
            <w:r w:rsidRPr="008D6AEB">
              <w:rPr>
                <w:rFonts w:ascii="Arial" w:eastAsia="SimSun" w:hAnsi="Arial" w:cs="Arial"/>
                <w:kern w:val="3"/>
                <w:sz w:val="20"/>
                <w:szCs w:val="20"/>
              </w:rPr>
              <w:t xml:space="preserve"> itp.)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tym dwa kliny pod koła </w:t>
            </w:r>
            <w:r w:rsidR="00CC1DB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ocowane na tylnym zwisie pojazdu.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A169A0">
        <w:trPr>
          <w:trHeight w:val="703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Zaczepy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mocowania lin do wyciągania samochodu z przodu i z tyłu, dostosowane do masy własnej pojazdu.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A169A0">
        <w:trPr>
          <w:trHeight w:val="1122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D5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Przystawka odbioru mocy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przystosowana do długiej pracy, z sygnalizacją włączenia w kabinie kierowcy. </w:t>
            </w:r>
          </w:p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Możliwość </w:t>
            </w:r>
            <w:r w:rsidR="00F424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ałączania/</w:t>
            </w:r>
            <w:r w:rsidR="00F424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yłączania przystawki z poziomu przedziału autopompy na panelu sterowniczym.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F42414">
        <w:trPr>
          <w:trHeight w:val="1406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0D5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Pojazd wyposażony w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tylny zderzak lub urządzenie ochronne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130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zabezpieczające przed wjechaniem pod niego innego pojazdu. </w:t>
            </w:r>
          </w:p>
          <w:p w:rsidR="008D6AEB" w:rsidRPr="00F42414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Belka powinna posiadać stały podest w wykonaniu antypoślizgowym umożliwiający bezpieczną obsługę autopompy.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F2F2F2"/>
            <w:vAlign w:val="center"/>
          </w:tcPr>
          <w:p w:rsidR="008D6AEB" w:rsidRPr="008D6AEB" w:rsidRDefault="00330063" w:rsidP="00330063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INSTALACJA ELEKTRYCZNA ORAZ OSTRZEGAWCZA</w:t>
            </w:r>
          </w:p>
        </w:tc>
        <w:tc>
          <w:tcPr>
            <w:tcW w:w="1284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9A38F5">
        <w:trPr>
          <w:trHeight w:val="4110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3.1.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Instalacja elektryczna</w:t>
            </w:r>
            <w:r w:rsidR="002130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oraz ostrzegawcza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pojazdu składa się z </w:t>
            </w:r>
          </w:p>
          <w:p w:rsidR="008D6AEB" w:rsidRPr="008D6AEB" w:rsidRDefault="00BA4E1A" w:rsidP="00BA4E1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o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świetlenia ostrzegawczego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8D6AEB" w:rsidRDefault="00BA4E1A" w:rsidP="00BA4E1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s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ygnalizacji dźwiękowej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BA4E1A" w:rsidP="00BA4E1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a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kumulatorów oraz alternatora do ich ładowania podczas jazdy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BA4E1A" w:rsidP="00BA4E1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24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s</w:t>
            </w:r>
            <w:r w:rsidR="008D6AEB" w:rsidRPr="00F424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ystemu ładowania pojazdu podczas postoju</w:t>
            </w:r>
            <w:r w:rsidRPr="00F424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266CA2" w:rsidRDefault="008171BF" w:rsidP="008171BF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6C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BA4E1A" w:rsidRPr="00266C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8D6AEB" w:rsidRPr="00266C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świetlenia zewnętrznego</w:t>
            </w:r>
            <w:r w:rsidRPr="00266C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przodu, z tyłu oraz po bokach pojazdu;</w:t>
            </w:r>
          </w:p>
          <w:p w:rsidR="008D6AEB" w:rsidRPr="008D6AEB" w:rsidRDefault="00BA4E1A" w:rsidP="00BA4E1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o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świetlenia wewnętrznego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9A38F5" w:rsidRDefault="008D5A3E" w:rsidP="009A38F5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o</w:t>
            </w:r>
            <w:r w:rsidR="008D6AEB"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świetlenia dalekosiężnego</w:t>
            </w:r>
            <w:r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przodu kabiny</w:t>
            </w:r>
            <w:r w:rsidR="008D6AEB"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belka z 4 </w:t>
            </w:r>
            <w:r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D6AEB"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reflektorami</w:t>
            </w:r>
            <w:r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halogenowymi min. 9 cali umieszczonymi na belce nierdzewnej pokrytej malowaniem proszkowym w kolorze czarnym</w:t>
            </w:r>
            <w:r w:rsidR="00056994" w:rsidRPr="00FF5B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513A7A">
        <w:trPr>
          <w:trHeight w:val="2682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3.2.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Urządzenia sygnalizacyjno-ostrzegawcze świetlne i dźwiękowe pojazdu uprzywilejowanego:</w:t>
            </w:r>
          </w:p>
          <w:p w:rsidR="008D6AEB" w:rsidRPr="00E16C42" w:rsidRDefault="008171BF" w:rsidP="008E7E30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belka </w:t>
            </w: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ostrzegawcza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wykonana w technologii LED, zamontowana na dachu kabiny kierowcy wyposażona w pełne moduły LED</w:t>
            </w: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E16C42" w:rsidRDefault="008E7E30" w:rsidP="008E7E30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cztery lampy sygnalizacyjne niebieskie wykonane w technologii LED, zamontowane z przodu pojazdu na wysokości lusterka wstecznego samochodu osobowego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E16C42" w:rsidRDefault="008E7E30" w:rsidP="008E7E30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lampy sygnalizacyjne niebieskie wykonane w technologii LED, zamontowane 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 jednej na bok pojazdu w przedniej oraz tylnej części</w:t>
            </w: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E16C42" w:rsidRDefault="008E7E30" w:rsidP="008E7E30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sygnalizacyjn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niebieski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technologii LED, zamontowane z tyłu pojazdu</w:t>
            </w: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E16C42" w:rsidRDefault="00F90A04" w:rsidP="00F90A04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urządzenie dźwiękowe (min. </w:t>
            </w:r>
            <w:r w:rsid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modulowan</w:t>
            </w:r>
            <w:r w:rsid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ton</w:t>
            </w:r>
            <w:r w:rsid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+ „poganiacz </w:t>
            </w:r>
            <w:proofErr w:type="spellStart"/>
            <w:r w:rsidR="00340183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Air</w:t>
            </w:r>
            <w:proofErr w:type="spellEnd"/>
            <w:r w:rsidR="00340183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Horn”)</w:t>
            </w:r>
            <w:r w:rsidR="008E7E30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93D36" w:rsidRDefault="00475692" w:rsidP="00475692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wzmacniacz o mocy min. 100</w:t>
            </w:r>
            <w:r w:rsidR="00893D3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wraz z głośnikiem o mocy 100</w:t>
            </w:r>
            <w:r w:rsidR="00893D3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W. </w:t>
            </w:r>
          </w:p>
          <w:p w:rsidR="008D6AEB" w:rsidRPr="00E16C42" w:rsidRDefault="008D6AEB" w:rsidP="00475692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47569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Miejsce zamocowania sterownika i mikrofonu w kabinie zapewniające łatwy dostęp dla kierowcy oraz dowódcy</w:t>
            </w:r>
            <w:r w:rsidRPr="00E16C4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.</w:t>
            </w:r>
          </w:p>
          <w:p w:rsidR="008D6AEB" w:rsidRPr="00E16C42" w:rsidRDefault="004D117B" w:rsidP="004D117B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żółtych lamp na tylnej ścianie z</w:t>
            </w:r>
            <w:r w:rsidR="008D6AEB" w:rsidRPr="00E16C4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abudowy do kierowanie ruchem pojazdów wykonanych w technologii LED</w:t>
            </w:r>
            <w:r w:rsidR="00E16C42" w:rsidRPr="00E16C4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;</w:t>
            </w:r>
          </w:p>
          <w:p w:rsidR="008D6AEB" w:rsidRPr="008D6AEB" w:rsidRDefault="0059158A" w:rsidP="0059158A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sygnalizacja świetlna i dźwiękowa włączonego biegu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wstecznego</w:t>
            </w:r>
            <w:r w:rsidR="00E16C4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;</w:t>
            </w:r>
          </w:p>
          <w:p w:rsidR="008D6AEB" w:rsidRPr="00E16C42" w:rsidRDefault="00EF0405" w:rsidP="00E16C42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dodatkowy pneumatyczny sygnał dźwiękowy z możliwością sterowania przez kierowcę oraz dowódcę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3401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Air</w:t>
            </w:r>
            <w:proofErr w:type="spellEnd"/>
            <w:r w:rsidR="003401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</w:t>
            </w:r>
            <w:r w:rsidR="003401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="004D1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513A7A">
        <w:trPr>
          <w:trHeight w:val="308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3.3.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autoSpaceDE w:val="0"/>
              <w:autoSpaceDN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D117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Instalacja elektryczna 24 V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wyposażona w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główny </w:t>
            </w: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l-PL"/>
              </w:rPr>
              <w:t>wyłącznik prądu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B4458E">
        <w:trPr>
          <w:trHeight w:val="2824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3.4.</w:t>
            </w:r>
          </w:p>
        </w:tc>
        <w:tc>
          <w:tcPr>
            <w:tcW w:w="2087" w:type="pct"/>
            <w:shd w:val="clear" w:color="auto" w:fill="auto"/>
          </w:tcPr>
          <w:p w:rsidR="00C44C12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Układ prostowniczy do ładowania akumulatorów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zewnętrznego źródła 230V. </w:t>
            </w:r>
          </w:p>
          <w:p w:rsidR="007B1F27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System powinien być kompletny, gotowy do ładowania akumulatorów bez użycia zewnętrznych układów prostowniczych. </w:t>
            </w:r>
          </w:p>
          <w:p w:rsidR="007B1F27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kabinie kierowcy sygnalizacja wizualna podłączenia instalacji do zewnętrznego źródła. </w:t>
            </w:r>
          </w:p>
          <w:p w:rsidR="007B1F27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Przewód automatycznie odłącza się w momencie uruchomienia samochodu. </w:t>
            </w:r>
          </w:p>
          <w:p w:rsidR="007B1F27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Wtyczka do instalacji w komplecie z gniazdem. </w:t>
            </w:r>
          </w:p>
          <w:p w:rsidR="008D6AEB" w:rsidRPr="008D6AEB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Długość przewodu min. 4</w:t>
            </w:r>
            <w:r w:rsidR="007E3A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="00B4458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035B70">
        <w:trPr>
          <w:trHeight w:val="1219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45558D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Oświetlenie zewnętrzne</w:t>
            </w:r>
            <w:r w:rsidR="00BF5505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 xml:space="preserve"> (pola pracy)</w:t>
            </w:r>
            <w:r w:rsidR="0045558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:</w:t>
            </w:r>
          </w:p>
          <w:p w:rsidR="008D6AEB" w:rsidRPr="00E670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 xml:space="preserve">Pojazd powinien </w:t>
            </w:r>
            <w:r w:rsidRPr="00793A68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>posiadać oświetlenie typu LED pola pracy wokół samochodu zapewniające oświetlenie w warunkach słabej widoczności min. 15 luksów w odległości 1 m od pojazdu.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873"/>
                <w:tab w:val="left" w:pos="6513"/>
                <w:tab w:val="left" w:pos="8514"/>
                <w:tab w:val="left" w:pos="14691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035B70">
        <w:trPr>
          <w:trHeight w:val="1421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</w:tcPr>
          <w:p w:rsidR="0045558D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Oświetlenie wewnętrzne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</w:p>
          <w:p w:rsidR="00B4458E" w:rsidRDefault="008D6AEB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Skrytki na sprzęt, przedział autopompy muszą być wyposażone </w:t>
            </w:r>
            <w:r w:rsidR="00793A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oświetlenie wewnętrzne. </w:t>
            </w:r>
          </w:p>
          <w:p w:rsidR="008D6AEB" w:rsidRPr="008D6AEB" w:rsidRDefault="00B4458E" w:rsidP="008D6AEB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świetlenie wykonane w technologii pasków LED zamocowanych wzdłuż prowadnicy żaluzji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</w:t>
            </w:r>
            <w:r w:rsidR="00A43F7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F2F2F2"/>
            <w:vAlign w:val="center"/>
          </w:tcPr>
          <w:p w:rsidR="008D6AEB" w:rsidRPr="008D6AEB" w:rsidRDefault="002C76BF" w:rsidP="002C76BF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ZABUDOWA POŻARNICZA</w:t>
            </w:r>
          </w:p>
        </w:tc>
        <w:tc>
          <w:tcPr>
            <w:tcW w:w="1284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422" w:type="pct"/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Zabudowa pożarnicza:</w:t>
            </w:r>
          </w:p>
        </w:tc>
      </w:tr>
      <w:tr w:rsidR="008D6AEB" w:rsidRPr="008D6AEB" w:rsidTr="00D8438D">
        <w:trPr>
          <w:trHeight w:val="442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4.1.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Rama pośrednia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spawana, zabezpieczona antykorozyjnie poprzez proces galwanizacji, wyposażona w zintegrowane mocowanie auto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lastRenderedPageBreak/>
              <w:t>pompy elastycznie mocowana w przedniej części do ramy głównej.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2D22DB">
        <w:trPr>
          <w:trHeight w:val="958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4.2.</w:t>
            </w:r>
          </w:p>
        </w:tc>
        <w:tc>
          <w:tcPr>
            <w:tcW w:w="2087" w:type="pct"/>
            <w:shd w:val="clear" w:color="auto" w:fill="auto"/>
          </w:tcPr>
          <w:p w:rsidR="002D22D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Zabudowa samonośna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wykonana w technologii skręcanej, w całości wykonana z aluminium (szkielet)</w:t>
            </w:r>
            <w:r w:rsidR="002D22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Zabudowa powinna być zamontowana na 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ramie pośredniej.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FD710C">
        <w:trPr>
          <w:trHeight w:val="325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4.3.</w:t>
            </w:r>
          </w:p>
        </w:tc>
        <w:tc>
          <w:tcPr>
            <w:tcW w:w="2087" w:type="pct"/>
            <w:shd w:val="clear" w:color="auto" w:fill="auto"/>
          </w:tcPr>
          <w:p w:rsidR="00926E03" w:rsidRPr="007C7A63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7C7A6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Dach zabudowy</w:t>
            </w:r>
            <w:r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 formie podestu roboczego w wykonaniu antypoślizgowym z blachy ryflowanej, dodatkowo na dachu pojazdu jedna długa skrzynia wykonana z materiałów odpornych na korozję</w:t>
            </w:r>
            <w:r w:rsidR="00926E03"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(aluminium)</w:t>
            </w:r>
            <w:r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, szczelnie zamykana (do przewożenia m. in. łopat, wideł). </w:t>
            </w:r>
          </w:p>
          <w:p w:rsidR="008D6AEB" w:rsidRPr="007C7A63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Konstrukcja dachu zabudowy oświetlona. </w:t>
            </w:r>
          </w:p>
          <w:p w:rsidR="00FF583A" w:rsidRDefault="00FF583A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Skrzynia o wymiarach </w:t>
            </w:r>
            <w:r w:rsidR="007C7A63"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szer. 70, dł. 18</w:t>
            </w:r>
            <w:r w:rsidR="001B0815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="007C7A63"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, wys. 40 cm</w:t>
            </w:r>
            <w:r w:rsidR="005929FD" w:rsidRPr="007C7A6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(+/- 5 cm)</w:t>
            </w:r>
            <w:r w:rsidR="004F7AB5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.</w:t>
            </w:r>
          </w:p>
          <w:p w:rsidR="004F7AB5" w:rsidRDefault="004F7AB5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Dodatkowo na dachu zamontowana:</w:t>
            </w:r>
          </w:p>
          <w:p w:rsidR="004F7AB5" w:rsidRDefault="004F7AB5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drabina</w:t>
            </w:r>
            <w:r w:rsidR="0024459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, zabezpieczona przed otwarciem</w:t>
            </w:r>
            <w:r w:rsidR="00F9668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oraz przed samoistnym przesunięciem, z prowadnicami rolkowymi ułatwiającymi zdjęcie </w:t>
            </w:r>
            <w:r w:rsidR="00F9668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br/>
              <w:t>drabiny</w:t>
            </w:r>
            <w:r w:rsidR="0024459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4F7AB5" w:rsidRDefault="004F7AB5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min. 2 węże ssawne fi 110</w:t>
            </w:r>
            <w:r w:rsidR="0024459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4F7AB5" w:rsidRPr="008D6AEB" w:rsidRDefault="004F7AB5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skrzynia na mostek przejazdowy.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FD710C">
        <w:trPr>
          <w:trHeight w:val="1471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4.4.</w:t>
            </w:r>
          </w:p>
        </w:tc>
        <w:tc>
          <w:tcPr>
            <w:tcW w:w="2087" w:type="pct"/>
            <w:shd w:val="clear" w:color="auto" w:fill="auto"/>
          </w:tcPr>
          <w:p w:rsidR="00F45FE4" w:rsidRPr="00BE24AF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E24AF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Aluminiowa drabina</w:t>
            </w:r>
            <w:r w:rsidR="0045558D" w:rsidRPr="00BE24AF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Pr="00BE24AF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wejścia na dach</w:t>
            </w:r>
            <w:r w:rsidRPr="00BE24A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umieszczona na tylnej ścianie zabudowy po prawej stronie (od strony chodnika) umożliwiająca bezpieczne wejście na dach. </w:t>
            </w:r>
          </w:p>
          <w:p w:rsidR="00F45FE4" w:rsidRPr="00BE24AF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E24A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</w:t>
            </w:r>
            <w:r w:rsidR="00F45FE4" w:rsidRPr="00BE24A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zczeble</w:t>
            </w:r>
            <w:r w:rsidRPr="00BE24A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 wykonaniu antypoślizgowym. </w:t>
            </w:r>
          </w:p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E24A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Górna część drabinki wyposażona w uchwyty ułatwiająca wchodzenie.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8B3F29">
        <w:trPr>
          <w:trHeight w:val="2525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4.5.</w:t>
            </w:r>
          </w:p>
        </w:tc>
        <w:tc>
          <w:tcPr>
            <w:tcW w:w="2087" w:type="pct"/>
            <w:shd w:val="clear" w:color="auto" w:fill="auto"/>
          </w:tcPr>
          <w:p w:rsidR="0057541E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Podesty robocze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wzdłuż zabudowy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 xml:space="preserve">, 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 xml:space="preserve">muszą być wytrzymałe na obciążenie min. </w:t>
            </w:r>
            <w:r w:rsidR="00DF2D2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1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l-PL"/>
              </w:rPr>
              <w:t>80 kg,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wykonane z powierzchnią antypoślizgową w formie blachy ryflowanej.</w:t>
            </w:r>
          </w:p>
          <w:p w:rsidR="008D6AEB" w:rsidRPr="00094248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094248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Podesty robocze zabezpieczone przed otwarciem za pomocą żaluzji. </w:t>
            </w:r>
          </w:p>
          <w:p w:rsidR="009C74DA" w:rsidRPr="00AF2449" w:rsidRDefault="009C74DA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color w:val="FF0000"/>
                <w:sz w:val="20"/>
                <w:szCs w:val="20"/>
                <w:lang w:eastAsia="pl-PL"/>
              </w:rPr>
            </w:pPr>
            <w:r w:rsidRPr="00094248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Otwieranie/zamykanie podestów wspomagane siłownikami gazowymi.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B3F29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BC78F1">
        <w:trPr>
          <w:trHeight w:val="3532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4.6.</w:t>
            </w:r>
          </w:p>
        </w:tc>
        <w:tc>
          <w:tcPr>
            <w:tcW w:w="2087" w:type="pct"/>
            <w:shd w:val="clear" w:color="auto" w:fill="auto"/>
          </w:tcPr>
          <w:p w:rsidR="00381D1C" w:rsidRPr="001D103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Boczne skrytki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 układzie 3+3</w:t>
            </w:r>
            <w:r w:rsidR="00C56704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(lewa i prawa strona)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zamykane żaluzjami bryzo- i pyłoszczelnymi wspomaganymi systemem sprężynowym wykonane z materiałów odpornych na korozję, wyposażone w zamki zamykane na klucz, jeden klucz powinien pasować do wszystkich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zamków żaluzji. </w:t>
            </w:r>
          </w:p>
          <w:p w:rsidR="00872C3D" w:rsidRPr="001D103B" w:rsidRDefault="00381D1C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Wymiary skrytek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min.</w:t>
            </w:r>
            <w:r w:rsidR="00872C3D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:</w:t>
            </w:r>
          </w:p>
          <w:p w:rsidR="00872C3D" w:rsidRPr="001D103B" w:rsidRDefault="00872C3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</w:t>
            </w:r>
            <w:r w:rsidR="00381D1C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2 x 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5</w:t>
            </w:r>
            <w:r w:rsidR="00381D1C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 cm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72C3D" w:rsidRPr="001D103B" w:rsidRDefault="00872C3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- 2 x 60 cm;</w:t>
            </w:r>
          </w:p>
          <w:p w:rsidR="00381D1C" w:rsidRPr="001D103B" w:rsidRDefault="00872C3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- 2 x 1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 cm;</w:t>
            </w:r>
            <w:r w:rsidR="00381D1C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</w:p>
          <w:p w:rsidR="00872C3D" w:rsidRPr="00EA1E3C" w:rsidRDefault="00872C3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</w:t>
            </w:r>
            <w:r w:rsidR="00EB24AE"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ze względu na posiadany sprzęt </w:t>
            </w:r>
            <w:r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podane szerokości</w:t>
            </w:r>
            <w:r w:rsidR="00516FD6"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skrytek </w:t>
            </w:r>
            <w:r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są </w:t>
            </w:r>
            <w:r w:rsidR="00516FD6" w:rsidRPr="001D103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br/>
            </w:r>
            <w:r w:rsidRPr="00EA1E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minimalnymi szerokościami, dopuszcza się odstępstwo </w:t>
            </w:r>
            <w:r w:rsidR="00516FD6" w:rsidRPr="00EA1E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+/-</w:t>
            </w:r>
            <w:r w:rsidRPr="00EA1E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516FD6" w:rsidRPr="00EA1E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2</w:t>
            </w:r>
            <w:r w:rsidRPr="00EA1E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cm);</w:t>
            </w:r>
          </w:p>
          <w:p w:rsidR="008329E0" w:rsidRPr="00EA1E3C" w:rsidRDefault="0056757F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Skrytki umożliwiające przewożenie min.</w:t>
            </w:r>
            <w:r w:rsidR="008329E0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:</w:t>
            </w:r>
          </w:p>
          <w:p w:rsidR="008329E0" w:rsidRPr="00EA1E3C" w:rsidRDefault="008329E0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</w:t>
            </w:r>
            <w:r w:rsidR="0056757F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="00306A17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węży W 52 </w:t>
            </w: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– min. 7 szt.;</w:t>
            </w:r>
          </w:p>
          <w:p w:rsidR="0056757F" w:rsidRPr="00EA1E3C" w:rsidRDefault="008329E0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306A17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węży W 75</w:t>
            </w: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– min. 12 szt.;</w:t>
            </w:r>
          </w:p>
          <w:p w:rsidR="008329E0" w:rsidRPr="00EA1E3C" w:rsidRDefault="008329E0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3D41BD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motopompy szlamowej – 1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motopompy pływającej – 1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pompy zanurzeniowej – 1 szt.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torby medycznej – 1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deski ortopedycznej – 1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armatury pożarniczej (rozdzielacz, smok ssawny, prądownica – min. 2 szt., 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gaśnica – min. 2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stożków drogowych, tzw. pachołki – min. 6 szt.;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podręczny sprzęt burzący;</w:t>
            </w:r>
          </w:p>
          <w:p w:rsidR="003D41BD" w:rsidRPr="00EA1E3C" w:rsidRDefault="003D41BD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F22A7A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kaseton</w:t>
            </w: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wężowy </w:t>
            </w:r>
            <w:r w:rsidR="00F22A7A"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(min. 2 x W 75) – min. 1 szt.</w:t>
            </w:r>
          </w:p>
          <w:p w:rsidR="00EA1E3C" w:rsidRPr="00EA1E3C" w:rsidRDefault="00EA1E3C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piły spalinowej – min. 1 szt.;</w:t>
            </w:r>
          </w:p>
          <w:p w:rsidR="00EA1E3C" w:rsidRPr="00381D1C" w:rsidRDefault="00EA1E3C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color w:val="FF0000"/>
                <w:sz w:val="20"/>
                <w:szCs w:val="20"/>
                <w:lang w:eastAsia="pl-PL"/>
              </w:rPr>
            </w:pPr>
            <w:r w:rsidRPr="00EA1E3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agregat prądotwórczy – min. 1 szt. z zapasem paliwa.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BC78F1">
        <w:trPr>
          <w:trHeight w:val="1399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4.7.</w:t>
            </w:r>
          </w:p>
        </w:tc>
        <w:tc>
          <w:tcPr>
            <w:tcW w:w="2087" w:type="pct"/>
            <w:shd w:val="clear" w:color="auto" w:fill="auto"/>
          </w:tcPr>
          <w:p w:rsidR="00B02723" w:rsidRPr="001D103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Aranżacja skrytek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powinna być wykonana w sposób ergonomiczny umożliwiający jego późniejszą modyfikację przez użytkownika końcowego. </w:t>
            </w:r>
          </w:p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Zastosowane p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ółki sprzętowe wykonane z aluminium, z możliwością regulacji wysokości półek.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A75430">
        <w:trPr>
          <w:trHeight w:val="2836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1D103B" w:rsidRDefault="008D6AEB" w:rsidP="001D103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Zabudowa wyposażona w 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min. dwie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1D103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szuflady-tace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wysuwane przeznaczone do transportu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sprzętu i wyposażenia.</w:t>
            </w:r>
          </w:p>
          <w:p w:rsidR="00B02723" w:rsidRPr="001D103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Szuflady i wysuwane tace muszą się automatycznie blokować w pozycji zamkniętej i całkowicie otwartej oraz posiadać zabezpieczenie przed całkowitym wyciągnięciem (wypadnięciem z prowadnic)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8D6AEB" w:rsidRPr="001D103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Uchwyty, klamki wszystkich urządzeń samochodu, drzwi żaluzjowych, szuflad, tac, muszą być tak skonstruowane, aby umożliwiały ich obsługę w rękawicach. </w:t>
            </w:r>
          </w:p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Zabudowa powinna posiadać dodatkowo </w:t>
            </w:r>
            <w:r w:rsidRPr="001D103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 xml:space="preserve">mocowanie na motopompę pływającą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klasy NIAGARA-2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A75430">
        <w:trPr>
          <w:trHeight w:val="69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Konstrukcja skrytek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zapewniająca odprowadzenie wody 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 xml:space="preserve">z ich </w:t>
            </w:r>
            <w:r w:rsidR="009F4AF1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br/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FF"/>
                <w:lang w:eastAsia="pl-PL"/>
              </w:rPr>
              <w:t>wnętrza poprzez kanały technologiczne.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5250C9">
        <w:trPr>
          <w:trHeight w:val="648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4.1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auto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Elementy wystające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 pozycji otwartej powyżej 250 mm poza obrys pojazdu muszą posiadać oznakowanie ostrzegawcze.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288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2F2F2"/>
          </w:tcPr>
          <w:p w:rsidR="008D6AEB" w:rsidRPr="008D6AEB" w:rsidRDefault="003C556F" w:rsidP="007D558C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UKŁAD WODNO-PIANOWY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D6AEB" w:rsidRPr="008D6AEB" w:rsidRDefault="008D6AEB" w:rsidP="008D6AEB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1D103B">
        <w:trPr>
          <w:trHeight w:val="438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5.1.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Pojazd wyposażony w </w:t>
            </w: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układ wodno-pianowy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składający się z:</w:t>
            </w:r>
          </w:p>
          <w:p w:rsidR="008D6AEB" w:rsidRPr="008D6AEB" w:rsidRDefault="007D558C" w:rsidP="007D558C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17303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biornik</w:t>
            </w:r>
            <w:r w:rsidR="0017303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środków gaśniczych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173036" w:rsidRDefault="007D558C" w:rsidP="00173036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17303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utopompy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1D103B" w:rsidRDefault="00173036" w:rsidP="00173036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- d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ozownik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środka pianotwórczego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</w:p>
          <w:p w:rsidR="008D6AEB" w:rsidRPr="001D103B" w:rsidRDefault="006752B8" w:rsidP="006752B8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wijadł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szybkiego natarcia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1D103B" w:rsidRDefault="00194568" w:rsidP="00194568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ziałko wodno-pianowe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go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(zamontowane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go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na dachu pojazdu)</w:t>
            </w:r>
            <w:r w:rsidR="00084B9C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1D103B" w:rsidRDefault="00373F95" w:rsidP="00373F95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ystem</w:t>
            </w:r>
            <w:r w:rsidR="00173036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zraszania podwozia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(przód oraz boki pojazdu)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EC14B3" w:rsidRPr="001D103B" w:rsidRDefault="00EC14B3" w:rsidP="00EC14B3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- 2 </w:t>
            </w:r>
            <w:r w:rsidR="00693797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(dwie) nasady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="00693797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2 x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DN75 </w:t>
            </w:r>
            <w:r w:rsidR="00840DA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typu STORZ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 zaworem do napełniania zbiornika z hydrantu z zaworem kulowym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693797" w:rsidRPr="001D103B" w:rsidRDefault="00693797" w:rsidP="00693797">
            <w:pPr>
              <w:shd w:val="clear" w:color="auto" w:fill="FFFFFF"/>
              <w:spacing w:after="0" w:line="276" w:lineRule="auto"/>
              <w:ind w:left="7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- 4 (cztery) nasady tłocznych 4 x DN 75</w:t>
            </w:r>
            <w:r w:rsidR="00A133DF"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typu STORZ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skierowanych po dwie na każdą stronę</w:t>
            </w:r>
            <w:r w:rsidR="001D103B"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F1219A" w:rsidRPr="001D103B" w:rsidRDefault="00F1219A" w:rsidP="00693797">
            <w:pPr>
              <w:shd w:val="clear" w:color="auto" w:fill="FFFFFF"/>
              <w:spacing w:after="0" w:line="276" w:lineRule="auto"/>
              <w:ind w:left="725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wysokociśnieniową linię szybkiego natarcia o długości węża min. 60 m zakończony prądownicą;</w:t>
            </w:r>
          </w:p>
          <w:p w:rsidR="00693797" w:rsidRPr="001D103B" w:rsidRDefault="00F03226" w:rsidP="00AD07BE">
            <w:pPr>
              <w:shd w:val="clear" w:color="auto" w:fill="FFFFFF"/>
              <w:spacing w:after="0" w:line="276" w:lineRule="auto"/>
              <w:ind w:left="7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- 1 (jedna) nasada ssawna 1 x DN 110 </w:t>
            </w:r>
            <w:r w:rsidR="00A133DF"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typu STORZ 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służąca do geodezyjnego tankowani zbiornika wodn</w:t>
            </w:r>
            <w:r w:rsidR="00AD07BE"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1D10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173036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ED01CD">
        <w:trPr>
          <w:trHeight w:val="1690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5.2.</w:t>
            </w:r>
          </w:p>
        </w:tc>
        <w:tc>
          <w:tcPr>
            <w:tcW w:w="2087" w:type="pct"/>
            <w:shd w:val="clear" w:color="auto" w:fill="auto"/>
          </w:tcPr>
          <w:p w:rsidR="00173036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Zbiornik wody</w:t>
            </w:r>
          </w:p>
          <w:p w:rsidR="00D02DEC" w:rsidRDefault="00173036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ykonany z materiału kompozytowego lub polipropylenu, usytuowany wzdłuż zabudowy, wyposażony w oprzyrządowanie umożliwiające jego bezpieczną eksploatację, z układem zabezpieczającym przed wypływem wody w czasie jazdy. </w:t>
            </w:r>
          </w:p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Zbiornik powinien:</w:t>
            </w:r>
          </w:p>
          <w:p w:rsidR="008D6AEB" w:rsidRPr="008D6AEB" w:rsidRDefault="00D02DEC" w:rsidP="00D02DEC">
            <w:pPr>
              <w:shd w:val="clear" w:color="auto" w:fill="FFFFFF"/>
              <w:spacing w:after="0" w:line="276" w:lineRule="auto"/>
              <w:ind w:left="720" w:right="73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posiadać właz rewizyjny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1D103B" w:rsidRDefault="00D02DEC" w:rsidP="00D02DEC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pojemność min. 5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0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00 l (+/- </w:t>
            </w:r>
            <w:r w:rsidR="001D103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5</w:t>
            </w:r>
            <w:r w:rsidR="008D6AEB"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%)</w:t>
            </w:r>
            <w:r w:rsidRPr="001D10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8D6AEB" w:rsidRDefault="00D02DEC" w:rsidP="00D02DEC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spełniać nadciśnienie testowe 20 </w:t>
            </w:r>
            <w:proofErr w:type="spellStart"/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kPa</w:t>
            </w:r>
            <w:proofErr w:type="spellEnd"/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8D6AEB" w:rsidRDefault="00483B54" w:rsidP="00483B54">
            <w:pPr>
              <w:shd w:val="clear" w:color="auto" w:fill="FFFFFF"/>
              <w:spacing w:after="0" w:line="276" w:lineRule="auto"/>
              <w:ind w:left="720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konstrukcja zbiornika nie może wychodzić powyżej </w:t>
            </w:r>
            <w:r w:rsidR="0017303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powierzchni roboczej dachu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1D103B" w:rsidRDefault="00483B54" w:rsidP="001D103B">
            <w:pPr>
              <w:shd w:val="clear" w:color="auto" w:fill="FFFFFF"/>
              <w:spacing w:after="0" w:line="276" w:lineRule="auto"/>
              <w:ind w:left="720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umieszczony być w ramie pośredniej zabudowy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F402AA">
        <w:trPr>
          <w:trHeight w:val="2045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173036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Autopompa</w:t>
            </w:r>
          </w:p>
          <w:p w:rsidR="008D6AEB" w:rsidRPr="00940303" w:rsidRDefault="00173036" w:rsidP="00D315E1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lokalizowana z tyłu pojazdu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o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="00F40F3F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nominalnej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wydajności:</w:t>
            </w:r>
            <w:r w:rsidR="00181562" w:rsidRPr="0094030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="008D6AEB" w:rsidRPr="0094030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min. </w:t>
            </w:r>
            <w:r w:rsidR="00181562" w:rsidRPr="0094030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</w:t>
            </w:r>
            <w:r w:rsidR="00F40F3F" w:rsidRPr="0094030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="008D6AEB" w:rsidRPr="00940303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00 l/min </w:t>
            </w:r>
          </w:p>
          <w:p w:rsidR="00BC6B93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Autopompa smarowana olejami i smarami stałymi w celu poprawnego funkcjonowania. </w:t>
            </w:r>
          </w:p>
          <w:p w:rsidR="008D6AEB" w:rsidRPr="008D6AE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Autopompa od spodu zabezpieczona demontowana osłoną chroniącą przed przedostawaniem się dużych zanieczyszczeń oraz od frontu przed dostępem do obszarów niebezpiecznych dla operatora.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061FC0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Należy p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odać wartości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746C7E">
        <w:trPr>
          <w:trHeight w:val="3302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ind w:left="5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Autopompa musi umożliwiać </w:t>
            </w:r>
            <w:r w:rsidRPr="008D6AE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podanie wody i wodnego roztworu środka pianotwórczego</w:t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do min.:</w:t>
            </w:r>
          </w:p>
          <w:p w:rsidR="008D6AEB" w:rsidRPr="00481F0C" w:rsidRDefault="00894FBF" w:rsidP="00894FBF">
            <w:pPr>
              <w:shd w:val="clear" w:color="auto" w:fill="FFFFFF"/>
              <w:spacing w:after="0" w:line="276" w:lineRule="auto"/>
              <w:ind w:left="7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- 4 (</w:t>
            </w:r>
            <w:r w:rsidR="008D6AEB"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czterech</w:t>
            </w:r>
            <w:r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="008D6AEB"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nasad tłocznych </w:t>
            </w:r>
            <w:r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4 x DN 75 </w:t>
            </w:r>
            <w:r w:rsidR="008D6AEB"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skierowanych po dwie na każdą stronę</w:t>
            </w:r>
            <w:r w:rsidR="00690E78"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  <w:r w:rsidR="008D6AEB" w:rsidRPr="00481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D6AEB" w:rsidRPr="008D6AEB" w:rsidRDefault="00004D83" w:rsidP="00004D83">
            <w:pPr>
              <w:shd w:val="clear" w:color="auto" w:fill="FFFFFF"/>
              <w:spacing w:after="0" w:line="276" w:lineRule="auto"/>
              <w:ind w:left="7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wysokociśnieniowej linii szybkiego natarcia</w:t>
            </w:r>
            <w:r w:rsidR="00837A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:rsidR="008D6AEB" w:rsidRPr="008D6AEB" w:rsidRDefault="00837A3B" w:rsidP="00837A3B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działka wodno-pianowego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D6AEB" w:rsidRPr="008D6AEB" w:rsidRDefault="00837A3B" w:rsidP="00837A3B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690E78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z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raszaczy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;</w:t>
            </w:r>
          </w:p>
          <w:p w:rsidR="00837A3B" w:rsidRDefault="008D6AEB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Na wlotach ssawnych i do napełniania zbiornika muszą być zamontowane elementy zabezpieczające przed przedostaniem się do układu wodno-pianowego zanieczyszczeń stałych. </w:t>
            </w:r>
          </w:p>
          <w:p w:rsidR="008D6AEB" w:rsidRPr="008D6AEB" w:rsidRDefault="00690E78" w:rsidP="008D6AEB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Autopompa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wyposażon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a</w:t>
            </w:r>
            <w:r w:rsidR="008D6AEB"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 system zrzutu ciśnienia / odwodnienia bez konieczność ściągania pokrywy nasady.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FF240C">
        <w:trPr>
          <w:trHeight w:val="1145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746C7E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746C7E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Przedział autopompy musi być wyposażony w </w:t>
            </w:r>
            <w:r w:rsidRPr="00746C7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system ogrzewania</w:t>
            </w:r>
            <w:r w:rsidRPr="00746C7E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skutecznie zabezpieczający układ wodno-pianowy i autopompę  przed zamarzaniem w temperaturze do -25</w:t>
            </w:r>
            <w:r w:rsidRPr="00746C7E">
              <w:rPr>
                <w:rFonts w:ascii="Arial" w:eastAsia="Times New Roman" w:hAnsi="Arial" w:cs="Arial"/>
                <w:iCs/>
                <w:sz w:val="20"/>
                <w:szCs w:val="20"/>
                <w:vertAlign w:val="superscript"/>
                <w:lang w:eastAsia="pl-PL"/>
              </w:rPr>
              <w:t>o</w:t>
            </w:r>
            <w:r w:rsidRPr="00746C7E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C, działający niezależnie od pracy silnika.</w:t>
            </w:r>
            <w:r w:rsidR="00746C7E" w:rsidRPr="00746C7E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System ogrzewania sterowany z kabiny kierowcy.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746C7E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B453B">
        <w:trPr>
          <w:trHeight w:val="1948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737657" w:rsidRPr="00DB453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Samochód musi być wyposażony w co najmniej jedną </w:t>
            </w:r>
            <w:r w:rsidRPr="00DB453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wysokociśnieniową linię szybkiego natarcia</w:t>
            </w: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o długości węża min. 60 m na zwijadle, zakończoną prądownicą wodn</w:t>
            </w:r>
            <w:r w:rsidR="008A1FAD"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ą</w:t>
            </w: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o regulowanej wydajności </w:t>
            </w:r>
            <w:r w:rsidR="008A1FAD"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br/>
            </w: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 prądem zwartym i rozproszonym. </w:t>
            </w:r>
          </w:p>
          <w:p w:rsidR="00737657" w:rsidRPr="00DB453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Zwijadło wyposażone w silnik elektryczny pozwalające na zwijanie węża w trybie ciągłym lub przerywanym. </w:t>
            </w:r>
          </w:p>
          <w:p w:rsidR="008D6AEB" w:rsidRPr="00DB453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Awaryjnie wyposażone w zwijanie ręczne przy pomocy korby.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475"/>
        </w:trPr>
        <w:tc>
          <w:tcPr>
            <w:tcW w:w="207" w:type="pct"/>
            <w:shd w:val="clear" w:color="auto" w:fill="auto"/>
            <w:vAlign w:val="center"/>
          </w:tcPr>
          <w:p w:rsidR="008D6AEB" w:rsidRPr="00DB453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DB453B" w:rsidRDefault="008D6AEB" w:rsidP="008D6AEB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Pojazd musi być wyposażony w </w:t>
            </w:r>
            <w:r w:rsidRPr="00DB453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system dysz dolnych</w:t>
            </w: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, (minimum </w:t>
            </w:r>
            <w:r w:rsidR="00DB453B"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4</w:t>
            </w: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dysze) do podawania wody w czasie jazdy:</w:t>
            </w:r>
          </w:p>
          <w:p w:rsidR="008D6AEB" w:rsidRPr="00DB453B" w:rsidRDefault="00F1489E" w:rsidP="00F1489E">
            <w:pPr>
              <w:shd w:val="clear" w:color="auto" w:fill="FFFFFF"/>
              <w:spacing w:after="0" w:line="276" w:lineRule="auto"/>
              <w:ind w:left="145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min. dwie dysze zamontowane z przodu pojazdu;</w:t>
            </w:r>
          </w:p>
          <w:p w:rsidR="008D6AEB" w:rsidRPr="00DB453B" w:rsidRDefault="00F1489E" w:rsidP="00F1489E">
            <w:pPr>
              <w:shd w:val="clear" w:color="auto" w:fill="FFFFFF"/>
              <w:spacing w:after="0" w:line="276" w:lineRule="auto"/>
              <w:ind w:left="145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min. dwie dysze zamontowane po bokach pojazdu;</w:t>
            </w:r>
          </w:p>
          <w:p w:rsidR="008D6AEB" w:rsidRPr="00DB453B" w:rsidRDefault="008D6AEB" w:rsidP="008D6AEB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B453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Sterowanie z kabiny kierowcy.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111541">
        <w:trPr>
          <w:trHeight w:val="3197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8D6AEB" w:rsidRPr="00111541" w:rsidRDefault="008D6AEB" w:rsidP="00A676EE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W przedziale autopompy muszą znajdować się co najmniej następujące </w:t>
            </w:r>
            <w:r w:rsidRPr="00111541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urządzenia kontrolno-sterownicze pracy pompy</w:t>
            </w:r>
            <w:r w:rsidR="00481F0C" w:rsidRPr="00111541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:</w:t>
            </w:r>
          </w:p>
          <w:p w:rsidR="008D6AEB" w:rsidRPr="00111541" w:rsidRDefault="008D6AEB" w:rsidP="008D6AEB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wskaźnik poziomu wody, </w:t>
            </w:r>
          </w:p>
          <w:p w:rsidR="008D6AEB" w:rsidRPr="00111541" w:rsidRDefault="008D6AEB" w:rsidP="008D6AEB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miernik prędkości obrotowej autopompy,</w:t>
            </w:r>
          </w:p>
          <w:p w:rsidR="008D6AEB" w:rsidRPr="00111541" w:rsidRDefault="008D6AEB" w:rsidP="008D6AEB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START/STOP silnika</w:t>
            </w:r>
            <w:r w:rsidR="008B5B4F"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:rsidR="008D6AEB" w:rsidRPr="00111541" w:rsidRDefault="008D6AEB" w:rsidP="008D6AEB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ZAŁĄCZ / WYŁĄCZ przystawkę (bez konieczności jej załączania z poziomu kabiny)</w:t>
            </w:r>
            <w:r w:rsidR="008B5B4F"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:rsidR="008D6AEB" w:rsidRPr="00111541" w:rsidRDefault="008D6AEB" w:rsidP="008D6AEB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regulacja obrotów autopompy</w:t>
            </w:r>
            <w:r w:rsidR="008B5B4F"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:rsidR="00AD1F22" w:rsidRPr="00111541" w:rsidRDefault="008D6AEB" w:rsidP="00AD1F22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sterowanie oświetleniem pola pracy z podziałem na strony, oświetleniem skrytek oświetleniem dachu, falą świetlną</w:t>
            </w:r>
            <w:r w:rsidR="008B5B4F"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1115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AD1F22" w:rsidRPr="00111541" w:rsidRDefault="00AD1F22" w:rsidP="00AD1F22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manowakuometr,</w:t>
            </w:r>
          </w:p>
          <w:p w:rsidR="008D6AEB" w:rsidRPr="00111541" w:rsidRDefault="00AD1F22" w:rsidP="00111541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- </w:t>
            </w:r>
            <w:r w:rsidR="008D6AEB"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manometr</w:t>
            </w:r>
            <w:r w:rsidR="00111541"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.</w:t>
            </w:r>
            <w:r w:rsidR="008D6AEB" w:rsidRPr="00111541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8D6AEB" w:rsidRPr="008D6AEB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8D6AEB" w:rsidRPr="008D6AEB" w:rsidRDefault="00700484" w:rsidP="00700484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WYPOSAŻENIE DODATKOWE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47E9" w:rsidRPr="00D03A4D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Wysuwany pneumatycznie, </w:t>
            </w:r>
            <w:r w:rsidRPr="00D03A4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obrotowy maszt oświetleniowy</w:t>
            </w: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zabudowany na stałe w samochodzie z </w:t>
            </w:r>
            <w:proofErr w:type="spellStart"/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najaśnicami</w:t>
            </w:r>
            <w:proofErr w:type="spellEnd"/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halogenowymi lub LED</w:t>
            </w:r>
            <w:r w:rsidR="006747E9"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, minimum 3 </w:t>
            </w:r>
            <w:proofErr w:type="spellStart"/>
            <w:r w:rsidR="006747E9"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sekcyjcny</w:t>
            </w:r>
            <w:proofErr w:type="spellEnd"/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. </w:t>
            </w:r>
          </w:p>
          <w:p w:rsidR="006747E9" w:rsidRPr="00D03A4D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Wysokość min. 5,4 m od podłoża z możliwością sterowania </w:t>
            </w:r>
            <w:proofErr w:type="spellStart"/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najaśnicami</w:t>
            </w:r>
            <w:proofErr w:type="spellEnd"/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w dwóch płaszczyznach. </w:t>
            </w:r>
          </w:p>
          <w:p w:rsidR="008D6AEB" w:rsidRPr="00D03A4D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lastRenderedPageBreak/>
              <w:t>Urządzenie powinno mieć funkcję automatycznego składania oraz odporny na zabrudzenia przewodowy panel sterowania.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D03A4D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Zabudowa pojazdu wyposażona w dodatkowe mocowania na sprzęt </w:t>
            </w:r>
            <w:r w:rsidR="00C656DE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br/>
            </w:r>
            <w:r w:rsidRPr="008D6AE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 wyposażenie zgodnie z specyfikacją zamawiającego w formie stałych uchwytów, stojaków, mocowań zabezpieczających.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295D37">
        <w:trPr>
          <w:trHeight w:val="684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D03A4D" w:rsidRDefault="008D6AEB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Mocowanie stożków ostrzegawczych na tylnej ścianie zabudowy.</w:t>
            </w:r>
          </w:p>
          <w:p w:rsidR="00711D02" w:rsidRPr="008D6AEB" w:rsidRDefault="00711D02" w:rsidP="008D6AEB">
            <w:pPr>
              <w:spacing w:after="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Minimum 6 stożków ostrzegawczych.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D03A4D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A43F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D03A4D" w:rsidRDefault="008D6AEB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3A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Drabina wysuwana 2 – przęsłowa o długości min 9 m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D03A4D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00484" w:rsidRPr="008D6AEB" w:rsidTr="00E74692">
        <w:trPr>
          <w:trHeight w:val="3390"/>
        </w:trPr>
        <w:tc>
          <w:tcPr>
            <w:tcW w:w="2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00484" w:rsidRPr="008D6AEB" w:rsidRDefault="00A43F7E" w:rsidP="008D6AE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00484" w:rsidRPr="005D5264" w:rsidRDefault="00700484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Kamera cofania</w:t>
            </w:r>
            <w:r w:rsidR="002177A0" w:rsidRPr="005D526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:rsidR="002177A0" w:rsidRPr="005D5264" w:rsidRDefault="002177A0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Pojazd wyposażony w sygnalizację świetlną i dźwiękową (brzęczyk – sygnał przerywany) włączonego biegu wstecznego, jako sygnalizacja świetlna służy światło cofania. Dźwiękowy sygnał ostrzegawczy o natężeniu min. 80 </w:t>
            </w:r>
            <w:proofErr w:type="spellStart"/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dB</w:t>
            </w:r>
            <w:proofErr w:type="spellEnd"/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2177A0" w:rsidRPr="005D5264" w:rsidRDefault="00094548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Pojazd wyposażony dodatkowo w k</w:t>
            </w:r>
            <w:r w:rsidR="002177A0"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amer</w:t>
            </w: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ę</w:t>
            </w:r>
            <w:r w:rsidR="002177A0"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cofania monitorująca strefę martwą (niewidoczną dla kierowcy) z tyłu pojazdu. </w:t>
            </w:r>
          </w:p>
          <w:p w:rsidR="002177A0" w:rsidRPr="005D5264" w:rsidRDefault="002177A0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Przystosowana do pracy w każdych warunkach atmosferycznych mogących wystąpić na terenie Polski. </w:t>
            </w:r>
          </w:p>
          <w:p w:rsidR="002177A0" w:rsidRPr="005D5264" w:rsidRDefault="002177A0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Obraz z kamery wyświetlany na dodatkowym wyświetlaczu z ekranem o przekątnej min.</w:t>
            </w:r>
            <w:r w:rsidR="00D03A4D"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”, którego miejsce montażu zostanie uzgodnione podczas inspekcji produkcyjnej. </w:t>
            </w:r>
          </w:p>
          <w:p w:rsidR="002177A0" w:rsidRPr="005D5264" w:rsidRDefault="002177A0" w:rsidP="008D6A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D52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Kamera uruchamiana automatycznie po załączeniu biegu wstecznego. 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00484" w:rsidRPr="005D5264" w:rsidRDefault="00700484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00484" w:rsidRPr="008D6AEB" w:rsidRDefault="00700484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397"/>
        </w:trPr>
        <w:tc>
          <w:tcPr>
            <w:tcW w:w="207" w:type="pct"/>
            <w:shd w:val="clear" w:color="auto" w:fill="E7E6E6"/>
            <w:vAlign w:val="center"/>
          </w:tcPr>
          <w:p w:rsidR="008D6AEB" w:rsidRPr="008D6AEB" w:rsidRDefault="008D6AEB" w:rsidP="008D6AEB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087" w:type="pct"/>
            <w:shd w:val="clear" w:color="auto" w:fill="E7E6E6"/>
            <w:vAlign w:val="center"/>
          </w:tcPr>
          <w:p w:rsidR="008D6AEB" w:rsidRPr="00E74692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7469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1284" w:type="pct"/>
            <w:shd w:val="clear" w:color="auto" w:fill="E7E6E6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E7E6E6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295D37">
        <w:trPr>
          <w:trHeight w:val="333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7.1.</w:t>
            </w:r>
          </w:p>
        </w:tc>
        <w:tc>
          <w:tcPr>
            <w:tcW w:w="2087" w:type="pct"/>
            <w:shd w:val="clear" w:color="auto" w:fill="auto"/>
          </w:tcPr>
          <w:p w:rsidR="008D6AEB" w:rsidRPr="00E74692" w:rsidRDefault="008D6AEB" w:rsidP="00295D37">
            <w:pPr>
              <w:shd w:val="clear" w:color="auto" w:fill="FFFFFF"/>
              <w:spacing w:after="0" w:line="276" w:lineRule="auto"/>
              <w:ind w:left="29"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 w:rsidRPr="00E74692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Minimalna gwarancja na zabudowę: 24 miesięcy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8D6AEB" w:rsidRPr="008D6AEB" w:rsidTr="00D8438D">
        <w:trPr>
          <w:trHeight w:val="247"/>
        </w:trPr>
        <w:tc>
          <w:tcPr>
            <w:tcW w:w="207" w:type="pct"/>
            <w:shd w:val="clear" w:color="auto" w:fill="auto"/>
            <w:vAlign w:val="center"/>
          </w:tcPr>
          <w:p w:rsidR="008D6AEB" w:rsidRPr="00E74692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7.2.</w:t>
            </w:r>
          </w:p>
        </w:tc>
        <w:tc>
          <w:tcPr>
            <w:tcW w:w="2087" w:type="pct"/>
            <w:shd w:val="clear" w:color="auto" w:fill="auto"/>
          </w:tcPr>
          <w:p w:rsidR="008D6AEB" w:rsidRPr="00E74692" w:rsidRDefault="00295D37" w:rsidP="008D6AEB">
            <w:pPr>
              <w:shd w:val="clear" w:color="auto" w:fill="FFFFFF"/>
              <w:spacing w:after="0" w:line="276" w:lineRule="auto"/>
              <w:ind w:left="29"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 w:rsidRPr="00E74692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Minimalna gwarancja na podwozie: 24 miesiące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224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295D37" w:rsidP="008D6AEB">
            <w:pPr>
              <w:shd w:val="clear" w:color="auto" w:fill="FFFFFF"/>
              <w:spacing w:after="0" w:line="276" w:lineRule="auto"/>
              <w:ind w:left="29"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 w:rsidRPr="00295D37">
              <w:rPr>
                <w:rFonts w:ascii="Arial" w:hAnsi="Arial" w:cs="Arial"/>
                <w:b/>
                <w:sz w:val="20"/>
                <w:szCs w:val="20"/>
              </w:rPr>
              <w:t xml:space="preserve">W ramach przedmiotu zamówienia Wykonawca zobowiązany jest do przeszkolenia kierowców z obsługi i eksploatacji </w:t>
            </w:r>
            <w:r w:rsidRPr="00295D37">
              <w:rPr>
                <w:rFonts w:ascii="Arial" w:hAnsi="Arial" w:cs="Arial"/>
                <w:b/>
                <w:sz w:val="20"/>
                <w:szCs w:val="20"/>
              </w:rPr>
              <w:br/>
              <w:t>pojazdu.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6AEB" w:rsidRPr="008D6AEB" w:rsidTr="00D8438D">
        <w:trPr>
          <w:trHeight w:val="475"/>
        </w:trPr>
        <w:tc>
          <w:tcPr>
            <w:tcW w:w="207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  <w:r w:rsidR="00F402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87" w:type="pct"/>
            <w:shd w:val="clear" w:color="auto" w:fill="auto"/>
          </w:tcPr>
          <w:p w:rsidR="008D6AEB" w:rsidRPr="008D6AEB" w:rsidRDefault="008D6AEB" w:rsidP="008D6AEB">
            <w:pPr>
              <w:shd w:val="clear" w:color="auto" w:fill="FFFFFF"/>
              <w:spacing w:after="0" w:line="276" w:lineRule="auto"/>
              <w:ind w:left="29"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Wykonawca obowiązany jest do dostarczenia wraz z pojazdem:</w:t>
            </w:r>
          </w:p>
          <w:p w:rsidR="006D6D79" w:rsidRPr="006D6D79" w:rsidRDefault="006D6D79" w:rsidP="008D6AEB">
            <w:pPr>
              <w:numPr>
                <w:ilvl w:val="0"/>
                <w:numId w:val="6"/>
              </w:numPr>
              <w:shd w:val="clear" w:color="auto" w:fill="FFFFFF"/>
              <w:spacing w:after="0" w:line="276" w:lineRule="auto"/>
              <w:ind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 w:rsidRPr="006D6D7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Świadectwo Dopuszczenia (Certyfikat) lub Opinię Techniczną </w:t>
            </w:r>
            <w:r w:rsidRPr="008D6A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wydane przez CNBOP-PIB w Józefowie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8D6AEB" w:rsidRPr="008D6AEB" w:rsidRDefault="006D6D79" w:rsidP="008D6AEB">
            <w:pPr>
              <w:numPr>
                <w:ilvl w:val="0"/>
                <w:numId w:val="6"/>
              </w:numPr>
              <w:shd w:val="clear" w:color="auto" w:fill="FFFFFF"/>
              <w:spacing w:after="0" w:line="276" w:lineRule="auto"/>
              <w:ind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I</w:t>
            </w:r>
            <w:r w:rsidR="008D6AEB" w:rsidRPr="008D6AEB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nstrukcj</w:t>
            </w: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ę</w:t>
            </w:r>
            <w:r w:rsidR="008D6AEB" w:rsidRPr="008D6AEB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 xml:space="preserve"> obsługi</w:t>
            </w:r>
            <w:r w:rsidR="008D6AEB"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 xml:space="preserve"> w języku polskim do podwozia samochodu, zabudowy pożarniczej i zainstalowanych urządzeń i wyposażenia</w:t>
            </w:r>
            <w:r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.</w:t>
            </w:r>
          </w:p>
          <w:p w:rsidR="008D6AEB" w:rsidRPr="008D6AEB" w:rsidRDefault="006D6D79" w:rsidP="008D6AEB">
            <w:pPr>
              <w:numPr>
                <w:ilvl w:val="0"/>
                <w:numId w:val="6"/>
              </w:numPr>
              <w:shd w:val="clear" w:color="auto" w:fill="FFFFFF"/>
              <w:spacing w:after="0" w:line="276" w:lineRule="auto"/>
              <w:ind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D</w:t>
            </w:r>
            <w:r w:rsidR="008D6AEB" w:rsidRPr="008D6AEB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okumentacj</w:t>
            </w: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ę</w:t>
            </w:r>
            <w:r w:rsidR="008D6AEB" w:rsidRPr="008D6AEB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 xml:space="preserve"> niezbędn</w:t>
            </w: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ą</w:t>
            </w:r>
            <w:r w:rsidR="008D6AEB"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 xml:space="preserve"> do zarejestrowania pojazdu jako </w:t>
            </w:r>
            <w:r w:rsidR="008D6AEB"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lastRenderedPageBreak/>
              <w:t>„samochód specjalny”, wynikającej z ustawy „Prawo o ruchu drogowym”.</w:t>
            </w:r>
          </w:p>
          <w:p w:rsidR="008D6AEB" w:rsidRPr="008D6AEB" w:rsidRDefault="006D6D79" w:rsidP="008D6AEB">
            <w:pPr>
              <w:numPr>
                <w:ilvl w:val="0"/>
                <w:numId w:val="6"/>
              </w:numPr>
              <w:shd w:val="clear" w:color="auto" w:fill="FFFFFF"/>
              <w:spacing w:after="0" w:line="276" w:lineRule="auto"/>
              <w:ind w:right="72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I</w:t>
            </w:r>
            <w:r w:rsidR="008D6AEB" w:rsidRPr="008D6AEB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pl-PL"/>
              </w:rPr>
              <w:t>nstrukcje obsługi urządzeń i sprzętu</w:t>
            </w:r>
            <w:r w:rsidR="008D6AEB"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 xml:space="preserve"> zamontowanego </w:t>
            </w:r>
            <w:r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br/>
            </w:r>
            <w:r w:rsidR="008D6AEB" w:rsidRPr="008D6AEB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w pojeździe, wszystkie w języku polskim.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8D6AEB" w:rsidRPr="008D6AEB" w:rsidRDefault="008D6AEB" w:rsidP="008D6AEB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:rsidR="008D6AEB" w:rsidRPr="008D6AEB" w:rsidRDefault="008D6AEB" w:rsidP="008D6A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74692" w:rsidRDefault="00E74692" w:rsidP="00F97E85">
      <w:pPr>
        <w:rPr>
          <w:rFonts w:ascii="Arial" w:hAnsi="Arial" w:cs="Arial"/>
          <w:b/>
          <w:sz w:val="24"/>
          <w:u w:val="single"/>
        </w:rPr>
      </w:pPr>
    </w:p>
    <w:p w:rsidR="001E3CFB" w:rsidRDefault="001E3CFB" w:rsidP="001E3CFB">
      <w:pPr>
        <w:widowControl w:val="0"/>
        <w:spacing w:after="0" w:line="360" w:lineRule="auto"/>
        <w:ind w:left="9204" w:firstLine="708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3CFB" w:rsidRDefault="001E3CFB" w:rsidP="001E3CFB">
      <w:pPr>
        <w:widowControl w:val="0"/>
        <w:spacing w:after="0" w:line="360" w:lineRule="auto"/>
        <w:ind w:left="9204" w:firstLine="708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F97E85" w:rsidRPr="008D6AEB" w:rsidRDefault="00F97E85" w:rsidP="00EC68CF">
      <w:pPr>
        <w:rPr>
          <w:rFonts w:ascii="Arial" w:hAnsi="Arial" w:cs="Arial"/>
          <w:sz w:val="20"/>
          <w:szCs w:val="20"/>
        </w:rPr>
      </w:pPr>
    </w:p>
    <w:sectPr w:rsidR="00F97E85" w:rsidRPr="008D6AEB" w:rsidSect="00001A01">
      <w:headerReference w:type="default" r:id="rId8"/>
      <w:footerReference w:type="default" r:id="rId9"/>
      <w:pgSz w:w="16838" w:h="11906" w:orient="landscape"/>
      <w:pgMar w:top="1135" w:right="1417" w:bottom="568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4AA" w:rsidRDefault="005C34AA" w:rsidP="00813DAA">
      <w:pPr>
        <w:spacing w:after="0" w:line="240" w:lineRule="auto"/>
      </w:pPr>
      <w:r>
        <w:separator/>
      </w:r>
    </w:p>
  </w:endnote>
  <w:endnote w:type="continuationSeparator" w:id="0">
    <w:p w:rsidR="005C34AA" w:rsidRDefault="005C34AA" w:rsidP="0081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sz w:val="20"/>
        <w:szCs w:val="20"/>
      </w:rPr>
      <w:id w:val="1840125235"/>
      <w:docPartObj>
        <w:docPartGallery w:val="Page Numbers (Bottom of Page)"/>
        <w:docPartUnique/>
      </w:docPartObj>
    </w:sdtPr>
    <w:sdtEndPr/>
    <w:sdtContent>
      <w:p w:rsidR="004633EC" w:rsidRPr="003E61D3" w:rsidRDefault="004633EC">
        <w:pPr>
          <w:pStyle w:val="Stopka"/>
          <w:jc w:val="right"/>
          <w:rPr>
            <w:rFonts w:ascii="Arial" w:hAnsi="Arial" w:cs="Arial"/>
            <w:i/>
            <w:sz w:val="20"/>
            <w:szCs w:val="20"/>
          </w:rPr>
        </w:pPr>
        <w:r w:rsidRPr="003E61D3">
          <w:rPr>
            <w:rFonts w:ascii="Arial" w:hAnsi="Arial" w:cs="Arial"/>
            <w:i/>
            <w:sz w:val="20"/>
            <w:szCs w:val="20"/>
          </w:rPr>
          <w:fldChar w:fldCharType="begin"/>
        </w:r>
        <w:r w:rsidRPr="003E61D3">
          <w:rPr>
            <w:rFonts w:ascii="Arial" w:hAnsi="Arial" w:cs="Arial"/>
            <w:i/>
            <w:sz w:val="20"/>
            <w:szCs w:val="20"/>
          </w:rPr>
          <w:instrText>PAGE   \* MERGEFORMAT</w:instrText>
        </w:r>
        <w:r w:rsidRPr="003E61D3">
          <w:rPr>
            <w:rFonts w:ascii="Arial" w:hAnsi="Arial" w:cs="Arial"/>
            <w:i/>
            <w:sz w:val="20"/>
            <w:szCs w:val="20"/>
          </w:rPr>
          <w:fldChar w:fldCharType="separate"/>
        </w:r>
        <w:r>
          <w:rPr>
            <w:rFonts w:ascii="Arial" w:hAnsi="Arial" w:cs="Arial"/>
            <w:i/>
            <w:noProof/>
            <w:sz w:val="20"/>
            <w:szCs w:val="20"/>
          </w:rPr>
          <w:t>11</w:t>
        </w:r>
        <w:r w:rsidRPr="003E61D3">
          <w:rPr>
            <w:rFonts w:ascii="Arial" w:hAnsi="Arial" w:cs="Arial"/>
            <w:i/>
            <w:sz w:val="20"/>
            <w:szCs w:val="20"/>
          </w:rPr>
          <w:fldChar w:fldCharType="end"/>
        </w:r>
      </w:p>
    </w:sdtContent>
  </w:sdt>
  <w:p w:rsidR="004633EC" w:rsidRDefault="00463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4AA" w:rsidRDefault="005C34AA" w:rsidP="00813DAA">
      <w:pPr>
        <w:spacing w:after="0" w:line="240" w:lineRule="auto"/>
      </w:pPr>
      <w:r>
        <w:separator/>
      </w:r>
    </w:p>
  </w:footnote>
  <w:footnote w:type="continuationSeparator" w:id="0">
    <w:p w:rsidR="005C34AA" w:rsidRDefault="005C34AA" w:rsidP="0081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3EC" w:rsidRDefault="004633EC" w:rsidP="00303367">
    <w:pPr>
      <w:pStyle w:val="Nagwek"/>
      <w:jc w:val="center"/>
    </w:pPr>
  </w:p>
  <w:p w:rsidR="004633EC" w:rsidRDefault="004633EC" w:rsidP="0030336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8685D"/>
    <w:multiLevelType w:val="hybridMultilevel"/>
    <w:tmpl w:val="7D8A8660"/>
    <w:lvl w:ilvl="0" w:tplc="9EBAB2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455"/>
    <w:multiLevelType w:val="hybridMultilevel"/>
    <w:tmpl w:val="01880ECA"/>
    <w:lvl w:ilvl="0" w:tplc="25849E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204FC"/>
    <w:multiLevelType w:val="hybridMultilevel"/>
    <w:tmpl w:val="44E2E5AA"/>
    <w:lvl w:ilvl="0" w:tplc="5CCC9C7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302E7"/>
    <w:multiLevelType w:val="hybridMultilevel"/>
    <w:tmpl w:val="1EAAC960"/>
    <w:lvl w:ilvl="0" w:tplc="D1FC652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96739"/>
    <w:multiLevelType w:val="hybridMultilevel"/>
    <w:tmpl w:val="954E7B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6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B2F7A"/>
    <w:multiLevelType w:val="hybridMultilevel"/>
    <w:tmpl w:val="E6A876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9"/>
  </w:num>
  <w:num w:numId="5">
    <w:abstractNumId w:val="13"/>
  </w:num>
  <w:num w:numId="6">
    <w:abstractNumId w:val="0"/>
  </w:num>
  <w:num w:numId="7">
    <w:abstractNumId w:val="22"/>
  </w:num>
  <w:num w:numId="8">
    <w:abstractNumId w:val="23"/>
  </w:num>
  <w:num w:numId="9">
    <w:abstractNumId w:val="19"/>
  </w:num>
  <w:num w:numId="10">
    <w:abstractNumId w:val="21"/>
  </w:num>
  <w:num w:numId="11">
    <w:abstractNumId w:val="8"/>
  </w:num>
  <w:num w:numId="12">
    <w:abstractNumId w:val="1"/>
  </w:num>
  <w:num w:numId="13">
    <w:abstractNumId w:val="20"/>
  </w:num>
  <w:num w:numId="14">
    <w:abstractNumId w:val="11"/>
  </w:num>
  <w:num w:numId="15">
    <w:abstractNumId w:val="6"/>
  </w:num>
  <w:num w:numId="16">
    <w:abstractNumId w:val="3"/>
  </w:num>
  <w:num w:numId="17">
    <w:abstractNumId w:val="18"/>
  </w:num>
  <w:num w:numId="18">
    <w:abstractNumId w:val="7"/>
  </w:num>
  <w:num w:numId="19">
    <w:abstractNumId w:val="24"/>
  </w:num>
  <w:num w:numId="20">
    <w:abstractNumId w:val="15"/>
  </w:num>
  <w:num w:numId="21">
    <w:abstractNumId w:val="14"/>
  </w:num>
  <w:num w:numId="22">
    <w:abstractNumId w:val="5"/>
  </w:num>
  <w:num w:numId="23">
    <w:abstractNumId w:val="16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530"/>
    <w:rsid w:val="00001A01"/>
    <w:rsid w:val="00004D83"/>
    <w:rsid w:val="0001391F"/>
    <w:rsid w:val="00022754"/>
    <w:rsid w:val="000230BD"/>
    <w:rsid w:val="00032240"/>
    <w:rsid w:val="00034458"/>
    <w:rsid w:val="00035B70"/>
    <w:rsid w:val="00035F14"/>
    <w:rsid w:val="000469E0"/>
    <w:rsid w:val="000540AE"/>
    <w:rsid w:val="00056994"/>
    <w:rsid w:val="00057C9D"/>
    <w:rsid w:val="00061FC0"/>
    <w:rsid w:val="00071CD6"/>
    <w:rsid w:val="00074843"/>
    <w:rsid w:val="00077424"/>
    <w:rsid w:val="00080122"/>
    <w:rsid w:val="00080477"/>
    <w:rsid w:val="00080F55"/>
    <w:rsid w:val="00084B9C"/>
    <w:rsid w:val="00086A95"/>
    <w:rsid w:val="000878AA"/>
    <w:rsid w:val="00090517"/>
    <w:rsid w:val="000907BB"/>
    <w:rsid w:val="00091C66"/>
    <w:rsid w:val="00093FAD"/>
    <w:rsid w:val="00094248"/>
    <w:rsid w:val="00094548"/>
    <w:rsid w:val="00097185"/>
    <w:rsid w:val="000A130C"/>
    <w:rsid w:val="000D146E"/>
    <w:rsid w:val="000D598C"/>
    <w:rsid w:val="000F1508"/>
    <w:rsid w:val="00102F10"/>
    <w:rsid w:val="0010636A"/>
    <w:rsid w:val="00111541"/>
    <w:rsid w:val="00114A38"/>
    <w:rsid w:val="00114DF4"/>
    <w:rsid w:val="001367AC"/>
    <w:rsid w:val="00136BDE"/>
    <w:rsid w:val="0015530F"/>
    <w:rsid w:val="00160ADD"/>
    <w:rsid w:val="00170469"/>
    <w:rsid w:val="00172743"/>
    <w:rsid w:val="00173036"/>
    <w:rsid w:val="00181562"/>
    <w:rsid w:val="00184D6B"/>
    <w:rsid w:val="00192A77"/>
    <w:rsid w:val="00194568"/>
    <w:rsid w:val="00196B83"/>
    <w:rsid w:val="001A19E8"/>
    <w:rsid w:val="001A1E91"/>
    <w:rsid w:val="001A4D61"/>
    <w:rsid w:val="001A6026"/>
    <w:rsid w:val="001A6223"/>
    <w:rsid w:val="001B0815"/>
    <w:rsid w:val="001B561B"/>
    <w:rsid w:val="001B7173"/>
    <w:rsid w:val="001C7646"/>
    <w:rsid w:val="001D0A82"/>
    <w:rsid w:val="001D103B"/>
    <w:rsid w:val="001D2790"/>
    <w:rsid w:val="001D364D"/>
    <w:rsid w:val="001D408F"/>
    <w:rsid w:val="001D6AD0"/>
    <w:rsid w:val="001E13D6"/>
    <w:rsid w:val="001E3CFB"/>
    <w:rsid w:val="00203D83"/>
    <w:rsid w:val="002117B1"/>
    <w:rsid w:val="002130D5"/>
    <w:rsid w:val="002177A0"/>
    <w:rsid w:val="00224EE1"/>
    <w:rsid w:val="00226AB5"/>
    <w:rsid w:val="00242C21"/>
    <w:rsid w:val="002441DA"/>
    <w:rsid w:val="002441E9"/>
    <w:rsid w:val="00244591"/>
    <w:rsid w:val="00250E5B"/>
    <w:rsid w:val="002522EC"/>
    <w:rsid w:val="00266CA2"/>
    <w:rsid w:val="002675D3"/>
    <w:rsid w:val="00270D89"/>
    <w:rsid w:val="002733EC"/>
    <w:rsid w:val="002767F8"/>
    <w:rsid w:val="00282235"/>
    <w:rsid w:val="0028335F"/>
    <w:rsid w:val="0029333E"/>
    <w:rsid w:val="00295D37"/>
    <w:rsid w:val="002A364F"/>
    <w:rsid w:val="002B5E4D"/>
    <w:rsid w:val="002B743A"/>
    <w:rsid w:val="002B78AC"/>
    <w:rsid w:val="002C2EF0"/>
    <w:rsid w:val="002C4302"/>
    <w:rsid w:val="002C6E05"/>
    <w:rsid w:val="002C76BF"/>
    <w:rsid w:val="002D0AE6"/>
    <w:rsid w:val="002D22DB"/>
    <w:rsid w:val="002E581D"/>
    <w:rsid w:val="002F139F"/>
    <w:rsid w:val="00303367"/>
    <w:rsid w:val="00306A17"/>
    <w:rsid w:val="00311944"/>
    <w:rsid w:val="00311F0C"/>
    <w:rsid w:val="00330063"/>
    <w:rsid w:val="00340183"/>
    <w:rsid w:val="003504C6"/>
    <w:rsid w:val="00352D69"/>
    <w:rsid w:val="00360B5E"/>
    <w:rsid w:val="00371D42"/>
    <w:rsid w:val="00373F95"/>
    <w:rsid w:val="00381D1C"/>
    <w:rsid w:val="00386903"/>
    <w:rsid w:val="00397B21"/>
    <w:rsid w:val="003A7530"/>
    <w:rsid w:val="003B59D8"/>
    <w:rsid w:val="003C556F"/>
    <w:rsid w:val="003D41BD"/>
    <w:rsid w:val="003E61D3"/>
    <w:rsid w:val="004020BA"/>
    <w:rsid w:val="0040517E"/>
    <w:rsid w:val="00415FA4"/>
    <w:rsid w:val="0041693D"/>
    <w:rsid w:val="0042562B"/>
    <w:rsid w:val="00443D2B"/>
    <w:rsid w:val="0045558D"/>
    <w:rsid w:val="0045705A"/>
    <w:rsid w:val="0046105C"/>
    <w:rsid w:val="004633EC"/>
    <w:rsid w:val="004637E3"/>
    <w:rsid w:val="00475692"/>
    <w:rsid w:val="00477866"/>
    <w:rsid w:val="00481F0C"/>
    <w:rsid w:val="00483B54"/>
    <w:rsid w:val="00483E9A"/>
    <w:rsid w:val="004A1B27"/>
    <w:rsid w:val="004A44B2"/>
    <w:rsid w:val="004B6752"/>
    <w:rsid w:val="004B75FE"/>
    <w:rsid w:val="004C16E6"/>
    <w:rsid w:val="004C77BF"/>
    <w:rsid w:val="004D117B"/>
    <w:rsid w:val="004F69DC"/>
    <w:rsid w:val="004F7AB5"/>
    <w:rsid w:val="00513A7A"/>
    <w:rsid w:val="00515C37"/>
    <w:rsid w:val="0051673B"/>
    <w:rsid w:val="00516FD6"/>
    <w:rsid w:val="005250C9"/>
    <w:rsid w:val="005260F3"/>
    <w:rsid w:val="0052787E"/>
    <w:rsid w:val="00545E5D"/>
    <w:rsid w:val="00551497"/>
    <w:rsid w:val="00553897"/>
    <w:rsid w:val="005562ED"/>
    <w:rsid w:val="0055653E"/>
    <w:rsid w:val="00563D43"/>
    <w:rsid w:val="00565A28"/>
    <w:rsid w:val="00566354"/>
    <w:rsid w:val="0056651A"/>
    <w:rsid w:val="00566833"/>
    <w:rsid w:val="0056757F"/>
    <w:rsid w:val="00572FF6"/>
    <w:rsid w:val="0057511D"/>
    <w:rsid w:val="0057541E"/>
    <w:rsid w:val="0059158A"/>
    <w:rsid w:val="005929FD"/>
    <w:rsid w:val="005A4E31"/>
    <w:rsid w:val="005A53BD"/>
    <w:rsid w:val="005C34AA"/>
    <w:rsid w:val="005C71B4"/>
    <w:rsid w:val="005D0CCD"/>
    <w:rsid w:val="005D5264"/>
    <w:rsid w:val="005E0AA5"/>
    <w:rsid w:val="005E264A"/>
    <w:rsid w:val="005E3D56"/>
    <w:rsid w:val="005E67E8"/>
    <w:rsid w:val="005F4ABF"/>
    <w:rsid w:val="005F523D"/>
    <w:rsid w:val="006012C7"/>
    <w:rsid w:val="00603914"/>
    <w:rsid w:val="00605A1F"/>
    <w:rsid w:val="00611821"/>
    <w:rsid w:val="00611A62"/>
    <w:rsid w:val="00623392"/>
    <w:rsid w:val="006245EC"/>
    <w:rsid w:val="00631DA2"/>
    <w:rsid w:val="00632589"/>
    <w:rsid w:val="006350BF"/>
    <w:rsid w:val="0064413C"/>
    <w:rsid w:val="00644AB9"/>
    <w:rsid w:val="00645F5B"/>
    <w:rsid w:val="00650563"/>
    <w:rsid w:val="006505E8"/>
    <w:rsid w:val="00652538"/>
    <w:rsid w:val="00656793"/>
    <w:rsid w:val="00664061"/>
    <w:rsid w:val="00671D82"/>
    <w:rsid w:val="006747E9"/>
    <w:rsid w:val="006752B8"/>
    <w:rsid w:val="00680A79"/>
    <w:rsid w:val="00690E78"/>
    <w:rsid w:val="00693797"/>
    <w:rsid w:val="00695C47"/>
    <w:rsid w:val="006A2C50"/>
    <w:rsid w:val="006A5F5F"/>
    <w:rsid w:val="006B0DD9"/>
    <w:rsid w:val="006D6D79"/>
    <w:rsid w:val="006E3C50"/>
    <w:rsid w:val="006F0BE8"/>
    <w:rsid w:val="006F0C93"/>
    <w:rsid w:val="00700484"/>
    <w:rsid w:val="007057DD"/>
    <w:rsid w:val="00705AA3"/>
    <w:rsid w:val="00706BE4"/>
    <w:rsid w:val="00711D02"/>
    <w:rsid w:val="0071234B"/>
    <w:rsid w:val="0071779D"/>
    <w:rsid w:val="00723425"/>
    <w:rsid w:val="00727C95"/>
    <w:rsid w:val="007300DC"/>
    <w:rsid w:val="00733A4B"/>
    <w:rsid w:val="00733B89"/>
    <w:rsid w:val="00737657"/>
    <w:rsid w:val="007416AF"/>
    <w:rsid w:val="00743537"/>
    <w:rsid w:val="00746C7E"/>
    <w:rsid w:val="00747EE2"/>
    <w:rsid w:val="007519E7"/>
    <w:rsid w:val="007561D9"/>
    <w:rsid w:val="00783B1E"/>
    <w:rsid w:val="00787028"/>
    <w:rsid w:val="00791741"/>
    <w:rsid w:val="00793A68"/>
    <w:rsid w:val="007B1F27"/>
    <w:rsid w:val="007B45C3"/>
    <w:rsid w:val="007C51BB"/>
    <w:rsid w:val="007C7A63"/>
    <w:rsid w:val="007C7F77"/>
    <w:rsid w:val="007D5139"/>
    <w:rsid w:val="007D558C"/>
    <w:rsid w:val="007E3A1D"/>
    <w:rsid w:val="007E4E28"/>
    <w:rsid w:val="007E5766"/>
    <w:rsid w:val="00801C78"/>
    <w:rsid w:val="00802C5B"/>
    <w:rsid w:val="008035CD"/>
    <w:rsid w:val="00805FF9"/>
    <w:rsid w:val="00810CDB"/>
    <w:rsid w:val="00813DAA"/>
    <w:rsid w:val="008166D9"/>
    <w:rsid w:val="008171BF"/>
    <w:rsid w:val="00817E63"/>
    <w:rsid w:val="00820FC9"/>
    <w:rsid w:val="008309E4"/>
    <w:rsid w:val="008329E0"/>
    <w:rsid w:val="0083483A"/>
    <w:rsid w:val="00834C58"/>
    <w:rsid w:val="00837A3B"/>
    <w:rsid w:val="00840DAB"/>
    <w:rsid w:val="00844E99"/>
    <w:rsid w:val="0084568E"/>
    <w:rsid w:val="00853DAC"/>
    <w:rsid w:val="00872C3D"/>
    <w:rsid w:val="00872D11"/>
    <w:rsid w:val="00883C75"/>
    <w:rsid w:val="00884CB8"/>
    <w:rsid w:val="00890CEB"/>
    <w:rsid w:val="00893D36"/>
    <w:rsid w:val="00894792"/>
    <w:rsid w:val="00894FBF"/>
    <w:rsid w:val="00895FFF"/>
    <w:rsid w:val="008A102E"/>
    <w:rsid w:val="008A1FAD"/>
    <w:rsid w:val="008A4D7F"/>
    <w:rsid w:val="008B2FC7"/>
    <w:rsid w:val="008B3F29"/>
    <w:rsid w:val="008B500B"/>
    <w:rsid w:val="008B5B4F"/>
    <w:rsid w:val="008C778A"/>
    <w:rsid w:val="008D4C72"/>
    <w:rsid w:val="008D5A3E"/>
    <w:rsid w:val="008D6AEB"/>
    <w:rsid w:val="008E2600"/>
    <w:rsid w:val="008E772E"/>
    <w:rsid w:val="008E7E30"/>
    <w:rsid w:val="008F0210"/>
    <w:rsid w:val="008F4694"/>
    <w:rsid w:val="00905259"/>
    <w:rsid w:val="009108C9"/>
    <w:rsid w:val="00923BC3"/>
    <w:rsid w:val="00924601"/>
    <w:rsid w:val="00926AF6"/>
    <w:rsid w:val="00926E03"/>
    <w:rsid w:val="00940303"/>
    <w:rsid w:val="00946AF7"/>
    <w:rsid w:val="00955328"/>
    <w:rsid w:val="0095742B"/>
    <w:rsid w:val="009658E2"/>
    <w:rsid w:val="00970844"/>
    <w:rsid w:val="00976927"/>
    <w:rsid w:val="00977C25"/>
    <w:rsid w:val="00986346"/>
    <w:rsid w:val="00986F52"/>
    <w:rsid w:val="00992BD8"/>
    <w:rsid w:val="009A0878"/>
    <w:rsid w:val="009A0A7B"/>
    <w:rsid w:val="009A38F5"/>
    <w:rsid w:val="009B2CA5"/>
    <w:rsid w:val="009C1041"/>
    <w:rsid w:val="009C1171"/>
    <w:rsid w:val="009C74DA"/>
    <w:rsid w:val="009D0CE0"/>
    <w:rsid w:val="009D245B"/>
    <w:rsid w:val="009D603E"/>
    <w:rsid w:val="009D6B88"/>
    <w:rsid w:val="009D6C00"/>
    <w:rsid w:val="009E2057"/>
    <w:rsid w:val="009E3963"/>
    <w:rsid w:val="009E7B94"/>
    <w:rsid w:val="009F4AF1"/>
    <w:rsid w:val="00A005CA"/>
    <w:rsid w:val="00A10C28"/>
    <w:rsid w:val="00A13239"/>
    <w:rsid w:val="00A133DF"/>
    <w:rsid w:val="00A14351"/>
    <w:rsid w:val="00A15CBB"/>
    <w:rsid w:val="00A169A0"/>
    <w:rsid w:val="00A177D0"/>
    <w:rsid w:val="00A26049"/>
    <w:rsid w:val="00A41EC5"/>
    <w:rsid w:val="00A43F7E"/>
    <w:rsid w:val="00A5111F"/>
    <w:rsid w:val="00A54160"/>
    <w:rsid w:val="00A55983"/>
    <w:rsid w:val="00A614B5"/>
    <w:rsid w:val="00A62026"/>
    <w:rsid w:val="00A65B51"/>
    <w:rsid w:val="00A676EE"/>
    <w:rsid w:val="00A7095E"/>
    <w:rsid w:val="00A716F3"/>
    <w:rsid w:val="00A75430"/>
    <w:rsid w:val="00A773D1"/>
    <w:rsid w:val="00A81C2D"/>
    <w:rsid w:val="00A93CC1"/>
    <w:rsid w:val="00AA3C3A"/>
    <w:rsid w:val="00AA5BD0"/>
    <w:rsid w:val="00AA68CB"/>
    <w:rsid w:val="00AB0E94"/>
    <w:rsid w:val="00AB5320"/>
    <w:rsid w:val="00AC098E"/>
    <w:rsid w:val="00AD07BE"/>
    <w:rsid w:val="00AD1F22"/>
    <w:rsid w:val="00AD39A1"/>
    <w:rsid w:val="00AD5D44"/>
    <w:rsid w:val="00AE1113"/>
    <w:rsid w:val="00AE5E05"/>
    <w:rsid w:val="00AF2449"/>
    <w:rsid w:val="00AF3666"/>
    <w:rsid w:val="00AF6051"/>
    <w:rsid w:val="00B021DE"/>
    <w:rsid w:val="00B02723"/>
    <w:rsid w:val="00B15A8D"/>
    <w:rsid w:val="00B21152"/>
    <w:rsid w:val="00B33FD0"/>
    <w:rsid w:val="00B4458E"/>
    <w:rsid w:val="00B45608"/>
    <w:rsid w:val="00B469C4"/>
    <w:rsid w:val="00B51B93"/>
    <w:rsid w:val="00B605C7"/>
    <w:rsid w:val="00B60C4D"/>
    <w:rsid w:val="00B664D7"/>
    <w:rsid w:val="00B677C9"/>
    <w:rsid w:val="00B74610"/>
    <w:rsid w:val="00B81DDB"/>
    <w:rsid w:val="00B8367B"/>
    <w:rsid w:val="00B84F5C"/>
    <w:rsid w:val="00B9597D"/>
    <w:rsid w:val="00BA13AD"/>
    <w:rsid w:val="00BA4E1A"/>
    <w:rsid w:val="00BA5089"/>
    <w:rsid w:val="00BB5EC8"/>
    <w:rsid w:val="00BC47BE"/>
    <w:rsid w:val="00BC58D3"/>
    <w:rsid w:val="00BC6B93"/>
    <w:rsid w:val="00BC78F1"/>
    <w:rsid w:val="00BC78FD"/>
    <w:rsid w:val="00BE24AF"/>
    <w:rsid w:val="00BF5505"/>
    <w:rsid w:val="00C05FAC"/>
    <w:rsid w:val="00C1042B"/>
    <w:rsid w:val="00C109F6"/>
    <w:rsid w:val="00C16161"/>
    <w:rsid w:val="00C245F8"/>
    <w:rsid w:val="00C349D5"/>
    <w:rsid w:val="00C44604"/>
    <w:rsid w:val="00C44C12"/>
    <w:rsid w:val="00C5534D"/>
    <w:rsid w:val="00C56704"/>
    <w:rsid w:val="00C6313C"/>
    <w:rsid w:val="00C63C46"/>
    <w:rsid w:val="00C656DE"/>
    <w:rsid w:val="00C66324"/>
    <w:rsid w:val="00C71CCD"/>
    <w:rsid w:val="00C76919"/>
    <w:rsid w:val="00C80556"/>
    <w:rsid w:val="00C8569A"/>
    <w:rsid w:val="00CB3CD6"/>
    <w:rsid w:val="00CB7B36"/>
    <w:rsid w:val="00CC0115"/>
    <w:rsid w:val="00CC1DB1"/>
    <w:rsid w:val="00CF693C"/>
    <w:rsid w:val="00CF6CD3"/>
    <w:rsid w:val="00D02DEC"/>
    <w:rsid w:val="00D03A4D"/>
    <w:rsid w:val="00D13DCD"/>
    <w:rsid w:val="00D200A6"/>
    <w:rsid w:val="00D22302"/>
    <w:rsid w:val="00D2694C"/>
    <w:rsid w:val="00D315E1"/>
    <w:rsid w:val="00D404D4"/>
    <w:rsid w:val="00D40C35"/>
    <w:rsid w:val="00D42B98"/>
    <w:rsid w:val="00D45D7C"/>
    <w:rsid w:val="00D54F9B"/>
    <w:rsid w:val="00D61520"/>
    <w:rsid w:val="00D66A1D"/>
    <w:rsid w:val="00D7278A"/>
    <w:rsid w:val="00D73B47"/>
    <w:rsid w:val="00D8094D"/>
    <w:rsid w:val="00D83133"/>
    <w:rsid w:val="00D8438D"/>
    <w:rsid w:val="00D92A6A"/>
    <w:rsid w:val="00DA02E6"/>
    <w:rsid w:val="00DA768A"/>
    <w:rsid w:val="00DB2BCB"/>
    <w:rsid w:val="00DB453B"/>
    <w:rsid w:val="00DD1D1D"/>
    <w:rsid w:val="00DE5CC9"/>
    <w:rsid w:val="00DF2D23"/>
    <w:rsid w:val="00E02842"/>
    <w:rsid w:val="00E1328B"/>
    <w:rsid w:val="00E14A68"/>
    <w:rsid w:val="00E15215"/>
    <w:rsid w:val="00E168FC"/>
    <w:rsid w:val="00E16C42"/>
    <w:rsid w:val="00E2156C"/>
    <w:rsid w:val="00E22448"/>
    <w:rsid w:val="00E3416B"/>
    <w:rsid w:val="00E35999"/>
    <w:rsid w:val="00E4267E"/>
    <w:rsid w:val="00E44D2D"/>
    <w:rsid w:val="00E66E36"/>
    <w:rsid w:val="00E670EB"/>
    <w:rsid w:val="00E74431"/>
    <w:rsid w:val="00E74692"/>
    <w:rsid w:val="00E84CE1"/>
    <w:rsid w:val="00E84FC9"/>
    <w:rsid w:val="00E87063"/>
    <w:rsid w:val="00E87351"/>
    <w:rsid w:val="00E87A3B"/>
    <w:rsid w:val="00EA0EB5"/>
    <w:rsid w:val="00EA1E3C"/>
    <w:rsid w:val="00EA29AE"/>
    <w:rsid w:val="00EB24AE"/>
    <w:rsid w:val="00EB7909"/>
    <w:rsid w:val="00EC14B3"/>
    <w:rsid w:val="00EC3160"/>
    <w:rsid w:val="00EC68CF"/>
    <w:rsid w:val="00ED01CD"/>
    <w:rsid w:val="00ED1F9D"/>
    <w:rsid w:val="00ED43DD"/>
    <w:rsid w:val="00ED504C"/>
    <w:rsid w:val="00EE6B80"/>
    <w:rsid w:val="00EF0405"/>
    <w:rsid w:val="00EF5BED"/>
    <w:rsid w:val="00F016E9"/>
    <w:rsid w:val="00F03226"/>
    <w:rsid w:val="00F05932"/>
    <w:rsid w:val="00F05CAC"/>
    <w:rsid w:val="00F10B27"/>
    <w:rsid w:val="00F1219A"/>
    <w:rsid w:val="00F12A58"/>
    <w:rsid w:val="00F1489E"/>
    <w:rsid w:val="00F1606E"/>
    <w:rsid w:val="00F22A7A"/>
    <w:rsid w:val="00F22ABA"/>
    <w:rsid w:val="00F22E69"/>
    <w:rsid w:val="00F27A86"/>
    <w:rsid w:val="00F402AA"/>
    <w:rsid w:val="00F40F3F"/>
    <w:rsid w:val="00F42414"/>
    <w:rsid w:val="00F44658"/>
    <w:rsid w:val="00F45FE4"/>
    <w:rsid w:val="00F5656E"/>
    <w:rsid w:val="00F56C0C"/>
    <w:rsid w:val="00F90A04"/>
    <w:rsid w:val="00F96689"/>
    <w:rsid w:val="00F97E85"/>
    <w:rsid w:val="00FA2D9B"/>
    <w:rsid w:val="00FB2F07"/>
    <w:rsid w:val="00FB2F9F"/>
    <w:rsid w:val="00FC3FCF"/>
    <w:rsid w:val="00FC3FE8"/>
    <w:rsid w:val="00FC44F7"/>
    <w:rsid w:val="00FD710C"/>
    <w:rsid w:val="00FF1730"/>
    <w:rsid w:val="00FF240C"/>
    <w:rsid w:val="00FF583A"/>
    <w:rsid w:val="00FF5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6B958"/>
  <w15:docId w15:val="{AA05B23C-DEEC-4AD0-8419-0B89BE93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68CF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5B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7B9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200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00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20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DAA"/>
  </w:style>
  <w:style w:type="paragraph" w:styleId="Stopka">
    <w:name w:val="footer"/>
    <w:basedOn w:val="Normalny"/>
    <w:link w:val="StopkaZnak"/>
    <w:uiPriority w:val="99"/>
    <w:unhideWhenUsed/>
    <w:rsid w:val="0081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DAA"/>
  </w:style>
  <w:style w:type="paragraph" w:customStyle="1" w:styleId="Standard">
    <w:name w:val="Standard"/>
    <w:link w:val="StandardZnak"/>
    <w:rsid w:val="00605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605A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EC6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C68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65B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D6A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D6AE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D6A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D6AEB"/>
  </w:style>
  <w:style w:type="paragraph" w:styleId="Tekstdymka">
    <w:name w:val="Balloon Text"/>
    <w:basedOn w:val="Normalny"/>
    <w:link w:val="TekstdymkaZnak"/>
    <w:uiPriority w:val="99"/>
    <w:semiHidden/>
    <w:unhideWhenUsed/>
    <w:rsid w:val="00E1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28B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1E3CFB"/>
    <w:pPr>
      <w:widowControl w:val="0"/>
      <w:spacing w:after="0" w:line="300" w:lineRule="auto"/>
      <w:ind w:left="400" w:hanging="40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E87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B1986-6B11-4777-8CB7-B091FF02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16</Pages>
  <Words>3294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Bernadeta Gwiazdoń</cp:lastModifiedBy>
  <cp:revision>394</cp:revision>
  <cp:lastPrinted>2026-08-05T06:29:00Z</cp:lastPrinted>
  <dcterms:created xsi:type="dcterms:W3CDTF">2024-11-18T10:36:00Z</dcterms:created>
  <dcterms:modified xsi:type="dcterms:W3CDTF">2026-08-31T06:00:00Z</dcterms:modified>
</cp:coreProperties>
</file>