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C659" w14:textId="77777777" w:rsidR="0096117F" w:rsidRPr="003823BA" w:rsidRDefault="0096117F" w:rsidP="0096117F">
      <w:pPr>
        <w:keepNext/>
        <w:keepLines/>
        <w:widowControl w:val="0"/>
        <w:spacing w:after="0" w:line="360" w:lineRule="auto"/>
        <w:ind w:right="70"/>
        <w:jc w:val="both"/>
        <w:rPr>
          <w:rFonts w:ascii="Cambria" w:hAnsi="Cambria"/>
          <w:sz w:val="24"/>
          <w:szCs w:val="24"/>
        </w:rPr>
      </w:pPr>
    </w:p>
    <w:p w14:paraId="0EB5D24D" w14:textId="612A0C74" w:rsidR="0096117F" w:rsidRPr="003823BA" w:rsidRDefault="0096117F" w:rsidP="0096117F">
      <w:pPr>
        <w:keepNext/>
        <w:keepLines/>
        <w:widowControl w:val="0"/>
        <w:spacing w:after="0" w:line="360" w:lineRule="auto"/>
        <w:ind w:right="70"/>
        <w:jc w:val="both"/>
        <w:rPr>
          <w:rFonts w:ascii="Cambria" w:hAnsi="Cambria"/>
          <w:sz w:val="24"/>
          <w:szCs w:val="24"/>
        </w:rPr>
      </w:pPr>
      <w:r w:rsidRPr="003823BA">
        <w:rPr>
          <w:rFonts w:ascii="Cambria" w:hAnsi="Cambria"/>
          <w:sz w:val="24"/>
          <w:szCs w:val="24"/>
        </w:rPr>
        <w:t xml:space="preserve">Łódź dnia 01 09 2026 </w:t>
      </w:r>
    </w:p>
    <w:p w14:paraId="3D6A2BDA" w14:textId="77777777" w:rsidR="0096117F" w:rsidRPr="003823BA" w:rsidRDefault="0096117F" w:rsidP="0096117F">
      <w:pPr>
        <w:keepNext/>
        <w:keepLines/>
        <w:widowControl w:val="0"/>
        <w:spacing w:after="0" w:line="360" w:lineRule="auto"/>
        <w:ind w:right="70"/>
        <w:jc w:val="both"/>
        <w:rPr>
          <w:rFonts w:ascii="Cambria" w:hAnsi="Cambria"/>
          <w:sz w:val="24"/>
          <w:szCs w:val="24"/>
        </w:rPr>
      </w:pPr>
    </w:p>
    <w:p w14:paraId="3FA8E0AA" w14:textId="47832F2E" w:rsidR="00A15677" w:rsidRPr="003823BA" w:rsidRDefault="00415D19" w:rsidP="0096117F">
      <w:pPr>
        <w:keepNext/>
        <w:keepLines/>
        <w:widowControl w:val="0"/>
        <w:spacing w:after="0" w:line="360" w:lineRule="auto"/>
        <w:ind w:right="70"/>
        <w:jc w:val="both"/>
        <w:rPr>
          <w:rFonts w:ascii="Cambria" w:hAnsi="Cambria"/>
          <w:b/>
          <w:sz w:val="24"/>
          <w:szCs w:val="24"/>
        </w:rPr>
      </w:pPr>
      <w:r w:rsidRPr="003823BA">
        <w:rPr>
          <w:rFonts w:ascii="Cambria" w:hAnsi="Cambria"/>
          <w:sz w:val="24"/>
          <w:szCs w:val="24"/>
        </w:rPr>
        <w:t>Numer sprawy:</w:t>
      </w:r>
      <w:r w:rsidR="006A1F82" w:rsidRPr="003823BA">
        <w:rPr>
          <w:rFonts w:ascii="Cambria" w:hAnsi="Cambria"/>
          <w:sz w:val="24"/>
          <w:szCs w:val="24"/>
        </w:rPr>
        <w:t>3</w:t>
      </w:r>
      <w:r w:rsidR="00A55F7C" w:rsidRPr="003823BA">
        <w:rPr>
          <w:rFonts w:ascii="Cambria" w:hAnsi="Cambria"/>
          <w:sz w:val="24"/>
          <w:szCs w:val="24"/>
        </w:rPr>
        <w:t>/</w:t>
      </w:r>
      <w:r w:rsidR="00B31D9E" w:rsidRPr="003823BA">
        <w:rPr>
          <w:rFonts w:ascii="Cambria" w:hAnsi="Cambria"/>
          <w:sz w:val="24"/>
          <w:szCs w:val="24"/>
        </w:rPr>
        <w:t>C</w:t>
      </w:r>
      <w:r w:rsidR="00A5650A" w:rsidRPr="003823BA">
        <w:rPr>
          <w:rFonts w:ascii="Cambria" w:hAnsi="Cambria"/>
          <w:sz w:val="24"/>
          <w:szCs w:val="24"/>
        </w:rPr>
        <w:t>DIA</w:t>
      </w:r>
      <w:r w:rsidR="00A55F7C" w:rsidRPr="003823BA">
        <w:rPr>
          <w:rFonts w:ascii="Cambria" w:hAnsi="Cambria"/>
          <w:sz w:val="24"/>
          <w:szCs w:val="24"/>
        </w:rPr>
        <w:t>/202</w:t>
      </w:r>
      <w:r w:rsidR="00671223" w:rsidRPr="003823BA">
        <w:rPr>
          <w:rFonts w:ascii="Cambria" w:hAnsi="Cambria"/>
          <w:sz w:val="24"/>
          <w:szCs w:val="24"/>
        </w:rPr>
        <w:t>6</w:t>
      </w:r>
      <w:r w:rsidR="003A131B" w:rsidRPr="003823BA">
        <w:rPr>
          <w:rFonts w:ascii="Cambria" w:eastAsia="Times New Roman" w:hAnsi="Cambria"/>
          <w:sz w:val="24"/>
          <w:szCs w:val="24"/>
        </w:rPr>
        <w:tab/>
      </w:r>
      <w:r w:rsidR="00921EA8" w:rsidRPr="003823BA">
        <w:rPr>
          <w:rFonts w:ascii="Cambria" w:hAnsi="Cambria"/>
          <w:b/>
          <w:sz w:val="24"/>
          <w:szCs w:val="24"/>
          <w:lang w:val="x-none"/>
        </w:rPr>
        <w:t xml:space="preserve"> </w:t>
      </w:r>
    </w:p>
    <w:p w14:paraId="29A17CCA" w14:textId="77777777" w:rsidR="00671223" w:rsidRPr="003823BA" w:rsidRDefault="00671223" w:rsidP="00671223">
      <w:pPr>
        <w:keepNext/>
        <w:keepLines/>
        <w:spacing w:after="0" w:line="276" w:lineRule="auto"/>
        <w:rPr>
          <w:rFonts w:ascii="Cambria" w:eastAsia="Arial" w:hAnsi="Cambria"/>
          <w:b/>
          <w:bCs/>
          <w:sz w:val="24"/>
          <w:szCs w:val="24"/>
        </w:rPr>
      </w:pPr>
      <w:bookmarkStart w:id="0" w:name="_Hlk183175990"/>
      <w:r w:rsidRPr="003823BA">
        <w:rPr>
          <w:rFonts w:ascii="Cambria" w:eastAsia="Arial" w:hAnsi="Cambria"/>
          <w:b/>
          <w:bCs/>
          <w:sz w:val="24"/>
          <w:szCs w:val="24"/>
        </w:rPr>
        <w:t xml:space="preserve">Dostawa wyposażenia Pracowni projektowania i diagnostyki wyrobów tekstylnych i </w:t>
      </w:r>
      <w:proofErr w:type="spellStart"/>
      <w:r w:rsidRPr="003823BA">
        <w:rPr>
          <w:rFonts w:ascii="Cambria" w:eastAsia="Arial" w:hAnsi="Cambria"/>
          <w:b/>
          <w:bCs/>
          <w:sz w:val="24"/>
          <w:szCs w:val="24"/>
        </w:rPr>
        <w:t>tekstronicznych</w:t>
      </w:r>
      <w:proofErr w:type="spellEnd"/>
      <w:r w:rsidRPr="003823BA">
        <w:rPr>
          <w:rFonts w:ascii="Cambria" w:eastAsia="Arial" w:hAnsi="Cambria"/>
          <w:b/>
          <w:bCs/>
          <w:sz w:val="24"/>
          <w:szCs w:val="24"/>
        </w:rPr>
        <w:t xml:space="preserve"> w ramach projektu „Centrum designu i animacji” współfinansowanego przez Unię Europejską ze środków Europejskiego Funduszu Społecznego w ramach programu regionalnego Fundusze Europejskie dla Łódzkiego 2021-2027</w:t>
      </w:r>
    </w:p>
    <w:bookmarkEnd w:id="0"/>
    <w:p w14:paraId="70069583" w14:textId="77777777" w:rsidR="00124121" w:rsidRPr="003823BA" w:rsidRDefault="00124121" w:rsidP="004D581E">
      <w:pPr>
        <w:keepNext/>
        <w:keepLines/>
        <w:spacing w:after="0" w:line="360" w:lineRule="auto"/>
        <w:rPr>
          <w:rFonts w:ascii="Cambria" w:hAnsi="Cambria"/>
          <w:b/>
          <w:sz w:val="24"/>
          <w:szCs w:val="24"/>
        </w:rPr>
      </w:pPr>
    </w:p>
    <w:p w14:paraId="7E6CFD58" w14:textId="77777777" w:rsidR="008071D9" w:rsidRPr="00393D76" w:rsidRDefault="008071D9" w:rsidP="008071D9">
      <w:pPr>
        <w:keepNext/>
        <w:keepLines/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393D76">
        <w:rPr>
          <w:rFonts w:ascii="Cambria" w:hAnsi="Cambria"/>
          <w:sz w:val="24"/>
          <w:szCs w:val="24"/>
        </w:rPr>
        <w:t>Zamawiający na podstawie art. 286 Ustawy z dnia 11 września 2019 r. Prawo zamówień publicznych zmienia SWZ i załączniki w następującym zakresie:</w:t>
      </w:r>
    </w:p>
    <w:p w14:paraId="36402742" w14:textId="77777777" w:rsidR="008071D9" w:rsidRPr="00393D76" w:rsidRDefault="008071D9" w:rsidP="008071D9">
      <w:pPr>
        <w:keepNext/>
        <w:keepLines/>
        <w:spacing w:after="0" w:line="276" w:lineRule="auto"/>
        <w:jc w:val="both"/>
        <w:rPr>
          <w:rFonts w:ascii="Cambria" w:hAnsi="Cambria"/>
          <w:sz w:val="24"/>
          <w:szCs w:val="24"/>
          <w:u w:val="single"/>
        </w:rPr>
      </w:pPr>
      <w:r w:rsidRPr="00393D76">
        <w:rPr>
          <w:rFonts w:ascii="Cambria" w:hAnsi="Cambria"/>
          <w:sz w:val="24"/>
          <w:szCs w:val="24"/>
          <w:u w:val="single"/>
        </w:rPr>
        <w:t>Specyfikacja Istotnych Warunków Zamówienia:</w:t>
      </w:r>
    </w:p>
    <w:p w14:paraId="562EE66B" w14:textId="77777777" w:rsidR="008071D9" w:rsidRPr="00393D76" w:rsidRDefault="008071D9" w:rsidP="008071D9">
      <w:pPr>
        <w:keepNext/>
        <w:keepLines/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604A6FBC" w14:textId="77777777" w:rsidR="008071D9" w:rsidRPr="009A523B" w:rsidRDefault="008071D9" w:rsidP="008071D9">
      <w:pPr>
        <w:keepNext/>
        <w:keepLines/>
        <w:spacing w:after="0"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9A523B">
        <w:rPr>
          <w:rFonts w:ascii="Cambria" w:hAnsi="Cambria"/>
          <w:b/>
          <w:bCs/>
          <w:sz w:val="24"/>
          <w:szCs w:val="24"/>
        </w:rPr>
        <w:t>Rozdział IX</w:t>
      </w:r>
    </w:p>
    <w:p w14:paraId="22AD6979" w14:textId="77777777" w:rsidR="008071D9" w:rsidRPr="00393D76" w:rsidRDefault="008071D9" w:rsidP="008071D9">
      <w:pPr>
        <w:keepNext/>
        <w:keepLines/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393D76">
        <w:rPr>
          <w:rFonts w:ascii="Cambria" w:hAnsi="Cambria"/>
          <w:sz w:val="24"/>
          <w:szCs w:val="24"/>
        </w:rPr>
        <w:t>Termin składania i otwarcia ofert</w:t>
      </w:r>
    </w:p>
    <w:p w14:paraId="71B40931" w14:textId="77777777" w:rsidR="008071D9" w:rsidRPr="00393D76" w:rsidRDefault="008071D9" w:rsidP="008071D9">
      <w:pPr>
        <w:keepNext/>
        <w:keepLines/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22D18C85" w14:textId="790F6A94" w:rsidR="008071D9" w:rsidRPr="00393D76" w:rsidRDefault="008071D9" w:rsidP="008071D9">
      <w:pPr>
        <w:keepNext/>
        <w:keepLines/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393D76">
        <w:rPr>
          <w:rFonts w:ascii="Cambria" w:hAnsi="Cambria"/>
          <w:sz w:val="24"/>
          <w:szCs w:val="24"/>
        </w:rPr>
        <w:t>1.</w:t>
      </w:r>
      <w:r w:rsidRPr="00393D76">
        <w:rPr>
          <w:rFonts w:ascii="Cambria" w:hAnsi="Cambria"/>
          <w:sz w:val="24"/>
          <w:szCs w:val="24"/>
        </w:rPr>
        <w:tab/>
        <w:t xml:space="preserve">Oferty należy składać </w:t>
      </w:r>
      <w:proofErr w:type="gramStart"/>
      <w:r w:rsidRPr="00393D76">
        <w:rPr>
          <w:rFonts w:ascii="Cambria" w:hAnsi="Cambria"/>
          <w:sz w:val="24"/>
          <w:szCs w:val="24"/>
        </w:rPr>
        <w:t>nie później</w:t>
      </w:r>
      <w:proofErr w:type="gramEnd"/>
      <w:r w:rsidRPr="00393D76">
        <w:rPr>
          <w:rFonts w:ascii="Cambria" w:hAnsi="Cambria"/>
          <w:sz w:val="24"/>
          <w:szCs w:val="24"/>
        </w:rPr>
        <w:t xml:space="preserve"> niż do dnia </w:t>
      </w:r>
      <w:r w:rsidR="0041322A">
        <w:rPr>
          <w:rFonts w:ascii="Cambria" w:hAnsi="Cambria"/>
          <w:sz w:val="24"/>
          <w:szCs w:val="24"/>
          <w:highlight w:val="yellow"/>
        </w:rPr>
        <w:t>14</w:t>
      </w:r>
      <w:r>
        <w:rPr>
          <w:rFonts w:ascii="Cambria" w:hAnsi="Cambria"/>
          <w:sz w:val="24"/>
          <w:szCs w:val="24"/>
          <w:highlight w:val="yellow"/>
        </w:rPr>
        <w:t>.09.</w:t>
      </w:r>
      <w:r w:rsidRPr="00393D76">
        <w:rPr>
          <w:rFonts w:ascii="Cambria" w:hAnsi="Cambria"/>
          <w:sz w:val="24"/>
          <w:szCs w:val="24"/>
          <w:highlight w:val="yellow"/>
        </w:rPr>
        <w:t>2026 do godz. 11:00.</w:t>
      </w:r>
    </w:p>
    <w:p w14:paraId="5C089D8F" w14:textId="2F1356F5" w:rsidR="008071D9" w:rsidRPr="00393D76" w:rsidRDefault="008071D9" w:rsidP="008071D9">
      <w:pPr>
        <w:keepNext/>
        <w:keepLines/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393D76">
        <w:rPr>
          <w:rFonts w:ascii="Cambria" w:hAnsi="Cambria"/>
          <w:sz w:val="24"/>
          <w:szCs w:val="24"/>
        </w:rPr>
        <w:t>2.</w:t>
      </w:r>
      <w:r w:rsidRPr="00393D76">
        <w:rPr>
          <w:rFonts w:ascii="Cambria" w:hAnsi="Cambria"/>
          <w:sz w:val="24"/>
          <w:szCs w:val="24"/>
        </w:rPr>
        <w:tab/>
        <w:t xml:space="preserve">Otwarcie złożonych ofert nastąpi w dniu </w:t>
      </w:r>
      <w:r w:rsidR="0041322A">
        <w:rPr>
          <w:rFonts w:ascii="Cambria" w:hAnsi="Cambria"/>
          <w:sz w:val="24"/>
          <w:szCs w:val="24"/>
          <w:highlight w:val="yellow"/>
        </w:rPr>
        <w:t>14</w:t>
      </w:r>
      <w:r>
        <w:rPr>
          <w:rFonts w:ascii="Cambria" w:hAnsi="Cambria"/>
          <w:sz w:val="24"/>
          <w:szCs w:val="24"/>
          <w:highlight w:val="yellow"/>
        </w:rPr>
        <w:t>.09</w:t>
      </w:r>
      <w:r w:rsidRPr="00393D76">
        <w:rPr>
          <w:rFonts w:ascii="Cambria" w:hAnsi="Cambria"/>
          <w:sz w:val="24"/>
          <w:szCs w:val="24"/>
          <w:highlight w:val="yellow"/>
        </w:rPr>
        <w:t>.2026 o godz. 12:00.</w:t>
      </w:r>
    </w:p>
    <w:p w14:paraId="51916F95" w14:textId="77777777" w:rsidR="008071D9" w:rsidRPr="00393D76" w:rsidRDefault="008071D9" w:rsidP="008071D9">
      <w:pPr>
        <w:keepNext/>
        <w:keepLines/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537291E7" w14:textId="77777777" w:rsidR="008071D9" w:rsidRPr="009A523B" w:rsidRDefault="008071D9" w:rsidP="008071D9">
      <w:pPr>
        <w:keepNext/>
        <w:keepLines/>
        <w:spacing w:after="0"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9A523B">
        <w:rPr>
          <w:rFonts w:ascii="Cambria" w:hAnsi="Cambria"/>
          <w:b/>
          <w:bCs/>
          <w:sz w:val="24"/>
          <w:szCs w:val="24"/>
        </w:rPr>
        <w:t>Rozdział I</w:t>
      </w:r>
    </w:p>
    <w:p w14:paraId="6D541E89" w14:textId="77777777" w:rsidR="008071D9" w:rsidRPr="00393D76" w:rsidRDefault="008071D9" w:rsidP="008071D9">
      <w:pPr>
        <w:keepNext/>
        <w:keepLines/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393D76">
        <w:rPr>
          <w:rFonts w:ascii="Cambria" w:hAnsi="Cambria"/>
          <w:sz w:val="24"/>
          <w:szCs w:val="24"/>
        </w:rPr>
        <w:t>Informacje podstawowe</w:t>
      </w:r>
    </w:p>
    <w:p w14:paraId="4F2462E2" w14:textId="77777777" w:rsidR="008071D9" w:rsidRPr="00393D76" w:rsidRDefault="008071D9" w:rsidP="008071D9">
      <w:pPr>
        <w:pStyle w:val="Akapitzlist"/>
        <w:keepNext/>
        <w:keepLines/>
        <w:widowControl w:val="0"/>
        <w:numPr>
          <w:ilvl w:val="0"/>
          <w:numId w:val="4"/>
        </w:numPr>
        <w:suppressAutoHyphens w:val="0"/>
        <w:autoSpaceDE w:val="0"/>
        <w:autoSpaceDN w:val="0"/>
        <w:spacing w:after="0" w:line="276" w:lineRule="auto"/>
        <w:ind w:left="0" w:hanging="426"/>
        <w:jc w:val="both"/>
        <w:rPr>
          <w:rFonts w:ascii="Cambria" w:hAnsi="Cambria"/>
          <w:sz w:val="24"/>
          <w:szCs w:val="24"/>
        </w:rPr>
      </w:pPr>
      <w:r w:rsidRPr="00393D76">
        <w:rPr>
          <w:rFonts w:ascii="Cambria" w:hAnsi="Cambria"/>
          <w:sz w:val="24"/>
          <w:szCs w:val="24"/>
          <w:u w:val="single"/>
        </w:rPr>
        <w:t>Termin związania</w:t>
      </w:r>
      <w:r w:rsidRPr="00393D76">
        <w:rPr>
          <w:rFonts w:ascii="Cambria" w:hAnsi="Cambria"/>
          <w:spacing w:val="-2"/>
          <w:sz w:val="24"/>
          <w:szCs w:val="24"/>
          <w:u w:val="single"/>
        </w:rPr>
        <w:t xml:space="preserve"> </w:t>
      </w:r>
      <w:r w:rsidRPr="00393D76">
        <w:rPr>
          <w:rFonts w:ascii="Cambria" w:hAnsi="Cambria"/>
          <w:sz w:val="24"/>
          <w:szCs w:val="24"/>
          <w:u w:val="single"/>
        </w:rPr>
        <w:t>ofertą</w:t>
      </w:r>
      <w:r w:rsidRPr="00393D76">
        <w:rPr>
          <w:rFonts w:ascii="Cambria" w:hAnsi="Cambria"/>
          <w:sz w:val="24"/>
          <w:szCs w:val="24"/>
        </w:rPr>
        <w:t>:</w:t>
      </w:r>
    </w:p>
    <w:p w14:paraId="41F24E58" w14:textId="65E887E8" w:rsidR="008071D9" w:rsidRPr="00393D76" w:rsidRDefault="008071D9" w:rsidP="008071D9">
      <w:pPr>
        <w:pStyle w:val="Tekstpodstawowy"/>
        <w:keepNext/>
        <w:keepLines/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393D76">
        <w:rPr>
          <w:rFonts w:ascii="Cambria" w:hAnsi="Cambria"/>
          <w:sz w:val="24"/>
          <w:szCs w:val="24"/>
        </w:rPr>
        <w:t xml:space="preserve">Wykonawca będzie związany ofertą do dnia </w:t>
      </w:r>
      <w:proofErr w:type="gramStart"/>
      <w:r w:rsidR="0041322A">
        <w:rPr>
          <w:rFonts w:ascii="Cambria" w:hAnsi="Cambria"/>
          <w:b/>
          <w:sz w:val="24"/>
          <w:szCs w:val="24"/>
          <w:highlight w:val="yellow"/>
        </w:rPr>
        <w:t>13</w:t>
      </w:r>
      <w:r w:rsidR="008147E8">
        <w:rPr>
          <w:rFonts w:ascii="Cambria" w:hAnsi="Cambria"/>
          <w:b/>
          <w:sz w:val="24"/>
          <w:szCs w:val="24"/>
          <w:highlight w:val="yellow"/>
        </w:rPr>
        <w:t xml:space="preserve"> </w:t>
      </w:r>
      <w:r>
        <w:rPr>
          <w:rFonts w:ascii="Cambria" w:hAnsi="Cambria"/>
          <w:b/>
          <w:sz w:val="24"/>
          <w:szCs w:val="24"/>
          <w:highlight w:val="yellow"/>
        </w:rPr>
        <w:t>.</w:t>
      </w:r>
      <w:proofErr w:type="gramEnd"/>
      <w:r>
        <w:rPr>
          <w:rFonts w:ascii="Cambria" w:hAnsi="Cambria"/>
          <w:b/>
          <w:sz w:val="24"/>
          <w:szCs w:val="24"/>
          <w:highlight w:val="yellow"/>
        </w:rPr>
        <w:t>10</w:t>
      </w:r>
      <w:r w:rsidRPr="00393D76">
        <w:rPr>
          <w:rFonts w:ascii="Cambria" w:hAnsi="Cambria"/>
          <w:b/>
          <w:sz w:val="24"/>
          <w:szCs w:val="24"/>
          <w:highlight w:val="yellow"/>
        </w:rPr>
        <w:t>.2026 r</w:t>
      </w:r>
      <w:r w:rsidRPr="00393D76">
        <w:rPr>
          <w:rFonts w:ascii="Cambria" w:hAnsi="Cambria"/>
          <w:sz w:val="24"/>
          <w:szCs w:val="24"/>
        </w:rPr>
        <w:t>. Bieg terminu związania rozpoczyna się w dniu, w którym upływa termin składania ofert.</w:t>
      </w:r>
    </w:p>
    <w:p w14:paraId="07B4626F" w14:textId="77777777" w:rsidR="008071D9" w:rsidRDefault="008071D9" w:rsidP="008071D9">
      <w:pPr>
        <w:pStyle w:val="Tekstpodstawowy"/>
        <w:keepNext/>
        <w:keepLines/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393D76">
        <w:rPr>
          <w:rFonts w:ascii="Cambria" w:hAnsi="Cambria"/>
          <w:sz w:val="24"/>
          <w:szCs w:val="24"/>
        </w:rPr>
        <w:t xml:space="preserve">Zamawiający zmienia Ogłoszenie o zamówieniu w analogicznym zakresie. </w:t>
      </w:r>
    </w:p>
    <w:p w14:paraId="4F70E561" w14:textId="77777777" w:rsidR="00446868" w:rsidRDefault="00446868" w:rsidP="009A798E">
      <w:pPr>
        <w:keepNext/>
        <w:keepLines/>
        <w:spacing w:line="276" w:lineRule="auto"/>
        <w:ind w:left="4678"/>
        <w:jc w:val="center"/>
        <w:rPr>
          <w:lang w:eastAsia="x-none"/>
        </w:rPr>
      </w:pPr>
    </w:p>
    <w:p w14:paraId="1B189608" w14:textId="77777777" w:rsidR="00446868" w:rsidRDefault="00446868" w:rsidP="009A798E">
      <w:pPr>
        <w:keepNext/>
        <w:keepLines/>
        <w:spacing w:line="276" w:lineRule="auto"/>
        <w:ind w:left="4678"/>
        <w:jc w:val="center"/>
        <w:rPr>
          <w:lang w:eastAsia="x-none"/>
        </w:rPr>
      </w:pPr>
    </w:p>
    <w:p w14:paraId="023597A6" w14:textId="391CA5FC" w:rsidR="009A798E" w:rsidRPr="00436091" w:rsidRDefault="009A798E" w:rsidP="009A798E">
      <w:pPr>
        <w:keepNext/>
        <w:keepLines/>
        <w:spacing w:line="276" w:lineRule="auto"/>
        <w:ind w:left="4678"/>
        <w:jc w:val="center"/>
        <w:rPr>
          <w:lang w:eastAsia="x-none"/>
        </w:rPr>
      </w:pPr>
      <w:r w:rsidRPr="00436091">
        <w:rPr>
          <w:lang w:eastAsia="x-none"/>
        </w:rPr>
        <w:t xml:space="preserve">Dyrektor </w:t>
      </w:r>
    </w:p>
    <w:p w14:paraId="5D0778D2" w14:textId="77777777" w:rsidR="009A798E" w:rsidRPr="00436091" w:rsidRDefault="009A798E" w:rsidP="009A798E">
      <w:pPr>
        <w:keepNext/>
        <w:keepLines/>
        <w:spacing w:line="276" w:lineRule="auto"/>
        <w:ind w:left="4678"/>
        <w:jc w:val="center"/>
        <w:rPr>
          <w:lang w:val="x-none" w:eastAsia="x-none"/>
        </w:rPr>
      </w:pPr>
      <w:r w:rsidRPr="00436091">
        <w:rPr>
          <w:lang w:val="x-none" w:eastAsia="x-none"/>
        </w:rPr>
        <w:t>Centrum Kształcenia Zawodowego i Ustawicznego w Łodzi</w:t>
      </w:r>
    </w:p>
    <w:p w14:paraId="02B2EF01" w14:textId="77777777" w:rsidR="009A798E" w:rsidRPr="00436091" w:rsidRDefault="009A798E" w:rsidP="009A798E">
      <w:pPr>
        <w:keepNext/>
        <w:keepLines/>
        <w:spacing w:line="276" w:lineRule="auto"/>
        <w:ind w:left="4678"/>
        <w:jc w:val="center"/>
        <w:rPr>
          <w:lang w:eastAsia="x-none"/>
        </w:rPr>
      </w:pPr>
      <w:r w:rsidRPr="00436091">
        <w:rPr>
          <w:lang w:eastAsia="x-none"/>
        </w:rPr>
        <w:t xml:space="preserve">Dominika Walicka </w:t>
      </w:r>
    </w:p>
    <w:p w14:paraId="26D07706" w14:textId="43088E93" w:rsidR="00446868" w:rsidRPr="00B37A4E" w:rsidRDefault="00446868" w:rsidP="00B37A4E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</w:pPr>
      <w:r w:rsidRPr="00B37A4E">
        <w:rPr>
          <w:rFonts w:ascii="Cambria" w:eastAsia="Times New Roman" w:hAnsi="Cambria" w:cs="CIDFont+F1"/>
          <w:color w:val="1F1F1F"/>
          <w:sz w:val="24"/>
          <w:szCs w:val="24"/>
          <w:lang w:eastAsia="pl-PL"/>
        </w:rPr>
        <w:t xml:space="preserve"> </w:t>
      </w:r>
    </w:p>
    <w:sectPr w:rsidR="00446868" w:rsidRPr="00B37A4E">
      <w:headerReference w:type="default" r:id="rId7"/>
      <w:footerReference w:type="default" r:id="rId8"/>
      <w:pgSz w:w="11906" w:h="16838"/>
      <w:pgMar w:top="993" w:right="1417" w:bottom="993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3E8AE" w14:textId="77777777" w:rsidR="00BC6838" w:rsidRDefault="00BC6838">
      <w:pPr>
        <w:spacing w:after="0" w:line="240" w:lineRule="auto"/>
      </w:pPr>
      <w:r>
        <w:separator/>
      </w:r>
    </w:p>
  </w:endnote>
  <w:endnote w:type="continuationSeparator" w:id="0">
    <w:p w14:paraId="314D16ED" w14:textId="77777777" w:rsidR="00BC6838" w:rsidRDefault="00BC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60C62" w14:textId="77777777" w:rsidR="00693D6E" w:rsidRPr="00693D6E" w:rsidRDefault="00693D6E">
    <w:pPr>
      <w:pStyle w:val="Stopka"/>
      <w:jc w:val="right"/>
      <w:rPr>
        <w:rFonts w:ascii="Times New Roman" w:hAnsi="Times New Roman"/>
      </w:rPr>
    </w:pPr>
    <w:r w:rsidRPr="00693D6E">
      <w:rPr>
        <w:rFonts w:ascii="Times New Roman" w:hAnsi="Times New Roman"/>
      </w:rPr>
      <w:fldChar w:fldCharType="begin"/>
    </w:r>
    <w:r w:rsidRPr="00693D6E">
      <w:rPr>
        <w:rFonts w:ascii="Times New Roman" w:hAnsi="Times New Roman"/>
      </w:rPr>
      <w:instrText>PAGE   \* MERGEFORMAT</w:instrText>
    </w:r>
    <w:r w:rsidRPr="00693D6E">
      <w:rPr>
        <w:rFonts w:ascii="Times New Roman" w:hAnsi="Times New Roman"/>
      </w:rPr>
      <w:fldChar w:fldCharType="separate"/>
    </w:r>
    <w:r w:rsidR="00113622">
      <w:rPr>
        <w:rFonts w:ascii="Times New Roman" w:hAnsi="Times New Roman"/>
        <w:noProof/>
      </w:rPr>
      <w:t>2</w:t>
    </w:r>
    <w:r w:rsidRPr="00693D6E">
      <w:rPr>
        <w:rFonts w:ascii="Times New Roman" w:hAnsi="Times New Roman"/>
      </w:rPr>
      <w:fldChar w:fldCharType="end"/>
    </w:r>
  </w:p>
  <w:p w14:paraId="2F75E4FE" w14:textId="77777777" w:rsidR="00124121" w:rsidRDefault="001241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7AAB5" w14:textId="77777777" w:rsidR="00BC6838" w:rsidRDefault="00BC6838">
      <w:pPr>
        <w:spacing w:after="0" w:line="240" w:lineRule="auto"/>
      </w:pPr>
      <w:r>
        <w:separator/>
      </w:r>
    </w:p>
  </w:footnote>
  <w:footnote w:type="continuationSeparator" w:id="0">
    <w:p w14:paraId="58264F10" w14:textId="77777777" w:rsidR="00BC6838" w:rsidRDefault="00BC6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03FB" w14:textId="77777777" w:rsidR="00125DFD" w:rsidRDefault="00125DFD" w:rsidP="00125DFD">
    <w:pPr>
      <w:pStyle w:val="Nagwek"/>
    </w:pPr>
    <w:bookmarkStart w:id="1" w:name="_Hlk183177044"/>
    <w:r w:rsidRPr="00C1130B">
      <w:rPr>
        <w:rFonts w:ascii="Times New Roman" w:eastAsia="Times New Roman" w:hAnsi="Times New Roman"/>
        <w:noProof/>
        <w:sz w:val="24"/>
        <w:szCs w:val="24"/>
      </w:rPr>
      <w:drawing>
        <wp:inline distT="0" distB="0" distL="0" distR="0" wp14:anchorId="1AA40370" wp14:editId="21249E7B">
          <wp:extent cx="5581650" cy="719208"/>
          <wp:effectExtent l="0" t="0" r="0" b="5080"/>
          <wp:docPr id="1" name="Obraz 1" descr="C:\Users\Agnieszka\AppData\Local\Temp\02877ae4-341e-4f89-be0c-0f918f65b4eb_zestawienie-znakow-w-programie-regionalnym.zip.4eb\POZIOM\RGB\ACHROMATYCZNE\ZESTAWIENIE ZNAKOW ACHROMATYCZNE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\AppData\Local\Temp\02877ae4-341e-4f89-be0c-0f918f65b4eb_zestawienie-znakow-w-programie-regionalnym.zip.4eb\POZIOM\RGB\ACHROMATYCZNE\ZESTAWIENIE ZNAKOW ACHROMATYCZNE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584" cy="752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C3B92F" w14:textId="77777777" w:rsidR="00125DFD" w:rsidRDefault="00125DFD" w:rsidP="00125DFD">
    <w:pPr>
      <w:pStyle w:val="Nagwek"/>
      <w:jc w:val="center"/>
    </w:pPr>
    <w:r>
      <w:t xml:space="preserve">Projekt </w:t>
    </w:r>
    <w:r w:rsidRPr="00140A01">
      <w:t>Centrum designu i animacji</w:t>
    </w:r>
    <w:r>
      <w:t xml:space="preserve"> dofinansowany przez Unię Europejską w ramach </w:t>
    </w:r>
    <w:r w:rsidRPr="00B47FAE">
      <w:t>Europejskiego Funduszu Społecznego Plus w ramach programu regionalnego Fundusze Europejskie dla Łódzkiego 2021-2027</w:t>
    </w:r>
    <w:bookmarkEnd w:id="1"/>
  </w:p>
  <w:p w14:paraId="4EF67243" w14:textId="77777777" w:rsidR="006A678D" w:rsidRDefault="006A67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F309F3"/>
    <w:multiLevelType w:val="hybridMultilevel"/>
    <w:tmpl w:val="58541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94581"/>
    <w:multiLevelType w:val="hybridMultilevel"/>
    <w:tmpl w:val="A08A4C2C"/>
    <w:lvl w:ilvl="0" w:tplc="2E50099A">
      <w:start w:val="1"/>
      <w:numFmt w:val="decimal"/>
      <w:lvlText w:val="%1."/>
      <w:lvlJc w:val="left"/>
      <w:pPr>
        <w:ind w:left="526" w:hanging="284"/>
      </w:pPr>
      <w:rPr>
        <w:rFonts w:ascii="Times New Roman" w:eastAsia="Times New Roman" w:hAnsi="Times New Roman" w:cs="Times New Roman" w:hint="default"/>
        <w:b w:val="0"/>
        <w:bCs/>
        <w:spacing w:val="-17"/>
        <w:w w:val="100"/>
        <w:sz w:val="24"/>
        <w:szCs w:val="24"/>
        <w:lang w:val="pl-PL" w:eastAsia="en-US" w:bidi="ar-SA"/>
      </w:rPr>
    </w:lvl>
    <w:lvl w:ilvl="1" w:tplc="BD363074">
      <w:start w:val="1"/>
      <w:numFmt w:val="lowerLetter"/>
      <w:lvlText w:val="%2)"/>
      <w:lvlJc w:val="left"/>
      <w:pPr>
        <w:ind w:left="810" w:hanging="284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pl-PL" w:eastAsia="en-US" w:bidi="ar-SA"/>
      </w:rPr>
    </w:lvl>
    <w:lvl w:ilvl="2" w:tplc="614CFE3C">
      <w:numFmt w:val="bullet"/>
      <w:lvlText w:val="•"/>
      <w:lvlJc w:val="left"/>
      <w:pPr>
        <w:ind w:left="1807" w:hanging="284"/>
      </w:pPr>
      <w:rPr>
        <w:lang w:val="pl-PL" w:eastAsia="en-US" w:bidi="ar-SA"/>
      </w:rPr>
    </w:lvl>
    <w:lvl w:ilvl="3" w:tplc="E4E8396C">
      <w:numFmt w:val="bullet"/>
      <w:lvlText w:val="•"/>
      <w:lvlJc w:val="left"/>
      <w:pPr>
        <w:ind w:left="2794" w:hanging="284"/>
      </w:pPr>
      <w:rPr>
        <w:lang w:val="pl-PL" w:eastAsia="en-US" w:bidi="ar-SA"/>
      </w:rPr>
    </w:lvl>
    <w:lvl w:ilvl="4" w:tplc="5D480270">
      <w:numFmt w:val="bullet"/>
      <w:lvlText w:val="•"/>
      <w:lvlJc w:val="left"/>
      <w:pPr>
        <w:ind w:left="3782" w:hanging="284"/>
      </w:pPr>
      <w:rPr>
        <w:lang w:val="pl-PL" w:eastAsia="en-US" w:bidi="ar-SA"/>
      </w:rPr>
    </w:lvl>
    <w:lvl w:ilvl="5" w:tplc="CDB40522">
      <w:numFmt w:val="bullet"/>
      <w:lvlText w:val="•"/>
      <w:lvlJc w:val="left"/>
      <w:pPr>
        <w:ind w:left="4769" w:hanging="284"/>
      </w:pPr>
      <w:rPr>
        <w:lang w:val="pl-PL" w:eastAsia="en-US" w:bidi="ar-SA"/>
      </w:rPr>
    </w:lvl>
    <w:lvl w:ilvl="6" w:tplc="5C022D94">
      <w:numFmt w:val="bullet"/>
      <w:lvlText w:val="•"/>
      <w:lvlJc w:val="left"/>
      <w:pPr>
        <w:ind w:left="5756" w:hanging="284"/>
      </w:pPr>
      <w:rPr>
        <w:lang w:val="pl-PL" w:eastAsia="en-US" w:bidi="ar-SA"/>
      </w:rPr>
    </w:lvl>
    <w:lvl w:ilvl="7" w:tplc="DA8496F4">
      <w:numFmt w:val="bullet"/>
      <w:lvlText w:val="•"/>
      <w:lvlJc w:val="left"/>
      <w:pPr>
        <w:ind w:left="6744" w:hanging="284"/>
      </w:pPr>
      <w:rPr>
        <w:lang w:val="pl-PL" w:eastAsia="en-US" w:bidi="ar-SA"/>
      </w:rPr>
    </w:lvl>
    <w:lvl w:ilvl="8" w:tplc="8976121E">
      <w:numFmt w:val="bullet"/>
      <w:lvlText w:val="•"/>
      <w:lvlJc w:val="left"/>
      <w:pPr>
        <w:ind w:left="7731" w:hanging="284"/>
      </w:pPr>
      <w:rPr>
        <w:lang w:val="pl-PL" w:eastAsia="en-US" w:bidi="ar-SA"/>
      </w:rPr>
    </w:lvl>
  </w:abstractNum>
  <w:num w:numId="1" w16cid:durableId="1547334989">
    <w:abstractNumId w:val="0"/>
  </w:num>
  <w:num w:numId="2" w16cid:durableId="1762874545">
    <w:abstractNumId w:val="1"/>
  </w:num>
  <w:num w:numId="3" w16cid:durableId="52117695">
    <w:abstractNumId w:val="2"/>
  </w:num>
  <w:num w:numId="4" w16cid:durableId="99615422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A8"/>
    <w:rsid w:val="00000797"/>
    <w:rsid w:val="0002199B"/>
    <w:rsid w:val="00025241"/>
    <w:rsid w:val="0004273D"/>
    <w:rsid w:val="00042A21"/>
    <w:rsid w:val="000903D2"/>
    <w:rsid w:val="00093B1F"/>
    <w:rsid w:val="000A6504"/>
    <w:rsid w:val="000B360B"/>
    <w:rsid w:val="000D2F7B"/>
    <w:rsid w:val="001015C3"/>
    <w:rsid w:val="001112BD"/>
    <w:rsid w:val="00113622"/>
    <w:rsid w:val="00122DEC"/>
    <w:rsid w:val="001240A5"/>
    <w:rsid w:val="00124121"/>
    <w:rsid w:val="00125DFD"/>
    <w:rsid w:val="00142B46"/>
    <w:rsid w:val="001971BC"/>
    <w:rsid w:val="001E2BB3"/>
    <w:rsid w:val="001E3749"/>
    <w:rsid w:val="001F508E"/>
    <w:rsid w:val="00213831"/>
    <w:rsid w:val="002223EF"/>
    <w:rsid w:val="002828C7"/>
    <w:rsid w:val="002B21C8"/>
    <w:rsid w:val="002C0432"/>
    <w:rsid w:val="002C3FAF"/>
    <w:rsid w:val="002F1773"/>
    <w:rsid w:val="0032297A"/>
    <w:rsid w:val="00323D8F"/>
    <w:rsid w:val="00332333"/>
    <w:rsid w:val="00341A05"/>
    <w:rsid w:val="003823BA"/>
    <w:rsid w:val="00385405"/>
    <w:rsid w:val="003904EF"/>
    <w:rsid w:val="003A131B"/>
    <w:rsid w:val="003A4679"/>
    <w:rsid w:val="003A63CD"/>
    <w:rsid w:val="003A7175"/>
    <w:rsid w:val="003C6DB0"/>
    <w:rsid w:val="003F28D3"/>
    <w:rsid w:val="0040502A"/>
    <w:rsid w:val="0041322A"/>
    <w:rsid w:val="00415D19"/>
    <w:rsid w:val="00415EBA"/>
    <w:rsid w:val="00424992"/>
    <w:rsid w:val="00432F1F"/>
    <w:rsid w:val="00442D2E"/>
    <w:rsid w:val="00446868"/>
    <w:rsid w:val="00454B63"/>
    <w:rsid w:val="00454D19"/>
    <w:rsid w:val="0046155A"/>
    <w:rsid w:val="00477FD6"/>
    <w:rsid w:val="004A340C"/>
    <w:rsid w:val="004D46B9"/>
    <w:rsid w:val="004D581E"/>
    <w:rsid w:val="005072DB"/>
    <w:rsid w:val="00517292"/>
    <w:rsid w:val="00540739"/>
    <w:rsid w:val="00545135"/>
    <w:rsid w:val="005C7591"/>
    <w:rsid w:val="005D1287"/>
    <w:rsid w:val="005F3D96"/>
    <w:rsid w:val="00623581"/>
    <w:rsid w:val="00624E95"/>
    <w:rsid w:val="006375B1"/>
    <w:rsid w:val="006463C3"/>
    <w:rsid w:val="00651C7D"/>
    <w:rsid w:val="00671223"/>
    <w:rsid w:val="0068396C"/>
    <w:rsid w:val="00691786"/>
    <w:rsid w:val="00693D6E"/>
    <w:rsid w:val="00695816"/>
    <w:rsid w:val="006A1F82"/>
    <w:rsid w:val="006A678D"/>
    <w:rsid w:val="006D1B01"/>
    <w:rsid w:val="007276C9"/>
    <w:rsid w:val="0078617C"/>
    <w:rsid w:val="00795024"/>
    <w:rsid w:val="00795121"/>
    <w:rsid w:val="007B2D11"/>
    <w:rsid w:val="007E22B3"/>
    <w:rsid w:val="007E2691"/>
    <w:rsid w:val="008071D9"/>
    <w:rsid w:val="008147E8"/>
    <w:rsid w:val="0083668D"/>
    <w:rsid w:val="00845078"/>
    <w:rsid w:val="0086777A"/>
    <w:rsid w:val="00893E1B"/>
    <w:rsid w:val="008B7D69"/>
    <w:rsid w:val="008C3426"/>
    <w:rsid w:val="008C65EA"/>
    <w:rsid w:val="008C7556"/>
    <w:rsid w:val="008D0F63"/>
    <w:rsid w:val="008E28ED"/>
    <w:rsid w:val="00920779"/>
    <w:rsid w:val="009216D9"/>
    <w:rsid w:val="00921EA8"/>
    <w:rsid w:val="00945C10"/>
    <w:rsid w:val="0096117F"/>
    <w:rsid w:val="00971F33"/>
    <w:rsid w:val="00976E23"/>
    <w:rsid w:val="009A798E"/>
    <w:rsid w:val="009C14DA"/>
    <w:rsid w:val="009E1823"/>
    <w:rsid w:val="009E678A"/>
    <w:rsid w:val="00A15677"/>
    <w:rsid w:val="00A37ECF"/>
    <w:rsid w:val="00A55F7C"/>
    <w:rsid w:val="00A5650A"/>
    <w:rsid w:val="00A870C4"/>
    <w:rsid w:val="00A87E81"/>
    <w:rsid w:val="00AB3E63"/>
    <w:rsid w:val="00AB6BD0"/>
    <w:rsid w:val="00B25E31"/>
    <w:rsid w:val="00B31D9E"/>
    <w:rsid w:val="00B37A4E"/>
    <w:rsid w:val="00B43AD1"/>
    <w:rsid w:val="00B50635"/>
    <w:rsid w:val="00B50A27"/>
    <w:rsid w:val="00B7479B"/>
    <w:rsid w:val="00B76B69"/>
    <w:rsid w:val="00BC6838"/>
    <w:rsid w:val="00BF3445"/>
    <w:rsid w:val="00BF7786"/>
    <w:rsid w:val="00C1079E"/>
    <w:rsid w:val="00C1770D"/>
    <w:rsid w:val="00C21C01"/>
    <w:rsid w:val="00C53190"/>
    <w:rsid w:val="00C6317B"/>
    <w:rsid w:val="00C96AED"/>
    <w:rsid w:val="00CA17CF"/>
    <w:rsid w:val="00CA260E"/>
    <w:rsid w:val="00CD7E7A"/>
    <w:rsid w:val="00CF6846"/>
    <w:rsid w:val="00D12FE3"/>
    <w:rsid w:val="00D20B57"/>
    <w:rsid w:val="00D353FE"/>
    <w:rsid w:val="00D42570"/>
    <w:rsid w:val="00D80813"/>
    <w:rsid w:val="00D91901"/>
    <w:rsid w:val="00D96EA1"/>
    <w:rsid w:val="00D97EFE"/>
    <w:rsid w:val="00DA2D3D"/>
    <w:rsid w:val="00DB2073"/>
    <w:rsid w:val="00DC0026"/>
    <w:rsid w:val="00DF55BA"/>
    <w:rsid w:val="00E172ED"/>
    <w:rsid w:val="00E206ED"/>
    <w:rsid w:val="00E4360D"/>
    <w:rsid w:val="00E500C2"/>
    <w:rsid w:val="00E61E05"/>
    <w:rsid w:val="00E630D5"/>
    <w:rsid w:val="00E87635"/>
    <w:rsid w:val="00E91F39"/>
    <w:rsid w:val="00EC1773"/>
    <w:rsid w:val="00EC2BE5"/>
    <w:rsid w:val="00EF0C74"/>
    <w:rsid w:val="00EF6419"/>
    <w:rsid w:val="00EF74CD"/>
    <w:rsid w:val="00F228EF"/>
    <w:rsid w:val="00F24FC6"/>
    <w:rsid w:val="00F46F95"/>
    <w:rsid w:val="00F72E96"/>
    <w:rsid w:val="00F75EE4"/>
    <w:rsid w:val="00F81318"/>
    <w:rsid w:val="00F8181C"/>
    <w:rsid w:val="00F86B1F"/>
    <w:rsid w:val="00F95190"/>
    <w:rsid w:val="00FE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6E88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color w:val="FF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  <w:uiPriority w:val="99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rPr>
      <w:rFonts w:ascii="Courier New" w:eastAsia="Times New Roman" w:hAnsi="Courier New" w:cs="Courier New"/>
      <w:lang w:val="x-non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aliases w:val="L1,Numerowanie,Akapit z listą5,Podsis rysunku,Akapit z listą numerowaną,maz_wyliczenie,opis dzialania,K-P_odwolanie,A_wyliczenie,Akapit z listą 1,Table of contents numbered,Nagłowek 3,lp1,2 heading,normalny tekst,CW_Lista,Normal,Preambuła"/>
    <w:basedOn w:val="Normalny"/>
    <w:link w:val="AkapitzlistZnak"/>
    <w:uiPriority w:val="34"/>
    <w:qFormat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Nagwek">
    <w:name w:val="header"/>
    <w:basedOn w:val="Normalny"/>
    <w:uiPriority w:val="99"/>
    <w:pPr>
      <w:spacing w:after="0" w:line="240" w:lineRule="auto"/>
    </w:pPr>
  </w:style>
  <w:style w:type="paragraph" w:styleId="Stopka">
    <w:name w:val="footer"/>
    <w:basedOn w:val="Normalny"/>
    <w:uiPriority w:val="99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3A131B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3A131B"/>
    <w:rPr>
      <w:rFonts w:ascii="Calibri" w:eastAsia="Calibri" w:hAnsi="Calibri"/>
      <w:lang w:eastAsia="ar-SA"/>
    </w:rPr>
  </w:style>
  <w:style w:type="character" w:styleId="Odwoaniedokomentarza">
    <w:name w:val="annotation reference"/>
    <w:unhideWhenUsed/>
    <w:rsid w:val="003A131B"/>
    <w:rPr>
      <w:sz w:val="16"/>
      <w:szCs w:val="16"/>
    </w:rPr>
  </w:style>
  <w:style w:type="paragraph" w:customStyle="1" w:styleId="Default">
    <w:name w:val="Default"/>
    <w:rsid w:val="00415D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071D9"/>
    <w:rPr>
      <w:rFonts w:ascii="Calibri" w:eastAsia="Calibri" w:hAnsi="Calibri"/>
      <w:sz w:val="22"/>
      <w:szCs w:val="22"/>
      <w:lang w:eastAsia="ar-SA"/>
    </w:rPr>
  </w:style>
  <w:style w:type="character" w:customStyle="1" w:styleId="AkapitzlistZnak">
    <w:name w:val="Akapit z listą Znak"/>
    <w:aliases w:val="L1 Znak,Numerowanie Znak,Akapit z listą5 Znak,Podsis rysunku Znak,Akapit z listą numerowaną Znak,maz_wyliczenie Znak,opis dzialania Znak,K-P_odwolanie Znak,A_wyliczenie Znak,Akapit z listą 1 Znak,Table of contents numbered Znak"/>
    <w:link w:val="Akapitzlist"/>
    <w:uiPriority w:val="34"/>
    <w:qFormat/>
    <w:locked/>
    <w:rsid w:val="008071D9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2026-09-05T09:57:00Z</dcterms:created>
  <dcterms:modified xsi:type="dcterms:W3CDTF">2026-09-05T10:10:00Z</dcterms:modified>
</cp:coreProperties>
</file>