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1D50A" w14:textId="49FD6483" w:rsidR="0069750F" w:rsidRPr="0069750F" w:rsidRDefault="0069750F" w:rsidP="0069750F">
      <w:pPr>
        <w:jc w:val="right"/>
        <w:rPr>
          <w:bCs/>
        </w:rPr>
      </w:pPr>
      <w:r w:rsidRPr="0069750F">
        <w:rPr>
          <w:bCs/>
        </w:rPr>
        <w:t>Drawsko Pomorskie dn., 31.08.2026</w:t>
      </w:r>
    </w:p>
    <w:p w14:paraId="364436E3" w14:textId="77777777" w:rsidR="0069750F" w:rsidRDefault="0069750F">
      <w:pPr>
        <w:jc w:val="center"/>
        <w:rPr>
          <w:b/>
        </w:rPr>
      </w:pPr>
    </w:p>
    <w:p w14:paraId="6BBABFF7" w14:textId="5A16C303" w:rsidR="00BD70CD" w:rsidRDefault="00000000">
      <w:pPr>
        <w:jc w:val="center"/>
      </w:pPr>
      <w:r>
        <w:rPr>
          <w:b/>
        </w:rPr>
        <w:t>ZAKŁAD USŁUG KOMUNALNYCH W DRAWSKU POMORSKIM</w:t>
      </w:r>
    </w:p>
    <w:p w14:paraId="766350D3" w14:textId="77777777" w:rsidR="00BD70CD" w:rsidRDefault="00000000">
      <w:pPr>
        <w:jc w:val="center"/>
      </w:pPr>
      <w:r>
        <w:t>ul. Jana III Sobieskiego 8, 78-500 Drawsko Pomorskie</w:t>
      </w:r>
    </w:p>
    <w:p w14:paraId="5B20B6A5" w14:textId="77777777" w:rsidR="00BD70CD" w:rsidRDefault="00BD70CD">
      <w:pPr>
        <w:jc w:val="center"/>
      </w:pPr>
    </w:p>
    <w:p w14:paraId="0925EF0A" w14:textId="6229EBA1" w:rsidR="0069750F" w:rsidRDefault="0069750F">
      <w:pPr>
        <w:jc w:val="center"/>
        <w:rPr>
          <w:b/>
        </w:rPr>
      </w:pPr>
      <w:r>
        <w:rPr>
          <w:b/>
        </w:rPr>
        <w:t>Nr sprawy1/PN-ZUK/2026</w:t>
      </w:r>
    </w:p>
    <w:p w14:paraId="110BCBDC" w14:textId="675D80E0" w:rsidR="00BD70CD" w:rsidRDefault="00000000">
      <w:pPr>
        <w:jc w:val="center"/>
      </w:pPr>
      <w:r>
        <w:rPr>
          <w:b/>
        </w:rPr>
        <w:t>SPECYFIKACJA WARUNKÓW ZAMÓWIENIA</w:t>
      </w:r>
    </w:p>
    <w:p w14:paraId="0C986A53" w14:textId="77777777" w:rsidR="00BD70CD" w:rsidRDefault="00000000">
      <w:pPr>
        <w:jc w:val="center"/>
      </w:pPr>
      <w:r>
        <w:t>w postępowaniu o udzielenie zamówienia publicznego</w:t>
      </w:r>
    </w:p>
    <w:p w14:paraId="4E33BCDB" w14:textId="77777777" w:rsidR="00BD70CD" w:rsidRDefault="00BD70CD">
      <w:pPr>
        <w:jc w:val="center"/>
      </w:pPr>
    </w:p>
    <w:p w14:paraId="31E0FB12" w14:textId="77777777" w:rsidR="00BD70CD" w:rsidRDefault="00000000">
      <w:pPr>
        <w:jc w:val="center"/>
      </w:pPr>
      <w:r>
        <w:rPr>
          <w:b/>
        </w:rPr>
        <w:t>„Zakup i dostawa wraz z przeszkoleniem personelu Zamawiającego fabrycznie nowego ciągnika rolniczego wraz z wyposażeniem”</w:t>
      </w:r>
    </w:p>
    <w:p w14:paraId="1F0CAF64" w14:textId="77777777" w:rsidR="00BD70CD" w:rsidRDefault="00BD70CD">
      <w:pPr>
        <w:jc w:val="center"/>
      </w:pPr>
    </w:p>
    <w:p w14:paraId="44B15E9A" w14:textId="77777777" w:rsidR="00BD70CD" w:rsidRDefault="00000000">
      <w:pPr>
        <w:jc w:val="center"/>
      </w:pPr>
      <w:r>
        <w:t>Kod CPV: 16700000-2 – Ciągniki</w:t>
      </w:r>
    </w:p>
    <w:p w14:paraId="63871A87" w14:textId="77777777" w:rsidR="00BD70CD" w:rsidRDefault="00BD70CD">
      <w:pPr>
        <w:jc w:val="center"/>
      </w:pPr>
    </w:p>
    <w:p w14:paraId="32C4D8C7" w14:textId="77777777" w:rsidR="00BD70CD" w:rsidRDefault="00BD70CD">
      <w:pPr>
        <w:jc w:val="center"/>
      </w:pPr>
    </w:p>
    <w:p w14:paraId="44BD0C01" w14:textId="77777777" w:rsidR="00BD70CD" w:rsidRDefault="00000000">
      <w:pPr>
        <w:jc w:val="center"/>
      </w:pPr>
      <w:r>
        <w:t>Zamawiający: Zakład Usług Komunalnych w Drawsku Pomorskim</w:t>
      </w:r>
    </w:p>
    <w:p w14:paraId="238267AB" w14:textId="77777777" w:rsidR="00BD70CD" w:rsidRDefault="00000000">
      <w:pPr>
        <w:jc w:val="center"/>
      </w:pPr>
      <w:r>
        <w:t>Dyrektor: Paweł Jasyk</w:t>
      </w:r>
    </w:p>
    <w:p w14:paraId="5CCFD4C6" w14:textId="77777777" w:rsidR="00BD70CD" w:rsidRDefault="00000000">
      <w:pPr>
        <w:jc w:val="center"/>
      </w:pPr>
      <w:r>
        <w:t>Drawsko Pomorskie, 2026 r.</w:t>
      </w:r>
    </w:p>
    <w:p w14:paraId="0E470865" w14:textId="77777777" w:rsidR="0069750F" w:rsidRDefault="0069750F">
      <w:pPr>
        <w:jc w:val="center"/>
      </w:pPr>
    </w:p>
    <w:p w14:paraId="371F6C95" w14:textId="609A3AF5" w:rsidR="0069750F" w:rsidRDefault="0069750F" w:rsidP="0069750F">
      <w:pPr>
        <w:ind w:left="6237"/>
        <w:jc w:val="center"/>
      </w:pPr>
      <w:r>
        <w:t>ZATWIERDZAM:</w:t>
      </w:r>
    </w:p>
    <w:p w14:paraId="3EDE1774" w14:textId="77777777" w:rsidR="0069750F" w:rsidRDefault="0069750F" w:rsidP="0069750F">
      <w:pPr>
        <w:ind w:left="6237"/>
        <w:jc w:val="center"/>
      </w:pPr>
    </w:p>
    <w:p w14:paraId="6FC09C0A" w14:textId="11A05AB5" w:rsidR="0069750F" w:rsidRDefault="0069750F" w:rsidP="0069750F">
      <w:pPr>
        <w:ind w:left="6237"/>
        <w:jc w:val="center"/>
      </w:pPr>
      <w:r>
        <w:t>_________________________</w:t>
      </w:r>
    </w:p>
    <w:p w14:paraId="6DD9AAB5" w14:textId="6AA54022" w:rsidR="0069750F" w:rsidRPr="0069750F" w:rsidRDefault="0069750F" w:rsidP="0069750F">
      <w:pPr>
        <w:ind w:left="6237"/>
        <w:jc w:val="center"/>
        <w:rPr>
          <w:sz w:val="16"/>
          <w:szCs w:val="16"/>
        </w:rPr>
      </w:pPr>
      <w:r w:rsidRPr="0069750F">
        <w:rPr>
          <w:sz w:val="16"/>
          <w:szCs w:val="16"/>
        </w:rPr>
        <w:t>(DYREKTOR ZUK DRAWSKO POM.)</w:t>
      </w:r>
    </w:p>
    <w:p w14:paraId="045BBEEF" w14:textId="2B8929C3" w:rsidR="0088586C" w:rsidRPr="0088586C" w:rsidRDefault="00000000" w:rsidP="00822AC3">
      <w:pPr>
        <w:rPr>
          <w:lang w:val="pl-PL"/>
        </w:rPr>
      </w:pPr>
      <w:r>
        <w:br w:type="page"/>
      </w:r>
    </w:p>
    <w:p w14:paraId="27FCE20B" w14:textId="77777777" w:rsidR="00822AC3" w:rsidRPr="00822AC3" w:rsidRDefault="00822AC3" w:rsidP="00822AC3">
      <w:pPr>
        <w:rPr>
          <w:lang w:val="pl-PL"/>
        </w:rPr>
      </w:pPr>
      <w:r w:rsidRPr="00822AC3">
        <w:rPr>
          <w:b/>
          <w:bCs/>
          <w:lang w:val="pl-PL"/>
        </w:rPr>
        <w:lastRenderedPageBreak/>
        <w:t>Rozdział 1. Zamawiający</w:t>
      </w:r>
    </w:p>
    <w:p w14:paraId="2B788EAC" w14:textId="77777777" w:rsidR="00822AC3" w:rsidRPr="00822AC3" w:rsidRDefault="00822AC3" w:rsidP="00822AC3">
      <w:pPr>
        <w:rPr>
          <w:lang w:val="pl-PL"/>
        </w:rPr>
      </w:pPr>
      <w:r w:rsidRPr="00822AC3">
        <w:rPr>
          <w:lang w:val="pl-PL"/>
        </w:rPr>
        <w:t>1. Zakład Usług Komunalnych w Drawsku Pomorskim.</w:t>
      </w:r>
    </w:p>
    <w:p w14:paraId="4B062BAF" w14:textId="77777777" w:rsidR="00822AC3" w:rsidRPr="00822AC3" w:rsidRDefault="00822AC3" w:rsidP="00822AC3">
      <w:pPr>
        <w:rPr>
          <w:lang w:val="pl-PL"/>
        </w:rPr>
      </w:pPr>
      <w:r w:rsidRPr="00822AC3">
        <w:rPr>
          <w:lang w:val="pl-PL"/>
        </w:rPr>
        <w:t>2. Adres: ul. Jana III Sobieskiego 8, 78-500 Drawsko Pomorskie.</w:t>
      </w:r>
    </w:p>
    <w:p w14:paraId="46C6B230" w14:textId="77777777" w:rsidR="00822AC3" w:rsidRPr="00822AC3" w:rsidRDefault="00822AC3" w:rsidP="00822AC3">
      <w:pPr>
        <w:rPr>
          <w:lang w:val="pl-PL"/>
        </w:rPr>
      </w:pPr>
      <w:r w:rsidRPr="00822AC3">
        <w:rPr>
          <w:lang w:val="pl-PL"/>
        </w:rPr>
        <w:t>3. NIP: 253-00-33-907.</w:t>
      </w:r>
    </w:p>
    <w:p w14:paraId="4FAEBE91" w14:textId="77777777" w:rsidR="00822AC3" w:rsidRPr="00822AC3" w:rsidRDefault="00822AC3" w:rsidP="00822AC3">
      <w:pPr>
        <w:rPr>
          <w:lang w:val="pl-PL"/>
        </w:rPr>
      </w:pPr>
      <w:r w:rsidRPr="00822AC3">
        <w:rPr>
          <w:lang w:val="pl-PL"/>
        </w:rPr>
        <w:t>4. REGON: 330923605.</w:t>
      </w:r>
    </w:p>
    <w:p w14:paraId="7DD1A66D" w14:textId="77777777" w:rsidR="00822AC3" w:rsidRPr="00822AC3" w:rsidRDefault="00822AC3" w:rsidP="00822AC3">
      <w:pPr>
        <w:rPr>
          <w:lang w:val="pl-PL"/>
        </w:rPr>
      </w:pPr>
      <w:r w:rsidRPr="00822AC3">
        <w:rPr>
          <w:lang w:val="pl-PL"/>
        </w:rPr>
        <w:t>5. Osoba kierująca Zamawiającym: Paweł Jasyk – Dyrektor ZUK Drawsko Pomorskie.</w:t>
      </w:r>
    </w:p>
    <w:p w14:paraId="6EEA970F" w14:textId="77777777" w:rsidR="00822AC3" w:rsidRPr="00822AC3" w:rsidRDefault="00822AC3" w:rsidP="00822AC3">
      <w:pPr>
        <w:rPr>
          <w:lang w:val="pl-PL"/>
        </w:rPr>
      </w:pPr>
      <w:r w:rsidRPr="00822AC3">
        <w:rPr>
          <w:lang w:val="pl-PL"/>
        </w:rPr>
        <w:t>6. Adres strony internetowej Zamawiającego: https://zukdrawskopomorskie.bip.gov.pl/ .</w:t>
      </w:r>
    </w:p>
    <w:p w14:paraId="38B21735" w14:textId="77777777" w:rsidR="00822AC3" w:rsidRPr="00822AC3" w:rsidRDefault="00822AC3" w:rsidP="00822AC3">
      <w:pPr>
        <w:rPr>
          <w:lang w:val="pl-PL"/>
        </w:rPr>
      </w:pPr>
      <w:r w:rsidRPr="00822AC3">
        <w:rPr>
          <w:lang w:val="pl-PL"/>
        </w:rPr>
        <w:t>7. Adres poczty elektronicznej do kontaktów w postępowaniu: b.wilga@zukdrawsko.pl.</w:t>
      </w:r>
    </w:p>
    <w:p w14:paraId="2331105E" w14:textId="77777777" w:rsidR="00822AC3" w:rsidRPr="00822AC3" w:rsidRDefault="00822AC3" w:rsidP="00822AC3">
      <w:pPr>
        <w:rPr>
          <w:lang w:val="pl-PL"/>
        </w:rPr>
      </w:pPr>
      <w:r w:rsidRPr="00822AC3">
        <w:rPr>
          <w:lang w:val="pl-PL"/>
        </w:rPr>
        <w:t>8. Platforma/środek komunikacji elektronicznej: Platforma e-Zamówienia – https://ezamowienia.gov.pl.</w:t>
      </w:r>
    </w:p>
    <w:p w14:paraId="2C4D9DE6" w14:textId="77777777" w:rsidR="00822AC3" w:rsidRPr="00822AC3" w:rsidRDefault="00822AC3" w:rsidP="00822AC3">
      <w:pPr>
        <w:rPr>
          <w:lang w:val="pl-PL"/>
        </w:rPr>
      </w:pPr>
      <w:r w:rsidRPr="00822AC3">
        <w:rPr>
          <w:b/>
          <w:bCs/>
          <w:lang w:val="pl-PL"/>
        </w:rPr>
        <w:t>Rozdział 2. Tryb udzielenia zamówienia</w:t>
      </w:r>
    </w:p>
    <w:p w14:paraId="38AF396D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Postępowanie prowadzone jest na podstawie ustawy Prawo zamówień publicznych, w trybie właściwym dla wartości zamówienia ustalonej przez Zamawiającego.</w:t>
      </w:r>
    </w:p>
    <w:p w14:paraId="353ADF45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Kwota, jaką Zamawiający zamierza przeznaczyć na sfinansowanie zamówienia, wynosi 400 000,00 zł brutto. Wartość zamówienia w rozumieniu art. 28 Pzp należy ustalić odrębnie jako całkowite szacunkowe wynagrodzenie wykonawcy bez VAT, z należytą starannością.</w:t>
      </w:r>
    </w:p>
    <w:p w14:paraId="2E941749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3. Jeżeli wartość zamówienia przekracza właściwy próg unijny, tryb i terminy należy dostosować do przepisów Pzp dotyczących zamówień o wartości równej lub przekraczającej progi unijne.</w:t>
      </w:r>
    </w:p>
    <w:p w14:paraId="024E0E5C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4. Zamawiający nie dopuszcza negocjacji treści ofert poza przypadkami i granicami przewidzianymi w Pzp oraz wybranym trybie postępowania.</w:t>
      </w:r>
    </w:p>
    <w:p w14:paraId="078993CD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Ograniczenie udziału produktów pochodzących z państw trzecich – art. 393 ust. 1 pkt 4 Pzp</w:t>
      </w:r>
    </w:p>
    <w:p w14:paraId="43F7D1AD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Na podstawie art. 393 ust. 1 pkt 4 ustawy Prawo zamówień publicznych, w przypadku niniejszego zamówienia na dostawy Zamawiający przewiduje odrzucenie oferty, w której udział produktów pochodzących z państw członkowskich Unii Europejskiej, państw, z którymi Unia Europejska zawarła umowy o równym traktowaniu przedsiębiorców, lub państw, wobec których na mocy decyzji Rady stosuje się przepisy dyrektywy 2014/25/UE, nie przekracza 50% całkowitej wartości produktów objętych ofertą.</w:t>
      </w:r>
    </w:p>
    <w:p w14:paraId="1533BF25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Postanowienie ust. 1 oznacza, że oferta podlega odrzuceniu, jeżeli udział produktów pochodzących z państw wskazanych w ust. 1 nie przekracza 50% całkowitej wartości produktów objętych ofertą. W konsekwencji produkty pochodzące z państw trzecich, które nie są objęte wskazanymi w ust. 1 umowami lub decyzjami, w tym w szczególności produkty pochodzące z Chińskiej Republiki Ludowej, Indii oraz innych państw trzecich nieobjętych tymi instrumentami, nie mogą stanowić więcej niż 50% całkowitej wartości produktów objętych ofertą.</w:t>
      </w:r>
    </w:p>
    <w:p w14:paraId="7D38A8CF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3. Wykonawca wraz z ofertą składa oświadczenie dotyczące udziału produktów, o którym mowa w ust. 1, wraz ze wskazaniem państwa lub państw pochodzenia produktów oraz ich wartości, według wzoru stanowiącego załącznik do SWZ.</w:t>
      </w:r>
    </w:p>
    <w:p w14:paraId="01B0FA26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4. Na żądanie Zamawiającego Wykonawca zobowiązany jest przedstawić dokumenty umożliwiające weryfikację deklarowanego pochodzenia produktów, w szczególności dokumenty producenta, dokumenty handlowe lub inne dokumenty pozwalające ustalić pochodzenie produktu zgodnie z właściwymi przepisami.</w:t>
      </w:r>
    </w:p>
    <w:p w14:paraId="7D793B79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lastRenderedPageBreak/>
        <w:t>5. Wymóg określony w niniejszym rozdziale stosuje się do całego przedmiotu zamówienia, w tym ciągnika oraz dostarczanego wraz z nim wyposażenia i osprzętu stanowiącego przedmiot oferty.</w:t>
      </w:r>
    </w:p>
    <w:p w14:paraId="2EEB8F97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6. Powyższe postanowienia stosuje się z uwzględnieniem art. 16b Pzp oraz pozostałych bezwzględnie obowiązujących przepisów prawa.</w:t>
      </w:r>
    </w:p>
    <w:p w14:paraId="1DF05D5D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3. Opis przedmiotu zamówienia</w:t>
      </w:r>
    </w:p>
    <w:p w14:paraId="293A738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Przedmiotem zamówienia jest zakup i dostawa jednego fabrycznie nowego ciągnika rolniczego przeznaczonego do całorocznych prac komunalnych, wraz z wyposażeniem określonym w niniejszej SWZ, a także uruchomieniem, sprawdzeniem oraz przeszkoleniem personelu Zamawiającego.</w:t>
      </w:r>
    </w:p>
    <w:p w14:paraId="426EEB7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Ciągnik będzie wykorzystywany w szczególności do zimowego utrzymania dróg, koszenia terenów zielonych i poboczy, prac transportowych, prac porządkowych, prac załadunkowych, prac leśnych oraz współpracy z istniejącym i przyszłym osprzętem.</w:t>
      </w:r>
    </w:p>
    <w:p w14:paraId="344C23E0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3. Dostawa obejmuje transport ciągnika wraz z całym wymaganym wyposażeniem do siedziby Zamawiającego na koszt i ryzyko Wykonawcy.</w:t>
      </w:r>
    </w:p>
    <w:p w14:paraId="68091493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4. O terminie dostawy Wykonawca powiadomi Zamawiającego z wyprzedzeniem co najmniej 3 dni roboczych, chyba że umowa stanowi inaczej.</w:t>
      </w:r>
    </w:p>
    <w:p w14:paraId="3F674131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5. Ciągnik musi być fabrycznie nowy, kompletny, wolny od wad prawnych i fizycznych, nieużywany, niebędący przedmiotem ekspozycji lub demonstracji, chyba że Zamawiający wyraźnie dopuści takie rozwiązanie w dokumentach postępowania.</w:t>
      </w:r>
    </w:p>
    <w:p w14:paraId="773CBCF4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6. Rok produkcji: nie wcześniejszy niż 2026, chyba że w ostatecznej SWZ Zamawiający dopuści rok 2025 lub wcześniejszy.</w:t>
      </w:r>
    </w:p>
    <w:p w14:paraId="7029D9C5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7. Wykonawca zapewni bezpłatne uruchomienie, sprawdzenie i regulację ciągnika oraz wszystkich elementów wyposażenia.</w:t>
      </w:r>
    </w:p>
    <w:p w14:paraId="10944199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8. Wykonawca przeprowadzi szkolenie pracowników Zamawiającego z zasad bezpiecznej obsługi, eksploatacji, konserwacji i przezbrajania ciągnika oraz jego osprzętu.</w:t>
      </w:r>
    </w:p>
    <w:p w14:paraId="22A534C5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4. Minimalne wymagania techniczne</w:t>
      </w:r>
    </w:p>
    <w:p w14:paraId="36E62729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Oferowany ciągnik musi spełniać co najmniej następujące wymagania:</w:t>
      </w:r>
    </w:p>
    <w:tbl>
      <w:tblPr>
        <w:tblW w:w="969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534"/>
        <w:gridCol w:w="3260"/>
        <w:gridCol w:w="5896"/>
      </w:tblGrid>
      <w:tr w:rsidR="00822AC3" w:rsidRPr="00822AC3" w14:paraId="3593047E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center"/>
            <w:hideMark/>
          </w:tcPr>
          <w:p w14:paraId="36790F36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b/>
                <w:bCs/>
                <w:lang w:val="pl-PL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center"/>
            <w:hideMark/>
          </w:tcPr>
          <w:p w14:paraId="5D4950C0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b/>
                <w:bCs/>
                <w:lang w:val="pl-PL"/>
              </w:rPr>
              <w:t>Parametr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center"/>
            <w:hideMark/>
          </w:tcPr>
          <w:p w14:paraId="60ABB030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b/>
                <w:bCs/>
                <w:lang w:val="pl-PL"/>
              </w:rPr>
              <w:t>Wymaganie minimalne</w:t>
            </w:r>
          </w:p>
        </w:tc>
      </w:tr>
      <w:tr w:rsidR="00822AC3" w:rsidRPr="00822AC3" w14:paraId="64147F0C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0348E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D232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Moc maksymalna silnika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B24ED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minimum 100 KM</w:t>
            </w:r>
          </w:p>
        </w:tc>
      </w:tr>
      <w:tr w:rsidR="00822AC3" w:rsidRPr="00822AC3" w14:paraId="4CD028B6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ADF3B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2952E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Maksymalny moment obrotowy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1C8C6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minimum 400 Nm</w:t>
            </w:r>
          </w:p>
        </w:tc>
      </w:tr>
      <w:tr w:rsidR="00822AC3" w:rsidRPr="00822AC3" w14:paraId="238E5B12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6A8F7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D01F8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Silnik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152B2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wysokoprężny, minimum 4-cylindrowy</w:t>
            </w:r>
          </w:p>
        </w:tc>
      </w:tr>
      <w:tr w:rsidR="00822AC3" w:rsidRPr="00822AC3" w14:paraId="791E8E0A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8844D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851BF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Napęd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4C2B5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4×4</w:t>
            </w:r>
          </w:p>
        </w:tc>
      </w:tr>
      <w:tr w:rsidR="00822AC3" w:rsidRPr="00822AC3" w14:paraId="53C238F0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C123E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48AB3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Blokada mechanizmu różnicowego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9B503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wymagana</w:t>
            </w:r>
          </w:p>
        </w:tc>
      </w:tr>
      <w:tr w:rsidR="00822AC3" w:rsidRPr="00822AC3" w14:paraId="7A0BA601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F2AF9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07FDB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Przekładnia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5AF88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umożliwiająca pracę z małymi prędkościami oraz transport drogowy</w:t>
            </w:r>
          </w:p>
        </w:tc>
      </w:tr>
      <w:tr w:rsidR="00822AC3" w:rsidRPr="00822AC3" w14:paraId="5A35ADDF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C7E02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AE021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Rewers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51DD0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wymagany</w:t>
            </w:r>
          </w:p>
        </w:tc>
      </w:tr>
      <w:tr w:rsidR="00822AC3" w:rsidRPr="00822AC3" w14:paraId="5DE6A8F8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C20D9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lastRenderedPageBreak/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500B1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Prędkość maksymalna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87AA9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minimum 40 km/h</w:t>
            </w:r>
          </w:p>
        </w:tc>
      </w:tr>
      <w:tr w:rsidR="00822AC3" w:rsidRPr="00822AC3" w14:paraId="182DAAF5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D0A6E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62415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Wydajność układu hydraulicznego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318DE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minimum 60 l/min</w:t>
            </w:r>
          </w:p>
        </w:tc>
      </w:tr>
      <w:tr w:rsidR="00822AC3" w:rsidRPr="00822AC3" w14:paraId="0A23EC5E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43639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0EB8B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Ciśnienie hydrauliczne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90E3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minimum 180 bar</w:t>
            </w:r>
          </w:p>
        </w:tc>
      </w:tr>
      <w:tr w:rsidR="00822AC3" w:rsidRPr="00822AC3" w14:paraId="39779893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F7A16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B70B6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Hydraulika zewnętrzna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FE456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minimum 4 niezależne obwody</w:t>
            </w:r>
          </w:p>
        </w:tc>
      </w:tr>
      <w:tr w:rsidR="00822AC3" w:rsidRPr="00822AC3" w14:paraId="624554BD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5175E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E546D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Tylny TUZ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9CD4A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kategoria II</w:t>
            </w:r>
          </w:p>
        </w:tc>
      </w:tr>
      <w:tr w:rsidR="00822AC3" w:rsidRPr="00822AC3" w14:paraId="743D7E69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0D418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552BF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Udźwig tylnego TUZ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41B71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minimum 4500 kg</w:t>
            </w:r>
          </w:p>
        </w:tc>
      </w:tr>
      <w:tr w:rsidR="00822AC3" w:rsidRPr="00822AC3" w14:paraId="2C2BB609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78378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B8036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Tylny WOM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28DEE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540 / 1000 obr./min</w:t>
            </w:r>
          </w:p>
        </w:tc>
      </w:tr>
      <w:tr w:rsidR="00822AC3" w:rsidRPr="00822AC3" w14:paraId="4E623AC5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33131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2E7F0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Dolne haki tylnego TUZ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8B270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CBM lub rozwiązanie równoważne funkcjonalnie</w:t>
            </w:r>
          </w:p>
        </w:tc>
      </w:tr>
      <w:tr w:rsidR="00822AC3" w:rsidRPr="00822AC3" w14:paraId="04D7B777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5675E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16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B45C9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Dolna listwa zaczepowa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0F22F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wymagana, fabrycznie dopuszczona</w:t>
            </w:r>
          </w:p>
        </w:tc>
      </w:tr>
      <w:tr w:rsidR="00822AC3" w:rsidRPr="00822AC3" w14:paraId="105D0F3F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60128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74CD3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Pneumatyczny układ hamulcowy przyczep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B06B5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wymagany</w:t>
            </w:r>
          </w:p>
        </w:tc>
      </w:tr>
      <w:tr w:rsidR="00822AC3" w:rsidRPr="00822AC3" w14:paraId="4A8F5B73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E8DE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783C0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Przedni TUZ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667F9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wymagany</w:t>
            </w:r>
          </w:p>
        </w:tc>
      </w:tr>
      <w:tr w:rsidR="00822AC3" w:rsidRPr="00822AC3" w14:paraId="37182CC0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43A1E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68DF4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Przednia hydraulika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0A9A0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minimum jedna fabrycznie wyprowadzona para złączy</w:t>
            </w:r>
          </w:p>
        </w:tc>
      </w:tr>
      <w:tr w:rsidR="00822AC3" w:rsidRPr="00822AC3" w14:paraId="63FD1034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9A27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B35A2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Przedni ładowacz TUR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53F60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udźwig minimum 1300 kg</w:t>
            </w:r>
          </w:p>
        </w:tc>
      </w:tr>
      <w:tr w:rsidR="00822AC3" w:rsidRPr="00822AC3" w14:paraId="38156E76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37BEB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5EF31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Łyżka czerpakowa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5F85B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szerokość minimum 2,0 m</w:t>
            </w:r>
          </w:p>
        </w:tc>
      </w:tr>
      <w:tr w:rsidR="00822AC3" w:rsidRPr="00822AC3" w14:paraId="704BD42D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B6F93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4118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Widły do palet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21C13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wymagane</w:t>
            </w:r>
          </w:p>
        </w:tc>
      </w:tr>
      <w:tr w:rsidR="00822AC3" w:rsidRPr="00822AC3" w14:paraId="235364AE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7A2EF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2638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Łyżka grzebieniowa typu krokodyl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1B897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zamykana od góry, wymagana</w:t>
            </w:r>
          </w:p>
        </w:tc>
      </w:tr>
      <w:tr w:rsidR="00822AC3" w:rsidRPr="00822AC3" w14:paraId="16F6A8C8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A295F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20A43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Przedni balast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083A2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demontowany, minimum 700 kg</w:t>
            </w:r>
          </w:p>
        </w:tc>
      </w:tr>
      <w:tr w:rsidR="00822AC3" w:rsidRPr="00822AC3" w14:paraId="634112C5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5CCB6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B239B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Obciążniki tylnych kół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1C1B5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łączna masa minimum 250 kg</w:t>
            </w:r>
          </w:p>
        </w:tc>
      </w:tr>
      <w:tr w:rsidR="00822AC3" w:rsidRPr="00822AC3" w14:paraId="658400F9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9FD7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E69C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Lampy błyskowe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D723B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 szt., kolor pomarańczowy</w:t>
            </w:r>
          </w:p>
        </w:tc>
      </w:tr>
      <w:tr w:rsidR="00822AC3" w:rsidRPr="00822AC3" w14:paraId="2D607255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62B7F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F7537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Dodatkowe oświetlenie robocze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07CC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na górnej części kabiny, oświetlające otoczenie we wszystkich kierunkach</w:t>
            </w:r>
          </w:p>
        </w:tc>
      </w:tr>
      <w:tr w:rsidR="00822AC3" w:rsidRPr="00822AC3" w14:paraId="4B19E869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EE0A6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D1BDF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Kabina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2EC23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zamknięta, ogrzewana, wentylowana, klimatyzowana</w:t>
            </w:r>
          </w:p>
        </w:tc>
      </w:tr>
      <w:tr w:rsidR="00822AC3" w:rsidRPr="00822AC3" w14:paraId="5A2EE969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5DAFD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EE364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Homologacja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6581B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wymagana, jeżeli dla danego pojazdu jest prawnie wymagana</w:t>
            </w:r>
          </w:p>
        </w:tc>
      </w:tr>
    </w:tbl>
    <w:p w14:paraId="09D13E75" w14:textId="77777777" w:rsidR="00CB58E4" w:rsidRDefault="00CB58E4" w:rsidP="00822AC3">
      <w:pPr>
        <w:jc w:val="both"/>
        <w:rPr>
          <w:b/>
          <w:bCs/>
          <w:lang w:val="pl-PL"/>
        </w:rPr>
      </w:pPr>
    </w:p>
    <w:p w14:paraId="54BD46AC" w14:textId="6327D2DC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5. Szczegółowe wymagania funkcjonalne</w:t>
      </w:r>
    </w:p>
    <w:p w14:paraId="7C4D130A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5.1. Szybka zmiana osprzętu – haki CBM</w:t>
      </w:r>
    </w:p>
    <w:p w14:paraId="33E06FAD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Tylny TUZ musi posiadać dolne haki zaczepowe typu CBM lub rozwiązanie równoważne funkcjonalnie. System musi umożliwiać szybkie i bezpieczne podłączanie i odłączanie kompatybilnego osprzętu. Wymóg wynika z wielozadaniowego charakteru ciągnika i przewidywanej częstej zmiany osprzętu.</w:t>
      </w:r>
    </w:p>
    <w:p w14:paraId="4429223B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5.2. Dolna listwa zaczepowa</w:t>
      </w:r>
    </w:p>
    <w:p w14:paraId="7912F7DD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lastRenderedPageBreak/>
        <w:t>Ciągnik musi posiadać dolną listwę zaczepową, fabrycznie dopuszczoną przez producenta i zgodną z dokumentacją techniczną. Rozwiązanie ma zapewnić uniwersalność w zakresie współpracy z kompatybilnymi przyczepami i urządzeniami wymagającymi nisko położonego punktu zaczepienia, prawidłowe przenoszenie sił uciągu oraz ograniczenie konieczności stosowania dodatkowych adapterów.</w:t>
      </w:r>
    </w:p>
    <w:p w14:paraId="67BBCF9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5.3. WOM 540/1000</w:t>
      </w:r>
    </w:p>
    <w:p w14:paraId="2B17F33B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Tylny WOM musi posiadać prędkości 540 i 1000 obr./min. Wymóg wynika z potrzeby współpracy z różnymi maszynami posiadanymi obecnie oraz możliwością zakupu w przyszłości osprzętu wymagającego innej prędkości WOM.</w:t>
      </w:r>
    </w:p>
    <w:p w14:paraId="50DADF52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5.4. Oświetlenie ostrzegawcze i robocze</w:t>
      </w:r>
    </w:p>
    <w:p w14:paraId="77B6322A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Ciągnik musi posiadać dwie pomarańczowe lampy błyskowe. Ich zadaniem jest zwiększenie widoczności ciągnika podczas prac komunalnych na drogach i poboczach, w szczególności podczas nocnej akcji zimowej.</w:t>
      </w:r>
    </w:p>
    <w:p w14:paraId="23AF6C3F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Ponadto ciągnik musi posiadać dodatkowe oświetlenie robocze na górnej części kabiny, zapewniające możliwie pełne oświetlenie pola pracy i bezpośredniego otoczenia ciągnika we wszystkich kierunkach. Oświetlenie musi wspierać bezpieczną pracę po zmroku, w szczególności przy odśnieżaniu, posypywaniu, koszeniu i pracach porządkowych.</w:t>
      </w:r>
    </w:p>
    <w:p w14:paraId="1BD87173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5.5. Przedni TUZ i hydraulika przednia</w:t>
      </w:r>
    </w:p>
    <w:p w14:paraId="598503F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Przedni TUZ jest wymagany w celu współpracy z posiadanymi i przyszłymi urządzeniami czołowymi, w szczególności z pługami odśnieżnymi i czołową szczotką zamiatającą. Przedni TUZ musi posiadać fabrycznie wyprowadzoną co najmniej jedną parę złączy hydraulicznych.</w:t>
      </w:r>
    </w:p>
    <w:p w14:paraId="5EF62DF7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5.6. Ładowacz czołowy</w:t>
      </w:r>
    </w:p>
    <w:p w14:paraId="254E33A6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Ładowacz TUR o udźwigu minimum 1300 kg musi być dostarczony wraz z łyżką czerpakową o szerokości minimum 2,0 m, widłami do palet oraz zamykaną od góry łyżką grzebieniową typu krokodyl lub rozwiązaniem równoważnym funkcjonalnie.</w:t>
      </w:r>
    </w:p>
    <w:p w14:paraId="442035C1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Wyposażenie będzie wykorzystywane m.in. do przygotowywania i przemieszczania mieszanki solno-piaskowej, prac w zieleni miejskiej, przygotowywania i korytowania gruntu pod nasadzenia, załadunku materiałów oraz obsługi dostaw na paletach.</w:t>
      </w:r>
    </w:p>
    <w:p w14:paraId="22BB0DC6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5.7. Przedni balast i tylne obciążniki</w:t>
      </w:r>
    </w:p>
    <w:p w14:paraId="7D0C248A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Przedni balast o masie minimum 700 kg musi być demontowany i fabrycznie dopuszczony do stosowania z oferowanym ciągnikiem. Ma służyć do właściwego rozłożenia obciążenia i poprawy stabilności podczas pracy z ciężkim osprzętem zawieszanym z tyłu, w szczególności z kosiarką bijakową Tehnos MB 200 LW o masie 984 kg.</w:t>
      </w:r>
    </w:p>
    <w:p w14:paraId="55E2CA80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Obciążniki tylnych kół o łącznej masie minimum 250 kg mają poprawić trakcję i przyczepność na nawierzchniach śliskich, mokrych, zaśnieżonych i nierównych.</w:t>
      </w:r>
    </w:p>
    <w:p w14:paraId="787F80D0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6. Kompatybilność z posiadanym sprzętem</w:t>
      </w:r>
    </w:p>
    <w:p w14:paraId="4E7DB67B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Wykonawca zobowiązany jest zapewnić kompatybilność oferowanego ciągnika z posiadanym wyposażeniem Zamawiającego w zakresie wynikającym z dokumentacji producentów.</w:t>
      </w:r>
    </w:p>
    <w:p w14:paraId="47CE5D8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Tehnos MB 200 LW – masa 984 kg.</w:t>
      </w:r>
    </w:p>
    <w:p w14:paraId="52E703DF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Tehnos MBL 150 LW – masa 498 kg.</w:t>
      </w:r>
    </w:p>
    <w:p w14:paraId="038C5736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lastRenderedPageBreak/>
        <w:t>SaMASZ PSV 301 – masa 480 kg.</w:t>
      </w:r>
    </w:p>
    <w:p w14:paraId="39FA53E3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Hydramet H500T – masa 670 kg.</w:t>
      </w:r>
    </w:p>
    <w:p w14:paraId="5370F7D1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Agromil BX-62RS – masa 485 kg.</w:t>
      </w:r>
    </w:p>
    <w:p w14:paraId="2FDFEA4A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Wirax Z-069 – masa 555 kg.</w:t>
      </w:r>
    </w:p>
    <w:p w14:paraId="3C2BD8CC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POMOT T507/6 – DMC 6500 kg, pneumatyczny układ hamulcowy.</w:t>
      </w:r>
    </w:p>
    <w:p w14:paraId="7928E19F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Pronar T653/2 – DMC 8120 kg, hydrauliczny wyładunek i pneumatyczny układ hamulcowy.</w:t>
      </w:r>
    </w:p>
    <w:p w14:paraId="306496F6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Autosan D-47 – DMC 6300 kg, pneumatyczny układ hamulcowy.</w:t>
      </w:r>
    </w:p>
    <w:p w14:paraId="1E001B22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MIR-3 – DMC 4100 kg, bez własnego układu hamulcowego.</w:t>
      </w:r>
    </w:p>
    <w:p w14:paraId="051DB0EF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Fortschritt HTS 100.27 – DMC 13 900 kg.</w:t>
      </w:r>
    </w:p>
    <w:p w14:paraId="5F198289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Wykonawca przedstawi w dokumentacji ofertowej informacje pozwalające potwierdzić możliwość bezpiecznej i zgodnej z prawem współpracy z powyższym wyposażeniem. Niedopuszczalne jest przekraczanie dopuszczalnych mas całkowitych, obciążeń osi, nacisków, obciążeń zaczepu lub innych ograniczeń wynikających z homologacji i dokumentacji technicznej.</w:t>
      </w:r>
    </w:p>
    <w:p w14:paraId="70B1A712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7. Miejsce realizacji i termin wykonania</w:t>
      </w:r>
    </w:p>
    <w:p w14:paraId="6A634D8E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Miejsce dostawy: Zakład Usług Komunalnych w Drawsku Pomorskim, ul. Jana III Sobieskiego 8, 78-500 Drawsko Pomorskie.</w:t>
      </w:r>
    </w:p>
    <w:p w14:paraId="7EA32FB3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Wymagany termin realizacji: [DO UZUPEŁNIENIA – rekomendowane określenie w dniach od zawarcia umowy].</w:t>
      </w:r>
    </w:p>
    <w:p w14:paraId="5569F48A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3. Za datę wykonania zamówienia uważa się dzień podpisania bezusterkowego protokołu odbioru, o ile umowa nie stanowi inaczej.</w:t>
      </w:r>
    </w:p>
    <w:p w14:paraId="5CD73E8D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8. Oferty częściowe</w:t>
      </w:r>
    </w:p>
    <w:p w14:paraId="4887A10E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Zamawiający nie dopuszcza składania ofert częściowych. Przedmiot zamówienia stanowi funkcjonalnie powiązany zestaw: ciągnik wraz z wyposażeniem niezbędnym do jego wykorzystania.</w:t>
      </w:r>
    </w:p>
    <w:p w14:paraId="163A7D44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9. Oferty wariantowe</w:t>
      </w:r>
    </w:p>
    <w:p w14:paraId="5CE451C0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Zamawiający nie dopuszcza ofert wariantowych, z zastrzeżeniem dopuszczenia rozwiązań równoważnych zgodnie z niniejszą SWZ.</w:t>
      </w:r>
    </w:p>
    <w:p w14:paraId="3E21077F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10. Warunki udziału w postępowaniu</w:t>
      </w:r>
    </w:p>
    <w:p w14:paraId="14295753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O udzielenie zamówienia mogą ubiegać się wykonawcy, którzy nie podlegają wykluczeniu oraz spełniają warunki udziału określone w ogłoszeniu i SWZ.</w:t>
      </w:r>
    </w:p>
    <w:p w14:paraId="1107C9DF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Zamawiający wymaga, aby Wykonawca posiadał doświadczenie niezbędne do wykonania zamówienia. Proponowany warunek: w okresie ostatnich 3 lat przed upływem terminu składania ofert, a jeżeli okres prowadzenia działalności jest krótszy – w tym okresie, należycie wykonał co najmniej 2 dostawy ciągników rolniczych o wartości co najmniej 150 000 zł brutto każda.</w:t>
      </w:r>
    </w:p>
    <w:p w14:paraId="72D824C2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3. Warunek doświadczenia należy ostatecznie zweryfikować pod kątem proporcjonalności do wartości i przedmiotu zamówienia przed publikacją ogłoszenia.</w:t>
      </w:r>
    </w:p>
    <w:p w14:paraId="690721E2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lastRenderedPageBreak/>
        <w:t>4. Zamawiający nie ustanawia warunku dotyczącego sytuacji ekonomicznej i finansowej, chyba że analiza ryzyka przed wszczęciem postępowania wykaże potrzebę jego wprowadzenia.</w:t>
      </w:r>
    </w:p>
    <w:p w14:paraId="51ABBB3C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5. Zamawiający nie ustanawia warunku dotyczącego potencjału technicznego ani liczby osób, jeżeli ich posiadanie nie jest konieczne do wykonania dostawy.</w:t>
      </w:r>
    </w:p>
    <w:p w14:paraId="443AC85C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11. Podstawy wykluczenia</w:t>
      </w:r>
    </w:p>
    <w:p w14:paraId="1E2549EA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Z postępowania wyklucza się wykonawcę w przypadkach określonych w art. 108 Pzp oraz – jeżeli Zamawiający postanowi je stosować – w zakresie fakultatywnych podstaw wykluczenia wskazanych w art. 109 Pzp.</w:t>
      </w:r>
    </w:p>
    <w:p w14:paraId="17915D5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Zakres fakultatywnych podstaw wykluczenia należy wskazać jednoznacznie w ogłoszeniu i SWZ; nie należy kopiować katalogu z art. 24 dawnej ustawy z 2004 r.</w:t>
      </w:r>
    </w:p>
    <w:p w14:paraId="3EB6A973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3. Przed publikacją SWZ należy również zweryfikować aktualne podstawy wykluczenia wynikające z przepisów szczególnych i obowiązujących sankcji, jeżeli mają zastosowanie do danego postępowania.</w:t>
      </w:r>
    </w:p>
    <w:p w14:paraId="008F6843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12. Podmiotowe środki dowodowe</w:t>
      </w:r>
    </w:p>
    <w:p w14:paraId="189F90C2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Wykonawca składa oświadczenie wymagane przez Pzp na etapie składania ofert w zakresie podstaw wykluczenia i spełniania warunków udziału, w formie wymaganej przepisami.</w:t>
      </w:r>
    </w:p>
    <w:p w14:paraId="3C8121B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Jeżeli Zamawiający przewidzi żądanie podmiotowych środków dowodowych, zastosowanie mają dokumenty i terminy określone w aktualnym rozporządzeniu w sprawie podmiotowych środków dowodowych oraz innych dokumentów lub oświadczeń.</w:t>
      </w:r>
    </w:p>
    <w:p w14:paraId="40F75A83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3. Na potwierdzenie doświadczenia Zamawiający może żądać wykazu dostaw wraz z dowodami należytego wykonania, zgodnie z Pzp i właściwym rozporządzeniem.</w:t>
      </w:r>
    </w:p>
    <w:p w14:paraId="6C581A7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4. Dokumenty sporządzone w języku obcym składa się zgodnie z zasadami określonymi w Pzp i przepisach wykonawczych.</w:t>
      </w:r>
    </w:p>
    <w:p w14:paraId="0AFC675B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13. Wykonawcy wspólnie ubiegający się o zamówienie</w:t>
      </w:r>
    </w:p>
    <w:p w14:paraId="1015C7FB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Wykonawcy wspólnie ubiegający się o udzielenie zamówienia ustanawiają pełnomocnika do reprezentowania ich w postępowaniu albo do reprezentowania w postępowaniu i zawarcia umowy, zgodnie z Pzp.</w:t>
      </w:r>
    </w:p>
    <w:p w14:paraId="2EA5AB52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Dokumenty dotyczące podstaw wykluczenia składa każdy wykonawca w zakresie, w jakim przepisy tego wymagają.</w:t>
      </w:r>
    </w:p>
    <w:p w14:paraId="24AA390A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3. Wykonawcy wspólnie ubiegający się o zamówienie ponoszą odpowiedzialność na zasadach określonych w Pzp i przepisach prawa cywilnego.</w:t>
      </w:r>
    </w:p>
    <w:p w14:paraId="315AFCB7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14. Wadium</w:t>
      </w:r>
    </w:p>
    <w:p w14:paraId="0A9DC84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Zamawiający nie przewiduje obowiązku wniesienia wadium. Jeżeli przed wszczęciem postępowania zostanie podjęta decyzja o jego ustanowieniu, kwotę i zasady wniesienia należy wprowadzić do niniejszej SWZ i ogłoszenia zgodnie z Pzp.</w:t>
      </w:r>
    </w:p>
    <w:p w14:paraId="621936CA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15. Zabezpieczenie należytego wykonania umowy</w:t>
      </w:r>
    </w:p>
    <w:p w14:paraId="7C57CBE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Zamawiający nie przewiduje obowiązku wniesienia zabezpieczenia należytego wykonania umowy, chyba że przed wszczęciem postępowania podejmie inną decyzję. W takim przypadku zasady i wysokość zabezpieczenia należy określić zgodnie z Pzp.</w:t>
      </w:r>
    </w:p>
    <w:p w14:paraId="4F366C0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lastRenderedPageBreak/>
        <w:t>Rozdział 16. Informacje o sposobie komunikowania się</w:t>
      </w:r>
    </w:p>
    <w:p w14:paraId="75DB465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Komunikacja w postępowaniu odbywa się przy użyciu środków komunikacji elektronicznej za pośrednictwem Platformy e-Zamówienia dostępnej pod adresem https://ezamowienia.gov.pl.</w:t>
      </w:r>
    </w:p>
    <w:p w14:paraId="78269D32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Szczegółowe wymagania dotyczące formatu, podpisu elektronicznego, sposobu składania ofert, oświadczeń i dokumentów określa Pzp oraz zasady i funkcjonalności Platformy e-Zamówienia.</w:t>
      </w:r>
    </w:p>
    <w:p w14:paraId="7C69717C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3. Nie stosuje się historycznych zapisów dotyczących faksu ani obowiązku składania ofert w formie papierowej.</w:t>
      </w:r>
    </w:p>
    <w:p w14:paraId="743398A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17. Osoba uprawniona do kontaktów</w:t>
      </w:r>
    </w:p>
    <w:p w14:paraId="7A74538C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Osoba uprawniona do kontaktów po stronie Zamawiającego: Bartosz Wilga, tel. 574-403-871, e-mail: b.wilga@zukdrawsko.pl.</w:t>
      </w:r>
    </w:p>
    <w:p w14:paraId="5BB61F10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Dyrektor ZUK: Paweł Jasyk.</w:t>
      </w:r>
    </w:p>
    <w:p w14:paraId="74D296BB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18. Opis sposobu przygotowania oferty</w:t>
      </w:r>
    </w:p>
    <w:p w14:paraId="4DED6FAE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Wykonawca może złożyć jedną ofertę, chyba że przepisy lub dokumenty postępowania stanowią inaczej.</w:t>
      </w:r>
    </w:p>
    <w:p w14:paraId="28E247D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Oferta musi być sporządzona w języku polskim i złożona w formie wymaganej przez Pzp oraz platformę zakupową.</w:t>
      </w:r>
    </w:p>
    <w:p w14:paraId="0BEAF6F3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3. Oferta powinna zawierać co najmniej formularz ofertowy, oświadczenie wymagane przez Pzp oraz dokumenty wymagane w SWZ.</w:t>
      </w:r>
    </w:p>
    <w:p w14:paraId="501074B6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4. Wykonawca zobowiązany jest w formularzu technicznym wskazać oferowaną markę, model i parametry ciągnika oraz wszystkich elementów wyposażenia, tak aby Zamawiający mógł zweryfikować zgodność oferty z OPZ.</w:t>
      </w:r>
    </w:p>
    <w:p w14:paraId="225A38F2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5. Prospekty, katalogi i inne materiały techniczne mogą być wymagane w zakresie niezbędnym do potwierdzenia parametrów oferowanego rozwiązania.</w:t>
      </w:r>
    </w:p>
    <w:p w14:paraId="7A4752AF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19. Opis sposobu obliczenia ceny</w:t>
      </w:r>
    </w:p>
    <w:p w14:paraId="1D3BFB50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Cena oferty musi obejmować wszystkie koszty wykonania zamówienia, w tym dostawę, transport, uruchomienie, szkolenie, wyposażenie, dokumentację, koszty gwarancyjne i inne koszty niezbędne do prawidłowej realizacji zamówienia.</w:t>
      </w:r>
    </w:p>
    <w:p w14:paraId="2124E9BB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Cena musi być podana w PLN, z wyszczególnieniem wartości netto, stawki VAT i wartości brutto.</w:t>
      </w:r>
    </w:p>
    <w:p w14:paraId="2027713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3. Cena musi być jednoznaczna i obejmować cały przedmiot zamówienia.</w:t>
      </w:r>
    </w:p>
    <w:p w14:paraId="242F335C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20. Kryteria oceny ofert</w:t>
      </w:r>
    </w:p>
    <w:p w14:paraId="41D204DF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Jedynym kryterium oceny ofert jest cena brutto – 100%.</w:t>
      </w:r>
    </w:p>
    <w:p w14:paraId="3111BE8C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a) Cena brutto – 80%.</w:t>
      </w:r>
    </w:p>
    <w:p w14:paraId="10C7CB0B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b) Okres gwarancji jakości na ciągnik – 20%.</w:t>
      </w:r>
    </w:p>
    <w:p w14:paraId="5BC511BA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Cena: P = (Cmin/Cbad) × 100 pkt.</w:t>
      </w:r>
    </w:p>
    <w:p w14:paraId="3245F745" w14:textId="55F503C4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 xml:space="preserve">3. Okres gwarancji nie stanowi kryterium oceny ofert. Minimalny okres gwarancji wynosi </w:t>
      </w:r>
      <w:r w:rsidR="00631023">
        <w:rPr>
          <w:lang w:val="pl-PL"/>
        </w:rPr>
        <w:t>18</w:t>
      </w:r>
      <w:r w:rsidRPr="00822AC3">
        <w:rPr>
          <w:lang w:val="pl-PL"/>
        </w:rPr>
        <w:t xml:space="preserve"> miesięcy, zgodnie z Rozdziałem 31.</w:t>
      </w:r>
    </w:p>
    <w:p w14:paraId="412BDEB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lastRenderedPageBreak/>
        <w:t>4. Jedynym kryterium oceny ofert jest cena brutto, z wagą 100%.</w:t>
      </w:r>
    </w:p>
    <w:p w14:paraId="4B0C0BB7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21. Rażąco niska cena</w:t>
      </w:r>
    </w:p>
    <w:p w14:paraId="282A4146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W przypadku powzięcia wątpliwości co do ceny lub jej istotnych elementów Zamawiający podejmuje czynności przewidziane w Pzp, w szczególności w zakresie wezwania do wyjaśnień i oceny przedstawionych dowodów.</w:t>
      </w:r>
    </w:p>
    <w:p w14:paraId="7816F371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22. Termin związania ofertą</w:t>
      </w:r>
    </w:p>
    <w:p w14:paraId="23862E2A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Termin związania ofertą wynosi 30 dni, licząc od dnia upływu terminu składania ofert. Termin składania ofert upływa w dniu 30 września 2026 r. o godz. 12:00. Termin związania ofertą upływa zatem w dniu 30 października 2026 r., z uwzględnieniem zasad obliczania terminów wynikających z Pzp.</w:t>
      </w:r>
    </w:p>
    <w:p w14:paraId="6DA5BB53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23. Wyjaśnienia i zmiany treści SWZ</w:t>
      </w:r>
    </w:p>
    <w:p w14:paraId="0A105697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Wykonawca może zwrócić się o wyjaśnienie treści SWZ w terminach określonych w Pzp.</w:t>
      </w:r>
    </w:p>
    <w:p w14:paraId="2FD6A703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Zamawiający udziela wyjaśnień i udostępnia je zgodnie z zasadami określonymi w Pzp.</w:t>
      </w:r>
    </w:p>
    <w:p w14:paraId="58D1F4DB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3. Zamawiający może zmienić treść SWZ przed upływem terminu składania ofert. Jeżeli zmiana wymaga dodatkowego czasu na przygotowanie ofert, Zamawiający przedłuża termin składania ofert zgodnie z Pzp.</w:t>
      </w:r>
    </w:p>
    <w:p w14:paraId="09AB5C70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4. Jeżeli zmiana SWZ prowadzi do zmiany treści ogłoszenia, Zamawiający dokonuje odpowiedniej zmiany ogłoszenia.</w:t>
      </w:r>
    </w:p>
    <w:p w14:paraId="0E05F73A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24. Miejsce i termin składania ofert</w:t>
      </w:r>
    </w:p>
    <w:p w14:paraId="15EA2AF0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Oferty należy składać elektronicznie za pośrednictwem Platformy e-Zamówienia dostępnej pod adresem https://ezamowienia.gov.pl do dnia 30 września 2026 r. do godz. 12:00.</w:t>
      </w:r>
    </w:p>
    <w:p w14:paraId="537DFBDF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25. Otwarcie ofert</w:t>
      </w:r>
    </w:p>
    <w:p w14:paraId="23348D2E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Otwarcie ofert nastąpi w terminie i w sposób określony w ogłoszeniu oraz na platformie prowadzącej postępowanie, zgodnie z Pzp.</w:t>
      </w:r>
    </w:p>
    <w:p w14:paraId="3218D82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26. Badanie i ocena ofert</w:t>
      </w:r>
    </w:p>
    <w:p w14:paraId="7E294414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Zamawiający zbada oferty pod względem formalnym i merytorycznym.</w:t>
      </w:r>
    </w:p>
    <w:p w14:paraId="1025B365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Zamawiający może żądać wyjaśnień dotyczących treści ofert w przypadkach dopuszczonych przez Pzp.</w:t>
      </w:r>
    </w:p>
    <w:p w14:paraId="115FF48C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3. Zamawiający poprawia oczywiste omyłki pisarskie, rachunkowe oraz inne omyłki określone w Pzp.</w:t>
      </w:r>
    </w:p>
    <w:p w14:paraId="293563F2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4. Zamawiający oceni zgodność zaoferowanego ciągnika i wyposażenia z minimalnymi wymaganiami SWZ na podstawie oferty i wymaganych dokumentów.</w:t>
      </w:r>
    </w:p>
    <w:p w14:paraId="00480087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27. Środki dowodowe dotyczące przedmiotu zamówienia</w:t>
      </w:r>
    </w:p>
    <w:p w14:paraId="6548E4B3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Zamawiający może żądać dokumentów potwierdzających zgodność oferowanego ciągnika z wymaganiami technicznymi, w szczególności kart katalogowych, specyfikacji producenta, dokumentów homologacyjnych, dokumentów dotyczących mas i obciążeń osi oraz danych dotyczących dopuszczalnych mas przyczep.</w:t>
      </w:r>
    </w:p>
    <w:p w14:paraId="387AA6EF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28. Równoważność</w:t>
      </w:r>
    </w:p>
    <w:p w14:paraId="5462E302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lastRenderedPageBreak/>
        <w:t>1. Wszelkie odniesienia do typu CBM, TUR, modeli istniejących maszyn i innych oznaczeń służą identyfikacji funkcji lub kompatybilności.</w:t>
      </w:r>
    </w:p>
    <w:p w14:paraId="70ABA8CD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Zamawiający dopuszcza rozwiązania równoważne, jeżeli zapewniają co najmniej równoważną funkcjonalność, bezpieczeństwo, parametry techniczne i możliwość współpracy z wymaganym osprzętem.</w:t>
      </w:r>
    </w:p>
    <w:p w14:paraId="0477C1F4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3. Wykonawca oferujący rozwiązanie równoważne jest zobowiązany wykazać jego równoważność w zakresie wymaganym przez Zamawiającego.</w:t>
      </w:r>
    </w:p>
    <w:p w14:paraId="01585C53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4. Opis przedmiotu zamówienia nie może być interpretowany jako wskazanie konkretnego producenta, modelu lub źródła pochodzenia, jeżeli Pzp wymaga dopuszczenia rozwiązań równoważnych.</w:t>
      </w:r>
    </w:p>
    <w:p w14:paraId="35DA95D9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29. Odbiór przedmiotu zamówienia</w:t>
      </w:r>
    </w:p>
    <w:p w14:paraId="1DB37A6E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Odbiór nastąpi w siedzibie Zamawiającego na podstawie bezusterkowego protokołu odbioru.</w:t>
      </w:r>
    </w:p>
    <w:p w14:paraId="096C8FAD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Zamawiający sprawdzi w szczególności: zgodność modelu i wyposażenia, parametry techniczne, masy, działanie hydrauliki, WOM 540/1000, TUZ tylny i przedni, haki CBM, listwę zaczepową, ładowacz i osprzęt, balast, obciążniki, oświetlenie ostrzegawcze i robocze, układ hamulcowy oraz dokumentację.</w:t>
      </w:r>
    </w:p>
    <w:p w14:paraId="24D09ECA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3. Wykonawca przeprowadzi demonstrację podstawowych funkcji ciągnika i szkolenie pracowników.</w:t>
      </w:r>
    </w:p>
    <w:p w14:paraId="72687509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4. Stwierdzenie istotnej niezgodności może stanowić podstawę odmowy odbioru do czasu jej usunięcia.</w:t>
      </w:r>
    </w:p>
    <w:p w14:paraId="2C5EC951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30. Dokumentacja przekazywana przy dostawie</w:t>
      </w:r>
    </w:p>
    <w:p w14:paraId="4B5DE365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instrukcja obsługi ciągnika w języku polskim;</w:t>
      </w:r>
    </w:p>
    <w:p w14:paraId="6BE971A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dokumentacja techniczna producenta;</w:t>
      </w:r>
    </w:p>
    <w:p w14:paraId="75BA1D4F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dokumenty wymagane do rejestracji, jeżeli rejestracja jest wymagana;</w:t>
      </w:r>
    </w:p>
    <w:p w14:paraId="0003537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dokumenty homologacyjne lub równoważne dokumenty dopuszczeniowe;</w:t>
      </w:r>
    </w:p>
    <w:p w14:paraId="1AA5C823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dokumenty dotyczące mas, obciążeń osi, dopuszczalnych mas przyczep i obciążenia zaczepu;</w:t>
      </w:r>
    </w:p>
    <w:p w14:paraId="64FB9A44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dokumentacja przedniego i tylnego TUZ;</w:t>
      </w:r>
    </w:p>
    <w:p w14:paraId="235A092B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dokumentacja ładowacza czołowego i dostarczonego osprzętu;</w:t>
      </w:r>
    </w:p>
    <w:p w14:paraId="501E8C57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dokumentacja gwarancyjna;</w:t>
      </w:r>
    </w:p>
    <w:p w14:paraId="3EFAB7A7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harmonogram czynności obsługowych;</w:t>
      </w:r>
    </w:p>
    <w:p w14:paraId="33645789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komplety kluczy w liczbie dostarczonej przez producenta.</w:t>
      </w:r>
    </w:p>
    <w:p w14:paraId="2B7F02C1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31. Gwarancja i serwis</w:t>
      </w:r>
    </w:p>
    <w:p w14:paraId="429973BD" w14:textId="3E5A91D4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 xml:space="preserve">1. Minimalny okres gwarancji jakości: </w:t>
      </w:r>
      <w:r w:rsidR="002B32E3">
        <w:rPr>
          <w:lang w:val="pl-PL"/>
        </w:rPr>
        <w:t>18</w:t>
      </w:r>
      <w:r w:rsidRPr="00822AC3">
        <w:rPr>
          <w:lang w:val="pl-PL"/>
        </w:rPr>
        <w:t xml:space="preserve"> miesięcy od dnia podpisania bezusterkowego protokołu odbioru.</w:t>
      </w:r>
    </w:p>
    <w:p w14:paraId="13F9FA65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Gwarancja obejmuje ciągnik wraz z dostarczonym wyposażeniem, z zastrzeżeniem naturalnego zużycia elementów eksploatacyjnych.</w:t>
      </w:r>
    </w:p>
    <w:p w14:paraId="7807BB45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3. Wykonawca zapewnia serwis gwarancyjny na terenie Polski.</w:t>
      </w:r>
    </w:p>
    <w:p w14:paraId="5BA84A50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lastRenderedPageBreak/>
        <w:t>4. W przypadku awarii unieruchamiającej ciągnik Wykonawca podejmie diagnozę w terminie nie dłuższym niż 24 godziny robocze od zgłoszenia.</w:t>
      </w:r>
    </w:p>
    <w:p w14:paraId="6237CFD4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5. Jeżeli naprawa wymaga transportu do serwisu, transport odbywa się na koszt Wykonawcy.</w:t>
      </w:r>
    </w:p>
    <w:p w14:paraId="122CE005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6. Szczegółowe terminy napraw, części zamiennych, serwisu i ewentualnego sprzętu zastępczego należy określić w projekcie umowy.</w:t>
      </w:r>
    </w:p>
    <w:p w14:paraId="5E9AD7C9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32. Istotne postanowienia umowy</w:t>
      </w:r>
    </w:p>
    <w:p w14:paraId="75552E2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Wzór umowy stanowi załącznik nr 4 do SWZ.</w:t>
      </w:r>
    </w:p>
    <w:p w14:paraId="5FD8A333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Umowa będzie zawierała w szczególności postanowienia dotyczące: przedmiotu dostawy, terminu, wynagrodzenia, odbioru, gwarancji, serwisu, kar umownych, odstąpienia, zmian umowy oraz zasad ochrony danych i komunikacji.</w:t>
      </w:r>
    </w:p>
    <w:p w14:paraId="14F9C04F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3. Zmiany umowy będą dopuszczalne wyłącznie w przypadkach i na zasadach określonych w Pzp oraz w samej umowie.</w:t>
      </w:r>
    </w:p>
    <w:p w14:paraId="4C5355F0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33. Unieważnienie postępowania</w:t>
      </w:r>
    </w:p>
    <w:p w14:paraId="3414BDB7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Zamawiający unieważni postępowanie w przypadkach określonych w Pzp, w szczególności gdy wystąpi ustawowa przesłanka unieważnienia, a także w innych przypadkach przewidzianych ustawą.</w:t>
      </w:r>
    </w:p>
    <w:p w14:paraId="1ABEF40B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34. Środki ochrony prawnej</w:t>
      </w:r>
    </w:p>
    <w:p w14:paraId="2AA50651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Wykonawcy oraz innemu podmiotowi, jeżeli ma lub miał interes w uzyskaniu danego zamówienia oraz poniósł lub może ponieść szkodę w wyniku naruszenia przez Zamawiającego przepisów Pzp, przysługują środki ochrony prawnej określone w Dziale IX Pzp.</w:t>
      </w:r>
    </w:p>
    <w:p w14:paraId="17F00D5F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35. Wymagania dotyczące pochodzenia dostawy</w:t>
      </w:r>
    </w:p>
    <w:p w14:paraId="6F3DB4F9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W zakresie, w jakim mają zastosowanie ograniczenia dotyczące udziału produktów pochodzących z państw trzecich, Zamawiający stosuje przepisy Pzp oraz właściwe przepisy prawa Unii Europejskiej.</w:t>
      </w:r>
    </w:p>
    <w:p w14:paraId="2D54AEE4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Jeżeli w danym postępowaniu wystąpią przesłanki zastosowania ograniczenia wynikającego z art. 16b Pzp, Zamawiający określi w dokumentach postępowania wymagania dotyczące pochodzenia dostawy oraz sposób ich weryfikacji.</w:t>
      </w:r>
    </w:p>
    <w:p w14:paraId="24C6332D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3. Nie należy utożsamiać pochodzenia produktu z siedzibą Wykonawcy.</w:t>
      </w:r>
    </w:p>
    <w:p w14:paraId="1AF7429F" w14:textId="77777777" w:rsidR="002B32E3" w:rsidRDefault="002B32E3" w:rsidP="00822AC3">
      <w:pPr>
        <w:jc w:val="both"/>
        <w:rPr>
          <w:b/>
          <w:bCs/>
          <w:lang w:val="pl-PL"/>
        </w:rPr>
      </w:pPr>
    </w:p>
    <w:p w14:paraId="62A610B9" w14:textId="33994BA2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36. Informacja o ochronie danych osobowych</w:t>
      </w:r>
    </w:p>
    <w:p w14:paraId="17DC7F12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Administratorem danych osobowych jest Zakład Usług Komunalnych w Drawsku Pomorskim. Szczegółową klauzulę informacyjną RODO należy zamieścić w SWZ zgodnie z aktualnymi zasadami obowiązującymi u Zamawiającego oraz właściwymi przepisami. Przed publikacją dokumentu należy uzupełnić dane kontaktowe inspektora ochrony danych, jeżeli został wyznaczony.</w:t>
      </w:r>
    </w:p>
    <w:p w14:paraId="0103A4AB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Rozdział 37. Wykaz załączników</w:t>
      </w:r>
    </w:p>
    <w:p w14:paraId="03D0E06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Załącznik nr 1 – Formularz ofertowy.</w:t>
      </w:r>
    </w:p>
    <w:p w14:paraId="7F3DB6AB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Załącznik nr 2 – Oświadczenie wykonawcy składane na podstawie art. 125 Pzp.</w:t>
      </w:r>
    </w:p>
    <w:p w14:paraId="7D95AEFE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Załącznik nr 3 – Formularz techniczny / tabela parametrów oferowanego ciągnika.</w:t>
      </w:r>
    </w:p>
    <w:p w14:paraId="72674460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lastRenderedPageBreak/>
        <w:t>Załącznik nr 4 – Projekt umowy.</w:t>
      </w:r>
    </w:p>
    <w:p w14:paraId="7EB70BAF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Załącznik nr 5 – Wykaz dostaw wraz z dowodami należytego wykonania, jeżeli jest wymagany.</w:t>
      </w:r>
    </w:p>
    <w:p w14:paraId="4F483FAB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Załącznik nr 6 – Szczegółowy opis przedmiotu zamówienia / wymagania techniczne.</w:t>
      </w:r>
    </w:p>
    <w:p w14:paraId="21BF7025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Załącznik nr 7 – Klauzula informacyjna RODO.</w:t>
      </w:r>
    </w:p>
    <w:p w14:paraId="5B028763" w14:textId="77777777" w:rsidR="00822AC3" w:rsidRDefault="00822AC3">
      <w:pPr>
        <w:rPr>
          <w:b/>
          <w:bCs/>
          <w:lang w:val="pl-PL"/>
        </w:rPr>
      </w:pPr>
      <w:r>
        <w:rPr>
          <w:b/>
          <w:bCs/>
          <w:lang w:val="pl-PL"/>
        </w:rPr>
        <w:br w:type="page"/>
      </w:r>
    </w:p>
    <w:p w14:paraId="483DF9EE" w14:textId="062F2DF3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lastRenderedPageBreak/>
        <w:t>ZAŁĄCZNIK NR 1 – FORMULARZ OFERTOWY</w:t>
      </w:r>
    </w:p>
    <w:p w14:paraId="0CAA0C09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Nazwa postępowania: „Zakup i dostawa wraz z przeszkoleniem personelu Zamawiającego fabrycznie nowego ciągnika rolniczego wraz z wyposażeniem”.</w:t>
      </w:r>
    </w:p>
    <w:p w14:paraId="729C704F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Wykonawca: ................................................................................................</w:t>
      </w:r>
    </w:p>
    <w:p w14:paraId="768D8BFE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Adres: ...........................................................................................................</w:t>
      </w:r>
    </w:p>
    <w:p w14:paraId="2F4094DF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NIP / REGON: .................................................................................................</w:t>
      </w:r>
    </w:p>
    <w:p w14:paraId="5B9C03C1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E-mail: ...........................................................................................................</w:t>
      </w:r>
    </w:p>
    <w:p w14:paraId="0B48EDAA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Oferuję wykonanie całego przedmiotu zamówienia za:</w:t>
      </w:r>
    </w:p>
    <w:p w14:paraId="07D2517A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Cena netto: ........................................ zł</w:t>
      </w:r>
    </w:p>
    <w:p w14:paraId="2A8C6A12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VAT: ........ % / ................................ zł</w:t>
      </w:r>
    </w:p>
    <w:p w14:paraId="67CE0995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Cena brutto: ........................................ zł</w:t>
      </w:r>
    </w:p>
    <w:p w14:paraId="6652792F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Słownie: ..........................................................................................................</w:t>
      </w:r>
    </w:p>
    <w:p w14:paraId="04FFFB09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Marka i model ciągnika: ................................................................................</w:t>
      </w:r>
    </w:p>
    <w:p w14:paraId="6B4E3E84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Rok produkcji: .................................................................................................</w:t>
      </w:r>
    </w:p>
    <w:p w14:paraId="33C13B46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Okres gwarancji: ............................................................................................</w:t>
      </w:r>
    </w:p>
    <w:p w14:paraId="170BC6DF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Oświadczam, że oferta obejmuje wszystkie elementy wymagane SWZ, w tym cały osprzęt ładowacza, przedni TUZ, przednią hydraulikę, balast, tylne obciążniki, oświetlenie ostrzegawcze i robocze.</w:t>
      </w:r>
    </w:p>
    <w:p w14:paraId="39D915B4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Oświadczam, że zapoznałem się z SWZ i akceptuję jej postanowienia.</w:t>
      </w:r>
    </w:p>
    <w:p w14:paraId="1C7F1B24" w14:textId="77777777" w:rsidR="00822AC3" w:rsidRDefault="00822AC3">
      <w:pPr>
        <w:rPr>
          <w:b/>
          <w:bCs/>
          <w:lang w:val="pl-PL"/>
        </w:rPr>
      </w:pPr>
      <w:r>
        <w:rPr>
          <w:b/>
          <w:bCs/>
          <w:lang w:val="pl-PL"/>
        </w:rPr>
        <w:br w:type="page"/>
      </w:r>
    </w:p>
    <w:p w14:paraId="5822792C" w14:textId="0B10BF14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lastRenderedPageBreak/>
        <w:t>ZAŁĄCZNIK NR 2 – OŚWIADCZENIE WYKONAWCY</w:t>
      </w:r>
    </w:p>
    <w:p w14:paraId="3D8F8492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Oświadczenie składane na podstawie art. 125 Pzp.</w:t>
      </w:r>
    </w:p>
    <w:p w14:paraId="45DDAAFB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Ja/My niżej podpisany/i ................................................................................. działając w imieniu Wykonawcy .................................................................... oświadczam/y, że:</w:t>
      </w:r>
    </w:p>
    <w:p w14:paraId="63F54622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nie podlegam/y wykluczeniu z postępowania w zakresie podstaw wskazanych w SWZ;</w:t>
      </w:r>
    </w:p>
    <w:p w14:paraId="5390763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spełniam/y warunki udziału w postępowaniu określone w SWZ, w zakresie, w jakim zostały ustanowione;</w:t>
      </w:r>
    </w:p>
    <w:p w14:paraId="68142373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informacje zawarte w niniejszym oświadczeniu są aktualne i zgodne ze stanem faktycznym.</w:t>
      </w:r>
    </w:p>
    <w:p w14:paraId="67A0DC33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Miejscowość i data: ........................................</w:t>
      </w:r>
    </w:p>
    <w:p w14:paraId="212C802C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Podpis: ...........................................................</w:t>
      </w:r>
    </w:p>
    <w:p w14:paraId="7B39AD2E" w14:textId="77777777" w:rsidR="00822AC3" w:rsidRDefault="00822AC3">
      <w:pPr>
        <w:rPr>
          <w:b/>
          <w:bCs/>
          <w:lang w:val="pl-PL"/>
        </w:rPr>
      </w:pPr>
      <w:r>
        <w:rPr>
          <w:b/>
          <w:bCs/>
          <w:lang w:val="pl-PL"/>
        </w:rPr>
        <w:br w:type="page"/>
      </w:r>
    </w:p>
    <w:p w14:paraId="433DE430" w14:textId="5340E262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lastRenderedPageBreak/>
        <w:t>ZAŁĄCZNIK NR 3 – FORMULARZ TECHNICZNY</w:t>
      </w:r>
    </w:p>
    <w:p w14:paraId="3867D4DD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Wykonawca zobowiązany jest wpisać konkretny oferowany parametr oraz wskazać dokument, z którego wynika jego potwierdzenie.</w:t>
      </w:r>
    </w:p>
    <w:tbl>
      <w:tblPr>
        <w:tblW w:w="969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534"/>
        <w:gridCol w:w="3342"/>
        <w:gridCol w:w="1938"/>
        <w:gridCol w:w="1938"/>
        <w:gridCol w:w="1938"/>
      </w:tblGrid>
      <w:tr w:rsidR="00822AC3" w:rsidRPr="00822AC3" w14:paraId="11712D25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center"/>
            <w:hideMark/>
          </w:tcPr>
          <w:p w14:paraId="025DEA72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b/>
                <w:bCs/>
                <w:lang w:val="pl-PL"/>
              </w:rPr>
              <w:t>Lp.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center"/>
            <w:hideMark/>
          </w:tcPr>
          <w:p w14:paraId="67F7C7D1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b/>
                <w:bCs/>
                <w:lang w:val="pl-PL"/>
              </w:rPr>
              <w:t>Parametr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center"/>
            <w:hideMark/>
          </w:tcPr>
          <w:p w14:paraId="27B983CE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b/>
                <w:bCs/>
                <w:lang w:val="pl-PL"/>
              </w:rPr>
              <w:t>Minimum SWZ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center"/>
            <w:hideMark/>
          </w:tcPr>
          <w:p w14:paraId="13024F61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b/>
                <w:bCs/>
                <w:lang w:val="pl-PL"/>
              </w:rPr>
              <w:t>Parametr oferowany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center"/>
            <w:hideMark/>
          </w:tcPr>
          <w:p w14:paraId="5AABF209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b/>
                <w:bCs/>
                <w:lang w:val="pl-PL"/>
              </w:rPr>
              <w:t>Dokument potwierdzający</w:t>
            </w:r>
          </w:p>
        </w:tc>
      </w:tr>
      <w:tr w:rsidR="00822AC3" w:rsidRPr="00822AC3" w14:paraId="76F714D0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DB12B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29875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Moc maksymalna silnika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FB88B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minimum 100 KM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75FA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E25A5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0F690B50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662B9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65A74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Maksymalny moment obrotowy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8E8BD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minimum 400 Nm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550E8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DC199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28EC7688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3B1EF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3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E0EAA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Silnik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57EB9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wysokoprężny, minimum 4-cylindrowy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B7FD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4F01E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2B848D2C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C0BC3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4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BEED7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Napęd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66E05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4×4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78D56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5D5B7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2E0A0959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89399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5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31A6B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Blokada mechanizmu różnicowego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93970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wymagana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D4ADD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DDD92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36C4047F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576F8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6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1E78E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Przekładnia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CF5C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umożliwiająca pracę z małymi prędkościami oraz transport drogowy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E6A54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1DC7A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5251F1D3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D3D41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7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3942B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Rewers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82040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wymagany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9D693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97609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60427F2D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716D7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8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3F68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Prędkość maksymalna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6146D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minimum 40 km/h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A82F3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E6697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752A4E6A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5D6C2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9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CC284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Wydajność układu hydraulicznego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F2D7A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minimum 60 l/min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06DE5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4DC75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555616A4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F3782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10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171EF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Ciśnienie hydrauliczne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CB377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minimum 180 bar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DCDAB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81979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15BBCC00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F69B1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11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69C84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Hydraulika zewnętrzna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F5F67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minimum 4 niezależne obwody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BB82E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5744E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7C4F581C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DD28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12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327B1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Tylny TUZ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67B2E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kategoria II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0714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7456E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68FA32BA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4317F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13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B8A69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Udźwig tylnego TUZ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9BD9B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minimum 4500 kg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BA685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01388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6CA3B287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9001B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14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5F348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Tylny WOM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30B70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540 / 1000 obr./min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AB24F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76CBF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688A63F5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4C865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15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8C57F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Dolne haki tylnego TUZ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D8E2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CBM lub rozwiązanie równoważne funkcjonalnie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4238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48B8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2832F023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98FA3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16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82DB0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Dolna listwa zaczepowa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DB219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wymagana, fabrycznie dopuszczona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637FB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E7C49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41092F58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32CAE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17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5F15E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Pneumatyczny układ hamulcowy przyczep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97B0A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wymagany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20AF1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AB75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29979028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A2487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18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8158D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Przedni TUZ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F9924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wymagany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2C886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3C3B3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1A646242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2181D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lastRenderedPageBreak/>
              <w:t>19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3D240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Przednia hydraulika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5A031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minimum jedna fabrycznie wyprowadzona para złączy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F4176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EEE30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1B04781B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A4802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20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939E3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Przedni ładowacz TUR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E860A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udźwig minimum 1300 kg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91FE6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9948B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4E5A486D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074F5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3A9FA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Łyżka czerpakowa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CC6E5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szerokość minimum 2,0 m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70865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9F649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70E7DEA6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96BD0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22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A122F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Widły do palet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86639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wymagane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667AE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46948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1F507D07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56AF0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23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42A92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Łyżka grzebieniowa typu krokodyl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1CB0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zamykana od góry, wymagana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78B6B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C2552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0CFB3835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94A5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24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69CF0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Przedni balast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F8438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demontowany, minimum 700 kg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03AC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C97E0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6E1D807E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7F5D7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25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EEF80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Obciążniki tylnych kół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6FCC1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łączna masa minimum 250 kg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B70AD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E5A5D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53BE765F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75263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26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0A077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Lampy błyskowe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8E2DA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 szt., kolor pomarańczowy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39525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D7F03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046226AE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00416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27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99735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Dodatkowe oświetlenie robocze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AB694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na górnej części kabiny, oświetlające otoczenie we wszystkich kierunkach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B1BF1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BADAB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6801D0E0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2A578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28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2D8A3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Kabina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DE293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zamknięta, ogrzewana, wentylowana, klimatyzowana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9D088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1D4E9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18646DA8" w14:textId="77777777" w:rsidTr="00822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7003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29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0D5FE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Homologacja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E1CBB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wymagana, jeżeli dla danego pojazdu jest prawnie wymagana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11943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2E552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</w:tbl>
    <w:p w14:paraId="3B67F0E7" w14:textId="77777777" w:rsidR="00822AC3" w:rsidRDefault="00822AC3" w:rsidP="00822AC3">
      <w:pPr>
        <w:jc w:val="both"/>
        <w:rPr>
          <w:b/>
          <w:bCs/>
          <w:lang w:val="pl-PL"/>
        </w:rPr>
      </w:pPr>
    </w:p>
    <w:p w14:paraId="7941FF1C" w14:textId="77777777" w:rsidR="00822AC3" w:rsidRDefault="00822AC3">
      <w:pPr>
        <w:rPr>
          <w:b/>
          <w:bCs/>
          <w:lang w:val="pl-PL"/>
        </w:rPr>
      </w:pPr>
      <w:r>
        <w:rPr>
          <w:b/>
          <w:bCs/>
          <w:lang w:val="pl-PL"/>
        </w:rPr>
        <w:br w:type="page"/>
      </w:r>
    </w:p>
    <w:p w14:paraId="5FCF8AF7" w14:textId="1D91B10D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lastRenderedPageBreak/>
        <w:t>ZAŁĄCZNIK NR 4 – PROJEKT UMOWY</w:t>
      </w:r>
    </w:p>
    <w:p w14:paraId="381303C4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UMOWA NR [DO UZUPEŁNIENIA]</w:t>
      </w:r>
    </w:p>
    <w:p w14:paraId="4C844E7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zawarta w Drawsku Pomorskim pomiędzy Zakładem Usług Komunalnych w Drawsku Pomorskim, ul. Jana III Sobieskiego 8, 78-500 Drawsko Pomorskie, reprezentowanym przez Dyrektora Pawła Jasyka, zwanym dalej Zamawiającym, a ........................................................................, zwanym dalej Wykonawcą.</w:t>
      </w:r>
    </w:p>
    <w:p w14:paraId="0AC32A63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§ 1. Przedmiot umowy</w:t>
      </w:r>
    </w:p>
    <w:p w14:paraId="7C3DD4CE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Przedmiotem umowy jest dostawa jednego fabrycznie nowego ciągnika rolniczego wraz z wyposażeniem, uruchomieniem, sprawdzeniem i szkoleniem, zgodnie z ofertą Wykonawcy, SWZ i szczegółowym opisem przedmiotu zamówienia.</w:t>
      </w:r>
    </w:p>
    <w:p w14:paraId="6B19CF8E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Integralną część umowy stanowią SWZ, oferta Wykonawcy, formularz techniczny oraz dokumenty postępowania wskazane w umowie.</w:t>
      </w:r>
    </w:p>
    <w:p w14:paraId="583C6A01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§ 2. Termin i miejsce dostawy</w:t>
      </w:r>
    </w:p>
    <w:p w14:paraId="20BB861A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Termin dostawy: [DO UZUPEŁNIENIA].</w:t>
      </w:r>
    </w:p>
    <w:p w14:paraId="55144FD6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Miejsce dostawy: ZUK Drawsko Pomorskie, ul. Jana III Sobieskiego 8.</w:t>
      </w:r>
    </w:p>
    <w:p w14:paraId="0747AE05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3. Koszt transportu ponosi Wykonawca.</w:t>
      </w:r>
    </w:p>
    <w:p w14:paraId="63EBB12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§ 3. Wynagrodzenie</w:t>
      </w:r>
    </w:p>
    <w:p w14:paraId="63F84656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Wynagrodzenie brutto wynosi ................................ zł.</w:t>
      </w:r>
    </w:p>
    <w:p w14:paraId="46AF464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Wynagrodzenie obejmuje wszystkie koszty realizacji przedmiotu umowy.</w:t>
      </w:r>
    </w:p>
    <w:p w14:paraId="4D28075B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3. Zapłata nastąpi na podstawie prawidłowo wystawionej faktury po odbiorze przedmiotu umowy, w terminie [DO UZUPEŁNIENIA] dni.</w:t>
      </w:r>
    </w:p>
    <w:p w14:paraId="13AF07AD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§ 4. Odbiór</w:t>
      </w:r>
    </w:p>
    <w:p w14:paraId="3CC6349D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Odbiór zostanie potwierdzony protokołem.</w:t>
      </w:r>
    </w:p>
    <w:p w14:paraId="1ADD50CA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Zamawiający ma prawo odmówić odbioru w przypadku niezgodności z SWZ, ofertą lub umową.</w:t>
      </w:r>
    </w:p>
    <w:p w14:paraId="3771227C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§ 5. Gwarancja i serwis</w:t>
      </w:r>
    </w:p>
    <w:p w14:paraId="0A44C55E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Wykonawca udziela gwarancji na okres wskazany w ofercie, nie krótszy niż minimalny okres wymagany SWZ.</w:t>
      </w:r>
    </w:p>
    <w:p w14:paraId="0B54643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Wykonawca zapewnia serwis gwarancyjny na zasadach określonych w SWZ.</w:t>
      </w:r>
    </w:p>
    <w:p w14:paraId="3F956D3E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3. Koszty transportu związane z naprawą gwarancyjną ponosi Wykonawca, jeżeli naprawa wymaga transportu do serwisu.</w:t>
      </w:r>
    </w:p>
    <w:p w14:paraId="628CC680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§ 6. Kary umowne</w:t>
      </w:r>
    </w:p>
    <w:p w14:paraId="4DA81AAE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1. Za zwłokę w dostawie Zamawiający może naliczyć karę w wysokości [DO UZUPEŁNIENIA]% wynagrodzenia brutto za każdy dzień zwłoki.</w:t>
      </w:r>
    </w:p>
    <w:p w14:paraId="45145A8E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2. Za odstąpienie od umowy z przyczyn leżących po stronie Wykonawcy kara wynosi [DO UZUPEŁNIENIA]% wynagrodzenia brutto.</w:t>
      </w:r>
    </w:p>
    <w:p w14:paraId="38E2CF2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lastRenderedPageBreak/>
        <w:t>3. Łączny limit kar umownych oraz zasady dochodzenia odszkodowania uzupełnia się zgodnie z decyzją Zamawiającego i aktualnym Pzp.</w:t>
      </w:r>
    </w:p>
    <w:p w14:paraId="7031F5A3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§ 7. Zmiany umowy</w:t>
      </w:r>
    </w:p>
    <w:p w14:paraId="47A972B0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Zmiany umowy są dopuszczalne wyłącznie w przypadkach określonych w Pzp oraz w umowie, w szczególności w zakresie przewidzianym w klauzulach zmian.</w:t>
      </w:r>
    </w:p>
    <w:p w14:paraId="4AA1A92C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§ 8. Odstąpienie</w:t>
      </w:r>
    </w:p>
    <w:p w14:paraId="36E3D1A7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Odstąpienie od umowy może nastąpić w przypadkach przewidzianych Pzp, Kodeksem cywilnym oraz umową.</w:t>
      </w:r>
    </w:p>
    <w:p w14:paraId="5CEED73F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§ 9. Postanowienia końcowe</w:t>
      </w:r>
    </w:p>
    <w:p w14:paraId="51C47516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W sprawach nieuregulowanych umową stosuje się przepisy Pzp i Kodeksu cywilnego. Spory rozstrzyga sąd właściwy zgodnie z przepisami prawa.</w:t>
      </w:r>
    </w:p>
    <w:p w14:paraId="78CCA7BA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ZAMAWIAJĄCY: ........................................</w:t>
      </w:r>
    </w:p>
    <w:p w14:paraId="5E4B897F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WYKONAWCA: ...........................................</w:t>
      </w:r>
    </w:p>
    <w:p w14:paraId="2AF1EB9C" w14:textId="77777777" w:rsidR="00822AC3" w:rsidRDefault="00822AC3">
      <w:pPr>
        <w:rPr>
          <w:b/>
          <w:bCs/>
          <w:lang w:val="pl-PL"/>
        </w:rPr>
      </w:pPr>
      <w:r>
        <w:rPr>
          <w:b/>
          <w:bCs/>
          <w:lang w:val="pl-PL"/>
        </w:rPr>
        <w:br w:type="page"/>
      </w:r>
    </w:p>
    <w:p w14:paraId="12E6C1F4" w14:textId="73E4C8A2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lastRenderedPageBreak/>
        <w:t>ZAŁĄCZNIK NR 5 – WYKAZ DOSTAW</w:t>
      </w:r>
    </w:p>
    <w:p w14:paraId="39AB67F0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Wykaz dostaw wymaganych na potwierdzenie doświadczenia Wykonawcy.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1814"/>
        <w:gridCol w:w="1871"/>
        <w:gridCol w:w="1856"/>
        <w:gridCol w:w="1876"/>
        <w:gridCol w:w="1871"/>
      </w:tblGrid>
      <w:tr w:rsidR="00822AC3" w:rsidRPr="00822AC3" w14:paraId="2973F1F9" w14:textId="77777777"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center"/>
            <w:hideMark/>
          </w:tcPr>
          <w:p w14:paraId="7FBF21C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b/>
                <w:bCs/>
                <w:lang w:val="pl-PL"/>
              </w:rPr>
              <w:t>Lp.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center"/>
            <w:hideMark/>
          </w:tcPr>
          <w:p w14:paraId="6280977A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b/>
                <w:bCs/>
                <w:lang w:val="pl-PL"/>
              </w:rPr>
              <w:t>Przedmiot dostawy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center"/>
            <w:hideMark/>
          </w:tcPr>
          <w:p w14:paraId="7A4013A2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b/>
                <w:bCs/>
                <w:lang w:val="pl-PL"/>
              </w:rPr>
              <w:t>Wartość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center"/>
            <w:hideMark/>
          </w:tcPr>
          <w:p w14:paraId="073E38C6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b/>
                <w:bCs/>
                <w:lang w:val="pl-PL"/>
              </w:rPr>
              <w:t>Data wykonania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center"/>
            <w:hideMark/>
          </w:tcPr>
          <w:p w14:paraId="7914AE69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b/>
                <w:bCs/>
                <w:lang w:val="pl-PL"/>
              </w:rPr>
              <w:t>Podmiot, na rzecz którego dostawa została wykonana</w:t>
            </w:r>
          </w:p>
        </w:tc>
      </w:tr>
      <w:tr w:rsidR="00822AC3" w:rsidRPr="00822AC3" w14:paraId="6AAFC7FA" w14:textId="77777777"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6B2CC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6380A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0C21A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363EB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D0D9B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  <w:tr w:rsidR="00822AC3" w:rsidRPr="00822AC3" w14:paraId="0C199058" w14:textId="77777777"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7A566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  <w:r w:rsidRPr="00822AC3">
              <w:rPr>
                <w:lang w:val="pl-PL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12340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24F5A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B0855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BA083" w14:textId="77777777" w:rsidR="00822AC3" w:rsidRPr="00822AC3" w:rsidRDefault="00822AC3" w:rsidP="00822AC3">
            <w:pPr>
              <w:jc w:val="both"/>
              <w:rPr>
                <w:lang w:val="pl-PL"/>
              </w:rPr>
            </w:pPr>
          </w:p>
        </w:tc>
      </w:tr>
    </w:tbl>
    <w:p w14:paraId="4BC32FC6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Do wykazu należy dołączyć dowody określające, czy dostawy zostały wykonane należycie, zgodnie z Pzp i wymaganiami SWZ.</w:t>
      </w:r>
    </w:p>
    <w:p w14:paraId="08949D3A" w14:textId="77777777" w:rsidR="00822AC3" w:rsidRDefault="00822AC3">
      <w:pPr>
        <w:rPr>
          <w:b/>
          <w:bCs/>
          <w:lang w:val="pl-PL"/>
        </w:rPr>
      </w:pPr>
      <w:r>
        <w:rPr>
          <w:b/>
          <w:bCs/>
          <w:lang w:val="pl-PL"/>
        </w:rPr>
        <w:br w:type="page"/>
      </w:r>
    </w:p>
    <w:p w14:paraId="1A0C946D" w14:textId="6107F025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lastRenderedPageBreak/>
        <w:t>ZAŁĄCZNIK NR 6 – SZCZEGÓŁOWY OPIS PRZEDMIOTU ZAMÓWIENIA</w:t>
      </w:r>
    </w:p>
    <w:p w14:paraId="6FA6D6BD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Niniejszy załącznik stanowi integralną część SWZ. Oferowany ciągnik musi spełniać wszystkie wymagania minimalne określone poniżej.</w:t>
      </w:r>
    </w:p>
    <w:p w14:paraId="6E88F2E3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1. Ciągnik</w:t>
      </w:r>
    </w:p>
    <w:p w14:paraId="16DAF3C4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fabrycznie nowy, kompletny, wolny od wad prawnych i fizycznych, z aktualną dokumentacją.</w:t>
      </w:r>
    </w:p>
    <w:p w14:paraId="68C65F12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2. Silnik</w:t>
      </w:r>
    </w:p>
    <w:p w14:paraId="1D3A3093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minimum 100 KM, minimum 400 Nm, minimum 4 cylindry, silnik wysokoprężny, spełniający obowiązujące wymagania emisji.</w:t>
      </w:r>
    </w:p>
    <w:p w14:paraId="5C66349E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3. Napęd i trakcja</w:t>
      </w:r>
    </w:p>
    <w:p w14:paraId="57FD7A99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4×4, blokada mechanizmu różnicowego, masa eksploatacyjna minimum 4000 kg, tylne obciążniki minimum 250 kg.</w:t>
      </w:r>
    </w:p>
    <w:p w14:paraId="32551A52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4. Przekładnia</w:t>
      </w:r>
    </w:p>
    <w:p w14:paraId="05DF945C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rewers, zakres przełożeń umożliwiający prace robocze i transport z prędkością minimum 40 km/h.</w:t>
      </w:r>
    </w:p>
    <w:p w14:paraId="6D4B355B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5. Hydraulika</w:t>
      </w:r>
    </w:p>
    <w:p w14:paraId="794ADD24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minimum 60 l/min, minimum 180 bar, minimum 4 niezależne obwody, przednia para złączy hydraulicznych.</w:t>
      </w:r>
    </w:p>
    <w:p w14:paraId="48129C4C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6. Tylny TUZ</w:t>
      </w:r>
    </w:p>
    <w:p w14:paraId="0D02F0F2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kategoria II, udźwig minimum 4500 kg, dolne haki CBM lub równoważne.</w:t>
      </w:r>
    </w:p>
    <w:p w14:paraId="44E22584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7. Zaczepy</w:t>
      </w:r>
    </w:p>
    <w:p w14:paraId="32C61C3C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dolna listwa zaczepowa oraz wyposażenie wymagane dla współpracy z posiadanym taborem.</w:t>
      </w:r>
    </w:p>
    <w:p w14:paraId="7535F71F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8. WOM</w:t>
      </w:r>
    </w:p>
    <w:p w14:paraId="32564B7C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540/1000 obr./min.</w:t>
      </w:r>
    </w:p>
    <w:p w14:paraId="339AAB31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9. Pneumatyka</w:t>
      </w:r>
    </w:p>
    <w:p w14:paraId="4FA633CB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pneumatyczny układ hamulcowy przyczep, zgodny z homologacją i dokumentacją ciągnika.</w:t>
      </w:r>
    </w:p>
    <w:p w14:paraId="361DC70B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10. Przedni TUZ</w:t>
      </w:r>
    </w:p>
    <w:p w14:paraId="2F69B1BC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wymagany, z fabrycznie wyprowadzoną co najmniej jedną parą złączy hydraulicznych.</w:t>
      </w:r>
    </w:p>
    <w:p w14:paraId="04D450BE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11. Ładowacz TUR</w:t>
      </w:r>
    </w:p>
    <w:p w14:paraId="602A3B86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udźwig minimum 1300 kg, łyżka minimum 2,0 m, widły do palet, zamykana łyżka grzebieniowa typu krokodyl.</w:t>
      </w:r>
    </w:p>
    <w:p w14:paraId="4F3A6DDA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12. Balast</w:t>
      </w:r>
    </w:p>
    <w:p w14:paraId="0F952CCC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demontowany przedni balast minimum 700 kg.</w:t>
      </w:r>
    </w:p>
    <w:p w14:paraId="68E45776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13. Oświetlenie</w:t>
      </w:r>
    </w:p>
    <w:p w14:paraId="1AFC4367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lastRenderedPageBreak/>
        <w:t>2 pomarańczowe lampy błyskowe oraz dodatkowe oświetlenie robocze na górnej części kabiny, oświetlające otoczenie we wszystkich kierunkach.</w:t>
      </w:r>
    </w:p>
    <w:p w14:paraId="5AB291B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t>14. Kabina</w:t>
      </w:r>
    </w:p>
    <w:p w14:paraId="0F8D2EBE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zamknięta, ogrzewana, wentylowana, klimatyzowana, wyposażona w fotel operatora i lusterka.</w:t>
      </w:r>
    </w:p>
    <w:p w14:paraId="3646DBE8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Wszystkie rozwiązania muszą być fabrycznie dopuszczone przez producenta do stosowania w oferowanej konfiguracji i nie mogą powodować przekroczenia dopuszczalnych obciążeń osi, mas całkowitych ani innych parametrów homologacyjnych.</w:t>
      </w:r>
    </w:p>
    <w:p w14:paraId="3693C2D1" w14:textId="77777777" w:rsidR="00822AC3" w:rsidRDefault="00822AC3">
      <w:pPr>
        <w:rPr>
          <w:b/>
          <w:bCs/>
          <w:lang w:val="pl-PL"/>
        </w:rPr>
      </w:pPr>
      <w:r>
        <w:rPr>
          <w:b/>
          <w:bCs/>
          <w:lang w:val="pl-PL"/>
        </w:rPr>
        <w:br w:type="page"/>
      </w:r>
    </w:p>
    <w:p w14:paraId="576F258D" w14:textId="48606F1F" w:rsidR="00822AC3" w:rsidRPr="00822AC3" w:rsidRDefault="00822AC3" w:rsidP="00822AC3">
      <w:pPr>
        <w:jc w:val="both"/>
        <w:rPr>
          <w:lang w:val="pl-PL"/>
        </w:rPr>
      </w:pPr>
      <w:r w:rsidRPr="00822AC3">
        <w:rPr>
          <w:b/>
          <w:bCs/>
          <w:lang w:val="pl-PL"/>
        </w:rPr>
        <w:lastRenderedPageBreak/>
        <w:t>ZAŁĄCZNIK NR 7 – KLAUZULA INFORMACYJNA RODO</w:t>
      </w:r>
    </w:p>
    <w:p w14:paraId="5E007CFE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Klauzula informacyjna dotycząca przetwarzania danych osobowych powinna zostać uzupełniona przez Zamawiającego zgodnie z aktualnym wzorem stosowanym przez ZUK Drawsko Pomorskie, w szczególności w zakresie danych administratora, inspektora ochrony danych, podstawy prawnej, okresu przechowywania danych oraz praw osoby, której dane dotyczą.</w:t>
      </w:r>
    </w:p>
    <w:p w14:paraId="53C81641" w14:textId="77777777" w:rsidR="00822AC3" w:rsidRPr="00822AC3" w:rsidRDefault="00822AC3" w:rsidP="00822AC3">
      <w:pPr>
        <w:jc w:val="both"/>
        <w:rPr>
          <w:lang w:val="pl-PL"/>
        </w:rPr>
      </w:pPr>
      <w:r w:rsidRPr="00822AC3">
        <w:rPr>
          <w:lang w:val="pl-PL"/>
        </w:rPr>
        <w:t>Przed publikacją SWZ należy zweryfikować aktualność klauzuli oraz jej zgodność z art. 13 i 14 RODO i przepisami krajowymi.</w:t>
      </w:r>
    </w:p>
    <w:p w14:paraId="2C229EFA" w14:textId="4EB897DD" w:rsidR="00BD70CD" w:rsidRDefault="00BD70CD" w:rsidP="00822AC3">
      <w:pPr>
        <w:jc w:val="both"/>
      </w:pPr>
    </w:p>
    <w:sectPr w:rsidR="00BD70CD" w:rsidSect="009924B8"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9388688">
    <w:abstractNumId w:val="8"/>
  </w:num>
  <w:num w:numId="2" w16cid:durableId="253711791">
    <w:abstractNumId w:val="6"/>
  </w:num>
  <w:num w:numId="3" w16cid:durableId="1989746828">
    <w:abstractNumId w:val="5"/>
  </w:num>
  <w:num w:numId="4" w16cid:durableId="1878814128">
    <w:abstractNumId w:val="4"/>
  </w:num>
  <w:num w:numId="5" w16cid:durableId="317392445">
    <w:abstractNumId w:val="7"/>
  </w:num>
  <w:num w:numId="6" w16cid:durableId="896428231">
    <w:abstractNumId w:val="3"/>
  </w:num>
  <w:num w:numId="7" w16cid:durableId="387993281">
    <w:abstractNumId w:val="2"/>
  </w:num>
  <w:num w:numId="8" w16cid:durableId="1633168914">
    <w:abstractNumId w:val="1"/>
  </w:num>
  <w:num w:numId="9" w16cid:durableId="410543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57D2"/>
    <w:rsid w:val="0029639D"/>
    <w:rsid w:val="002B32E3"/>
    <w:rsid w:val="0032674B"/>
    <w:rsid w:val="00326F90"/>
    <w:rsid w:val="00631023"/>
    <w:rsid w:val="0069750F"/>
    <w:rsid w:val="00791BB9"/>
    <w:rsid w:val="007E6943"/>
    <w:rsid w:val="00822AC3"/>
    <w:rsid w:val="0088586C"/>
    <w:rsid w:val="00990D9E"/>
    <w:rsid w:val="009924B8"/>
    <w:rsid w:val="00AA1D8D"/>
    <w:rsid w:val="00B36732"/>
    <w:rsid w:val="00B47730"/>
    <w:rsid w:val="00BD70CD"/>
    <w:rsid w:val="00CB0664"/>
    <w:rsid w:val="00CB58E4"/>
    <w:rsid w:val="00E51C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20EE6F"/>
  <w14:defaultImageDpi w14:val="300"/>
  <w15:docId w15:val="{E1CB3CD6-B0F8-4A4F-AB19-77F00EC4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791BB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1B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22</Pages>
  <Words>4790</Words>
  <Characters>28741</Characters>
  <Application>Microsoft Office Word</Application>
  <DocSecurity>0</DocSecurity>
  <Lines>239</Lines>
  <Paragraphs>66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33465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Bartosz Wilga</cp:lastModifiedBy>
  <cp:revision>12</cp:revision>
  <cp:lastPrinted>2026-08-31T10:18:00Z</cp:lastPrinted>
  <dcterms:created xsi:type="dcterms:W3CDTF">2013-12-23T23:15:00Z</dcterms:created>
  <dcterms:modified xsi:type="dcterms:W3CDTF">2026-08-31T10:21:00Z</dcterms:modified>
  <cp:category/>
</cp:coreProperties>
</file>