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75C99" w14:textId="77777777" w:rsidR="00797D40" w:rsidRDefault="00000000">
      <w:pPr>
        <w:pStyle w:val="Nagwek2"/>
        <w:ind w:left="1416"/>
        <w:jc w:val="both"/>
        <w:rPr>
          <w:rFonts w:asciiTheme="minorHAnsi" w:eastAsia="Calibri" w:hAnsiTheme="minorHAnsi" w:cstheme="minorHAnsi"/>
        </w:rPr>
      </w:pPr>
      <w:r>
        <w:rPr>
          <w:rFonts w:asciiTheme="minorHAnsi" w:eastAsia="Calibri" w:hAnsiTheme="minorHAnsi" w:cstheme="minorHAnsi"/>
        </w:rPr>
        <w:t xml:space="preserve">  </w:t>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p>
    <w:p w14:paraId="26A83A77" w14:textId="74B4BC04" w:rsidR="00797D40" w:rsidRDefault="00000000">
      <w:pPr>
        <w:pStyle w:val="Nagwek2"/>
        <w:jc w:val="both"/>
        <w:rPr>
          <w:rFonts w:asciiTheme="minorHAnsi" w:eastAsia="Calibri" w:hAnsiTheme="minorHAnsi" w:cstheme="minorHAnsi"/>
        </w:rPr>
      </w:pP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t>UMOWA nr RG.271.</w:t>
      </w:r>
      <w:r w:rsidR="00DA5A23">
        <w:rPr>
          <w:rFonts w:asciiTheme="minorHAnsi" w:eastAsia="Calibri" w:hAnsiTheme="minorHAnsi" w:cstheme="minorHAnsi"/>
        </w:rPr>
        <w:t>26</w:t>
      </w:r>
      <w:r>
        <w:rPr>
          <w:rFonts w:asciiTheme="minorHAnsi" w:eastAsia="Calibri" w:hAnsiTheme="minorHAnsi" w:cstheme="minorHAnsi"/>
        </w:rPr>
        <w:t>.2026</w:t>
      </w:r>
    </w:p>
    <w:p w14:paraId="1ED7BBC0" w14:textId="77777777" w:rsidR="00797D40" w:rsidRDefault="00000000">
      <w:pPr>
        <w:spacing w:after="0" w:line="240" w:lineRule="auto"/>
        <w:jc w:val="both"/>
        <w:rPr>
          <w:rFonts w:cstheme="minorHAnsi"/>
          <w:sz w:val="24"/>
          <w:szCs w:val="24"/>
        </w:rPr>
      </w:pPr>
      <w:r>
        <w:rPr>
          <w:rFonts w:cstheme="minorHAnsi"/>
          <w:sz w:val="24"/>
          <w:szCs w:val="24"/>
        </w:rPr>
        <w:t xml:space="preserve">zawarta w dniu </w:t>
      </w:r>
      <w:r>
        <w:rPr>
          <w:rFonts w:cstheme="minorHAnsi"/>
          <w:b/>
          <w:bCs/>
          <w:sz w:val="24"/>
          <w:szCs w:val="24"/>
        </w:rPr>
        <w:t>………………... r.</w:t>
      </w:r>
      <w:r>
        <w:rPr>
          <w:rFonts w:cstheme="minorHAnsi"/>
          <w:sz w:val="24"/>
          <w:szCs w:val="24"/>
        </w:rPr>
        <w:t xml:space="preserve"> w Jasieńcu pomiędzy:</w:t>
      </w:r>
    </w:p>
    <w:p w14:paraId="554A8A64" w14:textId="77777777" w:rsidR="00797D40" w:rsidRDefault="00000000">
      <w:pPr>
        <w:spacing w:after="0" w:line="240" w:lineRule="auto"/>
        <w:jc w:val="both"/>
        <w:rPr>
          <w:rFonts w:cstheme="minorHAnsi"/>
          <w:bCs/>
          <w:sz w:val="24"/>
          <w:szCs w:val="24"/>
        </w:rPr>
      </w:pPr>
      <w:r>
        <w:rPr>
          <w:rFonts w:cstheme="minorHAnsi"/>
          <w:b/>
          <w:bCs/>
          <w:sz w:val="24"/>
          <w:szCs w:val="24"/>
        </w:rPr>
        <w:t>Gminą Jasieniec, z siedzibą w Jasieńcu (05-604), ul. Warecka 42</w:t>
      </w:r>
      <w:r>
        <w:rPr>
          <w:rFonts w:cstheme="minorHAnsi"/>
          <w:bCs/>
          <w:sz w:val="24"/>
          <w:szCs w:val="24"/>
        </w:rPr>
        <w:t xml:space="preserve">, </w:t>
      </w:r>
    </w:p>
    <w:p w14:paraId="27AC0FC5" w14:textId="77777777" w:rsidR="00797D40" w:rsidRDefault="00000000">
      <w:pPr>
        <w:spacing w:after="0" w:line="240" w:lineRule="auto"/>
        <w:jc w:val="both"/>
        <w:rPr>
          <w:rFonts w:cstheme="minorHAnsi"/>
          <w:sz w:val="24"/>
          <w:szCs w:val="24"/>
        </w:rPr>
      </w:pPr>
      <w:r>
        <w:rPr>
          <w:rFonts w:cstheme="minorHAnsi"/>
          <w:sz w:val="24"/>
          <w:szCs w:val="24"/>
        </w:rPr>
        <w:t xml:space="preserve">NIP 797-194-57-41, REGON 670223729                   </w:t>
      </w:r>
    </w:p>
    <w:p w14:paraId="0EE5D28F" w14:textId="77777777" w:rsidR="00797D40" w:rsidRDefault="00000000">
      <w:pPr>
        <w:spacing w:after="0" w:line="240" w:lineRule="auto"/>
        <w:jc w:val="both"/>
        <w:rPr>
          <w:rFonts w:cstheme="minorHAnsi"/>
          <w:sz w:val="24"/>
          <w:szCs w:val="24"/>
        </w:rPr>
      </w:pPr>
      <w:r>
        <w:rPr>
          <w:rFonts w:cstheme="minorHAnsi"/>
          <w:sz w:val="24"/>
          <w:szCs w:val="24"/>
        </w:rPr>
        <w:t>reprezentowaną przez:</w:t>
      </w:r>
    </w:p>
    <w:p w14:paraId="21CB7132" w14:textId="77777777" w:rsidR="00797D40" w:rsidRDefault="00000000">
      <w:pPr>
        <w:widowControl w:val="0"/>
        <w:numPr>
          <w:ilvl w:val="0"/>
          <w:numId w:val="1"/>
        </w:numPr>
        <w:spacing w:after="0" w:line="240" w:lineRule="auto"/>
        <w:jc w:val="both"/>
        <w:rPr>
          <w:rFonts w:cstheme="minorHAnsi"/>
          <w:b/>
          <w:bCs/>
          <w:sz w:val="24"/>
          <w:szCs w:val="24"/>
        </w:rPr>
      </w:pPr>
      <w:r>
        <w:rPr>
          <w:rFonts w:cstheme="minorHAnsi"/>
          <w:b/>
          <w:bCs/>
          <w:sz w:val="24"/>
          <w:szCs w:val="24"/>
        </w:rPr>
        <w:t>Wójta – Martę Cytryńską</w:t>
      </w:r>
    </w:p>
    <w:p w14:paraId="14C25C50" w14:textId="77777777" w:rsidR="00797D40" w:rsidRDefault="00000000">
      <w:pPr>
        <w:spacing w:after="0" w:line="240" w:lineRule="auto"/>
        <w:ind w:left="283"/>
        <w:jc w:val="both"/>
        <w:rPr>
          <w:rFonts w:eastAsia="Times New Roman" w:cstheme="minorHAnsi"/>
          <w:sz w:val="24"/>
          <w:szCs w:val="24"/>
          <w:lang w:eastAsia="pl-PL"/>
        </w:rPr>
      </w:pPr>
      <w:r>
        <w:rPr>
          <w:rFonts w:eastAsia="Times New Roman" w:cstheme="minorHAnsi"/>
          <w:sz w:val="24"/>
          <w:szCs w:val="24"/>
          <w:lang w:eastAsia="pl-PL"/>
        </w:rPr>
        <w:t>przy kontrasygnacie</w:t>
      </w:r>
    </w:p>
    <w:p w14:paraId="7F5C3809" w14:textId="77777777" w:rsidR="00797D40" w:rsidRDefault="00000000">
      <w:pPr>
        <w:numPr>
          <w:ilvl w:val="0"/>
          <w:numId w:val="1"/>
        </w:numPr>
        <w:spacing w:after="0" w:line="240" w:lineRule="auto"/>
        <w:jc w:val="both"/>
        <w:rPr>
          <w:rFonts w:eastAsia="Times New Roman" w:cstheme="minorHAnsi"/>
          <w:b/>
          <w:bCs/>
          <w:sz w:val="24"/>
          <w:szCs w:val="24"/>
          <w:lang w:eastAsia="pl-PL"/>
        </w:rPr>
      </w:pPr>
      <w:r>
        <w:rPr>
          <w:rFonts w:eastAsia="Times New Roman" w:cstheme="minorHAnsi"/>
          <w:b/>
          <w:bCs/>
          <w:sz w:val="24"/>
          <w:szCs w:val="24"/>
          <w:lang w:eastAsia="pl-PL"/>
        </w:rPr>
        <w:t>Skarbnika Gminy – Anety Kwiatkowskiej</w:t>
      </w:r>
    </w:p>
    <w:p w14:paraId="0FDE9C58" w14:textId="77777777" w:rsidR="00797D40" w:rsidRDefault="00000000">
      <w:pPr>
        <w:spacing w:after="0" w:line="240" w:lineRule="auto"/>
        <w:jc w:val="both"/>
        <w:rPr>
          <w:rFonts w:cstheme="minorHAnsi"/>
          <w:sz w:val="24"/>
          <w:szCs w:val="24"/>
        </w:rPr>
      </w:pPr>
      <w:r>
        <w:rPr>
          <w:rFonts w:cstheme="minorHAnsi"/>
          <w:sz w:val="24"/>
          <w:szCs w:val="24"/>
        </w:rPr>
        <w:t>zwanym</w:t>
      </w:r>
      <w:r>
        <w:rPr>
          <w:rFonts w:cstheme="minorHAnsi"/>
          <w:color w:val="FF0000"/>
          <w:sz w:val="24"/>
          <w:szCs w:val="24"/>
        </w:rPr>
        <w:t xml:space="preserve"> </w:t>
      </w:r>
      <w:r>
        <w:rPr>
          <w:rFonts w:cstheme="minorHAnsi"/>
          <w:sz w:val="24"/>
          <w:szCs w:val="24"/>
        </w:rPr>
        <w:t>dalej w treści umowy „Zamawiającym”</w:t>
      </w:r>
    </w:p>
    <w:p w14:paraId="6A20A52C" w14:textId="77777777" w:rsidR="00797D40" w:rsidRDefault="00000000">
      <w:pPr>
        <w:spacing w:after="0" w:line="240" w:lineRule="auto"/>
        <w:jc w:val="both"/>
        <w:rPr>
          <w:rFonts w:cstheme="minorHAnsi"/>
          <w:sz w:val="24"/>
          <w:szCs w:val="24"/>
        </w:rPr>
      </w:pPr>
      <w:r>
        <w:rPr>
          <w:rFonts w:cstheme="minorHAnsi"/>
          <w:sz w:val="24"/>
          <w:szCs w:val="24"/>
        </w:rPr>
        <w:t xml:space="preserve">a </w:t>
      </w:r>
    </w:p>
    <w:p w14:paraId="016D7496" w14:textId="77777777" w:rsidR="00797D40" w:rsidRDefault="00000000">
      <w:pPr>
        <w:spacing w:after="0" w:line="240" w:lineRule="auto"/>
        <w:jc w:val="both"/>
        <w:rPr>
          <w:rFonts w:cstheme="minorHAnsi"/>
          <w:b/>
          <w:bCs/>
          <w:sz w:val="24"/>
          <w:szCs w:val="24"/>
        </w:rPr>
      </w:pPr>
      <w:r>
        <w:rPr>
          <w:rFonts w:cstheme="minorHAnsi"/>
          <w:b/>
          <w:bCs/>
          <w:sz w:val="24"/>
          <w:szCs w:val="24"/>
        </w:rPr>
        <w:t xml:space="preserve">……………………. </w:t>
      </w:r>
    </w:p>
    <w:p w14:paraId="5F1E4BAC" w14:textId="77777777" w:rsidR="00797D40" w:rsidRDefault="00000000">
      <w:pPr>
        <w:spacing w:after="0" w:line="240" w:lineRule="auto"/>
        <w:jc w:val="both"/>
        <w:rPr>
          <w:rFonts w:cstheme="minorHAnsi"/>
          <w:b/>
          <w:bCs/>
          <w:sz w:val="24"/>
          <w:szCs w:val="24"/>
        </w:rPr>
      </w:pPr>
      <w:r>
        <w:rPr>
          <w:rFonts w:cstheme="minorHAnsi"/>
          <w:b/>
          <w:bCs/>
          <w:sz w:val="24"/>
          <w:szCs w:val="24"/>
        </w:rPr>
        <w:t>z siedzibą: ……………………….</w:t>
      </w:r>
    </w:p>
    <w:p w14:paraId="2849F3A2" w14:textId="77777777" w:rsidR="00797D40" w:rsidRDefault="00000000">
      <w:pPr>
        <w:spacing w:after="0" w:line="240" w:lineRule="auto"/>
        <w:jc w:val="both"/>
        <w:rPr>
          <w:rFonts w:cstheme="minorHAnsi"/>
          <w:sz w:val="24"/>
          <w:szCs w:val="24"/>
        </w:rPr>
      </w:pPr>
      <w:r>
        <w:rPr>
          <w:rFonts w:cstheme="minorHAnsi"/>
          <w:sz w:val="24"/>
          <w:szCs w:val="24"/>
        </w:rPr>
        <w:t xml:space="preserve">NIP , REGON </w:t>
      </w:r>
    </w:p>
    <w:p w14:paraId="38144D3E" w14:textId="77777777" w:rsidR="00797D40" w:rsidRDefault="00000000">
      <w:pPr>
        <w:spacing w:after="0" w:line="240" w:lineRule="auto"/>
        <w:jc w:val="both"/>
        <w:rPr>
          <w:rFonts w:cstheme="minorHAnsi"/>
          <w:sz w:val="24"/>
          <w:szCs w:val="24"/>
        </w:rPr>
      </w:pPr>
      <w:r>
        <w:rPr>
          <w:rFonts w:cstheme="minorHAnsi"/>
          <w:sz w:val="24"/>
          <w:szCs w:val="24"/>
        </w:rPr>
        <w:t xml:space="preserve">którą reprezentuje: </w:t>
      </w:r>
      <w:bookmarkStart w:id="0" w:name="_Hlk111013920"/>
      <w:bookmarkEnd w:id="0"/>
    </w:p>
    <w:p w14:paraId="7DE4109F" w14:textId="77777777" w:rsidR="00797D40" w:rsidRDefault="00797D40">
      <w:pPr>
        <w:spacing w:after="0" w:line="240" w:lineRule="auto"/>
        <w:jc w:val="both"/>
        <w:rPr>
          <w:rFonts w:cstheme="minorHAnsi"/>
          <w:bCs/>
          <w:sz w:val="24"/>
          <w:szCs w:val="24"/>
        </w:rPr>
      </w:pPr>
    </w:p>
    <w:p w14:paraId="315EA072" w14:textId="77777777" w:rsidR="00797D40" w:rsidRDefault="00000000">
      <w:pPr>
        <w:spacing w:after="0" w:line="240" w:lineRule="auto"/>
        <w:jc w:val="both"/>
        <w:rPr>
          <w:rFonts w:cstheme="minorHAnsi"/>
          <w:sz w:val="24"/>
          <w:szCs w:val="24"/>
        </w:rPr>
      </w:pPr>
      <w:r>
        <w:rPr>
          <w:rFonts w:cstheme="minorHAnsi"/>
          <w:sz w:val="24"/>
          <w:szCs w:val="24"/>
        </w:rPr>
        <w:t xml:space="preserve">zwanym w dalszej części umowy „Wykonawcą”  </w:t>
      </w:r>
    </w:p>
    <w:p w14:paraId="163DF27C" w14:textId="2DA8CEF1" w:rsidR="00797D40" w:rsidRDefault="00000000">
      <w:pPr>
        <w:spacing w:before="120" w:after="120" w:line="240" w:lineRule="auto"/>
        <w:jc w:val="both"/>
        <w:rPr>
          <w:rFonts w:cstheme="minorHAnsi"/>
          <w:sz w:val="24"/>
          <w:szCs w:val="24"/>
        </w:rPr>
      </w:pPr>
      <w:r>
        <w:rPr>
          <w:rFonts w:cstheme="minorHAnsi"/>
          <w:sz w:val="24"/>
          <w:szCs w:val="24"/>
        </w:rPr>
        <w:t>wyłonionym w wyniku rozstrzygnięcia postępowania o udzielenie zamówienia publicznego prowadzonego na podstawie art. 275 pkt 1 ustawy z 11 września 2019 r. Prawo zamówień publicznych (Dz.U. 202</w:t>
      </w:r>
      <w:r w:rsidR="004965C5">
        <w:rPr>
          <w:rFonts w:cstheme="minorHAnsi"/>
          <w:sz w:val="24"/>
          <w:szCs w:val="24"/>
        </w:rPr>
        <w:t>6</w:t>
      </w:r>
      <w:r>
        <w:rPr>
          <w:rFonts w:cstheme="minorHAnsi"/>
          <w:sz w:val="24"/>
          <w:szCs w:val="24"/>
        </w:rPr>
        <w:t xml:space="preserve"> poz. </w:t>
      </w:r>
      <w:r w:rsidR="004965C5">
        <w:rPr>
          <w:rFonts w:cstheme="minorHAnsi"/>
          <w:sz w:val="24"/>
          <w:szCs w:val="24"/>
        </w:rPr>
        <w:t>793</w:t>
      </w:r>
      <w:r>
        <w:rPr>
          <w:rFonts w:cstheme="minorHAnsi"/>
          <w:sz w:val="24"/>
          <w:szCs w:val="24"/>
        </w:rPr>
        <w:t xml:space="preserve">) – dalej „ustawa </w:t>
      </w:r>
      <w:proofErr w:type="spellStart"/>
      <w:r>
        <w:rPr>
          <w:rFonts w:cstheme="minorHAnsi"/>
          <w:sz w:val="24"/>
          <w:szCs w:val="24"/>
        </w:rPr>
        <w:t>Pzp</w:t>
      </w:r>
      <w:proofErr w:type="spellEnd"/>
      <w:r>
        <w:rPr>
          <w:rFonts w:cstheme="minorHAnsi"/>
          <w:sz w:val="24"/>
          <w:szCs w:val="24"/>
        </w:rPr>
        <w:t xml:space="preserve">” – w trybie podstawowym bez negocjacji o wartości zamówienia nie przekraczającej progów unijnych o jakich stanowi art. 3 ustawy </w:t>
      </w:r>
      <w:proofErr w:type="spellStart"/>
      <w:r>
        <w:rPr>
          <w:rFonts w:cstheme="minorHAnsi"/>
          <w:sz w:val="24"/>
          <w:szCs w:val="24"/>
        </w:rPr>
        <w:t>Pzp</w:t>
      </w:r>
      <w:proofErr w:type="spellEnd"/>
      <w:r>
        <w:rPr>
          <w:rFonts w:cstheme="minorHAnsi"/>
          <w:sz w:val="24"/>
          <w:szCs w:val="24"/>
        </w:rPr>
        <w:t>, o następującej treści:</w:t>
      </w:r>
    </w:p>
    <w:p w14:paraId="618C33F2" w14:textId="77777777" w:rsidR="00797D40" w:rsidRDefault="00000000">
      <w:pPr>
        <w:spacing w:before="120" w:after="120" w:line="240" w:lineRule="auto"/>
        <w:ind w:left="2844" w:firstLine="696"/>
        <w:jc w:val="both"/>
        <w:rPr>
          <w:rFonts w:cstheme="minorHAnsi"/>
          <w:b/>
          <w:bCs/>
          <w:sz w:val="24"/>
          <w:szCs w:val="24"/>
        </w:rPr>
      </w:pPr>
      <w:r>
        <w:rPr>
          <w:rFonts w:cstheme="minorHAnsi"/>
          <w:b/>
          <w:bCs/>
          <w:sz w:val="24"/>
          <w:szCs w:val="24"/>
        </w:rPr>
        <w:t>§ 1.  Przedmiot umowy</w:t>
      </w:r>
    </w:p>
    <w:p w14:paraId="5AB1ADE5" w14:textId="4E1C5674" w:rsidR="00797D40" w:rsidRPr="004965C5" w:rsidRDefault="00000000" w:rsidP="004965C5">
      <w:pPr>
        <w:pStyle w:val="Akapitzlist"/>
        <w:numPr>
          <w:ilvl w:val="1"/>
          <w:numId w:val="1"/>
        </w:numPr>
        <w:spacing w:after="120" w:line="240" w:lineRule="auto"/>
        <w:ind w:left="284" w:hanging="284"/>
        <w:rPr>
          <w:rFonts w:cstheme="minorHAnsi"/>
          <w:b/>
          <w:bCs/>
          <w:sz w:val="24"/>
          <w:szCs w:val="24"/>
        </w:rPr>
      </w:pPr>
      <w:r>
        <w:rPr>
          <w:rFonts w:cstheme="minorHAnsi"/>
          <w:sz w:val="24"/>
          <w:szCs w:val="24"/>
        </w:rPr>
        <w:t>Zamawiający powierza, a Wykonawca przyjmuje do wykonania zadanie pn.: „</w:t>
      </w:r>
      <w:r w:rsidR="004965C5" w:rsidRPr="004965C5">
        <w:rPr>
          <w:rFonts w:cstheme="minorHAnsi"/>
          <w:b/>
          <w:bCs/>
          <w:sz w:val="24"/>
          <w:szCs w:val="24"/>
        </w:rPr>
        <w:t>Utworzenie i wyposażenie lokalnego centrum integracji społecznej w miejscowości Jasieniec”</w:t>
      </w:r>
      <w:r w:rsidRPr="004965C5">
        <w:rPr>
          <w:rFonts w:cstheme="minorHAnsi"/>
          <w:b/>
          <w:bCs/>
          <w:sz w:val="24"/>
          <w:szCs w:val="24"/>
        </w:rPr>
        <w:t xml:space="preserve">. </w:t>
      </w:r>
    </w:p>
    <w:p w14:paraId="6D690201" w14:textId="77777777" w:rsidR="00797D40" w:rsidRDefault="00000000">
      <w:pPr>
        <w:pStyle w:val="Akapitzlist"/>
        <w:numPr>
          <w:ilvl w:val="1"/>
          <w:numId w:val="1"/>
        </w:numPr>
        <w:spacing w:after="120" w:line="240" w:lineRule="auto"/>
        <w:ind w:left="284" w:hanging="284"/>
        <w:jc w:val="both"/>
        <w:rPr>
          <w:rFonts w:cstheme="minorHAnsi"/>
          <w:b/>
          <w:bCs/>
          <w:sz w:val="24"/>
          <w:szCs w:val="24"/>
        </w:rPr>
      </w:pPr>
      <w:r>
        <w:rPr>
          <w:rFonts w:cstheme="minorHAnsi"/>
          <w:sz w:val="24"/>
          <w:szCs w:val="24"/>
        </w:rPr>
        <w:t xml:space="preserve">Szczegółowy zakres robót będących przedmiotem umowy określa </w:t>
      </w:r>
      <w:r>
        <w:rPr>
          <w:rFonts w:cstheme="minorHAnsi"/>
          <w:bCs/>
          <w:sz w:val="24"/>
          <w:szCs w:val="24"/>
        </w:rPr>
        <w:t>Specyfikacja Warunków Zamówienia</w:t>
      </w:r>
      <w:r>
        <w:rPr>
          <w:rFonts w:cstheme="minorHAnsi"/>
          <w:sz w:val="24"/>
          <w:szCs w:val="24"/>
        </w:rPr>
        <w:t xml:space="preserve"> wraz ze wszystkimi załącznikami (dalej: SWZ). Przedmiot umowy musi być wykonany zgodnie z obowiązującymi przepisami, normami oraz zgodnie z ustalonymi niniejszą umową warunkami, w sposób umożliwiający użytkowanie przedmiotowych obiektów w sposób zgodny z przeznaczeniem.  </w:t>
      </w:r>
    </w:p>
    <w:p w14:paraId="707EDC11" w14:textId="77777777" w:rsidR="00797D40" w:rsidRDefault="00000000">
      <w:pPr>
        <w:tabs>
          <w:tab w:val="left" w:pos="426"/>
        </w:tabs>
        <w:spacing w:after="0" w:line="240" w:lineRule="auto"/>
        <w:jc w:val="both"/>
        <w:rPr>
          <w:rFonts w:cstheme="minorHAnsi"/>
          <w:bCs/>
          <w:sz w:val="24"/>
          <w:szCs w:val="24"/>
        </w:rPr>
      </w:pPr>
      <w:r>
        <w:rPr>
          <w:rFonts w:cstheme="minorHAnsi"/>
          <w:bCs/>
          <w:sz w:val="24"/>
          <w:szCs w:val="24"/>
        </w:rPr>
        <w:t>3.</w:t>
      </w:r>
      <w:r>
        <w:rPr>
          <w:rFonts w:cstheme="minorHAnsi"/>
          <w:bCs/>
          <w:sz w:val="24"/>
          <w:szCs w:val="24"/>
        </w:rPr>
        <w:tab/>
      </w:r>
      <w:r>
        <w:rPr>
          <w:rFonts w:cstheme="minorHAnsi"/>
          <w:sz w:val="24"/>
          <w:szCs w:val="24"/>
        </w:rPr>
        <w:t>Integralnymi częściami niniejszej umowy, są:</w:t>
      </w:r>
    </w:p>
    <w:p w14:paraId="4DCD742E" w14:textId="77777777" w:rsidR="00797D40" w:rsidRDefault="00000000">
      <w:pPr>
        <w:tabs>
          <w:tab w:val="left" w:pos="993"/>
        </w:tabs>
        <w:spacing w:after="0" w:line="240" w:lineRule="auto"/>
        <w:ind w:left="425"/>
        <w:jc w:val="both"/>
        <w:rPr>
          <w:rFonts w:cstheme="minorHAnsi"/>
          <w:sz w:val="24"/>
          <w:szCs w:val="24"/>
        </w:rPr>
      </w:pPr>
      <w:r>
        <w:rPr>
          <w:rFonts w:cstheme="minorHAnsi"/>
          <w:sz w:val="24"/>
          <w:szCs w:val="24"/>
        </w:rPr>
        <w:t>1)</w:t>
      </w:r>
      <w:r>
        <w:rPr>
          <w:rFonts w:cstheme="minorHAnsi"/>
          <w:sz w:val="24"/>
          <w:szCs w:val="24"/>
        </w:rPr>
        <w:tab/>
        <w:t>Specyfikacja Warunków Zamówienia wraz z załącznikami,</w:t>
      </w:r>
    </w:p>
    <w:p w14:paraId="5DEEFA3A" w14:textId="77777777" w:rsidR="00797D40" w:rsidRDefault="00000000">
      <w:pPr>
        <w:tabs>
          <w:tab w:val="left" w:pos="993"/>
        </w:tabs>
        <w:spacing w:after="0" w:line="240" w:lineRule="auto"/>
        <w:ind w:left="425"/>
        <w:jc w:val="both"/>
        <w:rPr>
          <w:rFonts w:cstheme="minorHAnsi"/>
          <w:sz w:val="24"/>
          <w:szCs w:val="24"/>
        </w:rPr>
      </w:pPr>
      <w:r>
        <w:rPr>
          <w:rFonts w:cstheme="minorHAnsi"/>
          <w:sz w:val="24"/>
          <w:szCs w:val="24"/>
        </w:rPr>
        <w:t xml:space="preserve">2) </w:t>
      </w:r>
      <w:r>
        <w:rPr>
          <w:rFonts w:cstheme="minorHAnsi"/>
          <w:sz w:val="24"/>
          <w:szCs w:val="24"/>
        </w:rPr>
        <w:tab/>
        <w:t>Oferta Wykonawcy,</w:t>
      </w:r>
    </w:p>
    <w:p w14:paraId="5AC43C07" w14:textId="77777777" w:rsidR="00797D40" w:rsidRDefault="00000000">
      <w:pPr>
        <w:spacing w:before="120" w:after="120" w:line="240" w:lineRule="auto"/>
        <w:ind w:left="2832" w:firstLine="708"/>
        <w:jc w:val="both"/>
        <w:rPr>
          <w:rFonts w:cstheme="minorHAnsi"/>
          <w:b/>
          <w:bCs/>
          <w:sz w:val="24"/>
          <w:szCs w:val="24"/>
        </w:rPr>
      </w:pPr>
      <w:r>
        <w:rPr>
          <w:rFonts w:cstheme="minorHAnsi"/>
          <w:b/>
          <w:bCs/>
          <w:sz w:val="24"/>
          <w:szCs w:val="24"/>
        </w:rPr>
        <w:t>§ 2.  Obowiązki Wykonawcy</w:t>
      </w:r>
    </w:p>
    <w:p w14:paraId="353FD06E" w14:textId="77777777" w:rsidR="00797D40" w:rsidRDefault="00000000">
      <w:pPr>
        <w:pStyle w:val="Tekstpodstawowy"/>
        <w:numPr>
          <w:ilvl w:val="2"/>
          <w:numId w:val="1"/>
        </w:numPr>
        <w:spacing w:line="240" w:lineRule="auto"/>
        <w:ind w:left="284" w:hanging="284"/>
        <w:jc w:val="both"/>
        <w:rPr>
          <w:rFonts w:cstheme="minorHAnsi"/>
          <w:b/>
          <w:bCs/>
          <w:sz w:val="24"/>
          <w:szCs w:val="24"/>
        </w:rPr>
      </w:pPr>
      <w:r>
        <w:rPr>
          <w:rFonts w:cstheme="minorHAnsi"/>
          <w:b/>
          <w:bCs/>
          <w:sz w:val="24"/>
          <w:szCs w:val="24"/>
        </w:rPr>
        <w:t>Do obowiązków Wykonawcy należy:</w:t>
      </w:r>
    </w:p>
    <w:p w14:paraId="6C2BD769" w14:textId="77777777" w:rsidR="00797D40" w:rsidRDefault="00000000">
      <w:pPr>
        <w:pStyle w:val="Tekstpodstawowy"/>
        <w:numPr>
          <w:ilvl w:val="0"/>
          <w:numId w:val="19"/>
        </w:numPr>
        <w:spacing w:after="0" w:line="240" w:lineRule="auto"/>
        <w:jc w:val="both"/>
        <w:rPr>
          <w:rFonts w:cstheme="minorHAnsi"/>
          <w:sz w:val="24"/>
          <w:szCs w:val="24"/>
        </w:rPr>
      </w:pPr>
      <w:r>
        <w:rPr>
          <w:rFonts w:cstheme="minorHAnsi"/>
          <w:sz w:val="24"/>
          <w:szCs w:val="24"/>
        </w:rPr>
        <w:t>wykonanie i terminowe przekazanie Zamawiającemu przedmiotu niniejszej umowy</w:t>
      </w:r>
    </w:p>
    <w:p w14:paraId="68F3D3F9" w14:textId="77777777" w:rsidR="00797D40" w:rsidRDefault="00000000">
      <w:pPr>
        <w:pStyle w:val="Tekstpodstawowy"/>
        <w:numPr>
          <w:ilvl w:val="0"/>
          <w:numId w:val="19"/>
        </w:numPr>
        <w:spacing w:after="0" w:line="240" w:lineRule="auto"/>
        <w:jc w:val="both"/>
        <w:rPr>
          <w:rFonts w:cstheme="minorHAnsi"/>
          <w:sz w:val="24"/>
          <w:szCs w:val="24"/>
        </w:rPr>
      </w:pPr>
      <w:r>
        <w:rPr>
          <w:rFonts w:cstheme="minorHAnsi"/>
          <w:sz w:val="24"/>
          <w:szCs w:val="24"/>
        </w:rPr>
        <w:t>protokolarne przejęcie placu budowy od Zamawiającego</w:t>
      </w:r>
    </w:p>
    <w:p w14:paraId="6D17E8F9" w14:textId="77777777" w:rsidR="00797D40" w:rsidRDefault="00000000">
      <w:pPr>
        <w:pStyle w:val="Tekstpodstawowy"/>
        <w:numPr>
          <w:ilvl w:val="0"/>
          <w:numId w:val="19"/>
        </w:numPr>
        <w:spacing w:after="0" w:line="240" w:lineRule="auto"/>
        <w:jc w:val="both"/>
        <w:rPr>
          <w:rFonts w:cstheme="minorHAnsi"/>
          <w:b/>
          <w:bCs/>
          <w:sz w:val="24"/>
          <w:szCs w:val="24"/>
        </w:rPr>
      </w:pPr>
      <w:r>
        <w:rPr>
          <w:rFonts w:cstheme="minorHAnsi"/>
          <w:sz w:val="24"/>
          <w:szCs w:val="24"/>
        </w:rPr>
        <w:t>prawidłowe wykonanie wszystkich prac związanych z realizacją przedmiotu umowy zgodnie z dokumentacją, warunkami wykonania i odbiorów, polskim prawem budowlanym i innymi obowiązującymi przepisami oraz wiedzą budowlaną,</w:t>
      </w:r>
    </w:p>
    <w:p w14:paraId="4951796A" w14:textId="355977E5" w:rsidR="00797D40" w:rsidRDefault="00000000">
      <w:pPr>
        <w:pStyle w:val="Tekstpodstawowy"/>
        <w:numPr>
          <w:ilvl w:val="0"/>
          <w:numId w:val="19"/>
        </w:numPr>
        <w:spacing w:after="0" w:line="240" w:lineRule="auto"/>
        <w:jc w:val="both"/>
        <w:rPr>
          <w:rFonts w:cstheme="minorHAnsi"/>
          <w:b/>
          <w:bCs/>
          <w:sz w:val="24"/>
          <w:szCs w:val="24"/>
        </w:rPr>
      </w:pPr>
      <w:r>
        <w:rPr>
          <w:rFonts w:cstheme="minorHAnsi"/>
          <w:sz w:val="24"/>
          <w:szCs w:val="24"/>
        </w:rPr>
        <w:t>opracowanie kompletnej dokumentacji powykonawczej sprawdzonej</w:t>
      </w:r>
      <w:r w:rsidR="006F680E">
        <w:rPr>
          <w:rFonts w:cstheme="minorHAnsi"/>
          <w:sz w:val="24"/>
          <w:szCs w:val="24"/>
        </w:rPr>
        <w:t xml:space="preserve"> </w:t>
      </w:r>
      <w:r>
        <w:rPr>
          <w:rFonts w:cstheme="minorHAnsi"/>
          <w:sz w:val="24"/>
          <w:szCs w:val="24"/>
        </w:rPr>
        <w:t>i zaakceptowanej przez Inspektora  nadzoru  i przekazanie jej Zamawiającemu,</w:t>
      </w:r>
    </w:p>
    <w:p w14:paraId="55ABB325" w14:textId="77777777" w:rsidR="00797D40" w:rsidRDefault="00000000">
      <w:pPr>
        <w:pStyle w:val="Tekstpodstawowy"/>
        <w:numPr>
          <w:ilvl w:val="0"/>
          <w:numId w:val="19"/>
        </w:numPr>
        <w:spacing w:after="0" w:line="240" w:lineRule="auto"/>
        <w:jc w:val="both"/>
        <w:rPr>
          <w:rFonts w:cstheme="minorHAnsi"/>
          <w:b/>
          <w:bCs/>
          <w:sz w:val="24"/>
          <w:szCs w:val="24"/>
        </w:rPr>
      </w:pPr>
      <w:r>
        <w:rPr>
          <w:rFonts w:cstheme="minorHAnsi"/>
          <w:sz w:val="24"/>
          <w:szCs w:val="24"/>
        </w:rPr>
        <w:t>pisemne zgłoszenie robót do odbioru,</w:t>
      </w:r>
    </w:p>
    <w:p w14:paraId="370471E7" w14:textId="77777777" w:rsidR="00797D40" w:rsidRDefault="00000000">
      <w:pPr>
        <w:pStyle w:val="Tekstpodstawowy"/>
        <w:numPr>
          <w:ilvl w:val="0"/>
          <w:numId w:val="19"/>
        </w:numPr>
        <w:spacing w:after="0" w:line="240" w:lineRule="auto"/>
        <w:jc w:val="both"/>
        <w:rPr>
          <w:rFonts w:cstheme="minorHAnsi"/>
          <w:bCs/>
          <w:sz w:val="24"/>
          <w:szCs w:val="24"/>
        </w:rPr>
      </w:pPr>
      <w:r>
        <w:rPr>
          <w:rFonts w:cstheme="minorHAnsi"/>
          <w:sz w:val="24"/>
          <w:szCs w:val="24"/>
        </w:rPr>
        <w:lastRenderedPageBreak/>
        <w:t>ponoszenie pełnej odpowiedzialności za wszelkie szkody powstałe na terenie objętym pracami, na zasadach ogólnych, od chwili przekazania terenu budowy tj. Wykonawca bez dodatkowego wynagrodzenia zobowiązany jest w toku realizacji, w przypadku zniszczenia lub uszkodzenia robót, ich części bądź urządzeń, do naprawienia ich i doprowadzenia do stanu pierwotnego,</w:t>
      </w:r>
    </w:p>
    <w:p w14:paraId="40926E21" w14:textId="77777777" w:rsidR="00797D40" w:rsidRDefault="00000000">
      <w:pPr>
        <w:pStyle w:val="Tekstpodstawowy"/>
        <w:numPr>
          <w:ilvl w:val="0"/>
          <w:numId w:val="19"/>
        </w:numPr>
        <w:spacing w:after="0" w:line="240" w:lineRule="auto"/>
        <w:jc w:val="both"/>
        <w:rPr>
          <w:rFonts w:cstheme="minorHAnsi"/>
          <w:b/>
          <w:bCs/>
          <w:sz w:val="24"/>
          <w:szCs w:val="24"/>
        </w:rPr>
      </w:pPr>
      <w:r>
        <w:rPr>
          <w:rFonts w:cstheme="minorHAnsi"/>
          <w:sz w:val="24"/>
          <w:szCs w:val="24"/>
        </w:rPr>
        <w:t>opracowanie, zapewnienie i utrzymanie na własny koszt i własnym staraniem czasowej organizacji ruchu  na budowie oraz poniesienie ewentualnych kosztów wynikających                                       z dostosowania układu komunikacyjnego związanego z realizacją zadania,</w:t>
      </w:r>
    </w:p>
    <w:p w14:paraId="4C97BF34" w14:textId="77777777" w:rsidR="00797D40" w:rsidRDefault="00000000">
      <w:pPr>
        <w:pStyle w:val="Tekstpodstawowy"/>
        <w:numPr>
          <w:ilvl w:val="0"/>
          <w:numId w:val="19"/>
        </w:numPr>
        <w:spacing w:after="0" w:line="240" w:lineRule="auto"/>
        <w:jc w:val="both"/>
        <w:rPr>
          <w:rFonts w:cstheme="minorHAnsi"/>
          <w:b/>
          <w:bCs/>
          <w:sz w:val="24"/>
          <w:szCs w:val="24"/>
        </w:rPr>
      </w:pPr>
      <w:r>
        <w:rPr>
          <w:rFonts w:cstheme="minorHAnsi"/>
          <w:sz w:val="24"/>
          <w:szCs w:val="24"/>
        </w:rPr>
        <w:t>przestrzeganie przepisów bhp i ppoż.,</w:t>
      </w:r>
    </w:p>
    <w:p w14:paraId="748F1836" w14:textId="77777777" w:rsidR="00797D40" w:rsidRDefault="00000000">
      <w:pPr>
        <w:pStyle w:val="Tekstpodstawowy"/>
        <w:numPr>
          <w:ilvl w:val="0"/>
          <w:numId w:val="19"/>
        </w:numPr>
        <w:spacing w:after="0" w:line="240" w:lineRule="auto"/>
        <w:jc w:val="both"/>
        <w:rPr>
          <w:rFonts w:cstheme="minorHAnsi"/>
          <w:b/>
          <w:bCs/>
          <w:sz w:val="24"/>
          <w:szCs w:val="24"/>
        </w:rPr>
      </w:pPr>
      <w:r>
        <w:rPr>
          <w:rFonts w:cstheme="minorHAnsi"/>
          <w:b/>
          <w:bCs/>
          <w:sz w:val="24"/>
          <w:szCs w:val="24"/>
        </w:rPr>
        <w:t>ustanowienie kierownika budowy w osobie: ……………….</w:t>
      </w:r>
    </w:p>
    <w:p w14:paraId="30A0C628" w14:textId="77777777" w:rsidR="00797D40" w:rsidRDefault="00000000">
      <w:pPr>
        <w:spacing w:after="0" w:line="240" w:lineRule="auto"/>
        <w:ind w:left="709"/>
        <w:jc w:val="both"/>
        <w:rPr>
          <w:rFonts w:cstheme="minorHAnsi"/>
          <w:b/>
          <w:sz w:val="24"/>
          <w:szCs w:val="24"/>
        </w:rPr>
      </w:pPr>
      <w:r>
        <w:rPr>
          <w:rFonts w:cstheme="minorHAnsi"/>
          <w:b/>
          <w:sz w:val="24"/>
          <w:szCs w:val="24"/>
        </w:rPr>
        <w:t>do którego podstawowych obowiązków należy:</w:t>
      </w:r>
    </w:p>
    <w:p w14:paraId="22DEADCC" w14:textId="77777777" w:rsidR="00797D40" w:rsidRDefault="00000000">
      <w:pPr>
        <w:numPr>
          <w:ilvl w:val="0"/>
          <w:numId w:val="20"/>
        </w:numPr>
        <w:spacing w:after="0" w:line="240" w:lineRule="auto"/>
        <w:ind w:left="1134" w:hanging="425"/>
        <w:jc w:val="both"/>
        <w:rPr>
          <w:rFonts w:cstheme="minorHAnsi"/>
          <w:sz w:val="24"/>
          <w:szCs w:val="24"/>
        </w:rPr>
      </w:pPr>
      <w:r>
        <w:rPr>
          <w:rFonts w:cstheme="minorHAnsi"/>
          <w:b/>
          <w:sz w:val="24"/>
          <w:szCs w:val="24"/>
        </w:rPr>
        <w:t>protokolarne przejęcie od Zamawiającego i odpowiednie zabezpieczenie terenu budowy</w:t>
      </w:r>
      <w:r>
        <w:rPr>
          <w:rFonts w:cstheme="minorHAnsi"/>
          <w:sz w:val="24"/>
          <w:szCs w:val="24"/>
        </w:rPr>
        <w:t xml:space="preserve"> wraz ze znajdującymi się na nim obiektami budowlanymi, urządzeniami technicznymi i stałymi punktami osnowy geodezyjnej oraz podlegającymi ochronie elementami środowiska przyrodniczego i kulturowego;</w:t>
      </w:r>
    </w:p>
    <w:p w14:paraId="53BE269A" w14:textId="77777777" w:rsidR="00797D40" w:rsidRDefault="00000000">
      <w:pPr>
        <w:numPr>
          <w:ilvl w:val="0"/>
          <w:numId w:val="20"/>
        </w:numPr>
        <w:spacing w:after="0" w:line="240" w:lineRule="auto"/>
        <w:ind w:left="1134" w:hanging="425"/>
        <w:jc w:val="both"/>
        <w:rPr>
          <w:rFonts w:cstheme="minorHAnsi"/>
          <w:sz w:val="24"/>
          <w:szCs w:val="24"/>
        </w:rPr>
      </w:pPr>
      <w:r>
        <w:rPr>
          <w:rFonts w:cstheme="minorHAnsi"/>
          <w:b/>
          <w:sz w:val="24"/>
          <w:szCs w:val="24"/>
        </w:rPr>
        <w:t>prowadzenie dokumentacji budowy</w:t>
      </w:r>
      <w:r>
        <w:rPr>
          <w:rFonts w:cstheme="minorHAnsi"/>
          <w:sz w:val="24"/>
          <w:szCs w:val="24"/>
        </w:rPr>
        <w:t>;</w:t>
      </w:r>
    </w:p>
    <w:p w14:paraId="40DBC454" w14:textId="77777777" w:rsidR="00797D40" w:rsidRDefault="00000000">
      <w:pPr>
        <w:numPr>
          <w:ilvl w:val="0"/>
          <w:numId w:val="20"/>
        </w:numPr>
        <w:spacing w:after="0" w:line="240" w:lineRule="auto"/>
        <w:ind w:left="1134" w:hanging="425"/>
        <w:jc w:val="both"/>
        <w:rPr>
          <w:rFonts w:cstheme="minorHAnsi"/>
          <w:sz w:val="24"/>
          <w:szCs w:val="24"/>
        </w:rPr>
      </w:pPr>
      <w:r>
        <w:rPr>
          <w:rFonts w:cstheme="minorHAnsi"/>
          <w:b/>
          <w:sz w:val="24"/>
          <w:szCs w:val="24"/>
        </w:rPr>
        <w:t>wstrzymanie robót budowlanych</w:t>
      </w:r>
      <w:r>
        <w:rPr>
          <w:rFonts w:cstheme="minorHAnsi"/>
          <w:sz w:val="24"/>
          <w:szCs w:val="24"/>
        </w:rPr>
        <w:t xml:space="preserve"> w przypadku stwierdzenia możliwości powstania zagrożenia oraz bezzwłoczne zawiadomienie o tym Zamawiającego;</w:t>
      </w:r>
    </w:p>
    <w:p w14:paraId="4A0790F3" w14:textId="77777777" w:rsidR="00797D40" w:rsidRDefault="00000000">
      <w:pPr>
        <w:numPr>
          <w:ilvl w:val="0"/>
          <w:numId w:val="20"/>
        </w:numPr>
        <w:spacing w:after="0" w:line="240" w:lineRule="auto"/>
        <w:ind w:left="1134" w:hanging="425"/>
        <w:jc w:val="both"/>
        <w:rPr>
          <w:rFonts w:cstheme="minorHAnsi"/>
          <w:sz w:val="24"/>
          <w:szCs w:val="24"/>
        </w:rPr>
      </w:pPr>
      <w:r>
        <w:rPr>
          <w:rFonts w:cstheme="minorHAnsi"/>
          <w:b/>
          <w:bCs/>
          <w:sz w:val="24"/>
          <w:szCs w:val="24"/>
        </w:rPr>
        <w:t>zawiadomienie</w:t>
      </w:r>
      <w:r>
        <w:rPr>
          <w:rFonts w:cstheme="minorHAnsi"/>
          <w:sz w:val="24"/>
          <w:szCs w:val="24"/>
        </w:rPr>
        <w:t xml:space="preserve"> Zamawiającego w terminie jednego dnia o wstrzymaniu robót budowlanych przez Inspektora nadzoru;</w:t>
      </w:r>
    </w:p>
    <w:p w14:paraId="1F508A3A" w14:textId="77777777" w:rsidR="00797D40" w:rsidRDefault="00000000">
      <w:pPr>
        <w:numPr>
          <w:ilvl w:val="0"/>
          <w:numId w:val="20"/>
        </w:numPr>
        <w:spacing w:after="0" w:line="240" w:lineRule="auto"/>
        <w:ind w:left="1134" w:hanging="425"/>
        <w:jc w:val="both"/>
        <w:rPr>
          <w:rFonts w:cstheme="minorHAnsi"/>
          <w:sz w:val="24"/>
          <w:szCs w:val="24"/>
        </w:rPr>
      </w:pPr>
      <w:r>
        <w:rPr>
          <w:rFonts w:cstheme="minorHAnsi"/>
          <w:sz w:val="24"/>
          <w:szCs w:val="24"/>
        </w:rPr>
        <w:t xml:space="preserve">natychmiastowa </w:t>
      </w:r>
      <w:r>
        <w:rPr>
          <w:rFonts w:cstheme="minorHAnsi"/>
          <w:b/>
          <w:sz w:val="24"/>
          <w:szCs w:val="24"/>
        </w:rPr>
        <w:t>realizacja zaleceń wpisanych przez Inspektora</w:t>
      </w:r>
      <w:r>
        <w:rPr>
          <w:rFonts w:cstheme="minorHAnsi"/>
          <w:sz w:val="24"/>
          <w:szCs w:val="24"/>
        </w:rPr>
        <w:t xml:space="preserve"> </w:t>
      </w:r>
      <w:r>
        <w:rPr>
          <w:rFonts w:cstheme="minorHAnsi"/>
          <w:b/>
          <w:bCs/>
          <w:sz w:val="24"/>
          <w:szCs w:val="24"/>
        </w:rPr>
        <w:t>nadzoru</w:t>
      </w:r>
      <w:r>
        <w:rPr>
          <w:rFonts w:cstheme="minorHAnsi"/>
          <w:sz w:val="24"/>
          <w:szCs w:val="24"/>
        </w:rPr>
        <w:t xml:space="preserve"> inwestorskiego; </w:t>
      </w:r>
    </w:p>
    <w:p w14:paraId="6FD3A5A4" w14:textId="77777777" w:rsidR="00797D40" w:rsidRDefault="00000000">
      <w:pPr>
        <w:numPr>
          <w:ilvl w:val="0"/>
          <w:numId w:val="20"/>
        </w:numPr>
        <w:spacing w:after="0" w:line="240" w:lineRule="auto"/>
        <w:ind w:left="1134" w:hanging="425"/>
        <w:jc w:val="both"/>
        <w:rPr>
          <w:rFonts w:cstheme="minorHAnsi"/>
          <w:sz w:val="24"/>
          <w:szCs w:val="24"/>
        </w:rPr>
      </w:pPr>
      <w:r>
        <w:rPr>
          <w:rFonts w:cstheme="minorHAnsi"/>
          <w:sz w:val="24"/>
          <w:szCs w:val="24"/>
        </w:rPr>
        <w:t>przygotowanie dokumentacji powykonawczej obiektu.</w:t>
      </w:r>
    </w:p>
    <w:p w14:paraId="258664DD" w14:textId="77777777" w:rsidR="00797D40" w:rsidRDefault="00000000">
      <w:pPr>
        <w:pStyle w:val="Akapitzlist"/>
        <w:numPr>
          <w:ilvl w:val="0"/>
          <w:numId w:val="19"/>
        </w:numPr>
        <w:spacing w:after="0" w:line="240" w:lineRule="auto"/>
        <w:jc w:val="both"/>
        <w:rPr>
          <w:rFonts w:cstheme="minorHAnsi"/>
          <w:color w:val="000000" w:themeColor="text1"/>
          <w:sz w:val="24"/>
          <w:szCs w:val="24"/>
        </w:rPr>
      </w:pPr>
      <w:r>
        <w:rPr>
          <w:rFonts w:cstheme="minorHAnsi"/>
          <w:color w:val="000000" w:themeColor="text1"/>
          <w:sz w:val="24"/>
          <w:szCs w:val="24"/>
        </w:rPr>
        <w:t>Wykonawca ponosi odpowiedzialność za uszkodzenia i zniszczenia instalacji naniesionych na planie uzbrojenia terenu, oraz tych instalacji, których istnienie można było przewidzieć w trakcie realizacji robót.</w:t>
      </w:r>
    </w:p>
    <w:p w14:paraId="2FD8357F" w14:textId="77777777" w:rsidR="00797D40" w:rsidRDefault="00000000">
      <w:pPr>
        <w:pStyle w:val="Akapitzlist"/>
        <w:numPr>
          <w:ilvl w:val="0"/>
          <w:numId w:val="19"/>
        </w:numPr>
        <w:spacing w:after="0" w:line="240" w:lineRule="auto"/>
        <w:jc w:val="both"/>
        <w:rPr>
          <w:rFonts w:cstheme="minorHAnsi"/>
          <w:color w:val="000000" w:themeColor="text1"/>
          <w:sz w:val="24"/>
          <w:szCs w:val="24"/>
        </w:rPr>
      </w:pPr>
      <w:r>
        <w:rPr>
          <w:rFonts w:cstheme="minorHAnsi"/>
          <w:color w:val="000000" w:themeColor="text1"/>
          <w:sz w:val="24"/>
          <w:szCs w:val="24"/>
        </w:rPr>
        <w:t>Szkody i zniszczenia spowodowane w wykonywanych robotach na skutek zdarzeń losowych i innych leżących po stronie Wykonawcy, powstałe przed odbiorem końcowym przedmiotu umowy, Wykonawca naprawia na własny koszt.</w:t>
      </w:r>
    </w:p>
    <w:p w14:paraId="1489205B" w14:textId="77777777" w:rsidR="00797D40" w:rsidRDefault="00000000">
      <w:pPr>
        <w:spacing w:before="240" w:after="240" w:line="240" w:lineRule="auto"/>
        <w:ind w:left="2124" w:firstLine="708"/>
        <w:jc w:val="both"/>
        <w:rPr>
          <w:rFonts w:cstheme="minorHAnsi"/>
          <w:b/>
          <w:bCs/>
          <w:sz w:val="24"/>
          <w:szCs w:val="24"/>
        </w:rPr>
      </w:pPr>
      <w:r>
        <w:rPr>
          <w:rFonts w:cstheme="minorHAnsi"/>
          <w:b/>
          <w:bCs/>
          <w:sz w:val="24"/>
          <w:szCs w:val="24"/>
        </w:rPr>
        <w:t>§ 3.  Zobowiązania Zamawiającego</w:t>
      </w:r>
    </w:p>
    <w:p w14:paraId="6BAB0704" w14:textId="77777777" w:rsidR="00797D40" w:rsidRDefault="00000000">
      <w:pPr>
        <w:tabs>
          <w:tab w:val="left" w:pos="426"/>
        </w:tabs>
        <w:spacing w:after="0" w:line="240" w:lineRule="auto"/>
        <w:jc w:val="both"/>
        <w:rPr>
          <w:rFonts w:cstheme="minorHAnsi"/>
          <w:sz w:val="24"/>
          <w:szCs w:val="24"/>
        </w:rPr>
      </w:pPr>
      <w:r>
        <w:rPr>
          <w:rFonts w:cstheme="minorHAnsi"/>
          <w:sz w:val="24"/>
          <w:szCs w:val="24"/>
        </w:rPr>
        <w:t xml:space="preserve">Zamawiający zobowiązuje się do: </w:t>
      </w:r>
    </w:p>
    <w:p w14:paraId="1B391AFE" w14:textId="77777777" w:rsidR="00797D40" w:rsidRDefault="00000000">
      <w:pPr>
        <w:numPr>
          <w:ilvl w:val="0"/>
          <w:numId w:val="2"/>
        </w:numPr>
        <w:tabs>
          <w:tab w:val="left" w:pos="426"/>
          <w:tab w:val="left" w:pos="993"/>
        </w:tabs>
        <w:spacing w:after="0" w:line="240" w:lineRule="auto"/>
        <w:ind w:left="425" w:hanging="425"/>
        <w:jc w:val="both"/>
        <w:rPr>
          <w:rFonts w:cstheme="minorHAnsi"/>
          <w:sz w:val="24"/>
          <w:szCs w:val="24"/>
        </w:rPr>
      </w:pPr>
      <w:r>
        <w:rPr>
          <w:rFonts w:cstheme="minorHAnsi"/>
          <w:sz w:val="24"/>
          <w:szCs w:val="24"/>
        </w:rPr>
        <w:t>niezwłoczne wprowadzenie i protokolarne przekazanie Wykonawcy placu budowy,</w:t>
      </w:r>
    </w:p>
    <w:p w14:paraId="78CD4388" w14:textId="77777777" w:rsidR="00797D40" w:rsidRDefault="00000000">
      <w:pPr>
        <w:numPr>
          <w:ilvl w:val="0"/>
          <w:numId w:val="2"/>
        </w:numPr>
        <w:tabs>
          <w:tab w:val="left" w:pos="426"/>
          <w:tab w:val="left" w:pos="993"/>
        </w:tabs>
        <w:spacing w:after="0" w:line="240" w:lineRule="auto"/>
        <w:ind w:left="425" w:hanging="425"/>
        <w:jc w:val="both"/>
        <w:rPr>
          <w:rFonts w:cstheme="minorHAnsi"/>
          <w:sz w:val="24"/>
          <w:szCs w:val="24"/>
        </w:rPr>
      </w:pPr>
      <w:r>
        <w:rPr>
          <w:rFonts w:cstheme="minorHAnsi"/>
          <w:sz w:val="24"/>
          <w:szCs w:val="24"/>
        </w:rPr>
        <w:t>zapewnienia nadzoru inwestorskiego przy realizacji robót,</w:t>
      </w:r>
    </w:p>
    <w:p w14:paraId="75A4C09F" w14:textId="77777777" w:rsidR="00797D40" w:rsidRDefault="00000000">
      <w:pPr>
        <w:numPr>
          <w:ilvl w:val="0"/>
          <w:numId w:val="2"/>
        </w:numPr>
        <w:tabs>
          <w:tab w:val="left" w:pos="426"/>
          <w:tab w:val="left" w:pos="993"/>
        </w:tabs>
        <w:spacing w:after="0" w:line="240" w:lineRule="auto"/>
        <w:ind w:left="425" w:hanging="425"/>
        <w:jc w:val="both"/>
        <w:rPr>
          <w:rFonts w:cstheme="minorHAnsi"/>
          <w:sz w:val="24"/>
          <w:szCs w:val="24"/>
        </w:rPr>
      </w:pPr>
      <w:r>
        <w:rPr>
          <w:rFonts w:cstheme="minorHAnsi"/>
          <w:sz w:val="24"/>
          <w:szCs w:val="24"/>
        </w:rPr>
        <w:t>odbiorów robót zanikowych i ulegających zakryciu,</w:t>
      </w:r>
    </w:p>
    <w:p w14:paraId="4C7E9CA8" w14:textId="77777777" w:rsidR="00797D40" w:rsidRDefault="00000000">
      <w:pPr>
        <w:numPr>
          <w:ilvl w:val="0"/>
          <w:numId w:val="2"/>
        </w:numPr>
        <w:tabs>
          <w:tab w:val="left" w:pos="426"/>
          <w:tab w:val="left" w:pos="993"/>
        </w:tabs>
        <w:spacing w:after="0" w:line="240" w:lineRule="auto"/>
        <w:ind w:left="425" w:hanging="425"/>
        <w:jc w:val="both"/>
        <w:rPr>
          <w:rFonts w:cstheme="minorHAnsi"/>
          <w:sz w:val="24"/>
          <w:szCs w:val="24"/>
        </w:rPr>
      </w:pPr>
      <w:r>
        <w:rPr>
          <w:rFonts w:cstheme="minorHAnsi"/>
          <w:sz w:val="24"/>
          <w:szCs w:val="24"/>
        </w:rPr>
        <w:t>odbiorów częściowych oraz odbioru  przedmiotu umowy po jego wykonaniu.</w:t>
      </w:r>
    </w:p>
    <w:p w14:paraId="304CAD7A" w14:textId="77777777" w:rsidR="00797D40" w:rsidRDefault="00000000">
      <w:pPr>
        <w:spacing w:before="240" w:after="240" w:line="240" w:lineRule="auto"/>
        <w:ind w:left="2124" w:firstLine="708"/>
        <w:jc w:val="both"/>
        <w:rPr>
          <w:rFonts w:cstheme="minorHAnsi"/>
          <w:b/>
          <w:bCs/>
          <w:sz w:val="24"/>
          <w:szCs w:val="24"/>
        </w:rPr>
      </w:pPr>
      <w:r>
        <w:rPr>
          <w:rFonts w:cstheme="minorHAnsi"/>
          <w:b/>
          <w:bCs/>
          <w:sz w:val="24"/>
          <w:szCs w:val="24"/>
        </w:rPr>
        <w:t>§ 4.  Terminy  realizacji</w:t>
      </w:r>
    </w:p>
    <w:p w14:paraId="08A7F000" w14:textId="72A71369" w:rsidR="00797D40" w:rsidRDefault="00000000">
      <w:pPr>
        <w:spacing w:line="240" w:lineRule="auto"/>
        <w:jc w:val="both"/>
        <w:rPr>
          <w:rFonts w:cstheme="minorHAnsi"/>
          <w:b/>
          <w:bCs/>
          <w:sz w:val="24"/>
          <w:szCs w:val="24"/>
        </w:rPr>
      </w:pPr>
      <w:r>
        <w:rPr>
          <w:rFonts w:cstheme="minorHAnsi"/>
          <w:sz w:val="24"/>
          <w:szCs w:val="24"/>
        </w:rPr>
        <w:t xml:space="preserve">1. Wykonawca zobowiązuje się zrealizować przedmiot zamówienia w terminie: </w:t>
      </w:r>
      <w:r>
        <w:rPr>
          <w:rFonts w:cstheme="minorHAnsi"/>
          <w:b/>
          <w:bCs/>
          <w:sz w:val="24"/>
          <w:szCs w:val="24"/>
        </w:rPr>
        <w:t>3</w:t>
      </w:r>
      <w:r w:rsidR="004965C5">
        <w:rPr>
          <w:rFonts w:cstheme="minorHAnsi"/>
          <w:b/>
          <w:bCs/>
          <w:sz w:val="24"/>
          <w:szCs w:val="24"/>
        </w:rPr>
        <w:t>1</w:t>
      </w:r>
      <w:r>
        <w:rPr>
          <w:rFonts w:cstheme="minorHAnsi"/>
          <w:b/>
          <w:bCs/>
          <w:sz w:val="24"/>
          <w:szCs w:val="24"/>
        </w:rPr>
        <w:t xml:space="preserve"> </w:t>
      </w:r>
      <w:r w:rsidR="004965C5">
        <w:rPr>
          <w:rFonts w:cstheme="minorHAnsi"/>
          <w:b/>
          <w:bCs/>
          <w:sz w:val="24"/>
          <w:szCs w:val="24"/>
        </w:rPr>
        <w:t>grudnia</w:t>
      </w:r>
      <w:r>
        <w:rPr>
          <w:rFonts w:cstheme="minorHAnsi"/>
          <w:b/>
          <w:bCs/>
          <w:sz w:val="24"/>
          <w:szCs w:val="24"/>
        </w:rPr>
        <w:t xml:space="preserve"> 2026 r. </w:t>
      </w:r>
    </w:p>
    <w:p w14:paraId="2DAED8D6" w14:textId="77777777" w:rsidR="00797D40" w:rsidRDefault="00000000">
      <w:pPr>
        <w:spacing w:line="240" w:lineRule="auto"/>
        <w:jc w:val="both"/>
        <w:rPr>
          <w:rFonts w:cstheme="minorHAnsi"/>
          <w:sz w:val="24"/>
          <w:szCs w:val="24"/>
        </w:rPr>
      </w:pPr>
      <w:r>
        <w:rPr>
          <w:rFonts w:cstheme="minorHAnsi"/>
          <w:sz w:val="24"/>
          <w:szCs w:val="24"/>
        </w:rPr>
        <w:t xml:space="preserve">2. Rozpoczęcie robót przez Wykonawcę może nastąpić wyłącznie po </w:t>
      </w:r>
      <w:r>
        <w:rPr>
          <w:rFonts w:cstheme="minorHAnsi"/>
          <w:b/>
          <w:bCs/>
          <w:sz w:val="24"/>
          <w:szCs w:val="24"/>
        </w:rPr>
        <w:t>protokolarnym przejęciu placu budowy</w:t>
      </w:r>
      <w:r>
        <w:rPr>
          <w:rFonts w:cstheme="minorHAnsi"/>
          <w:sz w:val="24"/>
          <w:szCs w:val="24"/>
        </w:rPr>
        <w:t>. Protokół powinien być podpisany przez Inspektora nadzoru i kierownika budowy w obecności przedstawiciela Zamawiającego.</w:t>
      </w:r>
    </w:p>
    <w:p w14:paraId="27C1635C" w14:textId="77777777" w:rsidR="00797D40" w:rsidRDefault="00000000">
      <w:pPr>
        <w:pStyle w:val="Tekstpodstawowy"/>
        <w:numPr>
          <w:ilvl w:val="1"/>
          <w:numId w:val="1"/>
        </w:numPr>
        <w:spacing w:after="0" w:line="240" w:lineRule="auto"/>
        <w:jc w:val="both"/>
        <w:rPr>
          <w:rFonts w:cstheme="minorHAnsi"/>
          <w:sz w:val="24"/>
          <w:szCs w:val="24"/>
        </w:rPr>
      </w:pPr>
      <w:r>
        <w:rPr>
          <w:rFonts w:cstheme="minorHAnsi"/>
          <w:sz w:val="24"/>
          <w:szCs w:val="24"/>
        </w:rPr>
        <w:lastRenderedPageBreak/>
        <w:t xml:space="preserve">Za dzień zakończenia robót budowlanych uważa się dzień faktycznie zakończonych robót potwierdzonych przez Inspektora nadzoru na </w:t>
      </w:r>
      <w:r>
        <w:rPr>
          <w:rFonts w:cstheme="minorHAnsi"/>
          <w:b/>
          <w:bCs/>
          <w:sz w:val="24"/>
          <w:szCs w:val="24"/>
        </w:rPr>
        <w:t>pisemnym zgłoszeniu gotowości odbioru końcowego</w:t>
      </w:r>
      <w:r>
        <w:rPr>
          <w:rFonts w:cstheme="minorHAnsi"/>
          <w:b/>
          <w:sz w:val="24"/>
          <w:szCs w:val="24"/>
        </w:rPr>
        <w:t xml:space="preserve">, </w:t>
      </w:r>
      <w:r>
        <w:rPr>
          <w:rFonts w:cstheme="minorHAnsi"/>
          <w:b/>
          <w:color w:val="000000" w:themeColor="text1"/>
          <w:sz w:val="24"/>
          <w:szCs w:val="24"/>
          <w:u w:val="single"/>
        </w:rPr>
        <w:t>wraz z przekazaniem kompletnej dokumentacji odbiorowej.</w:t>
      </w:r>
      <w:r>
        <w:rPr>
          <w:rFonts w:cstheme="minorHAnsi"/>
          <w:color w:val="000000" w:themeColor="text1"/>
          <w:sz w:val="24"/>
          <w:szCs w:val="24"/>
        </w:rPr>
        <w:t xml:space="preserve"> </w:t>
      </w:r>
    </w:p>
    <w:p w14:paraId="410D7D30" w14:textId="77777777" w:rsidR="00797D40" w:rsidRDefault="00000000">
      <w:pPr>
        <w:pStyle w:val="Tekstpodstawowy"/>
        <w:numPr>
          <w:ilvl w:val="1"/>
          <w:numId w:val="1"/>
        </w:numPr>
        <w:spacing w:after="0" w:line="240" w:lineRule="auto"/>
        <w:jc w:val="both"/>
        <w:rPr>
          <w:rFonts w:cstheme="minorHAnsi"/>
          <w:sz w:val="24"/>
          <w:szCs w:val="24"/>
        </w:rPr>
      </w:pPr>
      <w:r>
        <w:rPr>
          <w:rFonts w:cstheme="minorHAnsi"/>
          <w:sz w:val="24"/>
          <w:szCs w:val="24"/>
        </w:rPr>
        <w:t xml:space="preserve">Rozpoczęcie czynności odbiorowych nastąpi </w:t>
      </w:r>
      <w:r>
        <w:rPr>
          <w:rFonts w:cstheme="minorHAnsi"/>
          <w:b/>
          <w:bCs/>
          <w:sz w:val="24"/>
          <w:szCs w:val="24"/>
        </w:rPr>
        <w:t>w terminie do 14 dni roboczych,</w:t>
      </w:r>
      <w:r>
        <w:rPr>
          <w:rFonts w:cstheme="minorHAnsi"/>
          <w:sz w:val="24"/>
          <w:szCs w:val="24"/>
        </w:rPr>
        <w:t xml:space="preserve"> licząc od daty zgłoszenia przez Wykonawcę gotowości odbioru.</w:t>
      </w:r>
    </w:p>
    <w:p w14:paraId="3D888031" w14:textId="77777777" w:rsidR="00797D40" w:rsidRDefault="00000000">
      <w:pPr>
        <w:pStyle w:val="Tekstpodstawowy"/>
        <w:numPr>
          <w:ilvl w:val="1"/>
          <w:numId w:val="1"/>
        </w:numPr>
        <w:spacing w:after="0" w:line="240" w:lineRule="auto"/>
        <w:jc w:val="both"/>
        <w:rPr>
          <w:rFonts w:cstheme="minorHAnsi"/>
          <w:sz w:val="24"/>
          <w:szCs w:val="24"/>
        </w:rPr>
      </w:pPr>
      <w:r>
        <w:rPr>
          <w:rFonts w:cstheme="minorHAnsi"/>
          <w:b/>
          <w:bCs/>
          <w:sz w:val="24"/>
          <w:szCs w:val="24"/>
        </w:rPr>
        <w:t>Dokonanie przez Wykonawcę zgłoszenia gotowości do odbioru przedmiotu umowy:</w:t>
      </w:r>
    </w:p>
    <w:p w14:paraId="38AAA4E7" w14:textId="77777777" w:rsidR="00797D40" w:rsidRDefault="00000000">
      <w:pPr>
        <w:pStyle w:val="Tekstpodstawowy"/>
        <w:numPr>
          <w:ilvl w:val="0"/>
          <w:numId w:val="21"/>
        </w:numPr>
        <w:spacing w:after="0" w:line="240" w:lineRule="auto"/>
        <w:jc w:val="both"/>
        <w:rPr>
          <w:rFonts w:cstheme="minorHAnsi"/>
          <w:bCs/>
          <w:color w:val="000000" w:themeColor="text1"/>
          <w:sz w:val="24"/>
          <w:szCs w:val="24"/>
        </w:rPr>
      </w:pPr>
      <w:r>
        <w:rPr>
          <w:rFonts w:cstheme="minorHAnsi"/>
          <w:bCs/>
          <w:color w:val="000000" w:themeColor="text1"/>
          <w:sz w:val="24"/>
          <w:szCs w:val="24"/>
        </w:rPr>
        <w:t>pomimo faktycznego niezakończenia robót, w szczególności pomimo ich dalszego wykonywania lub</w:t>
      </w:r>
    </w:p>
    <w:p w14:paraId="0585083D" w14:textId="77777777" w:rsidR="00797D40" w:rsidRDefault="00000000">
      <w:pPr>
        <w:pStyle w:val="Tekstpodstawowy"/>
        <w:numPr>
          <w:ilvl w:val="0"/>
          <w:numId w:val="21"/>
        </w:numPr>
        <w:spacing w:after="0" w:line="240" w:lineRule="auto"/>
        <w:jc w:val="both"/>
        <w:rPr>
          <w:rFonts w:cstheme="minorHAnsi"/>
          <w:bCs/>
          <w:color w:val="000000" w:themeColor="text1"/>
          <w:sz w:val="24"/>
          <w:szCs w:val="24"/>
        </w:rPr>
      </w:pPr>
      <w:r>
        <w:rPr>
          <w:rFonts w:cstheme="minorHAnsi"/>
          <w:bCs/>
          <w:color w:val="000000" w:themeColor="text1"/>
          <w:sz w:val="24"/>
          <w:szCs w:val="24"/>
        </w:rPr>
        <w:t xml:space="preserve">bez wymaganej dokumentacji odbiorowej </w:t>
      </w:r>
    </w:p>
    <w:p w14:paraId="5B99C93A" w14:textId="77777777" w:rsidR="00797D40" w:rsidRDefault="00000000">
      <w:pPr>
        <w:pStyle w:val="Tekstpodstawowy"/>
        <w:spacing w:after="0" w:line="240" w:lineRule="auto"/>
        <w:ind w:left="360"/>
        <w:jc w:val="both"/>
        <w:rPr>
          <w:rFonts w:cstheme="minorHAnsi"/>
          <w:sz w:val="24"/>
          <w:szCs w:val="24"/>
        </w:rPr>
      </w:pPr>
      <w:r>
        <w:rPr>
          <w:rFonts w:cstheme="minorHAnsi"/>
          <w:bCs/>
          <w:color w:val="000000" w:themeColor="text1"/>
          <w:sz w:val="24"/>
          <w:szCs w:val="24"/>
        </w:rPr>
        <w:t>- nie wywołuje zamierzonego skutku i traktowane jest tak jakby nie było złożone</w:t>
      </w:r>
      <w:r>
        <w:rPr>
          <w:rFonts w:cstheme="minorHAnsi"/>
          <w:sz w:val="24"/>
          <w:szCs w:val="24"/>
        </w:rPr>
        <w:t>.</w:t>
      </w:r>
    </w:p>
    <w:p w14:paraId="35C99155" w14:textId="77777777" w:rsidR="00797D40" w:rsidRDefault="00000000">
      <w:pPr>
        <w:pStyle w:val="Tekstpodstawowy"/>
        <w:spacing w:after="0" w:line="240" w:lineRule="auto"/>
        <w:ind w:left="360"/>
        <w:jc w:val="both"/>
        <w:rPr>
          <w:rFonts w:cstheme="minorHAnsi"/>
          <w:sz w:val="24"/>
          <w:szCs w:val="24"/>
        </w:rPr>
      </w:pPr>
      <w:r>
        <w:rPr>
          <w:rFonts w:cstheme="minorHAnsi"/>
          <w:sz w:val="24"/>
          <w:szCs w:val="24"/>
        </w:rPr>
        <w:t xml:space="preserve">6.  </w:t>
      </w:r>
      <w:r>
        <w:rPr>
          <w:rFonts w:cstheme="minorHAnsi"/>
          <w:bCs/>
          <w:color w:val="000000" w:themeColor="text1"/>
          <w:sz w:val="24"/>
          <w:szCs w:val="24"/>
        </w:rPr>
        <w:t xml:space="preserve">Za skutki zwłoki w wykonaniu przedmiotu umowy Wykonawca zobowiązany będzie zapłacić   kary umowne w wysokości określonej  w § 11 ust. 1 pkt 1 umowy.  </w:t>
      </w:r>
    </w:p>
    <w:p w14:paraId="10D94CDD" w14:textId="77777777" w:rsidR="00797D40" w:rsidRDefault="00797D40">
      <w:pPr>
        <w:spacing w:after="120" w:line="240" w:lineRule="auto"/>
        <w:jc w:val="both"/>
        <w:rPr>
          <w:rFonts w:cstheme="minorHAnsi"/>
          <w:sz w:val="24"/>
          <w:szCs w:val="24"/>
        </w:rPr>
      </w:pPr>
    </w:p>
    <w:p w14:paraId="7B666BBC" w14:textId="77777777" w:rsidR="00797D40" w:rsidRDefault="00000000">
      <w:pPr>
        <w:spacing w:after="120" w:line="240" w:lineRule="auto"/>
        <w:ind w:left="2832" w:firstLine="708"/>
        <w:jc w:val="both"/>
        <w:rPr>
          <w:rFonts w:cstheme="minorHAnsi"/>
          <w:b/>
          <w:bCs/>
          <w:sz w:val="24"/>
          <w:szCs w:val="24"/>
        </w:rPr>
      </w:pPr>
      <w:r>
        <w:rPr>
          <w:rFonts w:cstheme="minorHAnsi"/>
          <w:b/>
          <w:bCs/>
          <w:sz w:val="24"/>
          <w:szCs w:val="24"/>
        </w:rPr>
        <w:t>§ 5.  Wynagrodzenie</w:t>
      </w:r>
    </w:p>
    <w:p w14:paraId="23400701" w14:textId="77777777" w:rsidR="00797D40" w:rsidRDefault="00000000">
      <w:pPr>
        <w:tabs>
          <w:tab w:val="left" w:pos="426"/>
        </w:tabs>
        <w:spacing w:after="0" w:line="240" w:lineRule="auto"/>
        <w:ind w:left="426" w:hanging="426"/>
        <w:jc w:val="both"/>
        <w:rPr>
          <w:rFonts w:cstheme="minorHAnsi"/>
          <w:b/>
          <w:sz w:val="24"/>
          <w:szCs w:val="24"/>
        </w:rPr>
      </w:pPr>
      <w:r>
        <w:rPr>
          <w:rFonts w:cstheme="minorHAnsi"/>
          <w:sz w:val="24"/>
          <w:szCs w:val="24"/>
        </w:rPr>
        <w:t>1.</w:t>
      </w:r>
      <w:r>
        <w:rPr>
          <w:rFonts w:cstheme="minorHAnsi"/>
          <w:sz w:val="24"/>
          <w:szCs w:val="24"/>
        </w:rPr>
        <w:tab/>
      </w:r>
      <w:r>
        <w:rPr>
          <w:rFonts w:cstheme="minorHAnsi"/>
          <w:b/>
          <w:sz w:val="24"/>
          <w:szCs w:val="24"/>
        </w:rPr>
        <w:t xml:space="preserve">Strony uzgadniają wynagrodzenie ryczałtowe za wykonanie przedmiotu umowy na kwotę w wysokości: </w:t>
      </w:r>
    </w:p>
    <w:p w14:paraId="6A598701" w14:textId="77777777" w:rsidR="00797D40" w:rsidRDefault="00000000">
      <w:pPr>
        <w:tabs>
          <w:tab w:val="left" w:pos="426"/>
        </w:tabs>
        <w:spacing w:after="0" w:line="240" w:lineRule="auto"/>
        <w:ind w:left="426" w:hanging="426"/>
        <w:jc w:val="both"/>
        <w:rPr>
          <w:rFonts w:cstheme="minorHAnsi"/>
          <w:b/>
          <w:iCs/>
          <w:sz w:val="24"/>
          <w:szCs w:val="24"/>
        </w:rPr>
      </w:pPr>
      <w:r>
        <w:rPr>
          <w:rFonts w:cstheme="minorHAnsi"/>
          <w:b/>
          <w:i/>
          <w:sz w:val="24"/>
          <w:szCs w:val="24"/>
        </w:rPr>
        <w:t xml:space="preserve">       </w:t>
      </w:r>
      <w:r>
        <w:rPr>
          <w:rFonts w:cstheme="minorHAnsi"/>
          <w:b/>
          <w:iCs/>
          <w:sz w:val="24"/>
          <w:szCs w:val="24"/>
        </w:rPr>
        <w:t>Ogółem netto: ………. zł</w:t>
      </w:r>
    </w:p>
    <w:p w14:paraId="079D22CF" w14:textId="77777777" w:rsidR="00797D40" w:rsidRDefault="00000000">
      <w:pPr>
        <w:tabs>
          <w:tab w:val="left" w:pos="426"/>
        </w:tabs>
        <w:spacing w:after="0" w:line="240" w:lineRule="auto"/>
        <w:ind w:left="426" w:hanging="426"/>
        <w:jc w:val="both"/>
        <w:rPr>
          <w:rFonts w:cstheme="minorHAnsi"/>
          <w:b/>
          <w:iCs/>
          <w:sz w:val="24"/>
          <w:szCs w:val="24"/>
        </w:rPr>
      </w:pPr>
      <w:r>
        <w:rPr>
          <w:rFonts w:cstheme="minorHAnsi"/>
          <w:b/>
          <w:iCs/>
          <w:sz w:val="24"/>
          <w:szCs w:val="24"/>
        </w:rPr>
        <w:t xml:space="preserve">       Ogółem podatek VAT ……….. zł</w:t>
      </w:r>
    </w:p>
    <w:p w14:paraId="324D12D3" w14:textId="77777777" w:rsidR="00797D40" w:rsidRDefault="00000000">
      <w:pPr>
        <w:tabs>
          <w:tab w:val="left" w:pos="426"/>
        </w:tabs>
        <w:spacing w:after="0" w:line="240" w:lineRule="auto"/>
        <w:ind w:left="426" w:hanging="426"/>
        <w:jc w:val="both"/>
        <w:rPr>
          <w:rFonts w:cstheme="minorHAnsi"/>
          <w:b/>
          <w:iCs/>
          <w:sz w:val="24"/>
          <w:szCs w:val="24"/>
        </w:rPr>
      </w:pPr>
      <w:r>
        <w:rPr>
          <w:rFonts w:cstheme="minorHAnsi"/>
          <w:b/>
          <w:iCs/>
          <w:sz w:val="24"/>
          <w:szCs w:val="24"/>
        </w:rPr>
        <w:t xml:space="preserve">       Ogółem brutto ……………….. zł </w:t>
      </w:r>
    </w:p>
    <w:p w14:paraId="51D80843" w14:textId="77777777" w:rsidR="00797D40" w:rsidRDefault="00000000">
      <w:pPr>
        <w:tabs>
          <w:tab w:val="left" w:pos="426"/>
        </w:tabs>
        <w:spacing w:after="0" w:line="240" w:lineRule="auto"/>
        <w:ind w:left="426" w:hanging="426"/>
        <w:jc w:val="both"/>
        <w:rPr>
          <w:rFonts w:cstheme="minorHAnsi"/>
          <w:b/>
          <w:i/>
          <w:sz w:val="24"/>
          <w:szCs w:val="24"/>
        </w:rPr>
      </w:pPr>
      <w:r>
        <w:rPr>
          <w:rFonts w:cstheme="minorHAnsi"/>
          <w:b/>
          <w:i/>
          <w:sz w:val="24"/>
          <w:szCs w:val="24"/>
        </w:rPr>
        <w:t xml:space="preserve">       słownie: </w:t>
      </w:r>
    </w:p>
    <w:p w14:paraId="67C1C37C" w14:textId="77777777" w:rsidR="00797D40" w:rsidRDefault="00797D40">
      <w:pPr>
        <w:tabs>
          <w:tab w:val="left" w:pos="426"/>
        </w:tabs>
        <w:spacing w:after="0" w:line="240" w:lineRule="auto"/>
        <w:ind w:left="426" w:hanging="426"/>
        <w:jc w:val="both"/>
        <w:rPr>
          <w:rFonts w:cstheme="minorHAnsi"/>
          <w:b/>
          <w:i/>
          <w:sz w:val="24"/>
          <w:szCs w:val="24"/>
        </w:rPr>
      </w:pPr>
    </w:p>
    <w:p w14:paraId="0F756163" w14:textId="77777777" w:rsidR="00797D40" w:rsidRDefault="00000000">
      <w:pPr>
        <w:tabs>
          <w:tab w:val="left" w:pos="426"/>
        </w:tabs>
        <w:spacing w:after="0" w:line="240" w:lineRule="auto"/>
        <w:ind w:left="426" w:hanging="426"/>
        <w:jc w:val="both"/>
        <w:rPr>
          <w:rFonts w:cstheme="minorHAnsi"/>
          <w:sz w:val="24"/>
          <w:szCs w:val="24"/>
        </w:rPr>
      </w:pPr>
      <w:r>
        <w:rPr>
          <w:rFonts w:cstheme="minorHAnsi"/>
          <w:b/>
          <w:i/>
          <w:sz w:val="24"/>
          <w:szCs w:val="24"/>
        </w:rPr>
        <w:tab/>
      </w:r>
      <w:r>
        <w:rPr>
          <w:rFonts w:cstheme="minorHAnsi"/>
          <w:sz w:val="24"/>
          <w:szCs w:val="24"/>
        </w:rPr>
        <w:t>Powyższe wynagrodzenie jest ostateczne. Uwzględnia wszystkie elementy inflacyjne w okresie realizacji przedmiotu umowy oraz wszystkie prace i czynności, które są niezbędne do osiągnięcia zakładanych parametrów technicznych obiektu oraz przekazania go do eksploatacji, w tym również koszty robót i materiałów nie ujętych w dokumentacji technicznej, a niezbędnych do wykonania całości prac objętych umową zgodnie z obowiązującymi przepisami i wymogami sztuki budowlanej oraz koszty związane z wypełnieniem przez Wykonawcę wszystkich zobowiązań wymienionych w SWZ.</w:t>
      </w:r>
    </w:p>
    <w:p w14:paraId="2525D7AD" w14:textId="77777777" w:rsidR="00797D40" w:rsidRDefault="00000000">
      <w:pPr>
        <w:pStyle w:val="Akapitzlist"/>
        <w:numPr>
          <w:ilvl w:val="0"/>
          <w:numId w:val="31"/>
        </w:numPr>
        <w:tabs>
          <w:tab w:val="left" w:pos="426"/>
        </w:tabs>
        <w:spacing w:after="0" w:line="240" w:lineRule="auto"/>
        <w:jc w:val="both"/>
        <w:rPr>
          <w:rFonts w:cstheme="minorHAnsi"/>
          <w:sz w:val="24"/>
          <w:szCs w:val="24"/>
        </w:rPr>
      </w:pPr>
      <w:r>
        <w:rPr>
          <w:rFonts w:cstheme="minorHAnsi"/>
          <w:sz w:val="24"/>
          <w:szCs w:val="24"/>
        </w:rPr>
        <w:t>Wynagrodzenie obejmuje wszystkie roboty, do których realizacji zobowiązał się Wykonawca w § 1 i § 2 niniejszej umowy, włącznie z opłatami wszystkich świadczeń na rzecz usługodawców (w tym: opłaty za wodę, energię, wywóz ziemi, itp.) koszt ubezpieczenia inwestycji, należne podatki oraz elementy niezbędne do wykonania robót, a nie pozostające trwale po zakończeniu budowy.</w:t>
      </w:r>
    </w:p>
    <w:p w14:paraId="37CFD0FA" w14:textId="77777777" w:rsidR="00797D40" w:rsidRDefault="00000000">
      <w:pPr>
        <w:pStyle w:val="Akapitzlist"/>
        <w:numPr>
          <w:ilvl w:val="0"/>
          <w:numId w:val="31"/>
        </w:numPr>
        <w:tabs>
          <w:tab w:val="left" w:pos="426"/>
        </w:tabs>
        <w:spacing w:after="0" w:line="240" w:lineRule="auto"/>
        <w:jc w:val="both"/>
        <w:rPr>
          <w:rFonts w:cstheme="minorHAnsi"/>
          <w:sz w:val="24"/>
          <w:szCs w:val="24"/>
        </w:rPr>
      </w:pPr>
      <w:r>
        <w:rPr>
          <w:rFonts w:cstheme="minorHAnsi"/>
          <w:sz w:val="24"/>
          <w:szCs w:val="24"/>
        </w:rPr>
        <w:t>Wykonawca dokonał całościowej wyceny przedmiotu zamówienia na własną odpowiedzialność  i ryzyko, w oparciu o dokumentację projektową oraz SWZ.</w:t>
      </w:r>
    </w:p>
    <w:p w14:paraId="32EBF26C" w14:textId="77777777" w:rsidR="00797D40" w:rsidRDefault="00797D40">
      <w:pPr>
        <w:tabs>
          <w:tab w:val="left" w:pos="426"/>
        </w:tabs>
        <w:spacing w:after="0" w:line="240" w:lineRule="auto"/>
        <w:ind w:left="425" w:hanging="425"/>
        <w:jc w:val="both"/>
        <w:rPr>
          <w:rFonts w:eastAsia="Times New Roman" w:cstheme="minorHAnsi"/>
          <w:bCs/>
          <w:color w:val="000000" w:themeColor="text1"/>
          <w:sz w:val="24"/>
          <w:szCs w:val="24"/>
          <w:lang w:eastAsia="pl-PL"/>
        </w:rPr>
      </w:pPr>
    </w:p>
    <w:p w14:paraId="20BFEA3C" w14:textId="77777777" w:rsidR="00797D40" w:rsidRDefault="00000000">
      <w:pPr>
        <w:spacing w:before="120" w:after="120" w:line="240" w:lineRule="auto"/>
        <w:ind w:left="2832" w:firstLine="708"/>
        <w:jc w:val="both"/>
        <w:rPr>
          <w:rFonts w:cstheme="minorHAnsi"/>
          <w:b/>
          <w:bCs/>
          <w:sz w:val="24"/>
          <w:szCs w:val="24"/>
        </w:rPr>
      </w:pPr>
      <w:r>
        <w:rPr>
          <w:rFonts w:cstheme="minorHAnsi"/>
          <w:b/>
          <w:bCs/>
          <w:sz w:val="24"/>
          <w:szCs w:val="24"/>
        </w:rPr>
        <w:t xml:space="preserve">§ 6.  Ubezpieczenia </w:t>
      </w:r>
    </w:p>
    <w:p w14:paraId="7D89C0D5" w14:textId="77777777" w:rsidR="00797D40" w:rsidRDefault="00000000">
      <w:pPr>
        <w:widowControl w:val="0"/>
        <w:numPr>
          <w:ilvl w:val="0"/>
          <w:numId w:val="44"/>
        </w:numPr>
        <w:tabs>
          <w:tab w:val="left" w:pos="426"/>
        </w:tabs>
        <w:overflowPunct w:val="0"/>
        <w:spacing w:after="0" w:line="240" w:lineRule="auto"/>
        <w:ind w:left="426" w:hanging="426"/>
        <w:jc w:val="both"/>
        <w:textAlignment w:val="baseline"/>
        <w:rPr>
          <w:rFonts w:cstheme="minorHAnsi"/>
          <w:bCs/>
          <w:sz w:val="24"/>
          <w:szCs w:val="24"/>
        </w:rPr>
      </w:pPr>
      <w:r>
        <w:rPr>
          <w:rFonts w:cstheme="minorHAnsi"/>
          <w:bCs/>
          <w:sz w:val="24"/>
          <w:szCs w:val="24"/>
        </w:rPr>
        <w:t>Wykonawca oświadcza, że posiada ubezpieczenie od odpowiedzialności cywilnej w zakresie prowadzonej działalności.</w:t>
      </w:r>
    </w:p>
    <w:p w14:paraId="28B79EB2" w14:textId="77777777" w:rsidR="00797D40" w:rsidRDefault="00000000">
      <w:pPr>
        <w:numPr>
          <w:ilvl w:val="0"/>
          <w:numId w:val="45"/>
        </w:numPr>
        <w:tabs>
          <w:tab w:val="left" w:pos="426"/>
        </w:tabs>
        <w:spacing w:after="0" w:line="240" w:lineRule="auto"/>
        <w:ind w:left="426" w:hanging="426"/>
        <w:jc w:val="both"/>
        <w:rPr>
          <w:rFonts w:cstheme="minorHAnsi"/>
          <w:sz w:val="24"/>
          <w:szCs w:val="24"/>
        </w:rPr>
      </w:pPr>
      <w:r>
        <w:rPr>
          <w:rFonts w:cstheme="minorHAnsi"/>
          <w:sz w:val="24"/>
          <w:szCs w:val="24"/>
        </w:rPr>
        <w:t>Wykonawca oświadcza, że jest ubezpieczony od odpowiedzialności cywilnej za szkody rzeczowe oraz osobowe i następstwa nieszczęśliwych wypadków powstałe w związku z prowadzoną działalnością zgodną z przedmiotem umowy obejmującą cały okres realizacji przedmiotu umowy.</w:t>
      </w:r>
    </w:p>
    <w:p w14:paraId="274FDB1F" w14:textId="77777777" w:rsidR="00797D40" w:rsidRDefault="00000000">
      <w:pPr>
        <w:numPr>
          <w:ilvl w:val="0"/>
          <w:numId w:val="46"/>
        </w:numPr>
        <w:tabs>
          <w:tab w:val="left" w:pos="426"/>
        </w:tabs>
        <w:spacing w:after="0" w:line="240" w:lineRule="auto"/>
        <w:ind w:left="425" w:hanging="425"/>
        <w:jc w:val="both"/>
        <w:rPr>
          <w:rFonts w:cstheme="minorHAnsi"/>
          <w:sz w:val="24"/>
          <w:szCs w:val="24"/>
        </w:rPr>
      </w:pPr>
      <w:r>
        <w:rPr>
          <w:rFonts w:cstheme="minorHAnsi"/>
          <w:bCs/>
          <w:sz w:val="24"/>
          <w:szCs w:val="24"/>
        </w:rPr>
        <w:lastRenderedPageBreak/>
        <w:t>Wykonawca zapewnia, że przez cały okres obowiązywania umowy, będzie posiadał ważne polisy ubezpieczeniowe, o których mowa w ust. 1 i 2.</w:t>
      </w:r>
    </w:p>
    <w:p w14:paraId="3D96008A" w14:textId="77777777" w:rsidR="00797D40" w:rsidRDefault="00000000">
      <w:pPr>
        <w:numPr>
          <w:ilvl w:val="0"/>
          <w:numId w:val="47"/>
        </w:numPr>
        <w:tabs>
          <w:tab w:val="left" w:pos="426"/>
        </w:tabs>
        <w:spacing w:after="0" w:line="240" w:lineRule="auto"/>
        <w:ind w:left="425" w:hanging="425"/>
        <w:jc w:val="both"/>
        <w:rPr>
          <w:rFonts w:cstheme="minorHAnsi"/>
          <w:sz w:val="24"/>
          <w:szCs w:val="24"/>
        </w:rPr>
      </w:pPr>
      <w:r>
        <w:rPr>
          <w:rFonts w:cstheme="minorHAnsi"/>
          <w:bCs/>
          <w:sz w:val="24"/>
          <w:szCs w:val="24"/>
        </w:rPr>
        <w:t>Żadna umowa ubezpieczenia nie może przewidywać wyłączenia odpowiedzialności ubezpieczyciela za szkody wyrządzone z winy umyślnej lub rażącego niedbalstwa innych osób niż Ubezpieczający (w przypadku gdy jest osobą fizyczną), wspólników spółki osobowej będącej Ubezpieczającym lub osoby wchodzące w skład organów zarządzających (członkowie zarządu, prokurenci) Ubezpieczającego będącego osobą prawną, w szczególności nie może być podstawą wyłączenia odpowiedzialności ubezpieczyciela - wyrządzenie szkody z winy umyślnej lub rażącego niedbalstwa personelu Wykonawcy innego niż wyżej wskazane osoby, ani też Podwykonawców; w żadnym wypadku z umowy ubezpieczenia nie może wynikać możliwość zwolnienia się z odpowiedzialności przez ubezpieczyciela w sytuacji, gdy szkoda została wyrządzona z winy umyślnej lub rażącego niedbalstwa lub jakichkolwiek innych przyczyn leżących po stronie kierownika budowy.</w:t>
      </w:r>
    </w:p>
    <w:p w14:paraId="3E9F8487" w14:textId="77777777" w:rsidR="00797D40" w:rsidRDefault="00000000">
      <w:pPr>
        <w:numPr>
          <w:ilvl w:val="0"/>
          <w:numId w:val="48"/>
        </w:numPr>
        <w:tabs>
          <w:tab w:val="left" w:pos="426"/>
        </w:tabs>
        <w:spacing w:after="0" w:line="240" w:lineRule="auto"/>
        <w:ind w:left="426" w:hanging="426"/>
        <w:jc w:val="both"/>
        <w:rPr>
          <w:rFonts w:cstheme="minorHAnsi"/>
          <w:sz w:val="24"/>
          <w:szCs w:val="24"/>
        </w:rPr>
      </w:pPr>
      <w:r>
        <w:rPr>
          <w:rFonts w:cstheme="minorHAnsi"/>
          <w:bCs/>
          <w:sz w:val="24"/>
          <w:szCs w:val="24"/>
        </w:rPr>
        <w:t>W umowach ubezpieczenia nie mogą zostać wyłączone z zakresu odpowiedzialności ubezpieczyciela: katastrofa budowlana oraz inne ryzyka budowlane. Nie jest dopuszczalne wyłączenie w żadnej umowie ubezpieczenia odpowiedzialności za:</w:t>
      </w:r>
    </w:p>
    <w:p w14:paraId="08ABF315" w14:textId="77777777" w:rsidR="00797D40" w:rsidRDefault="00000000">
      <w:pPr>
        <w:pStyle w:val="Akapitzlist"/>
        <w:numPr>
          <w:ilvl w:val="1"/>
          <w:numId w:val="49"/>
        </w:numPr>
        <w:tabs>
          <w:tab w:val="left" w:pos="426"/>
        </w:tabs>
        <w:spacing w:after="0" w:line="240" w:lineRule="auto"/>
        <w:jc w:val="both"/>
        <w:rPr>
          <w:rFonts w:cstheme="minorHAnsi"/>
          <w:bCs/>
          <w:sz w:val="24"/>
          <w:szCs w:val="24"/>
        </w:rPr>
      </w:pPr>
      <w:r>
        <w:rPr>
          <w:rFonts w:cstheme="minorHAnsi"/>
          <w:bCs/>
          <w:sz w:val="24"/>
          <w:szCs w:val="24"/>
        </w:rPr>
        <w:t>straty, szkody lub przywrócenie stanu pierwotnego w skutek błędów lub pominięć projektowych w zakresie wykonanym przez Wykonawcę,</w:t>
      </w:r>
    </w:p>
    <w:p w14:paraId="47991D68" w14:textId="77777777" w:rsidR="00797D40" w:rsidRDefault="00000000">
      <w:pPr>
        <w:pStyle w:val="Akapitzlist"/>
        <w:numPr>
          <w:ilvl w:val="1"/>
          <w:numId w:val="50"/>
        </w:numPr>
        <w:tabs>
          <w:tab w:val="left" w:pos="426"/>
        </w:tabs>
        <w:spacing w:after="0" w:line="240" w:lineRule="auto"/>
        <w:jc w:val="both"/>
        <w:rPr>
          <w:rFonts w:cstheme="minorHAnsi"/>
          <w:bCs/>
          <w:sz w:val="24"/>
          <w:szCs w:val="24"/>
        </w:rPr>
      </w:pPr>
      <w:r>
        <w:rPr>
          <w:rFonts w:cstheme="minorHAnsi"/>
          <w:bCs/>
          <w:sz w:val="24"/>
          <w:szCs w:val="24"/>
        </w:rPr>
        <w:t>szkody na osobie i w mieniu osób trzecich spowodowane wibracją albo osunięciem lub osłabieniem elementów nośnych lub nośności gruntu,</w:t>
      </w:r>
    </w:p>
    <w:p w14:paraId="580A0223" w14:textId="77777777" w:rsidR="00797D40" w:rsidRDefault="00000000">
      <w:pPr>
        <w:pStyle w:val="Akapitzlist"/>
        <w:numPr>
          <w:ilvl w:val="1"/>
          <w:numId w:val="51"/>
        </w:numPr>
        <w:tabs>
          <w:tab w:val="left" w:pos="426"/>
        </w:tabs>
        <w:spacing w:after="0" w:line="240" w:lineRule="auto"/>
        <w:jc w:val="both"/>
        <w:rPr>
          <w:rFonts w:cstheme="minorHAnsi"/>
          <w:bCs/>
          <w:sz w:val="24"/>
          <w:szCs w:val="24"/>
        </w:rPr>
      </w:pPr>
      <w:r>
        <w:rPr>
          <w:rFonts w:cstheme="minorHAnsi"/>
          <w:bCs/>
          <w:sz w:val="24"/>
          <w:szCs w:val="24"/>
        </w:rPr>
        <w:t>szkody spowodowanej na skutek zalania, powodzi oraz naniesieniem osadów,</w:t>
      </w:r>
    </w:p>
    <w:p w14:paraId="1300CD03" w14:textId="77777777" w:rsidR="00797D40" w:rsidRDefault="00000000">
      <w:pPr>
        <w:pStyle w:val="Akapitzlist"/>
        <w:numPr>
          <w:ilvl w:val="1"/>
          <w:numId w:val="52"/>
        </w:numPr>
        <w:tabs>
          <w:tab w:val="left" w:pos="426"/>
        </w:tabs>
        <w:spacing w:after="0" w:line="240" w:lineRule="auto"/>
        <w:jc w:val="both"/>
        <w:rPr>
          <w:rFonts w:cstheme="minorHAnsi"/>
          <w:bCs/>
          <w:sz w:val="24"/>
          <w:szCs w:val="24"/>
        </w:rPr>
      </w:pPr>
      <w:r>
        <w:rPr>
          <w:rFonts w:cstheme="minorHAnsi"/>
          <w:bCs/>
          <w:sz w:val="24"/>
          <w:szCs w:val="24"/>
        </w:rPr>
        <w:t>szkody w istniejących podziemnych kablach, rurociągach lub innych instalacjach,</w:t>
      </w:r>
    </w:p>
    <w:p w14:paraId="20C5ACD5" w14:textId="77777777" w:rsidR="00797D40" w:rsidRDefault="00000000">
      <w:pPr>
        <w:pStyle w:val="Akapitzlist"/>
        <w:numPr>
          <w:ilvl w:val="1"/>
          <w:numId w:val="53"/>
        </w:numPr>
        <w:tabs>
          <w:tab w:val="left" w:pos="426"/>
        </w:tabs>
        <w:spacing w:after="0" w:line="240" w:lineRule="auto"/>
        <w:jc w:val="both"/>
        <w:rPr>
          <w:rFonts w:cstheme="minorHAnsi"/>
          <w:bCs/>
          <w:sz w:val="24"/>
          <w:szCs w:val="24"/>
        </w:rPr>
      </w:pPr>
      <w:r>
        <w:rPr>
          <w:rFonts w:cstheme="minorHAnsi"/>
          <w:bCs/>
          <w:sz w:val="24"/>
          <w:szCs w:val="24"/>
        </w:rPr>
        <w:t>jakiekolwiek działanie sił natury, które jest nieprzewidywalne lub takie, że od doświadczonego Wykonawcy nie można było w sposób rozsądny oczekiwać zastosowania przeciw niemu wystarczających środków ostrożności.</w:t>
      </w:r>
    </w:p>
    <w:p w14:paraId="5A841875" w14:textId="77777777" w:rsidR="00797D40" w:rsidRDefault="00000000">
      <w:pPr>
        <w:pStyle w:val="Akapitzlist"/>
        <w:numPr>
          <w:ilvl w:val="0"/>
          <w:numId w:val="54"/>
        </w:numPr>
        <w:tabs>
          <w:tab w:val="left" w:pos="426"/>
        </w:tabs>
        <w:spacing w:after="0" w:line="240" w:lineRule="auto"/>
        <w:ind w:left="426" w:hanging="437"/>
        <w:jc w:val="both"/>
        <w:rPr>
          <w:rFonts w:cstheme="minorHAnsi"/>
          <w:bCs/>
          <w:sz w:val="24"/>
          <w:szCs w:val="24"/>
        </w:rPr>
      </w:pPr>
      <w:r>
        <w:rPr>
          <w:rFonts w:cstheme="minorHAnsi"/>
          <w:bCs/>
          <w:sz w:val="24"/>
          <w:szCs w:val="24"/>
        </w:rPr>
        <w:t xml:space="preserve">W umowie (umowach) ubezpieczenia nie może być ograniczenia odpowiedzialności (limitów sumy ubezpieczenia) w odniesieniu do kolejnych szkód wywołanych tą samą przyczyną </w:t>
      </w:r>
      <w:r>
        <w:rPr>
          <w:rFonts w:cstheme="minorHAnsi"/>
          <w:bCs/>
          <w:sz w:val="24"/>
          <w:szCs w:val="24"/>
        </w:rPr>
        <w:br/>
        <w:t>(tzw. szkód seryjnych); dla każdej szkody będzie zapewniony pełen zakres ochrony (do pełnej wysokości sumy ubezpieczenia) niezależnie od tego czy szkody wywołane są przez tę samą czy przez różne przyczyny; nie jest dopuszczalne przyjęcie w umowie ubezpieczenia, że dwie lub więcej szkód wywołane jedną przyczyną stanowią jeden wypadek ubezpieczeniowy.</w:t>
      </w:r>
    </w:p>
    <w:p w14:paraId="18AB195F" w14:textId="77777777" w:rsidR="00797D40" w:rsidRDefault="00000000">
      <w:pPr>
        <w:pStyle w:val="Akapitzlist"/>
        <w:numPr>
          <w:ilvl w:val="0"/>
          <w:numId w:val="55"/>
        </w:numPr>
        <w:tabs>
          <w:tab w:val="left" w:pos="426"/>
        </w:tabs>
        <w:spacing w:after="0" w:line="240" w:lineRule="auto"/>
        <w:ind w:left="426" w:hanging="437"/>
        <w:jc w:val="both"/>
        <w:rPr>
          <w:rFonts w:cstheme="minorHAnsi"/>
          <w:bCs/>
          <w:sz w:val="24"/>
          <w:szCs w:val="24"/>
        </w:rPr>
      </w:pPr>
      <w:r>
        <w:rPr>
          <w:rFonts w:cstheme="minorHAnsi"/>
          <w:sz w:val="24"/>
          <w:szCs w:val="24"/>
        </w:rPr>
        <w:t>Zamawiający może żądać od Wykonawcy aby ten przed terminem przekazania terenu budowy, przedłożył do wglądu Zamawiającego umowy ubezpieczenia, itp.).</w:t>
      </w:r>
    </w:p>
    <w:p w14:paraId="76F91552" w14:textId="77777777" w:rsidR="00797D40" w:rsidRDefault="00797D40">
      <w:pPr>
        <w:tabs>
          <w:tab w:val="left" w:pos="426"/>
        </w:tabs>
        <w:spacing w:after="0" w:line="240" w:lineRule="auto"/>
        <w:ind w:left="66"/>
        <w:jc w:val="both"/>
        <w:rPr>
          <w:rFonts w:cstheme="minorHAnsi"/>
          <w:sz w:val="24"/>
          <w:szCs w:val="24"/>
        </w:rPr>
      </w:pPr>
    </w:p>
    <w:p w14:paraId="4CB3D363" w14:textId="77777777" w:rsidR="00797D40" w:rsidRDefault="00000000">
      <w:pPr>
        <w:spacing w:before="120" w:after="120" w:line="240" w:lineRule="auto"/>
        <w:jc w:val="both"/>
        <w:rPr>
          <w:rFonts w:cstheme="minorHAnsi"/>
          <w:b/>
          <w:bCs/>
          <w:sz w:val="24"/>
          <w:szCs w:val="24"/>
        </w:rPr>
      </w:pPr>
      <w:r>
        <w:rPr>
          <w:rFonts w:cstheme="minorHAnsi"/>
          <w:b/>
          <w:bCs/>
          <w:sz w:val="24"/>
          <w:szCs w:val="24"/>
        </w:rPr>
        <w:t xml:space="preserve"> </w:t>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t>§ 7.  Płatności</w:t>
      </w:r>
    </w:p>
    <w:p w14:paraId="29C16CAF" w14:textId="77777777" w:rsidR="00797D40" w:rsidRDefault="00000000">
      <w:pPr>
        <w:pStyle w:val="Akapitzlist"/>
        <w:numPr>
          <w:ilvl w:val="2"/>
          <w:numId w:val="1"/>
        </w:numPr>
        <w:spacing w:after="0" w:line="240" w:lineRule="auto"/>
        <w:jc w:val="both"/>
        <w:rPr>
          <w:rFonts w:cstheme="minorHAnsi"/>
          <w:sz w:val="24"/>
          <w:szCs w:val="24"/>
        </w:rPr>
      </w:pPr>
      <w:r>
        <w:rPr>
          <w:rFonts w:cstheme="minorHAnsi"/>
          <w:sz w:val="24"/>
          <w:szCs w:val="24"/>
        </w:rPr>
        <w:t>Strony uzgadniają, że rozliczenie robót nastąpi fakturą końcową po skutecznym odbiorze końcowym, w oparciu o protokolarne odebranie robót.</w:t>
      </w:r>
    </w:p>
    <w:p w14:paraId="7C7348BE" w14:textId="77777777" w:rsidR="00797D40" w:rsidRDefault="00000000">
      <w:pPr>
        <w:pStyle w:val="Akapitzlist"/>
        <w:numPr>
          <w:ilvl w:val="2"/>
          <w:numId w:val="1"/>
        </w:numPr>
        <w:tabs>
          <w:tab w:val="left" w:pos="709"/>
          <w:tab w:val="left" w:pos="1134"/>
        </w:tabs>
        <w:spacing w:line="240" w:lineRule="auto"/>
        <w:jc w:val="both"/>
        <w:rPr>
          <w:rFonts w:cstheme="minorHAnsi"/>
          <w:sz w:val="24"/>
          <w:szCs w:val="24"/>
        </w:rPr>
      </w:pPr>
      <w:r>
        <w:rPr>
          <w:rFonts w:cstheme="minorHAnsi"/>
          <w:sz w:val="24"/>
          <w:szCs w:val="24"/>
        </w:rPr>
        <w:t xml:space="preserve">W przypadku, gdy określone roboty objęte danym etapem wykonywane były przez podwykonawców i dalszych podwykonawców, wykonawca przedstawi Zamawiającemu na piśmie dowody zapłaty wymaganego wynagrodzenia podwykonawcom i dalszym podwykonawcom biorącym udział w realizacji zamówienia. </w:t>
      </w:r>
    </w:p>
    <w:p w14:paraId="6DBA92B0" w14:textId="77777777" w:rsidR="00797D40" w:rsidRDefault="00000000">
      <w:pPr>
        <w:pStyle w:val="Akapitzlist"/>
        <w:numPr>
          <w:ilvl w:val="2"/>
          <w:numId w:val="1"/>
        </w:numPr>
        <w:tabs>
          <w:tab w:val="left" w:pos="709"/>
          <w:tab w:val="left" w:pos="1134"/>
        </w:tabs>
        <w:spacing w:line="240" w:lineRule="auto"/>
        <w:jc w:val="both"/>
        <w:rPr>
          <w:rFonts w:cstheme="minorHAnsi"/>
          <w:sz w:val="24"/>
          <w:szCs w:val="24"/>
        </w:rPr>
      </w:pPr>
      <w:r>
        <w:rPr>
          <w:rFonts w:cstheme="minorHAnsi"/>
          <w:sz w:val="24"/>
          <w:szCs w:val="24"/>
        </w:rPr>
        <w:lastRenderedPageBreak/>
        <w:t xml:space="preserve"> Podstawą do zapłacenia przez Zamawiającego wynagrodzenia należnego Wykonawcy będzie wystawiona przez Wykonawcę faktura po protokolarnym odbiorze robót.</w:t>
      </w:r>
    </w:p>
    <w:p w14:paraId="299A58E8" w14:textId="77777777" w:rsidR="00797D40" w:rsidRDefault="00000000">
      <w:pPr>
        <w:pStyle w:val="Akapitzlist"/>
        <w:numPr>
          <w:ilvl w:val="2"/>
          <w:numId w:val="1"/>
        </w:numPr>
        <w:tabs>
          <w:tab w:val="left" w:pos="709"/>
          <w:tab w:val="left" w:pos="1134"/>
        </w:tabs>
        <w:spacing w:line="240" w:lineRule="auto"/>
        <w:jc w:val="both"/>
        <w:rPr>
          <w:rFonts w:cstheme="minorHAnsi"/>
          <w:sz w:val="24"/>
          <w:szCs w:val="24"/>
        </w:rPr>
      </w:pPr>
      <w:r>
        <w:rPr>
          <w:rFonts w:cstheme="minorHAnsi"/>
          <w:sz w:val="24"/>
          <w:szCs w:val="24"/>
        </w:rPr>
        <w:t xml:space="preserve"> Wynagrodzenie będzie płatne przelewem na rachunek bankowy Wykonawcy podany na fakturze VAT, </w:t>
      </w:r>
      <w:r>
        <w:rPr>
          <w:rFonts w:cstheme="minorHAnsi"/>
          <w:b/>
          <w:bCs/>
          <w:sz w:val="24"/>
          <w:szCs w:val="24"/>
        </w:rPr>
        <w:t xml:space="preserve">w terminie do 30 dni od daty doręczenia faktury VAT wraz z kompletem dokumentów rozliczeniowych. </w:t>
      </w:r>
    </w:p>
    <w:p w14:paraId="21519692" w14:textId="77777777" w:rsidR="00797D40" w:rsidRDefault="00000000">
      <w:pPr>
        <w:pStyle w:val="Akapitzlist"/>
        <w:numPr>
          <w:ilvl w:val="2"/>
          <w:numId w:val="1"/>
        </w:numPr>
        <w:tabs>
          <w:tab w:val="left" w:pos="709"/>
          <w:tab w:val="left" w:pos="1134"/>
        </w:tabs>
        <w:spacing w:line="240" w:lineRule="auto"/>
        <w:jc w:val="both"/>
        <w:rPr>
          <w:rFonts w:cstheme="minorHAnsi"/>
          <w:sz w:val="24"/>
          <w:szCs w:val="24"/>
        </w:rPr>
      </w:pPr>
      <w:r>
        <w:rPr>
          <w:rFonts w:cstheme="minorHAnsi"/>
          <w:sz w:val="24"/>
          <w:szCs w:val="24"/>
        </w:rPr>
        <w:t xml:space="preserve"> Wykonawca wystawi fakturę VAT, o której mowa w ust. 4 na rzecz Gminy Jasieniec, </w:t>
      </w:r>
      <w:r>
        <w:rPr>
          <w:rFonts w:cstheme="minorHAnsi"/>
          <w:sz w:val="24"/>
          <w:szCs w:val="24"/>
        </w:rPr>
        <w:br/>
        <w:t>ul. Warecka 42, 05-604 Jasieniec.</w:t>
      </w:r>
    </w:p>
    <w:p w14:paraId="520A3428" w14:textId="77777777" w:rsidR="00797D40" w:rsidRDefault="00000000">
      <w:pPr>
        <w:pStyle w:val="Akapitzlist"/>
        <w:tabs>
          <w:tab w:val="left" w:pos="709"/>
          <w:tab w:val="left" w:pos="1134"/>
        </w:tabs>
        <w:spacing w:line="240" w:lineRule="auto"/>
        <w:ind w:left="850"/>
        <w:jc w:val="both"/>
        <w:rPr>
          <w:rFonts w:cstheme="minorHAnsi"/>
          <w:sz w:val="24"/>
          <w:szCs w:val="24"/>
        </w:rPr>
      </w:pPr>
      <w:r>
        <w:rPr>
          <w:rFonts w:cstheme="minorHAnsi"/>
          <w:sz w:val="24"/>
          <w:szCs w:val="24"/>
        </w:rPr>
        <w:t xml:space="preserve">Dane do wystawienia faktury: </w:t>
      </w:r>
    </w:p>
    <w:p w14:paraId="6C7FC98E" w14:textId="77777777" w:rsidR="00797D40" w:rsidRDefault="00000000">
      <w:pPr>
        <w:pStyle w:val="Akapitzlist"/>
        <w:tabs>
          <w:tab w:val="left" w:pos="709"/>
          <w:tab w:val="left" w:pos="1134"/>
        </w:tabs>
        <w:spacing w:line="240" w:lineRule="auto"/>
        <w:ind w:left="850"/>
        <w:jc w:val="both"/>
        <w:rPr>
          <w:rFonts w:cstheme="minorHAnsi"/>
          <w:sz w:val="24"/>
          <w:szCs w:val="24"/>
        </w:rPr>
      </w:pPr>
      <w:r>
        <w:rPr>
          <w:rFonts w:cstheme="minorHAnsi"/>
          <w:sz w:val="24"/>
          <w:szCs w:val="24"/>
        </w:rPr>
        <w:t xml:space="preserve">Nabywca – Gmina Jasieniec, ul. Warecka 42, 05-604 Jasieniec, NIP  797-194-57-41;  </w:t>
      </w:r>
    </w:p>
    <w:p w14:paraId="7D64436B" w14:textId="77777777" w:rsidR="00797D40" w:rsidRDefault="00000000">
      <w:pPr>
        <w:pStyle w:val="Akapitzlist"/>
        <w:tabs>
          <w:tab w:val="left" w:pos="709"/>
          <w:tab w:val="left" w:pos="1134"/>
        </w:tabs>
        <w:spacing w:line="240" w:lineRule="auto"/>
        <w:ind w:left="850"/>
        <w:jc w:val="both"/>
        <w:rPr>
          <w:rFonts w:cstheme="minorHAnsi"/>
          <w:sz w:val="24"/>
          <w:szCs w:val="24"/>
        </w:rPr>
      </w:pPr>
      <w:r>
        <w:rPr>
          <w:rFonts w:cstheme="minorHAnsi"/>
          <w:sz w:val="24"/>
          <w:szCs w:val="24"/>
        </w:rPr>
        <w:t>Odbiorca – Urząd Gminy w Jasieńcu, ul. Warecka 42, 05-604 Jasieniec, NIP 797-130-86-32.</w:t>
      </w:r>
    </w:p>
    <w:p w14:paraId="0A7B6360" w14:textId="77777777" w:rsidR="00797D40" w:rsidRDefault="00000000">
      <w:pPr>
        <w:pStyle w:val="Akapitzlist"/>
        <w:numPr>
          <w:ilvl w:val="2"/>
          <w:numId w:val="1"/>
        </w:numPr>
        <w:tabs>
          <w:tab w:val="left" w:pos="709"/>
          <w:tab w:val="left" w:pos="1134"/>
        </w:tabs>
        <w:spacing w:line="240" w:lineRule="auto"/>
        <w:jc w:val="both"/>
        <w:rPr>
          <w:rFonts w:cstheme="minorHAnsi"/>
          <w:sz w:val="24"/>
          <w:szCs w:val="24"/>
        </w:rPr>
      </w:pPr>
      <w:r>
        <w:rPr>
          <w:rFonts w:cstheme="minorHAnsi"/>
          <w:sz w:val="24"/>
          <w:szCs w:val="24"/>
        </w:rPr>
        <w:t>Wykonawca oświadcza, że wskaże w fakturze rachunek bankowy, który jest rachunkiem rozliczeniowym służącym wyłącznie dla celów rozliczeń z tytułu prowadzonej przez niego działalności gospodarczej.</w:t>
      </w:r>
    </w:p>
    <w:p w14:paraId="3AA004F6" w14:textId="77777777" w:rsidR="00797D40" w:rsidRDefault="00000000">
      <w:pPr>
        <w:pStyle w:val="Akapitzlist"/>
        <w:numPr>
          <w:ilvl w:val="2"/>
          <w:numId w:val="1"/>
        </w:numPr>
        <w:tabs>
          <w:tab w:val="left" w:pos="709"/>
          <w:tab w:val="left" w:pos="1134"/>
        </w:tabs>
        <w:spacing w:line="240" w:lineRule="auto"/>
        <w:jc w:val="both"/>
        <w:rPr>
          <w:rFonts w:cstheme="minorHAnsi"/>
          <w:sz w:val="24"/>
          <w:szCs w:val="24"/>
        </w:rPr>
      </w:pPr>
      <w:r>
        <w:rPr>
          <w:rFonts w:cstheme="minorHAnsi"/>
          <w:sz w:val="24"/>
          <w:szCs w:val="24"/>
        </w:rPr>
        <w:t>Wykonawca będący osobą fizyczną oświadcza, że wskazany przez niego rachunek bankowy, o którym mowa w ust. 7 służy wyłącznie do celów rozliczeń prowadzonej działalności gospodarczej.</w:t>
      </w:r>
      <w:r>
        <w:rPr>
          <w:rStyle w:val="Odwoanieprzypisudolnego"/>
          <w:rFonts w:cstheme="minorHAnsi"/>
          <w:sz w:val="24"/>
          <w:szCs w:val="24"/>
        </w:rPr>
        <w:footnoteReference w:id="1"/>
      </w:r>
    </w:p>
    <w:p w14:paraId="27EB15DA" w14:textId="77777777" w:rsidR="00797D40" w:rsidRDefault="00000000">
      <w:pPr>
        <w:pStyle w:val="Akapitzlist"/>
        <w:numPr>
          <w:ilvl w:val="2"/>
          <w:numId w:val="1"/>
        </w:numPr>
        <w:tabs>
          <w:tab w:val="left" w:pos="709"/>
          <w:tab w:val="left" w:pos="1134"/>
        </w:tabs>
        <w:spacing w:line="240" w:lineRule="auto"/>
        <w:jc w:val="both"/>
        <w:rPr>
          <w:rFonts w:cstheme="minorHAnsi"/>
          <w:sz w:val="24"/>
          <w:szCs w:val="24"/>
        </w:rPr>
      </w:pPr>
      <w:r>
        <w:rPr>
          <w:rFonts w:cstheme="minorHAnsi"/>
          <w:sz w:val="24"/>
          <w:szCs w:val="24"/>
        </w:rPr>
        <w:t>Strony ustalają, że za datę zapłaty faktury VAT przyjmuje się dzień obciążenia rachunku bankowego Gminy Jasieniec, ul. Warecka 42, 05-604 Jasieniec.</w:t>
      </w:r>
    </w:p>
    <w:p w14:paraId="00B226CA" w14:textId="77777777" w:rsidR="00797D40" w:rsidRDefault="00000000">
      <w:pPr>
        <w:pStyle w:val="Akapitzlist"/>
        <w:numPr>
          <w:ilvl w:val="2"/>
          <w:numId w:val="1"/>
        </w:numPr>
        <w:tabs>
          <w:tab w:val="left" w:pos="709"/>
          <w:tab w:val="left" w:pos="1134"/>
        </w:tabs>
        <w:spacing w:before="120" w:after="120" w:line="240" w:lineRule="auto"/>
        <w:jc w:val="both"/>
        <w:rPr>
          <w:rFonts w:cstheme="minorHAnsi"/>
          <w:sz w:val="24"/>
          <w:szCs w:val="24"/>
        </w:rPr>
      </w:pPr>
      <w:r>
        <w:rPr>
          <w:rFonts w:cstheme="minorHAnsi"/>
          <w:sz w:val="24"/>
          <w:szCs w:val="24"/>
        </w:rPr>
        <w:t xml:space="preserve"> Wykonawca nie ma prawa do przeniesienia wierzytelności i roszczeń wynikających z realizacji niniejszej umowy na osoby trzecie. </w:t>
      </w:r>
    </w:p>
    <w:p w14:paraId="4D86B7A6" w14:textId="77777777" w:rsidR="00797D40" w:rsidRDefault="00000000">
      <w:pPr>
        <w:spacing w:before="120" w:after="120" w:line="240" w:lineRule="auto"/>
        <w:ind w:left="2832" w:firstLine="708"/>
        <w:jc w:val="both"/>
        <w:rPr>
          <w:rFonts w:cstheme="minorHAnsi"/>
          <w:b/>
          <w:bCs/>
          <w:sz w:val="24"/>
          <w:szCs w:val="24"/>
        </w:rPr>
      </w:pPr>
      <w:r>
        <w:rPr>
          <w:rFonts w:cstheme="minorHAnsi"/>
          <w:b/>
          <w:bCs/>
          <w:sz w:val="24"/>
          <w:szCs w:val="24"/>
        </w:rPr>
        <w:t>§ 8.  Podwykonawcy</w:t>
      </w:r>
    </w:p>
    <w:p w14:paraId="444031D9"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Strony umowy ustalają, że roboty zostaną wykonane przez wykonawcę osobiście bądź z udziałem podwykonawców.</w:t>
      </w:r>
    </w:p>
    <w:p w14:paraId="6DC52F44" w14:textId="68525615"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Wykonawca oświadcza, że zamierza powierzyć realizację następującej części zamówienia następującym podwykonawcom: </w:t>
      </w:r>
    </w:p>
    <w:p w14:paraId="40B330F3"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Wykonawca jest zobowiązany do zawiadomienia zamawiającego o wszelkich zmianach danych, o których mowa w ust. 2 w trakcie realizacji zamówienia i przekazania informacji na temat nowych podwykonawców, którym w późniejszym okresie zamierza powierzyć realizację części zamówienia.</w:t>
      </w:r>
    </w:p>
    <w:p w14:paraId="3569ADD3"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Jeżeli zmiana albo rezygnacja z podwykonawcy dotyczy podmiotu, na którego zasoby wykonawca powoływał się na zasadach określonych w art. 118 ustawy </w:t>
      </w:r>
      <w:proofErr w:type="spellStart"/>
      <w:r>
        <w:rPr>
          <w:rFonts w:cstheme="minorHAnsi"/>
          <w:sz w:val="24"/>
          <w:szCs w:val="24"/>
        </w:rPr>
        <w:t>Pzp</w:t>
      </w:r>
      <w:proofErr w:type="spellEnd"/>
      <w:r>
        <w:rPr>
          <w:rFonts w:cstheme="minorHAnsi"/>
          <w:sz w:val="24"/>
          <w:szCs w:val="24"/>
        </w:rPr>
        <w:t>,  w celu wykazania spełnienia warunków udziału w postępowaniu, wykonawca jest zobowiązany wykazać zamawiającemu, że:</w:t>
      </w:r>
    </w:p>
    <w:p w14:paraId="323E3F6F" w14:textId="77777777" w:rsidR="00797D40" w:rsidRDefault="00000000">
      <w:pPr>
        <w:pStyle w:val="Akapitzlist"/>
        <w:numPr>
          <w:ilvl w:val="0"/>
          <w:numId w:val="24"/>
        </w:numPr>
        <w:spacing w:after="0" w:line="240" w:lineRule="auto"/>
        <w:jc w:val="both"/>
        <w:rPr>
          <w:rFonts w:cstheme="minorHAnsi"/>
          <w:sz w:val="24"/>
          <w:szCs w:val="24"/>
        </w:rPr>
      </w:pPr>
      <w:r>
        <w:rPr>
          <w:rFonts w:cstheme="minorHAnsi"/>
          <w:sz w:val="24"/>
          <w:szCs w:val="24"/>
        </w:rPr>
        <w:t xml:space="preserve">proponowany inny podwykonawca lub wykonawca samodzielnie spełnia je w stopniu nie mniejszym niż podwykonawca, na którego zasoby wykonawca powoływał się w trakcie postępowania o udzielenie zamówienia oraz </w:t>
      </w:r>
    </w:p>
    <w:p w14:paraId="19145F9E" w14:textId="77777777" w:rsidR="00797D40" w:rsidRDefault="00000000">
      <w:pPr>
        <w:numPr>
          <w:ilvl w:val="0"/>
          <w:numId w:val="24"/>
        </w:numPr>
        <w:spacing w:after="0" w:line="240" w:lineRule="auto"/>
        <w:jc w:val="both"/>
        <w:rPr>
          <w:rFonts w:cstheme="minorHAnsi"/>
          <w:sz w:val="24"/>
          <w:szCs w:val="24"/>
        </w:rPr>
      </w:pPr>
      <w:r>
        <w:rPr>
          <w:rFonts w:cstheme="minorHAnsi"/>
          <w:sz w:val="24"/>
          <w:szCs w:val="24"/>
        </w:rPr>
        <w:t>brak jest podstaw do wykluczenia proponowanego podwykonawcy.</w:t>
      </w:r>
    </w:p>
    <w:p w14:paraId="3DA4DF27" w14:textId="77777777" w:rsidR="00797D40" w:rsidRDefault="00000000">
      <w:pPr>
        <w:numPr>
          <w:ilvl w:val="0"/>
          <w:numId w:val="23"/>
        </w:numPr>
        <w:spacing w:after="0" w:line="240" w:lineRule="auto"/>
        <w:jc w:val="both"/>
        <w:rPr>
          <w:rFonts w:cstheme="minorHAnsi"/>
          <w:i/>
          <w:color w:val="FF0000"/>
          <w:sz w:val="24"/>
          <w:szCs w:val="24"/>
        </w:rPr>
      </w:pPr>
      <w:r>
        <w:rPr>
          <w:rFonts w:cstheme="minorHAnsi"/>
          <w:sz w:val="24"/>
          <w:szCs w:val="24"/>
        </w:rPr>
        <w:t xml:space="preserve">Przepisu ust. 4 nie stosuje się wobec podwykonawców niebędących podmiotami, na których zasoby wykonawca powoływał się na zasadach określonych w art. 118 ustawy </w:t>
      </w:r>
      <w:proofErr w:type="spellStart"/>
      <w:r>
        <w:rPr>
          <w:rFonts w:cstheme="minorHAnsi"/>
          <w:sz w:val="24"/>
          <w:szCs w:val="24"/>
        </w:rPr>
        <w:t>Pzp</w:t>
      </w:r>
      <w:proofErr w:type="spellEnd"/>
      <w:r>
        <w:rPr>
          <w:rFonts w:cstheme="minorHAnsi"/>
          <w:sz w:val="24"/>
          <w:szCs w:val="24"/>
        </w:rPr>
        <w:t xml:space="preserve"> oraz do dalszych podwykonawców.</w:t>
      </w:r>
    </w:p>
    <w:p w14:paraId="7911C231"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lastRenderedPageBreak/>
        <w:t>Postanowienia dotyczące podwykonawcy odnoszą się wprost również do dalszego podwykonawcy oraz umów zawieranych między podwykonawcą i dalszym podwykonawcą lub między dalszymi podwykonawcami.</w:t>
      </w:r>
    </w:p>
    <w:p w14:paraId="3953C8A3"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w:t>
      </w:r>
    </w:p>
    <w:p w14:paraId="5E44F259"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W celu powierzenia wykonania części zamówienia podwykonawcy, wykonawca zawiera umowę o podwykonawstwo w rozumieniu art. 7 pkt 27 ustawy </w:t>
      </w:r>
      <w:proofErr w:type="spellStart"/>
      <w:r>
        <w:rPr>
          <w:rFonts w:cstheme="minorHAnsi"/>
          <w:sz w:val="24"/>
          <w:szCs w:val="24"/>
        </w:rPr>
        <w:t>Pzp</w:t>
      </w:r>
      <w:proofErr w:type="spellEnd"/>
      <w:r>
        <w:rPr>
          <w:rFonts w:cstheme="minorHAnsi"/>
          <w:sz w:val="24"/>
          <w:szCs w:val="24"/>
        </w:rPr>
        <w:t>.</w:t>
      </w:r>
    </w:p>
    <w:p w14:paraId="16123812"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Każdy projekt umowy i umowa o podwykonawstwo musi zawierać postanowienia niesprzeczne z postanowieniami niniejszej umowy oraz będzie zawierać w szczególności: </w:t>
      </w:r>
    </w:p>
    <w:p w14:paraId="53FDC80E" w14:textId="77777777" w:rsidR="00797D40" w:rsidRDefault="00000000">
      <w:pPr>
        <w:pStyle w:val="Akapitzlist"/>
        <w:numPr>
          <w:ilvl w:val="0"/>
          <w:numId w:val="25"/>
        </w:numPr>
        <w:spacing w:after="0" w:line="240" w:lineRule="auto"/>
        <w:jc w:val="both"/>
        <w:rPr>
          <w:rFonts w:cstheme="minorHAnsi"/>
          <w:sz w:val="24"/>
          <w:szCs w:val="24"/>
        </w:rPr>
      </w:pPr>
      <w:r>
        <w:rPr>
          <w:rFonts w:cstheme="minorHAnsi"/>
          <w:sz w:val="24"/>
          <w:szCs w:val="24"/>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49F09FCC" w14:textId="77777777" w:rsidR="00797D40" w:rsidRDefault="00000000">
      <w:pPr>
        <w:numPr>
          <w:ilvl w:val="0"/>
          <w:numId w:val="25"/>
        </w:numPr>
        <w:spacing w:after="0" w:line="240" w:lineRule="auto"/>
        <w:jc w:val="both"/>
        <w:rPr>
          <w:rFonts w:cstheme="minorHAnsi"/>
          <w:sz w:val="24"/>
          <w:szCs w:val="24"/>
        </w:rPr>
      </w:pPr>
      <w:r>
        <w:rPr>
          <w:rFonts w:cstheme="minorHAnsi"/>
          <w:sz w:val="24"/>
          <w:szCs w:val="24"/>
        </w:rPr>
        <w:t xml:space="preserve">zakres robót przewidzianych do wykonania; </w:t>
      </w:r>
    </w:p>
    <w:p w14:paraId="2F2F1F5D" w14:textId="77777777" w:rsidR="00797D40" w:rsidRDefault="00000000">
      <w:pPr>
        <w:numPr>
          <w:ilvl w:val="0"/>
          <w:numId w:val="25"/>
        </w:numPr>
        <w:spacing w:after="0" w:line="240" w:lineRule="auto"/>
        <w:jc w:val="both"/>
        <w:rPr>
          <w:rFonts w:cstheme="minorHAnsi"/>
          <w:sz w:val="24"/>
          <w:szCs w:val="24"/>
        </w:rPr>
      </w:pPr>
      <w:r>
        <w:rPr>
          <w:rFonts w:cstheme="minorHAnsi"/>
          <w:sz w:val="24"/>
          <w:szCs w:val="24"/>
        </w:rPr>
        <w:t>termin realizacji robót, który będzie zgodny z terminem wykonania niniejszej umowy oraz z harmonogramem robót;</w:t>
      </w:r>
    </w:p>
    <w:p w14:paraId="3DD30CD9" w14:textId="77777777" w:rsidR="00797D40" w:rsidRDefault="00000000">
      <w:pPr>
        <w:numPr>
          <w:ilvl w:val="0"/>
          <w:numId w:val="25"/>
        </w:numPr>
        <w:spacing w:after="0" w:line="240" w:lineRule="auto"/>
        <w:jc w:val="both"/>
        <w:rPr>
          <w:rFonts w:cstheme="minorHAnsi"/>
          <w:sz w:val="24"/>
          <w:szCs w:val="24"/>
        </w:rPr>
      </w:pPr>
      <w:r>
        <w:rPr>
          <w:rFonts w:cstheme="minorHAnsi"/>
          <w:sz w:val="24"/>
          <w:szCs w:val="24"/>
        </w:rPr>
        <w:t xml:space="preserve">terminy i zasady dokonywania odbioru, </w:t>
      </w:r>
    </w:p>
    <w:p w14:paraId="64A0C768" w14:textId="77777777" w:rsidR="00797D40" w:rsidRDefault="00000000">
      <w:pPr>
        <w:numPr>
          <w:ilvl w:val="0"/>
          <w:numId w:val="25"/>
        </w:numPr>
        <w:spacing w:after="0" w:line="240" w:lineRule="auto"/>
        <w:jc w:val="both"/>
        <w:rPr>
          <w:rFonts w:cstheme="minorHAnsi"/>
          <w:sz w:val="24"/>
          <w:szCs w:val="24"/>
        </w:rPr>
      </w:pPr>
      <w:r>
        <w:rPr>
          <w:rFonts w:cstheme="minorHAnsi"/>
          <w:sz w:val="24"/>
          <w:szCs w:val="24"/>
        </w:rPr>
        <w:t>wynagrodzenie i zasady płatności za wykonanie robót, z zastrzeżeniem że nie będzie ono wyższe od wynagrodzenia za wykonanie tego samego zakresu robót należnego wykonawcy od zamawiającego (wynikającego z niniejszej umowy);</w:t>
      </w:r>
    </w:p>
    <w:p w14:paraId="070ED42D" w14:textId="77777777" w:rsidR="00797D40" w:rsidRDefault="00000000">
      <w:pPr>
        <w:numPr>
          <w:ilvl w:val="0"/>
          <w:numId w:val="25"/>
        </w:numPr>
        <w:spacing w:after="0" w:line="240" w:lineRule="auto"/>
        <w:jc w:val="both"/>
        <w:rPr>
          <w:rFonts w:cstheme="minorHAnsi"/>
          <w:sz w:val="24"/>
          <w:szCs w:val="24"/>
        </w:rPr>
      </w:pPr>
      <w:r>
        <w:rPr>
          <w:rFonts w:cstheme="minorHAnsi"/>
          <w:sz w:val="24"/>
          <w:szCs w:val="24"/>
        </w:rPr>
        <w:t>wymóg zatrudnienia przez podwykonawcę na podstawie umowy o pracę osób wykonujących czynności, o których mowa w § 10 ust. 1 umowy, obowiązki w zakresie dokumentowania oraz sankcje z tytułu niespełnienia tego wymogu;</w:t>
      </w:r>
    </w:p>
    <w:p w14:paraId="5EEE6B55" w14:textId="77777777" w:rsidR="00797D40" w:rsidRDefault="00000000">
      <w:pPr>
        <w:numPr>
          <w:ilvl w:val="0"/>
          <w:numId w:val="25"/>
        </w:numPr>
        <w:spacing w:after="0" w:line="240" w:lineRule="auto"/>
        <w:jc w:val="both"/>
        <w:rPr>
          <w:rFonts w:cstheme="minorHAnsi"/>
          <w:sz w:val="24"/>
          <w:szCs w:val="24"/>
        </w:rPr>
      </w:pPr>
      <w:r>
        <w:rPr>
          <w:rFonts w:cstheme="minorHAnsi"/>
          <w:sz w:val="24"/>
          <w:szCs w:val="24"/>
        </w:rPr>
        <w:t>wymaganą treść postanowień projektu umowy i umowy o podwykonawstwo zawieranej z dalszym podwykonawcą, przy czym nie może ona być mniej korzystna dla dalszego podwykonawcy niż postanowienia niniejszej umowy.</w:t>
      </w:r>
    </w:p>
    <w:p w14:paraId="7B98836D"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Wykonawca, podwykonawca lub dalszy podwykonawca zamierzający zawrzeć umowę o podwykonawstwo, której przedmiotem jest wykonanie robót budowlanych, jest zobowiązany do przedłożenia zamawiającemu projektu umowy o podwykonawstwo przy czym podwykonawca lub dalszy podwykonawca do projektu umowy dołączy zgodę wykonawcy na zawarcie umowy o podwykonawstwo o treści zgodnej z przedłożonym projektem umowy. </w:t>
      </w:r>
    </w:p>
    <w:p w14:paraId="24F6EDDA"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Zamawiający w terminie do 10 dni od otrzymania od wykonawcy projektu umowy o podwykonawstwo, może wnieść do niej pisemne zastrzeżenia. Jeżeli tego nie uczyni, oznaczać to będzie akceptację projektu umowy przez zamawiającego.</w:t>
      </w:r>
    </w:p>
    <w:p w14:paraId="300F8469"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11 umowy, rozpoczyna bieg na nowo.</w:t>
      </w:r>
    </w:p>
    <w:p w14:paraId="5E577D2B"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 </w:t>
      </w:r>
    </w:p>
    <w:p w14:paraId="5D69D055"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lastRenderedPageBreak/>
        <w:t xml:space="preserve">Zamawiający w terminie do 10 dni od doręczenia mu kopii umowy o podwykonawstwo może zgłosić sprzeciw do treści tej umowy. Jeżeli tego nie uczyni, oznaczać to będzie akceptację umowy o podwykonawstwo. </w:t>
      </w:r>
    </w:p>
    <w:p w14:paraId="3F6A346E"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Zamawiający jest uprawniony do zgłaszania pisemnych zastrzeżeń do projektu umowy o podwykonawstwo lub sprzeciwu do umowy o podwykonawstwo, w szczególności gdy: </w:t>
      </w:r>
    </w:p>
    <w:p w14:paraId="686A3AD9" w14:textId="77777777" w:rsidR="00797D40" w:rsidRDefault="00000000">
      <w:pPr>
        <w:pStyle w:val="Akapitzlist"/>
        <w:numPr>
          <w:ilvl w:val="0"/>
          <w:numId w:val="26"/>
        </w:numPr>
        <w:spacing w:after="0" w:line="240" w:lineRule="auto"/>
        <w:jc w:val="both"/>
        <w:rPr>
          <w:rFonts w:cstheme="minorHAnsi"/>
          <w:sz w:val="24"/>
          <w:szCs w:val="24"/>
        </w:rPr>
      </w:pPr>
      <w:r>
        <w:rPr>
          <w:rFonts w:cstheme="minorHAnsi"/>
          <w:sz w:val="24"/>
          <w:szCs w:val="24"/>
        </w:rPr>
        <w:t xml:space="preserve">nie będzie spełniała wymagań określonych w dokumentach zamówienia; </w:t>
      </w:r>
    </w:p>
    <w:p w14:paraId="4E607D55" w14:textId="77777777" w:rsidR="00797D40" w:rsidRDefault="00000000">
      <w:pPr>
        <w:numPr>
          <w:ilvl w:val="0"/>
          <w:numId w:val="26"/>
        </w:numPr>
        <w:spacing w:after="0" w:line="240" w:lineRule="auto"/>
        <w:jc w:val="both"/>
        <w:rPr>
          <w:rFonts w:cstheme="minorHAnsi"/>
          <w:sz w:val="24"/>
          <w:szCs w:val="24"/>
        </w:rPr>
      </w:pPr>
      <w:r>
        <w:rPr>
          <w:rFonts w:cstheme="minorHAnsi"/>
          <w:sz w:val="24"/>
          <w:szCs w:val="24"/>
        </w:rPr>
        <w:t>będzie przewidywała termin zapłaty wynagrodzenia dłuższy niż 30 dni od dnia doręczenia wykonawcy, podwykonawcy lub dalszemu podwykonawcy faktury lub rachunku, potwierdzających wykonanie zleconego świadczenia;</w:t>
      </w:r>
    </w:p>
    <w:p w14:paraId="66B5124C" w14:textId="77777777" w:rsidR="00797D40" w:rsidRDefault="00000000">
      <w:pPr>
        <w:numPr>
          <w:ilvl w:val="0"/>
          <w:numId w:val="26"/>
        </w:numPr>
        <w:spacing w:after="0" w:line="240" w:lineRule="auto"/>
        <w:jc w:val="both"/>
        <w:rPr>
          <w:rFonts w:cstheme="minorHAnsi"/>
          <w:sz w:val="24"/>
          <w:szCs w:val="24"/>
        </w:rPr>
      </w:pPr>
      <w:r>
        <w:rPr>
          <w:rFonts w:cstheme="minorHAnsi"/>
          <w:sz w:val="24"/>
          <w:szCs w:val="24"/>
        </w:rPr>
        <w:t xml:space="preserve">będzie zawierała zapisy uzależniające dokonanie zapłaty na rzecz podwykonawcy od odbioru robót przez zamawiającego lub od zapłaty należności wykonawcy przez zamawiającego; </w:t>
      </w:r>
    </w:p>
    <w:p w14:paraId="4B8BE771" w14:textId="77777777" w:rsidR="00797D40" w:rsidRDefault="00000000">
      <w:pPr>
        <w:numPr>
          <w:ilvl w:val="0"/>
          <w:numId w:val="26"/>
        </w:numPr>
        <w:spacing w:after="0" w:line="240" w:lineRule="auto"/>
        <w:jc w:val="both"/>
        <w:rPr>
          <w:rFonts w:cstheme="minorHAnsi"/>
          <w:sz w:val="24"/>
          <w:szCs w:val="24"/>
        </w:rPr>
      </w:pPr>
      <w:r>
        <w:rPr>
          <w:rFonts w:cstheme="minorHAnsi"/>
          <w:sz w:val="24"/>
          <w:szCs w:val="24"/>
        </w:rPr>
        <w:t xml:space="preserve">nie będzie zawierała uregulowań dotyczących zawierania umów na roboty budowlane z dalszymi podwykonawcami w szczególności zapisów warunkujących podpisanie tych umów od zgody wykonawcy i od akceptacji zamawiającego; </w:t>
      </w:r>
    </w:p>
    <w:p w14:paraId="513AC13A" w14:textId="77777777" w:rsidR="00797D40" w:rsidRDefault="00000000">
      <w:pPr>
        <w:numPr>
          <w:ilvl w:val="0"/>
          <w:numId w:val="26"/>
        </w:numPr>
        <w:spacing w:after="0" w:line="240" w:lineRule="auto"/>
        <w:jc w:val="both"/>
        <w:rPr>
          <w:rFonts w:cstheme="minorHAnsi"/>
          <w:sz w:val="24"/>
          <w:szCs w:val="24"/>
        </w:rPr>
      </w:pPr>
      <w:r>
        <w:rPr>
          <w:rFonts w:cstheme="minorHAnsi"/>
          <w:sz w:val="24"/>
          <w:szCs w:val="24"/>
        </w:rPr>
        <w:t>będzie zawierać postanowienia, które w ocenie zamawiającego będą mogły utrudniać lub uniemożliwiać prawidłową lub terminową realizację niniejszej umowy, zgodnie z jej treścią;</w:t>
      </w:r>
    </w:p>
    <w:p w14:paraId="5613AC7B" w14:textId="77777777" w:rsidR="00797D40" w:rsidRDefault="00000000">
      <w:pPr>
        <w:numPr>
          <w:ilvl w:val="0"/>
          <w:numId w:val="26"/>
        </w:numPr>
        <w:spacing w:after="0" w:line="240" w:lineRule="auto"/>
        <w:jc w:val="both"/>
        <w:rPr>
          <w:rFonts w:cstheme="minorHAnsi"/>
          <w:sz w:val="24"/>
          <w:szCs w:val="24"/>
        </w:rPr>
      </w:pPr>
      <w:r>
        <w:rPr>
          <w:rFonts w:cstheme="minorHAnsi"/>
          <w:sz w:val="24"/>
          <w:szCs w:val="24"/>
        </w:rPr>
        <w:t xml:space="preserve">będzie zawierała postanowienia niezgodne z art. 463 ustawy </w:t>
      </w:r>
      <w:proofErr w:type="spellStart"/>
      <w:r>
        <w:rPr>
          <w:rFonts w:cstheme="minorHAnsi"/>
          <w:sz w:val="24"/>
          <w:szCs w:val="24"/>
        </w:rPr>
        <w:t>Pzp</w:t>
      </w:r>
      <w:proofErr w:type="spellEnd"/>
      <w:r>
        <w:rPr>
          <w:rFonts w:cstheme="minorHAnsi"/>
          <w:sz w:val="24"/>
          <w:szCs w:val="24"/>
        </w:rPr>
        <w:t xml:space="preserve">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4BCCBF6D"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Uregulowania niniejszego paragrafu obowiązują także przy zmianach projektów umów o podwykonawstwo jak i zmianach umów o podwykonawstwo. </w:t>
      </w:r>
    </w:p>
    <w:p w14:paraId="08D8A326"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 </w:t>
      </w:r>
    </w:p>
    <w:p w14:paraId="79F7A784"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5 ust. 1. Wyłączenie nie dotyczy umów o podwykonawstwo o wartości większej niż 50.000 zł. </w:t>
      </w:r>
    </w:p>
    <w:p w14:paraId="2CE2746E"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W przypadku, o którym mowa w ust. 18, jeżeli termin zapłaty wynagrodzenia jest dłuższy niż 30 dni, zamawiający informuje o tym wykonawcę i wzywa go do zmiany tej umowy pod rygorem wystąpienia o zapłatę kary umownej. </w:t>
      </w:r>
    </w:p>
    <w:p w14:paraId="06997502"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Procedurę, o której mowa w ust. 18 i 19, stosuje się również do wszystkich zmian umów o podwykonawstwo, których przedmiotem są dostawy lub usługi. </w:t>
      </w:r>
    </w:p>
    <w:p w14:paraId="482A876C"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Wykonawca, powierzając realizację robót podwykonawcy, jest zobowiązany do dokonania we własnym zakresie zapłaty wymagalnego wynagrodzenia należnego podwykonawcy z zachowaniem terminów płatności określonych w umowie z podwykonawcą. </w:t>
      </w:r>
    </w:p>
    <w:p w14:paraId="229A0ED5" w14:textId="77777777" w:rsidR="00797D40" w:rsidRDefault="00000000">
      <w:pPr>
        <w:numPr>
          <w:ilvl w:val="0"/>
          <w:numId w:val="23"/>
        </w:numPr>
        <w:spacing w:after="0" w:line="240" w:lineRule="auto"/>
        <w:jc w:val="both"/>
        <w:rPr>
          <w:rFonts w:cstheme="minorHAnsi"/>
          <w:sz w:val="24"/>
          <w:szCs w:val="24"/>
        </w:rPr>
      </w:pPr>
      <w:r>
        <w:rPr>
          <w:rFonts w:cstheme="minorHAnsi"/>
          <w:sz w:val="24"/>
          <w:szCs w:val="24"/>
        </w:rPr>
        <w:t xml:space="preserve">W przypadku uchylenia się od obowiązku zapłaty odpowiednio przez wykonawcę, podwykonawcę lub dalszego podwykonawcę bezpośredniej zapłaty wymagalnego wynagrodzenia przysługującego podwykonawcy lub dalszemu podwykonawcy, za </w:t>
      </w:r>
      <w:r>
        <w:rPr>
          <w:rFonts w:cstheme="minorHAnsi"/>
          <w:sz w:val="24"/>
          <w:szCs w:val="24"/>
        </w:rPr>
        <w:lastRenderedPageBreak/>
        <w:t xml:space="preserve">wykonane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465 ustawy </w:t>
      </w:r>
      <w:proofErr w:type="spellStart"/>
      <w:r>
        <w:rPr>
          <w:rFonts w:cstheme="minorHAnsi"/>
          <w:sz w:val="24"/>
          <w:szCs w:val="24"/>
        </w:rPr>
        <w:t>Pzp</w:t>
      </w:r>
      <w:proofErr w:type="spellEnd"/>
      <w:r>
        <w:rPr>
          <w:rFonts w:cstheme="minorHAnsi"/>
          <w:sz w:val="24"/>
          <w:szCs w:val="24"/>
        </w:rPr>
        <w:t>.</w:t>
      </w:r>
    </w:p>
    <w:p w14:paraId="0B37B7A1" w14:textId="77777777" w:rsidR="00797D40" w:rsidRDefault="00000000">
      <w:pPr>
        <w:spacing w:before="120" w:after="120" w:line="240" w:lineRule="auto"/>
        <w:ind w:left="2124" w:firstLine="708"/>
        <w:jc w:val="both"/>
        <w:rPr>
          <w:rFonts w:cstheme="minorHAnsi"/>
          <w:b/>
          <w:bCs/>
          <w:sz w:val="24"/>
          <w:szCs w:val="24"/>
        </w:rPr>
      </w:pPr>
      <w:r>
        <w:rPr>
          <w:rFonts w:cstheme="minorHAnsi"/>
          <w:b/>
          <w:bCs/>
          <w:sz w:val="24"/>
          <w:szCs w:val="24"/>
        </w:rPr>
        <w:t>§ 9.  Nadzór nad robotami budowlanymi</w:t>
      </w:r>
    </w:p>
    <w:p w14:paraId="738C6271" w14:textId="77777777" w:rsidR="00797D40" w:rsidRDefault="00000000">
      <w:pPr>
        <w:pStyle w:val="Tekstpodstawowy"/>
        <w:numPr>
          <w:ilvl w:val="0"/>
          <w:numId w:val="14"/>
        </w:numPr>
        <w:tabs>
          <w:tab w:val="clear" w:pos="720"/>
          <w:tab w:val="left" w:pos="426"/>
        </w:tabs>
        <w:spacing w:after="0" w:line="240" w:lineRule="auto"/>
        <w:ind w:left="426" w:hanging="426"/>
        <w:jc w:val="both"/>
        <w:rPr>
          <w:rFonts w:cstheme="minorHAnsi"/>
          <w:sz w:val="24"/>
          <w:szCs w:val="24"/>
        </w:rPr>
      </w:pPr>
      <w:r>
        <w:rPr>
          <w:rFonts w:cstheme="minorHAnsi"/>
          <w:sz w:val="24"/>
          <w:szCs w:val="24"/>
        </w:rPr>
        <w:t xml:space="preserve">Nadzór inwestorski nad pracami objętymi umową pełnić będzie ze strony Zamawiającego </w:t>
      </w:r>
      <w:r>
        <w:rPr>
          <w:rFonts w:cstheme="minorHAnsi"/>
          <w:b/>
          <w:sz w:val="24"/>
          <w:szCs w:val="24"/>
        </w:rPr>
        <w:t>Pan …………………………………</w:t>
      </w:r>
    </w:p>
    <w:p w14:paraId="6BA989C6" w14:textId="77777777" w:rsidR="00797D40" w:rsidRDefault="00000000">
      <w:pPr>
        <w:pStyle w:val="Tekstpodstawowy"/>
        <w:numPr>
          <w:ilvl w:val="0"/>
          <w:numId w:val="14"/>
        </w:numPr>
        <w:tabs>
          <w:tab w:val="clear" w:pos="720"/>
          <w:tab w:val="left" w:pos="426"/>
        </w:tabs>
        <w:spacing w:after="0" w:line="240" w:lineRule="auto"/>
        <w:ind w:left="426" w:hanging="426"/>
        <w:jc w:val="both"/>
        <w:rPr>
          <w:rFonts w:cstheme="minorHAnsi"/>
          <w:sz w:val="24"/>
          <w:szCs w:val="24"/>
        </w:rPr>
      </w:pPr>
      <w:r>
        <w:rPr>
          <w:rFonts w:cstheme="minorHAnsi"/>
          <w:sz w:val="24"/>
          <w:szCs w:val="24"/>
        </w:rPr>
        <w:t>Inspektor nadzoru działa w granicach umocowania nadanego mu przez Zamawiającego.</w:t>
      </w:r>
    </w:p>
    <w:p w14:paraId="62177387" w14:textId="77777777" w:rsidR="00797D40" w:rsidRDefault="00000000">
      <w:pPr>
        <w:pStyle w:val="Tekstpodstawowy"/>
        <w:numPr>
          <w:ilvl w:val="0"/>
          <w:numId w:val="14"/>
        </w:numPr>
        <w:tabs>
          <w:tab w:val="clear" w:pos="720"/>
          <w:tab w:val="left" w:pos="426"/>
        </w:tabs>
        <w:spacing w:after="0" w:line="240" w:lineRule="auto"/>
        <w:ind w:left="426" w:hanging="426"/>
        <w:jc w:val="both"/>
        <w:rPr>
          <w:rFonts w:cstheme="minorHAnsi"/>
          <w:sz w:val="24"/>
          <w:szCs w:val="24"/>
        </w:rPr>
      </w:pPr>
      <w:r>
        <w:rPr>
          <w:rFonts w:cstheme="minorHAnsi"/>
          <w:sz w:val="24"/>
          <w:szCs w:val="24"/>
        </w:rPr>
        <w:t>Inspektor nadzoru uprawniony jest do wydawania Wykonawcy poleceń związanych z ilością i jakością robót, które są niezbędne do prawidłowego oraz zgodnego z umową wykonania robót.</w:t>
      </w:r>
    </w:p>
    <w:p w14:paraId="38B7F2F6" w14:textId="77777777" w:rsidR="00797D40" w:rsidRDefault="00000000">
      <w:pPr>
        <w:pStyle w:val="Tekstpodstawowy"/>
        <w:numPr>
          <w:ilvl w:val="0"/>
          <w:numId w:val="14"/>
        </w:numPr>
        <w:tabs>
          <w:tab w:val="clear" w:pos="720"/>
          <w:tab w:val="left" w:pos="426"/>
        </w:tabs>
        <w:spacing w:after="0" w:line="240" w:lineRule="auto"/>
        <w:ind w:left="426" w:hanging="426"/>
        <w:jc w:val="both"/>
        <w:rPr>
          <w:rFonts w:cstheme="minorHAnsi"/>
          <w:sz w:val="24"/>
          <w:szCs w:val="24"/>
        </w:rPr>
      </w:pPr>
      <w:r>
        <w:rPr>
          <w:rFonts w:cstheme="minorHAnsi"/>
          <w:sz w:val="24"/>
          <w:szCs w:val="24"/>
        </w:rPr>
        <w:t>Inspektor nadzoru nie jest upoważniony do podejmowania decyzji dotyczących robót dodatkowych i zamiennych w imieniu Zamawiającego bez jego zgody i pisemnego potwierdzenia.</w:t>
      </w:r>
    </w:p>
    <w:p w14:paraId="03F096F2" w14:textId="77777777" w:rsidR="00797D40" w:rsidRDefault="00000000">
      <w:pPr>
        <w:pStyle w:val="Tekstpodstawowy"/>
        <w:numPr>
          <w:ilvl w:val="0"/>
          <w:numId w:val="14"/>
        </w:numPr>
        <w:tabs>
          <w:tab w:val="clear" w:pos="720"/>
          <w:tab w:val="left" w:pos="426"/>
        </w:tabs>
        <w:spacing w:after="0" w:line="240" w:lineRule="auto"/>
        <w:ind w:left="426" w:hanging="426"/>
        <w:jc w:val="both"/>
        <w:rPr>
          <w:rFonts w:cstheme="minorHAnsi"/>
          <w:sz w:val="24"/>
          <w:szCs w:val="24"/>
        </w:rPr>
      </w:pPr>
      <w:r>
        <w:rPr>
          <w:rFonts w:cstheme="minorHAnsi"/>
          <w:sz w:val="24"/>
          <w:szCs w:val="24"/>
        </w:rPr>
        <w:t>Inspektor nadzoru nie ma prawa zwolnienia Wykonawcy z wykonania zobowiązań wynikających z treści niniejszej umowy.</w:t>
      </w:r>
    </w:p>
    <w:p w14:paraId="3FDB71A5" w14:textId="77777777" w:rsidR="00797D40" w:rsidRDefault="00000000">
      <w:pPr>
        <w:pStyle w:val="Tekstpodstawowy"/>
        <w:numPr>
          <w:ilvl w:val="0"/>
          <w:numId w:val="14"/>
        </w:numPr>
        <w:tabs>
          <w:tab w:val="clear" w:pos="720"/>
          <w:tab w:val="left" w:pos="426"/>
        </w:tabs>
        <w:spacing w:after="0" w:line="240" w:lineRule="auto"/>
        <w:ind w:left="426" w:hanging="426"/>
        <w:jc w:val="both"/>
        <w:rPr>
          <w:rFonts w:cstheme="minorHAnsi"/>
          <w:sz w:val="24"/>
          <w:szCs w:val="24"/>
        </w:rPr>
      </w:pPr>
      <w:r>
        <w:rPr>
          <w:rFonts w:cstheme="minorHAnsi"/>
          <w:sz w:val="24"/>
          <w:szCs w:val="24"/>
        </w:rPr>
        <w:t>Inspektor nadzoru ma obowiązek wstrzymać roboty, jeżeli są one realizowane niezgodnie                      z dokumentacją techniczną, przepisami Prawa budowlanego, zasadami współczesnej wiedzy technicznej lub obowiązującymi normami.</w:t>
      </w:r>
    </w:p>
    <w:p w14:paraId="60A39577" w14:textId="77777777" w:rsidR="00797D40" w:rsidRDefault="00000000">
      <w:pPr>
        <w:pStyle w:val="Tekstpodstawowy"/>
        <w:numPr>
          <w:ilvl w:val="0"/>
          <w:numId w:val="14"/>
        </w:numPr>
        <w:tabs>
          <w:tab w:val="clear" w:pos="720"/>
          <w:tab w:val="left" w:pos="426"/>
        </w:tabs>
        <w:spacing w:after="0" w:line="240" w:lineRule="auto"/>
        <w:ind w:left="426" w:hanging="426"/>
        <w:jc w:val="both"/>
        <w:rPr>
          <w:rFonts w:cstheme="minorHAnsi"/>
          <w:sz w:val="24"/>
          <w:szCs w:val="24"/>
        </w:rPr>
      </w:pPr>
      <w:r>
        <w:rPr>
          <w:rFonts w:cstheme="minorHAnsi"/>
          <w:sz w:val="24"/>
          <w:szCs w:val="24"/>
        </w:rPr>
        <w:t>Inspektor nadzoru inwestorskiego ma prawo:</w:t>
      </w:r>
    </w:p>
    <w:p w14:paraId="7EA9DDDA" w14:textId="77777777" w:rsidR="00797D40" w:rsidRDefault="00000000">
      <w:pPr>
        <w:pStyle w:val="Akapitzlist"/>
        <w:numPr>
          <w:ilvl w:val="1"/>
          <w:numId w:val="56"/>
        </w:numPr>
        <w:spacing w:after="0" w:line="240" w:lineRule="auto"/>
        <w:jc w:val="both"/>
        <w:rPr>
          <w:rFonts w:cstheme="minorHAnsi"/>
          <w:sz w:val="24"/>
          <w:szCs w:val="24"/>
        </w:rPr>
      </w:pPr>
      <w:r>
        <w:rPr>
          <w:rFonts w:cstheme="minorHAnsi"/>
          <w:sz w:val="24"/>
          <w:szCs w:val="24"/>
        </w:rPr>
        <w:t xml:space="preserve">wydawać kierownikowi budowy lub kierownikowi robót </w:t>
      </w:r>
      <w:r>
        <w:rPr>
          <w:rFonts w:cstheme="minorHAnsi"/>
          <w:b/>
          <w:sz w:val="24"/>
          <w:szCs w:val="24"/>
        </w:rPr>
        <w:t xml:space="preserve">polecenia </w:t>
      </w:r>
      <w:r>
        <w:rPr>
          <w:rFonts w:cstheme="minorHAnsi"/>
          <w:sz w:val="24"/>
          <w:szCs w:val="24"/>
        </w:rPr>
        <w:t>dotyczące:</w:t>
      </w:r>
    </w:p>
    <w:p w14:paraId="55B0FC6A" w14:textId="77777777" w:rsidR="00797D40" w:rsidRDefault="00000000">
      <w:pPr>
        <w:pStyle w:val="Akapitzlist"/>
        <w:numPr>
          <w:ilvl w:val="0"/>
          <w:numId w:val="15"/>
        </w:numPr>
        <w:tabs>
          <w:tab w:val="left" w:pos="1134"/>
        </w:tabs>
        <w:spacing w:after="0" w:line="240" w:lineRule="auto"/>
        <w:ind w:left="720" w:firstLine="491"/>
        <w:jc w:val="both"/>
        <w:rPr>
          <w:rFonts w:cstheme="minorHAnsi"/>
          <w:sz w:val="24"/>
          <w:szCs w:val="24"/>
        </w:rPr>
      </w:pPr>
      <w:r>
        <w:rPr>
          <w:rFonts w:cstheme="minorHAnsi"/>
          <w:sz w:val="24"/>
          <w:szCs w:val="24"/>
        </w:rPr>
        <w:t>usunięcia nieprawidłowości lub zagrożeń;</w:t>
      </w:r>
    </w:p>
    <w:p w14:paraId="01D0510B" w14:textId="77777777" w:rsidR="00797D40" w:rsidRDefault="00000000">
      <w:pPr>
        <w:pStyle w:val="Akapitzlist"/>
        <w:numPr>
          <w:ilvl w:val="0"/>
          <w:numId w:val="15"/>
        </w:numPr>
        <w:spacing w:after="0" w:line="240" w:lineRule="auto"/>
        <w:ind w:left="1134" w:hanging="283"/>
        <w:jc w:val="both"/>
        <w:rPr>
          <w:rFonts w:cstheme="minorHAnsi"/>
          <w:sz w:val="24"/>
          <w:szCs w:val="24"/>
        </w:rPr>
      </w:pPr>
      <w:r>
        <w:rPr>
          <w:rFonts w:cstheme="minorHAnsi"/>
          <w:sz w:val="24"/>
          <w:szCs w:val="24"/>
        </w:rPr>
        <w:t>wykonania prób lub badań, także wymagających odkrycia robót lub elementów zakrytych oraz  przedstawienia ekspertyz dotyczących prowadzonych robót budowlanych;</w:t>
      </w:r>
    </w:p>
    <w:p w14:paraId="2FC1C101" w14:textId="77777777" w:rsidR="00797D40" w:rsidRDefault="00000000">
      <w:pPr>
        <w:pStyle w:val="Akapitzlist"/>
        <w:numPr>
          <w:ilvl w:val="0"/>
          <w:numId w:val="15"/>
        </w:numPr>
        <w:spacing w:after="0" w:line="240" w:lineRule="auto"/>
        <w:ind w:left="1134" w:hanging="283"/>
        <w:jc w:val="both"/>
        <w:rPr>
          <w:rFonts w:cstheme="minorHAnsi"/>
          <w:sz w:val="24"/>
          <w:szCs w:val="24"/>
        </w:rPr>
      </w:pPr>
      <w:r>
        <w:rPr>
          <w:rFonts w:cstheme="minorHAnsi"/>
          <w:sz w:val="24"/>
          <w:szCs w:val="24"/>
        </w:rPr>
        <w:t>dowodów dopuszczenia do obrotu i stosowania w budownictwie wyrobów budowlanych oraz urządzeń technicznych,</w:t>
      </w:r>
    </w:p>
    <w:p w14:paraId="37160B13" w14:textId="77777777" w:rsidR="00797D40" w:rsidRDefault="00000000">
      <w:pPr>
        <w:pStyle w:val="Akapitzlist"/>
        <w:numPr>
          <w:ilvl w:val="1"/>
          <w:numId w:val="57"/>
        </w:numPr>
        <w:tabs>
          <w:tab w:val="left" w:pos="540"/>
        </w:tabs>
        <w:spacing w:after="0" w:line="240" w:lineRule="auto"/>
        <w:jc w:val="both"/>
        <w:rPr>
          <w:rFonts w:cstheme="minorHAnsi"/>
          <w:sz w:val="24"/>
          <w:szCs w:val="24"/>
        </w:rPr>
      </w:pPr>
      <w:r>
        <w:rPr>
          <w:rFonts w:cstheme="minorHAnsi"/>
          <w:sz w:val="24"/>
          <w:szCs w:val="24"/>
        </w:rPr>
        <w:t xml:space="preserve">żądać od kierownika budowy lub kierownika robót dokonania poprawek bądź ponownego </w:t>
      </w:r>
      <w:r>
        <w:rPr>
          <w:rFonts w:cstheme="minorHAnsi"/>
          <w:b/>
          <w:sz w:val="24"/>
          <w:szCs w:val="24"/>
        </w:rPr>
        <w:t>wykonania wadliwie wykonanych robót</w:t>
      </w:r>
      <w:r>
        <w:rPr>
          <w:rFonts w:cstheme="minorHAnsi"/>
          <w:sz w:val="24"/>
          <w:szCs w:val="24"/>
        </w:rPr>
        <w:t>, a także wstrzymania dalszych robót budowlanych w przypadku, gdyby ich kontynuacja mogła wywołać zagrożenie bądź spowodować niedopuszczalną niezgodność z projektem,</w:t>
      </w:r>
    </w:p>
    <w:p w14:paraId="63B39BDC" w14:textId="77777777" w:rsidR="00797D40" w:rsidRDefault="00000000">
      <w:pPr>
        <w:pStyle w:val="Akapitzlist"/>
        <w:numPr>
          <w:ilvl w:val="1"/>
          <w:numId w:val="58"/>
        </w:numPr>
        <w:tabs>
          <w:tab w:val="left" w:pos="540"/>
        </w:tabs>
        <w:spacing w:after="0" w:line="240" w:lineRule="auto"/>
        <w:jc w:val="both"/>
        <w:rPr>
          <w:rFonts w:cstheme="minorHAnsi"/>
          <w:sz w:val="24"/>
          <w:szCs w:val="24"/>
        </w:rPr>
      </w:pPr>
      <w:r>
        <w:rPr>
          <w:rFonts w:cstheme="minorHAnsi"/>
          <w:sz w:val="24"/>
          <w:szCs w:val="24"/>
        </w:rPr>
        <w:t>żądać zmiany kierownika budowy.</w:t>
      </w:r>
    </w:p>
    <w:p w14:paraId="7C6F3D74" w14:textId="77777777" w:rsidR="00797D40" w:rsidRDefault="00797D40">
      <w:pPr>
        <w:pStyle w:val="Tekstpodstawowy"/>
        <w:spacing w:after="0" w:line="240" w:lineRule="auto"/>
        <w:jc w:val="both"/>
        <w:rPr>
          <w:rFonts w:cstheme="minorHAnsi"/>
          <w:sz w:val="24"/>
          <w:szCs w:val="24"/>
        </w:rPr>
      </w:pPr>
    </w:p>
    <w:p w14:paraId="529598FB" w14:textId="77777777" w:rsidR="00797D40" w:rsidRDefault="00000000">
      <w:pPr>
        <w:spacing w:before="120" w:after="120" w:line="240" w:lineRule="auto"/>
        <w:ind w:left="2832" w:firstLine="708"/>
        <w:jc w:val="both"/>
        <w:rPr>
          <w:rFonts w:cstheme="minorHAnsi"/>
          <w:b/>
          <w:bCs/>
          <w:sz w:val="24"/>
          <w:szCs w:val="24"/>
        </w:rPr>
      </w:pPr>
      <w:r>
        <w:rPr>
          <w:rFonts w:cstheme="minorHAnsi"/>
          <w:b/>
          <w:bCs/>
          <w:sz w:val="24"/>
          <w:szCs w:val="24"/>
        </w:rPr>
        <w:t>§ 10.  Odbiory robót</w:t>
      </w:r>
    </w:p>
    <w:p w14:paraId="501AA92D" w14:textId="77777777" w:rsidR="00797D40" w:rsidRDefault="00000000">
      <w:pPr>
        <w:pStyle w:val="Tekstpodstawowy"/>
        <w:numPr>
          <w:ilvl w:val="1"/>
          <w:numId w:val="17"/>
        </w:numPr>
        <w:tabs>
          <w:tab w:val="left" w:pos="284"/>
        </w:tabs>
        <w:spacing w:line="240" w:lineRule="auto"/>
        <w:ind w:hanging="1440"/>
        <w:jc w:val="both"/>
        <w:rPr>
          <w:rFonts w:cstheme="minorHAnsi"/>
          <w:b/>
          <w:bCs/>
          <w:sz w:val="24"/>
          <w:szCs w:val="24"/>
        </w:rPr>
      </w:pPr>
      <w:r>
        <w:rPr>
          <w:rFonts w:cstheme="minorHAnsi"/>
          <w:sz w:val="24"/>
          <w:szCs w:val="24"/>
        </w:rPr>
        <w:t>Strony ustalają, że będą stosowane następujące rodzaje odbiorów:</w:t>
      </w:r>
    </w:p>
    <w:p w14:paraId="29D914F1" w14:textId="77777777" w:rsidR="00797D40" w:rsidRDefault="00000000">
      <w:pPr>
        <w:pStyle w:val="Tekstpodstawowy"/>
        <w:spacing w:after="0" w:line="240" w:lineRule="auto"/>
        <w:ind w:firstLine="708"/>
        <w:jc w:val="both"/>
        <w:rPr>
          <w:rFonts w:cstheme="minorHAnsi"/>
          <w:b/>
          <w:bCs/>
          <w:sz w:val="24"/>
          <w:szCs w:val="24"/>
        </w:rPr>
      </w:pPr>
      <w:r>
        <w:rPr>
          <w:rFonts w:cstheme="minorHAnsi"/>
          <w:b/>
          <w:bCs/>
          <w:sz w:val="24"/>
          <w:szCs w:val="24"/>
        </w:rPr>
        <w:t>1) odbiory robót zanikających i ulegających zakryciu,</w:t>
      </w:r>
    </w:p>
    <w:p w14:paraId="0805231E" w14:textId="77777777" w:rsidR="00797D40" w:rsidRDefault="00000000">
      <w:pPr>
        <w:pStyle w:val="Tekstpodstawowy"/>
        <w:spacing w:after="0" w:line="240" w:lineRule="auto"/>
        <w:ind w:left="708"/>
        <w:jc w:val="both"/>
        <w:rPr>
          <w:rFonts w:cstheme="minorHAnsi"/>
          <w:b/>
          <w:bCs/>
          <w:sz w:val="24"/>
          <w:szCs w:val="24"/>
        </w:rPr>
      </w:pPr>
      <w:r>
        <w:rPr>
          <w:rFonts w:cstheme="minorHAnsi"/>
          <w:b/>
          <w:bCs/>
          <w:sz w:val="24"/>
          <w:szCs w:val="24"/>
        </w:rPr>
        <w:t>2) końcowy (ostateczny) - po wykonaniu całości robót objętych umową i uzyskaniu pozwolenia na użytkowanie,</w:t>
      </w:r>
    </w:p>
    <w:p w14:paraId="4820E6E7" w14:textId="77777777" w:rsidR="00797D40" w:rsidRDefault="00000000">
      <w:pPr>
        <w:pStyle w:val="Tekstpodstawowy"/>
        <w:spacing w:after="0" w:line="240" w:lineRule="auto"/>
        <w:ind w:firstLine="708"/>
        <w:jc w:val="both"/>
        <w:rPr>
          <w:rFonts w:cstheme="minorHAnsi"/>
          <w:b/>
          <w:bCs/>
          <w:sz w:val="24"/>
          <w:szCs w:val="24"/>
        </w:rPr>
      </w:pPr>
      <w:r>
        <w:rPr>
          <w:rFonts w:cstheme="minorHAnsi"/>
          <w:b/>
          <w:bCs/>
          <w:sz w:val="24"/>
          <w:szCs w:val="24"/>
        </w:rPr>
        <w:t>3) odbiór pogwarancyjny - po upływie okresu gwarancji</w:t>
      </w:r>
      <w:r>
        <w:rPr>
          <w:rFonts w:cstheme="minorHAnsi"/>
          <w:sz w:val="24"/>
          <w:szCs w:val="24"/>
        </w:rPr>
        <w:t>.</w:t>
      </w:r>
    </w:p>
    <w:p w14:paraId="3146FDD1" w14:textId="77777777" w:rsidR="00797D40" w:rsidRDefault="00000000">
      <w:pPr>
        <w:pStyle w:val="Tekstpodstawowy"/>
        <w:spacing w:line="240" w:lineRule="auto"/>
        <w:jc w:val="both"/>
        <w:rPr>
          <w:rFonts w:cstheme="minorHAnsi"/>
          <w:sz w:val="24"/>
          <w:szCs w:val="24"/>
        </w:rPr>
      </w:pPr>
      <w:r>
        <w:rPr>
          <w:rFonts w:cstheme="minorHAnsi"/>
          <w:sz w:val="24"/>
          <w:szCs w:val="24"/>
        </w:rPr>
        <w:t>2.  Odbiory robót zanikających i ulegających zakryciu:</w:t>
      </w:r>
    </w:p>
    <w:p w14:paraId="0B8402DC" w14:textId="77777777" w:rsidR="00797D40" w:rsidRDefault="00000000">
      <w:pPr>
        <w:pStyle w:val="Tekstpodstawowy"/>
        <w:numPr>
          <w:ilvl w:val="0"/>
          <w:numId w:val="18"/>
        </w:numPr>
        <w:spacing w:after="0" w:line="240" w:lineRule="auto"/>
        <w:jc w:val="both"/>
        <w:rPr>
          <w:rFonts w:cstheme="minorHAnsi"/>
          <w:sz w:val="24"/>
          <w:szCs w:val="24"/>
        </w:rPr>
      </w:pPr>
      <w:r>
        <w:rPr>
          <w:rFonts w:cstheme="minorHAnsi"/>
          <w:sz w:val="24"/>
          <w:szCs w:val="24"/>
        </w:rPr>
        <w:t xml:space="preserve">odbiorom będą podlegały roboty zanikające i ulegające zakryciu. Wykonawca, zawiadomi Zamawiającego i inspektora nadzoru o wykonaniu robót zanikających lub ulegających zakryciu z wyprzedzeniem </w:t>
      </w:r>
      <w:r>
        <w:rPr>
          <w:rFonts w:cstheme="minorHAnsi"/>
          <w:b/>
          <w:bCs/>
          <w:sz w:val="24"/>
          <w:szCs w:val="24"/>
        </w:rPr>
        <w:t>5 dni roboczych</w:t>
      </w:r>
      <w:r>
        <w:rPr>
          <w:rFonts w:cstheme="minorHAnsi"/>
          <w:sz w:val="24"/>
          <w:szCs w:val="24"/>
        </w:rPr>
        <w:t xml:space="preserve">, umożliwiającym odbiór tych </w:t>
      </w:r>
      <w:r>
        <w:rPr>
          <w:rFonts w:cstheme="minorHAnsi"/>
          <w:sz w:val="24"/>
          <w:szCs w:val="24"/>
        </w:rPr>
        <w:lastRenderedPageBreak/>
        <w:t>robót przez inspektora nadzoru. Jeżeli Wykonawca nie dopełni tego obowiązku jest zobowiązany na żądanie inspektora nadzoru odkryć elementy lub wykonać otwory niezbędne do zbadania robót, a następnie przywrócić elementy do stanu poprzedniego;</w:t>
      </w:r>
    </w:p>
    <w:p w14:paraId="626E73C8" w14:textId="77777777" w:rsidR="00797D40" w:rsidRDefault="00000000">
      <w:pPr>
        <w:pStyle w:val="Tekstpodstawowy"/>
        <w:numPr>
          <w:ilvl w:val="0"/>
          <w:numId w:val="18"/>
        </w:numPr>
        <w:spacing w:after="0" w:line="240" w:lineRule="auto"/>
        <w:jc w:val="both"/>
        <w:rPr>
          <w:rFonts w:cstheme="minorHAnsi"/>
          <w:bCs/>
          <w:sz w:val="24"/>
          <w:szCs w:val="24"/>
        </w:rPr>
      </w:pPr>
      <w:r>
        <w:rPr>
          <w:rFonts w:cstheme="minorHAnsi"/>
          <w:sz w:val="24"/>
          <w:szCs w:val="24"/>
        </w:rPr>
        <w:t xml:space="preserve">w ramach odbioru robót zanikających i ulegających zakryciu Wykonawca przedłoży inspektorowi nadzoru inwestorskiego niezbędne dokumenty, w szczególności świadectwa jakości, certyfikaty, świadectwa wykonanych prób i atesty, dotyczące odbieranego elementu </w:t>
      </w:r>
      <w:r>
        <w:rPr>
          <w:rFonts w:cstheme="minorHAnsi"/>
          <w:color w:val="000000" w:themeColor="text1"/>
          <w:sz w:val="24"/>
          <w:szCs w:val="24"/>
        </w:rPr>
        <w:t xml:space="preserve">robót. </w:t>
      </w:r>
    </w:p>
    <w:p w14:paraId="425CB2E5" w14:textId="77777777" w:rsidR="00797D40" w:rsidRDefault="00000000">
      <w:pPr>
        <w:pStyle w:val="Tekstpodstawowy"/>
        <w:numPr>
          <w:ilvl w:val="0"/>
          <w:numId w:val="18"/>
        </w:numPr>
        <w:spacing w:after="0" w:line="240" w:lineRule="auto"/>
        <w:jc w:val="both"/>
        <w:rPr>
          <w:rFonts w:cstheme="minorHAnsi"/>
          <w:b/>
          <w:bCs/>
          <w:sz w:val="24"/>
          <w:szCs w:val="24"/>
        </w:rPr>
      </w:pPr>
      <w:r>
        <w:rPr>
          <w:rFonts w:cstheme="minorHAnsi"/>
          <w:bCs/>
          <w:sz w:val="24"/>
          <w:szCs w:val="24"/>
        </w:rPr>
        <w:t>odbiór przez Inspektora nadzoru robót zanikających i ulegających zakryciu nastąpi                                po zgłoszeniu przez Wykonawcę, nie później jednak niż w ciągu</w:t>
      </w:r>
      <w:r>
        <w:rPr>
          <w:rFonts w:cstheme="minorHAnsi"/>
          <w:sz w:val="24"/>
          <w:szCs w:val="24"/>
        </w:rPr>
        <w:t xml:space="preserve"> </w:t>
      </w:r>
      <w:r>
        <w:rPr>
          <w:rFonts w:cstheme="minorHAnsi"/>
          <w:b/>
          <w:bCs/>
          <w:sz w:val="24"/>
          <w:szCs w:val="24"/>
        </w:rPr>
        <w:t>5 dni</w:t>
      </w:r>
      <w:r>
        <w:rPr>
          <w:rFonts w:cstheme="minorHAnsi"/>
          <w:sz w:val="24"/>
          <w:szCs w:val="24"/>
        </w:rPr>
        <w:t xml:space="preserve"> od zgłoszenia.</w:t>
      </w:r>
    </w:p>
    <w:p w14:paraId="7947E2F7" w14:textId="77777777" w:rsidR="00797D40" w:rsidRDefault="00000000">
      <w:pPr>
        <w:pStyle w:val="Tekstpodstawowy"/>
        <w:spacing w:line="240" w:lineRule="auto"/>
        <w:jc w:val="both"/>
        <w:rPr>
          <w:rFonts w:cstheme="minorHAnsi"/>
          <w:sz w:val="24"/>
          <w:szCs w:val="24"/>
        </w:rPr>
      </w:pPr>
      <w:r>
        <w:rPr>
          <w:rFonts w:cstheme="minorHAnsi"/>
          <w:sz w:val="24"/>
          <w:szCs w:val="24"/>
        </w:rPr>
        <w:t>3.Odbiór końcowy:</w:t>
      </w:r>
    </w:p>
    <w:p w14:paraId="55DB0D86" w14:textId="77777777" w:rsidR="00797D40" w:rsidRDefault="00000000">
      <w:pPr>
        <w:pStyle w:val="Tekstpodstawowy"/>
        <w:numPr>
          <w:ilvl w:val="2"/>
          <w:numId w:val="16"/>
        </w:numPr>
        <w:tabs>
          <w:tab w:val="left" w:pos="720"/>
        </w:tabs>
        <w:spacing w:after="0" w:line="240" w:lineRule="auto"/>
        <w:ind w:left="720"/>
        <w:jc w:val="both"/>
        <w:rPr>
          <w:rFonts w:cstheme="minorHAnsi"/>
          <w:b/>
          <w:bCs/>
          <w:sz w:val="24"/>
          <w:szCs w:val="24"/>
        </w:rPr>
      </w:pPr>
      <w:r>
        <w:rPr>
          <w:rFonts w:cstheme="minorHAnsi"/>
          <w:sz w:val="24"/>
          <w:szCs w:val="24"/>
        </w:rPr>
        <w:t xml:space="preserve">Zamawiający dokona odbioru końcowego. Rozpoczęcie czynności odbiorowych nastąpi w terminie </w:t>
      </w:r>
      <w:r>
        <w:rPr>
          <w:rFonts w:cstheme="minorHAnsi"/>
          <w:b/>
          <w:bCs/>
          <w:sz w:val="24"/>
          <w:szCs w:val="24"/>
        </w:rPr>
        <w:t>do 14 dni roboczych</w:t>
      </w:r>
      <w:r>
        <w:rPr>
          <w:rFonts w:cstheme="minorHAnsi"/>
          <w:sz w:val="24"/>
          <w:szCs w:val="24"/>
        </w:rPr>
        <w:t xml:space="preserve"> licząc od daty zgłoszenia przez Wykonawcę gotowości odbioru. W czynnościach odbioru końcowego muszą uczestniczyć przedstawiciele Wykonawcy, Zamawiającego oraz jednostek, których udział nakazują przepisy prawa;</w:t>
      </w:r>
    </w:p>
    <w:p w14:paraId="4FA2A7D1" w14:textId="77777777" w:rsidR="00797D40" w:rsidRDefault="00000000">
      <w:pPr>
        <w:pStyle w:val="Tekstpodstawowy"/>
        <w:numPr>
          <w:ilvl w:val="2"/>
          <w:numId w:val="16"/>
        </w:numPr>
        <w:tabs>
          <w:tab w:val="left" w:pos="720"/>
        </w:tabs>
        <w:spacing w:after="0" w:line="240" w:lineRule="auto"/>
        <w:ind w:left="720"/>
        <w:jc w:val="both"/>
        <w:rPr>
          <w:rFonts w:cstheme="minorHAnsi"/>
          <w:sz w:val="24"/>
          <w:szCs w:val="24"/>
        </w:rPr>
      </w:pPr>
      <w:r>
        <w:rPr>
          <w:rFonts w:cstheme="minorHAnsi"/>
          <w:b/>
          <w:bCs/>
          <w:sz w:val="24"/>
          <w:szCs w:val="24"/>
        </w:rPr>
        <w:t>wraz z pisemnym zgłoszeniem gotowości odbioru końcowego potwierdzonym przez Inspektora nadzoru inwestorskiego, Wykonawca przedłoży kosztorys powykonawczy końcowy</w:t>
      </w:r>
      <w:r>
        <w:rPr>
          <w:rFonts w:cstheme="minorHAnsi"/>
          <w:sz w:val="24"/>
          <w:szCs w:val="24"/>
        </w:rPr>
        <w:t xml:space="preserve"> wykonanych robót podpisany przez kierownika budowy oraz Inspektora nadzoru. </w:t>
      </w:r>
    </w:p>
    <w:p w14:paraId="2E0CEA79" w14:textId="77777777" w:rsidR="00797D40" w:rsidRDefault="00000000">
      <w:pPr>
        <w:pStyle w:val="Tekstpodstawowy"/>
        <w:numPr>
          <w:ilvl w:val="2"/>
          <w:numId w:val="16"/>
        </w:numPr>
        <w:tabs>
          <w:tab w:val="left" w:pos="720"/>
        </w:tabs>
        <w:spacing w:after="0" w:line="240" w:lineRule="auto"/>
        <w:ind w:left="720"/>
        <w:jc w:val="both"/>
        <w:rPr>
          <w:rFonts w:cstheme="minorHAnsi"/>
          <w:sz w:val="24"/>
          <w:szCs w:val="24"/>
        </w:rPr>
      </w:pPr>
      <w:r>
        <w:rPr>
          <w:rFonts w:cstheme="minorHAnsi"/>
          <w:sz w:val="24"/>
          <w:szCs w:val="24"/>
        </w:rPr>
        <w:t>z czynności odbiorowych ( odbioru końcowego) zostanie sporządzony protokół, który zawierać będzie wszystkie ustalenia, zalecenia poczynione w trakcie odbioru. Jeżeli w toku czynności odbiorowych zostanie stwierdzone, że przedmiot odbioru nie osiągnął gotowości do odbioru z powodu nie zakończenia robót lub jego wadliwego wykonania, Zamawiający odmówi odbioru z winy Wykonawcy;</w:t>
      </w:r>
    </w:p>
    <w:p w14:paraId="408BECDD" w14:textId="77777777" w:rsidR="00797D40" w:rsidRDefault="00797D40">
      <w:pPr>
        <w:pStyle w:val="Tekstpodstawowy"/>
        <w:spacing w:after="0" w:line="240" w:lineRule="auto"/>
        <w:ind w:left="360"/>
        <w:jc w:val="both"/>
        <w:rPr>
          <w:rFonts w:cstheme="minorHAnsi"/>
          <w:sz w:val="24"/>
          <w:szCs w:val="24"/>
        </w:rPr>
      </w:pPr>
    </w:p>
    <w:p w14:paraId="530AAA02" w14:textId="77777777" w:rsidR="00797D40" w:rsidRDefault="00000000">
      <w:pPr>
        <w:pStyle w:val="Tekstpodstawowy"/>
        <w:spacing w:line="240" w:lineRule="auto"/>
        <w:ind w:left="284" w:hanging="284"/>
        <w:jc w:val="both"/>
        <w:rPr>
          <w:rFonts w:cstheme="minorHAnsi"/>
          <w:sz w:val="24"/>
          <w:szCs w:val="24"/>
        </w:rPr>
      </w:pPr>
      <w:r>
        <w:rPr>
          <w:rFonts w:cstheme="minorHAnsi"/>
          <w:sz w:val="24"/>
          <w:szCs w:val="24"/>
        </w:rPr>
        <w:t>4. Jeżeli w toku czynności odbiorowych zostaną stwierdzone wady to Zamawiający zażąda usunięcia wad wyznaczając odpowiedni termin; fakt usunięcia wad zostanie stwierdzony protokolarnie; terminem odbioru w takich sytuacjach będzie termin usunięcia wad.</w:t>
      </w:r>
    </w:p>
    <w:p w14:paraId="5B28F2C1" w14:textId="77777777" w:rsidR="00797D40" w:rsidRDefault="00000000">
      <w:pPr>
        <w:pStyle w:val="Tekstpodstawowy"/>
        <w:spacing w:line="240" w:lineRule="auto"/>
        <w:ind w:left="284" w:hanging="284"/>
        <w:jc w:val="both"/>
        <w:rPr>
          <w:rFonts w:cstheme="minorHAnsi"/>
          <w:sz w:val="24"/>
          <w:szCs w:val="24"/>
        </w:rPr>
      </w:pPr>
      <w:r>
        <w:rPr>
          <w:rFonts w:cstheme="minorHAnsi"/>
          <w:sz w:val="24"/>
          <w:szCs w:val="24"/>
        </w:rPr>
        <w:t xml:space="preserve">5. Wykonawca jest zobowiązany do zawiadomienia Zamawiającego o usunięciu wad. Protokoły odbioru, o których mowa w </w:t>
      </w:r>
      <w:r>
        <w:rPr>
          <w:rFonts w:cstheme="minorHAnsi"/>
          <w:bCs/>
          <w:sz w:val="24"/>
          <w:szCs w:val="24"/>
        </w:rPr>
        <w:t>§ 10</w:t>
      </w:r>
      <w:r>
        <w:rPr>
          <w:rFonts w:cstheme="minorHAnsi"/>
          <w:sz w:val="24"/>
          <w:szCs w:val="24"/>
        </w:rPr>
        <w:t xml:space="preserve"> stanowią dowód tego, co zostało w nich stwierdzone.</w:t>
      </w:r>
    </w:p>
    <w:p w14:paraId="4CF5C2C2" w14:textId="77777777" w:rsidR="00797D40" w:rsidRDefault="00000000">
      <w:pPr>
        <w:pStyle w:val="Tekstpodstawowy"/>
        <w:spacing w:line="240" w:lineRule="auto"/>
        <w:ind w:left="284" w:hanging="284"/>
        <w:jc w:val="both"/>
        <w:rPr>
          <w:rFonts w:cstheme="minorHAnsi"/>
          <w:sz w:val="24"/>
          <w:szCs w:val="24"/>
        </w:rPr>
      </w:pPr>
      <w:r>
        <w:rPr>
          <w:rFonts w:cstheme="minorHAnsi"/>
          <w:sz w:val="24"/>
          <w:szCs w:val="24"/>
        </w:rPr>
        <w:t xml:space="preserve">6. W przypadku uzasadnionych, przedstawionych przez inspektora nadzoru bądź Zamawiającego wątpliwości, co do jakości wykonanych prac, oraz zastosowanych materiałów Zamawiający zastrzega sobie prawo do przeprowadzenia inspekcji oraz zlecenia wszelkich niezbędnych ekspertyz. W przypadku gdy powstaną ujawnione nieprawidłowości, koszty w/w prac ponosi Wykonawca, a Zamawiający ma prawo stosownie obniżyć wynagrodzenie z tytułu wykonanych robót. </w:t>
      </w:r>
    </w:p>
    <w:p w14:paraId="0B3D74DB" w14:textId="77777777" w:rsidR="00797D40" w:rsidRDefault="00000000">
      <w:pPr>
        <w:pStyle w:val="Tekstpodstawowy"/>
        <w:spacing w:line="240" w:lineRule="auto"/>
        <w:ind w:left="284" w:hanging="284"/>
        <w:jc w:val="both"/>
        <w:rPr>
          <w:rFonts w:cstheme="minorHAnsi"/>
          <w:sz w:val="24"/>
          <w:szCs w:val="24"/>
        </w:rPr>
      </w:pPr>
      <w:r>
        <w:rPr>
          <w:rFonts w:cstheme="minorHAnsi"/>
          <w:sz w:val="24"/>
          <w:szCs w:val="24"/>
        </w:rPr>
        <w:t xml:space="preserve">7. Zamawiający ma prawo dokonywać kontroli jakości wykonanych robót w dowolnym momencie w okresie trwania rękojmi i gwarancji i w wypadku stwierdzenia wad, wezwać Wykonawcę do ich naprawienia. Postanowienia </w:t>
      </w:r>
      <w:r>
        <w:rPr>
          <w:rFonts w:cstheme="minorHAnsi"/>
          <w:bCs/>
          <w:sz w:val="24"/>
          <w:szCs w:val="24"/>
        </w:rPr>
        <w:t>§ 11</w:t>
      </w:r>
      <w:r>
        <w:rPr>
          <w:rFonts w:cstheme="minorHAnsi"/>
          <w:sz w:val="24"/>
          <w:szCs w:val="24"/>
        </w:rPr>
        <w:t xml:space="preserve"> stosuje się odpowiednio.</w:t>
      </w:r>
    </w:p>
    <w:p w14:paraId="4FB8AA02" w14:textId="77777777" w:rsidR="00797D40" w:rsidRDefault="00797D40">
      <w:pPr>
        <w:pStyle w:val="Tekstpodstawowy"/>
        <w:spacing w:line="240" w:lineRule="auto"/>
        <w:ind w:left="284" w:hanging="284"/>
        <w:jc w:val="both"/>
        <w:rPr>
          <w:rFonts w:cstheme="minorHAnsi"/>
          <w:sz w:val="24"/>
          <w:szCs w:val="24"/>
        </w:rPr>
      </w:pPr>
    </w:p>
    <w:p w14:paraId="7A5EEE42" w14:textId="77777777" w:rsidR="00797D40" w:rsidRDefault="00000000">
      <w:pPr>
        <w:spacing w:before="120" w:after="120" w:line="240" w:lineRule="auto"/>
        <w:ind w:left="1416" w:firstLine="708"/>
        <w:jc w:val="both"/>
        <w:rPr>
          <w:rFonts w:cstheme="minorHAnsi"/>
          <w:b/>
          <w:bCs/>
          <w:sz w:val="24"/>
          <w:szCs w:val="24"/>
        </w:rPr>
      </w:pPr>
      <w:r>
        <w:rPr>
          <w:rFonts w:cstheme="minorHAnsi"/>
          <w:b/>
          <w:bCs/>
          <w:sz w:val="24"/>
          <w:szCs w:val="24"/>
        </w:rPr>
        <w:t xml:space="preserve">§ 11.  Wartości kar umownych, odsetki </w:t>
      </w:r>
    </w:p>
    <w:p w14:paraId="26E74A85" w14:textId="77777777" w:rsidR="00797D40" w:rsidRDefault="00000000">
      <w:pPr>
        <w:numPr>
          <w:ilvl w:val="0"/>
          <w:numId w:val="4"/>
        </w:numPr>
        <w:tabs>
          <w:tab w:val="left" w:pos="426"/>
        </w:tabs>
        <w:spacing w:after="0" w:line="240" w:lineRule="auto"/>
        <w:ind w:hanging="502"/>
        <w:jc w:val="both"/>
        <w:rPr>
          <w:rFonts w:cstheme="minorHAnsi"/>
          <w:sz w:val="24"/>
          <w:szCs w:val="24"/>
        </w:rPr>
      </w:pPr>
      <w:r>
        <w:rPr>
          <w:rFonts w:cstheme="minorHAnsi"/>
          <w:sz w:val="24"/>
          <w:szCs w:val="24"/>
        </w:rPr>
        <w:t>Wykonawca zobowiązany jest zapłacić Zamawiającemu karę umowną:</w:t>
      </w:r>
    </w:p>
    <w:p w14:paraId="1222A391" w14:textId="77777777" w:rsidR="00797D40" w:rsidRDefault="00000000">
      <w:pPr>
        <w:pStyle w:val="Akapitzlist"/>
        <w:numPr>
          <w:ilvl w:val="1"/>
          <w:numId w:val="4"/>
        </w:numPr>
        <w:spacing w:after="0" w:line="240" w:lineRule="auto"/>
        <w:ind w:hanging="508"/>
        <w:jc w:val="both"/>
        <w:rPr>
          <w:rFonts w:cstheme="minorHAnsi"/>
          <w:sz w:val="24"/>
          <w:szCs w:val="24"/>
        </w:rPr>
      </w:pPr>
      <w:r>
        <w:rPr>
          <w:rFonts w:cstheme="minorHAnsi"/>
          <w:sz w:val="24"/>
          <w:szCs w:val="24"/>
        </w:rPr>
        <w:lastRenderedPageBreak/>
        <w:t xml:space="preserve">w wysokości 0,5% wynagrodzenia brutto, o którym mowa w § 5 ust. 1, za każdy dzień zwłoki w wykonaniu przedmiotu umowy, </w:t>
      </w:r>
    </w:p>
    <w:p w14:paraId="55E99D95" w14:textId="77777777" w:rsidR="00797D40" w:rsidRDefault="00000000">
      <w:pPr>
        <w:numPr>
          <w:ilvl w:val="1"/>
          <w:numId w:val="4"/>
        </w:numPr>
        <w:spacing w:after="0" w:line="240" w:lineRule="auto"/>
        <w:ind w:left="993" w:hanging="567"/>
        <w:jc w:val="both"/>
        <w:rPr>
          <w:rFonts w:cstheme="minorHAnsi"/>
          <w:sz w:val="24"/>
          <w:szCs w:val="24"/>
        </w:rPr>
      </w:pPr>
      <w:r>
        <w:rPr>
          <w:rFonts w:cstheme="minorHAnsi"/>
          <w:sz w:val="24"/>
          <w:szCs w:val="24"/>
        </w:rPr>
        <w:t xml:space="preserve">w wysokości 0,5% wynagrodzenia brutto, o którym mowa w § 5 ust. 1, za każdy dzień zwłoki ponad termin ustalony przez strony, w usunięciu usterek i wad stwierdzonych w czasie odbioru końcowego lub w okresie gwarancji bądź rękojmi,  </w:t>
      </w:r>
    </w:p>
    <w:p w14:paraId="7E4F47E6" w14:textId="77777777" w:rsidR="00797D40" w:rsidRDefault="00000000">
      <w:pPr>
        <w:numPr>
          <w:ilvl w:val="1"/>
          <w:numId w:val="4"/>
        </w:numPr>
        <w:tabs>
          <w:tab w:val="left" w:pos="993"/>
        </w:tabs>
        <w:spacing w:after="0" w:line="240" w:lineRule="auto"/>
        <w:ind w:left="993" w:hanging="567"/>
        <w:jc w:val="both"/>
        <w:rPr>
          <w:rFonts w:cstheme="minorHAnsi"/>
          <w:sz w:val="24"/>
          <w:szCs w:val="24"/>
        </w:rPr>
      </w:pPr>
      <w:r>
        <w:rPr>
          <w:rFonts w:cstheme="minorHAnsi"/>
          <w:sz w:val="24"/>
          <w:szCs w:val="24"/>
        </w:rPr>
        <w:t>w wysokości 10% wynagrodzenia brutto, o którym mowa w § 5 ust. 1 za:</w:t>
      </w:r>
    </w:p>
    <w:p w14:paraId="42863C8A" w14:textId="77777777" w:rsidR="00797D40" w:rsidRDefault="00000000">
      <w:pPr>
        <w:pStyle w:val="Akapitzlist"/>
        <w:numPr>
          <w:ilvl w:val="2"/>
          <w:numId w:val="59"/>
        </w:numPr>
        <w:spacing w:after="0" w:line="240" w:lineRule="auto"/>
        <w:jc w:val="both"/>
        <w:rPr>
          <w:rFonts w:cstheme="minorHAnsi"/>
          <w:sz w:val="24"/>
          <w:szCs w:val="24"/>
        </w:rPr>
      </w:pPr>
      <w:r>
        <w:rPr>
          <w:rFonts w:cstheme="minorHAnsi"/>
          <w:sz w:val="24"/>
          <w:szCs w:val="24"/>
        </w:rPr>
        <w:t xml:space="preserve">odstąpienie od umowy przez Zamawiającego z przyczyn leżących po stronie Wykonawcy, a w szczególności w przypadkach określonych w § 12 ust. 2 i 3; </w:t>
      </w:r>
    </w:p>
    <w:p w14:paraId="32CD48E2" w14:textId="77777777" w:rsidR="00797D40" w:rsidRDefault="00000000">
      <w:pPr>
        <w:numPr>
          <w:ilvl w:val="2"/>
          <w:numId w:val="60"/>
        </w:numPr>
        <w:spacing w:after="0" w:line="240" w:lineRule="auto"/>
        <w:ind w:left="1560" w:hanging="708"/>
        <w:jc w:val="both"/>
        <w:rPr>
          <w:rFonts w:cstheme="minorHAnsi"/>
          <w:sz w:val="24"/>
          <w:szCs w:val="24"/>
        </w:rPr>
      </w:pPr>
      <w:r>
        <w:rPr>
          <w:rFonts w:cstheme="minorHAnsi"/>
          <w:sz w:val="24"/>
          <w:szCs w:val="24"/>
        </w:rPr>
        <w:t>odstąpienie od umowy przez Wykonawcę z przyczyn jego dotyczących,</w:t>
      </w:r>
    </w:p>
    <w:p w14:paraId="0871DC46" w14:textId="77777777" w:rsidR="00797D40" w:rsidRDefault="00797D40">
      <w:pPr>
        <w:tabs>
          <w:tab w:val="left" w:pos="851"/>
        </w:tabs>
        <w:spacing w:after="0" w:line="240" w:lineRule="auto"/>
        <w:jc w:val="both"/>
        <w:rPr>
          <w:rFonts w:cstheme="minorHAnsi"/>
          <w:sz w:val="24"/>
          <w:szCs w:val="24"/>
        </w:rPr>
      </w:pPr>
    </w:p>
    <w:p w14:paraId="131C1890" w14:textId="77777777" w:rsidR="00797D40" w:rsidRDefault="00000000">
      <w:pPr>
        <w:tabs>
          <w:tab w:val="left" w:pos="851"/>
        </w:tabs>
        <w:spacing w:after="0" w:line="240" w:lineRule="auto"/>
        <w:ind w:left="284" w:hanging="284"/>
        <w:jc w:val="both"/>
        <w:rPr>
          <w:rFonts w:cstheme="minorHAnsi"/>
          <w:sz w:val="24"/>
          <w:szCs w:val="24"/>
        </w:rPr>
      </w:pPr>
      <w:r>
        <w:rPr>
          <w:rFonts w:cstheme="minorHAnsi"/>
          <w:sz w:val="24"/>
          <w:szCs w:val="24"/>
        </w:rPr>
        <w:t>2. Ponadto Wykonawca zapłaci Zamawiającemu karę umowną w przypadku:</w:t>
      </w:r>
    </w:p>
    <w:p w14:paraId="37E70974" w14:textId="77777777" w:rsidR="00797D40" w:rsidRDefault="00000000">
      <w:pPr>
        <w:pStyle w:val="Akapitzlist"/>
        <w:spacing w:after="0" w:line="240" w:lineRule="auto"/>
        <w:ind w:left="709" w:hanging="425"/>
        <w:jc w:val="both"/>
        <w:rPr>
          <w:rFonts w:cstheme="minorHAnsi"/>
          <w:sz w:val="24"/>
          <w:szCs w:val="24"/>
        </w:rPr>
      </w:pPr>
      <w:r>
        <w:rPr>
          <w:rFonts w:cstheme="minorHAnsi"/>
          <w:sz w:val="24"/>
          <w:szCs w:val="24"/>
        </w:rPr>
        <w:t xml:space="preserve">1)  </w:t>
      </w:r>
      <w:r>
        <w:rPr>
          <w:rFonts w:cstheme="minorHAnsi"/>
          <w:sz w:val="24"/>
          <w:szCs w:val="24"/>
        </w:rPr>
        <w:tab/>
        <w:t xml:space="preserve">braku zapłaty lub nieterminowej zapłaty wynagrodzenia należnego Podwykonawcom lub dalszym Podwykonawcom – w wysokości 0,5% ustalonego wynagrodzenia umownego brutto, o którym mowa w § 5 ust. 1 umowy, za każdy dzień zwłoki w zapłacie wynagrodzenia na rzecz Podwykonawców lub dalszych Podwykonawców; </w:t>
      </w:r>
    </w:p>
    <w:p w14:paraId="3562895F" w14:textId="77777777" w:rsidR="00797D40" w:rsidRDefault="00000000">
      <w:pPr>
        <w:pStyle w:val="Akapitzlist"/>
        <w:spacing w:after="0" w:line="240" w:lineRule="auto"/>
        <w:ind w:left="709" w:hanging="425"/>
        <w:jc w:val="both"/>
        <w:rPr>
          <w:rFonts w:cstheme="minorHAnsi"/>
          <w:sz w:val="24"/>
          <w:szCs w:val="24"/>
        </w:rPr>
      </w:pPr>
      <w:r>
        <w:rPr>
          <w:rFonts w:cstheme="minorHAnsi"/>
          <w:sz w:val="24"/>
          <w:szCs w:val="24"/>
        </w:rPr>
        <w:t xml:space="preserve">2)   nieprzedłożenia do zaakceptowania projektu umowy o podwykonawstwo, której przedmiotem są roboty budowlane, lub projektu jej zmiany – w wysokości 0,5% ustalonego wynagrodzenia umownego brutto określonego w § 5 ust. 1 umowy za każdy stwierdzony przypadek; </w:t>
      </w:r>
    </w:p>
    <w:p w14:paraId="203CE060" w14:textId="77777777" w:rsidR="00797D40" w:rsidRDefault="00000000">
      <w:pPr>
        <w:pStyle w:val="Akapitzlist"/>
        <w:spacing w:after="0" w:line="240" w:lineRule="auto"/>
        <w:ind w:left="709" w:hanging="425"/>
        <w:jc w:val="both"/>
        <w:rPr>
          <w:rFonts w:cstheme="minorHAnsi"/>
          <w:sz w:val="24"/>
          <w:szCs w:val="24"/>
        </w:rPr>
      </w:pPr>
      <w:r>
        <w:rPr>
          <w:rFonts w:cstheme="minorHAnsi"/>
          <w:sz w:val="24"/>
          <w:szCs w:val="24"/>
        </w:rPr>
        <w:t xml:space="preserve">3)    nieprzedłożenia poświadczonej za zgodność z oryginałem kopii umowy o podwykonawstwo lub jej zmiany – w wysokości 0,5% wynagrodzenia umownego brutto określonego w § 5 ust. 1 umowy za każdy stwierdzony przypadek; </w:t>
      </w:r>
    </w:p>
    <w:p w14:paraId="5A7874B3" w14:textId="77777777" w:rsidR="00797D40" w:rsidRDefault="00000000">
      <w:pPr>
        <w:spacing w:after="0" w:line="240" w:lineRule="auto"/>
        <w:ind w:left="284"/>
        <w:jc w:val="both"/>
        <w:rPr>
          <w:rFonts w:cstheme="minorHAnsi"/>
          <w:sz w:val="24"/>
          <w:szCs w:val="24"/>
        </w:rPr>
      </w:pPr>
      <w:r>
        <w:rPr>
          <w:rFonts w:cstheme="minorHAnsi"/>
          <w:sz w:val="24"/>
          <w:szCs w:val="24"/>
        </w:rPr>
        <w:t xml:space="preserve">4)   braku zmiany umowy o podwykonawstwo w zakresie terminu zapłaty – w wysokości 0,2% wynagrodzenia umownego brutto określonego w § 5 ust. 1 umowy za każdy dzień zwłoki od dnia wskazanego przez Zamawiającego w wezwaniu do dokonania zmiany. </w:t>
      </w:r>
    </w:p>
    <w:p w14:paraId="5A21EF36" w14:textId="77777777" w:rsidR="00797D40" w:rsidRDefault="00000000">
      <w:pPr>
        <w:numPr>
          <w:ilvl w:val="0"/>
          <w:numId w:val="17"/>
        </w:numPr>
        <w:spacing w:after="0" w:line="240" w:lineRule="auto"/>
        <w:ind w:left="284" w:hanging="284"/>
        <w:jc w:val="both"/>
        <w:rPr>
          <w:rFonts w:cstheme="minorHAnsi"/>
          <w:sz w:val="24"/>
          <w:szCs w:val="24"/>
        </w:rPr>
      </w:pPr>
      <w:r>
        <w:rPr>
          <w:rFonts w:cstheme="minorHAnsi"/>
          <w:sz w:val="24"/>
          <w:szCs w:val="24"/>
        </w:rPr>
        <w:t xml:space="preserve">Zamawiający zobowiązany jest zapłacić Wykonawcy karę umowną w wysokości 10% wynagrodzenia brutto, o którym mowa w § 5 ust. 1 za odstąpienie od umowy przez Wykonawcę z przyczyn dotyczących Zamawiającego. </w:t>
      </w:r>
    </w:p>
    <w:p w14:paraId="62E2D1F1" w14:textId="77777777" w:rsidR="00797D40" w:rsidRDefault="00000000">
      <w:pPr>
        <w:numPr>
          <w:ilvl w:val="0"/>
          <w:numId w:val="17"/>
        </w:numPr>
        <w:spacing w:after="0" w:line="240" w:lineRule="auto"/>
        <w:ind w:left="284" w:hanging="284"/>
        <w:jc w:val="both"/>
        <w:rPr>
          <w:rFonts w:cstheme="minorHAnsi"/>
          <w:sz w:val="24"/>
          <w:szCs w:val="24"/>
        </w:rPr>
      </w:pPr>
      <w:r>
        <w:rPr>
          <w:rFonts w:cstheme="minorHAnsi"/>
          <w:sz w:val="24"/>
          <w:szCs w:val="24"/>
        </w:rPr>
        <w:t>Łączna maksymalna wysokość kar umownych nie może przekroczyć 20% wartości wynagrodzenia brutto określonego w § 5 ust. 1 umowy.</w:t>
      </w:r>
    </w:p>
    <w:p w14:paraId="329CF6E6" w14:textId="77777777" w:rsidR="00797D40" w:rsidRDefault="00000000">
      <w:pPr>
        <w:pStyle w:val="Akapitzlist"/>
        <w:numPr>
          <w:ilvl w:val="0"/>
          <w:numId w:val="17"/>
        </w:numPr>
        <w:spacing w:after="0" w:line="240" w:lineRule="auto"/>
        <w:ind w:left="284" w:hanging="284"/>
        <w:jc w:val="both"/>
        <w:rPr>
          <w:rFonts w:cstheme="minorHAnsi"/>
          <w:sz w:val="24"/>
          <w:szCs w:val="24"/>
        </w:rPr>
      </w:pPr>
      <w:r>
        <w:rPr>
          <w:rFonts w:cstheme="minorHAnsi"/>
          <w:sz w:val="24"/>
          <w:szCs w:val="24"/>
        </w:rPr>
        <w:t>Kary umowne, o których mowa w ust. 1 pkt 1–4,  oraz ust. 2 pkt 1 i 4 ustalone za każdy rozpoczęty dzień zwłoki, stają się wymagalne za:</w:t>
      </w:r>
    </w:p>
    <w:p w14:paraId="4AB8A20E" w14:textId="77777777" w:rsidR="00797D40" w:rsidRDefault="00000000">
      <w:pPr>
        <w:numPr>
          <w:ilvl w:val="0"/>
          <w:numId w:val="27"/>
        </w:numPr>
        <w:spacing w:after="0" w:line="240" w:lineRule="auto"/>
        <w:ind w:left="284" w:firstLine="0"/>
        <w:jc w:val="both"/>
        <w:rPr>
          <w:rFonts w:cstheme="minorHAnsi"/>
          <w:sz w:val="24"/>
          <w:szCs w:val="24"/>
        </w:rPr>
      </w:pPr>
      <w:r>
        <w:rPr>
          <w:rFonts w:cstheme="minorHAnsi"/>
          <w:sz w:val="24"/>
          <w:szCs w:val="24"/>
        </w:rPr>
        <w:t>każdy rozpoczęty dzień zwłoki – w tym dniu;</w:t>
      </w:r>
    </w:p>
    <w:p w14:paraId="282DDE63" w14:textId="77777777" w:rsidR="00797D40" w:rsidRDefault="00000000">
      <w:pPr>
        <w:numPr>
          <w:ilvl w:val="0"/>
          <w:numId w:val="27"/>
        </w:numPr>
        <w:spacing w:after="0" w:line="240" w:lineRule="auto"/>
        <w:ind w:left="284" w:firstLine="0"/>
        <w:jc w:val="both"/>
        <w:rPr>
          <w:rFonts w:cstheme="minorHAnsi"/>
          <w:sz w:val="24"/>
          <w:szCs w:val="24"/>
        </w:rPr>
      </w:pPr>
      <w:r>
        <w:rPr>
          <w:rFonts w:cstheme="minorHAnsi"/>
          <w:sz w:val="24"/>
          <w:szCs w:val="24"/>
        </w:rPr>
        <w:t>każdy następny rozpoczęty dzień zwłoki – odpowiednio w każdym z tych dni.</w:t>
      </w:r>
    </w:p>
    <w:p w14:paraId="02B933A4" w14:textId="77777777" w:rsidR="00797D40" w:rsidRDefault="00000000">
      <w:pPr>
        <w:numPr>
          <w:ilvl w:val="0"/>
          <w:numId w:val="17"/>
        </w:numPr>
        <w:spacing w:after="0" w:line="240" w:lineRule="auto"/>
        <w:ind w:left="284" w:hanging="284"/>
        <w:jc w:val="both"/>
        <w:rPr>
          <w:rFonts w:cstheme="minorHAnsi"/>
          <w:sz w:val="24"/>
          <w:szCs w:val="24"/>
        </w:rPr>
      </w:pPr>
      <w:r>
        <w:rPr>
          <w:rFonts w:cstheme="minorHAnsi"/>
          <w:sz w:val="24"/>
          <w:szCs w:val="24"/>
        </w:rPr>
        <w:t>Zapłata kar umownych nie zwalnia wykonawcy z wypełnienia innych obowiązków wynikających z umowy.</w:t>
      </w:r>
    </w:p>
    <w:p w14:paraId="15FECC7C" w14:textId="77777777" w:rsidR="00797D40" w:rsidRDefault="00000000">
      <w:pPr>
        <w:numPr>
          <w:ilvl w:val="0"/>
          <w:numId w:val="17"/>
        </w:numPr>
        <w:spacing w:after="0" w:line="240" w:lineRule="auto"/>
        <w:ind w:left="284" w:hanging="284"/>
        <w:jc w:val="both"/>
        <w:rPr>
          <w:rFonts w:cstheme="minorHAnsi"/>
          <w:sz w:val="24"/>
          <w:szCs w:val="24"/>
        </w:rPr>
      </w:pPr>
      <w:r>
        <w:rPr>
          <w:rFonts w:cstheme="minorHAnsi"/>
          <w:sz w:val="24"/>
          <w:szCs w:val="24"/>
        </w:rPr>
        <w:t>Wykonawca ma prawo naliczać odsetki za nieterminową zapłatę faktur/y w wysokości ustawowej.</w:t>
      </w:r>
    </w:p>
    <w:p w14:paraId="6AF76379" w14:textId="77777777" w:rsidR="00797D40" w:rsidRDefault="00000000">
      <w:pPr>
        <w:numPr>
          <w:ilvl w:val="0"/>
          <w:numId w:val="17"/>
        </w:numPr>
        <w:spacing w:after="0" w:line="240" w:lineRule="auto"/>
        <w:ind w:left="284" w:hanging="284"/>
        <w:jc w:val="both"/>
        <w:rPr>
          <w:rFonts w:cstheme="minorHAnsi"/>
          <w:sz w:val="24"/>
          <w:szCs w:val="24"/>
        </w:rPr>
      </w:pPr>
      <w:r>
        <w:rPr>
          <w:rFonts w:cstheme="minorHAnsi"/>
          <w:sz w:val="24"/>
          <w:szCs w:val="24"/>
        </w:rPr>
        <w:t>Wykonawca wyraża zgodę na potrącenie kar umownych naliczonych przez Zamawiającego                               z wystawionej przez siebie faktury.</w:t>
      </w:r>
    </w:p>
    <w:p w14:paraId="2FB0132B" w14:textId="77777777" w:rsidR="00797D40" w:rsidRDefault="00000000">
      <w:pPr>
        <w:numPr>
          <w:ilvl w:val="0"/>
          <w:numId w:val="17"/>
        </w:numPr>
        <w:spacing w:after="0" w:line="240" w:lineRule="auto"/>
        <w:ind w:left="284" w:hanging="284"/>
        <w:jc w:val="both"/>
        <w:rPr>
          <w:rFonts w:cstheme="minorHAnsi"/>
          <w:sz w:val="24"/>
          <w:szCs w:val="24"/>
        </w:rPr>
      </w:pPr>
      <w:r>
        <w:rPr>
          <w:rFonts w:cstheme="minorHAnsi"/>
          <w:sz w:val="24"/>
          <w:szCs w:val="24"/>
        </w:rPr>
        <w:t xml:space="preserve"> Jeżeli kary umowne nie pokryją poniesionej przez Zamawiającego szkody może on dochodzić odszkodowania uzupełniającego.</w:t>
      </w:r>
    </w:p>
    <w:p w14:paraId="10DC15FE" w14:textId="77777777" w:rsidR="00797D40" w:rsidRDefault="00797D40">
      <w:pPr>
        <w:spacing w:after="0" w:line="240" w:lineRule="auto"/>
        <w:ind w:left="426" w:hanging="426"/>
        <w:jc w:val="both"/>
        <w:rPr>
          <w:rFonts w:cstheme="minorHAnsi"/>
          <w:sz w:val="24"/>
          <w:szCs w:val="24"/>
        </w:rPr>
      </w:pPr>
    </w:p>
    <w:p w14:paraId="66445BAE" w14:textId="77777777" w:rsidR="00797D40" w:rsidRDefault="00000000">
      <w:pPr>
        <w:spacing w:before="120" w:after="120" w:line="240" w:lineRule="auto"/>
        <w:ind w:left="2124" w:firstLine="708"/>
        <w:jc w:val="both"/>
        <w:rPr>
          <w:rFonts w:cstheme="minorHAnsi"/>
          <w:b/>
          <w:bCs/>
          <w:sz w:val="24"/>
          <w:szCs w:val="24"/>
        </w:rPr>
      </w:pPr>
      <w:r>
        <w:rPr>
          <w:rFonts w:cstheme="minorHAnsi"/>
          <w:b/>
          <w:bCs/>
          <w:sz w:val="24"/>
          <w:szCs w:val="24"/>
        </w:rPr>
        <w:t>§ 12.  Odstąpienie od umowy</w:t>
      </w:r>
    </w:p>
    <w:p w14:paraId="677E1B11" w14:textId="77777777" w:rsidR="00797D40" w:rsidRDefault="00000000">
      <w:pPr>
        <w:pStyle w:val="Akapitzlist"/>
        <w:numPr>
          <w:ilvl w:val="0"/>
          <w:numId w:val="61"/>
        </w:numPr>
        <w:spacing w:after="0" w:line="240" w:lineRule="auto"/>
        <w:ind w:left="426" w:hanging="426"/>
        <w:jc w:val="both"/>
        <w:rPr>
          <w:rFonts w:eastAsia="Times New Roman" w:cstheme="minorHAnsi"/>
          <w:sz w:val="24"/>
          <w:szCs w:val="24"/>
          <w:lang w:eastAsia="pl-PL"/>
        </w:rPr>
      </w:pPr>
      <w:r>
        <w:rPr>
          <w:rFonts w:eastAsia="Times New Roman" w:cstheme="minorHAnsi"/>
          <w:color w:val="333333"/>
          <w:sz w:val="24"/>
          <w:szCs w:val="24"/>
          <w:shd w:val="clear" w:color="auto" w:fill="FFFFFF"/>
          <w:lang w:eastAsia="pl-PL"/>
        </w:rPr>
        <w:t xml:space="preserve">Zamawiający może odstąpić od umowy </w:t>
      </w:r>
      <w:r>
        <w:rPr>
          <w:rFonts w:eastAsia="Times New Roman" w:cstheme="minorHAnsi"/>
          <w:color w:val="333333"/>
          <w:sz w:val="24"/>
          <w:szCs w:val="24"/>
          <w:lang w:eastAsia="pl-PL"/>
        </w:rPr>
        <w:t xml:space="preserve">w terminie 30 dni od dnia powzięcia wiadomości o zaistnieniu istotnej zmiany okoliczności powodującej, że wykonanie umowy nie leży w </w:t>
      </w:r>
      <w:r>
        <w:rPr>
          <w:rFonts w:eastAsia="Times New Roman" w:cstheme="minorHAnsi"/>
          <w:color w:val="333333"/>
          <w:sz w:val="24"/>
          <w:szCs w:val="24"/>
          <w:lang w:eastAsia="pl-PL"/>
        </w:rPr>
        <w:lastRenderedPageBreak/>
        <w:t>interesie publicznym, czego nie można było przewidzieć w chwili zawarcia umowy, lub dalsze wykonywanie umowy może zagrozić podstawowemu interesowi bezpieczeństwa państwa lub bezpieczeństwu publicznemu.</w:t>
      </w:r>
      <w:r>
        <w:rPr>
          <w:rFonts w:cstheme="minorHAnsi"/>
          <w:color w:val="333333"/>
          <w:sz w:val="24"/>
          <w:szCs w:val="24"/>
          <w:shd w:val="clear" w:color="auto" w:fill="FFFFFF"/>
        </w:rPr>
        <w:t xml:space="preserve"> W przypadku, o których mowa w zdaniu 1, wykonawca może żądać wyłącznie wynagrodzenia należnego z tytułu wykonania części umowy.</w:t>
      </w:r>
    </w:p>
    <w:p w14:paraId="6BE15ADA" w14:textId="77777777" w:rsidR="00797D40" w:rsidRDefault="00000000">
      <w:pPr>
        <w:numPr>
          <w:ilvl w:val="0"/>
          <w:numId w:val="62"/>
        </w:numPr>
        <w:tabs>
          <w:tab w:val="left" w:pos="0"/>
        </w:tabs>
        <w:spacing w:after="0" w:line="240" w:lineRule="auto"/>
        <w:ind w:left="426" w:hanging="426"/>
        <w:jc w:val="both"/>
        <w:rPr>
          <w:rFonts w:cstheme="minorHAnsi"/>
          <w:sz w:val="24"/>
          <w:szCs w:val="24"/>
        </w:rPr>
      </w:pPr>
      <w:r>
        <w:rPr>
          <w:rFonts w:cstheme="minorHAnsi"/>
          <w:sz w:val="24"/>
          <w:szCs w:val="24"/>
        </w:rPr>
        <w:t>Zamawiającemu przysługuje prawo odstąpienia od umowy z przyczyn dotyczących Wykonawcy – w terminie 14 dni od dnia powzięcia informacji o poniższych faktach:</w:t>
      </w:r>
    </w:p>
    <w:p w14:paraId="3F674AD1" w14:textId="77777777" w:rsidR="00797D40" w:rsidRDefault="00000000">
      <w:pPr>
        <w:pStyle w:val="Akapitzlist"/>
        <w:numPr>
          <w:ilvl w:val="1"/>
          <w:numId w:val="17"/>
        </w:numPr>
        <w:tabs>
          <w:tab w:val="left" w:pos="993"/>
          <w:tab w:val="left" w:pos="1276"/>
        </w:tabs>
        <w:spacing w:after="0" w:line="240" w:lineRule="auto"/>
        <w:ind w:left="709" w:hanging="283"/>
        <w:jc w:val="both"/>
        <w:rPr>
          <w:rFonts w:cstheme="minorHAnsi"/>
          <w:sz w:val="24"/>
          <w:szCs w:val="24"/>
        </w:rPr>
      </w:pPr>
      <w:r>
        <w:rPr>
          <w:rFonts w:cstheme="minorHAnsi"/>
          <w:sz w:val="24"/>
          <w:szCs w:val="24"/>
        </w:rPr>
        <w:t>została rozpoczęta likwidacja działalności firmy Wykonawcy,</w:t>
      </w:r>
    </w:p>
    <w:p w14:paraId="78AE03DF" w14:textId="77777777" w:rsidR="00797D40" w:rsidRDefault="00000000">
      <w:pPr>
        <w:pStyle w:val="Akapitzlist"/>
        <w:numPr>
          <w:ilvl w:val="1"/>
          <w:numId w:val="17"/>
        </w:numPr>
        <w:tabs>
          <w:tab w:val="left" w:pos="993"/>
          <w:tab w:val="left" w:pos="1276"/>
        </w:tabs>
        <w:spacing w:after="0" w:line="240" w:lineRule="auto"/>
        <w:ind w:left="709" w:hanging="283"/>
        <w:jc w:val="both"/>
        <w:rPr>
          <w:rFonts w:cstheme="minorHAnsi"/>
          <w:sz w:val="24"/>
          <w:szCs w:val="24"/>
        </w:rPr>
      </w:pPr>
      <w:r>
        <w:rPr>
          <w:rFonts w:cstheme="minorHAnsi"/>
          <w:sz w:val="24"/>
          <w:szCs w:val="24"/>
        </w:rPr>
        <w:t>zostanie wydany nakaz zajęcia majątku Wykonawcy uniemożliwiający wykonanie umowy,</w:t>
      </w:r>
    </w:p>
    <w:p w14:paraId="46D77AF2" w14:textId="77777777" w:rsidR="00797D40" w:rsidRDefault="00000000">
      <w:pPr>
        <w:pStyle w:val="Akapitzlist"/>
        <w:numPr>
          <w:ilvl w:val="1"/>
          <w:numId w:val="17"/>
        </w:numPr>
        <w:tabs>
          <w:tab w:val="left" w:pos="993"/>
          <w:tab w:val="left" w:pos="1276"/>
        </w:tabs>
        <w:spacing w:after="0" w:line="240" w:lineRule="auto"/>
        <w:ind w:left="709" w:hanging="283"/>
        <w:jc w:val="both"/>
        <w:rPr>
          <w:rFonts w:cstheme="minorHAnsi"/>
          <w:sz w:val="24"/>
          <w:szCs w:val="24"/>
        </w:rPr>
      </w:pPr>
      <w:r>
        <w:rPr>
          <w:rFonts w:cstheme="minorHAnsi"/>
          <w:sz w:val="24"/>
          <w:szCs w:val="24"/>
        </w:rPr>
        <w:t>stwierdzono w toku czynności odbioru wady uniemożliwiające użytkowanie zgodnie                                  z przeznaczeniem na podstawie § 10 ust. 3 pkt 3.</w:t>
      </w:r>
    </w:p>
    <w:p w14:paraId="53947659" w14:textId="77777777" w:rsidR="00797D40" w:rsidRDefault="00000000">
      <w:pPr>
        <w:spacing w:after="0" w:line="240" w:lineRule="auto"/>
        <w:ind w:left="426" w:hanging="426"/>
        <w:jc w:val="both"/>
        <w:rPr>
          <w:rFonts w:cstheme="minorHAnsi"/>
          <w:sz w:val="24"/>
          <w:szCs w:val="24"/>
        </w:rPr>
      </w:pPr>
      <w:r>
        <w:rPr>
          <w:rFonts w:cstheme="minorHAnsi"/>
          <w:sz w:val="24"/>
          <w:szCs w:val="24"/>
        </w:rPr>
        <w:t xml:space="preserve">3. </w:t>
      </w:r>
      <w:r>
        <w:rPr>
          <w:rFonts w:cstheme="minorHAnsi"/>
          <w:sz w:val="24"/>
          <w:szCs w:val="24"/>
        </w:rPr>
        <w:tab/>
        <w:t>Zamawiającemu przysługuje prawo odstąpienia od umowy z przyczyn dotyczących Wykonawcy po uprzednim pisemnym wezwaniu Wykonawcy do usunięcia naruszeń i wyznaczeniu dodatkowego terminu na ich usuniecie, gdy:</w:t>
      </w:r>
    </w:p>
    <w:p w14:paraId="018D0569" w14:textId="77777777" w:rsidR="00797D40" w:rsidRDefault="00000000">
      <w:pPr>
        <w:pStyle w:val="Akapitzlist"/>
        <w:numPr>
          <w:ilvl w:val="1"/>
          <w:numId w:val="63"/>
        </w:numPr>
        <w:spacing w:after="0" w:line="240" w:lineRule="auto"/>
        <w:ind w:left="709" w:hanging="283"/>
        <w:jc w:val="both"/>
        <w:rPr>
          <w:rFonts w:cstheme="minorHAnsi"/>
          <w:sz w:val="24"/>
          <w:szCs w:val="24"/>
        </w:rPr>
      </w:pPr>
      <w:r>
        <w:rPr>
          <w:rFonts w:cstheme="minorHAnsi"/>
          <w:sz w:val="24"/>
          <w:szCs w:val="24"/>
        </w:rPr>
        <w:t>Wykonawca nie rozpoczął robót bez uzasadnionych przyczyn oraz nie kontynuuje ich pomimo wezwania Zamawiającego złożonego na piśmie,</w:t>
      </w:r>
    </w:p>
    <w:p w14:paraId="1A152ECA" w14:textId="77777777" w:rsidR="00797D40" w:rsidRDefault="00000000">
      <w:pPr>
        <w:numPr>
          <w:ilvl w:val="1"/>
          <w:numId w:val="64"/>
        </w:numPr>
        <w:spacing w:after="0" w:line="240" w:lineRule="auto"/>
        <w:ind w:left="709" w:hanging="283"/>
        <w:jc w:val="both"/>
        <w:rPr>
          <w:rFonts w:cstheme="minorHAnsi"/>
          <w:sz w:val="24"/>
          <w:szCs w:val="24"/>
        </w:rPr>
      </w:pPr>
      <w:r>
        <w:rPr>
          <w:rFonts w:cstheme="minorHAnsi"/>
          <w:sz w:val="24"/>
          <w:szCs w:val="24"/>
        </w:rPr>
        <w:t>Wykonawca przerwał realizację robót z przyczyn zależnych od Wykonawcy i przerwa trwa dłużej niż 7 dni,</w:t>
      </w:r>
    </w:p>
    <w:p w14:paraId="39B0C437" w14:textId="77777777" w:rsidR="00797D40" w:rsidRDefault="00000000">
      <w:pPr>
        <w:numPr>
          <w:ilvl w:val="1"/>
          <w:numId w:val="65"/>
        </w:numPr>
        <w:spacing w:after="0" w:line="240" w:lineRule="auto"/>
        <w:ind w:left="709" w:hanging="283"/>
        <w:jc w:val="both"/>
        <w:rPr>
          <w:rFonts w:cstheme="minorHAnsi"/>
          <w:sz w:val="24"/>
          <w:szCs w:val="24"/>
        </w:rPr>
      </w:pPr>
      <w:r>
        <w:rPr>
          <w:rFonts w:cstheme="minorHAnsi"/>
          <w:sz w:val="24"/>
          <w:szCs w:val="24"/>
        </w:rPr>
        <w:t>Wykonawca realizuje roboty niezgodnie z dokumentacją i warunkami technicznymi,</w:t>
      </w:r>
    </w:p>
    <w:p w14:paraId="4D64463D" w14:textId="77777777" w:rsidR="00797D40" w:rsidRDefault="00000000">
      <w:pPr>
        <w:numPr>
          <w:ilvl w:val="1"/>
          <w:numId w:val="66"/>
        </w:numPr>
        <w:spacing w:after="0" w:line="240" w:lineRule="auto"/>
        <w:ind w:left="709" w:hanging="283"/>
        <w:jc w:val="both"/>
        <w:rPr>
          <w:rFonts w:cstheme="minorHAnsi"/>
          <w:sz w:val="24"/>
          <w:szCs w:val="24"/>
        </w:rPr>
      </w:pPr>
      <w:r>
        <w:rPr>
          <w:rFonts w:cstheme="minorHAnsi"/>
          <w:sz w:val="24"/>
          <w:szCs w:val="24"/>
        </w:rPr>
        <w:t>Wykonawca nie wykonuje przedmiotu umowy zgodnie z aktualnym harmonogramem realizacyjnym,</w:t>
      </w:r>
    </w:p>
    <w:p w14:paraId="1AE762A3" w14:textId="77777777" w:rsidR="00797D40" w:rsidRDefault="00000000">
      <w:pPr>
        <w:spacing w:after="0" w:line="240" w:lineRule="auto"/>
        <w:ind w:left="425"/>
        <w:jc w:val="both"/>
        <w:rPr>
          <w:rFonts w:cstheme="minorHAnsi"/>
          <w:sz w:val="24"/>
          <w:szCs w:val="24"/>
        </w:rPr>
      </w:pPr>
      <w:r>
        <w:rPr>
          <w:rFonts w:cstheme="minorHAnsi"/>
          <w:sz w:val="24"/>
          <w:szCs w:val="24"/>
        </w:rPr>
        <w:t>- w terminie 14 dni od powzięcia wiadomości o którejkolwiek z powyższych okoliczności.</w:t>
      </w:r>
    </w:p>
    <w:p w14:paraId="39BFBDD7" w14:textId="77777777" w:rsidR="00797D40" w:rsidRDefault="00000000">
      <w:pPr>
        <w:numPr>
          <w:ilvl w:val="0"/>
          <w:numId w:val="67"/>
        </w:numPr>
        <w:tabs>
          <w:tab w:val="left" w:pos="426"/>
        </w:tabs>
        <w:spacing w:after="0" w:line="240" w:lineRule="auto"/>
        <w:jc w:val="both"/>
        <w:rPr>
          <w:rFonts w:cstheme="minorHAnsi"/>
          <w:sz w:val="24"/>
          <w:szCs w:val="24"/>
        </w:rPr>
      </w:pPr>
      <w:r>
        <w:rPr>
          <w:rFonts w:cstheme="minorHAnsi"/>
          <w:sz w:val="24"/>
          <w:szCs w:val="24"/>
        </w:rPr>
        <w:t>Odstąpienie od umowy, pod rygorem nieważności winno nastąpić na piśmie.</w:t>
      </w:r>
    </w:p>
    <w:p w14:paraId="0BE2A48B" w14:textId="77777777" w:rsidR="00797D40" w:rsidRDefault="00000000">
      <w:pPr>
        <w:numPr>
          <w:ilvl w:val="0"/>
          <w:numId w:val="68"/>
        </w:numPr>
        <w:tabs>
          <w:tab w:val="left" w:pos="426"/>
        </w:tabs>
        <w:spacing w:after="0" w:line="240" w:lineRule="auto"/>
        <w:jc w:val="both"/>
        <w:rPr>
          <w:rFonts w:cstheme="minorHAnsi"/>
          <w:sz w:val="24"/>
          <w:szCs w:val="24"/>
        </w:rPr>
      </w:pPr>
      <w:r>
        <w:rPr>
          <w:rFonts w:cstheme="minorHAnsi"/>
          <w:sz w:val="24"/>
          <w:szCs w:val="24"/>
        </w:rPr>
        <w:t xml:space="preserve">W przypadku odstąpienia przez Zamawiającego od umowy w sytuacjach określonych w ust. 2 i 3, Wykonawca może żądać jedynie wynagrodzenia należnego mu z tytułu wykonania tej części umowy, która zostanie przez Zamawiającego odebrana i nie jest upoważniony do żądania kar, odszkodowania, czy też pozostałej części umówionego wynagrodzenia. </w:t>
      </w:r>
    </w:p>
    <w:p w14:paraId="10CF2E42" w14:textId="77777777" w:rsidR="00797D40" w:rsidRDefault="00000000">
      <w:pPr>
        <w:numPr>
          <w:ilvl w:val="0"/>
          <w:numId w:val="69"/>
        </w:numPr>
        <w:tabs>
          <w:tab w:val="left" w:pos="426"/>
        </w:tabs>
        <w:spacing w:after="144" w:line="240" w:lineRule="auto"/>
        <w:jc w:val="both"/>
        <w:rPr>
          <w:rFonts w:cstheme="minorHAnsi"/>
          <w:sz w:val="24"/>
          <w:szCs w:val="24"/>
        </w:rPr>
      </w:pPr>
      <w:r>
        <w:rPr>
          <w:rFonts w:cstheme="minorHAnsi"/>
          <w:sz w:val="24"/>
          <w:szCs w:val="24"/>
        </w:rPr>
        <w:t>W przypadku odstąpienia od umowy Strony obciążają następujące obowiązki szczegółowe:</w:t>
      </w:r>
    </w:p>
    <w:p w14:paraId="772E5192" w14:textId="77777777" w:rsidR="00797D40" w:rsidRDefault="00000000">
      <w:pPr>
        <w:numPr>
          <w:ilvl w:val="1"/>
          <w:numId w:val="70"/>
        </w:numPr>
        <w:tabs>
          <w:tab w:val="left" w:pos="993"/>
        </w:tabs>
        <w:spacing w:after="0" w:line="240" w:lineRule="auto"/>
        <w:ind w:left="993" w:hanging="567"/>
        <w:jc w:val="both"/>
        <w:rPr>
          <w:rFonts w:cstheme="minorHAnsi"/>
          <w:sz w:val="24"/>
          <w:szCs w:val="24"/>
        </w:rPr>
      </w:pPr>
      <w:r>
        <w:rPr>
          <w:rFonts w:cstheme="minorHAnsi"/>
          <w:sz w:val="24"/>
          <w:szCs w:val="24"/>
        </w:rPr>
        <w:t>w terminie 7 dni od odstąpienia od umowy Wykonawca przy udziale Zamawiającego sporządzi szczegółowy protokół inwentaryzacji robót na dzień odstąpienia,</w:t>
      </w:r>
    </w:p>
    <w:p w14:paraId="46FC45B3" w14:textId="77777777" w:rsidR="00797D40" w:rsidRDefault="00000000">
      <w:pPr>
        <w:numPr>
          <w:ilvl w:val="1"/>
          <w:numId w:val="71"/>
        </w:numPr>
        <w:tabs>
          <w:tab w:val="left" w:pos="993"/>
        </w:tabs>
        <w:spacing w:after="0" w:line="240" w:lineRule="auto"/>
        <w:ind w:left="993" w:hanging="567"/>
        <w:jc w:val="both"/>
        <w:rPr>
          <w:rFonts w:cstheme="minorHAnsi"/>
          <w:sz w:val="24"/>
          <w:szCs w:val="24"/>
        </w:rPr>
      </w:pPr>
      <w:r>
        <w:rPr>
          <w:rFonts w:cstheme="minorHAnsi"/>
          <w:sz w:val="24"/>
          <w:szCs w:val="24"/>
        </w:rPr>
        <w:t>w przypadku nie sporządzenia przez Wykonawcę szczegółowego protokołu inwentaryzacji w terminie określonym w pkt. 1 zostanie on sporządzony przez Zamawiającego. O terminie wykonania inwentaryzacji Wykonawca zostanie powiadomiony na 3 dni wcześniej,</w:t>
      </w:r>
    </w:p>
    <w:p w14:paraId="570AC103" w14:textId="77777777" w:rsidR="00797D40" w:rsidRDefault="00000000">
      <w:pPr>
        <w:numPr>
          <w:ilvl w:val="1"/>
          <w:numId w:val="72"/>
        </w:numPr>
        <w:tabs>
          <w:tab w:val="left" w:pos="993"/>
        </w:tabs>
        <w:spacing w:after="0" w:line="240" w:lineRule="auto"/>
        <w:ind w:left="993" w:hanging="567"/>
        <w:jc w:val="both"/>
        <w:rPr>
          <w:rFonts w:cstheme="minorHAnsi"/>
          <w:sz w:val="24"/>
          <w:szCs w:val="24"/>
        </w:rPr>
      </w:pPr>
      <w:r>
        <w:rPr>
          <w:rFonts w:cstheme="minorHAnsi"/>
          <w:sz w:val="24"/>
          <w:szCs w:val="24"/>
        </w:rPr>
        <w:t>zabezpieczenie przerwanych robót nastąpi na koszt Strony odstępującej od umowy,                                 z zastrzeżeniem § 12 ust. 3, kiedy to koszty zabezpieczenia pokrywa Wykonawca,</w:t>
      </w:r>
    </w:p>
    <w:p w14:paraId="529B79E3" w14:textId="77777777" w:rsidR="00797D40" w:rsidRDefault="00000000">
      <w:pPr>
        <w:numPr>
          <w:ilvl w:val="1"/>
          <w:numId w:val="73"/>
        </w:numPr>
        <w:tabs>
          <w:tab w:val="left" w:pos="993"/>
        </w:tabs>
        <w:spacing w:after="0" w:line="240" w:lineRule="auto"/>
        <w:ind w:left="993" w:hanging="567"/>
        <w:jc w:val="both"/>
        <w:rPr>
          <w:rFonts w:cstheme="minorHAnsi"/>
          <w:sz w:val="24"/>
          <w:szCs w:val="24"/>
        </w:rPr>
      </w:pPr>
      <w:r>
        <w:rPr>
          <w:rFonts w:cstheme="minorHAnsi"/>
          <w:sz w:val="24"/>
          <w:szCs w:val="24"/>
        </w:rPr>
        <w:t>Wykonawca sporządzi wykaz tych materiałów, konstrukcji i urządzeń, które nie mogą być wykorzystane przez Wykonawcę do innych robót, nie objętych niniejszą umową, jeżeli odstąpienie od umowy nastąpiło z przyczyn niezależnych od niego,</w:t>
      </w:r>
    </w:p>
    <w:p w14:paraId="319FE596" w14:textId="77777777" w:rsidR="00797D40" w:rsidRDefault="00000000">
      <w:pPr>
        <w:numPr>
          <w:ilvl w:val="1"/>
          <w:numId w:val="74"/>
        </w:numPr>
        <w:tabs>
          <w:tab w:val="left" w:pos="993"/>
        </w:tabs>
        <w:spacing w:after="0" w:line="240" w:lineRule="auto"/>
        <w:ind w:left="993" w:hanging="567"/>
        <w:jc w:val="both"/>
        <w:rPr>
          <w:rFonts w:cstheme="minorHAnsi"/>
          <w:sz w:val="24"/>
          <w:szCs w:val="24"/>
        </w:rPr>
      </w:pPr>
      <w:r>
        <w:rPr>
          <w:rFonts w:cstheme="minorHAnsi"/>
          <w:sz w:val="24"/>
          <w:szCs w:val="24"/>
        </w:rPr>
        <w:t>Zamawiający w razie odstąpienia od umowy z przyczyn, za które Wykonawca nie odpowiada oraz w przypadku odstąpienia od umowy przez Wykonawcę z przyczyn dotyczących Zamawiającego, obowiązany jest do:</w:t>
      </w:r>
    </w:p>
    <w:p w14:paraId="5E378973" w14:textId="77777777" w:rsidR="00797D40" w:rsidRDefault="00000000">
      <w:pPr>
        <w:pStyle w:val="Akapitzlist"/>
        <w:numPr>
          <w:ilvl w:val="2"/>
          <w:numId w:val="17"/>
        </w:numPr>
        <w:tabs>
          <w:tab w:val="left" w:pos="993"/>
        </w:tabs>
        <w:spacing w:after="0" w:line="240" w:lineRule="auto"/>
        <w:jc w:val="both"/>
        <w:rPr>
          <w:rFonts w:cstheme="minorHAnsi"/>
          <w:sz w:val="24"/>
          <w:szCs w:val="24"/>
        </w:rPr>
      </w:pPr>
      <w:r>
        <w:rPr>
          <w:rFonts w:cstheme="minorHAnsi"/>
          <w:sz w:val="24"/>
          <w:szCs w:val="24"/>
        </w:rPr>
        <w:t>dokonania odbioru przerwanych robót i zapłaty wynagrodzenia za te roboty, w wysokości proporcjonalnej do stanu zaawansowania tych robót,</w:t>
      </w:r>
    </w:p>
    <w:p w14:paraId="13A0F871" w14:textId="77777777" w:rsidR="00797D40" w:rsidRDefault="00000000">
      <w:pPr>
        <w:pStyle w:val="Akapitzlist"/>
        <w:numPr>
          <w:ilvl w:val="2"/>
          <w:numId w:val="17"/>
        </w:numPr>
        <w:tabs>
          <w:tab w:val="left" w:pos="993"/>
        </w:tabs>
        <w:spacing w:after="0" w:line="240" w:lineRule="auto"/>
        <w:jc w:val="both"/>
        <w:rPr>
          <w:rFonts w:cstheme="minorHAnsi"/>
          <w:sz w:val="24"/>
          <w:szCs w:val="24"/>
        </w:rPr>
      </w:pPr>
      <w:r>
        <w:rPr>
          <w:rFonts w:cstheme="minorHAnsi"/>
          <w:sz w:val="24"/>
          <w:szCs w:val="24"/>
        </w:rPr>
        <w:lastRenderedPageBreak/>
        <w:t>odkupienia materiałów, konstrukcji i urządzeń, o których mowa w ust. 6 pkt 4,</w:t>
      </w:r>
    </w:p>
    <w:p w14:paraId="2167BD9A" w14:textId="77777777" w:rsidR="00797D40" w:rsidRDefault="00000000">
      <w:pPr>
        <w:pStyle w:val="Akapitzlist"/>
        <w:numPr>
          <w:ilvl w:val="2"/>
          <w:numId w:val="17"/>
        </w:numPr>
        <w:tabs>
          <w:tab w:val="left" w:pos="993"/>
        </w:tabs>
        <w:spacing w:after="0" w:line="240" w:lineRule="auto"/>
        <w:jc w:val="both"/>
        <w:rPr>
          <w:rFonts w:cstheme="minorHAnsi"/>
          <w:sz w:val="24"/>
          <w:szCs w:val="24"/>
        </w:rPr>
      </w:pPr>
      <w:r>
        <w:rPr>
          <w:rFonts w:cstheme="minorHAnsi"/>
          <w:sz w:val="24"/>
          <w:szCs w:val="24"/>
        </w:rPr>
        <w:t>przejęcia od Wykonawcy pod swój dozór terenu budowy.</w:t>
      </w:r>
    </w:p>
    <w:p w14:paraId="23E1796A" w14:textId="77777777" w:rsidR="00797D40" w:rsidRDefault="00797D40">
      <w:pPr>
        <w:tabs>
          <w:tab w:val="left" w:pos="993"/>
        </w:tabs>
        <w:spacing w:after="0" w:line="240" w:lineRule="auto"/>
        <w:ind w:left="1080"/>
        <w:jc w:val="both"/>
        <w:rPr>
          <w:rFonts w:cstheme="minorHAnsi"/>
          <w:sz w:val="24"/>
          <w:szCs w:val="24"/>
        </w:rPr>
      </w:pPr>
    </w:p>
    <w:p w14:paraId="1BFBA164" w14:textId="77777777" w:rsidR="00797D40" w:rsidRDefault="00000000">
      <w:pPr>
        <w:spacing w:before="120" w:after="120" w:line="240" w:lineRule="auto"/>
        <w:ind w:left="2832" w:firstLine="708"/>
        <w:jc w:val="both"/>
        <w:rPr>
          <w:rFonts w:cstheme="minorHAnsi"/>
          <w:b/>
          <w:bCs/>
          <w:sz w:val="24"/>
          <w:szCs w:val="24"/>
        </w:rPr>
      </w:pPr>
      <w:r>
        <w:rPr>
          <w:rFonts w:cstheme="minorHAnsi"/>
          <w:b/>
          <w:bCs/>
          <w:sz w:val="24"/>
          <w:szCs w:val="24"/>
        </w:rPr>
        <w:t>§ 13.  Gwarancje</w:t>
      </w:r>
    </w:p>
    <w:p w14:paraId="1F6B308D" w14:textId="77777777" w:rsidR="00797D40" w:rsidRDefault="00000000">
      <w:pPr>
        <w:widowControl w:val="0"/>
        <w:numPr>
          <w:ilvl w:val="0"/>
          <w:numId w:val="75"/>
        </w:numPr>
        <w:overflowPunct w:val="0"/>
        <w:spacing w:after="0" w:line="240" w:lineRule="auto"/>
        <w:ind w:left="426" w:hanging="426"/>
        <w:jc w:val="both"/>
        <w:textAlignment w:val="baseline"/>
        <w:rPr>
          <w:rFonts w:cstheme="minorHAnsi"/>
          <w:sz w:val="24"/>
          <w:szCs w:val="24"/>
        </w:rPr>
      </w:pPr>
      <w:r>
        <w:rPr>
          <w:rFonts w:cstheme="minorHAnsi"/>
          <w:sz w:val="24"/>
          <w:szCs w:val="24"/>
        </w:rPr>
        <w:t>Wykonawca gwarantuje wykonanie przedmiotu umowy jakościowo bez zastrzeżeń, zgodnie z obowiązującymi przepisami prawa i sztuką budowlaną oraz bez wad.</w:t>
      </w:r>
    </w:p>
    <w:p w14:paraId="6E32660A" w14:textId="77777777" w:rsidR="00797D40" w:rsidRDefault="00000000">
      <w:pPr>
        <w:widowControl w:val="0"/>
        <w:numPr>
          <w:ilvl w:val="0"/>
          <w:numId w:val="76"/>
        </w:numPr>
        <w:overflowPunct w:val="0"/>
        <w:spacing w:after="0" w:line="240" w:lineRule="auto"/>
        <w:ind w:left="426" w:hanging="426"/>
        <w:jc w:val="both"/>
        <w:textAlignment w:val="baseline"/>
        <w:rPr>
          <w:rFonts w:cstheme="minorHAnsi"/>
          <w:sz w:val="24"/>
          <w:szCs w:val="24"/>
        </w:rPr>
      </w:pPr>
      <w:r>
        <w:rPr>
          <w:rFonts w:cstheme="minorHAnsi"/>
          <w:sz w:val="24"/>
          <w:szCs w:val="24"/>
        </w:rPr>
        <w:t xml:space="preserve">Wykonawca udziela gwarancji jakości na wykonane roboty w ramach zamówienia na </w:t>
      </w:r>
      <w:r>
        <w:rPr>
          <w:rFonts w:cstheme="minorHAnsi"/>
          <w:b/>
          <w:sz w:val="24"/>
          <w:szCs w:val="24"/>
        </w:rPr>
        <w:t>okres …. miesięcy</w:t>
      </w:r>
      <w:r>
        <w:rPr>
          <w:rFonts w:cstheme="minorHAnsi"/>
          <w:sz w:val="24"/>
          <w:szCs w:val="24"/>
        </w:rPr>
        <w:t xml:space="preserve"> od dnia odbioru końcowego robót.  </w:t>
      </w:r>
    </w:p>
    <w:p w14:paraId="1E817F27" w14:textId="77777777" w:rsidR="00797D40" w:rsidRDefault="00000000">
      <w:pPr>
        <w:widowControl w:val="0"/>
        <w:numPr>
          <w:ilvl w:val="0"/>
          <w:numId w:val="77"/>
        </w:numPr>
        <w:overflowPunct w:val="0"/>
        <w:spacing w:after="0" w:line="240" w:lineRule="auto"/>
        <w:ind w:left="426" w:hanging="426"/>
        <w:jc w:val="both"/>
        <w:textAlignment w:val="baseline"/>
        <w:rPr>
          <w:rFonts w:cstheme="minorHAnsi"/>
          <w:sz w:val="24"/>
          <w:szCs w:val="24"/>
        </w:rPr>
      </w:pPr>
      <w:r>
        <w:rPr>
          <w:rFonts w:cstheme="minorHAnsi"/>
          <w:sz w:val="24"/>
          <w:szCs w:val="24"/>
        </w:rPr>
        <w:t xml:space="preserve">Okres rękojmi za wady biegnie równolegle z okresem udzielonej gwarancji. </w:t>
      </w:r>
    </w:p>
    <w:p w14:paraId="68F7B5D6" w14:textId="77777777" w:rsidR="00797D40" w:rsidRDefault="00000000">
      <w:pPr>
        <w:widowControl w:val="0"/>
        <w:numPr>
          <w:ilvl w:val="0"/>
          <w:numId w:val="78"/>
        </w:numPr>
        <w:overflowPunct w:val="0"/>
        <w:spacing w:after="0" w:line="240" w:lineRule="auto"/>
        <w:ind w:left="426" w:hanging="426"/>
        <w:jc w:val="both"/>
        <w:textAlignment w:val="baseline"/>
        <w:rPr>
          <w:rFonts w:cstheme="minorHAnsi"/>
          <w:sz w:val="24"/>
          <w:szCs w:val="24"/>
        </w:rPr>
      </w:pPr>
      <w:r>
        <w:rPr>
          <w:rFonts w:cstheme="minorHAnsi"/>
          <w:sz w:val="24"/>
          <w:szCs w:val="24"/>
        </w:rPr>
        <w:t>Wykonawca udziela Zamawiającemu rękojmi za wady przedmiotu umowy zgodnie z przepisami Kodeksu cywilnego, z zastrzeżeniem ust. 3.</w:t>
      </w:r>
    </w:p>
    <w:p w14:paraId="0207B534" w14:textId="77777777" w:rsidR="00797D40" w:rsidRDefault="00000000">
      <w:pPr>
        <w:widowControl w:val="0"/>
        <w:numPr>
          <w:ilvl w:val="0"/>
          <w:numId w:val="79"/>
        </w:numPr>
        <w:overflowPunct w:val="0"/>
        <w:spacing w:after="0" w:line="240" w:lineRule="auto"/>
        <w:ind w:left="426" w:hanging="426"/>
        <w:jc w:val="both"/>
        <w:textAlignment w:val="baseline"/>
        <w:rPr>
          <w:rFonts w:cstheme="minorHAnsi"/>
          <w:sz w:val="24"/>
          <w:szCs w:val="24"/>
        </w:rPr>
      </w:pPr>
      <w:r>
        <w:rPr>
          <w:rFonts w:cstheme="minorHAnsi"/>
          <w:sz w:val="24"/>
          <w:szCs w:val="24"/>
        </w:rPr>
        <w:t>W okresie trwania gwarancji jakości i rękojmi za wady przeglądy gwarancyjne zakończone protokołem odbioru gwarancyjnego, będą się odbywały:</w:t>
      </w:r>
    </w:p>
    <w:p w14:paraId="7CBF32ED" w14:textId="77777777" w:rsidR="00797D40" w:rsidRDefault="00000000">
      <w:pPr>
        <w:pStyle w:val="Akapitzlist"/>
        <w:widowControl w:val="0"/>
        <w:numPr>
          <w:ilvl w:val="0"/>
          <w:numId w:val="22"/>
        </w:numPr>
        <w:tabs>
          <w:tab w:val="left" w:pos="0"/>
        </w:tabs>
        <w:overflowPunct w:val="0"/>
        <w:spacing w:after="0" w:line="240" w:lineRule="auto"/>
        <w:jc w:val="both"/>
        <w:textAlignment w:val="baseline"/>
        <w:rPr>
          <w:rFonts w:cstheme="minorHAnsi"/>
          <w:sz w:val="24"/>
          <w:szCs w:val="24"/>
        </w:rPr>
      </w:pPr>
      <w:r>
        <w:rPr>
          <w:rFonts w:cstheme="minorHAnsi"/>
          <w:sz w:val="24"/>
          <w:szCs w:val="24"/>
        </w:rPr>
        <w:t>na każde żądanie Zamawiającego w przypadkach stwierdzenia przez Zamawiającego wad lub usterek,</w:t>
      </w:r>
    </w:p>
    <w:p w14:paraId="4E11A04A" w14:textId="77777777" w:rsidR="00797D40" w:rsidRDefault="00000000">
      <w:pPr>
        <w:pStyle w:val="Akapitzlist"/>
        <w:widowControl w:val="0"/>
        <w:numPr>
          <w:ilvl w:val="0"/>
          <w:numId w:val="22"/>
        </w:numPr>
        <w:tabs>
          <w:tab w:val="left" w:pos="0"/>
        </w:tabs>
        <w:overflowPunct w:val="0"/>
        <w:spacing w:after="0" w:line="240" w:lineRule="auto"/>
        <w:jc w:val="both"/>
        <w:textAlignment w:val="baseline"/>
        <w:rPr>
          <w:rFonts w:cstheme="minorHAnsi"/>
          <w:sz w:val="24"/>
          <w:szCs w:val="24"/>
        </w:rPr>
      </w:pPr>
      <w:r>
        <w:rPr>
          <w:rFonts w:cstheme="minorHAnsi"/>
          <w:sz w:val="24"/>
          <w:szCs w:val="24"/>
        </w:rPr>
        <w:t>miesiąc przed zakończeniem okresu udzielonej gwarancji jakości,</w:t>
      </w:r>
    </w:p>
    <w:p w14:paraId="153F20E9" w14:textId="77777777" w:rsidR="00797D40" w:rsidRDefault="00000000">
      <w:pPr>
        <w:pStyle w:val="Akapitzlist"/>
        <w:widowControl w:val="0"/>
        <w:numPr>
          <w:ilvl w:val="0"/>
          <w:numId w:val="22"/>
        </w:numPr>
        <w:tabs>
          <w:tab w:val="left" w:pos="0"/>
        </w:tabs>
        <w:overflowPunct w:val="0"/>
        <w:spacing w:after="0" w:line="240" w:lineRule="auto"/>
        <w:jc w:val="both"/>
        <w:textAlignment w:val="baseline"/>
        <w:rPr>
          <w:rFonts w:cstheme="minorHAnsi"/>
          <w:sz w:val="24"/>
          <w:szCs w:val="24"/>
        </w:rPr>
      </w:pPr>
      <w:r>
        <w:rPr>
          <w:rFonts w:cstheme="minorHAnsi"/>
          <w:sz w:val="24"/>
          <w:szCs w:val="24"/>
        </w:rPr>
        <w:t>na uzasadniony wniosek Wykonawcy.</w:t>
      </w:r>
    </w:p>
    <w:p w14:paraId="31DE3EF2" w14:textId="77777777" w:rsidR="00797D40" w:rsidRDefault="00000000">
      <w:pPr>
        <w:tabs>
          <w:tab w:val="left" w:pos="426"/>
          <w:tab w:val="left" w:pos="7242"/>
        </w:tabs>
        <w:spacing w:after="144" w:line="240" w:lineRule="auto"/>
        <w:ind w:left="426" w:hanging="426"/>
        <w:jc w:val="both"/>
        <w:rPr>
          <w:rFonts w:cstheme="minorHAnsi"/>
          <w:sz w:val="24"/>
          <w:szCs w:val="24"/>
        </w:rPr>
      </w:pPr>
      <w:r>
        <w:rPr>
          <w:rFonts w:cstheme="minorHAnsi"/>
          <w:sz w:val="24"/>
          <w:szCs w:val="24"/>
        </w:rPr>
        <w:tab/>
        <w:t>W każdym przypadku koszty przygotowania i organizacji przeglądów ponosi Wykonawca.</w:t>
      </w:r>
    </w:p>
    <w:p w14:paraId="36219B83" w14:textId="77777777" w:rsidR="00797D40" w:rsidRDefault="00000000">
      <w:pPr>
        <w:pStyle w:val="Akapitzlist"/>
        <w:numPr>
          <w:ilvl w:val="0"/>
          <w:numId w:val="80"/>
        </w:numPr>
        <w:tabs>
          <w:tab w:val="left" w:pos="426"/>
        </w:tabs>
        <w:spacing w:after="144" w:line="240" w:lineRule="auto"/>
        <w:ind w:left="426" w:hanging="426"/>
        <w:jc w:val="both"/>
        <w:rPr>
          <w:rFonts w:cstheme="minorHAnsi"/>
          <w:sz w:val="24"/>
          <w:szCs w:val="24"/>
        </w:rPr>
      </w:pPr>
      <w:r>
        <w:rPr>
          <w:rFonts w:cstheme="minorHAnsi"/>
          <w:sz w:val="24"/>
          <w:szCs w:val="24"/>
        </w:rPr>
        <w:t>Wykonawca zobowiązuje się, że przystąpi niezwłocznie (w terminie nie dłuższym niż 2 dni) do usunięcia ujawnionych i wskazanych przez Zamawiającego wad i usterek. Termin przystąpienia do usuwania wad i usterek w technicznie uzasadnionych przypadkach może zostać wydłużony za zgodą Zamawiającego. Strony ustalą termin niezbędny do usunięcia wad lub/i usterek, a w przypadku braku ustaleń uznaje się, że termin ten nie może być dłuższy niż 14 dni.</w:t>
      </w:r>
    </w:p>
    <w:p w14:paraId="4257C303" w14:textId="77777777" w:rsidR="00797D40" w:rsidRDefault="00000000">
      <w:pPr>
        <w:pStyle w:val="Akapitzlist"/>
        <w:numPr>
          <w:ilvl w:val="0"/>
          <w:numId w:val="81"/>
        </w:numPr>
        <w:tabs>
          <w:tab w:val="left" w:pos="426"/>
        </w:tabs>
        <w:spacing w:after="0" w:line="240" w:lineRule="auto"/>
        <w:ind w:left="426" w:hanging="426"/>
        <w:jc w:val="both"/>
        <w:rPr>
          <w:rFonts w:cstheme="minorHAnsi"/>
          <w:sz w:val="24"/>
          <w:szCs w:val="24"/>
        </w:rPr>
      </w:pPr>
      <w:r>
        <w:rPr>
          <w:rFonts w:cstheme="minorHAnsi"/>
          <w:sz w:val="24"/>
          <w:szCs w:val="24"/>
        </w:rPr>
        <w:t>Wykonawca nie może odmówić usunięcia wad i usterek ze względu na związane z tym koszty.</w:t>
      </w:r>
    </w:p>
    <w:p w14:paraId="3BE11C70" w14:textId="77777777" w:rsidR="00797D40" w:rsidRDefault="00000000">
      <w:pPr>
        <w:numPr>
          <w:ilvl w:val="0"/>
          <w:numId w:val="82"/>
        </w:numPr>
        <w:tabs>
          <w:tab w:val="left" w:pos="426"/>
        </w:tabs>
        <w:spacing w:after="0" w:line="240" w:lineRule="auto"/>
        <w:ind w:left="426" w:hanging="426"/>
        <w:jc w:val="both"/>
        <w:rPr>
          <w:rFonts w:cstheme="minorHAnsi"/>
          <w:sz w:val="24"/>
          <w:szCs w:val="24"/>
        </w:rPr>
      </w:pPr>
      <w:r>
        <w:rPr>
          <w:rFonts w:cstheme="minorHAnsi"/>
          <w:sz w:val="24"/>
          <w:szCs w:val="24"/>
        </w:rPr>
        <w:t xml:space="preserve">Koszty usunięcia wad ponosi Wykonawca jeżeli powstały one w szczególności w wyniku: </w:t>
      </w:r>
    </w:p>
    <w:p w14:paraId="460CC011" w14:textId="77777777" w:rsidR="00797D40" w:rsidRDefault="00000000">
      <w:pPr>
        <w:pStyle w:val="Akapitzlist"/>
        <w:numPr>
          <w:ilvl w:val="1"/>
          <w:numId w:val="83"/>
        </w:numPr>
        <w:spacing w:after="0" w:line="240" w:lineRule="auto"/>
        <w:jc w:val="both"/>
        <w:rPr>
          <w:rFonts w:cstheme="minorHAnsi"/>
          <w:sz w:val="24"/>
          <w:szCs w:val="24"/>
        </w:rPr>
      </w:pPr>
      <w:r>
        <w:rPr>
          <w:rFonts w:cstheme="minorHAnsi"/>
          <w:sz w:val="24"/>
          <w:szCs w:val="24"/>
        </w:rPr>
        <w:t xml:space="preserve">użycia materiałów i urządzeń lub wykonania robót niezgodnie ze specyfikacją, </w:t>
      </w:r>
    </w:p>
    <w:p w14:paraId="72311BAC" w14:textId="77777777" w:rsidR="00797D40" w:rsidRDefault="00000000">
      <w:pPr>
        <w:pStyle w:val="Akapitzlist"/>
        <w:numPr>
          <w:ilvl w:val="1"/>
          <w:numId w:val="84"/>
        </w:numPr>
        <w:spacing w:after="0" w:line="240" w:lineRule="auto"/>
        <w:jc w:val="both"/>
        <w:rPr>
          <w:rFonts w:cstheme="minorHAnsi"/>
          <w:sz w:val="24"/>
          <w:szCs w:val="24"/>
        </w:rPr>
      </w:pPr>
      <w:r>
        <w:rPr>
          <w:rFonts w:cstheme="minorHAnsi"/>
          <w:sz w:val="24"/>
          <w:szCs w:val="24"/>
        </w:rPr>
        <w:t xml:space="preserve">nie wywiązywania się przez Wykonawcę ze zobowiązań wynikających z warunków umowy. </w:t>
      </w:r>
    </w:p>
    <w:p w14:paraId="60FF8AF8" w14:textId="77777777" w:rsidR="00797D40" w:rsidRDefault="00000000">
      <w:pPr>
        <w:numPr>
          <w:ilvl w:val="0"/>
          <w:numId w:val="85"/>
        </w:numPr>
        <w:tabs>
          <w:tab w:val="left" w:pos="426"/>
          <w:tab w:val="left" w:pos="24186"/>
        </w:tabs>
        <w:spacing w:after="0" w:line="240" w:lineRule="auto"/>
        <w:ind w:left="425" w:hanging="425"/>
        <w:jc w:val="both"/>
        <w:rPr>
          <w:rFonts w:cstheme="minorHAnsi"/>
          <w:sz w:val="24"/>
          <w:szCs w:val="24"/>
        </w:rPr>
      </w:pPr>
      <w:r>
        <w:rPr>
          <w:rFonts w:cstheme="minorHAnsi"/>
          <w:sz w:val="24"/>
          <w:szCs w:val="24"/>
        </w:rPr>
        <w:t>W razie nieusunięcia wad i usterek w wyznaczonym terminie, Zamawiający może:</w:t>
      </w:r>
    </w:p>
    <w:p w14:paraId="4683451A" w14:textId="77777777" w:rsidR="00797D40" w:rsidRDefault="00000000">
      <w:pPr>
        <w:pStyle w:val="Akapitzlist"/>
        <w:numPr>
          <w:ilvl w:val="1"/>
          <w:numId w:val="86"/>
        </w:numPr>
        <w:tabs>
          <w:tab w:val="left" w:pos="993"/>
          <w:tab w:val="left" w:pos="24186"/>
        </w:tabs>
        <w:spacing w:after="0" w:line="240" w:lineRule="auto"/>
        <w:jc w:val="both"/>
        <w:rPr>
          <w:rFonts w:cstheme="minorHAnsi"/>
          <w:sz w:val="24"/>
          <w:szCs w:val="24"/>
        </w:rPr>
      </w:pPr>
      <w:r>
        <w:rPr>
          <w:rFonts w:cstheme="minorHAnsi"/>
          <w:sz w:val="24"/>
          <w:szCs w:val="24"/>
        </w:rPr>
        <w:t xml:space="preserve">usunąć je na koszt Wykonawcy z zachowaniem swoich praw wynikających z gwarancji jakości lub rękojmi za wady. Zamawiający powiadomi pisemnie Wykonawcę o skorzystaniu </w:t>
      </w:r>
      <w:r>
        <w:rPr>
          <w:rFonts w:cstheme="minorHAnsi"/>
          <w:sz w:val="24"/>
          <w:szCs w:val="24"/>
        </w:rPr>
        <w:br/>
        <w:t xml:space="preserve">z powyższego uprawnienia, </w:t>
      </w:r>
    </w:p>
    <w:p w14:paraId="34FEDDB3" w14:textId="77777777" w:rsidR="00797D40" w:rsidRDefault="00000000">
      <w:pPr>
        <w:pStyle w:val="Akapitzlist"/>
        <w:numPr>
          <w:ilvl w:val="1"/>
          <w:numId w:val="87"/>
        </w:numPr>
        <w:tabs>
          <w:tab w:val="left" w:pos="993"/>
          <w:tab w:val="left" w:pos="24186"/>
        </w:tabs>
        <w:spacing w:after="0" w:line="240" w:lineRule="auto"/>
        <w:jc w:val="both"/>
        <w:rPr>
          <w:rFonts w:cstheme="minorHAnsi"/>
          <w:sz w:val="24"/>
          <w:szCs w:val="24"/>
        </w:rPr>
      </w:pPr>
      <w:r>
        <w:rPr>
          <w:rFonts w:cstheme="minorHAnsi"/>
          <w:sz w:val="24"/>
          <w:szCs w:val="24"/>
        </w:rPr>
        <w:t>Zamawiający zastrzega sobie prawo, do zlecenia innemu Wykonawcy usunięcia wad                           i usterek powstałych w okresie gwarancji i rękojmi, w przypadku gdy Wykonawca nie przystąpi do ich usunięcia w ciągu 3 dni od wezwania przez Zamawiającego lub nie zakończy ich usuwania w wyznaczonym terminie na czas. Koszty usunięcia wad i usterek przez innego Wykonawcę pokryje Wykonawca będący Stroną niniejszej umowy lub zostaną potrącone z zabezpieczenia, o którym mowa w § 15.</w:t>
      </w:r>
    </w:p>
    <w:p w14:paraId="308BDB0B" w14:textId="77777777" w:rsidR="00797D40" w:rsidRDefault="00000000">
      <w:pPr>
        <w:widowControl w:val="0"/>
        <w:numPr>
          <w:ilvl w:val="0"/>
          <w:numId w:val="88"/>
        </w:numPr>
        <w:tabs>
          <w:tab w:val="left" w:pos="426"/>
        </w:tabs>
        <w:overflowPunct w:val="0"/>
        <w:spacing w:after="0" w:line="240" w:lineRule="auto"/>
        <w:ind w:left="425" w:hanging="425"/>
        <w:jc w:val="both"/>
        <w:textAlignment w:val="baseline"/>
        <w:rPr>
          <w:rFonts w:cstheme="minorHAnsi"/>
          <w:sz w:val="24"/>
          <w:szCs w:val="24"/>
        </w:rPr>
      </w:pPr>
      <w:r>
        <w:rPr>
          <w:rFonts w:cstheme="minorHAnsi"/>
          <w:sz w:val="24"/>
          <w:szCs w:val="24"/>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z wad przedmiotu umowy lub nie dołożenia należytej </w:t>
      </w:r>
      <w:r>
        <w:rPr>
          <w:rFonts w:cstheme="minorHAnsi"/>
          <w:sz w:val="24"/>
          <w:szCs w:val="24"/>
        </w:rPr>
        <w:lastRenderedPageBreak/>
        <w:t>staranności przez Wykonawcę przy wykonaniu przedmiotu umowy.</w:t>
      </w:r>
    </w:p>
    <w:p w14:paraId="005F05A0" w14:textId="77777777" w:rsidR="00797D40" w:rsidRDefault="00000000">
      <w:pPr>
        <w:spacing w:before="120" w:after="120" w:line="240" w:lineRule="auto"/>
        <w:ind w:left="2832" w:firstLine="708"/>
        <w:jc w:val="both"/>
        <w:rPr>
          <w:rFonts w:cstheme="minorHAnsi"/>
          <w:b/>
          <w:bCs/>
          <w:sz w:val="24"/>
          <w:szCs w:val="24"/>
        </w:rPr>
      </w:pPr>
      <w:r>
        <w:rPr>
          <w:rFonts w:cstheme="minorHAnsi"/>
          <w:b/>
          <w:bCs/>
          <w:sz w:val="24"/>
          <w:szCs w:val="24"/>
        </w:rPr>
        <w:t>§ 14.  Zmiany w umowie</w:t>
      </w:r>
    </w:p>
    <w:p w14:paraId="58676952" w14:textId="77777777" w:rsidR="00797D40" w:rsidRDefault="00000000">
      <w:pPr>
        <w:numPr>
          <w:ilvl w:val="0"/>
          <w:numId w:val="89"/>
        </w:numPr>
        <w:tabs>
          <w:tab w:val="left" w:pos="426"/>
        </w:tabs>
        <w:spacing w:after="0" w:line="240" w:lineRule="auto"/>
        <w:ind w:left="425" w:hanging="425"/>
        <w:jc w:val="both"/>
        <w:rPr>
          <w:rFonts w:eastAsia="Times New Roman" w:cstheme="minorHAnsi"/>
          <w:sz w:val="24"/>
          <w:szCs w:val="24"/>
          <w:lang w:eastAsia="pl-PL"/>
        </w:rPr>
      </w:pPr>
      <w:r>
        <w:rPr>
          <w:rFonts w:eastAsia="Times New Roman" w:cstheme="minorHAnsi"/>
          <w:sz w:val="24"/>
          <w:szCs w:val="24"/>
          <w:lang w:eastAsia="pl-PL"/>
        </w:rPr>
        <w:t>Zamawiający dopuszcza zmianę umowy w formie aneksu, w sytuacji zmiany obowiązujących przepisów, jeżeli zgodnie z nimi konieczne będzie dostosowanie treści umowy do aktualnego stanu prawnego. Zmiana wymaga zgłoszenia w formie pisemnej informacji stanowiącej podstawę do wprowadzenia zmian. Zmiana ta może spowodować wydłużenie terminu wykonania prac i nie spowoduje zmiany wynagrodzenia Wykonawcy. Inicjatorem tej zmiany może być Zamawiający lub Wykonawca.</w:t>
      </w:r>
    </w:p>
    <w:p w14:paraId="1240505A" w14:textId="77777777" w:rsidR="00797D40" w:rsidRDefault="00000000">
      <w:pPr>
        <w:numPr>
          <w:ilvl w:val="0"/>
          <w:numId w:val="90"/>
        </w:numPr>
        <w:tabs>
          <w:tab w:val="left" w:pos="426"/>
        </w:tabs>
        <w:spacing w:after="0" w:line="240" w:lineRule="auto"/>
        <w:ind w:left="425" w:hanging="425"/>
        <w:jc w:val="both"/>
        <w:rPr>
          <w:rFonts w:eastAsia="Times New Roman" w:cstheme="minorHAnsi"/>
          <w:sz w:val="24"/>
          <w:szCs w:val="24"/>
          <w:lang w:eastAsia="pl-PL"/>
        </w:rPr>
      </w:pPr>
      <w:r>
        <w:rPr>
          <w:rFonts w:eastAsia="Times New Roman" w:cstheme="minorHAnsi"/>
          <w:sz w:val="24"/>
          <w:szCs w:val="24"/>
          <w:lang w:eastAsia="pl-PL"/>
        </w:rPr>
        <w:t xml:space="preserve">Zgodnie z art. art. 455 ust. 1 pkt. 1 ustawy </w:t>
      </w:r>
      <w:proofErr w:type="spellStart"/>
      <w:r>
        <w:rPr>
          <w:rFonts w:eastAsia="Times New Roman" w:cstheme="minorHAnsi"/>
          <w:sz w:val="24"/>
          <w:szCs w:val="24"/>
          <w:lang w:eastAsia="pl-PL"/>
        </w:rPr>
        <w:t>Pzp</w:t>
      </w:r>
      <w:proofErr w:type="spellEnd"/>
      <w:r>
        <w:rPr>
          <w:rFonts w:eastAsia="Times New Roman" w:cstheme="minorHAnsi"/>
          <w:sz w:val="24"/>
          <w:szCs w:val="24"/>
          <w:lang w:eastAsia="pl-PL"/>
        </w:rPr>
        <w:t xml:space="preserve"> przewiduje się zmiany postanowień zawartej umowy  (w formie aneksu) w stosunku do treści oferty, na podstawie której dokonano wyboru Wykonawcy, bez przeprowadzania nowego postępowania,  dotyczące:</w:t>
      </w:r>
    </w:p>
    <w:p w14:paraId="48573B3A" w14:textId="77777777" w:rsidR="00797D40" w:rsidRDefault="00000000">
      <w:pPr>
        <w:pStyle w:val="Akapitzlist"/>
        <w:numPr>
          <w:ilvl w:val="1"/>
          <w:numId w:val="91"/>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zmiany terminu realizacji zamówienia w przypadku zaistnienia jednej z następujących okoliczności:</w:t>
      </w:r>
    </w:p>
    <w:p w14:paraId="5587F231" w14:textId="77777777" w:rsidR="00797D40" w:rsidRDefault="00000000">
      <w:pPr>
        <w:pStyle w:val="Akapitzlist"/>
        <w:numPr>
          <w:ilvl w:val="1"/>
          <w:numId w:val="18"/>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wystąpienia warunków atmosferycznych, które uniemożliwiają lub znacznie utrudniają  wykonanie robót,</w:t>
      </w:r>
    </w:p>
    <w:p w14:paraId="5B631EA3" w14:textId="77777777" w:rsidR="00797D40" w:rsidRDefault="00000000">
      <w:pPr>
        <w:pStyle w:val="Akapitzlist"/>
        <w:numPr>
          <w:ilvl w:val="1"/>
          <w:numId w:val="18"/>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wyjątkowo trudnych warunków gruntowo-wodnych, które nie zostały przewidziane w dokumentacji,</w:t>
      </w:r>
    </w:p>
    <w:p w14:paraId="049B2F15" w14:textId="77777777" w:rsidR="00797D40" w:rsidRDefault="00000000">
      <w:pPr>
        <w:pStyle w:val="Akapitzlist"/>
        <w:numPr>
          <w:ilvl w:val="1"/>
          <w:numId w:val="18"/>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wystąpienia niezgodności w zakresie terenu robót wynikającego z pomiarów geodezyjnych,</w:t>
      </w:r>
    </w:p>
    <w:p w14:paraId="5069E044" w14:textId="77777777" w:rsidR="00797D40" w:rsidRDefault="00000000">
      <w:pPr>
        <w:pStyle w:val="Akapitzlist"/>
        <w:numPr>
          <w:ilvl w:val="1"/>
          <w:numId w:val="18"/>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 xml:space="preserve">konieczności uzyskania dodatkowych uzgodnień lub pozwoleń, </w:t>
      </w:r>
    </w:p>
    <w:p w14:paraId="08CD6DEB" w14:textId="77777777" w:rsidR="00797D40" w:rsidRDefault="00000000">
      <w:pPr>
        <w:pStyle w:val="Akapitzlist"/>
        <w:numPr>
          <w:ilvl w:val="1"/>
          <w:numId w:val="18"/>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gdy wykonanie robót nie będzie możliwe ze względów technologicznych,</w:t>
      </w:r>
    </w:p>
    <w:p w14:paraId="4BFE8259" w14:textId="77777777" w:rsidR="00797D40" w:rsidRDefault="00000000">
      <w:pPr>
        <w:pStyle w:val="Akapitzlist"/>
        <w:numPr>
          <w:ilvl w:val="1"/>
          <w:numId w:val="18"/>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wystąpienia robót dodatkowych nieobjętych zamówieniem podstawowym lub robót zamiennych.</w:t>
      </w:r>
    </w:p>
    <w:p w14:paraId="7DDB7016" w14:textId="77777777" w:rsidR="00797D40" w:rsidRDefault="00000000">
      <w:pPr>
        <w:pStyle w:val="Akapitzlist"/>
        <w:numPr>
          <w:ilvl w:val="1"/>
          <w:numId w:val="92"/>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zmiany osoby pełniącej funkcję kierownika budowy w przypadku zaistnienia jednej z następujących okoliczności:</w:t>
      </w:r>
    </w:p>
    <w:p w14:paraId="66680170" w14:textId="77777777" w:rsidR="00797D40" w:rsidRDefault="00000000">
      <w:pPr>
        <w:pStyle w:val="Akapitzlist"/>
        <w:numPr>
          <w:ilvl w:val="0"/>
          <w:numId w:val="32"/>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 xml:space="preserve">niewykonywania lub nienależytego wykonywania swoich obowiązków wynikających z umowy,  </w:t>
      </w:r>
    </w:p>
    <w:p w14:paraId="3F0C12DC" w14:textId="77777777" w:rsidR="00797D40" w:rsidRDefault="00000000">
      <w:pPr>
        <w:pStyle w:val="Akapitzlist"/>
        <w:numPr>
          <w:ilvl w:val="0"/>
          <w:numId w:val="32"/>
        </w:numPr>
        <w:tabs>
          <w:tab w:val="left" w:pos="426"/>
        </w:tabs>
        <w:spacing w:line="240" w:lineRule="auto"/>
        <w:rPr>
          <w:rFonts w:eastAsia="Times New Roman" w:cstheme="minorHAnsi"/>
          <w:sz w:val="24"/>
          <w:szCs w:val="24"/>
          <w:lang w:eastAsia="pl-PL"/>
        </w:rPr>
      </w:pPr>
      <w:r>
        <w:rPr>
          <w:rFonts w:eastAsia="Times New Roman" w:cstheme="minorHAnsi"/>
          <w:sz w:val="24"/>
          <w:szCs w:val="24"/>
          <w:lang w:eastAsia="pl-PL"/>
        </w:rPr>
        <w:t>śmierci, choroby trwającej dłużej niż 5 dni lub innych zdarzeń losowych.</w:t>
      </w:r>
    </w:p>
    <w:p w14:paraId="4D3C4E59" w14:textId="77777777" w:rsidR="00797D40" w:rsidRDefault="00000000">
      <w:pPr>
        <w:pStyle w:val="Akapitzlist"/>
        <w:tabs>
          <w:tab w:val="left" w:pos="426"/>
        </w:tabs>
        <w:spacing w:line="240" w:lineRule="auto"/>
        <w:ind w:left="360"/>
        <w:rPr>
          <w:rFonts w:eastAsia="Times New Roman" w:cstheme="minorHAnsi"/>
          <w:sz w:val="24"/>
          <w:szCs w:val="24"/>
          <w:lang w:eastAsia="pl-PL"/>
        </w:rPr>
      </w:pPr>
      <w:r>
        <w:rPr>
          <w:rFonts w:eastAsia="Times New Roman" w:cstheme="minorHAnsi"/>
          <w:sz w:val="24"/>
          <w:szCs w:val="24"/>
          <w:lang w:eastAsia="pl-PL"/>
        </w:rPr>
        <w:t xml:space="preserve">3) zmiany wynagrodzenia w przypadku realizacji przez dotychczasowego Wykonawcę dodatkowych robót budowlanych (niezbędnych do zrealizowania przedmiotu zamówienia), których nie były możliwe do przewidzenia na etapie postępowania o udzielenie zamówienia publicznego.  </w:t>
      </w:r>
    </w:p>
    <w:p w14:paraId="1D9690AA" w14:textId="77777777" w:rsidR="00797D40" w:rsidRDefault="00000000">
      <w:pPr>
        <w:pStyle w:val="Akapitzlist"/>
        <w:numPr>
          <w:ilvl w:val="0"/>
          <w:numId w:val="93"/>
        </w:numPr>
        <w:tabs>
          <w:tab w:val="left" w:pos="426"/>
        </w:tabs>
        <w:spacing w:after="0" w:line="240" w:lineRule="auto"/>
        <w:jc w:val="both"/>
        <w:rPr>
          <w:rFonts w:eastAsia="Times New Roman" w:cstheme="minorHAnsi"/>
          <w:sz w:val="24"/>
          <w:szCs w:val="24"/>
          <w:lang w:eastAsia="pl-PL"/>
        </w:rPr>
      </w:pPr>
      <w:r>
        <w:rPr>
          <w:rFonts w:eastAsia="Times New Roman" w:cstheme="minorHAnsi"/>
          <w:sz w:val="24"/>
          <w:szCs w:val="24"/>
          <w:lang w:eastAsia="pl-PL"/>
        </w:rPr>
        <w:t xml:space="preserve">Inicjatorem zmiany może być Wykonawca lub Zamawiający. Zmiana wymaga zgłoszenia </w:t>
      </w:r>
      <w:r>
        <w:rPr>
          <w:rFonts w:eastAsia="Times New Roman" w:cstheme="minorHAnsi"/>
          <w:sz w:val="24"/>
          <w:szCs w:val="24"/>
          <w:lang w:eastAsia="pl-PL"/>
        </w:rPr>
        <w:br/>
        <w:t>w formie pisemnej w ciągu 4 dni od powzięcia informacji stanowiącej podstawę do wprowadzenia zmian. Zmiana ta może spowodować zmianę terminu wykonania prac i nie spowoduje zmiany wynagrodzenia Wykonawcy.</w:t>
      </w:r>
    </w:p>
    <w:p w14:paraId="3438858D" w14:textId="16EF5306" w:rsidR="00797D40" w:rsidRDefault="00000000">
      <w:pPr>
        <w:pStyle w:val="Akapitzlist"/>
        <w:numPr>
          <w:ilvl w:val="0"/>
          <w:numId w:val="94"/>
        </w:numPr>
        <w:tabs>
          <w:tab w:val="left" w:pos="426"/>
        </w:tabs>
        <w:spacing w:after="0" w:line="240" w:lineRule="auto"/>
        <w:jc w:val="both"/>
        <w:rPr>
          <w:rFonts w:eastAsia="Times New Roman" w:cstheme="minorHAnsi"/>
          <w:sz w:val="24"/>
          <w:szCs w:val="24"/>
          <w:lang w:eastAsia="pl-PL"/>
        </w:rPr>
      </w:pPr>
      <w:r>
        <w:rPr>
          <w:rFonts w:cstheme="minorHAnsi"/>
          <w:sz w:val="24"/>
          <w:szCs w:val="24"/>
        </w:rPr>
        <w:t xml:space="preserve">Zamawiający dopuszcza zmianę jakości lub innych parametrów charakterystycznych dla danego elementu robót budowlanych lub zmianę technologii ze względu na zmianę postępu technologicznego (np. wycofanie produktu z rynku) w uzgodnieniu z </w:t>
      </w:r>
      <w:proofErr w:type="spellStart"/>
      <w:r>
        <w:rPr>
          <w:rFonts w:cstheme="minorHAnsi"/>
          <w:sz w:val="24"/>
          <w:szCs w:val="24"/>
        </w:rPr>
        <w:t>Zamawiajacym</w:t>
      </w:r>
      <w:proofErr w:type="spellEnd"/>
      <w:r>
        <w:rPr>
          <w:rFonts w:cstheme="minorHAnsi"/>
          <w:sz w:val="24"/>
          <w:szCs w:val="24"/>
        </w:rPr>
        <w:t xml:space="preserve"> i dla niego korzystnych, w sytuacjach nie zawin</w:t>
      </w:r>
      <w:r w:rsidR="00E86009">
        <w:rPr>
          <w:rFonts w:cstheme="minorHAnsi"/>
          <w:sz w:val="24"/>
          <w:szCs w:val="24"/>
        </w:rPr>
        <w:t>i</w:t>
      </w:r>
      <w:r>
        <w:rPr>
          <w:rFonts w:cstheme="minorHAnsi"/>
          <w:sz w:val="24"/>
          <w:szCs w:val="24"/>
        </w:rPr>
        <w:t>onych przez Wykonawcę. Zmiany te nie wpłyną na termin wykonania prac i nie spowodują zmiany wynagrodzenia Wykonawcy.</w:t>
      </w:r>
    </w:p>
    <w:p w14:paraId="77684A1C" w14:textId="77777777" w:rsidR="00797D40" w:rsidRDefault="00000000">
      <w:pPr>
        <w:pStyle w:val="Akapitzlist"/>
        <w:numPr>
          <w:ilvl w:val="0"/>
          <w:numId w:val="95"/>
        </w:numPr>
        <w:tabs>
          <w:tab w:val="left" w:pos="284"/>
          <w:tab w:val="left" w:pos="426"/>
          <w:tab w:val="left" w:pos="851"/>
        </w:tabs>
        <w:spacing w:after="120" w:line="240" w:lineRule="auto"/>
        <w:jc w:val="both"/>
        <w:rPr>
          <w:rFonts w:eastAsia="Times New Roman" w:cstheme="minorHAnsi"/>
          <w:sz w:val="24"/>
          <w:szCs w:val="24"/>
          <w:lang w:eastAsia="pl-PL"/>
        </w:rPr>
      </w:pPr>
      <w:r>
        <w:rPr>
          <w:rFonts w:cstheme="minorHAnsi"/>
          <w:sz w:val="24"/>
          <w:szCs w:val="24"/>
        </w:rPr>
        <w:t>Zamawiający dopuszcza zmianę podwykonawcy. Zmiana ta nie wpłynie na termin wykonania prac i nie spowoduje zmiany wynagrodzenia Wykonawcy.</w:t>
      </w:r>
      <w:r>
        <w:rPr>
          <w:rStyle w:val="FontStyle49"/>
          <w:rFonts w:cstheme="minorHAnsi"/>
          <w:sz w:val="24"/>
          <w:szCs w:val="24"/>
        </w:rPr>
        <w:t xml:space="preserve"> </w:t>
      </w:r>
      <w:r w:rsidRPr="00F01528">
        <w:rPr>
          <w:rStyle w:val="FontStyle49"/>
          <w:rFonts w:asciiTheme="minorHAnsi" w:hAnsiTheme="minorHAnsi" w:cstheme="minorHAnsi"/>
          <w:sz w:val="24"/>
          <w:szCs w:val="24"/>
        </w:rPr>
        <w:t>Zmiana wymaga zgłoszenia w formie pisemnej w ciągu 4 dni od powzięcia informacji stanowiącej podstawę do wprowadzenia zmian.</w:t>
      </w:r>
      <w:r>
        <w:rPr>
          <w:rFonts w:cstheme="minorHAnsi"/>
          <w:sz w:val="24"/>
          <w:szCs w:val="24"/>
        </w:rPr>
        <w:t xml:space="preserve"> </w:t>
      </w:r>
      <w:r>
        <w:rPr>
          <w:rFonts w:eastAsia="Times New Roman" w:cstheme="minorHAnsi"/>
          <w:sz w:val="24"/>
          <w:szCs w:val="24"/>
          <w:lang w:eastAsia="pl-PL"/>
        </w:rPr>
        <w:t>Inicjatorem zmiany może być Wykonawca.</w:t>
      </w:r>
    </w:p>
    <w:p w14:paraId="76F016D8" w14:textId="77777777" w:rsidR="00797D40" w:rsidRDefault="00000000">
      <w:pPr>
        <w:pStyle w:val="Akapitzlist"/>
        <w:numPr>
          <w:ilvl w:val="0"/>
          <w:numId w:val="96"/>
        </w:numPr>
        <w:tabs>
          <w:tab w:val="left" w:pos="284"/>
          <w:tab w:val="left" w:pos="426"/>
          <w:tab w:val="left" w:pos="851"/>
        </w:tabs>
        <w:spacing w:after="120" w:line="240" w:lineRule="auto"/>
        <w:jc w:val="both"/>
        <w:rPr>
          <w:rFonts w:eastAsia="Times New Roman" w:cstheme="minorHAnsi"/>
          <w:sz w:val="24"/>
          <w:szCs w:val="24"/>
          <w:lang w:eastAsia="pl-PL"/>
        </w:rPr>
      </w:pPr>
      <w:r>
        <w:rPr>
          <w:rFonts w:eastAsia="Times New Roman" w:cstheme="minorHAnsi"/>
          <w:sz w:val="24"/>
          <w:szCs w:val="24"/>
          <w:lang w:eastAsia="pl-PL"/>
        </w:rPr>
        <w:lastRenderedPageBreak/>
        <w:t xml:space="preserve"> Dopuszcza się zmiany w umowie dotyczące wynagrodzenia Wykonawcy jeżeli zachodzi potrzeba wykonania prac nie ujętych w projekcie  lub też w sytuacji zmiany projektu, jeżeli potrzeba wykonania prac lub zmian w projekcie zostanie potwierdzona przez inspektora nadzoru w protokole konieczności.  Zamawiający przewiduje w tym zakresie możliwość udzielenia zamówienia na roboty dodatkowe zgodnie z art. 455 ustawy Prawo zamówień publicznych.</w:t>
      </w:r>
    </w:p>
    <w:p w14:paraId="73A95447" w14:textId="77777777" w:rsidR="00797D40" w:rsidRDefault="00797D40">
      <w:pPr>
        <w:tabs>
          <w:tab w:val="left" w:pos="284"/>
          <w:tab w:val="left" w:pos="426"/>
          <w:tab w:val="left" w:pos="851"/>
        </w:tabs>
        <w:spacing w:after="120" w:line="240" w:lineRule="auto"/>
        <w:jc w:val="both"/>
        <w:rPr>
          <w:rFonts w:eastAsia="Times New Roman" w:cstheme="minorHAnsi"/>
          <w:sz w:val="24"/>
          <w:szCs w:val="24"/>
          <w:lang w:eastAsia="pl-PL"/>
        </w:rPr>
      </w:pPr>
    </w:p>
    <w:p w14:paraId="421312B7" w14:textId="77777777" w:rsidR="00797D40" w:rsidRDefault="00000000">
      <w:pPr>
        <w:tabs>
          <w:tab w:val="left" w:pos="284"/>
          <w:tab w:val="left" w:pos="426"/>
          <w:tab w:val="left" w:pos="851"/>
        </w:tabs>
        <w:spacing w:after="120" w:line="240" w:lineRule="auto"/>
        <w:jc w:val="both"/>
        <w:rPr>
          <w:rFonts w:eastAsia="Times New Roman" w:cstheme="minorHAnsi"/>
          <w:b/>
          <w:bCs/>
          <w:sz w:val="24"/>
          <w:szCs w:val="24"/>
          <w:lang w:eastAsia="pl-PL"/>
        </w:rPr>
      </w:pPr>
      <w:r>
        <w:rPr>
          <w:rFonts w:eastAsia="Times New Roman" w:cstheme="minorHAnsi"/>
          <w:b/>
          <w:bCs/>
          <w:sz w:val="24"/>
          <w:szCs w:val="24"/>
          <w:lang w:eastAsia="pl-PL"/>
        </w:rPr>
        <w:tab/>
      </w:r>
      <w:r>
        <w:rPr>
          <w:rFonts w:eastAsia="Times New Roman" w:cstheme="minorHAnsi"/>
          <w:b/>
          <w:bCs/>
          <w:sz w:val="24"/>
          <w:szCs w:val="24"/>
          <w:lang w:eastAsia="pl-PL"/>
        </w:rPr>
        <w:tab/>
      </w:r>
      <w:r>
        <w:rPr>
          <w:rFonts w:eastAsia="Times New Roman" w:cstheme="minorHAnsi"/>
          <w:b/>
          <w:bCs/>
          <w:sz w:val="24"/>
          <w:szCs w:val="24"/>
          <w:lang w:eastAsia="pl-PL"/>
        </w:rPr>
        <w:tab/>
      </w:r>
      <w:r>
        <w:rPr>
          <w:rFonts w:eastAsia="Times New Roman" w:cstheme="minorHAnsi"/>
          <w:b/>
          <w:bCs/>
          <w:sz w:val="24"/>
          <w:szCs w:val="24"/>
          <w:lang w:eastAsia="pl-PL"/>
        </w:rPr>
        <w:tab/>
      </w:r>
      <w:r>
        <w:rPr>
          <w:rFonts w:eastAsia="Times New Roman" w:cstheme="minorHAnsi"/>
          <w:b/>
          <w:bCs/>
          <w:sz w:val="24"/>
          <w:szCs w:val="24"/>
          <w:lang w:eastAsia="pl-PL"/>
        </w:rPr>
        <w:tab/>
        <w:t>§ 15.  Zabezpieczenie należytego wykonania umowy</w:t>
      </w:r>
    </w:p>
    <w:p w14:paraId="70C1D81C" w14:textId="77777777" w:rsidR="00797D40" w:rsidRDefault="00000000">
      <w:pPr>
        <w:tabs>
          <w:tab w:val="left" w:pos="284"/>
          <w:tab w:val="left" w:pos="426"/>
          <w:tab w:val="left" w:pos="851"/>
        </w:tabs>
        <w:spacing w:after="120" w:line="240" w:lineRule="auto"/>
        <w:jc w:val="both"/>
        <w:rPr>
          <w:rFonts w:eastAsia="Times New Roman" w:cstheme="minorHAnsi"/>
          <w:sz w:val="24"/>
          <w:szCs w:val="24"/>
          <w:lang w:eastAsia="pl-PL"/>
        </w:rPr>
      </w:pPr>
      <w:r>
        <w:rPr>
          <w:rFonts w:eastAsia="Times New Roman" w:cstheme="minorHAnsi"/>
          <w:sz w:val="24"/>
          <w:szCs w:val="24"/>
          <w:lang w:eastAsia="pl-PL"/>
        </w:rPr>
        <w:t xml:space="preserve">1. Ustala się zabezpieczenie należytego wykonania umowy w wysokości </w:t>
      </w:r>
      <w:r>
        <w:rPr>
          <w:rFonts w:eastAsia="Times New Roman" w:cstheme="minorHAnsi"/>
          <w:b/>
          <w:bCs/>
          <w:sz w:val="24"/>
          <w:szCs w:val="24"/>
          <w:lang w:eastAsia="pl-PL"/>
        </w:rPr>
        <w:t>5 %</w:t>
      </w:r>
      <w:r>
        <w:rPr>
          <w:rFonts w:eastAsia="Times New Roman" w:cstheme="minorHAnsi"/>
          <w:sz w:val="24"/>
          <w:szCs w:val="24"/>
          <w:lang w:eastAsia="pl-PL"/>
        </w:rPr>
        <w:t xml:space="preserve"> wynagrodzenia brutto, o którym mowa w § 6 niniejszej umowy, tj. kwotę </w:t>
      </w:r>
      <w:r>
        <w:rPr>
          <w:rFonts w:eastAsia="Times New Roman" w:cstheme="minorHAnsi"/>
          <w:b/>
          <w:bCs/>
          <w:sz w:val="24"/>
          <w:szCs w:val="24"/>
          <w:lang w:eastAsia="pl-PL"/>
        </w:rPr>
        <w:t>………. PLN</w:t>
      </w:r>
      <w:r>
        <w:rPr>
          <w:rFonts w:eastAsia="Times New Roman" w:cstheme="minorHAnsi"/>
          <w:sz w:val="24"/>
          <w:szCs w:val="24"/>
          <w:lang w:eastAsia="pl-PL"/>
        </w:rPr>
        <w:t xml:space="preserve"> (słownie złotych: 00/100).</w:t>
      </w:r>
    </w:p>
    <w:p w14:paraId="578C9E03" w14:textId="77777777" w:rsidR="00797D40" w:rsidRDefault="00000000">
      <w:pPr>
        <w:tabs>
          <w:tab w:val="left" w:pos="284"/>
          <w:tab w:val="left" w:pos="426"/>
          <w:tab w:val="left" w:pos="851"/>
        </w:tabs>
        <w:spacing w:after="120" w:line="240" w:lineRule="auto"/>
        <w:jc w:val="both"/>
        <w:rPr>
          <w:rFonts w:eastAsia="Times New Roman" w:cstheme="minorHAnsi"/>
          <w:sz w:val="24"/>
          <w:szCs w:val="24"/>
          <w:lang w:eastAsia="pl-PL"/>
        </w:rPr>
      </w:pPr>
      <w:r>
        <w:rPr>
          <w:rFonts w:eastAsia="Times New Roman" w:cstheme="minorHAnsi"/>
          <w:sz w:val="24"/>
          <w:szCs w:val="24"/>
          <w:lang w:eastAsia="pl-PL"/>
        </w:rPr>
        <w:t xml:space="preserve">2.  </w:t>
      </w:r>
      <w:r>
        <w:rPr>
          <w:rFonts w:eastAsia="Times New Roman" w:cstheme="minorHAnsi"/>
          <w:sz w:val="24"/>
          <w:szCs w:val="24"/>
          <w:lang w:eastAsia="pl-PL"/>
        </w:rPr>
        <w:tab/>
        <w:t xml:space="preserve">W dniu podpisania umowy Wykonawca wniósł ustaloną w ust. 1 kwotę zabezpieczenia należytego wykonania umowy w formie </w:t>
      </w:r>
      <w:r>
        <w:rPr>
          <w:rFonts w:eastAsia="Times New Roman" w:cstheme="minorHAnsi"/>
          <w:b/>
          <w:bCs/>
          <w:sz w:val="24"/>
          <w:szCs w:val="24"/>
          <w:lang w:eastAsia="pl-PL"/>
        </w:rPr>
        <w:t>……………..</w:t>
      </w:r>
    </w:p>
    <w:p w14:paraId="4896AC09" w14:textId="77777777" w:rsidR="00797D40" w:rsidRDefault="00000000">
      <w:pPr>
        <w:tabs>
          <w:tab w:val="left" w:pos="284"/>
          <w:tab w:val="left" w:pos="426"/>
          <w:tab w:val="left" w:pos="851"/>
        </w:tabs>
        <w:spacing w:after="120" w:line="240" w:lineRule="auto"/>
        <w:jc w:val="both"/>
        <w:rPr>
          <w:rFonts w:eastAsia="Times New Roman" w:cstheme="minorHAnsi"/>
          <w:sz w:val="24"/>
          <w:szCs w:val="24"/>
          <w:lang w:eastAsia="pl-PL"/>
        </w:rPr>
      </w:pPr>
      <w:r>
        <w:rPr>
          <w:rFonts w:eastAsia="Times New Roman" w:cstheme="minorHAnsi"/>
          <w:sz w:val="24"/>
          <w:szCs w:val="24"/>
          <w:lang w:eastAsia="pl-PL"/>
        </w:rPr>
        <w:t xml:space="preserve">3. </w:t>
      </w:r>
      <w:r>
        <w:rPr>
          <w:rFonts w:eastAsia="Times New Roman" w:cstheme="minorHAnsi"/>
          <w:sz w:val="24"/>
          <w:szCs w:val="24"/>
          <w:lang w:eastAsia="pl-PL"/>
        </w:rPr>
        <w:tab/>
        <w:t>Zabezpieczenie należytego wykonania umowy będzie zwrócone Wykonawcy w terminach i wysokościach jak niżej:</w:t>
      </w:r>
    </w:p>
    <w:p w14:paraId="5752B208" w14:textId="77777777" w:rsidR="00797D40" w:rsidRDefault="00000000">
      <w:pPr>
        <w:tabs>
          <w:tab w:val="left" w:pos="284"/>
          <w:tab w:val="left" w:pos="426"/>
          <w:tab w:val="left" w:pos="851"/>
        </w:tabs>
        <w:spacing w:after="120" w:line="240" w:lineRule="auto"/>
        <w:jc w:val="both"/>
        <w:rPr>
          <w:rFonts w:eastAsia="Times New Roman" w:cstheme="minorHAnsi"/>
          <w:sz w:val="24"/>
          <w:szCs w:val="24"/>
          <w:lang w:eastAsia="pl-PL"/>
        </w:rPr>
      </w:pPr>
      <w:r>
        <w:rPr>
          <w:rFonts w:eastAsia="Times New Roman" w:cstheme="minorHAnsi"/>
          <w:sz w:val="24"/>
          <w:szCs w:val="24"/>
          <w:lang w:eastAsia="pl-PL"/>
        </w:rPr>
        <w:t xml:space="preserve">1) </w:t>
      </w:r>
      <w:r>
        <w:rPr>
          <w:rFonts w:eastAsia="Times New Roman" w:cstheme="minorHAnsi"/>
          <w:sz w:val="24"/>
          <w:szCs w:val="24"/>
          <w:lang w:eastAsia="pl-PL"/>
        </w:rPr>
        <w:tab/>
        <w:t>70% kwoty zabezpieczenia w terminie 30 dni od dnia wykonania zamówienia i uznania przez zamawiającego za należycie wykonane.</w:t>
      </w:r>
    </w:p>
    <w:p w14:paraId="1A84B1CD" w14:textId="77777777" w:rsidR="00797D40" w:rsidRDefault="00000000">
      <w:pPr>
        <w:tabs>
          <w:tab w:val="left" w:pos="284"/>
          <w:tab w:val="left" w:pos="426"/>
          <w:tab w:val="left" w:pos="851"/>
        </w:tabs>
        <w:spacing w:after="120" w:line="240" w:lineRule="auto"/>
        <w:jc w:val="both"/>
        <w:rPr>
          <w:rFonts w:eastAsia="Times New Roman" w:cstheme="minorHAnsi"/>
          <w:sz w:val="24"/>
          <w:szCs w:val="24"/>
          <w:lang w:eastAsia="pl-PL"/>
        </w:rPr>
      </w:pPr>
      <w:r>
        <w:rPr>
          <w:rFonts w:eastAsia="Times New Roman" w:cstheme="minorHAnsi"/>
          <w:sz w:val="24"/>
          <w:szCs w:val="24"/>
          <w:lang w:eastAsia="pl-PL"/>
        </w:rPr>
        <w:t xml:space="preserve">2) </w:t>
      </w:r>
      <w:r>
        <w:rPr>
          <w:rFonts w:eastAsia="Times New Roman" w:cstheme="minorHAnsi"/>
          <w:sz w:val="24"/>
          <w:szCs w:val="24"/>
          <w:lang w:eastAsia="pl-PL"/>
        </w:rPr>
        <w:tab/>
        <w:t>30% kwoty zabezpieczenia w 15. dniu po upływie okresu rękojmi za wady lub gwarancji, liczonych zgodnie z postanowieniami umowy.</w:t>
      </w:r>
    </w:p>
    <w:p w14:paraId="6FA5D797" w14:textId="77777777" w:rsidR="00797D40" w:rsidRDefault="00000000">
      <w:pPr>
        <w:tabs>
          <w:tab w:val="left" w:pos="284"/>
          <w:tab w:val="left" w:pos="426"/>
          <w:tab w:val="left" w:pos="851"/>
        </w:tabs>
        <w:spacing w:after="120" w:line="240" w:lineRule="auto"/>
        <w:jc w:val="both"/>
        <w:rPr>
          <w:rFonts w:eastAsia="Times New Roman" w:cstheme="minorHAnsi"/>
          <w:sz w:val="24"/>
          <w:szCs w:val="24"/>
          <w:lang w:eastAsia="pl-PL"/>
        </w:rPr>
      </w:pPr>
      <w:r>
        <w:rPr>
          <w:rFonts w:eastAsia="Times New Roman" w:cstheme="minorHAnsi"/>
          <w:sz w:val="24"/>
          <w:szCs w:val="24"/>
          <w:lang w:eastAsia="pl-PL"/>
        </w:rPr>
        <w:t>4.</w:t>
      </w:r>
      <w:r>
        <w:rPr>
          <w:rFonts w:eastAsia="Times New Roman" w:cstheme="minorHAnsi"/>
          <w:sz w:val="24"/>
          <w:szCs w:val="24"/>
          <w:lang w:eastAsia="pl-PL"/>
        </w:rPr>
        <w:tab/>
        <w:t>Zamawiający wstrzyma się ze zwrotem części zabezpieczenia należytego wykonania umowy, o której mowa w ust. 3 pkt 2), w przypadku kiedy Wykonawca nie usunął w terminie wad stwierdzonych w trakcie odbioru przed upływem okresu rękojmi lub jest w trakcie usuwania tych wad.</w:t>
      </w:r>
    </w:p>
    <w:p w14:paraId="484CBF0E" w14:textId="77777777" w:rsidR="00797D40" w:rsidRDefault="00797D40">
      <w:pPr>
        <w:tabs>
          <w:tab w:val="left" w:pos="284"/>
          <w:tab w:val="left" w:pos="426"/>
          <w:tab w:val="left" w:pos="851"/>
        </w:tabs>
        <w:spacing w:after="120" w:line="240" w:lineRule="auto"/>
        <w:jc w:val="both"/>
        <w:rPr>
          <w:rFonts w:eastAsia="Times New Roman" w:cstheme="minorHAnsi"/>
          <w:sz w:val="24"/>
          <w:szCs w:val="24"/>
          <w:lang w:eastAsia="pl-PL"/>
        </w:rPr>
      </w:pPr>
    </w:p>
    <w:p w14:paraId="434A5806" w14:textId="77777777" w:rsidR="00797D40" w:rsidRDefault="00000000">
      <w:pPr>
        <w:tabs>
          <w:tab w:val="left" w:pos="426"/>
        </w:tabs>
        <w:spacing w:after="120" w:line="240" w:lineRule="auto"/>
        <w:ind w:left="426" w:hanging="426"/>
        <w:jc w:val="both"/>
        <w:rPr>
          <w:rFonts w:cstheme="minorHAnsi"/>
          <w:b/>
          <w:bCs/>
          <w:sz w:val="24"/>
          <w:szCs w:val="24"/>
        </w:rPr>
      </w:pP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t>§ 16.  Materiały</w:t>
      </w:r>
    </w:p>
    <w:p w14:paraId="161FB327" w14:textId="77777777" w:rsidR="00797D40" w:rsidRDefault="00000000">
      <w:pPr>
        <w:widowControl w:val="0"/>
        <w:numPr>
          <w:ilvl w:val="0"/>
          <w:numId w:val="97"/>
        </w:numPr>
        <w:tabs>
          <w:tab w:val="left" w:pos="426"/>
        </w:tabs>
        <w:overflowPunct w:val="0"/>
        <w:spacing w:after="0" w:line="240" w:lineRule="auto"/>
        <w:ind w:left="425" w:hanging="425"/>
        <w:jc w:val="both"/>
        <w:textAlignment w:val="baseline"/>
        <w:rPr>
          <w:rFonts w:cstheme="minorHAnsi"/>
          <w:color w:val="000000" w:themeColor="text1"/>
          <w:sz w:val="24"/>
          <w:szCs w:val="24"/>
        </w:rPr>
      </w:pPr>
      <w:r>
        <w:rPr>
          <w:rFonts w:cstheme="minorHAnsi"/>
          <w:color w:val="000000" w:themeColor="text1"/>
          <w:sz w:val="24"/>
          <w:szCs w:val="24"/>
        </w:rPr>
        <w:t>Przedmiot umowy zostanie wykonany z materiałów dostarczonych przez Wykonawcę.</w:t>
      </w:r>
    </w:p>
    <w:p w14:paraId="592891E5" w14:textId="77777777" w:rsidR="00797D40" w:rsidRDefault="00000000">
      <w:pPr>
        <w:widowControl w:val="0"/>
        <w:numPr>
          <w:ilvl w:val="0"/>
          <w:numId w:val="98"/>
        </w:numPr>
        <w:tabs>
          <w:tab w:val="left" w:pos="426"/>
        </w:tabs>
        <w:overflowPunct w:val="0"/>
        <w:spacing w:after="0" w:line="240" w:lineRule="auto"/>
        <w:ind w:left="425" w:hanging="425"/>
        <w:jc w:val="both"/>
        <w:textAlignment w:val="baseline"/>
        <w:rPr>
          <w:rFonts w:cstheme="minorHAnsi"/>
          <w:color w:val="000000" w:themeColor="text1"/>
          <w:sz w:val="24"/>
          <w:szCs w:val="24"/>
        </w:rPr>
      </w:pPr>
      <w:r>
        <w:rPr>
          <w:rFonts w:cstheme="minorHAnsi"/>
          <w:color w:val="000000" w:themeColor="text1"/>
          <w:sz w:val="24"/>
          <w:szCs w:val="24"/>
        </w:rPr>
        <w:t>Materiały i urządzenia dostarczone przez Wykonawcę muszą odpowiadać wymogom dla wyrobów dopuszczonych do obrotu i stosowania w budownictwie zgodnie z ustawą z 16.04.2004r. o wyrobach budowlanych (</w:t>
      </w:r>
      <w:hyperlink r:id="rId8">
        <w:r w:rsidR="00797D40">
          <w:rPr>
            <w:rStyle w:val="Hipercze"/>
            <w:rFonts w:cstheme="minorHAnsi"/>
            <w:color w:val="000000" w:themeColor="text1"/>
            <w:sz w:val="24"/>
            <w:szCs w:val="24"/>
            <w:u w:val="none"/>
          </w:rPr>
          <w:t>1213</w:t>
        </w:r>
      </w:hyperlink>
      <w:r>
        <w:rPr>
          <w:rFonts w:cstheme="minorHAnsi"/>
          <w:color w:val="000000" w:themeColor="text1"/>
          <w:sz w:val="24"/>
          <w:szCs w:val="24"/>
        </w:rPr>
        <w:t>) oraz art. 10 ustawy z dnia 7 lipca 1994 r. Prawo budowlane.</w:t>
      </w:r>
    </w:p>
    <w:p w14:paraId="0471D6E9" w14:textId="77777777" w:rsidR="00797D40" w:rsidRDefault="00000000">
      <w:pPr>
        <w:widowControl w:val="0"/>
        <w:numPr>
          <w:ilvl w:val="0"/>
          <w:numId w:val="99"/>
        </w:numPr>
        <w:tabs>
          <w:tab w:val="left" w:pos="426"/>
        </w:tabs>
        <w:overflowPunct w:val="0"/>
        <w:spacing w:after="0" w:line="240" w:lineRule="auto"/>
        <w:ind w:left="425" w:hanging="425"/>
        <w:jc w:val="both"/>
        <w:textAlignment w:val="baseline"/>
        <w:rPr>
          <w:rFonts w:cstheme="minorHAnsi"/>
          <w:color w:val="000000" w:themeColor="text1"/>
          <w:sz w:val="24"/>
          <w:szCs w:val="24"/>
        </w:rPr>
      </w:pPr>
      <w:r>
        <w:rPr>
          <w:rFonts w:cstheme="minorHAnsi"/>
          <w:color w:val="000000" w:themeColor="text1"/>
          <w:sz w:val="24"/>
          <w:szCs w:val="24"/>
        </w:rPr>
        <w:t>Na potwierdzenie powyższego Wykonawca zobowiązany jest posiadać stosowne dokumenty.</w:t>
      </w:r>
    </w:p>
    <w:p w14:paraId="1E4E5E85" w14:textId="77777777" w:rsidR="00797D40" w:rsidRDefault="00797D40">
      <w:pPr>
        <w:widowControl w:val="0"/>
        <w:tabs>
          <w:tab w:val="left" w:pos="426"/>
        </w:tabs>
        <w:overflowPunct w:val="0"/>
        <w:spacing w:after="0" w:line="240" w:lineRule="auto"/>
        <w:jc w:val="both"/>
        <w:textAlignment w:val="baseline"/>
        <w:rPr>
          <w:rFonts w:cstheme="minorHAnsi"/>
          <w:color w:val="000000" w:themeColor="text1"/>
          <w:sz w:val="24"/>
          <w:szCs w:val="24"/>
        </w:rPr>
      </w:pPr>
    </w:p>
    <w:p w14:paraId="3F8CDECC" w14:textId="77777777" w:rsidR="00797D40" w:rsidRDefault="00000000">
      <w:pPr>
        <w:pStyle w:val="Tekstpodstawowywcity"/>
        <w:spacing w:before="120" w:line="240" w:lineRule="auto"/>
        <w:ind w:left="2844" w:right="281" w:firstLine="696"/>
        <w:jc w:val="both"/>
        <w:rPr>
          <w:rFonts w:cstheme="minorHAnsi"/>
          <w:b/>
          <w:sz w:val="24"/>
          <w:szCs w:val="24"/>
        </w:rPr>
      </w:pPr>
      <w:r>
        <w:rPr>
          <w:rFonts w:cstheme="minorHAnsi"/>
          <w:b/>
          <w:sz w:val="24"/>
          <w:szCs w:val="24"/>
        </w:rPr>
        <w:t>§ 17.  Personel wykonawcy</w:t>
      </w:r>
    </w:p>
    <w:p w14:paraId="1A4C00B8" w14:textId="77777777" w:rsidR="00797D40" w:rsidRDefault="00000000">
      <w:pPr>
        <w:spacing w:after="0" w:line="240" w:lineRule="auto"/>
        <w:ind w:left="284" w:hanging="284"/>
        <w:jc w:val="both"/>
        <w:rPr>
          <w:rFonts w:eastAsia="Cambria" w:cstheme="minorHAnsi"/>
          <w:sz w:val="24"/>
          <w:szCs w:val="24"/>
        </w:rPr>
      </w:pPr>
      <w:r>
        <w:rPr>
          <w:rFonts w:eastAsia="Cambria" w:cstheme="minorHAnsi"/>
          <w:sz w:val="24"/>
          <w:szCs w:val="24"/>
        </w:rPr>
        <w:t xml:space="preserve">1. Zamawiający określa obowiązek zatrudnienia na podstawie umowy o pracę wszystkich osób wykonujących następujące czynności w zakresie realizacji przedmiotu zamówienia </w:t>
      </w:r>
      <w:r>
        <w:rPr>
          <w:rFonts w:eastAsia="Cambria" w:cstheme="minorHAnsi"/>
          <w:b/>
          <w:sz w:val="24"/>
          <w:szCs w:val="24"/>
        </w:rPr>
        <w:t xml:space="preserve">-wykonywanie prac objętych zakresem zamówienia wskazanym w SWZ  w tym prac fizycznych oraz operatorów sprzętu </w:t>
      </w:r>
      <w:r>
        <w:rPr>
          <w:rFonts w:eastAsia="Cambria" w:cstheme="minorHAnsi"/>
          <w:sz w:val="24"/>
          <w:szCs w:val="24"/>
        </w:rPr>
        <w:t>- jeżeli wykonywanie tych czynności polega na wykonywaniu pracy w rozumieniu przepisów Kodeksu pracy.</w:t>
      </w:r>
    </w:p>
    <w:p w14:paraId="70C446B1" w14:textId="77777777" w:rsidR="00797D40" w:rsidRDefault="00000000">
      <w:pPr>
        <w:pStyle w:val="Akapitzlist"/>
        <w:spacing w:after="0" w:line="240" w:lineRule="auto"/>
        <w:ind w:left="284" w:hanging="284"/>
        <w:jc w:val="both"/>
        <w:rPr>
          <w:rFonts w:eastAsia="Cambria" w:cstheme="minorHAnsi"/>
          <w:sz w:val="24"/>
          <w:szCs w:val="24"/>
        </w:rPr>
      </w:pPr>
      <w:r>
        <w:rPr>
          <w:rFonts w:eastAsia="Cambria" w:cstheme="minorHAnsi"/>
          <w:sz w:val="24"/>
          <w:szCs w:val="24"/>
        </w:rPr>
        <w:t xml:space="preserve">2. </w:t>
      </w:r>
      <w:r>
        <w:rPr>
          <w:rFonts w:eastAsia="Cambria" w:cstheme="minorHAnsi"/>
          <w:sz w:val="24"/>
          <w:szCs w:val="24"/>
        </w:rPr>
        <w:tab/>
        <w:t xml:space="preserve">Obowiązek ten dotyczy także podwykonawców - Wykonawca jest zobowiązany zawrzeć                            w każdej umowie o podwykonawstwo stosowne zapisy zobowiązujące podwykonawców                                        do zatrudnienia na umowę o pracę wszystkich osób wykonujących wskazane wyżej czynności. </w:t>
      </w:r>
    </w:p>
    <w:p w14:paraId="34D8E8D1" w14:textId="77777777" w:rsidR="00797D40" w:rsidRDefault="00000000">
      <w:pPr>
        <w:spacing w:after="0" w:line="240" w:lineRule="auto"/>
        <w:ind w:left="284" w:hanging="284"/>
        <w:jc w:val="both"/>
        <w:rPr>
          <w:rFonts w:eastAsia="Cambria" w:cstheme="minorHAnsi"/>
          <w:sz w:val="24"/>
          <w:szCs w:val="24"/>
        </w:rPr>
      </w:pPr>
      <w:r>
        <w:rPr>
          <w:rFonts w:eastAsia="Cambria" w:cstheme="minorHAnsi"/>
          <w:sz w:val="24"/>
          <w:szCs w:val="24"/>
        </w:rPr>
        <w:lastRenderedPageBreak/>
        <w:t>3.</w:t>
      </w:r>
      <w:r>
        <w:rPr>
          <w:rFonts w:eastAsia="Cambria" w:cstheme="minorHAnsi"/>
          <w:sz w:val="24"/>
          <w:szCs w:val="24"/>
        </w:rPr>
        <w:tab/>
        <w:t>Wykonawca składa wykaz osób oddelegowanych do realizacji zamówienia wraz                                             z oświadczeniem o tym, że są zatrudnieni na podstawie umowy o pracę przed przystąpieniem do wykonywania robót. Zamawiający nie przekaże Wykonawcy placu budowy do momentu otrzymania wykazu, o którym mowa w zdaniu poprzedzającym. Wynikłe z tego opóźnienie w realizacji przedmiotu zamówienia będzie traktowane, jako opóźnienie z winy Wykonawcy.</w:t>
      </w:r>
    </w:p>
    <w:p w14:paraId="00685ECA" w14:textId="77777777" w:rsidR="00797D40" w:rsidRDefault="00000000">
      <w:pPr>
        <w:spacing w:after="0" w:line="240" w:lineRule="auto"/>
        <w:ind w:left="284" w:hanging="284"/>
        <w:jc w:val="both"/>
        <w:rPr>
          <w:rFonts w:eastAsia="Cambria" w:cstheme="minorHAnsi"/>
          <w:sz w:val="24"/>
          <w:szCs w:val="24"/>
        </w:rPr>
      </w:pPr>
      <w:r>
        <w:rPr>
          <w:rFonts w:eastAsia="Cambria" w:cstheme="minorHAnsi"/>
          <w:sz w:val="24"/>
          <w:szCs w:val="24"/>
        </w:rPr>
        <w:t>4.</w:t>
      </w:r>
      <w:r>
        <w:rPr>
          <w:rFonts w:eastAsia="Cambria" w:cstheme="minorHAnsi"/>
          <w:sz w:val="24"/>
          <w:szCs w:val="24"/>
        </w:rPr>
        <w:tab/>
        <w:t xml:space="preserve">Każdorazowa zmiana wykazu osób, o którym mowa w ust. 3 nie wymaga aneksu do umowy (Wykonawca przedstawia korektę listy osób oddelegowanych do wykonywania zamówienia do wiadomości zamawiającego).  </w:t>
      </w:r>
    </w:p>
    <w:p w14:paraId="3F091C16" w14:textId="77777777" w:rsidR="00797D40" w:rsidRDefault="00000000">
      <w:pPr>
        <w:spacing w:after="0" w:line="240" w:lineRule="auto"/>
        <w:ind w:left="284" w:hanging="284"/>
        <w:jc w:val="both"/>
        <w:rPr>
          <w:rFonts w:eastAsia="Cambria" w:cstheme="minorHAnsi"/>
          <w:sz w:val="24"/>
          <w:szCs w:val="24"/>
        </w:rPr>
      </w:pPr>
      <w:r>
        <w:rPr>
          <w:rFonts w:eastAsia="Cambria" w:cstheme="minorHAnsi"/>
          <w:sz w:val="24"/>
          <w:szCs w:val="24"/>
        </w:rPr>
        <w:t>5.</w:t>
      </w:r>
      <w:r>
        <w:rPr>
          <w:rFonts w:eastAsia="Cambria" w:cstheme="minorHAnsi"/>
          <w:sz w:val="24"/>
          <w:szCs w:val="24"/>
        </w:rPr>
        <w:tab/>
        <w:t>Zamawiający zastrzega sobie prawo przeprowadzenia kontroli na miejscu wykonywania zamówienia w celu zweryfikowania, czy osoby wykonujące czynności przy realizacji zamówienia są osobami wskazanymi przez Wykonawcę w wykazie o którym mowa w ust. 3. Osoby oddelegowane przez Wykonawcę są zobowiązane podać imię i nazwisko podczas kontroli przeprowadzanej przez Zamawiającego. W razie odmowy podania danych umożliwiających identyfikację osób wykonujących prace na placu budowy Zamawiający wzywa kierownika budowy do wydania zakazu wykonywania przez te osoby prac do momentu wyjaśnienia podstawy ich zatrudnienia oraz wzywa wykonawcę do złożenia pisemnego oświadczenia wskazującego dane osób, które odmówiły podania imienia  i nazwiska podczas kontroli zamawiającego.</w:t>
      </w:r>
    </w:p>
    <w:p w14:paraId="5B875461" w14:textId="77777777" w:rsidR="00797D40" w:rsidRDefault="00000000">
      <w:pPr>
        <w:spacing w:after="0" w:line="240" w:lineRule="auto"/>
        <w:ind w:left="284" w:hanging="284"/>
        <w:jc w:val="both"/>
        <w:rPr>
          <w:rFonts w:eastAsia="Cambria" w:cstheme="minorHAnsi"/>
          <w:sz w:val="24"/>
          <w:szCs w:val="24"/>
        </w:rPr>
      </w:pPr>
      <w:r>
        <w:rPr>
          <w:rFonts w:eastAsia="Cambria" w:cstheme="minorHAnsi"/>
          <w:sz w:val="24"/>
          <w:szCs w:val="24"/>
        </w:rPr>
        <w:t>6.</w:t>
      </w:r>
      <w:r>
        <w:rPr>
          <w:rFonts w:eastAsia="Cambria" w:cstheme="minorHAnsi"/>
          <w:sz w:val="24"/>
          <w:szCs w:val="24"/>
        </w:rPr>
        <w:tab/>
        <w:t>Wykonawca jest zobowiązany nie później niż w ciągu 2 dni od dnia wezwania przez Zamawiającego przedstawić dowody zatrudnienia na umowę o pracę osób wskazanych w wykazie, o którym mowa w ust. 3 – jeżeli zamawiający o to wystąpi.</w:t>
      </w:r>
    </w:p>
    <w:p w14:paraId="71BCF40A" w14:textId="77777777" w:rsidR="00797D40" w:rsidRDefault="00000000">
      <w:pPr>
        <w:spacing w:after="0" w:line="240" w:lineRule="auto"/>
        <w:ind w:left="284" w:hanging="284"/>
        <w:jc w:val="both"/>
        <w:rPr>
          <w:rFonts w:eastAsia="Cambria" w:cstheme="minorHAnsi"/>
          <w:sz w:val="24"/>
          <w:szCs w:val="24"/>
        </w:rPr>
      </w:pPr>
      <w:r>
        <w:rPr>
          <w:rFonts w:eastAsia="Cambria" w:cstheme="minorHAnsi"/>
          <w:sz w:val="24"/>
          <w:szCs w:val="24"/>
        </w:rPr>
        <w:t xml:space="preserve">7. </w:t>
      </w:r>
      <w:r>
        <w:rPr>
          <w:rFonts w:eastAsia="Cambria" w:cstheme="minorHAnsi"/>
          <w:sz w:val="24"/>
          <w:szCs w:val="24"/>
        </w:rPr>
        <w:tab/>
        <w:t>Wykonawca zapłaci Zamawiającemu kary umowne z tytułu:</w:t>
      </w:r>
    </w:p>
    <w:p w14:paraId="78EB0590" w14:textId="77777777" w:rsidR="00797D40" w:rsidRDefault="00000000">
      <w:pPr>
        <w:spacing w:after="0" w:line="240" w:lineRule="auto"/>
        <w:ind w:left="567" w:hanging="283"/>
        <w:jc w:val="both"/>
        <w:rPr>
          <w:rFonts w:eastAsia="Cambria" w:cstheme="minorHAnsi"/>
          <w:sz w:val="24"/>
          <w:szCs w:val="24"/>
        </w:rPr>
      </w:pPr>
      <w:r>
        <w:rPr>
          <w:rFonts w:eastAsia="Cambria" w:cstheme="minorHAnsi"/>
          <w:sz w:val="24"/>
          <w:szCs w:val="24"/>
        </w:rPr>
        <w:t>1) oddelegowania do wykonywania prac wskazanych w ust. 1 osób nie zatrudnionych na podstawie umowy o pracę – w wysokości 500,00 zł za każdy stwierdzony przypadek (kara może być nakładana wielokrotnie wobec ten samej osoby, jeżeli zamawiający podczas kontroli stwierdzi, że nie jest ona zatrudniona na umowę o pracę);</w:t>
      </w:r>
    </w:p>
    <w:p w14:paraId="6B414EBC" w14:textId="77777777" w:rsidR="00797D40" w:rsidRDefault="00000000">
      <w:pPr>
        <w:spacing w:after="0" w:line="240" w:lineRule="auto"/>
        <w:ind w:left="567" w:hanging="283"/>
        <w:jc w:val="both"/>
        <w:rPr>
          <w:rFonts w:eastAsia="Cambria" w:cstheme="minorHAnsi"/>
          <w:sz w:val="24"/>
          <w:szCs w:val="24"/>
        </w:rPr>
      </w:pPr>
      <w:r>
        <w:rPr>
          <w:rFonts w:eastAsia="Cambria" w:cstheme="minorHAnsi"/>
          <w:sz w:val="24"/>
          <w:szCs w:val="24"/>
        </w:rPr>
        <w:t>2) oddelegowania do wykonywania prac wskazanych w ust. 1 osób niewskazanych w wykazie o którym mowa w ust. 3 – w wysokości 500,00 zł za każdy stwierdzony przypadek (kara może być nakładana wielokrotnie wobec ten samej osoby, jeżeli Zamawiający podczas kontroli stwierdzi, że nie jest ona wskazana w wykazie o którym mowa w ust. 3) – dotyczy to także osób zatrudnionych przez podwykonawców;</w:t>
      </w:r>
    </w:p>
    <w:p w14:paraId="43767204" w14:textId="77777777" w:rsidR="00797D40" w:rsidRDefault="00000000">
      <w:pPr>
        <w:spacing w:after="0" w:line="240" w:lineRule="auto"/>
        <w:ind w:left="567" w:hanging="283"/>
        <w:jc w:val="both"/>
        <w:rPr>
          <w:rFonts w:eastAsia="Cambria" w:cstheme="minorHAnsi"/>
          <w:sz w:val="24"/>
          <w:szCs w:val="24"/>
        </w:rPr>
      </w:pPr>
      <w:r>
        <w:rPr>
          <w:rFonts w:eastAsia="Cambria" w:cstheme="minorHAnsi"/>
          <w:sz w:val="24"/>
          <w:szCs w:val="24"/>
        </w:rPr>
        <w:t xml:space="preserve">3) odmowy podania danych umożliwiających identyfikację wykonujących czynności wskazane w ust. 1 na zasadach określonych w ust. 5 – w wysokości 500 zł za każdy stwierdzony przypadek (kara może być nakładana wielokrotnie wobec ten samej osoby w przypadku niewskazania jej danych przez Wykonawcę w drodze oświadczenia o którym mowa  w ust. 5). </w:t>
      </w:r>
    </w:p>
    <w:p w14:paraId="3200D6B3" w14:textId="77777777" w:rsidR="00797D40" w:rsidRDefault="00797D40">
      <w:pPr>
        <w:spacing w:after="0" w:line="240" w:lineRule="auto"/>
        <w:ind w:left="567" w:hanging="283"/>
        <w:jc w:val="both"/>
        <w:rPr>
          <w:rFonts w:eastAsia="Cambria" w:cstheme="minorHAnsi"/>
          <w:sz w:val="24"/>
          <w:szCs w:val="24"/>
        </w:rPr>
      </w:pPr>
    </w:p>
    <w:p w14:paraId="6539634C" w14:textId="77777777" w:rsidR="00797D40" w:rsidRDefault="00000000">
      <w:pPr>
        <w:tabs>
          <w:tab w:val="left" w:pos="2815"/>
          <w:tab w:val="center" w:pos="4536"/>
        </w:tabs>
        <w:spacing w:before="120" w:after="120" w:line="240" w:lineRule="auto"/>
        <w:jc w:val="both"/>
        <w:rPr>
          <w:rFonts w:cstheme="minorHAnsi"/>
          <w:b/>
          <w:bCs/>
          <w:sz w:val="24"/>
          <w:szCs w:val="24"/>
        </w:rPr>
      </w:pPr>
      <w:r>
        <w:rPr>
          <w:rFonts w:cstheme="minorHAnsi"/>
          <w:b/>
          <w:bCs/>
          <w:sz w:val="24"/>
          <w:szCs w:val="24"/>
        </w:rPr>
        <w:t xml:space="preserve">                                                     § 18.  Postanowienia końcowe</w:t>
      </w:r>
    </w:p>
    <w:p w14:paraId="65A34561" w14:textId="77777777" w:rsidR="00797D40" w:rsidRDefault="00000000">
      <w:pPr>
        <w:numPr>
          <w:ilvl w:val="0"/>
          <w:numId w:val="100"/>
        </w:numPr>
        <w:spacing w:after="0" w:line="240" w:lineRule="auto"/>
        <w:ind w:left="426" w:hanging="426"/>
        <w:jc w:val="both"/>
        <w:rPr>
          <w:rFonts w:cstheme="minorHAnsi"/>
          <w:sz w:val="24"/>
          <w:szCs w:val="24"/>
        </w:rPr>
      </w:pPr>
      <w:r>
        <w:rPr>
          <w:rFonts w:cstheme="minorHAnsi"/>
          <w:sz w:val="24"/>
          <w:szCs w:val="24"/>
        </w:rPr>
        <w:t>W trakcie obowiązywania umowy i po jej wygaśnięciu Wykonawca zobowiązuje się do bezwzględnego zachowania w poufności wszelkich informacji uzyskanych w związku z wykonaniem zlecenia dotyczących Zamawiającego i jego kontrahentów.</w:t>
      </w:r>
    </w:p>
    <w:p w14:paraId="43A99439" w14:textId="77777777" w:rsidR="00797D40" w:rsidRDefault="00000000">
      <w:pPr>
        <w:numPr>
          <w:ilvl w:val="0"/>
          <w:numId w:val="101"/>
        </w:numPr>
        <w:spacing w:after="0" w:line="240" w:lineRule="auto"/>
        <w:ind w:left="426" w:hanging="426"/>
        <w:jc w:val="both"/>
        <w:rPr>
          <w:rFonts w:cstheme="minorHAnsi"/>
          <w:sz w:val="24"/>
          <w:szCs w:val="24"/>
        </w:rPr>
      </w:pPr>
      <w:r>
        <w:rPr>
          <w:rFonts w:cstheme="minorHAnsi"/>
          <w:sz w:val="24"/>
          <w:szCs w:val="24"/>
        </w:rPr>
        <w:t>Przez obowiązek, o którym mowa w ust. 1 rozumie się w szczególności zakaz:</w:t>
      </w:r>
    </w:p>
    <w:p w14:paraId="5BA81D75" w14:textId="77777777" w:rsidR="00797D40" w:rsidRDefault="00000000">
      <w:pPr>
        <w:pStyle w:val="Akapitzlist"/>
        <w:numPr>
          <w:ilvl w:val="1"/>
          <w:numId w:val="102"/>
        </w:numPr>
        <w:spacing w:after="0" w:line="240" w:lineRule="auto"/>
        <w:jc w:val="both"/>
        <w:rPr>
          <w:rFonts w:cstheme="minorHAnsi"/>
          <w:sz w:val="24"/>
          <w:szCs w:val="24"/>
        </w:rPr>
      </w:pPr>
      <w:r>
        <w:rPr>
          <w:rFonts w:cstheme="minorHAnsi"/>
          <w:sz w:val="24"/>
          <w:szCs w:val="24"/>
        </w:rPr>
        <w:t>zapoznawania się przez Wykonawcę z dokumentami, analizami, zawartością dysków twardych i innych nośników informacji, itp. – nie związanymi ze zleconym zakresem prac,</w:t>
      </w:r>
    </w:p>
    <w:p w14:paraId="5B7EE7AC" w14:textId="77777777" w:rsidR="00797D40" w:rsidRDefault="00000000">
      <w:pPr>
        <w:pStyle w:val="Akapitzlist"/>
        <w:numPr>
          <w:ilvl w:val="1"/>
          <w:numId w:val="103"/>
        </w:numPr>
        <w:spacing w:after="0" w:line="240" w:lineRule="auto"/>
        <w:jc w:val="both"/>
        <w:rPr>
          <w:rFonts w:cstheme="minorHAnsi"/>
          <w:sz w:val="24"/>
          <w:szCs w:val="24"/>
        </w:rPr>
      </w:pPr>
      <w:r>
        <w:rPr>
          <w:rFonts w:cstheme="minorHAnsi"/>
          <w:sz w:val="24"/>
          <w:szCs w:val="24"/>
        </w:rPr>
        <w:lastRenderedPageBreak/>
        <w:t>zabierania, kopiowania oraz powielania dokumentów i danych, a w szczególności udostępniania ich osobom trzecim, informowania osób trzecich o danych objętych nakazem poufności.</w:t>
      </w:r>
    </w:p>
    <w:p w14:paraId="2E8A86FB" w14:textId="77777777" w:rsidR="00797D40" w:rsidRDefault="00000000">
      <w:pPr>
        <w:numPr>
          <w:ilvl w:val="0"/>
          <w:numId w:val="104"/>
        </w:numPr>
        <w:spacing w:after="0" w:line="240" w:lineRule="auto"/>
        <w:ind w:left="426" w:hanging="426"/>
        <w:jc w:val="both"/>
        <w:rPr>
          <w:rFonts w:cstheme="minorHAnsi"/>
          <w:sz w:val="24"/>
          <w:szCs w:val="24"/>
        </w:rPr>
      </w:pPr>
      <w:r>
        <w:rPr>
          <w:rFonts w:cstheme="minorHAnsi"/>
          <w:sz w:val="24"/>
          <w:szCs w:val="24"/>
        </w:rPr>
        <w:t xml:space="preserve">Wykonawca obowiązany jest do zapewnienia, aby jego pracownicy a także osoby trzecie, przy udziale których wykonuje zlecenie dla Zamawiającego, przestrzegali tych samych reguł poufności określonych w niniejszej umowie. Wykonawca ponosi odpowiedzialność za należyte wypełnienie zobowiązania wskazanego w zdaniu poprzedzającym, a za działania lub zaniechania osób trzecich odpowiada jak za swoje własne. </w:t>
      </w:r>
    </w:p>
    <w:p w14:paraId="13690854" w14:textId="77777777" w:rsidR="00797D40" w:rsidRDefault="00000000">
      <w:pPr>
        <w:numPr>
          <w:ilvl w:val="0"/>
          <w:numId w:val="105"/>
        </w:numPr>
        <w:spacing w:after="0" w:line="240" w:lineRule="auto"/>
        <w:ind w:left="426" w:hanging="426"/>
        <w:jc w:val="both"/>
        <w:rPr>
          <w:rFonts w:cstheme="minorHAnsi"/>
          <w:sz w:val="24"/>
          <w:szCs w:val="24"/>
        </w:rPr>
      </w:pPr>
      <w:r>
        <w:rPr>
          <w:rFonts w:cstheme="minorHAnsi"/>
          <w:sz w:val="24"/>
          <w:szCs w:val="24"/>
        </w:rPr>
        <w:t>Strony ustalają, że wszelkie pisma, korespondencja oraz dokumentacja związana z realizacją umowy będzie kierowana na niżej podane adresy, numery faksów:</w:t>
      </w:r>
    </w:p>
    <w:p w14:paraId="3F713A62" w14:textId="77777777" w:rsidR="00797D40" w:rsidRDefault="00000000">
      <w:pPr>
        <w:widowControl w:val="0"/>
        <w:numPr>
          <w:ilvl w:val="1"/>
          <w:numId w:val="106"/>
        </w:numPr>
        <w:spacing w:after="0" w:line="240" w:lineRule="auto"/>
        <w:jc w:val="both"/>
        <w:rPr>
          <w:rFonts w:cstheme="minorHAnsi"/>
          <w:sz w:val="24"/>
          <w:szCs w:val="24"/>
        </w:rPr>
      </w:pPr>
      <w:r>
        <w:rPr>
          <w:rFonts w:cstheme="minorHAnsi"/>
          <w:sz w:val="24"/>
          <w:szCs w:val="24"/>
        </w:rPr>
        <w:t>dla Zamawiającego</w:t>
      </w:r>
    </w:p>
    <w:p w14:paraId="75D9A075" w14:textId="77777777" w:rsidR="00797D40" w:rsidRDefault="00000000">
      <w:pPr>
        <w:spacing w:after="0" w:line="240" w:lineRule="auto"/>
        <w:ind w:left="720"/>
        <w:jc w:val="both"/>
        <w:rPr>
          <w:rFonts w:cstheme="minorHAnsi"/>
          <w:sz w:val="24"/>
          <w:szCs w:val="24"/>
        </w:rPr>
      </w:pPr>
      <w:r>
        <w:rPr>
          <w:rFonts w:cstheme="minorHAnsi"/>
          <w:sz w:val="24"/>
          <w:szCs w:val="24"/>
        </w:rPr>
        <w:t>Gmina Jasieniec; ul. Warecka 42; 05-604 Jasieniec</w:t>
      </w:r>
      <w:r>
        <w:rPr>
          <w:rFonts w:cstheme="minorHAnsi"/>
          <w:sz w:val="24"/>
          <w:szCs w:val="24"/>
        </w:rPr>
        <w:br/>
        <w:t xml:space="preserve">tel. 48/661 35 50 fax: 48 661 35 81, e-mail: jasieniec@jasieniec.pl. </w:t>
      </w:r>
    </w:p>
    <w:p w14:paraId="38EDA70F" w14:textId="77777777" w:rsidR="00797D40" w:rsidRDefault="00000000">
      <w:pPr>
        <w:pStyle w:val="Akapitzlist"/>
        <w:numPr>
          <w:ilvl w:val="1"/>
          <w:numId w:val="107"/>
        </w:numPr>
        <w:spacing w:after="0" w:line="240" w:lineRule="auto"/>
        <w:jc w:val="both"/>
        <w:rPr>
          <w:rFonts w:cstheme="minorHAnsi"/>
          <w:sz w:val="24"/>
          <w:szCs w:val="24"/>
        </w:rPr>
      </w:pPr>
      <w:r>
        <w:rPr>
          <w:rFonts w:cstheme="minorHAnsi"/>
          <w:sz w:val="24"/>
          <w:szCs w:val="24"/>
        </w:rPr>
        <w:t xml:space="preserve"> dla Wykonawcy: ……….,  tel. ………. , fax: -, e-mail: </w:t>
      </w:r>
    </w:p>
    <w:p w14:paraId="102EBC59" w14:textId="77777777" w:rsidR="00797D40" w:rsidRDefault="00000000">
      <w:pPr>
        <w:numPr>
          <w:ilvl w:val="0"/>
          <w:numId w:val="108"/>
        </w:numPr>
        <w:spacing w:after="0" w:line="240" w:lineRule="auto"/>
        <w:ind w:left="426" w:hanging="426"/>
        <w:jc w:val="both"/>
        <w:rPr>
          <w:rFonts w:cstheme="minorHAnsi"/>
          <w:sz w:val="24"/>
          <w:szCs w:val="24"/>
        </w:rPr>
      </w:pPr>
      <w:r>
        <w:rPr>
          <w:rFonts w:cstheme="minorHAnsi"/>
          <w:sz w:val="24"/>
          <w:szCs w:val="24"/>
        </w:rPr>
        <w:t>W sprawach, które nie zostały uregulowane niniejszą umową mają zastosowanie przepisy Kodeksu cywilnego, przepisy Prawa budowlanego oraz inne przepisy prawa powszechnie obowiązującego.</w:t>
      </w:r>
    </w:p>
    <w:p w14:paraId="6BFC6A43" w14:textId="77777777" w:rsidR="00797D40" w:rsidRDefault="00000000">
      <w:pPr>
        <w:numPr>
          <w:ilvl w:val="0"/>
          <w:numId w:val="109"/>
        </w:numPr>
        <w:spacing w:after="0" w:line="240" w:lineRule="auto"/>
        <w:ind w:left="426" w:hanging="426"/>
        <w:jc w:val="both"/>
        <w:rPr>
          <w:rFonts w:cstheme="minorHAnsi"/>
          <w:sz w:val="24"/>
          <w:szCs w:val="24"/>
        </w:rPr>
      </w:pPr>
      <w:r>
        <w:rPr>
          <w:rFonts w:cstheme="minorHAnsi"/>
          <w:sz w:val="24"/>
          <w:szCs w:val="24"/>
        </w:rPr>
        <w:t>Ewentualne spory powstałe na tle realizacji przedmiotu umowy Strony poddają rozstrzygnięciu sądu właściwego miejscowo dla siedziby Zamawiającego.</w:t>
      </w:r>
    </w:p>
    <w:p w14:paraId="4D857491" w14:textId="77777777" w:rsidR="00797D40" w:rsidRDefault="00000000">
      <w:pPr>
        <w:numPr>
          <w:ilvl w:val="0"/>
          <w:numId w:val="110"/>
        </w:numPr>
        <w:spacing w:after="0" w:line="240" w:lineRule="auto"/>
        <w:ind w:left="426" w:hanging="426"/>
        <w:jc w:val="both"/>
        <w:rPr>
          <w:rFonts w:cstheme="minorHAnsi"/>
          <w:sz w:val="24"/>
          <w:szCs w:val="24"/>
        </w:rPr>
      </w:pPr>
      <w:r>
        <w:rPr>
          <w:rFonts w:cstheme="minorHAnsi"/>
          <w:sz w:val="24"/>
          <w:szCs w:val="24"/>
        </w:rPr>
        <w:t xml:space="preserve">Umowę sporządzono w 2 jednobrzmiących egzemplarzach, po jednym dla każdej ze Stron. </w:t>
      </w:r>
    </w:p>
    <w:p w14:paraId="13D5ABA1" w14:textId="77777777" w:rsidR="00797D40" w:rsidRDefault="00797D40">
      <w:pPr>
        <w:spacing w:after="0" w:line="240" w:lineRule="auto"/>
        <w:jc w:val="both"/>
        <w:rPr>
          <w:rFonts w:cstheme="minorHAnsi"/>
          <w:sz w:val="24"/>
          <w:szCs w:val="24"/>
        </w:rPr>
      </w:pPr>
    </w:p>
    <w:p w14:paraId="072607DF" w14:textId="77777777" w:rsidR="00797D40" w:rsidRDefault="00797D40">
      <w:pPr>
        <w:spacing w:after="0" w:line="240" w:lineRule="auto"/>
        <w:jc w:val="both"/>
        <w:rPr>
          <w:rFonts w:cstheme="minorHAnsi"/>
          <w:sz w:val="24"/>
          <w:szCs w:val="24"/>
        </w:rPr>
      </w:pPr>
    </w:p>
    <w:p w14:paraId="43FFC82C" w14:textId="77777777" w:rsidR="00797D40" w:rsidRDefault="00797D40">
      <w:pPr>
        <w:spacing w:after="0" w:line="240" w:lineRule="auto"/>
        <w:ind w:left="2832"/>
        <w:jc w:val="both"/>
        <w:rPr>
          <w:rFonts w:cstheme="minorHAnsi"/>
          <w:b/>
          <w:bCs/>
          <w:sz w:val="24"/>
          <w:szCs w:val="24"/>
        </w:rPr>
      </w:pPr>
    </w:p>
    <w:p w14:paraId="46AF1A0C" w14:textId="77777777" w:rsidR="00797D40" w:rsidRDefault="00797D40">
      <w:pPr>
        <w:spacing w:after="0" w:line="240" w:lineRule="auto"/>
        <w:ind w:left="2832"/>
        <w:jc w:val="both"/>
        <w:rPr>
          <w:rFonts w:cstheme="minorHAnsi"/>
          <w:b/>
          <w:bCs/>
          <w:sz w:val="24"/>
          <w:szCs w:val="24"/>
        </w:rPr>
      </w:pPr>
    </w:p>
    <w:p w14:paraId="468724F0" w14:textId="77777777" w:rsidR="00797D40" w:rsidRDefault="00797D40">
      <w:pPr>
        <w:spacing w:after="0" w:line="240" w:lineRule="auto"/>
        <w:ind w:left="2832"/>
        <w:jc w:val="both"/>
        <w:rPr>
          <w:rFonts w:cstheme="minorHAnsi"/>
          <w:b/>
          <w:bCs/>
          <w:sz w:val="24"/>
          <w:szCs w:val="24"/>
        </w:rPr>
      </w:pPr>
    </w:p>
    <w:p w14:paraId="49A0D837" w14:textId="77777777" w:rsidR="00797D40" w:rsidRDefault="00797D40">
      <w:pPr>
        <w:spacing w:after="0" w:line="240" w:lineRule="auto"/>
        <w:ind w:left="2832"/>
        <w:jc w:val="both"/>
        <w:rPr>
          <w:rFonts w:cstheme="minorHAnsi"/>
          <w:b/>
          <w:bCs/>
          <w:sz w:val="24"/>
          <w:szCs w:val="24"/>
        </w:rPr>
      </w:pPr>
    </w:p>
    <w:p w14:paraId="3A938555" w14:textId="77777777" w:rsidR="00797D40" w:rsidRDefault="00797D40">
      <w:pPr>
        <w:spacing w:after="0" w:line="240" w:lineRule="auto"/>
        <w:jc w:val="both"/>
        <w:rPr>
          <w:rFonts w:cstheme="minorHAnsi"/>
          <w:b/>
          <w:bCs/>
          <w:sz w:val="24"/>
          <w:szCs w:val="24"/>
        </w:rPr>
      </w:pPr>
    </w:p>
    <w:p w14:paraId="486ECF11" w14:textId="77777777" w:rsidR="00797D40" w:rsidRDefault="00797D40">
      <w:pPr>
        <w:spacing w:after="0" w:line="240" w:lineRule="auto"/>
        <w:jc w:val="both"/>
        <w:rPr>
          <w:rFonts w:cstheme="minorHAnsi"/>
          <w:b/>
          <w:bCs/>
          <w:sz w:val="24"/>
          <w:szCs w:val="24"/>
        </w:rPr>
      </w:pPr>
    </w:p>
    <w:p w14:paraId="5E0A9A10" w14:textId="77777777" w:rsidR="00797D40" w:rsidRDefault="00000000">
      <w:pPr>
        <w:spacing w:after="0" w:line="240" w:lineRule="auto"/>
        <w:ind w:left="708" w:firstLine="708"/>
        <w:jc w:val="both"/>
        <w:rPr>
          <w:rFonts w:cstheme="minorHAnsi"/>
          <w:b/>
          <w:bCs/>
          <w:sz w:val="24"/>
          <w:szCs w:val="24"/>
        </w:rPr>
      </w:pPr>
      <w:r>
        <w:rPr>
          <w:rFonts w:cstheme="minorHAnsi"/>
          <w:b/>
          <w:bCs/>
          <w:sz w:val="24"/>
          <w:szCs w:val="24"/>
        </w:rPr>
        <w:t>WYKONAWCA                                                     ZAMAWIAJĄCY</w:t>
      </w:r>
    </w:p>
    <w:p w14:paraId="57C53E50" w14:textId="77777777" w:rsidR="00797D40" w:rsidRDefault="00797D40">
      <w:pPr>
        <w:spacing w:after="0" w:line="240" w:lineRule="auto"/>
        <w:jc w:val="both"/>
        <w:rPr>
          <w:rFonts w:cstheme="minorHAnsi"/>
          <w:b/>
          <w:bCs/>
          <w:sz w:val="24"/>
          <w:szCs w:val="24"/>
        </w:rPr>
      </w:pPr>
    </w:p>
    <w:p w14:paraId="44F46F7C" w14:textId="77777777" w:rsidR="00797D40" w:rsidRDefault="00797D40">
      <w:pPr>
        <w:spacing w:after="0" w:line="240" w:lineRule="auto"/>
        <w:jc w:val="both"/>
        <w:rPr>
          <w:rFonts w:cstheme="minorHAnsi"/>
          <w:b/>
          <w:bCs/>
          <w:sz w:val="24"/>
          <w:szCs w:val="24"/>
        </w:rPr>
      </w:pPr>
    </w:p>
    <w:p w14:paraId="7065BB84" w14:textId="77777777" w:rsidR="00797D40" w:rsidRDefault="00797D40">
      <w:pPr>
        <w:spacing w:after="160" w:line="240" w:lineRule="auto"/>
        <w:jc w:val="both"/>
        <w:rPr>
          <w:rFonts w:eastAsiaTheme="minorEastAsia" w:cstheme="minorHAnsi"/>
          <w:b/>
          <w:bCs/>
          <w:sz w:val="24"/>
          <w:szCs w:val="24"/>
          <w:lang w:eastAsia="zh-CN"/>
        </w:rPr>
      </w:pPr>
    </w:p>
    <w:p w14:paraId="09D79E22" w14:textId="77777777" w:rsidR="00797D40" w:rsidRDefault="00797D40">
      <w:pPr>
        <w:spacing w:after="160" w:line="240" w:lineRule="auto"/>
        <w:jc w:val="both"/>
        <w:rPr>
          <w:rFonts w:eastAsiaTheme="minorEastAsia" w:cstheme="minorHAnsi"/>
          <w:b/>
          <w:bCs/>
          <w:sz w:val="24"/>
          <w:szCs w:val="24"/>
          <w:lang w:eastAsia="zh-CN"/>
        </w:rPr>
      </w:pPr>
    </w:p>
    <w:p w14:paraId="2FDA3679" w14:textId="77777777" w:rsidR="00797D40" w:rsidRDefault="00797D40">
      <w:pPr>
        <w:spacing w:after="160" w:line="240" w:lineRule="auto"/>
        <w:jc w:val="both"/>
        <w:rPr>
          <w:rFonts w:eastAsiaTheme="minorEastAsia" w:cstheme="minorHAnsi"/>
          <w:b/>
          <w:bCs/>
          <w:sz w:val="24"/>
          <w:szCs w:val="24"/>
          <w:lang w:eastAsia="zh-CN"/>
        </w:rPr>
      </w:pPr>
    </w:p>
    <w:p w14:paraId="61689BAB" w14:textId="77777777" w:rsidR="00797D40" w:rsidRDefault="00797D40">
      <w:pPr>
        <w:spacing w:after="0" w:line="240" w:lineRule="auto"/>
        <w:jc w:val="both"/>
        <w:rPr>
          <w:rFonts w:cstheme="minorHAnsi"/>
          <w:b/>
          <w:bCs/>
          <w:sz w:val="24"/>
          <w:szCs w:val="24"/>
        </w:rPr>
      </w:pPr>
    </w:p>
    <w:p w14:paraId="0528D58D" w14:textId="77777777" w:rsidR="00797D40" w:rsidRDefault="00797D40">
      <w:pPr>
        <w:spacing w:after="0" w:line="240" w:lineRule="auto"/>
        <w:jc w:val="both"/>
        <w:rPr>
          <w:rFonts w:cstheme="minorHAnsi"/>
          <w:b/>
          <w:bCs/>
          <w:sz w:val="24"/>
          <w:szCs w:val="24"/>
        </w:rPr>
      </w:pPr>
    </w:p>
    <w:p w14:paraId="0A954151" w14:textId="77777777" w:rsidR="00797D40" w:rsidRDefault="00797D40">
      <w:pPr>
        <w:spacing w:after="0" w:line="240" w:lineRule="auto"/>
        <w:jc w:val="both"/>
        <w:rPr>
          <w:rFonts w:cstheme="minorHAnsi"/>
          <w:b/>
          <w:bCs/>
          <w:sz w:val="24"/>
          <w:szCs w:val="24"/>
        </w:rPr>
      </w:pPr>
    </w:p>
    <w:p w14:paraId="1AF771A8" w14:textId="77777777" w:rsidR="00797D40" w:rsidRDefault="00797D40">
      <w:pPr>
        <w:spacing w:after="0" w:line="240" w:lineRule="auto"/>
        <w:jc w:val="both"/>
        <w:rPr>
          <w:rFonts w:cstheme="minorHAnsi"/>
          <w:b/>
          <w:bCs/>
          <w:sz w:val="24"/>
          <w:szCs w:val="24"/>
        </w:rPr>
      </w:pPr>
    </w:p>
    <w:p w14:paraId="21CFFA79" w14:textId="77777777" w:rsidR="00797D40" w:rsidRDefault="00797D40">
      <w:pPr>
        <w:spacing w:after="0" w:line="240" w:lineRule="auto"/>
        <w:jc w:val="both"/>
        <w:rPr>
          <w:rFonts w:cstheme="minorHAnsi"/>
          <w:b/>
          <w:bCs/>
          <w:sz w:val="24"/>
          <w:szCs w:val="24"/>
        </w:rPr>
      </w:pPr>
    </w:p>
    <w:p w14:paraId="42C8AF86" w14:textId="77777777" w:rsidR="00797D40" w:rsidRDefault="00797D40">
      <w:pPr>
        <w:spacing w:after="0" w:line="240" w:lineRule="auto"/>
        <w:jc w:val="both"/>
        <w:rPr>
          <w:rFonts w:cstheme="minorHAnsi"/>
          <w:b/>
          <w:bCs/>
          <w:sz w:val="24"/>
          <w:szCs w:val="24"/>
        </w:rPr>
      </w:pPr>
    </w:p>
    <w:p w14:paraId="28029108" w14:textId="77777777" w:rsidR="00797D40" w:rsidRDefault="00797D40">
      <w:pPr>
        <w:spacing w:after="0" w:line="240" w:lineRule="auto"/>
        <w:jc w:val="both"/>
        <w:rPr>
          <w:rFonts w:cstheme="minorHAnsi"/>
          <w:b/>
          <w:bCs/>
          <w:sz w:val="24"/>
          <w:szCs w:val="24"/>
        </w:rPr>
      </w:pPr>
    </w:p>
    <w:p w14:paraId="0582A239" w14:textId="77777777" w:rsidR="00797D40" w:rsidRDefault="00797D40">
      <w:pPr>
        <w:spacing w:after="0" w:line="240" w:lineRule="auto"/>
        <w:jc w:val="both"/>
        <w:rPr>
          <w:rFonts w:cstheme="minorHAnsi"/>
          <w:b/>
          <w:bCs/>
          <w:sz w:val="24"/>
          <w:szCs w:val="24"/>
        </w:rPr>
      </w:pPr>
    </w:p>
    <w:p w14:paraId="7F960EAA" w14:textId="77777777" w:rsidR="00797D40" w:rsidRDefault="00797D40">
      <w:pPr>
        <w:spacing w:after="160" w:line="240" w:lineRule="auto"/>
        <w:jc w:val="both"/>
        <w:rPr>
          <w:rFonts w:eastAsiaTheme="minorEastAsia" w:cstheme="minorHAnsi"/>
          <w:b/>
          <w:bCs/>
          <w:sz w:val="24"/>
          <w:szCs w:val="24"/>
          <w:lang w:eastAsia="zh-CN"/>
        </w:rPr>
      </w:pPr>
    </w:p>
    <w:p w14:paraId="497B6704" w14:textId="77777777" w:rsidR="00871912" w:rsidRDefault="00871912">
      <w:pPr>
        <w:spacing w:after="160" w:line="240" w:lineRule="auto"/>
        <w:jc w:val="both"/>
        <w:rPr>
          <w:rFonts w:eastAsiaTheme="minorEastAsia" w:cstheme="minorHAnsi"/>
          <w:b/>
          <w:bCs/>
          <w:sz w:val="24"/>
          <w:szCs w:val="24"/>
          <w:lang w:eastAsia="zh-CN"/>
        </w:rPr>
      </w:pPr>
    </w:p>
    <w:p w14:paraId="48827CF5" w14:textId="77777777" w:rsidR="00871912" w:rsidRPr="00871912" w:rsidRDefault="00871912" w:rsidP="00871912">
      <w:pPr>
        <w:shd w:val="clear" w:color="auto" w:fill="FFFFFF"/>
        <w:spacing w:after="120"/>
        <w:jc w:val="center"/>
        <w:rPr>
          <w:rFonts w:ascii="Times New Roman" w:hAnsi="Times New Roman"/>
        </w:rPr>
      </w:pPr>
      <w:r w:rsidRPr="00871912">
        <w:rPr>
          <w:rFonts w:ascii="Times New Roman" w:hAnsi="Times New Roman"/>
          <w:b/>
          <w:bCs/>
        </w:rPr>
        <w:lastRenderedPageBreak/>
        <w:t>OBOWIĄZEK INFORMACYJNY</w:t>
      </w:r>
    </w:p>
    <w:p w14:paraId="510091E7" w14:textId="77777777" w:rsidR="00871912" w:rsidRPr="00871912" w:rsidRDefault="00871912" w:rsidP="00871912">
      <w:pPr>
        <w:jc w:val="center"/>
        <w:rPr>
          <w:rFonts w:ascii="Times New Roman" w:hAnsi="Times New Roman"/>
          <w:b/>
          <w:bCs/>
        </w:rPr>
      </w:pPr>
      <w:r w:rsidRPr="00871912">
        <w:rPr>
          <w:rFonts w:ascii="Times New Roman" w:hAnsi="Times New Roman"/>
          <w:b/>
          <w:bCs/>
        </w:rPr>
        <w:t xml:space="preserve">(dla kontrahentów) </w:t>
      </w:r>
    </w:p>
    <w:p w14:paraId="1DEA2F06" w14:textId="77777777" w:rsidR="00871912" w:rsidRPr="00871912" w:rsidRDefault="00871912" w:rsidP="00871912">
      <w:pPr>
        <w:jc w:val="center"/>
        <w:rPr>
          <w:rFonts w:ascii="Times New Roman" w:hAnsi="Times New Roman"/>
          <w:b/>
          <w:bCs/>
        </w:rPr>
      </w:pPr>
      <w:r w:rsidRPr="00871912">
        <w:rPr>
          <w:rFonts w:ascii="Times New Roman" w:hAnsi="Times New Roman"/>
          <w:b/>
          <w:bCs/>
        </w:rPr>
        <w:t xml:space="preserve">dotyczący przetwarzania danych osobowych </w:t>
      </w:r>
    </w:p>
    <w:p w14:paraId="3C1AC66E" w14:textId="77777777" w:rsidR="00871912" w:rsidRPr="00871912" w:rsidRDefault="00871912" w:rsidP="00871912">
      <w:pPr>
        <w:jc w:val="center"/>
        <w:rPr>
          <w:rFonts w:ascii="Times New Roman" w:hAnsi="Times New Roman"/>
          <w:b/>
          <w:bCs/>
        </w:rPr>
      </w:pPr>
      <w:r w:rsidRPr="00871912">
        <w:rPr>
          <w:rFonts w:ascii="Times New Roman" w:hAnsi="Times New Roman"/>
          <w:b/>
          <w:bCs/>
        </w:rPr>
        <w:t>w Centralnym Rejestrze Umów Jednostek Sektora Finansów Publicznych</w:t>
      </w:r>
    </w:p>
    <w:p w14:paraId="6A3B4E36" w14:textId="77777777" w:rsidR="00871912" w:rsidRPr="00871912" w:rsidRDefault="00871912" w:rsidP="00871912">
      <w:pPr>
        <w:jc w:val="center"/>
        <w:rPr>
          <w:rFonts w:ascii="Times New Roman" w:hAnsi="Times New Roman"/>
          <w:b/>
          <w:bCs/>
        </w:rPr>
      </w:pPr>
    </w:p>
    <w:p w14:paraId="00346F2C" w14:textId="77777777" w:rsidR="00871912" w:rsidRPr="00871912" w:rsidRDefault="00871912" w:rsidP="00871912">
      <w:pPr>
        <w:shd w:val="clear" w:color="auto" w:fill="FFFFFF"/>
        <w:spacing w:before="90" w:after="240"/>
        <w:rPr>
          <w:rFonts w:ascii="Times New Roman" w:hAnsi="Times New Roman"/>
        </w:rPr>
      </w:pPr>
      <w:r w:rsidRPr="00871912">
        <w:rPr>
          <w:rFonts w:ascii="Times New Roman" w:hAnsi="Times New Roman"/>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871912">
        <w:rPr>
          <w:rFonts w:ascii="Times New Roman" w:hAnsi="Times New Roman"/>
        </w:rPr>
        <w:t>Dz.U.UE.L</w:t>
      </w:r>
      <w:proofErr w:type="spellEnd"/>
      <w:r w:rsidRPr="00871912">
        <w:rPr>
          <w:rFonts w:ascii="Times New Roman" w:hAnsi="Times New Roman"/>
        </w:rPr>
        <w:t>. z 2016r. Nr 119, s.1 ze zm.) - dalej: „RODO” informuję, że:</w:t>
      </w:r>
    </w:p>
    <w:p w14:paraId="7699A0A1" w14:textId="77777777" w:rsidR="00871912" w:rsidRPr="00871912" w:rsidRDefault="00871912" w:rsidP="00871912">
      <w:pPr>
        <w:numPr>
          <w:ilvl w:val="1"/>
          <w:numId w:val="111"/>
        </w:numPr>
        <w:pBdr>
          <w:top w:val="nil"/>
          <w:left w:val="nil"/>
          <w:bottom w:val="nil"/>
          <w:right w:val="nil"/>
          <w:between w:val="nil"/>
        </w:pBdr>
        <w:suppressAutoHyphens w:val="0"/>
        <w:spacing w:before="120" w:after="120" w:line="240" w:lineRule="auto"/>
        <w:ind w:left="340"/>
        <w:jc w:val="both"/>
        <w:rPr>
          <w:rFonts w:ascii="Times New Roman" w:hAnsi="Times New Roman"/>
        </w:rPr>
      </w:pPr>
      <w:r w:rsidRPr="00871912">
        <w:rPr>
          <w:rFonts w:ascii="Times New Roman" w:hAnsi="Times New Roman"/>
        </w:rPr>
        <w:t xml:space="preserve">Administratorem Państwa danych osobowych jest: Gmina Jasieniec, adres: ul. Warecka 42, 05-604 Jasieniec, dane kontaktowe: tel. 048 661-35-70, e-mail: jasieniec@jasieniec.pl . </w:t>
      </w:r>
    </w:p>
    <w:p w14:paraId="7EB442C9" w14:textId="77777777" w:rsidR="00871912" w:rsidRPr="00871912" w:rsidRDefault="00871912" w:rsidP="00871912">
      <w:pPr>
        <w:numPr>
          <w:ilvl w:val="1"/>
          <w:numId w:val="111"/>
        </w:numPr>
        <w:pBdr>
          <w:top w:val="nil"/>
          <w:left w:val="nil"/>
          <w:bottom w:val="nil"/>
          <w:right w:val="nil"/>
          <w:between w:val="nil"/>
        </w:pBdr>
        <w:suppressAutoHyphens w:val="0"/>
        <w:spacing w:before="120" w:after="120" w:line="240" w:lineRule="auto"/>
        <w:ind w:left="340"/>
        <w:jc w:val="both"/>
        <w:rPr>
          <w:rFonts w:ascii="Times New Roman" w:hAnsi="Times New Roman"/>
        </w:rPr>
      </w:pPr>
      <w:r w:rsidRPr="00871912">
        <w:rPr>
          <w:rFonts w:ascii="Times New Roman" w:hAnsi="Times New Roman"/>
        </w:rPr>
        <w:t xml:space="preserve">Administrator wyznaczył Inspektora Ochrony Danych, z którym mogą się Państwo kontaktować we wszystkich sprawach dotyczących przetwarzania danych osobowych za pośrednictwem adresu </w:t>
      </w:r>
      <w:r w:rsidRPr="00871912">
        <w:rPr>
          <w:rFonts w:ascii="Times New Roman" w:hAnsi="Times New Roman"/>
        </w:rPr>
        <w:br/>
        <w:t>e-mail: odo@jasieniec.pl  lub pisemnie na adres Administratora.</w:t>
      </w:r>
    </w:p>
    <w:p w14:paraId="647322D0" w14:textId="77777777" w:rsidR="00871912" w:rsidRPr="00871912" w:rsidRDefault="00871912" w:rsidP="00871912">
      <w:pPr>
        <w:numPr>
          <w:ilvl w:val="1"/>
          <w:numId w:val="111"/>
        </w:numPr>
        <w:pBdr>
          <w:top w:val="nil"/>
          <w:left w:val="nil"/>
          <w:bottom w:val="nil"/>
          <w:right w:val="nil"/>
          <w:between w:val="nil"/>
        </w:pBdr>
        <w:suppressAutoHyphens w:val="0"/>
        <w:spacing w:before="120" w:after="120" w:line="240" w:lineRule="auto"/>
        <w:ind w:left="340"/>
        <w:jc w:val="both"/>
        <w:rPr>
          <w:rFonts w:ascii="Times New Roman" w:hAnsi="Times New Roman"/>
        </w:rPr>
      </w:pPr>
      <w:r w:rsidRPr="00871912">
        <w:rPr>
          <w:rFonts w:ascii="Times New Roman" w:hAnsi="Times New Roman"/>
        </w:rPr>
        <w:t>Państwa dane osobowe będą przetwarzane w celu udostępniania umów w Centralnym Rejestrze Umów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 (t. j. Dz.U. z 2025 r., poz. 1483 ze zm.).</w:t>
      </w:r>
    </w:p>
    <w:p w14:paraId="300B60E7" w14:textId="77777777" w:rsidR="00871912" w:rsidRPr="00871912" w:rsidRDefault="00871912" w:rsidP="00871912">
      <w:pPr>
        <w:numPr>
          <w:ilvl w:val="1"/>
          <w:numId w:val="111"/>
        </w:numPr>
        <w:pBdr>
          <w:top w:val="nil"/>
          <w:left w:val="nil"/>
          <w:bottom w:val="nil"/>
          <w:right w:val="nil"/>
          <w:between w:val="nil"/>
        </w:pBdr>
        <w:suppressAutoHyphens w:val="0"/>
        <w:spacing w:before="120" w:after="120" w:line="240" w:lineRule="auto"/>
        <w:ind w:left="340"/>
        <w:jc w:val="both"/>
        <w:rPr>
          <w:rFonts w:ascii="Times New Roman" w:hAnsi="Times New Roman"/>
        </w:rPr>
      </w:pPr>
      <w:r w:rsidRPr="00871912">
        <w:rPr>
          <w:rFonts w:ascii="Times New Roman" w:hAnsi="Times New Roman"/>
        </w:rPr>
        <w:t>Państwa dane osobowe będą przechowywane w CRU JSFP przez okres pięciu lat, licząc od końca roku, w którym umowa zawarta z administratorem przestała obowiązywać. Po upływie tego okresu dane będą usuwane z ww. systemu.</w:t>
      </w:r>
    </w:p>
    <w:p w14:paraId="3F914181" w14:textId="77777777" w:rsidR="00871912" w:rsidRPr="00871912" w:rsidRDefault="00871912" w:rsidP="00871912">
      <w:pPr>
        <w:numPr>
          <w:ilvl w:val="1"/>
          <w:numId w:val="111"/>
        </w:numPr>
        <w:pBdr>
          <w:top w:val="nil"/>
          <w:left w:val="nil"/>
          <w:bottom w:val="nil"/>
          <w:right w:val="nil"/>
          <w:between w:val="nil"/>
        </w:pBdr>
        <w:suppressAutoHyphens w:val="0"/>
        <w:spacing w:before="120" w:after="120" w:line="240" w:lineRule="auto"/>
        <w:ind w:left="340"/>
        <w:jc w:val="both"/>
        <w:rPr>
          <w:rFonts w:ascii="Times New Roman" w:hAnsi="Times New Roman"/>
        </w:rPr>
      </w:pPr>
      <w:r w:rsidRPr="00871912">
        <w:rPr>
          <w:rFonts w:ascii="Times New Roman" w:hAnsi="Times New Roman"/>
        </w:rPr>
        <w:t>Państwa dane osobowe nie będą wykorzystywane do podejmowania zautomatyzowanych decyzji ani profilowania.</w:t>
      </w:r>
    </w:p>
    <w:p w14:paraId="428AC58F" w14:textId="77777777" w:rsidR="00871912" w:rsidRPr="00871912" w:rsidRDefault="00871912" w:rsidP="00871912">
      <w:pPr>
        <w:numPr>
          <w:ilvl w:val="1"/>
          <w:numId w:val="111"/>
        </w:numPr>
        <w:pBdr>
          <w:top w:val="nil"/>
          <w:left w:val="nil"/>
          <w:bottom w:val="nil"/>
          <w:right w:val="nil"/>
          <w:between w:val="nil"/>
        </w:pBdr>
        <w:suppressAutoHyphens w:val="0"/>
        <w:spacing w:before="120" w:after="120" w:line="240" w:lineRule="auto"/>
        <w:ind w:left="340"/>
        <w:jc w:val="both"/>
        <w:rPr>
          <w:rFonts w:ascii="Times New Roman" w:hAnsi="Times New Roman"/>
        </w:rPr>
      </w:pPr>
      <w:r w:rsidRPr="00871912">
        <w:rPr>
          <w:rFonts w:ascii="Times New Roman" w:hAnsi="Times New Roman"/>
        </w:rPr>
        <w:t>Państwa dane osobowe nie będą przekazywane poza Europejski Obszar Gospodarczy (obejmujący Unię Europejską, Norwegię, Liechtenstein i Islandię).</w:t>
      </w:r>
    </w:p>
    <w:p w14:paraId="60C9D4AA" w14:textId="77777777" w:rsidR="00871912" w:rsidRPr="00871912" w:rsidRDefault="00871912" w:rsidP="00871912">
      <w:pPr>
        <w:numPr>
          <w:ilvl w:val="1"/>
          <w:numId w:val="111"/>
        </w:numPr>
        <w:pBdr>
          <w:top w:val="nil"/>
          <w:left w:val="nil"/>
          <w:bottom w:val="nil"/>
          <w:right w:val="nil"/>
          <w:between w:val="nil"/>
        </w:pBdr>
        <w:suppressAutoHyphens w:val="0"/>
        <w:spacing w:before="120" w:after="120" w:line="240" w:lineRule="auto"/>
        <w:ind w:left="340"/>
        <w:jc w:val="both"/>
        <w:rPr>
          <w:rFonts w:ascii="Times New Roman" w:hAnsi="Times New Roman"/>
        </w:rPr>
      </w:pPr>
      <w:r w:rsidRPr="00871912">
        <w:rPr>
          <w:rFonts w:ascii="Times New Roman" w:hAnsi="Times New Roman"/>
        </w:rPr>
        <w:t xml:space="preserve">W związku z przetwarzaniem Państwa danych osobowych, przysługują Państwu następujące prawa: </w:t>
      </w:r>
    </w:p>
    <w:p w14:paraId="39F0762B" w14:textId="77777777" w:rsidR="00871912" w:rsidRPr="00871912" w:rsidRDefault="00871912" w:rsidP="00871912">
      <w:pPr>
        <w:numPr>
          <w:ilvl w:val="0"/>
          <w:numId w:val="112"/>
        </w:numPr>
        <w:shd w:val="clear" w:color="auto" w:fill="FFFFFF"/>
        <w:suppressAutoHyphens w:val="0"/>
        <w:spacing w:line="240" w:lineRule="auto"/>
        <w:contextualSpacing/>
        <w:rPr>
          <w:rFonts w:ascii="Times New Roman" w:eastAsia="Calibri" w:hAnsi="Times New Roman"/>
        </w:rPr>
      </w:pPr>
      <w:r w:rsidRPr="00871912">
        <w:rPr>
          <w:rFonts w:ascii="Times New Roman" w:eastAsia="Calibri" w:hAnsi="Times New Roman"/>
        </w:rPr>
        <w:t xml:space="preserve">prawo dostępu do swoich danych oraz otrzymania ich kopii; </w:t>
      </w:r>
    </w:p>
    <w:p w14:paraId="58F2257D" w14:textId="77777777" w:rsidR="00871912" w:rsidRPr="00871912" w:rsidRDefault="00871912" w:rsidP="00871912">
      <w:pPr>
        <w:numPr>
          <w:ilvl w:val="0"/>
          <w:numId w:val="112"/>
        </w:numPr>
        <w:shd w:val="clear" w:color="auto" w:fill="FFFFFF"/>
        <w:suppressAutoHyphens w:val="0"/>
        <w:spacing w:line="240" w:lineRule="auto"/>
        <w:contextualSpacing/>
        <w:rPr>
          <w:rFonts w:ascii="Times New Roman" w:eastAsia="Calibri" w:hAnsi="Times New Roman"/>
        </w:rPr>
      </w:pPr>
      <w:r w:rsidRPr="00871912">
        <w:rPr>
          <w:rFonts w:ascii="Times New Roman" w:eastAsia="Calibri" w:hAnsi="Times New Roman"/>
        </w:rPr>
        <w:t xml:space="preserve">prawo do sprostowania (poprawiania) swoich danych osobowych; </w:t>
      </w:r>
    </w:p>
    <w:p w14:paraId="5C950C64" w14:textId="77777777" w:rsidR="00871912" w:rsidRPr="00871912" w:rsidRDefault="00871912" w:rsidP="00871912">
      <w:pPr>
        <w:numPr>
          <w:ilvl w:val="0"/>
          <w:numId w:val="112"/>
        </w:numPr>
        <w:shd w:val="clear" w:color="auto" w:fill="FFFFFF"/>
        <w:suppressAutoHyphens w:val="0"/>
        <w:spacing w:line="240" w:lineRule="auto"/>
        <w:contextualSpacing/>
        <w:rPr>
          <w:rFonts w:ascii="Times New Roman" w:eastAsia="Calibri" w:hAnsi="Times New Roman"/>
        </w:rPr>
      </w:pPr>
      <w:r w:rsidRPr="00871912">
        <w:rPr>
          <w:rFonts w:ascii="Times New Roman" w:eastAsia="Calibri" w:hAnsi="Times New Roman"/>
        </w:rPr>
        <w:t xml:space="preserve">prawo do ograniczenia przetwarzania danych osobowych; </w:t>
      </w:r>
    </w:p>
    <w:p w14:paraId="5D094C51" w14:textId="77777777" w:rsidR="00871912" w:rsidRPr="00871912" w:rsidRDefault="00871912" w:rsidP="00871912">
      <w:pPr>
        <w:numPr>
          <w:ilvl w:val="0"/>
          <w:numId w:val="112"/>
        </w:numPr>
        <w:shd w:val="clear" w:color="auto" w:fill="FFFFFF"/>
        <w:suppressAutoHyphens w:val="0"/>
        <w:spacing w:after="0" w:line="240" w:lineRule="auto"/>
        <w:jc w:val="both"/>
        <w:rPr>
          <w:rFonts w:ascii="Times New Roman" w:eastAsia="Calibri" w:hAnsi="Times New Roman"/>
        </w:rPr>
      </w:pPr>
      <w:r w:rsidRPr="00871912">
        <w:rPr>
          <w:rFonts w:ascii="Times New Roman" w:eastAsia="Calibri" w:hAnsi="Times New Roman"/>
        </w:rPr>
        <w:t>prawo do usunięcia danych w przypadkach określonych w przepisach RODO;</w:t>
      </w:r>
    </w:p>
    <w:p w14:paraId="48C1A028" w14:textId="77777777" w:rsidR="00871912" w:rsidRPr="00871912" w:rsidRDefault="00871912" w:rsidP="00871912">
      <w:pPr>
        <w:numPr>
          <w:ilvl w:val="0"/>
          <w:numId w:val="112"/>
        </w:numPr>
        <w:shd w:val="clear" w:color="auto" w:fill="FFFFFF"/>
        <w:suppressAutoHyphens w:val="0"/>
        <w:spacing w:line="240" w:lineRule="auto"/>
        <w:contextualSpacing/>
        <w:rPr>
          <w:rFonts w:ascii="Times New Roman" w:eastAsia="Calibri" w:hAnsi="Times New Roman"/>
        </w:rPr>
      </w:pPr>
      <w:r w:rsidRPr="00871912">
        <w:rPr>
          <w:rFonts w:ascii="Times New Roman" w:eastAsia="Calibri" w:hAnsi="Times New Roman"/>
        </w:rPr>
        <w:t>prawo wniesienia skargi do Prezesa Urzędu Ochrony Danych Osobowych w sytuacji, gdy uznają Państwo, że przetwarzanie danych osobowych narusza przepisy ogólnego rozporządzenia o ochronie danych (RODO).</w:t>
      </w:r>
    </w:p>
    <w:p w14:paraId="472A0B7A" w14:textId="77777777" w:rsidR="00871912" w:rsidRPr="00871912" w:rsidRDefault="00871912" w:rsidP="00871912">
      <w:pPr>
        <w:numPr>
          <w:ilvl w:val="1"/>
          <w:numId w:val="111"/>
        </w:numPr>
        <w:shd w:val="clear" w:color="auto" w:fill="FFFFFF"/>
        <w:tabs>
          <w:tab w:val="left" w:pos="720"/>
        </w:tabs>
        <w:suppressAutoHyphens w:val="0"/>
        <w:autoSpaceDN w:val="0"/>
        <w:spacing w:before="120" w:after="0" w:line="240" w:lineRule="auto"/>
        <w:ind w:left="357" w:hanging="357"/>
        <w:contextualSpacing/>
        <w:jc w:val="both"/>
        <w:rPr>
          <w:rFonts w:ascii="Times New Roman" w:eastAsia="Times New Roman" w:hAnsi="Times New Roman"/>
        </w:rPr>
      </w:pPr>
      <w:r w:rsidRPr="00871912">
        <w:rPr>
          <w:rFonts w:ascii="Times New Roman" w:eastAsia="Times New Roman" w:hAnsi="Times New Roman"/>
        </w:rPr>
        <w:t xml:space="preserve">Podanie przez Państwa danych osobowych </w:t>
      </w:r>
      <w:r w:rsidRPr="00871912">
        <w:rPr>
          <w:rFonts w:ascii="Times New Roman" w:eastAsia="Calibri" w:hAnsi="Times New Roman"/>
        </w:rPr>
        <w:t xml:space="preserve">(jako strony umowy będącej osobą fizyczną) jest niezbędne do zawarcia i wykonania umowy, z czym wiąże się obowiązek udostępniania i aktualizacji informacji o umowie w CRU JSFP. Konsekwencją niepodania danych jest brak możliwości zawarcia umowy. </w:t>
      </w:r>
    </w:p>
    <w:p w14:paraId="33072535" w14:textId="77777777" w:rsidR="00871912" w:rsidRPr="00871912" w:rsidRDefault="00871912" w:rsidP="00871912">
      <w:pPr>
        <w:numPr>
          <w:ilvl w:val="1"/>
          <w:numId w:val="111"/>
        </w:numPr>
        <w:shd w:val="clear" w:color="auto" w:fill="FFFFFF"/>
        <w:tabs>
          <w:tab w:val="left" w:pos="720"/>
        </w:tabs>
        <w:suppressAutoHyphens w:val="0"/>
        <w:autoSpaceDN w:val="0"/>
        <w:spacing w:before="120" w:after="0" w:line="240" w:lineRule="auto"/>
        <w:ind w:left="357" w:hanging="357"/>
        <w:contextualSpacing/>
        <w:jc w:val="both"/>
        <w:rPr>
          <w:rFonts w:ascii="Times New Roman" w:eastAsia="Calibri" w:hAnsi="Times New Roman"/>
        </w:rPr>
      </w:pPr>
      <w:r w:rsidRPr="00871912">
        <w:rPr>
          <w:rFonts w:ascii="Times New Roman" w:eastAsia="Calibri" w:hAnsi="Times New Roman"/>
        </w:rPr>
        <w:t>Państwa dane osobowe będą udostępniane podmiotom uprawnionym do ich przetwarzania na podstawie przepisów prawa. Dane będą udostępniane Ministrowi Finansów prowadzącemu CRU JSFP. Dane osobowe udostępniane i aktualizowane w CRU są jawne i powszechnie dostępne dla każdego użytkownika Internetu.</w:t>
      </w:r>
    </w:p>
    <w:p w14:paraId="11B42F2D" w14:textId="77777777" w:rsidR="00871912" w:rsidRDefault="00871912">
      <w:pPr>
        <w:spacing w:after="160" w:line="240" w:lineRule="auto"/>
        <w:jc w:val="both"/>
        <w:rPr>
          <w:rFonts w:eastAsiaTheme="minorEastAsia" w:cstheme="minorHAnsi"/>
          <w:b/>
          <w:bCs/>
          <w:sz w:val="24"/>
          <w:szCs w:val="24"/>
          <w:lang w:eastAsia="zh-CN"/>
        </w:rPr>
      </w:pPr>
    </w:p>
    <w:sectPr w:rsidR="00871912">
      <w:footerReference w:type="default" r:id="rId9"/>
      <w:headerReference w:type="first" r:id="rId10"/>
      <w:footerReference w:type="first" r:id="rId11"/>
      <w:pgSz w:w="11906" w:h="16838"/>
      <w:pgMar w:top="1417" w:right="1417" w:bottom="1417" w:left="1417"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8E575" w14:textId="77777777" w:rsidR="00A32326" w:rsidRDefault="00A32326">
      <w:pPr>
        <w:spacing w:after="0" w:line="240" w:lineRule="auto"/>
      </w:pPr>
      <w:r>
        <w:separator/>
      </w:r>
    </w:p>
  </w:endnote>
  <w:endnote w:type="continuationSeparator" w:id="0">
    <w:p w14:paraId="4798E708" w14:textId="77777777" w:rsidR="00A32326" w:rsidRDefault="00A32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378330"/>
      <w:docPartObj>
        <w:docPartGallery w:val="Page Numbers (Bottom of Page)"/>
        <w:docPartUnique/>
      </w:docPartObj>
    </w:sdtPr>
    <w:sdtContent>
      <w:p w14:paraId="43CDAF0B" w14:textId="77777777" w:rsidR="00797D40" w:rsidRDefault="00000000">
        <w:pPr>
          <w:pStyle w:val="Stopka"/>
          <w:jc w:val="center"/>
        </w:pPr>
        <w:r>
          <w:fldChar w:fldCharType="begin"/>
        </w:r>
        <w:r>
          <w:instrText xml:space="preserve"> PAGE </w:instrText>
        </w:r>
        <w:r>
          <w:fldChar w:fldCharType="separate"/>
        </w:r>
        <w:r>
          <w:t>20</w:t>
        </w:r>
        <w:r>
          <w:fldChar w:fldCharType="end"/>
        </w:r>
      </w:p>
    </w:sdtContent>
  </w:sdt>
  <w:p w14:paraId="44C1196E" w14:textId="77777777" w:rsidR="00797D40" w:rsidRDefault="00797D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23348"/>
      <w:docPartObj>
        <w:docPartGallery w:val="Page Numbers (Bottom of Page)"/>
        <w:docPartUnique/>
      </w:docPartObj>
    </w:sdtPr>
    <w:sdtContent>
      <w:p w14:paraId="0D92D1E3" w14:textId="77777777" w:rsidR="00797D40" w:rsidRDefault="00000000">
        <w:pPr>
          <w:pStyle w:val="Stopka"/>
          <w:jc w:val="center"/>
        </w:pPr>
        <w:r>
          <w:fldChar w:fldCharType="begin"/>
        </w:r>
        <w:r>
          <w:instrText xml:space="preserve"> PAGE </w:instrText>
        </w:r>
        <w:r>
          <w:fldChar w:fldCharType="separate"/>
        </w:r>
        <w:r>
          <w:t>20</w:t>
        </w:r>
        <w:r>
          <w:fldChar w:fldCharType="end"/>
        </w:r>
      </w:p>
    </w:sdtContent>
  </w:sdt>
  <w:p w14:paraId="548A9B46" w14:textId="77777777" w:rsidR="00797D40" w:rsidRDefault="00797D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EA35" w14:textId="77777777" w:rsidR="00A32326" w:rsidRDefault="00A32326">
      <w:r>
        <w:separator/>
      </w:r>
    </w:p>
  </w:footnote>
  <w:footnote w:type="continuationSeparator" w:id="0">
    <w:p w14:paraId="2EED057A" w14:textId="77777777" w:rsidR="00A32326" w:rsidRDefault="00A32326">
      <w:r>
        <w:continuationSeparator/>
      </w:r>
    </w:p>
  </w:footnote>
  <w:footnote w:id="1">
    <w:p w14:paraId="50CFF118" w14:textId="77777777" w:rsidR="00797D40" w:rsidRDefault="00000000">
      <w:pPr>
        <w:pStyle w:val="Tekstprzypisudolnego"/>
      </w:pPr>
      <w:r>
        <w:rPr>
          <w:rStyle w:val="Znakiprzypiswdolnych"/>
        </w:rPr>
        <w:footnoteRef/>
      </w:r>
      <w:r>
        <w:t xml:space="preserve"> </w:t>
      </w:r>
      <w:r>
        <w:rPr>
          <w:rFonts w:ascii="Times New Roman" w:hAnsi="Times New Roman"/>
        </w:rPr>
        <w:t>dotyczy tylko Wykonawcy będącego osobą fizyczną prowadzącą działalność gospodarczą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BB48" w14:textId="77777777" w:rsidR="00797D40" w:rsidRDefault="00000000">
    <w:pPr>
      <w:pStyle w:val="Nagwek"/>
    </w:pPr>
    <w:r>
      <w:rPr>
        <w:noProof/>
      </w:rPr>
      <w:drawing>
        <wp:inline distT="0" distB="0" distL="0" distR="0" wp14:anchorId="441DED30" wp14:editId="4B211FDB">
          <wp:extent cx="3657600" cy="290195"/>
          <wp:effectExtent l="0" t="0" r="0" b="0"/>
          <wp:docPr id="2" name="Obraz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pic:cNvPicPr>
                    <a:picLocks noChangeAspect="1" noChangeArrowheads="1"/>
                  </pic:cNvPicPr>
                </pic:nvPicPr>
                <pic:blipFill>
                  <a:blip r:embed="rId1"/>
                  <a:stretch>
                    <a:fillRect/>
                  </a:stretch>
                </pic:blipFill>
                <pic:spPr bwMode="auto">
                  <a:xfrm>
                    <a:off x="0" y="0"/>
                    <a:ext cx="3657600" cy="2901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0BB3"/>
    <w:multiLevelType w:val="multilevel"/>
    <w:tmpl w:val="FCFE515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FF6B2F"/>
    <w:multiLevelType w:val="multilevel"/>
    <w:tmpl w:val="65F6EB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F262D1"/>
    <w:multiLevelType w:val="multilevel"/>
    <w:tmpl w:val="658AD2E0"/>
    <w:lvl w:ilvl="0">
      <w:start w:val="1"/>
      <w:numFmt w:val="decimal"/>
      <w:lvlText w:val="%1."/>
      <w:lvlJc w:val="left"/>
      <w:pPr>
        <w:tabs>
          <w:tab w:val="num" w:pos="0"/>
        </w:tabs>
        <w:ind w:left="720" w:hanging="360"/>
      </w:pPr>
    </w:lvl>
    <w:lvl w:ilvl="1">
      <w:start w:val="1"/>
      <w:numFmt w:val="decimal"/>
      <w:isLgl/>
      <w:lvlText w:val="%2)"/>
      <w:lvlJc w:val="left"/>
      <w:pPr>
        <w:tabs>
          <w:tab w:val="num" w:pos="0"/>
        </w:tabs>
        <w:ind w:left="870" w:hanging="444"/>
      </w:pPr>
      <w:rPr>
        <w:rFonts w:ascii="Times New Roman" w:eastAsia="Calibri" w:hAnsi="Times New Roman" w:cs="Times New Roman"/>
      </w:rPr>
    </w:lvl>
    <w:lvl w:ilvl="2">
      <w:start w:val="1"/>
      <w:numFmt w:val="decimal"/>
      <w:isLgl/>
      <w:lvlText w:val="%1.%2.%3."/>
      <w:lvlJc w:val="left"/>
      <w:pPr>
        <w:tabs>
          <w:tab w:val="num" w:pos="0"/>
        </w:tabs>
        <w:ind w:left="1212" w:hanging="720"/>
      </w:pPr>
    </w:lvl>
    <w:lvl w:ilvl="3">
      <w:start w:val="1"/>
      <w:numFmt w:val="decimal"/>
      <w:isLgl/>
      <w:lvlText w:val="%1.%2.%3.%4."/>
      <w:lvlJc w:val="left"/>
      <w:pPr>
        <w:tabs>
          <w:tab w:val="num" w:pos="0"/>
        </w:tabs>
        <w:ind w:left="1278" w:hanging="720"/>
      </w:pPr>
    </w:lvl>
    <w:lvl w:ilvl="4">
      <w:start w:val="1"/>
      <w:numFmt w:val="decimal"/>
      <w:isLgl/>
      <w:lvlText w:val="%1.%2.%3.%4.%5."/>
      <w:lvlJc w:val="left"/>
      <w:pPr>
        <w:tabs>
          <w:tab w:val="num" w:pos="0"/>
        </w:tabs>
        <w:ind w:left="1704" w:hanging="1080"/>
      </w:pPr>
    </w:lvl>
    <w:lvl w:ilvl="5">
      <w:start w:val="1"/>
      <w:numFmt w:val="decimal"/>
      <w:isLgl/>
      <w:lvlText w:val="%1.%2.%3.%4.%5.%6."/>
      <w:lvlJc w:val="left"/>
      <w:pPr>
        <w:tabs>
          <w:tab w:val="num" w:pos="0"/>
        </w:tabs>
        <w:ind w:left="1770" w:hanging="1080"/>
      </w:pPr>
    </w:lvl>
    <w:lvl w:ilvl="6">
      <w:start w:val="1"/>
      <w:numFmt w:val="decimal"/>
      <w:isLgl/>
      <w:lvlText w:val="%1.%2.%3.%4.%5.%6.%7."/>
      <w:lvlJc w:val="left"/>
      <w:pPr>
        <w:tabs>
          <w:tab w:val="num" w:pos="0"/>
        </w:tabs>
        <w:ind w:left="2196" w:hanging="1440"/>
      </w:pPr>
    </w:lvl>
    <w:lvl w:ilvl="7">
      <w:start w:val="1"/>
      <w:numFmt w:val="decimal"/>
      <w:isLgl/>
      <w:lvlText w:val="%1.%2.%3.%4.%5.%6.%7.%8."/>
      <w:lvlJc w:val="left"/>
      <w:pPr>
        <w:tabs>
          <w:tab w:val="num" w:pos="0"/>
        </w:tabs>
        <w:ind w:left="2262" w:hanging="1440"/>
      </w:pPr>
    </w:lvl>
    <w:lvl w:ilvl="8">
      <w:start w:val="1"/>
      <w:numFmt w:val="decimal"/>
      <w:isLgl/>
      <w:lvlText w:val="%1.%2.%3.%4.%5.%6.%7.%8.%9."/>
      <w:lvlJc w:val="left"/>
      <w:pPr>
        <w:tabs>
          <w:tab w:val="num" w:pos="0"/>
        </w:tabs>
        <w:ind w:left="2688" w:hanging="1800"/>
      </w:pPr>
    </w:lvl>
  </w:abstractNum>
  <w:abstractNum w:abstractNumId="3" w15:restartNumberingAfterBreak="0">
    <w:nsid w:val="08D92581"/>
    <w:multiLevelType w:val="multilevel"/>
    <w:tmpl w:val="E2184BBE"/>
    <w:lvl w:ilvl="0">
      <w:start w:val="3"/>
      <w:numFmt w:val="decimal"/>
      <w:lvlText w:val="%1."/>
      <w:lvlJc w:val="left"/>
      <w:pPr>
        <w:tabs>
          <w:tab w:val="num" w:pos="0"/>
        </w:tabs>
        <w:ind w:left="360" w:hanging="360"/>
      </w:pPr>
    </w:lvl>
    <w:lvl w:ilvl="1">
      <w:start w:val="1"/>
      <w:numFmt w:val="decimal"/>
      <w:lvlText w:val="%2)"/>
      <w:lvlJc w:val="left"/>
      <w:pPr>
        <w:tabs>
          <w:tab w:val="num" w:pos="0"/>
        </w:tabs>
        <w:ind w:left="786" w:hanging="360"/>
      </w:pPr>
      <w:rPr>
        <w:rFonts w:ascii="Times New Roman" w:eastAsia="Calibri" w:hAnsi="Times New Roman" w:cs="Times New Roman"/>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B6F4264"/>
    <w:multiLevelType w:val="multilevel"/>
    <w:tmpl w:val="5B24053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0E30CD"/>
    <w:multiLevelType w:val="multilevel"/>
    <w:tmpl w:val="E996E5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ED82F90"/>
    <w:multiLevelType w:val="multilevel"/>
    <w:tmpl w:val="DBF6109E"/>
    <w:lvl w:ilvl="0">
      <w:start w:val="2"/>
      <w:numFmt w:val="decimal"/>
      <w:lvlText w:val="%1."/>
      <w:lvlJc w:val="left"/>
      <w:pPr>
        <w:tabs>
          <w:tab w:val="num" w:pos="0"/>
        </w:tabs>
        <w:ind w:left="785" w:hanging="360"/>
      </w:pPr>
      <w:rPr>
        <w:b w:val="0"/>
        <w:bCs/>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7" w15:restartNumberingAfterBreak="0">
    <w:nsid w:val="154F1A7F"/>
    <w:multiLevelType w:val="multilevel"/>
    <w:tmpl w:val="3F64617A"/>
    <w:lvl w:ilvl="0">
      <w:start w:val="9"/>
      <w:numFmt w:val="decimal"/>
      <w:lvlText w:val="%1."/>
      <w:lvlJc w:val="left"/>
      <w:pPr>
        <w:tabs>
          <w:tab w:val="num" w:pos="0"/>
        </w:tabs>
        <w:ind w:left="360" w:hanging="360"/>
      </w:pPr>
    </w:lvl>
    <w:lvl w:ilvl="1">
      <w:start w:val="1"/>
      <w:numFmt w:val="decimal"/>
      <w:lvlText w:val="%2)"/>
      <w:lvlJc w:val="left"/>
      <w:pPr>
        <w:tabs>
          <w:tab w:val="num" w:pos="0"/>
        </w:tabs>
        <w:ind w:left="786" w:hanging="360"/>
      </w:pPr>
      <w:rPr>
        <w:rFonts w:ascii="Times New Roman" w:eastAsia="Calibri" w:hAnsi="Times New Roman" w:cs="Times New Roman"/>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15:restartNumberingAfterBreak="0">
    <w:nsid w:val="1AD17EB2"/>
    <w:multiLevelType w:val="multilevel"/>
    <w:tmpl w:val="5C5232A0"/>
    <w:lvl w:ilvl="0">
      <w:start w:val="1"/>
      <w:numFmt w:val="bullet"/>
      <w:lvlText w:val=""/>
      <w:lvlJc w:val="left"/>
      <w:pPr>
        <w:tabs>
          <w:tab w:val="num" w:pos="0"/>
        </w:tabs>
        <w:ind w:left="283" w:hanging="283"/>
      </w:pPr>
      <w:rPr>
        <w:rFonts w:ascii="Symbol" w:hAnsi="Symbol" w:cs="Symbol" w:hint="default"/>
      </w:rPr>
    </w:lvl>
    <w:lvl w:ilvl="1">
      <w:start w:val="1"/>
      <w:numFmt w:val="decimal"/>
      <w:lvlText w:val="%2."/>
      <w:lvlJc w:val="left"/>
      <w:pPr>
        <w:tabs>
          <w:tab w:val="num" w:pos="0"/>
        </w:tabs>
        <w:ind w:left="566" w:hanging="283"/>
      </w:pPr>
      <w:rPr>
        <w:rFonts w:ascii="Times New Roman" w:eastAsia="Times New Roman" w:hAnsi="Times New Roman" w:cs="Times New Roman"/>
        <w:b w:val="0"/>
      </w:rPr>
    </w:lvl>
    <w:lvl w:ilvl="2">
      <w:start w:val="1"/>
      <w:numFmt w:val="decimal"/>
      <w:lvlText w:val="%3."/>
      <w:lvlJc w:val="left"/>
      <w:pPr>
        <w:tabs>
          <w:tab w:val="num" w:pos="0"/>
        </w:tabs>
        <w:ind w:left="850" w:hanging="283"/>
      </w:pPr>
      <w:rPr>
        <w:rFonts w:cs="Times New Roman"/>
      </w:rPr>
    </w:lvl>
    <w:lvl w:ilvl="3">
      <w:start w:val="1"/>
      <w:numFmt w:val="decimal"/>
      <w:lvlText w:val="%4."/>
      <w:lvlJc w:val="left"/>
      <w:pPr>
        <w:tabs>
          <w:tab w:val="num" w:pos="0"/>
        </w:tabs>
        <w:ind w:left="1134" w:hanging="283"/>
      </w:pPr>
      <w:rPr>
        <w:rFonts w:cs="Times New Roman"/>
      </w:rPr>
    </w:lvl>
    <w:lvl w:ilvl="4">
      <w:start w:val="1"/>
      <w:numFmt w:val="decimal"/>
      <w:lvlText w:val="%5."/>
      <w:lvlJc w:val="left"/>
      <w:pPr>
        <w:tabs>
          <w:tab w:val="num" w:pos="0"/>
        </w:tabs>
        <w:ind w:left="1417" w:hanging="283"/>
      </w:pPr>
      <w:rPr>
        <w:rFonts w:cs="Times New Roman"/>
      </w:rPr>
    </w:lvl>
    <w:lvl w:ilvl="5">
      <w:start w:val="1"/>
      <w:numFmt w:val="decimal"/>
      <w:lvlText w:val="%6."/>
      <w:lvlJc w:val="left"/>
      <w:pPr>
        <w:tabs>
          <w:tab w:val="num" w:pos="0"/>
        </w:tabs>
        <w:ind w:left="1701" w:hanging="283"/>
      </w:pPr>
      <w:rPr>
        <w:rFonts w:cs="Times New Roman"/>
      </w:rPr>
    </w:lvl>
    <w:lvl w:ilvl="6">
      <w:start w:val="1"/>
      <w:numFmt w:val="decimal"/>
      <w:lvlText w:val="%7."/>
      <w:lvlJc w:val="left"/>
      <w:pPr>
        <w:tabs>
          <w:tab w:val="num" w:pos="0"/>
        </w:tabs>
        <w:ind w:left="1984" w:hanging="283"/>
      </w:pPr>
      <w:rPr>
        <w:rFonts w:cs="Times New Roman"/>
      </w:rPr>
    </w:lvl>
    <w:lvl w:ilvl="7">
      <w:start w:val="1"/>
      <w:numFmt w:val="decimal"/>
      <w:lvlText w:val="%8."/>
      <w:lvlJc w:val="left"/>
      <w:pPr>
        <w:tabs>
          <w:tab w:val="num" w:pos="0"/>
        </w:tabs>
        <w:ind w:left="2268" w:hanging="283"/>
      </w:pPr>
      <w:rPr>
        <w:rFonts w:cs="Times New Roman"/>
      </w:rPr>
    </w:lvl>
    <w:lvl w:ilvl="8">
      <w:start w:val="1"/>
      <w:numFmt w:val="decimal"/>
      <w:lvlText w:val="%9."/>
      <w:lvlJc w:val="left"/>
      <w:pPr>
        <w:tabs>
          <w:tab w:val="num" w:pos="0"/>
        </w:tabs>
        <w:ind w:left="2551" w:hanging="283"/>
      </w:pPr>
      <w:rPr>
        <w:rFonts w:cs="Times New Roman"/>
      </w:rPr>
    </w:lvl>
  </w:abstractNum>
  <w:abstractNum w:abstractNumId="9" w15:restartNumberingAfterBreak="0">
    <w:nsid w:val="1B507720"/>
    <w:multiLevelType w:val="multilevel"/>
    <w:tmpl w:val="C4102544"/>
    <w:lvl w:ilvl="0">
      <w:start w:val="1"/>
      <w:numFmt w:val="decimal"/>
      <w:lvlText w:val="%1."/>
      <w:lvlJc w:val="left"/>
      <w:pPr>
        <w:tabs>
          <w:tab w:val="num" w:pos="502"/>
        </w:tabs>
        <w:ind w:left="502" w:hanging="360"/>
      </w:pPr>
      <w:rPr>
        <w:i w:val="0"/>
        <w:iCs/>
        <w:strike w:val="0"/>
        <w:dstrike w:val="0"/>
        <w:color w:val="auto"/>
      </w:rPr>
    </w:lvl>
    <w:lvl w:ilvl="1">
      <w:start w:val="1"/>
      <w:numFmt w:val="bullet"/>
      <w:lvlText w:val=""/>
      <w:lvlJc w:val="left"/>
      <w:pPr>
        <w:tabs>
          <w:tab w:val="num" w:pos="1222"/>
        </w:tabs>
        <w:ind w:left="1222" w:hanging="360"/>
      </w:pPr>
      <w:rPr>
        <w:rFonts w:ascii="Symbol" w:hAnsi="Symbol" w:cs="Symbol" w:hint="default"/>
        <w:strike w:val="0"/>
        <w:dstrike w:val="0"/>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10" w15:restartNumberingAfterBreak="0">
    <w:nsid w:val="1BF67505"/>
    <w:multiLevelType w:val="multilevel"/>
    <w:tmpl w:val="31B8D71A"/>
    <w:lvl w:ilvl="0">
      <w:start w:val="1"/>
      <w:numFmt w:val="decimal"/>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1" w15:restartNumberingAfterBreak="0">
    <w:nsid w:val="1E6126BE"/>
    <w:multiLevelType w:val="multilevel"/>
    <w:tmpl w:val="215055EC"/>
    <w:lvl w:ilvl="0">
      <w:start w:val="4"/>
      <w:numFmt w:val="decimal"/>
      <w:lvlText w:val="%1."/>
      <w:lvlJc w:val="left"/>
      <w:pPr>
        <w:tabs>
          <w:tab w:val="num" w:pos="0"/>
        </w:tabs>
        <w:ind w:left="360" w:hanging="360"/>
      </w:pPr>
    </w:lvl>
    <w:lvl w:ilvl="1">
      <w:start w:val="1"/>
      <w:numFmt w:val="decimal"/>
      <w:lvlText w:val="%2)"/>
      <w:lvlJc w:val="left"/>
      <w:pPr>
        <w:tabs>
          <w:tab w:val="num" w:pos="0"/>
        </w:tabs>
        <w:ind w:left="928" w:hanging="360"/>
      </w:pPr>
      <w:rPr>
        <w:rFonts w:ascii="Times New Roman" w:eastAsia="Times New Roman" w:hAnsi="Times New Roman" w:cs="Times New Roman"/>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15:restartNumberingAfterBreak="0">
    <w:nsid w:val="1F163D3C"/>
    <w:multiLevelType w:val="multilevel"/>
    <w:tmpl w:val="B768B118"/>
    <w:lvl w:ilvl="0">
      <w:start w:val="1"/>
      <w:numFmt w:val="decimal"/>
      <w:lvlText w:val="%1."/>
      <w:lvlJc w:val="left"/>
      <w:pPr>
        <w:tabs>
          <w:tab w:val="num" w:pos="0"/>
        </w:tabs>
        <w:ind w:left="720" w:hanging="360"/>
      </w:pPr>
    </w:lvl>
    <w:lvl w:ilvl="1">
      <w:start w:val="1"/>
      <w:numFmt w:val="decimal"/>
      <w:isLgl/>
      <w:lvlText w:val="%2)"/>
      <w:lvlJc w:val="left"/>
      <w:pPr>
        <w:tabs>
          <w:tab w:val="num" w:pos="0"/>
        </w:tabs>
        <w:ind w:left="792" w:hanging="432"/>
      </w:pPr>
      <w:rPr>
        <w:rFonts w:ascii="Times New Roman" w:eastAsia="Calibri" w:hAnsi="Times New Roman" w:cs="Times New Roman"/>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3" w15:restartNumberingAfterBreak="0">
    <w:nsid w:val="236221D1"/>
    <w:multiLevelType w:val="multilevel"/>
    <w:tmpl w:val="0186D0FC"/>
    <w:lvl w:ilvl="0">
      <w:start w:val="1"/>
      <w:numFmt w:val="decimal"/>
      <w:lvlText w:val="%1."/>
      <w:lvlJc w:val="left"/>
      <w:pPr>
        <w:tabs>
          <w:tab w:val="num" w:pos="0"/>
        </w:tabs>
        <w:ind w:left="720" w:hanging="360"/>
      </w:pPr>
    </w:lvl>
    <w:lvl w:ilvl="1">
      <w:start w:val="1"/>
      <w:numFmt w:val="decimal"/>
      <w:isLgl/>
      <w:lvlText w:val="%2)"/>
      <w:lvlJc w:val="left"/>
      <w:pPr>
        <w:tabs>
          <w:tab w:val="num" w:pos="0"/>
        </w:tabs>
        <w:ind w:left="792" w:hanging="432"/>
      </w:pPr>
      <w:rPr>
        <w:rFonts w:ascii="Times New Roman" w:eastAsia="Calibri" w:hAnsi="Times New Roman" w:cs="Times New Roman"/>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4" w15:restartNumberingAfterBreak="0">
    <w:nsid w:val="239D76B4"/>
    <w:multiLevelType w:val="multilevel"/>
    <w:tmpl w:val="3C5863D8"/>
    <w:lvl w:ilvl="0">
      <w:start w:val="1"/>
      <w:numFmt w:val="lowerLetter"/>
      <w:lvlText w:val="%1)"/>
      <w:lvlJc w:val="left"/>
      <w:pPr>
        <w:tabs>
          <w:tab w:val="num" w:pos="750"/>
        </w:tabs>
        <w:ind w:left="750" w:hanging="360"/>
      </w:pPr>
    </w:lvl>
    <w:lvl w:ilvl="1">
      <w:start w:val="1"/>
      <w:numFmt w:val="lowerLetter"/>
      <w:lvlText w:val="%2."/>
      <w:lvlJc w:val="left"/>
      <w:pPr>
        <w:tabs>
          <w:tab w:val="num" w:pos="1470"/>
        </w:tabs>
        <w:ind w:left="1470" w:hanging="360"/>
      </w:pPr>
    </w:lvl>
    <w:lvl w:ilvl="2">
      <w:start w:val="1"/>
      <w:numFmt w:val="lowerRoman"/>
      <w:lvlText w:val="%3."/>
      <w:lvlJc w:val="right"/>
      <w:pPr>
        <w:tabs>
          <w:tab w:val="num" w:pos="2190"/>
        </w:tabs>
        <w:ind w:left="2190" w:hanging="180"/>
      </w:pPr>
    </w:lvl>
    <w:lvl w:ilvl="3">
      <w:start w:val="1"/>
      <w:numFmt w:val="decimal"/>
      <w:lvlText w:val="%4."/>
      <w:lvlJc w:val="left"/>
      <w:pPr>
        <w:tabs>
          <w:tab w:val="num" w:pos="2910"/>
        </w:tabs>
        <w:ind w:left="2910" w:hanging="360"/>
      </w:pPr>
    </w:lvl>
    <w:lvl w:ilvl="4">
      <w:start w:val="1"/>
      <w:numFmt w:val="lowerLetter"/>
      <w:lvlText w:val="%5."/>
      <w:lvlJc w:val="left"/>
      <w:pPr>
        <w:tabs>
          <w:tab w:val="num" w:pos="3630"/>
        </w:tabs>
        <w:ind w:left="3630" w:hanging="360"/>
      </w:pPr>
    </w:lvl>
    <w:lvl w:ilvl="5">
      <w:start w:val="1"/>
      <w:numFmt w:val="lowerRoman"/>
      <w:lvlText w:val="%6."/>
      <w:lvlJc w:val="right"/>
      <w:pPr>
        <w:tabs>
          <w:tab w:val="num" w:pos="4350"/>
        </w:tabs>
        <w:ind w:left="4350" w:hanging="180"/>
      </w:pPr>
    </w:lvl>
    <w:lvl w:ilvl="6">
      <w:start w:val="1"/>
      <w:numFmt w:val="decimal"/>
      <w:lvlText w:val="%7."/>
      <w:lvlJc w:val="left"/>
      <w:pPr>
        <w:tabs>
          <w:tab w:val="num" w:pos="5070"/>
        </w:tabs>
        <w:ind w:left="5070" w:hanging="360"/>
      </w:pPr>
    </w:lvl>
    <w:lvl w:ilvl="7">
      <w:start w:val="1"/>
      <w:numFmt w:val="lowerLetter"/>
      <w:lvlText w:val="%8."/>
      <w:lvlJc w:val="left"/>
      <w:pPr>
        <w:tabs>
          <w:tab w:val="num" w:pos="5790"/>
        </w:tabs>
        <w:ind w:left="5790" w:hanging="360"/>
      </w:pPr>
    </w:lvl>
    <w:lvl w:ilvl="8">
      <w:start w:val="1"/>
      <w:numFmt w:val="lowerRoman"/>
      <w:lvlText w:val="%9."/>
      <w:lvlJc w:val="right"/>
      <w:pPr>
        <w:tabs>
          <w:tab w:val="num" w:pos="6510"/>
        </w:tabs>
        <w:ind w:left="6510" w:hanging="180"/>
      </w:pPr>
    </w:lvl>
  </w:abstractNum>
  <w:abstractNum w:abstractNumId="15" w15:restartNumberingAfterBreak="0">
    <w:nsid w:val="245E6046"/>
    <w:multiLevelType w:val="multilevel"/>
    <w:tmpl w:val="55F03BC4"/>
    <w:lvl w:ilvl="0">
      <w:start w:val="3"/>
      <w:numFmt w:val="decimal"/>
      <w:lvlText w:val="%1."/>
      <w:lvlJc w:val="left"/>
      <w:pPr>
        <w:tabs>
          <w:tab w:val="num" w:pos="0"/>
        </w:tabs>
        <w:ind w:left="360" w:hanging="360"/>
      </w:pPr>
    </w:lvl>
    <w:lvl w:ilvl="1">
      <w:start w:val="1"/>
      <w:numFmt w:val="decimal"/>
      <w:lvlText w:val="%2)"/>
      <w:lvlJc w:val="left"/>
      <w:pPr>
        <w:tabs>
          <w:tab w:val="num" w:pos="0"/>
        </w:tabs>
        <w:ind w:left="786" w:hanging="360"/>
      </w:pPr>
      <w:rPr>
        <w:rFonts w:ascii="Times New Roman" w:eastAsia="Calibri" w:hAnsi="Times New Roman" w:cs="Times New Roman"/>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26AC5DC0"/>
    <w:multiLevelType w:val="multilevel"/>
    <w:tmpl w:val="CADCF416"/>
    <w:lvl w:ilvl="0">
      <w:start w:val="1"/>
      <w:numFmt w:val="decimal"/>
      <w:lvlText w:val="%1."/>
      <w:lvlJc w:val="left"/>
      <w:pPr>
        <w:tabs>
          <w:tab w:val="num" w:pos="0"/>
        </w:tabs>
        <w:ind w:left="720" w:hanging="360"/>
      </w:pPr>
    </w:lvl>
    <w:lvl w:ilvl="1">
      <w:start w:val="1"/>
      <w:numFmt w:val="decimal"/>
      <w:isLgl/>
      <w:lvlText w:val="%2)"/>
      <w:lvlJc w:val="left"/>
      <w:pPr>
        <w:tabs>
          <w:tab w:val="num" w:pos="0"/>
        </w:tabs>
        <w:ind w:left="870" w:hanging="444"/>
      </w:pPr>
      <w:rPr>
        <w:rFonts w:ascii="Times New Roman" w:eastAsia="Calibri" w:hAnsi="Times New Roman" w:cs="Times New Roman"/>
      </w:rPr>
    </w:lvl>
    <w:lvl w:ilvl="2">
      <w:start w:val="1"/>
      <w:numFmt w:val="decimal"/>
      <w:isLgl/>
      <w:lvlText w:val="%1.%2.%3."/>
      <w:lvlJc w:val="left"/>
      <w:pPr>
        <w:tabs>
          <w:tab w:val="num" w:pos="0"/>
        </w:tabs>
        <w:ind w:left="1212" w:hanging="720"/>
      </w:pPr>
    </w:lvl>
    <w:lvl w:ilvl="3">
      <w:start w:val="1"/>
      <w:numFmt w:val="decimal"/>
      <w:isLgl/>
      <w:lvlText w:val="%1.%2.%3.%4."/>
      <w:lvlJc w:val="left"/>
      <w:pPr>
        <w:tabs>
          <w:tab w:val="num" w:pos="0"/>
        </w:tabs>
        <w:ind w:left="1278" w:hanging="720"/>
      </w:pPr>
    </w:lvl>
    <w:lvl w:ilvl="4">
      <w:start w:val="1"/>
      <w:numFmt w:val="decimal"/>
      <w:isLgl/>
      <w:lvlText w:val="%1.%2.%3.%4.%5."/>
      <w:lvlJc w:val="left"/>
      <w:pPr>
        <w:tabs>
          <w:tab w:val="num" w:pos="0"/>
        </w:tabs>
        <w:ind w:left="1704" w:hanging="1080"/>
      </w:pPr>
    </w:lvl>
    <w:lvl w:ilvl="5">
      <w:start w:val="1"/>
      <w:numFmt w:val="decimal"/>
      <w:isLgl/>
      <w:lvlText w:val="%1.%2.%3.%4.%5.%6."/>
      <w:lvlJc w:val="left"/>
      <w:pPr>
        <w:tabs>
          <w:tab w:val="num" w:pos="0"/>
        </w:tabs>
        <w:ind w:left="1770" w:hanging="1080"/>
      </w:pPr>
    </w:lvl>
    <w:lvl w:ilvl="6">
      <w:start w:val="1"/>
      <w:numFmt w:val="decimal"/>
      <w:isLgl/>
      <w:lvlText w:val="%1.%2.%3.%4.%5.%6.%7."/>
      <w:lvlJc w:val="left"/>
      <w:pPr>
        <w:tabs>
          <w:tab w:val="num" w:pos="0"/>
        </w:tabs>
        <w:ind w:left="2196" w:hanging="1440"/>
      </w:pPr>
    </w:lvl>
    <w:lvl w:ilvl="7">
      <w:start w:val="1"/>
      <w:numFmt w:val="decimal"/>
      <w:isLgl/>
      <w:lvlText w:val="%1.%2.%3.%4.%5.%6.%7.%8."/>
      <w:lvlJc w:val="left"/>
      <w:pPr>
        <w:tabs>
          <w:tab w:val="num" w:pos="0"/>
        </w:tabs>
        <w:ind w:left="2262" w:hanging="1440"/>
      </w:pPr>
    </w:lvl>
    <w:lvl w:ilvl="8">
      <w:start w:val="1"/>
      <w:numFmt w:val="decimal"/>
      <w:isLgl/>
      <w:lvlText w:val="%1.%2.%3.%4.%5.%6.%7.%8.%9."/>
      <w:lvlJc w:val="left"/>
      <w:pPr>
        <w:tabs>
          <w:tab w:val="num" w:pos="0"/>
        </w:tabs>
        <w:ind w:left="2688" w:hanging="1800"/>
      </w:pPr>
    </w:lvl>
  </w:abstractNum>
  <w:abstractNum w:abstractNumId="17" w15:restartNumberingAfterBreak="0">
    <w:nsid w:val="2A222324"/>
    <w:multiLevelType w:val="multilevel"/>
    <w:tmpl w:val="9AFC62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C4622CD"/>
    <w:multiLevelType w:val="multilevel"/>
    <w:tmpl w:val="86500FA0"/>
    <w:lvl w:ilvl="0">
      <w:start w:val="1"/>
      <w:numFmt w:val="decimal"/>
      <w:lvlText w:val="%1)"/>
      <w:lvlJc w:val="left"/>
      <w:pPr>
        <w:tabs>
          <w:tab w:val="num" w:pos="785"/>
        </w:tabs>
        <w:ind w:left="785" w:hanging="360"/>
      </w:pPr>
    </w:lvl>
    <w:lvl w:ilvl="1">
      <w:start w:val="1"/>
      <w:numFmt w:val="decimal"/>
      <w:lvlText w:val="%2."/>
      <w:lvlJc w:val="left"/>
      <w:pPr>
        <w:tabs>
          <w:tab w:val="num" w:pos="1440"/>
        </w:tabs>
        <w:ind w:left="1440" w:hanging="360"/>
      </w:pPr>
      <w:rPr>
        <w:b w:val="0"/>
        <w:bCs w:val="0"/>
      </w:rPr>
    </w:lvl>
    <w:lvl w:ilvl="2">
      <w:start w:val="1"/>
      <w:numFmt w:val="lowerLetter"/>
      <w:lvlText w:val="%3)"/>
      <w:lvlJc w:val="left"/>
      <w:pPr>
        <w:tabs>
          <w:tab w:val="num" w:pos="2340"/>
        </w:tabs>
        <w:ind w:left="2340" w:hanging="360"/>
      </w:pPr>
      <w:rPr>
        <w:rFonts w:ascii="Times New Roman" w:eastAsia="Calibri"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D025552"/>
    <w:multiLevelType w:val="multilevel"/>
    <w:tmpl w:val="FFA60F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8705257"/>
    <w:multiLevelType w:val="multilevel"/>
    <w:tmpl w:val="24ECEC56"/>
    <w:lvl w:ilvl="0">
      <w:start w:val="1"/>
      <w:numFmt w:val="decimal"/>
      <w:lvlText w:val="%1)"/>
      <w:lvlJc w:val="left"/>
      <w:pPr>
        <w:tabs>
          <w:tab w:val="num" w:pos="644"/>
        </w:tabs>
        <w:ind w:left="644" w:hanging="360"/>
      </w:pPr>
      <w:rPr>
        <w:rFonts w:ascii="Times New Roman" w:eastAsia="Times New Roman" w:hAnsi="Times New Roman" w:cs="Times New Roman"/>
        <w:strike w:val="0"/>
        <w:dstrike w:val="0"/>
        <w:color w:val="auto"/>
      </w:rPr>
    </w:lvl>
    <w:lvl w:ilvl="1">
      <w:start w:val="1"/>
      <w:numFmt w:val="bullet"/>
      <w:lvlText w:val=""/>
      <w:lvlJc w:val="left"/>
      <w:pPr>
        <w:tabs>
          <w:tab w:val="num" w:pos="1364"/>
        </w:tabs>
        <w:ind w:left="1364" w:hanging="360"/>
      </w:pPr>
      <w:rPr>
        <w:rFonts w:ascii="Symbol" w:hAnsi="Symbol" w:cs="Symbol" w:hint="default"/>
        <w:strike w:val="0"/>
        <w:dstrike w:val="0"/>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21" w15:restartNumberingAfterBreak="0">
    <w:nsid w:val="39787D43"/>
    <w:multiLevelType w:val="multilevel"/>
    <w:tmpl w:val="7CD222B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2" w15:restartNumberingAfterBreak="0">
    <w:nsid w:val="3E5C1E91"/>
    <w:multiLevelType w:val="multilevel"/>
    <w:tmpl w:val="8F08CBEC"/>
    <w:lvl w:ilvl="0">
      <w:start w:val="1"/>
      <w:numFmt w:val="decimal"/>
      <w:lvlText w:val="%1)"/>
      <w:lvlJc w:val="left"/>
      <w:pPr>
        <w:tabs>
          <w:tab w:val="num" w:pos="786"/>
        </w:tabs>
        <w:ind w:left="786" w:hanging="360"/>
      </w:pPr>
      <w:rPr>
        <w:strike w:val="0"/>
        <w:dstrike w:val="0"/>
        <w:color w:val="auto"/>
      </w:rPr>
    </w:lvl>
    <w:lvl w:ilvl="1">
      <w:start w:val="1"/>
      <w:numFmt w:val="bullet"/>
      <w:lvlText w:val=""/>
      <w:lvlJc w:val="left"/>
      <w:pPr>
        <w:tabs>
          <w:tab w:val="num" w:pos="1506"/>
        </w:tabs>
        <w:ind w:left="1506" w:hanging="360"/>
      </w:pPr>
      <w:rPr>
        <w:rFonts w:ascii="Symbol" w:hAnsi="Symbol" w:cs="Symbol" w:hint="default"/>
        <w:strike w:val="0"/>
        <w:dstrike w:val="0"/>
      </w:rPr>
    </w:lvl>
    <w:lvl w:ilvl="2">
      <w:start w:val="1"/>
      <w:numFmt w:val="lowerRoman"/>
      <w:lvlText w:val="%3."/>
      <w:lvlJc w:val="right"/>
      <w:pPr>
        <w:tabs>
          <w:tab w:val="num" w:pos="2226"/>
        </w:tabs>
        <w:ind w:left="2226" w:hanging="180"/>
      </w:pPr>
      <w:rPr>
        <w:rFonts w:cs="Times New Roman"/>
      </w:rPr>
    </w:lvl>
    <w:lvl w:ilvl="3">
      <w:start w:val="1"/>
      <w:numFmt w:val="decimal"/>
      <w:lvlText w:val="%4."/>
      <w:lvlJc w:val="left"/>
      <w:pPr>
        <w:tabs>
          <w:tab w:val="num" w:pos="2946"/>
        </w:tabs>
        <w:ind w:left="2946" w:hanging="360"/>
      </w:pPr>
      <w:rPr>
        <w:rFonts w:cs="Times New Roman"/>
      </w:rPr>
    </w:lvl>
    <w:lvl w:ilvl="4">
      <w:start w:val="1"/>
      <w:numFmt w:val="lowerLetter"/>
      <w:lvlText w:val="%5."/>
      <w:lvlJc w:val="left"/>
      <w:pPr>
        <w:tabs>
          <w:tab w:val="num" w:pos="3666"/>
        </w:tabs>
        <w:ind w:left="3666" w:hanging="360"/>
      </w:pPr>
      <w:rPr>
        <w:rFonts w:cs="Times New Roman"/>
      </w:rPr>
    </w:lvl>
    <w:lvl w:ilvl="5">
      <w:start w:val="1"/>
      <w:numFmt w:val="lowerRoman"/>
      <w:lvlText w:val="%6."/>
      <w:lvlJc w:val="right"/>
      <w:pPr>
        <w:tabs>
          <w:tab w:val="num" w:pos="4386"/>
        </w:tabs>
        <w:ind w:left="4386" w:hanging="180"/>
      </w:pPr>
      <w:rPr>
        <w:rFonts w:cs="Times New Roman"/>
      </w:rPr>
    </w:lvl>
    <w:lvl w:ilvl="6">
      <w:start w:val="1"/>
      <w:numFmt w:val="decimal"/>
      <w:lvlText w:val="%7."/>
      <w:lvlJc w:val="left"/>
      <w:pPr>
        <w:tabs>
          <w:tab w:val="num" w:pos="5106"/>
        </w:tabs>
        <w:ind w:left="5106" w:hanging="360"/>
      </w:pPr>
      <w:rPr>
        <w:rFonts w:cs="Times New Roman"/>
      </w:rPr>
    </w:lvl>
    <w:lvl w:ilvl="7">
      <w:start w:val="1"/>
      <w:numFmt w:val="lowerLetter"/>
      <w:lvlText w:val="%8."/>
      <w:lvlJc w:val="left"/>
      <w:pPr>
        <w:tabs>
          <w:tab w:val="num" w:pos="5826"/>
        </w:tabs>
        <w:ind w:left="5826" w:hanging="360"/>
      </w:pPr>
      <w:rPr>
        <w:rFonts w:cs="Times New Roman"/>
      </w:rPr>
    </w:lvl>
    <w:lvl w:ilvl="8">
      <w:start w:val="1"/>
      <w:numFmt w:val="lowerRoman"/>
      <w:lvlText w:val="%9."/>
      <w:lvlJc w:val="right"/>
      <w:pPr>
        <w:tabs>
          <w:tab w:val="num" w:pos="6546"/>
        </w:tabs>
        <w:ind w:left="6546" w:hanging="180"/>
      </w:pPr>
      <w:rPr>
        <w:rFonts w:cs="Times New Roman"/>
      </w:rPr>
    </w:lvl>
  </w:abstractNum>
  <w:abstractNum w:abstractNumId="23" w15:restartNumberingAfterBreak="0">
    <w:nsid w:val="3FE15FBA"/>
    <w:multiLevelType w:val="multilevel"/>
    <w:tmpl w:val="4D1A39CE"/>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08F6E38"/>
    <w:multiLevelType w:val="multilevel"/>
    <w:tmpl w:val="554472B4"/>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decimal"/>
      <w:lvlText w:val="%2)"/>
      <w:lvlJc w:val="left"/>
      <w:pPr>
        <w:tabs>
          <w:tab w:val="num" w:pos="0"/>
        </w:tabs>
        <w:ind w:left="1440" w:hanging="360"/>
      </w:pPr>
      <w:rPr>
        <w:b w:val="0"/>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9201ED6"/>
    <w:multiLevelType w:val="multilevel"/>
    <w:tmpl w:val="4A5C3BA8"/>
    <w:lvl w:ilvl="0">
      <w:start w:val="1"/>
      <w:numFmt w:val="decimal"/>
      <w:lvlText w:val="%1)"/>
      <w:lvlJc w:val="left"/>
      <w:pPr>
        <w:tabs>
          <w:tab w:val="num" w:pos="786"/>
        </w:tabs>
        <w:ind w:left="786" w:hanging="360"/>
      </w:pPr>
      <w:rPr>
        <w:rFonts w:ascii="Times New Roman" w:eastAsia="Times New Roman" w:hAnsi="Times New Roman" w:cs="Times New Roman"/>
        <w:strike w:val="0"/>
        <w:dstrike w:val="0"/>
        <w:color w:val="auto"/>
      </w:rPr>
    </w:lvl>
    <w:lvl w:ilvl="1">
      <w:start w:val="1"/>
      <w:numFmt w:val="bullet"/>
      <w:lvlText w:val=""/>
      <w:lvlJc w:val="left"/>
      <w:pPr>
        <w:tabs>
          <w:tab w:val="num" w:pos="1506"/>
        </w:tabs>
        <w:ind w:left="1506" w:hanging="360"/>
      </w:pPr>
      <w:rPr>
        <w:rFonts w:ascii="Symbol" w:hAnsi="Symbol" w:cs="Symbol" w:hint="default"/>
        <w:strike w:val="0"/>
        <w:dstrike w:val="0"/>
      </w:rPr>
    </w:lvl>
    <w:lvl w:ilvl="2">
      <w:start w:val="1"/>
      <w:numFmt w:val="lowerRoman"/>
      <w:lvlText w:val="%3."/>
      <w:lvlJc w:val="right"/>
      <w:pPr>
        <w:tabs>
          <w:tab w:val="num" w:pos="2226"/>
        </w:tabs>
        <w:ind w:left="2226" w:hanging="180"/>
      </w:pPr>
      <w:rPr>
        <w:rFonts w:cs="Times New Roman"/>
      </w:rPr>
    </w:lvl>
    <w:lvl w:ilvl="3">
      <w:start w:val="1"/>
      <w:numFmt w:val="decimal"/>
      <w:lvlText w:val="%4."/>
      <w:lvlJc w:val="left"/>
      <w:pPr>
        <w:tabs>
          <w:tab w:val="num" w:pos="2946"/>
        </w:tabs>
        <w:ind w:left="2946" w:hanging="360"/>
      </w:pPr>
      <w:rPr>
        <w:rFonts w:cs="Times New Roman"/>
      </w:rPr>
    </w:lvl>
    <w:lvl w:ilvl="4">
      <w:start w:val="1"/>
      <w:numFmt w:val="lowerLetter"/>
      <w:lvlText w:val="%5."/>
      <w:lvlJc w:val="left"/>
      <w:pPr>
        <w:tabs>
          <w:tab w:val="num" w:pos="3666"/>
        </w:tabs>
        <w:ind w:left="3666" w:hanging="360"/>
      </w:pPr>
      <w:rPr>
        <w:rFonts w:cs="Times New Roman"/>
      </w:rPr>
    </w:lvl>
    <w:lvl w:ilvl="5">
      <w:start w:val="1"/>
      <w:numFmt w:val="lowerRoman"/>
      <w:lvlText w:val="%6."/>
      <w:lvlJc w:val="right"/>
      <w:pPr>
        <w:tabs>
          <w:tab w:val="num" w:pos="4386"/>
        </w:tabs>
        <w:ind w:left="4386" w:hanging="180"/>
      </w:pPr>
      <w:rPr>
        <w:rFonts w:cs="Times New Roman"/>
      </w:rPr>
    </w:lvl>
    <w:lvl w:ilvl="6">
      <w:start w:val="1"/>
      <w:numFmt w:val="decimal"/>
      <w:lvlText w:val="%7."/>
      <w:lvlJc w:val="left"/>
      <w:pPr>
        <w:tabs>
          <w:tab w:val="num" w:pos="5106"/>
        </w:tabs>
        <w:ind w:left="5106" w:hanging="360"/>
      </w:pPr>
      <w:rPr>
        <w:rFonts w:cs="Times New Roman"/>
      </w:rPr>
    </w:lvl>
    <w:lvl w:ilvl="7">
      <w:start w:val="1"/>
      <w:numFmt w:val="lowerLetter"/>
      <w:lvlText w:val="%8."/>
      <w:lvlJc w:val="left"/>
      <w:pPr>
        <w:tabs>
          <w:tab w:val="num" w:pos="5826"/>
        </w:tabs>
        <w:ind w:left="5826" w:hanging="360"/>
      </w:pPr>
      <w:rPr>
        <w:rFonts w:cs="Times New Roman"/>
      </w:rPr>
    </w:lvl>
    <w:lvl w:ilvl="8">
      <w:start w:val="1"/>
      <w:numFmt w:val="lowerRoman"/>
      <w:lvlText w:val="%9."/>
      <w:lvlJc w:val="right"/>
      <w:pPr>
        <w:tabs>
          <w:tab w:val="num" w:pos="6546"/>
        </w:tabs>
        <w:ind w:left="6546" w:hanging="180"/>
      </w:pPr>
      <w:rPr>
        <w:rFonts w:cs="Times New Roman"/>
      </w:rPr>
    </w:lvl>
  </w:abstractNum>
  <w:abstractNum w:abstractNumId="26" w15:restartNumberingAfterBreak="0">
    <w:nsid w:val="516C70E9"/>
    <w:multiLevelType w:val="multilevel"/>
    <w:tmpl w:val="E15415C4"/>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1F60E1B"/>
    <w:multiLevelType w:val="multilevel"/>
    <w:tmpl w:val="B8A41CD2"/>
    <w:lvl w:ilvl="0">
      <w:start w:val="1"/>
      <w:numFmt w:val="decimal"/>
      <w:lvlText w:val="%1."/>
      <w:lvlJc w:val="left"/>
      <w:pPr>
        <w:tabs>
          <w:tab w:val="num" w:pos="0"/>
        </w:tabs>
        <w:ind w:left="720" w:hanging="360"/>
      </w:pPr>
    </w:lvl>
    <w:lvl w:ilvl="1">
      <w:start w:val="1"/>
      <w:numFmt w:val="decimal"/>
      <w:isLgl/>
      <w:lvlText w:val="%2)"/>
      <w:lvlJc w:val="left"/>
      <w:pPr>
        <w:tabs>
          <w:tab w:val="num" w:pos="0"/>
        </w:tabs>
        <w:ind w:left="1152" w:hanging="360"/>
      </w:pPr>
      <w:rPr>
        <w:rFonts w:ascii="Times New Roman" w:eastAsia="Calibri" w:hAnsi="Times New Roman" w:cs="Times New Roman"/>
      </w:rPr>
    </w:lvl>
    <w:lvl w:ilvl="2">
      <w:start w:val="1"/>
      <w:numFmt w:val="decimal"/>
      <w:isLgl/>
      <w:lvlText w:val="%1.%2.%3"/>
      <w:lvlJc w:val="left"/>
      <w:pPr>
        <w:tabs>
          <w:tab w:val="num" w:pos="0"/>
        </w:tabs>
        <w:ind w:left="1944" w:hanging="720"/>
      </w:pPr>
    </w:lvl>
    <w:lvl w:ilvl="3">
      <w:start w:val="1"/>
      <w:numFmt w:val="decimal"/>
      <w:isLgl/>
      <w:lvlText w:val="%1.%2.%3.%4"/>
      <w:lvlJc w:val="left"/>
      <w:pPr>
        <w:tabs>
          <w:tab w:val="num" w:pos="0"/>
        </w:tabs>
        <w:ind w:left="2376" w:hanging="720"/>
      </w:pPr>
    </w:lvl>
    <w:lvl w:ilvl="4">
      <w:start w:val="1"/>
      <w:numFmt w:val="decimal"/>
      <w:isLgl/>
      <w:lvlText w:val="%1.%2.%3.%4.%5"/>
      <w:lvlJc w:val="left"/>
      <w:pPr>
        <w:tabs>
          <w:tab w:val="num" w:pos="0"/>
        </w:tabs>
        <w:ind w:left="3168" w:hanging="1080"/>
      </w:pPr>
    </w:lvl>
    <w:lvl w:ilvl="5">
      <w:start w:val="1"/>
      <w:numFmt w:val="decimal"/>
      <w:isLgl/>
      <w:lvlText w:val="%1.%2.%3.%4.%5.%6"/>
      <w:lvlJc w:val="left"/>
      <w:pPr>
        <w:tabs>
          <w:tab w:val="num" w:pos="0"/>
        </w:tabs>
        <w:ind w:left="3600" w:hanging="1080"/>
      </w:pPr>
    </w:lvl>
    <w:lvl w:ilvl="6">
      <w:start w:val="1"/>
      <w:numFmt w:val="decimal"/>
      <w:isLgl/>
      <w:lvlText w:val="%1.%2.%3.%4.%5.%6.%7"/>
      <w:lvlJc w:val="left"/>
      <w:pPr>
        <w:tabs>
          <w:tab w:val="num" w:pos="0"/>
        </w:tabs>
        <w:ind w:left="4392" w:hanging="1440"/>
      </w:pPr>
    </w:lvl>
    <w:lvl w:ilvl="7">
      <w:start w:val="1"/>
      <w:numFmt w:val="decimal"/>
      <w:isLgl/>
      <w:lvlText w:val="%1.%2.%3.%4.%5.%6.%7.%8"/>
      <w:lvlJc w:val="left"/>
      <w:pPr>
        <w:tabs>
          <w:tab w:val="num" w:pos="0"/>
        </w:tabs>
        <w:ind w:left="4824" w:hanging="1440"/>
      </w:pPr>
    </w:lvl>
    <w:lvl w:ilvl="8">
      <w:start w:val="1"/>
      <w:numFmt w:val="decimal"/>
      <w:isLgl/>
      <w:lvlText w:val="%1.%2.%3.%4.%5.%6.%7.%8.%9"/>
      <w:lvlJc w:val="left"/>
      <w:pPr>
        <w:tabs>
          <w:tab w:val="num" w:pos="0"/>
        </w:tabs>
        <w:ind w:left="5616" w:hanging="1800"/>
      </w:pPr>
    </w:lvl>
  </w:abstractNum>
  <w:abstractNum w:abstractNumId="28" w15:restartNumberingAfterBreak="0">
    <w:nsid w:val="56831B05"/>
    <w:multiLevelType w:val="multilevel"/>
    <w:tmpl w:val="A6A0BF46"/>
    <w:lvl w:ilvl="0">
      <w:start w:val="1"/>
      <w:numFmt w:val="decimal"/>
      <w:lvlText w:val="%1."/>
      <w:lvlJc w:val="left"/>
      <w:pPr>
        <w:tabs>
          <w:tab w:val="num" w:pos="0"/>
        </w:tabs>
        <w:ind w:left="1080" w:hanging="360"/>
      </w:pPr>
    </w:lvl>
    <w:lvl w:ilvl="1">
      <w:start w:val="1"/>
      <w:numFmt w:val="decimal"/>
      <w:isLgl/>
      <w:lvlText w:val="%1.%2"/>
      <w:lvlJc w:val="left"/>
      <w:pPr>
        <w:tabs>
          <w:tab w:val="num" w:pos="0"/>
        </w:tabs>
        <w:ind w:left="1080" w:hanging="360"/>
      </w:pPr>
    </w:lvl>
    <w:lvl w:ilvl="2">
      <w:start w:val="1"/>
      <w:numFmt w:val="decimal"/>
      <w:isLgl/>
      <w:lvlText w:val="%1.%2.%3"/>
      <w:lvlJc w:val="left"/>
      <w:pPr>
        <w:tabs>
          <w:tab w:val="num" w:pos="0"/>
        </w:tabs>
        <w:ind w:left="1440" w:hanging="720"/>
      </w:pPr>
    </w:lvl>
    <w:lvl w:ilvl="3">
      <w:start w:val="1"/>
      <w:numFmt w:val="decimal"/>
      <w:isLgl/>
      <w:lvlText w:val="%1.%2.%3.%4"/>
      <w:lvlJc w:val="left"/>
      <w:pPr>
        <w:tabs>
          <w:tab w:val="num" w:pos="0"/>
        </w:tabs>
        <w:ind w:left="1440" w:hanging="720"/>
      </w:pPr>
    </w:lvl>
    <w:lvl w:ilvl="4">
      <w:start w:val="1"/>
      <w:numFmt w:val="decimal"/>
      <w:isLgl/>
      <w:lvlText w:val="%1.%2.%3.%4.%5"/>
      <w:lvlJc w:val="left"/>
      <w:pPr>
        <w:tabs>
          <w:tab w:val="num" w:pos="0"/>
        </w:tabs>
        <w:ind w:left="1800" w:hanging="1080"/>
      </w:pPr>
    </w:lvl>
    <w:lvl w:ilvl="5">
      <w:start w:val="1"/>
      <w:numFmt w:val="decimal"/>
      <w:isLgl/>
      <w:lvlText w:val="%1.%2.%3.%4.%5.%6"/>
      <w:lvlJc w:val="left"/>
      <w:pPr>
        <w:tabs>
          <w:tab w:val="num" w:pos="0"/>
        </w:tabs>
        <w:ind w:left="1800" w:hanging="1080"/>
      </w:pPr>
    </w:lvl>
    <w:lvl w:ilvl="6">
      <w:start w:val="1"/>
      <w:numFmt w:val="decimal"/>
      <w:isLgl/>
      <w:lvlText w:val="%1.%2.%3.%4.%5.%6.%7"/>
      <w:lvlJc w:val="left"/>
      <w:pPr>
        <w:tabs>
          <w:tab w:val="num" w:pos="0"/>
        </w:tabs>
        <w:ind w:left="2160" w:hanging="1440"/>
      </w:pPr>
    </w:lvl>
    <w:lvl w:ilvl="7">
      <w:start w:val="1"/>
      <w:numFmt w:val="decimal"/>
      <w:isLgl/>
      <w:lvlText w:val="%1.%2.%3.%4.%5.%6.%7.%8"/>
      <w:lvlJc w:val="left"/>
      <w:pPr>
        <w:tabs>
          <w:tab w:val="num" w:pos="0"/>
        </w:tabs>
        <w:ind w:left="2160" w:hanging="1440"/>
      </w:pPr>
    </w:lvl>
    <w:lvl w:ilvl="8">
      <w:start w:val="1"/>
      <w:numFmt w:val="decimal"/>
      <w:isLgl/>
      <w:lvlText w:val="%1.%2.%3.%4.%5.%6.%7.%8.%9"/>
      <w:lvlJc w:val="left"/>
      <w:pPr>
        <w:tabs>
          <w:tab w:val="num" w:pos="0"/>
        </w:tabs>
        <w:ind w:left="2520" w:hanging="1800"/>
      </w:pPr>
    </w:lvl>
  </w:abstractNum>
  <w:abstractNum w:abstractNumId="29" w15:restartNumberingAfterBreak="0">
    <w:nsid w:val="58021670"/>
    <w:multiLevelType w:val="multilevel"/>
    <w:tmpl w:val="04323F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8CA78A4"/>
    <w:multiLevelType w:val="multilevel"/>
    <w:tmpl w:val="EC2015BE"/>
    <w:lvl w:ilvl="0">
      <w:start w:val="9"/>
      <w:numFmt w:val="decimal"/>
      <w:lvlText w:val="%1."/>
      <w:lvlJc w:val="left"/>
      <w:pPr>
        <w:tabs>
          <w:tab w:val="num" w:pos="0"/>
        </w:tabs>
        <w:ind w:left="360" w:hanging="360"/>
      </w:pPr>
    </w:lvl>
    <w:lvl w:ilvl="1">
      <w:start w:val="1"/>
      <w:numFmt w:val="decimal"/>
      <w:lvlText w:val="%2)"/>
      <w:lvlJc w:val="left"/>
      <w:pPr>
        <w:tabs>
          <w:tab w:val="num" w:pos="0"/>
        </w:tabs>
        <w:ind w:left="786" w:hanging="360"/>
      </w:pPr>
      <w:rPr>
        <w:rFonts w:ascii="Times New Roman" w:eastAsia="Calibri" w:hAnsi="Times New Roman" w:cs="Times New Roman"/>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31" w15:restartNumberingAfterBreak="0">
    <w:nsid w:val="5EC619C7"/>
    <w:multiLevelType w:val="multilevel"/>
    <w:tmpl w:val="51E8BA54"/>
    <w:lvl w:ilvl="0">
      <w:start w:val="1"/>
      <w:numFmt w:val="decimal"/>
      <w:lvlText w:val="%1."/>
      <w:lvlJc w:val="left"/>
      <w:pPr>
        <w:tabs>
          <w:tab w:val="num" w:pos="0"/>
        </w:tabs>
        <w:ind w:left="720" w:hanging="360"/>
      </w:pPr>
    </w:lvl>
    <w:lvl w:ilvl="1">
      <w:start w:val="1"/>
      <w:numFmt w:val="decimal"/>
      <w:isLgl/>
      <w:lvlText w:val="%2)"/>
      <w:lvlJc w:val="left"/>
      <w:pPr>
        <w:tabs>
          <w:tab w:val="num" w:pos="0"/>
        </w:tabs>
        <w:ind w:left="1152" w:hanging="360"/>
      </w:pPr>
      <w:rPr>
        <w:rFonts w:ascii="Times New Roman" w:eastAsia="Calibri" w:hAnsi="Times New Roman" w:cs="Times New Roman"/>
      </w:rPr>
    </w:lvl>
    <w:lvl w:ilvl="2">
      <w:start w:val="1"/>
      <w:numFmt w:val="decimal"/>
      <w:isLgl/>
      <w:lvlText w:val="%1.%2.%3"/>
      <w:lvlJc w:val="left"/>
      <w:pPr>
        <w:tabs>
          <w:tab w:val="num" w:pos="0"/>
        </w:tabs>
        <w:ind w:left="1944" w:hanging="720"/>
      </w:pPr>
    </w:lvl>
    <w:lvl w:ilvl="3">
      <w:start w:val="1"/>
      <w:numFmt w:val="decimal"/>
      <w:isLgl/>
      <w:lvlText w:val="%1.%2.%3.%4"/>
      <w:lvlJc w:val="left"/>
      <w:pPr>
        <w:tabs>
          <w:tab w:val="num" w:pos="0"/>
        </w:tabs>
        <w:ind w:left="2376" w:hanging="720"/>
      </w:pPr>
    </w:lvl>
    <w:lvl w:ilvl="4">
      <w:start w:val="1"/>
      <w:numFmt w:val="decimal"/>
      <w:isLgl/>
      <w:lvlText w:val="%1.%2.%3.%4.%5"/>
      <w:lvlJc w:val="left"/>
      <w:pPr>
        <w:tabs>
          <w:tab w:val="num" w:pos="0"/>
        </w:tabs>
        <w:ind w:left="3168" w:hanging="1080"/>
      </w:pPr>
    </w:lvl>
    <w:lvl w:ilvl="5">
      <w:start w:val="1"/>
      <w:numFmt w:val="decimal"/>
      <w:isLgl/>
      <w:lvlText w:val="%1.%2.%3.%4.%5.%6"/>
      <w:lvlJc w:val="left"/>
      <w:pPr>
        <w:tabs>
          <w:tab w:val="num" w:pos="0"/>
        </w:tabs>
        <w:ind w:left="3600" w:hanging="1080"/>
      </w:pPr>
    </w:lvl>
    <w:lvl w:ilvl="6">
      <w:start w:val="1"/>
      <w:numFmt w:val="decimal"/>
      <w:isLgl/>
      <w:lvlText w:val="%1.%2.%3.%4.%5.%6.%7"/>
      <w:lvlJc w:val="left"/>
      <w:pPr>
        <w:tabs>
          <w:tab w:val="num" w:pos="0"/>
        </w:tabs>
        <w:ind w:left="4392" w:hanging="1440"/>
      </w:pPr>
    </w:lvl>
    <w:lvl w:ilvl="7">
      <w:start w:val="1"/>
      <w:numFmt w:val="decimal"/>
      <w:isLgl/>
      <w:lvlText w:val="%1.%2.%3.%4.%5.%6.%7.%8"/>
      <w:lvlJc w:val="left"/>
      <w:pPr>
        <w:tabs>
          <w:tab w:val="num" w:pos="0"/>
        </w:tabs>
        <w:ind w:left="4824" w:hanging="1440"/>
      </w:pPr>
    </w:lvl>
    <w:lvl w:ilvl="8">
      <w:start w:val="1"/>
      <w:numFmt w:val="decimal"/>
      <w:isLgl/>
      <w:lvlText w:val="%1.%2.%3.%4.%5.%6.%7.%8.%9"/>
      <w:lvlJc w:val="left"/>
      <w:pPr>
        <w:tabs>
          <w:tab w:val="num" w:pos="0"/>
        </w:tabs>
        <w:ind w:left="5616" w:hanging="1800"/>
      </w:pPr>
    </w:lvl>
  </w:abstractNum>
  <w:abstractNum w:abstractNumId="32" w15:restartNumberingAfterBreak="0">
    <w:nsid w:val="6043416A"/>
    <w:multiLevelType w:val="multilevel"/>
    <w:tmpl w:val="72B4E302"/>
    <w:lvl w:ilvl="0">
      <w:start w:val="1"/>
      <w:numFmt w:val="decimal"/>
      <w:lvlText w:val="%1"/>
      <w:lvlJc w:val="left"/>
      <w:pPr>
        <w:tabs>
          <w:tab w:val="num" w:pos="0"/>
        </w:tabs>
        <w:ind w:left="480" w:hanging="480"/>
      </w:pPr>
      <w:rPr>
        <w:color w:val="000000"/>
      </w:rPr>
    </w:lvl>
    <w:lvl w:ilvl="1">
      <w:start w:val="3"/>
      <w:numFmt w:val="decimal"/>
      <w:lvlText w:val="%1.%2"/>
      <w:lvlJc w:val="left"/>
      <w:pPr>
        <w:tabs>
          <w:tab w:val="num" w:pos="0"/>
        </w:tabs>
        <w:ind w:left="1189" w:hanging="480"/>
      </w:pPr>
      <w:rPr>
        <w:color w:val="000000"/>
      </w:rPr>
    </w:lvl>
    <w:lvl w:ilvl="2">
      <w:start w:val="1"/>
      <w:numFmt w:val="lowerLetter"/>
      <w:lvlText w:val="%3)"/>
      <w:lvlJc w:val="left"/>
      <w:pPr>
        <w:tabs>
          <w:tab w:val="num" w:pos="0"/>
        </w:tabs>
        <w:ind w:left="1571" w:hanging="720"/>
      </w:pPr>
      <w:rPr>
        <w:rFonts w:ascii="Times New Roman" w:eastAsia="Calibri" w:hAnsi="Times New Roman" w:cs="Times New Roman"/>
        <w:color w:val="000000"/>
      </w:rPr>
    </w:lvl>
    <w:lvl w:ilvl="3">
      <w:start w:val="1"/>
      <w:numFmt w:val="decimal"/>
      <w:lvlText w:val="%1.%2.%3.%4"/>
      <w:lvlJc w:val="left"/>
      <w:pPr>
        <w:tabs>
          <w:tab w:val="num" w:pos="0"/>
        </w:tabs>
        <w:ind w:left="2847" w:hanging="720"/>
      </w:pPr>
      <w:rPr>
        <w:color w:val="000000"/>
      </w:rPr>
    </w:lvl>
    <w:lvl w:ilvl="4">
      <w:start w:val="1"/>
      <w:numFmt w:val="decimal"/>
      <w:lvlText w:val="%1.%2.%3.%4.%5"/>
      <w:lvlJc w:val="left"/>
      <w:pPr>
        <w:tabs>
          <w:tab w:val="num" w:pos="0"/>
        </w:tabs>
        <w:ind w:left="3916" w:hanging="1080"/>
      </w:pPr>
      <w:rPr>
        <w:color w:val="000000"/>
      </w:rPr>
    </w:lvl>
    <w:lvl w:ilvl="5">
      <w:start w:val="1"/>
      <w:numFmt w:val="decimal"/>
      <w:lvlText w:val="%1.%2.%3.%4.%5.%6"/>
      <w:lvlJc w:val="left"/>
      <w:pPr>
        <w:tabs>
          <w:tab w:val="num" w:pos="0"/>
        </w:tabs>
        <w:ind w:left="4625" w:hanging="1080"/>
      </w:pPr>
      <w:rPr>
        <w:color w:val="000000"/>
      </w:rPr>
    </w:lvl>
    <w:lvl w:ilvl="6">
      <w:start w:val="1"/>
      <w:numFmt w:val="decimal"/>
      <w:lvlText w:val="%1.%2.%3.%4.%5.%6.%7"/>
      <w:lvlJc w:val="left"/>
      <w:pPr>
        <w:tabs>
          <w:tab w:val="num" w:pos="0"/>
        </w:tabs>
        <w:ind w:left="5694" w:hanging="1440"/>
      </w:pPr>
      <w:rPr>
        <w:color w:val="000000"/>
      </w:rPr>
    </w:lvl>
    <w:lvl w:ilvl="7">
      <w:start w:val="1"/>
      <w:numFmt w:val="decimal"/>
      <w:lvlText w:val="%1.%2.%3.%4.%5.%6.%7.%8"/>
      <w:lvlJc w:val="left"/>
      <w:pPr>
        <w:tabs>
          <w:tab w:val="num" w:pos="0"/>
        </w:tabs>
        <w:ind w:left="6403" w:hanging="1440"/>
      </w:pPr>
      <w:rPr>
        <w:color w:val="000000"/>
      </w:rPr>
    </w:lvl>
    <w:lvl w:ilvl="8">
      <w:start w:val="1"/>
      <w:numFmt w:val="decimal"/>
      <w:lvlText w:val="%1.%2.%3.%4.%5.%6.%7.%8.%9"/>
      <w:lvlJc w:val="left"/>
      <w:pPr>
        <w:tabs>
          <w:tab w:val="num" w:pos="0"/>
        </w:tabs>
        <w:ind w:left="7472" w:hanging="1800"/>
      </w:pPr>
      <w:rPr>
        <w:color w:val="000000"/>
      </w:rPr>
    </w:lvl>
  </w:abstractNum>
  <w:abstractNum w:abstractNumId="33" w15:restartNumberingAfterBreak="0">
    <w:nsid w:val="631E4701"/>
    <w:multiLevelType w:val="hybridMultilevel"/>
    <w:tmpl w:val="8AE26D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A1300D"/>
    <w:multiLevelType w:val="multilevel"/>
    <w:tmpl w:val="563E0A76"/>
    <w:lvl w:ilvl="0">
      <w:start w:val="1"/>
      <w:numFmt w:val="lowerLetter"/>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82C2C3D"/>
    <w:multiLevelType w:val="multilevel"/>
    <w:tmpl w:val="D7A464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8891A6A"/>
    <w:multiLevelType w:val="multilevel"/>
    <w:tmpl w:val="269ED620"/>
    <w:lvl w:ilvl="0">
      <w:start w:val="1"/>
      <w:numFmt w:val="decimal"/>
      <w:lvlText w:val="%1)"/>
      <w:lvlJc w:val="left"/>
      <w:pPr>
        <w:tabs>
          <w:tab w:val="num" w:pos="786"/>
        </w:tabs>
        <w:ind w:left="786" w:hanging="360"/>
      </w:pPr>
      <w:rPr>
        <w:rFonts w:ascii="Times New Roman" w:eastAsia="Times New Roman" w:hAnsi="Times New Roman" w:cs="Times New Roman"/>
        <w:strike w:val="0"/>
        <w:dstrike w:val="0"/>
        <w:color w:val="auto"/>
      </w:rPr>
    </w:lvl>
    <w:lvl w:ilvl="1">
      <w:start w:val="1"/>
      <w:numFmt w:val="bullet"/>
      <w:lvlText w:val=""/>
      <w:lvlJc w:val="left"/>
      <w:pPr>
        <w:tabs>
          <w:tab w:val="num" w:pos="1506"/>
        </w:tabs>
        <w:ind w:left="1506" w:hanging="360"/>
      </w:pPr>
      <w:rPr>
        <w:rFonts w:ascii="Symbol" w:hAnsi="Symbol" w:cs="Symbol" w:hint="default"/>
        <w:strike w:val="0"/>
        <w:dstrike w:val="0"/>
      </w:rPr>
    </w:lvl>
    <w:lvl w:ilvl="2">
      <w:start w:val="1"/>
      <w:numFmt w:val="lowerRoman"/>
      <w:lvlText w:val="%3."/>
      <w:lvlJc w:val="right"/>
      <w:pPr>
        <w:tabs>
          <w:tab w:val="num" w:pos="2226"/>
        </w:tabs>
        <w:ind w:left="2226" w:hanging="180"/>
      </w:pPr>
      <w:rPr>
        <w:rFonts w:cs="Times New Roman"/>
      </w:rPr>
    </w:lvl>
    <w:lvl w:ilvl="3">
      <w:start w:val="1"/>
      <w:numFmt w:val="decimal"/>
      <w:lvlText w:val="%4."/>
      <w:lvlJc w:val="left"/>
      <w:pPr>
        <w:tabs>
          <w:tab w:val="num" w:pos="2946"/>
        </w:tabs>
        <w:ind w:left="2946" w:hanging="360"/>
      </w:pPr>
      <w:rPr>
        <w:rFonts w:cs="Times New Roman"/>
      </w:rPr>
    </w:lvl>
    <w:lvl w:ilvl="4">
      <w:start w:val="1"/>
      <w:numFmt w:val="lowerLetter"/>
      <w:lvlText w:val="%5."/>
      <w:lvlJc w:val="left"/>
      <w:pPr>
        <w:tabs>
          <w:tab w:val="num" w:pos="3666"/>
        </w:tabs>
        <w:ind w:left="3666" w:hanging="360"/>
      </w:pPr>
      <w:rPr>
        <w:rFonts w:cs="Times New Roman"/>
      </w:rPr>
    </w:lvl>
    <w:lvl w:ilvl="5">
      <w:start w:val="1"/>
      <w:numFmt w:val="lowerRoman"/>
      <w:lvlText w:val="%6."/>
      <w:lvlJc w:val="right"/>
      <w:pPr>
        <w:tabs>
          <w:tab w:val="num" w:pos="4386"/>
        </w:tabs>
        <w:ind w:left="4386" w:hanging="180"/>
      </w:pPr>
      <w:rPr>
        <w:rFonts w:cs="Times New Roman"/>
      </w:rPr>
    </w:lvl>
    <w:lvl w:ilvl="6">
      <w:start w:val="1"/>
      <w:numFmt w:val="decimal"/>
      <w:lvlText w:val="%7."/>
      <w:lvlJc w:val="left"/>
      <w:pPr>
        <w:tabs>
          <w:tab w:val="num" w:pos="5106"/>
        </w:tabs>
        <w:ind w:left="5106" w:hanging="360"/>
      </w:pPr>
      <w:rPr>
        <w:rFonts w:cs="Times New Roman"/>
      </w:rPr>
    </w:lvl>
    <w:lvl w:ilvl="7">
      <w:start w:val="1"/>
      <w:numFmt w:val="lowerLetter"/>
      <w:lvlText w:val="%8."/>
      <w:lvlJc w:val="left"/>
      <w:pPr>
        <w:tabs>
          <w:tab w:val="num" w:pos="5826"/>
        </w:tabs>
        <w:ind w:left="5826" w:hanging="360"/>
      </w:pPr>
      <w:rPr>
        <w:rFonts w:cs="Times New Roman"/>
      </w:rPr>
    </w:lvl>
    <w:lvl w:ilvl="8">
      <w:start w:val="1"/>
      <w:numFmt w:val="lowerRoman"/>
      <w:lvlText w:val="%9."/>
      <w:lvlJc w:val="right"/>
      <w:pPr>
        <w:tabs>
          <w:tab w:val="num" w:pos="6546"/>
        </w:tabs>
        <w:ind w:left="6546" w:hanging="180"/>
      </w:pPr>
      <w:rPr>
        <w:rFonts w:cs="Times New Roman"/>
      </w:rPr>
    </w:lvl>
  </w:abstractNum>
  <w:abstractNum w:abstractNumId="37" w15:restartNumberingAfterBreak="0">
    <w:nsid w:val="6F904680"/>
    <w:multiLevelType w:val="multilevel"/>
    <w:tmpl w:val="9EACD62A"/>
    <w:lvl w:ilvl="0">
      <w:start w:val="1"/>
      <w:numFmt w:val="decimal"/>
      <w:lvlText w:val="%1."/>
      <w:lvlJc w:val="left"/>
      <w:pPr>
        <w:tabs>
          <w:tab w:val="num" w:pos="0"/>
        </w:tabs>
        <w:ind w:left="1080" w:hanging="360"/>
      </w:pPr>
    </w:lvl>
    <w:lvl w:ilvl="1">
      <w:start w:val="1"/>
      <w:numFmt w:val="decimal"/>
      <w:isLgl/>
      <w:lvlText w:val="%1.%2"/>
      <w:lvlJc w:val="left"/>
      <w:pPr>
        <w:tabs>
          <w:tab w:val="num" w:pos="0"/>
        </w:tabs>
        <w:ind w:left="1080" w:hanging="360"/>
      </w:pPr>
    </w:lvl>
    <w:lvl w:ilvl="2">
      <w:start w:val="1"/>
      <w:numFmt w:val="decimal"/>
      <w:isLgl/>
      <w:lvlText w:val="%1.%2.%3"/>
      <w:lvlJc w:val="left"/>
      <w:pPr>
        <w:tabs>
          <w:tab w:val="num" w:pos="0"/>
        </w:tabs>
        <w:ind w:left="1440" w:hanging="720"/>
      </w:pPr>
    </w:lvl>
    <w:lvl w:ilvl="3">
      <w:start w:val="1"/>
      <w:numFmt w:val="decimal"/>
      <w:isLgl/>
      <w:lvlText w:val="%1.%2.%3.%4"/>
      <w:lvlJc w:val="left"/>
      <w:pPr>
        <w:tabs>
          <w:tab w:val="num" w:pos="0"/>
        </w:tabs>
        <w:ind w:left="1440" w:hanging="720"/>
      </w:pPr>
    </w:lvl>
    <w:lvl w:ilvl="4">
      <w:start w:val="1"/>
      <w:numFmt w:val="decimal"/>
      <w:isLgl/>
      <w:lvlText w:val="%1.%2.%3.%4.%5"/>
      <w:lvlJc w:val="left"/>
      <w:pPr>
        <w:tabs>
          <w:tab w:val="num" w:pos="0"/>
        </w:tabs>
        <w:ind w:left="1800" w:hanging="1080"/>
      </w:pPr>
    </w:lvl>
    <w:lvl w:ilvl="5">
      <w:start w:val="1"/>
      <w:numFmt w:val="decimal"/>
      <w:isLgl/>
      <w:lvlText w:val="%1.%2.%3.%4.%5.%6"/>
      <w:lvlJc w:val="left"/>
      <w:pPr>
        <w:tabs>
          <w:tab w:val="num" w:pos="0"/>
        </w:tabs>
        <w:ind w:left="1800" w:hanging="1080"/>
      </w:pPr>
    </w:lvl>
    <w:lvl w:ilvl="6">
      <w:start w:val="1"/>
      <w:numFmt w:val="decimal"/>
      <w:isLgl/>
      <w:lvlText w:val="%1.%2.%3.%4.%5.%6.%7"/>
      <w:lvlJc w:val="left"/>
      <w:pPr>
        <w:tabs>
          <w:tab w:val="num" w:pos="0"/>
        </w:tabs>
        <w:ind w:left="2160" w:hanging="1440"/>
      </w:pPr>
    </w:lvl>
    <w:lvl w:ilvl="7">
      <w:start w:val="1"/>
      <w:numFmt w:val="decimal"/>
      <w:isLgl/>
      <w:lvlText w:val="%1.%2.%3.%4.%5.%6.%7.%8"/>
      <w:lvlJc w:val="left"/>
      <w:pPr>
        <w:tabs>
          <w:tab w:val="num" w:pos="0"/>
        </w:tabs>
        <w:ind w:left="2160" w:hanging="1440"/>
      </w:pPr>
    </w:lvl>
    <w:lvl w:ilvl="8">
      <w:start w:val="1"/>
      <w:numFmt w:val="decimal"/>
      <w:isLgl/>
      <w:lvlText w:val="%1.%2.%3.%4.%5.%6.%7.%8.%9"/>
      <w:lvlJc w:val="left"/>
      <w:pPr>
        <w:tabs>
          <w:tab w:val="num" w:pos="0"/>
        </w:tabs>
        <w:ind w:left="2520" w:hanging="1800"/>
      </w:pPr>
    </w:lvl>
  </w:abstractNum>
  <w:abstractNum w:abstractNumId="38" w15:restartNumberingAfterBreak="0">
    <w:nsid w:val="701B11A3"/>
    <w:multiLevelType w:val="multilevel"/>
    <w:tmpl w:val="818C5E0A"/>
    <w:lvl w:ilvl="0">
      <w:start w:val="1"/>
      <w:numFmt w:val="lowerLetter"/>
      <w:lvlText w:val="%1)"/>
      <w:lvlJc w:val="left"/>
      <w:pPr>
        <w:tabs>
          <w:tab w:val="num" w:pos="0"/>
        </w:tabs>
        <w:ind w:left="1288" w:hanging="360"/>
      </w:pPr>
    </w:lvl>
    <w:lvl w:ilvl="1">
      <w:start w:val="1"/>
      <w:numFmt w:val="lowerLetter"/>
      <w:lvlText w:val="%2."/>
      <w:lvlJc w:val="left"/>
      <w:pPr>
        <w:tabs>
          <w:tab w:val="num" w:pos="0"/>
        </w:tabs>
        <w:ind w:left="2008" w:hanging="360"/>
      </w:pPr>
    </w:lvl>
    <w:lvl w:ilvl="2">
      <w:start w:val="1"/>
      <w:numFmt w:val="lowerRoman"/>
      <w:lvlText w:val="%3."/>
      <w:lvlJc w:val="right"/>
      <w:pPr>
        <w:tabs>
          <w:tab w:val="num" w:pos="0"/>
        </w:tabs>
        <w:ind w:left="2728" w:hanging="180"/>
      </w:pPr>
    </w:lvl>
    <w:lvl w:ilvl="3">
      <w:start w:val="1"/>
      <w:numFmt w:val="decimal"/>
      <w:lvlText w:val="%4."/>
      <w:lvlJc w:val="left"/>
      <w:pPr>
        <w:tabs>
          <w:tab w:val="num" w:pos="0"/>
        </w:tabs>
        <w:ind w:left="3448" w:hanging="360"/>
      </w:pPr>
    </w:lvl>
    <w:lvl w:ilvl="4">
      <w:start w:val="1"/>
      <w:numFmt w:val="lowerLetter"/>
      <w:lvlText w:val="%5."/>
      <w:lvlJc w:val="left"/>
      <w:pPr>
        <w:tabs>
          <w:tab w:val="num" w:pos="0"/>
        </w:tabs>
        <w:ind w:left="4168" w:hanging="360"/>
      </w:pPr>
    </w:lvl>
    <w:lvl w:ilvl="5">
      <w:start w:val="1"/>
      <w:numFmt w:val="lowerRoman"/>
      <w:lvlText w:val="%6."/>
      <w:lvlJc w:val="right"/>
      <w:pPr>
        <w:tabs>
          <w:tab w:val="num" w:pos="0"/>
        </w:tabs>
        <w:ind w:left="4888" w:hanging="180"/>
      </w:pPr>
    </w:lvl>
    <w:lvl w:ilvl="6">
      <w:start w:val="1"/>
      <w:numFmt w:val="decimal"/>
      <w:lvlText w:val="%7."/>
      <w:lvlJc w:val="left"/>
      <w:pPr>
        <w:tabs>
          <w:tab w:val="num" w:pos="0"/>
        </w:tabs>
        <w:ind w:left="5608" w:hanging="360"/>
      </w:pPr>
    </w:lvl>
    <w:lvl w:ilvl="7">
      <w:start w:val="1"/>
      <w:numFmt w:val="lowerLetter"/>
      <w:lvlText w:val="%8."/>
      <w:lvlJc w:val="left"/>
      <w:pPr>
        <w:tabs>
          <w:tab w:val="num" w:pos="0"/>
        </w:tabs>
        <w:ind w:left="6328" w:hanging="360"/>
      </w:pPr>
    </w:lvl>
    <w:lvl w:ilvl="8">
      <w:start w:val="1"/>
      <w:numFmt w:val="lowerRoman"/>
      <w:lvlText w:val="%9."/>
      <w:lvlJc w:val="right"/>
      <w:pPr>
        <w:tabs>
          <w:tab w:val="num" w:pos="0"/>
        </w:tabs>
        <w:ind w:left="7048" w:hanging="180"/>
      </w:pPr>
    </w:lvl>
  </w:abstractNum>
  <w:abstractNum w:abstractNumId="39" w15:restartNumberingAfterBreak="0">
    <w:nsid w:val="703A25E6"/>
    <w:multiLevelType w:val="multilevel"/>
    <w:tmpl w:val="337200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072206F"/>
    <w:multiLevelType w:val="multilevel"/>
    <w:tmpl w:val="19AE8AAE"/>
    <w:lvl w:ilvl="0">
      <w:start w:val="4"/>
      <w:numFmt w:val="decimal"/>
      <w:lvlText w:val="%1."/>
      <w:lvlJc w:val="left"/>
      <w:pPr>
        <w:tabs>
          <w:tab w:val="num" w:pos="0"/>
        </w:tabs>
        <w:ind w:left="360" w:hanging="360"/>
      </w:pPr>
    </w:lvl>
    <w:lvl w:ilvl="1">
      <w:start w:val="1"/>
      <w:numFmt w:val="decimal"/>
      <w:lvlText w:val="%2)"/>
      <w:lvlJc w:val="left"/>
      <w:pPr>
        <w:tabs>
          <w:tab w:val="num" w:pos="0"/>
        </w:tabs>
        <w:ind w:left="928" w:hanging="360"/>
      </w:pPr>
      <w:rPr>
        <w:rFonts w:ascii="Times New Roman" w:eastAsia="Times New Roman" w:hAnsi="Times New Roman" w:cs="Times New Roman"/>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1" w15:restartNumberingAfterBreak="0">
    <w:nsid w:val="71133BD6"/>
    <w:multiLevelType w:val="multilevel"/>
    <w:tmpl w:val="877CFF58"/>
    <w:lvl w:ilvl="0">
      <w:start w:val="1"/>
      <w:numFmt w:val="decimal"/>
      <w:lvlText w:val="%1)"/>
      <w:lvlJc w:val="left"/>
      <w:pPr>
        <w:tabs>
          <w:tab w:val="num" w:pos="720"/>
        </w:tabs>
        <w:ind w:left="720" w:hanging="360"/>
      </w:pPr>
      <w:rPr>
        <w:rFonts w:ascii="Times New Roman" w:eastAsia="Calibri" w:hAnsi="Times New Roman" w:cs="Times New Roman"/>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51B52DD"/>
    <w:multiLevelType w:val="multilevel"/>
    <w:tmpl w:val="5BD470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5043A9"/>
    <w:multiLevelType w:val="multilevel"/>
    <w:tmpl w:val="EF7AA21A"/>
    <w:lvl w:ilvl="0">
      <w:start w:val="1"/>
      <w:numFmt w:val="decimal"/>
      <w:lvlText w:val="%1"/>
      <w:lvlJc w:val="left"/>
      <w:pPr>
        <w:tabs>
          <w:tab w:val="num" w:pos="0"/>
        </w:tabs>
        <w:ind w:left="480" w:hanging="480"/>
      </w:pPr>
      <w:rPr>
        <w:color w:val="000000"/>
      </w:rPr>
    </w:lvl>
    <w:lvl w:ilvl="1">
      <w:start w:val="3"/>
      <w:numFmt w:val="decimal"/>
      <w:lvlText w:val="%1.%2"/>
      <w:lvlJc w:val="left"/>
      <w:pPr>
        <w:tabs>
          <w:tab w:val="num" w:pos="0"/>
        </w:tabs>
        <w:ind w:left="1189" w:hanging="480"/>
      </w:pPr>
      <w:rPr>
        <w:color w:val="000000"/>
      </w:rPr>
    </w:lvl>
    <w:lvl w:ilvl="2">
      <w:start w:val="1"/>
      <w:numFmt w:val="lowerLetter"/>
      <w:lvlText w:val="%3)"/>
      <w:lvlJc w:val="left"/>
      <w:pPr>
        <w:tabs>
          <w:tab w:val="num" w:pos="0"/>
        </w:tabs>
        <w:ind w:left="1571" w:hanging="720"/>
      </w:pPr>
      <w:rPr>
        <w:rFonts w:ascii="Times New Roman" w:eastAsia="Calibri" w:hAnsi="Times New Roman" w:cs="Times New Roman"/>
        <w:color w:val="000000"/>
      </w:rPr>
    </w:lvl>
    <w:lvl w:ilvl="3">
      <w:start w:val="1"/>
      <w:numFmt w:val="decimal"/>
      <w:lvlText w:val="%1.%2.%3.%4"/>
      <w:lvlJc w:val="left"/>
      <w:pPr>
        <w:tabs>
          <w:tab w:val="num" w:pos="0"/>
        </w:tabs>
        <w:ind w:left="2847" w:hanging="720"/>
      </w:pPr>
      <w:rPr>
        <w:color w:val="000000"/>
      </w:rPr>
    </w:lvl>
    <w:lvl w:ilvl="4">
      <w:start w:val="1"/>
      <w:numFmt w:val="decimal"/>
      <w:lvlText w:val="%1.%2.%3.%4.%5"/>
      <w:lvlJc w:val="left"/>
      <w:pPr>
        <w:tabs>
          <w:tab w:val="num" w:pos="0"/>
        </w:tabs>
        <w:ind w:left="3916" w:hanging="1080"/>
      </w:pPr>
      <w:rPr>
        <w:color w:val="000000"/>
      </w:rPr>
    </w:lvl>
    <w:lvl w:ilvl="5">
      <w:start w:val="1"/>
      <w:numFmt w:val="decimal"/>
      <w:lvlText w:val="%1.%2.%3.%4.%5.%6"/>
      <w:lvlJc w:val="left"/>
      <w:pPr>
        <w:tabs>
          <w:tab w:val="num" w:pos="0"/>
        </w:tabs>
        <w:ind w:left="4625" w:hanging="1080"/>
      </w:pPr>
      <w:rPr>
        <w:color w:val="000000"/>
      </w:rPr>
    </w:lvl>
    <w:lvl w:ilvl="6">
      <w:start w:val="1"/>
      <w:numFmt w:val="decimal"/>
      <w:lvlText w:val="%1.%2.%3.%4.%5.%6.%7"/>
      <w:lvlJc w:val="left"/>
      <w:pPr>
        <w:tabs>
          <w:tab w:val="num" w:pos="0"/>
        </w:tabs>
        <w:ind w:left="5694" w:hanging="1440"/>
      </w:pPr>
      <w:rPr>
        <w:color w:val="000000"/>
      </w:rPr>
    </w:lvl>
    <w:lvl w:ilvl="7">
      <w:start w:val="1"/>
      <w:numFmt w:val="decimal"/>
      <w:lvlText w:val="%1.%2.%3.%4.%5.%6.%7.%8"/>
      <w:lvlJc w:val="left"/>
      <w:pPr>
        <w:tabs>
          <w:tab w:val="num" w:pos="0"/>
        </w:tabs>
        <w:ind w:left="6403" w:hanging="1440"/>
      </w:pPr>
      <w:rPr>
        <w:color w:val="000000"/>
      </w:rPr>
    </w:lvl>
    <w:lvl w:ilvl="8">
      <w:start w:val="1"/>
      <w:numFmt w:val="decimal"/>
      <w:lvlText w:val="%1.%2.%3.%4.%5.%6.%7.%8.%9"/>
      <w:lvlJc w:val="left"/>
      <w:pPr>
        <w:tabs>
          <w:tab w:val="num" w:pos="0"/>
        </w:tabs>
        <w:ind w:left="7472" w:hanging="1800"/>
      </w:pPr>
      <w:rPr>
        <w:color w:val="000000"/>
      </w:rPr>
    </w:lvl>
  </w:abstractNum>
  <w:abstractNum w:abstractNumId="44" w15:restartNumberingAfterBreak="0">
    <w:nsid w:val="7EA01076"/>
    <w:multiLevelType w:val="multilevel"/>
    <w:tmpl w:val="605E7D82"/>
    <w:lvl w:ilvl="0">
      <w:start w:val="1"/>
      <w:numFmt w:val="decimal"/>
      <w:lvlText w:val="%1."/>
      <w:lvlJc w:val="left"/>
      <w:pPr>
        <w:tabs>
          <w:tab w:val="num" w:pos="0"/>
        </w:tabs>
        <w:ind w:left="502" w:hanging="360"/>
      </w:pPr>
    </w:lvl>
    <w:lvl w:ilvl="1">
      <w:start w:val="1"/>
      <w:numFmt w:val="decimal"/>
      <w:lvlText w:val="%2)"/>
      <w:lvlJc w:val="left"/>
      <w:pPr>
        <w:tabs>
          <w:tab w:val="num" w:pos="0"/>
        </w:tabs>
        <w:ind w:left="934" w:hanging="432"/>
      </w:pPr>
      <w:rPr>
        <w:rFonts w:ascii="Times New Roman" w:eastAsia="Calibri" w:hAnsi="Times New Roman" w:cs="Times New Roman"/>
      </w:rPr>
    </w:lvl>
    <w:lvl w:ilvl="2">
      <w:start w:val="1"/>
      <w:numFmt w:val="decimal"/>
      <w:lvlText w:val="%1.%2.%3."/>
      <w:lvlJc w:val="left"/>
      <w:pPr>
        <w:tabs>
          <w:tab w:val="num" w:pos="0"/>
        </w:tabs>
        <w:ind w:left="1366" w:hanging="504"/>
      </w:pPr>
    </w:lvl>
    <w:lvl w:ilvl="3">
      <w:start w:val="1"/>
      <w:numFmt w:val="decimal"/>
      <w:lvlText w:val="%1.%2.%3.%4."/>
      <w:lvlJc w:val="left"/>
      <w:pPr>
        <w:tabs>
          <w:tab w:val="num" w:pos="0"/>
        </w:tabs>
        <w:ind w:left="1870" w:hanging="648"/>
      </w:pPr>
    </w:lvl>
    <w:lvl w:ilvl="4">
      <w:start w:val="1"/>
      <w:numFmt w:val="decimal"/>
      <w:lvlText w:val="%1.%2.%3.%4.%5."/>
      <w:lvlJc w:val="left"/>
      <w:pPr>
        <w:tabs>
          <w:tab w:val="num" w:pos="0"/>
        </w:tabs>
        <w:ind w:left="2374" w:hanging="792"/>
      </w:pPr>
    </w:lvl>
    <w:lvl w:ilvl="5">
      <w:start w:val="1"/>
      <w:numFmt w:val="decimal"/>
      <w:lvlText w:val="%1.%2.%3.%4.%5.%6."/>
      <w:lvlJc w:val="left"/>
      <w:pPr>
        <w:tabs>
          <w:tab w:val="num" w:pos="0"/>
        </w:tabs>
        <w:ind w:left="2878" w:hanging="936"/>
      </w:pPr>
    </w:lvl>
    <w:lvl w:ilvl="6">
      <w:start w:val="1"/>
      <w:numFmt w:val="decimal"/>
      <w:lvlText w:val="%1.%2.%3.%4.%5.%6.%7."/>
      <w:lvlJc w:val="left"/>
      <w:pPr>
        <w:tabs>
          <w:tab w:val="num" w:pos="0"/>
        </w:tabs>
        <w:ind w:left="3382" w:hanging="1080"/>
      </w:pPr>
    </w:lvl>
    <w:lvl w:ilvl="7">
      <w:start w:val="1"/>
      <w:numFmt w:val="decimal"/>
      <w:lvlText w:val="%1.%2.%3.%4.%5.%6.%7.%8."/>
      <w:lvlJc w:val="left"/>
      <w:pPr>
        <w:tabs>
          <w:tab w:val="num" w:pos="0"/>
        </w:tabs>
        <w:ind w:left="3886" w:hanging="1224"/>
      </w:pPr>
    </w:lvl>
    <w:lvl w:ilvl="8">
      <w:start w:val="1"/>
      <w:numFmt w:val="decimal"/>
      <w:lvlText w:val="%1.%2.%3.%4.%5.%6.%7.%8.%9."/>
      <w:lvlJc w:val="left"/>
      <w:pPr>
        <w:tabs>
          <w:tab w:val="num" w:pos="0"/>
        </w:tabs>
        <w:ind w:left="4462" w:hanging="1440"/>
      </w:pPr>
    </w:lvl>
  </w:abstractNum>
  <w:num w:numId="1" w16cid:durableId="1847092620">
    <w:abstractNumId w:val="8"/>
  </w:num>
  <w:num w:numId="2" w16cid:durableId="476072015">
    <w:abstractNumId w:val="23"/>
  </w:num>
  <w:num w:numId="3" w16cid:durableId="1449740045">
    <w:abstractNumId w:val="16"/>
  </w:num>
  <w:num w:numId="4" w16cid:durableId="754086296">
    <w:abstractNumId w:val="44"/>
  </w:num>
  <w:num w:numId="5" w16cid:durableId="1971936872">
    <w:abstractNumId w:val="32"/>
  </w:num>
  <w:num w:numId="6" w16cid:durableId="1908178708">
    <w:abstractNumId w:val="39"/>
  </w:num>
  <w:num w:numId="7" w16cid:durableId="714743501">
    <w:abstractNumId w:val="15"/>
  </w:num>
  <w:num w:numId="8" w16cid:durableId="1045642692">
    <w:abstractNumId w:val="27"/>
  </w:num>
  <w:num w:numId="9" w16cid:durableId="1154301554">
    <w:abstractNumId w:val="7"/>
  </w:num>
  <w:num w:numId="10" w16cid:durableId="2093156120">
    <w:abstractNumId w:val="37"/>
  </w:num>
  <w:num w:numId="11" w16cid:durableId="1908147464">
    <w:abstractNumId w:val="40"/>
  </w:num>
  <w:num w:numId="12" w16cid:durableId="1754431185">
    <w:abstractNumId w:val="17"/>
  </w:num>
  <w:num w:numId="13" w16cid:durableId="327026280">
    <w:abstractNumId w:val="12"/>
  </w:num>
  <w:num w:numId="14" w16cid:durableId="936404860">
    <w:abstractNumId w:val="29"/>
  </w:num>
  <w:num w:numId="15" w16cid:durableId="785348756">
    <w:abstractNumId w:val="34"/>
  </w:num>
  <w:num w:numId="16" w16cid:durableId="2109545907">
    <w:abstractNumId w:val="19"/>
  </w:num>
  <w:num w:numId="17" w16cid:durableId="135151858">
    <w:abstractNumId w:val="18"/>
  </w:num>
  <w:num w:numId="18" w16cid:durableId="775371953">
    <w:abstractNumId w:val="26"/>
  </w:num>
  <w:num w:numId="19" w16cid:durableId="1502427537">
    <w:abstractNumId w:val="41"/>
  </w:num>
  <w:num w:numId="20" w16cid:durableId="563761501">
    <w:abstractNumId w:val="14"/>
  </w:num>
  <w:num w:numId="21" w16cid:durableId="1532768621">
    <w:abstractNumId w:val="4"/>
  </w:num>
  <w:num w:numId="22" w16cid:durableId="1637224777">
    <w:abstractNumId w:val="10"/>
  </w:num>
  <w:num w:numId="23" w16cid:durableId="1702513347">
    <w:abstractNumId w:val="9"/>
  </w:num>
  <w:num w:numId="24" w16cid:durableId="1555311403">
    <w:abstractNumId w:val="20"/>
  </w:num>
  <w:num w:numId="25" w16cid:durableId="263078941">
    <w:abstractNumId w:val="25"/>
  </w:num>
  <w:num w:numId="26" w16cid:durableId="762334269">
    <w:abstractNumId w:val="36"/>
  </w:num>
  <w:num w:numId="27" w16cid:durableId="627780855">
    <w:abstractNumId w:val="22"/>
  </w:num>
  <w:num w:numId="28" w16cid:durableId="977950495">
    <w:abstractNumId w:val="21"/>
  </w:num>
  <w:num w:numId="29" w16cid:durableId="571550678">
    <w:abstractNumId w:val="0"/>
  </w:num>
  <w:num w:numId="30" w16cid:durableId="1274903623">
    <w:abstractNumId w:val="24"/>
  </w:num>
  <w:num w:numId="31" w16cid:durableId="332758809">
    <w:abstractNumId w:val="6"/>
  </w:num>
  <w:num w:numId="32" w16cid:durableId="2064866236">
    <w:abstractNumId w:val="38"/>
  </w:num>
  <w:num w:numId="33" w16cid:durableId="510221958">
    <w:abstractNumId w:val="2"/>
  </w:num>
  <w:num w:numId="34" w16cid:durableId="265424439">
    <w:abstractNumId w:val="43"/>
  </w:num>
  <w:num w:numId="35" w16cid:durableId="995261767">
    <w:abstractNumId w:val="35"/>
  </w:num>
  <w:num w:numId="36" w16cid:durableId="847404572">
    <w:abstractNumId w:val="3"/>
  </w:num>
  <w:num w:numId="37" w16cid:durableId="1201523">
    <w:abstractNumId w:val="31"/>
  </w:num>
  <w:num w:numId="38" w16cid:durableId="1725906001">
    <w:abstractNumId w:val="30"/>
  </w:num>
  <w:num w:numId="39" w16cid:durableId="1874728309">
    <w:abstractNumId w:val="28"/>
  </w:num>
  <w:num w:numId="40" w16cid:durableId="1783109637">
    <w:abstractNumId w:val="11"/>
  </w:num>
  <w:num w:numId="41" w16cid:durableId="184633090">
    <w:abstractNumId w:val="5"/>
  </w:num>
  <w:num w:numId="42" w16cid:durableId="2011593453">
    <w:abstractNumId w:val="13"/>
  </w:num>
  <w:num w:numId="43" w16cid:durableId="1158233130">
    <w:abstractNumId w:val="1"/>
  </w:num>
  <w:num w:numId="44" w16cid:durableId="1837843669">
    <w:abstractNumId w:val="2"/>
    <w:lvlOverride w:ilvl="0">
      <w:startOverride w:val="1"/>
    </w:lvlOverride>
  </w:num>
  <w:num w:numId="45" w16cid:durableId="201984501">
    <w:abstractNumId w:val="2"/>
  </w:num>
  <w:num w:numId="46" w16cid:durableId="1588732192">
    <w:abstractNumId w:val="2"/>
  </w:num>
  <w:num w:numId="47" w16cid:durableId="1411997000">
    <w:abstractNumId w:val="2"/>
  </w:num>
  <w:num w:numId="48" w16cid:durableId="428816455">
    <w:abstractNumId w:val="2"/>
  </w:num>
  <w:num w:numId="49" w16cid:durableId="652298740">
    <w:abstractNumId w:val="2"/>
  </w:num>
  <w:num w:numId="50" w16cid:durableId="126826102">
    <w:abstractNumId w:val="2"/>
  </w:num>
  <w:num w:numId="51" w16cid:durableId="69429907">
    <w:abstractNumId w:val="2"/>
  </w:num>
  <w:num w:numId="52" w16cid:durableId="1858537552">
    <w:abstractNumId w:val="2"/>
  </w:num>
  <w:num w:numId="53" w16cid:durableId="2248160">
    <w:abstractNumId w:val="2"/>
  </w:num>
  <w:num w:numId="54" w16cid:durableId="1104959813">
    <w:abstractNumId w:val="2"/>
  </w:num>
  <w:num w:numId="55" w16cid:durableId="213200156">
    <w:abstractNumId w:val="2"/>
  </w:num>
  <w:num w:numId="56" w16cid:durableId="639919773">
    <w:abstractNumId w:val="2"/>
  </w:num>
  <w:num w:numId="57" w16cid:durableId="282541775">
    <w:abstractNumId w:val="2"/>
  </w:num>
  <w:num w:numId="58" w16cid:durableId="495994168">
    <w:abstractNumId w:val="2"/>
  </w:num>
  <w:num w:numId="59" w16cid:durableId="999889067">
    <w:abstractNumId w:val="43"/>
    <w:lvlOverride w:ilvl="0">
      <w:startOverride w:val="1"/>
    </w:lvlOverride>
    <w:lvlOverride w:ilvl="1">
      <w:startOverride w:val="3"/>
    </w:lvlOverride>
    <w:lvlOverride w:ilvl="2">
      <w:startOverride w:val="1"/>
    </w:lvlOverride>
  </w:num>
  <w:num w:numId="60" w16cid:durableId="182017866">
    <w:abstractNumId w:val="43"/>
  </w:num>
  <w:num w:numId="61" w16cid:durableId="2082170694">
    <w:abstractNumId w:val="35"/>
    <w:lvlOverride w:ilvl="0">
      <w:startOverride w:val="1"/>
    </w:lvlOverride>
  </w:num>
  <w:num w:numId="62" w16cid:durableId="1483542705">
    <w:abstractNumId w:val="35"/>
  </w:num>
  <w:num w:numId="63" w16cid:durableId="1044985390">
    <w:abstractNumId w:val="3"/>
    <w:lvlOverride w:ilvl="0">
      <w:startOverride w:val="3"/>
    </w:lvlOverride>
    <w:lvlOverride w:ilvl="1">
      <w:startOverride w:val="1"/>
    </w:lvlOverride>
  </w:num>
  <w:num w:numId="64" w16cid:durableId="861236998">
    <w:abstractNumId w:val="3"/>
  </w:num>
  <w:num w:numId="65" w16cid:durableId="1421677054">
    <w:abstractNumId w:val="3"/>
  </w:num>
  <w:num w:numId="66" w16cid:durableId="1841189793">
    <w:abstractNumId w:val="3"/>
  </w:num>
  <w:num w:numId="67" w16cid:durableId="293827295">
    <w:abstractNumId w:val="3"/>
  </w:num>
  <w:num w:numId="68" w16cid:durableId="1778020215">
    <w:abstractNumId w:val="3"/>
  </w:num>
  <w:num w:numId="69" w16cid:durableId="1908488947">
    <w:abstractNumId w:val="3"/>
  </w:num>
  <w:num w:numId="70" w16cid:durableId="1490898503">
    <w:abstractNumId w:val="3"/>
  </w:num>
  <w:num w:numId="71" w16cid:durableId="1602909716">
    <w:abstractNumId w:val="3"/>
  </w:num>
  <w:num w:numId="72" w16cid:durableId="1017927910">
    <w:abstractNumId w:val="3"/>
  </w:num>
  <w:num w:numId="73" w16cid:durableId="703411848">
    <w:abstractNumId w:val="3"/>
  </w:num>
  <w:num w:numId="74" w16cid:durableId="2106028497">
    <w:abstractNumId w:val="3"/>
  </w:num>
  <w:num w:numId="75" w16cid:durableId="854003737">
    <w:abstractNumId w:val="31"/>
    <w:lvlOverride w:ilvl="0">
      <w:startOverride w:val="1"/>
    </w:lvlOverride>
  </w:num>
  <w:num w:numId="76" w16cid:durableId="40058213">
    <w:abstractNumId w:val="31"/>
  </w:num>
  <w:num w:numId="77" w16cid:durableId="1360352778">
    <w:abstractNumId w:val="31"/>
  </w:num>
  <w:num w:numId="78" w16cid:durableId="614483163">
    <w:abstractNumId w:val="31"/>
  </w:num>
  <w:num w:numId="79" w16cid:durableId="211042007">
    <w:abstractNumId w:val="31"/>
  </w:num>
  <w:num w:numId="80" w16cid:durableId="797533881">
    <w:abstractNumId w:val="31"/>
  </w:num>
  <w:num w:numId="81" w16cid:durableId="644435024">
    <w:abstractNumId w:val="31"/>
  </w:num>
  <w:num w:numId="82" w16cid:durableId="833689302">
    <w:abstractNumId w:val="31"/>
  </w:num>
  <w:num w:numId="83" w16cid:durableId="1799571420">
    <w:abstractNumId w:val="31"/>
  </w:num>
  <w:num w:numId="84" w16cid:durableId="2092971129">
    <w:abstractNumId w:val="31"/>
  </w:num>
  <w:num w:numId="85" w16cid:durableId="949359004">
    <w:abstractNumId w:val="31"/>
  </w:num>
  <w:num w:numId="86" w16cid:durableId="256211062">
    <w:abstractNumId w:val="30"/>
    <w:lvlOverride w:ilvl="0">
      <w:startOverride w:val="9"/>
    </w:lvlOverride>
    <w:lvlOverride w:ilvl="1">
      <w:startOverride w:val="1"/>
    </w:lvlOverride>
  </w:num>
  <w:num w:numId="87" w16cid:durableId="2098405795">
    <w:abstractNumId w:val="30"/>
  </w:num>
  <w:num w:numId="88" w16cid:durableId="82185115">
    <w:abstractNumId w:val="30"/>
  </w:num>
  <w:num w:numId="89" w16cid:durableId="108939051">
    <w:abstractNumId w:val="28"/>
    <w:lvlOverride w:ilvl="0">
      <w:startOverride w:val="1"/>
    </w:lvlOverride>
  </w:num>
  <w:num w:numId="90" w16cid:durableId="468212441">
    <w:abstractNumId w:val="28"/>
  </w:num>
  <w:num w:numId="91" w16cid:durableId="1081298214">
    <w:abstractNumId w:val="11"/>
    <w:lvlOverride w:ilvl="0">
      <w:startOverride w:val="4"/>
    </w:lvlOverride>
    <w:lvlOverride w:ilvl="1">
      <w:startOverride w:val="1"/>
    </w:lvlOverride>
  </w:num>
  <w:num w:numId="92" w16cid:durableId="485243727">
    <w:abstractNumId w:val="11"/>
  </w:num>
  <w:num w:numId="93" w16cid:durableId="1288699943">
    <w:abstractNumId w:val="11"/>
  </w:num>
  <w:num w:numId="94" w16cid:durableId="1599219532">
    <w:abstractNumId w:val="11"/>
  </w:num>
  <w:num w:numId="95" w16cid:durableId="1249118785">
    <w:abstractNumId w:val="11"/>
  </w:num>
  <w:num w:numId="96" w16cid:durableId="554006129">
    <w:abstractNumId w:val="11"/>
  </w:num>
  <w:num w:numId="97" w16cid:durableId="1924803825">
    <w:abstractNumId w:val="5"/>
    <w:lvlOverride w:ilvl="0">
      <w:startOverride w:val="1"/>
    </w:lvlOverride>
  </w:num>
  <w:num w:numId="98" w16cid:durableId="1124806886">
    <w:abstractNumId w:val="5"/>
  </w:num>
  <w:num w:numId="99" w16cid:durableId="893471821">
    <w:abstractNumId w:val="5"/>
  </w:num>
  <w:num w:numId="100" w16cid:durableId="1766681780">
    <w:abstractNumId w:val="13"/>
    <w:lvlOverride w:ilvl="0">
      <w:startOverride w:val="1"/>
    </w:lvlOverride>
  </w:num>
  <w:num w:numId="101" w16cid:durableId="1473137905">
    <w:abstractNumId w:val="13"/>
  </w:num>
  <w:num w:numId="102" w16cid:durableId="901986332">
    <w:abstractNumId w:val="13"/>
  </w:num>
  <w:num w:numId="103" w16cid:durableId="887381959">
    <w:abstractNumId w:val="13"/>
  </w:num>
  <w:num w:numId="104" w16cid:durableId="27872828">
    <w:abstractNumId w:val="13"/>
  </w:num>
  <w:num w:numId="105" w16cid:durableId="1462723988">
    <w:abstractNumId w:val="13"/>
  </w:num>
  <w:num w:numId="106" w16cid:durableId="1516918998">
    <w:abstractNumId w:val="13"/>
  </w:num>
  <w:num w:numId="107" w16cid:durableId="923219436">
    <w:abstractNumId w:val="13"/>
  </w:num>
  <w:num w:numId="108" w16cid:durableId="969167412">
    <w:abstractNumId w:val="13"/>
  </w:num>
  <w:num w:numId="109" w16cid:durableId="1800537728">
    <w:abstractNumId w:val="13"/>
  </w:num>
  <w:num w:numId="110" w16cid:durableId="1863548478">
    <w:abstractNumId w:val="13"/>
  </w:num>
  <w:num w:numId="111" w16cid:durableId="1338458033">
    <w:abstractNumId w:val="42"/>
  </w:num>
  <w:num w:numId="112" w16cid:durableId="118181662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40"/>
    <w:rsid w:val="00191555"/>
    <w:rsid w:val="002B0D33"/>
    <w:rsid w:val="003604FC"/>
    <w:rsid w:val="003718A4"/>
    <w:rsid w:val="004965C5"/>
    <w:rsid w:val="005176B5"/>
    <w:rsid w:val="0066237B"/>
    <w:rsid w:val="006F680E"/>
    <w:rsid w:val="007208E8"/>
    <w:rsid w:val="00797D40"/>
    <w:rsid w:val="007F53AF"/>
    <w:rsid w:val="00871912"/>
    <w:rsid w:val="00A32326"/>
    <w:rsid w:val="00A567A0"/>
    <w:rsid w:val="00AE58B7"/>
    <w:rsid w:val="00CA6F45"/>
    <w:rsid w:val="00DA5A23"/>
    <w:rsid w:val="00E86009"/>
    <w:rsid w:val="00F0152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DAE5"/>
  <w15:docId w15:val="{06B86A7B-DACF-4830-B662-BF26C60F9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3A97"/>
    <w:pPr>
      <w:spacing w:after="200" w:line="276" w:lineRule="auto"/>
    </w:pPr>
    <w:rPr>
      <w:rFonts w:cs="Times New Roman"/>
    </w:rPr>
  </w:style>
  <w:style w:type="paragraph" w:styleId="Nagwek2">
    <w:name w:val="heading 2"/>
    <w:basedOn w:val="Normalny"/>
    <w:next w:val="Normalny"/>
    <w:link w:val="Nagwek2Znak"/>
    <w:unhideWhenUsed/>
    <w:qFormat/>
    <w:rsid w:val="00C53A97"/>
    <w:pPr>
      <w:keepNext/>
      <w:tabs>
        <w:tab w:val="left" w:pos="576"/>
      </w:tabs>
      <w:spacing w:after="0" w:line="240" w:lineRule="auto"/>
      <w:ind w:left="576" w:hanging="576"/>
      <w:jc w:val="center"/>
      <w:outlineLvl w:val="1"/>
    </w:pPr>
    <w:rPr>
      <w:rFonts w:ascii="Times New Roman" w:eastAsia="Times New Roman" w:hAnsi="Times New Roman"/>
      <w:b/>
      <w:bCs/>
      <w:sz w:val="24"/>
      <w:szCs w:val="24"/>
      <w:lang w:eastAsia="ar-SA"/>
    </w:rPr>
  </w:style>
  <w:style w:type="paragraph" w:styleId="Nagwek6">
    <w:name w:val="heading 6"/>
    <w:basedOn w:val="Normalny"/>
    <w:next w:val="Normalny"/>
    <w:link w:val="Nagwek6Znak"/>
    <w:qFormat/>
    <w:rsid w:val="00C53A97"/>
    <w:pPr>
      <w:spacing w:before="240" w:after="60" w:line="240" w:lineRule="auto"/>
      <w:outlineLvl w:val="5"/>
    </w:pPr>
    <w:rPr>
      <w:rFonts w:ascii="Times New Roman" w:eastAsia="Times New Roman" w:hAnsi="Times New Roman"/>
      <w:b/>
      <w:bCs/>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C53A97"/>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qFormat/>
    <w:rsid w:val="00C53A97"/>
    <w:rPr>
      <w:rFonts w:ascii="Times New Roman" w:eastAsia="Times New Roman" w:hAnsi="Times New Roman" w:cs="Times New Roman"/>
      <w:b/>
      <w:bCs/>
      <w:lang w:eastAsia="pl-PL"/>
    </w:rPr>
  </w:style>
  <w:style w:type="character" w:customStyle="1" w:styleId="TekstpodstawowywcityZnak">
    <w:name w:val="Tekst podstawowy wcięty Znak"/>
    <w:basedOn w:val="Domylnaczcionkaakapitu"/>
    <w:link w:val="Tekstpodstawowywcity"/>
    <w:qFormat/>
    <w:rsid w:val="00C53A97"/>
    <w:rPr>
      <w:rFonts w:ascii="Calibri" w:eastAsia="Calibri" w:hAnsi="Calibri" w:cs="Times New Roman"/>
    </w:rPr>
  </w:style>
  <w:style w:type="character" w:customStyle="1" w:styleId="FontStyle49">
    <w:name w:val="Font Style49"/>
    <w:qFormat/>
    <w:rsid w:val="00C53A97"/>
    <w:rPr>
      <w:rFonts w:ascii="Verdana" w:hAnsi="Verdana" w:cs="Verdana"/>
      <w:color w:val="000000"/>
      <w:sz w:val="16"/>
      <w:szCs w:val="16"/>
    </w:rPr>
  </w:style>
  <w:style w:type="character" w:customStyle="1" w:styleId="TekstpodstawowyZnak">
    <w:name w:val="Tekst podstawowy Znak"/>
    <w:basedOn w:val="Domylnaczcionkaakapitu"/>
    <w:link w:val="Tekstpodstawowy"/>
    <w:uiPriority w:val="99"/>
    <w:qFormat/>
    <w:rsid w:val="00C53A97"/>
    <w:rPr>
      <w:rFonts w:ascii="Calibri" w:eastAsia="Calibri" w:hAnsi="Calibri" w:cs="Times New Roman"/>
    </w:rPr>
  </w:style>
  <w:style w:type="character" w:customStyle="1" w:styleId="NagwekZnak">
    <w:name w:val="Nagłówek Znak"/>
    <w:basedOn w:val="Domylnaczcionkaakapitu"/>
    <w:link w:val="Nagwek"/>
    <w:uiPriority w:val="99"/>
    <w:qFormat/>
    <w:rsid w:val="00C53A97"/>
    <w:rPr>
      <w:rFonts w:ascii="Calibri" w:eastAsia="Calibri" w:hAnsi="Calibri" w:cs="Times New Roman"/>
    </w:rPr>
  </w:style>
  <w:style w:type="character" w:customStyle="1" w:styleId="StopkaZnak">
    <w:name w:val="Stopka Znak"/>
    <w:basedOn w:val="Domylnaczcionkaakapitu"/>
    <w:link w:val="Stopka"/>
    <w:uiPriority w:val="99"/>
    <w:qFormat/>
    <w:rsid w:val="00C53A97"/>
    <w:rPr>
      <w:rFonts w:ascii="Calibri" w:eastAsia="Calibri" w:hAnsi="Calibri" w:cs="Times New Roman"/>
    </w:rPr>
  </w:style>
  <w:style w:type="character" w:styleId="Wyrnieniedelikatne">
    <w:name w:val="Subtle Emphasis"/>
    <w:basedOn w:val="Domylnaczcionkaakapitu"/>
    <w:uiPriority w:val="19"/>
    <w:qFormat/>
    <w:rsid w:val="00C53A97"/>
    <w:rPr>
      <w:i/>
      <w:iCs/>
      <w:color w:val="808080" w:themeColor="text1" w:themeTint="7F"/>
    </w:rPr>
  </w:style>
  <w:style w:type="character" w:customStyle="1" w:styleId="TekstdymkaZnak">
    <w:name w:val="Tekst dymka Znak"/>
    <w:basedOn w:val="Domylnaczcionkaakapitu"/>
    <w:link w:val="Tekstdymka"/>
    <w:uiPriority w:val="99"/>
    <w:semiHidden/>
    <w:qFormat/>
    <w:rsid w:val="00C53A97"/>
    <w:rPr>
      <w:rFonts w:ascii="Segoe UI" w:eastAsia="Calibri" w:hAnsi="Segoe UI" w:cs="Segoe UI"/>
      <w:sz w:val="18"/>
      <w:szCs w:val="18"/>
    </w:rPr>
  </w:style>
  <w:style w:type="character" w:styleId="Hipercze">
    <w:name w:val="Hyperlink"/>
    <w:basedOn w:val="Domylnaczcionkaakapitu"/>
    <w:uiPriority w:val="99"/>
    <w:unhideWhenUsed/>
    <w:rsid w:val="00C53A97"/>
    <w:rPr>
      <w:color w:val="0000FF"/>
      <w:u w:val="single"/>
    </w:rPr>
  </w:style>
  <w:style w:type="character" w:styleId="Odwoaniedokomentarza">
    <w:name w:val="annotation reference"/>
    <w:basedOn w:val="Domylnaczcionkaakapitu"/>
    <w:uiPriority w:val="99"/>
    <w:semiHidden/>
    <w:unhideWhenUsed/>
    <w:qFormat/>
    <w:rsid w:val="00C53A97"/>
    <w:rPr>
      <w:sz w:val="16"/>
      <w:szCs w:val="16"/>
    </w:rPr>
  </w:style>
  <w:style w:type="character" w:customStyle="1" w:styleId="TekstkomentarzaZnak">
    <w:name w:val="Tekst komentarza Znak"/>
    <w:basedOn w:val="Domylnaczcionkaakapitu"/>
    <w:link w:val="Tekstkomentarza"/>
    <w:uiPriority w:val="99"/>
    <w:semiHidden/>
    <w:qFormat/>
    <w:rsid w:val="00C53A97"/>
    <w:rPr>
      <w:rFonts w:ascii="Calibri" w:eastAsia="Calibri" w:hAnsi="Calibri" w:cs="Times New Roman"/>
      <w:sz w:val="20"/>
      <w:szCs w:val="20"/>
    </w:rPr>
  </w:style>
  <w:style w:type="character" w:customStyle="1" w:styleId="TematkomentarzaZnak">
    <w:name w:val="Temat komentarza Znak"/>
    <w:basedOn w:val="TekstkomentarzaZnak"/>
    <w:link w:val="Tematkomentarza"/>
    <w:uiPriority w:val="99"/>
    <w:semiHidden/>
    <w:qFormat/>
    <w:rsid w:val="00C53A97"/>
    <w:rPr>
      <w:rFonts w:ascii="Calibri" w:eastAsia="Calibri" w:hAnsi="Calibri" w:cs="Times New Roman"/>
      <w:b/>
      <w:bCs/>
      <w:sz w:val="20"/>
      <w:szCs w:val="20"/>
    </w:rPr>
  </w:style>
  <w:style w:type="character" w:customStyle="1" w:styleId="AkapitzlistZnak">
    <w:name w:val="Akapit z listą Znak"/>
    <w:link w:val="Akapitzlist"/>
    <w:uiPriority w:val="34"/>
    <w:qFormat/>
    <w:locked/>
    <w:rsid w:val="00C53A97"/>
    <w:rPr>
      <w:rFonts w:ascii="Calibri" w:eastAsia="Calibri" w:hAnsi="Calibri" w:cs="Times New Roman"/>
    </w:rPr>
  </w:style>
  <w:style w:type="character" w:customStyle="1" w:styleId="TekstprzypisudolnegoZnak">
    <w:name w:val="Tekst przypisu dolnego Znak"/>
    <w:basedOn w:val="Domylnaczcionkaakapitu"/>
    <w:link w:val="Tekstprzypisudolnego"/>
    <w:uiPriority w:val="99"/>
    <w:semiHidden/>
    <w:qFormat/>
    <w:rsid w:val="00C53A97"/>
    <w:rPr>
      <w:rFonts w:ascii="Calibri" w:eastAsia="SimSun" w:hAnsi="Calibri" w:cs="Times New Roman"/>
      <w:sz w:val="20"/>
      <w:szCs w:val="20"/>
      <w:lang w:eastAsia="zh-CN"/>
    </w:rPr>
  </w:style>
  <w:style w:type="character" w:customStyle="1" w:styleId="Znakiprzypiswdolnychuser">
    <w:name w:val="Znaki przypisów dolnych (user)"/>
    <w:basedOn w:val="Domylnaczcionkaakapitu"/>
    <w:uiPriority w:val="99"/>
    <w:semiHidden/>
    <w:unhideWhenUsed/>
    <w:qFormat/>
    <w:rsid w:val="00C53A97"/>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alb">
    <w:name w:val="a_lb"/>
    <w:basedOn w:val="Domylnaczcionkaakapitu"/>
    <w:qFormat/>
    <w:rsid w:val="00C53A97"/>
  </w:style>
  <w:style w:type="character" w:styleId="Nierozpoznanawzmianka">
    <w:name w:val="Unresolved Mention"/>
    <w:basedOn w:val="Domylnaczcionkaakapitu"/>
    <w:uiPriority w:val="99"/>
    <w:semiHidden/>
    <w:unhideWhenUsed/>
    <w:qFormat/>
    <w:rsid w:val="008612B9"/>
    <w:rPr>
      <w:color w:val="605E5C"/>
      <w:shd w:val="clear" w:color="auto" w:fill="E1DFDD"/>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Znakiprzypiswkocowychuser">
    <w:name w:val="Znaki przypisów końcowych (user)"/>
    <w:qFormat/>
  </w:style>
  <w:style w:type="paragraph" w:styleId="Nagwek">
    <w:name w:val="header"/>
    <w:basedOn w:val="Normalny"/>
    <w:next w:val="Tekstpodstawowy"/>
    <w:link w:val="NagwekZnak"/>
    <w:uiPriority w:val="99"/>
    <w:unhideWhenUsed/>
    <w:rsid w:val="00C53A97"/>
    <w:pPr>
      <w:tabs>
        <w:tab w:val="center" w:pos="4536"/>
        <w:tab w:val="right" w:pos="9072"/>
      </w:tabs>
      <w:spacing w:after="0" w:line="240" w:lineRule="auto"/>
    </w:pPr>
  </w:style>
  <w:style w:type="paragraph" w:styleId="Tekstpodstawowy">
    <w:name w:val="Body Text"/>
    <w:basedOn w:val="Normalny"/>
    <w:link w:val="TekstpodstawowyZnak"/>
    <w:uiPriority w:val="99"/>
    <w:unhideWhenUsed/>
    <w:rsid w:val="00C53A97"/>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styleId="Tekstpodstawowywcity">
    <w:name w:val="Body Text Indent"/>
    <w:basedOn w:val="Normalny"/>
    <w:link w:val="TekstpodstawowywcityZnak"/>
    <w:unhideWhenUsed/>
    <w:rsid w:val="00C53A97"/>
    <w:pPr>
      <w:spacing w:after="120"/>
      <w:ind w:left="283"/>
    </w:pPr>
  </w:style>
  <w:style w:type="paragraph" w:customStyle="1" w:styleId="Tekstpodstawowy21">
    <w:name w:val="Tekst podstawowy 21"/>
    <w:basedOn w:val="Normalny"/>
    <w:qFormat/>
    <w:rsid w:val="00C53A97"/>
    <w:pPr>
      <w:spacing w:after="0" w:line="240" w:lineRule="auto"/>
      <w:jc w:val="center"/>
    </w:pPr>
    <w:rPr>
      <w:rFonts w:ascii="Times New Roman" w:eastAsia="Times New Roman" w:hAnsi="Times New Roman"/>
      <w:b/>
      <w:bCs/>
      <w:i/>
      <w:iCs/>
      <w:sz w:val="24"/>
      <w:szCs w:val="24"/>
      <w:lang w:eastAsia="ar-SA"/>
    </w:rPr>
  </w:style>
  <w:style w:type="paragraph" w:styleId="Akapitzlist">
    <w:name w:val="List Paragraph"/>
    <w:basedOn w:val="Normalny"/>
    <w:link w:val="AkapitzlistZnak"/>
    <w:uiPriority w:val="34"/>
    <w:qFormat/>
    <w:rsid w:val="00C53A97"/>
    <w:pPr>
      <w:ind w:left="720"/>
      <w:contextualSpacing/>
    </w:p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C53A97"/>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C53A97"/>
    <w:pPr>
      <w:spacing w:after="0" w:line="240" w:lineRule="auto"/>
    </w:pPr>
    <w:rPr>
      <w:rFonts w:ascii="Segoe UI" w:hAnsi="Segoe UI" w:cs="Segoe UI"/>
      <w:sz w:val="18"/>
      <w:szCs w:val="18"/>
    </w:rPr>
  </w:style>
  <w:style w:type="paragraph" w:styleId="NormalnyWeb">
    <w:name w:val="Normal (Web)"/>
    <w:basedOn w:val="Normalny"/>
    <w:uiPriority w:val="99"/>
    <w:unhideWhenUsed/>
    <w:qFormat/>
    <w:rsid w:val="00C53A97"/>
    <w:pPr>
      <w:spacing w:beforeAutospacing="1" w:after="119" w:line="240" w:lineRule="auto"/>
    </w:pPr>
    <w:rPr>
      <w:rFonts w:ascii="Times New Roman" w:eastAsia="Times New Roman" w:hAnsi="Times New Roman"/>
      <w:sz w:val="24"/>
      <w:szCs w:val="24"/>
      <w:lang w:eastAsia="pl-PL"/>
    </w:rPr>
  </w:style>
  <w:style w:type="paragraph" w:styleId="Tekstkomentarza">
    <w:name w:val="annotation text"/>
    <w:basedOn w:val="Normalny"/>
    <w:link w:val="TekstkomentarzaZnak"/>
    <w:uiPriority w:val="99"/>
    <w:semiHidden/>
    <w:unhideWhenUsed/>
    <w:rsid w:val="00C53A97"/>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C53A97"/>
    <w:rPr>
      <w:b/>
      <w:bCs/>
    </w:rPr>
  </w:style>
  <w:style w:type="paragraph" w:styleId="Tekstprzypisudolnego">
    <w:name w:val="footnote text"/>
    <w:basedOn w:val="Normalny"/>
    <w:link w:val="TekstprzypisudolnegoZnak"/>
    <w:uiPriority w:val="99"/>
    <w:semiHidden/>
    <w:unhideWhenUsed/>
    <w:rsid w:val="00C53A97"/>
    <w:pPr>
      <w:spacing w:after="0" w:line="240" w:lineRule="auto"/>
    </w:pPr>
    <w:rPr>
      <w:rFonts w:eastAsia="SimSun"/>
      <w:sz w:val="20"/>
      <w:szCs w:val="20"/>
      <w:lang w:eastAsia="zh-CN"/>
    </w:rPr>
  </w:style>
  <w:style w:type="paragraph" w:customStyle="1" w:styleId="Komentarzuser">
    <w:name w:val="Komentarz (user)"/>
    <w:basedOn w:val="Normalny"/>
    <w:qFormat/>
    <w:pPr>
      <w:spacing w:before="56" w:after="0" w:line="240" w:lineRule="auto"/>
      <w:ind w:left="57" w:right="57"/>
    </w:pPr>
    <w:rPr>
      <w:sz w:val="20"/>
      <w:szCs w:val="20"/>
    </w:rPr>
  </w:style>
  <w:style w:type="paragraph" w:customStyle="1" w:styleId="Komentarz">
    <w:name w:val="Komentarz"/>
    <w:basedOn w:val="Normalny"/>
    <w:qFormat/>
    <w:pPr>
      <w:spacing w:before="56" w:after="0" w:line="240" w:lineRule="auto"/>
      <w:ind w:left="57" w:right="57"/>
    </w:pPr>
    <w:rPr>
      <w:sz w:val="20"/>
      <w:szCs w:val="20"/>
    </w:rPr>
  </w:style>
  <w:style w:type="numbering" w:customStyle="1" w:styleId="Bezlistyuser">
    <w:name w:val="Bez listy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1D094-B02A-4A6A-97A1-8A0D07FB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17</Pages>
  <Words>6732</Words>
  <Characters>40397</Characters>
  <Application>Microsoft Office Word</Application>
  <DocSecurity>0</DocSecurity>
  <Lines>336</Lines>
  <Paragraphs>94</Paragraphs>
  <ScaleCrop>false</ScaleCrop>
  <Company/>
  <LinksUpToDate>false</LinksUpToDate>
  <CharactersWithSpaces>47035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Sankowska-Tecław</dc:creator>
  <dc:description/>
  <cp:lastModifiedBy>Joanna Sankowska-Tecław</cp:lastModifiedBy>
  <cp:revision>346</cp:revision>
  <dcterms:created xsi:type="dcterms:W3CDTF">2021-04-23T08:04:00Z</dcterms:created>
  <dcterms:modified xsi:type="dcterms:W3CDTF">2026-08-26T11:28:00Z</dcterms:modified>
  <dc:language>pl-PL</dc:language>
</cp:coreProperties>
</file>