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BC8AD" w14:textId="599C025B" w:rsidR="00B061C3" w:rsidRPr="00667A86" w:rsidRDefault="00B061C3" w:rsidP="00B061C3">
      <w:pPr>
        <w:jc w:val="right"/>
        <w:rPr>
          <w:rFonts w:ascii="Calibri" w:hAnsi="Calibri" w:cs="Calibri"/>
          <w:sz w:val="24"/>
          <w:szCs w:val="24"/>
        </w:rPr>
      </w:pPr>
      <w:r w:rsidRPr="00667A86">
        <w:rPr>
          <w:rFonts w:ascii="Calibri" w:hAnsi="Calibri" w:cs="Calibri"/>
          <w:sz w:val="24"/>
          <w:szCs w:val="24"/>
        </w:rPr>
        <w:t xml:space="preserve">ZAŁĄCZNIK NR </w:t>
      </w:r>
      <w:r w:rsidR="00737B22" w:rsidRPr="00667A86">
        <w:rPr>
          <w:rFonts w:ascii="Calibri" w:hAnsi="Calibri" w:cs="Calibri"/>
          <w:sz w:val="24"/>
          <w:szCs w:val="24"/>
        </w:rPr>
        <w:t>7</w:t>
      </w:r>
      <w:r w:rsidRPr="00667A86">
        <w:rPr>
          <w:rFonts w:ascii="Calibri" w:hAnsi="Calibri" w:cs="Calibri"/>
          <w:sz w:val="24"/>
          <w:szCs w:val="24"/>
        </w:rPr>
        <w:t xml:space="preserve"> DO SWZ</w:t>
      </w:r>
    </w:p>
    <w:p w14:paraId="35B49BB0" w14:textId="77777777" w:rsidR="00B061C3" w:rsidRPr="00667A86" w:rsidRDefault="00B061C3" w:rsidP="00B061C3">
      <w:pPr>
        <w:jc w:val="center"/>
        <w:rPr>
          <w:rFonts w:ascii="Calibri" w:hAnsi="Calibri" w:cs="Calibri"/>
          <w:b/>
          <w:bCs/>
          <w:sz w:val="24"/>
          <w:szCs w:val="24"/>
        </w:rPr>
      </w:pPr>
    </w:p>
    <w:p w14:paraId="3B7936A2" w14:textId="77777777" w:rsidR="00667A86" w:rsidRDefault="00667A86" w:rsidP="00B061C3">
      <w:pPr>
        <w:jc w:val="center"/>
        <w:rPr>
          <w:rFonts w:ascii="Calibri" w:hAnsi="Calibri" w:cs="Calibri"/>
          <w:b/>
          <w:bCs/>
          <w:sz w:val="24"/>
          <w:szCs w:val="24"/>
        </w:rPr>
      </w:pPr>
    </w:p>
    <w:p w14:paraId="0AA54DC8" w14:textId="2A027618" w:rsidR="00B061C3" w:rsidRPr="00667A86" w:rsidRDefault="00B061C3" w:rsidP="00B061C3">
      <w:pPr>
        <w:jc w:val="center"/>
        <w:rPr>
          <w:rFonts w:ascii="Calibri" w:hAnsi="Calibri" w:cs="Calibri"/>
          <w:b/>
          <w:bCs/>
          <w:sz w:val="24"/>
          <w:szCs w:val="24"/>
        </w:rPr>
      </w:pPr>
      <w:r w:rsidRPr="00667A86">
        <w:rPr>
          <w:rFonts w:ascii="Calibri" w:hAnsi="Calibri" w:cs="Calibri"/>
          <w:b/>
          <w:bCs/>
          <w:sz w:val="24"/>
          <w:szCs w:val="24"/>
        </w:rPr>
        <w:t>OPIS PRZEDMIOTU ZAMÓWIENIA</w:t>
      </w:r>
    </w:p>
    <w:p w14:paraId="25783526" w14:textId="77777777" w:rsidR="00B061C3" w:rsidRPr="00667A86" w:rsidRDefault="00B061C3" w:rsidP="00B061C3">
      <w:pPr>
        <w:rPr>
          <w:rFonts w:ascii="Calibri" w:hAnsi="Calibri" w:cs="Calibri"/>
          <w:sz w:val="24"/>
          <w:szCs w:val="24"/>
        </w:rPr>
      </w:pPr>
    </w:p>
    <w:p w14:paraId="7C833A11" w14:textId="7E705A4D" w:rsidR="00A4384A" w:rsidRPr="00667A86" w:rsidRDefault="00A4384A" w:rsidP="00A4384A">
      <w:pPr>
        <w:jc w:val="both"/>
        <w:rPr>
          <w:rFonts w:ascii="Calibri" w:eastAsia="Times New Roman" w:hAnsi="Calibri" w:cs="Calibri"/>
          <w:sz w:val="24"/>
          <w:szCs w:val="24"/>
        </w:rPr>
      </w:pPr>
      <w:r w:rsidRPr="00667A86">
        <w:rPr>
          <w:rFonts w:ascii="Calibri" w:eastAsia="Times New Roman" w:hAnsi="Calibri" w:cs="Calibri"/>
          <w:sz w:val="24"/>
          <w:szCs w:val="24"/>
        </w:rPr>
        <w:t>Zamawiający:  Gmina Tarnów, 33-100 Tarnów ul. Krakowska 19</w:t>
      </w:r>
    </w:p>
    <w:p w14:paraId="222CCC1D" w14:textId="1990DA23" w:rsidR="00B061C3" w:rsidRPr="00667A86" w:rsidRDefault="00A4384A" w:rsidP="00B061C3">
      <w:pPr>
        <w:rPr>
          <w:rFonts w:ascii="Calibri" w:hAnsi="Calibri" w:cs="Calibri"/>
          <w:b/>
          <w:bCs/>
          <w:sz w:val="24"/>
          <w:szCs w:val="24"/>
        </w:rPr>
      </w:pPr>
      <w:r w:rsidRPr="00667A86">
        <w:rPr>
          <w:rFonts w:ascii="Calibri" w:hAnsi="Calibri" w:cs="Calibri"/>
          <w:sz w:val="24"/>
          <w:szCs w:val="24"/>
        </w:rPr>
        <w:t>dotyczy: postępowania w trybie podstawowym IR. 271.1</w:t>
      </w:r>
      <w:r w:rsidRPr="00667A86">
        <w:rPr>
          <w:rFonts w:ascii="Calibri" w:hAnsi="Calibri" w:cs="Calibri"/>
          <w:sz w:val="24"/>
          <w:szCs w:val="24"/>
        </w:rPr>
        <w:t>9</w:t>
      </w:r>
      <w:r w:rsidRPr="00667A86">
        <w:rPr>
          <w:rFonts w:ascii="Calibri" w:hAnsi="Calibri" w:cs="Calibri"/>
          <w:sz w:val="24"/>
          <w:szCs w:val="24"/>
        </w:rPr>
        <w:t>.2026  na  zamówienie pn.</w:t>
      </w:r>
      <w:r w:rsidRPr="00667A86">
        <w:rPr>
          <w:rFonts w:ascii="Calibri" w:hAnsi="Calibri" w:cs="Calibri"/>
          <w:b/>
          <w:bCs/>
          <w:sz w:val="24"/>
          <w:szCs w:val="24"/>
        </w:rPr>
        <w:t xml:space="preserve"> </w:t>
      </w:r>
      <w:r w:rsidR="00B061C3" w:rsidRPr="00667A86">
        <w:rPr>
          <w:rFonts w:ascii="Calibri" w:hAnsi="Calibri" w:cs="Calibri"/>
          <w:b/>
          <w:bCs/>
          <w:sz w:val="24"/>
          <w:szCs w:val="24"/>
        </w:rPr>
        <w:t>Zimowe utrzymanie dróg gminnych w zakresie odśnieżania i zwalczania śliskości zimowej w sezonie zimowym 2026/2027</w:t>
      </w:r>
    </w:p>
    <w:p w14:paraId="502EB05B" w14:textId="77777777" w:rsidR="00B061C3" w:rsidRPr="00667A86" w:rsidRDefault="00B061C3" w:rsidP="00B061C3">
      <w:pPr>
        <w:rPr>
          <w:rFonts w:ascii="Calibri" w:hAnsi="Calibri" w:cs="Calibri"/>
          <w:sz w:val="24"/>
          <w:szCs w:val="24"/>
        </w:rPr>
      </w:pPr>
    </w:p>
    <w:p w14:paraId="41D69069" w14:textId="2E250A7E" w:rsidR="00B061C3" w:rsidRPr="00667A86" w:rsidRDefault="00B061C3" w:rsidP="00B061C3">
      <w:pPr>
        <w:pStyle w:val="Bezodstpw"/>
        <w:numPr>
          <w:ilvl w:val="0"/>
          <w:numId w:val="5"/>
        </w:numPr>
        <w:rPr>
          <w:rFonts w:cs="Calibri"/>
          <w:color w:val="FF0000"/>
        </w:rPr>
      </w:pPr>
      <w:r w:rsidRPr="00667A86">
        <w:rPr>
          <w:rFonts w:cs="Calibri"/>
        </w:rPr>
        <w:t xml:space="preserve">Zamówienie podzielone jest </w:t>
      </w:r>
      <w:r w:rsidRPr="00667A86">
        <w:rPr>
          <w:rFonts w:cs="Calibri"/>
          <w:color w:val="auto"/>
        </w:rPr>
        <w:t xml:space="preserve">na </w:t>
      </w:r>
      <w:r w:rsidRPr="00667A86">
        <w:rPr>
          <w:rFonts w:cs="Calibri"/>
          <w:b/>
          <w:color w:val="auto"/>
        </w:rPr>
        <w:t xml:space="preserve">7 części </w:t>
      </w:r>
      <w:r w:rsidRPr="00667A86">
        <w:rPr>
          <w:rFonts w:cs="Calibri"/>
          <w:color w:val="auto"/>
        </w:rPr>
        <w:t>jak</w:t>
      </w:r>
      <w:r w:rsidRPr="00667A86">
        <w:rPr>
          <w:rFonts w:cs="Calibri"/>
        </w:rPr>
        <w:t xml:space="preserve"> poniżej:</w:t>
      </w:r>
      <w:r w:rsidRPr="00667A86">
        <w:rPr>
          <w:rFonts w:cs="Calibri"/>
          <w:color w:val="FF0000"/>
        </w:rPr>
        <w:t xml:space="preserve">   </w:t>
      </w:r>
    </w:p>
    <w:p w14:paraId="3BECEC8E" w14:textId="77777777" w:rsidR="00B061C3" w:rsidRPr="00667A86" w:rsidRDefault="00B061C3" w:rsidP="00B061C3">
      <w:pPr>
        <w:pStyle w:val="Bezodstpw"/>
        <w:rPr>
          <w:rFonts w:cs="Calibri"/>
          <w:b/>
          <w:bCs/>
          <w:color w:val="000000"/>
        </w:rPr>
      </w:pPr>
      <w:r w:rsidRPr="00667A86">
        <w:rPr>
          <w:rFonts w:cs="Calibri"/>
          <w:b/>
          <w:bCs/>
          <w:color w:val="000000"/>
        </w:rPr>
        <w:t>Część I  Grupa I obejmująca miejscowości Jodłówka -Wałki, Wola Rzędzińska I, Wola Rzędzińska II</w:t>
      </w:r>
    </w:p>
    <w:p w14:paraId="0B3BE718" w14:textId="77777777" w:rsidR="00B061C3" w:rsidRPr="00667A86" w:rsidRDefault="00B061C3" w:rsidP="00B061C3">
      <w:pPr>
        <w:pStyle w:val="Bezodstpw"/>
        <w:rPr>
          <w:rFonts w:cs="Calibri"/>
          <w:b/>
          <w:bCs/>
          <w:color w:val="000000"/>
        </w:rPr>
      </w:pPr>
      <w:r w:rsidRPr="00667A86">
        <w:rPr>
          <w:rFonts w:cs="Calibri"/>
          <w:b/>
          <w:bCs/>
          <w:color w:val="000000"/>
        </w:rPr>
        <w:t>Część II Grupa II obejmująca miejscowość Tarnowiec</w:t>
      </w:r>
    </w:p>
    <w:p w14:paraId="141D3F97" w14:textId="77777777" w:rsidR="00B061C3" w:rsidRPr="00667A86" w:rsidRDefault="00B061C3" w:rsidP="00B061C3">
      <w:pPr>
        <w:pStyle w:val="Bezodstpw"/>
        <w:rPr>
          <w:rFonts w:cs="Calibri"/>
          <w:b/>
          <w:bCs/>
          <w:color w:val="000000"/>
        </w:rPr>
      </w:pPr>
      <w:r w:rsidRPr="00667A86">
        <w:rPr>
          <w:rFonts w:cs="Calibri"/>
          <w:b/>
          <w:bCs/>
          <w:color w:val="000000"/>
        </w:rPr>
        <w:t>Część III  Grupa III obejmująca miejscowości Łękawka, Poręba Radlna, Radlna, Nowodworze</w:t>
      </w:r>
    </w:p>
    <w:p w14:paraId="411D3C5A" w14:textId="77777777" w:rsidR="00B061C3" w:rsidRPr="00667A86" w:rsidRDefault="00B061C3" w:rsidP="00B061C3">
      <w:pPr>
        <w:pStyle w:val="Bezodstpw"/>
        <w:rPr>
          <w:rFonts w:cs="Calibri"/>
          <w:b/>
          <w:bCs/>
          <w:color w:val="000000"/>
        </w:rPr>
      </w:pPr>
      <w:r w:rsidRPr="00667A86">
        <w:rPr>
          <w:rFonts w:cs="Calibri"/>
          <w:b/>
          <w:bCs/>
          <w:color w:val="000000"/>
        </w:rPr>
        <w:t>Część IV  Grupa IV obejmująca miejscowości Koszyce Małe, Koszyce Wielkie, Błonie</w:t>
      </w:r>
    </w:p>
    <w:p w14:paraId="19A120E3" w14:textId="77777777" w:rsidR="00B061C3" w:rsidRPr="00667A86" w:rsidRDefault="00B061C3" w:rsidP="00B061C3">
      <w:pPr>
        <w:pStyle w:val="Bezodstpw"/>
        <w:rPr>
          <w:rFonts w:cs="Calibri"/>
          <w:b/>
          <w:bCs/>
          <w:color w:val="000000"/>
        </w:rPr>
      </w:pPr>
      <w:r w:rsidRPr="00667A86">
        <w:rPr>
          <w:rFonts w:cs="Calibri"/>
          <w:b/>
          <w:bCs/>
          <w:color w:val="000000"/>
        </w:rPr>
        <w:t>Część V  Grupa V obejmująca miejscowości Zgłobice, Zbylitowska Góra</w:t>
      </w:r>
    </w:p>
    <w:p w14:paraId="55777649" w14:textId="77777777" w:rsidR="00B061C3" w:rsidRPr="00667A86" w:rsidRDefault="00B061C3" w:rsidP="00B061C3">
      <w:pPr>
        <w:pStyle w:val="Bezodstpw"/>
        <w:rPr>
          <w:rFonts w:cs="Calibri"/>
          <w:b/>
          <w:bCs/>
          <w:color w:val="000000"/>
        </w:rPr>
      </w:pPr>
      <w:r w:rsidRPr="00667A86">
        <w:rPr>
          <w:rFonts w:cs="Calibri"/>
          <w:b/>
          <w:bCs/>
          <w:color w:val="000000"/>
        </w:rPr>
        <w:t>Część VI  Grupa VI obejmująca miejscowość Biała</w:t>
      </w:r>
    </w:p>
    <w:p w14:paraId="6301B5D8" w14:textId="77777777" w:rsidR="00B061C3" w:rsidRPr="00667A86" w:rsidRDefault="00B061C3" w:rsidP="00B061C3">
      <w:pPr>
        <w:pStyle w:val="Bezodstpw"/>
        <w:rPr>
          <w:rFonts w:cs="Calibri"/>
          <w:b/>
          <w:bCs/>
          <w:color w:val="000000"/>
        </w:rPr>
      </w:pPr>
      <w:r w:rsidRPr="00667A86">
        <w:rPr>
          <w:rFonts w:cs="Calibri"/>
          <w:b/>
          <w:bCs/>
          <w:color w:val="000000"/>
        </w:rPr>
        <w:t>Część VII  Grupa VII obejmująca miejscowość Zawada</w:t>
      </w:r>
    </w:p>
    <w:p w14:paraId="4BCE3BBD" w14:textId="77777777" w:rsidR="00B061C3" w:rsidRPr="00667A86" w:rsidRDefault="00B061C3" w:rsidP="00B061C3">
      <w:pPr>
        <w:rPr>
          <w:rFonts w:ascii="Calibri" w:hAnsi="Calibri" w:cs="Calibri"/>
          <w:sz w:val="24"/>
          <w:szCs w:val="24"/>
        </w:rPr>
      </w:pPr>
    </w:p>
    <w:p w14:paraId="3BC669D3" w14:textId="1A0E3E4C" w:rsidR="00B061C3" w:rsidRPr="00667A86" w:rsidRDefault="00B061C3" w:rsidP="00B061C3">
      <w:pPr>
        <w:pStyle w:val="Akapitzlist"/>
        <w:numPr>
          <w:ilvl w:val="0"/>
          <w:numId w:val="5"/>
        </w:numPr>
        <w:rPr>
          <w:rFonts w:ascii="Calibri" w:hAnsi="Calibri" w:cs="Calibri"/>
          <w:sz w:val="24"/>
          <w:szCs w:val="24"/>
        </w:rPr>
      </w:pPr>
      <w:r w:rsidRPr="00667A86">
        <w:rPr>
          <w:rFonts w:ascii="Calibri" w:hAnsi="Calibri" w:cs="Calibri"/>
          <w:sz w:val="24"/>
          <w:szCs w:val="24"/>
        </w:rPr>
        <w:t xml:space="preserve">Zamówienie polega na zwalczaniu śliskości i odśnieżaniu dróg gminnych. </w:t>
      </w:r>
    </w:p>
    <w:p w14:paraId="45D68849" w14:textId="330942EE" w:rsidR="00B061C3" w:rsidRPr="00667A86" w:rsidRDefault="00B061C3" w:rsidP="00B061C3">
      <w:pPr>
        <w:pStyle w:val="Akapitzlist"/>
        <w:numPr>
          <w:ilvl w:val="0"/>
          <w:numId w:val="5"/>
        </w:numPr>
        <w:rPr>
          <w:rFonts w:ascii="Calibri" w:hAnsi="Calibri" w:cs="Calibri"/>
          <w:sz w:val="24"/>
          <w:szCs w:val="24"/>
        </w:rPr>
      </w:pPr>
      <w:r w:rsidRPr="00667A86">
        <w:rPr>
          <w:rFonts w:ascii="Calibri" w:hAnsi="Calibri" w:cs="Calibri"/>
          <w:sz w:val="24"/>
          <w:szCs w:val="24"/>
        </w:rPr>
        <w:t xml:space="preserve">Teren objęty akcją zimowego utrzymania dróg gminnych podzielono na 7 grup obszarowych biorąc pod uwagę ich ilość i jakość w poszczególnych miejscowościach. </w:t>
      </w:r>
    </w:p>
    <w:p w14:paraId="2CC72BBF" w14:textId="77777777" w:rsidR="00B061C3" w:rsidRPr="00667A86" w:rsidRDefault="00B061C3" w:rsidP="00B061C3">
      <w:pPr>
        <w:rPr>
          <w:rFonts w:ascii="Calibri" w:hAnsi="Calibri" w:cs="Calibri"/>
          <w:sz w:val="24"/>
          <w:szCs w:val="24"/>
        </w:rPr>
      </w:pPr>
    </w:p>
    <w:tbl>
      <w:tblPr>
        <w:tblW w:w="9765" w:type="dxa"/>
        <w:tblCellSpacing w:w="0" w:type="dxa"/>
        <w:tblCellMar>
          <w:top w:w="75" w:type="dxa"/>
          <w:left w:w="75" w:type="dxa"/>
          <w:bottom w:w="75" w:type="dxa"/>
          <w:right w:w="75" w:type="dxa"/>
        </w:tblCellMar>
        <w:tblLook w:val="04A0" w:firstRow="1" w:lastRow="0" w:firstColumn="1" w:lastColumn="0" w:noHBand="0" w:noVBand="1"/>
      </w:tblPr>
      <w:tblGrid>
        <w:gridCol w:w="433"/>
        <w:gridCol w:w="994"/>
        <w:gridCol w:w="5131"/>
        <w:gridCol w:w="3207"/>
      </w:tblGrid>
      <w:tr w:rsidR="00B061C3" w:rsidRPr="00667A86" w14:paraId="783518C7" w14:textId="77777777">
        <w:trPr>
          <w:trHeight w:val="1155"/>
          <w:tblCellSpacing w:w="0" w:type="dxa"/>
        </w:trPr>
        <w:tc>
          <w:tcPr>
            <w:tcW w:w="405" w:type="dxa"/>
            <w:tcBorders>
              <w:top w:val="single" w:sz="6" w:space="0" w:color="000000"/>
              <w:left w:val="single" w:sz="6" w:space="0" w:color="000000"/>
              <w:bottom w:val="single" w:sz="6" w:space="0" w:color="000000"/>
              <w:right w:val="nil"/>
            </w:tcBorders>
            <w:tcMar>
              <w:top w:w="0" w:type="dxa"/>
              <w:left w:w="68" w:type="dxa"/>
              <w:bottom w:w="0" w:type="dxa"/>
              <w:right w:w="0" w:type="dxa"/>
            </w:tcMar>
            <w:hideMark/>
          </w:tcPr>
          <w:p w14:paraId="6FE615AD" w14:textId="77777777" w:rsidR="00B061C3" w:rsidRPr="00667A86" w:rsidRDefault="00B061C3" w:rsidP="00B061C3">
            <w:pPr>
              <w:rPr>
                <w:rFonts w:ascii="Calibri" w:hAnsi="Calibri" w:cs="Calibri"/>
                <w:sz w:val="24"/>
                <w:szCs w:val="24"/>
              </w:rPr>
            </w:pPr>
          </w:p>
          <w:p w14:paraId="68DA7F23"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Lp.</w:t>
            </w:r>
          </w:p>
        </w:tc>
        <w:tc>
          <w:tcPr>
            <w:tcW w:w="930" w:type="dxa"/>
            <w:tcBorders>
              <w:top w:val="single" w:sz="6" w:space="0" w:color="000000"/>
              <w:left w:val="single" w:sz="6" w:space="0" w:color="000000"/>
              <w:bottom w:val="single" w:sz="6" w:space="0" w:color="000000"/>
              <w:right w:val="nil"/>
            </w:tcBorders>
            <w:tcMar>
              <w:top w:w="0" w:type="dxa"/>
              <w:left w:w="68" w:type="dxa"/>
              <w:bottom w:w="0" w:type="dxa"/>
              <w:right w:w="0" w:type="dxa"/>
            </w:tcMar>
            <w:hideMark/>
          </w:tcPr>
          <w:p w14:paraId="214C5422" w14:textId="77777777" w:rsidR="00B061C3" w:rsidRPr="00667A86" w:rsidRDefault="00B061C3" w:rsidP="00B061C3">
            <w:pPr>
              <w:rPr>
                <w:rFonts w:ascii="Calibri" w:hAnsi="Calibri" w:cs="Calibri"/>
                <w:sz w:val="24"/>
                <w:szCs w:val="24"/>
              </w:rPr>
            </w:pPr>
          </w:p>
          <w:p w14:paraId="08445DD8"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NR GRUPY</w:t>
            </w:r>
          </w:p>
        </w:tc>
        <w:tc>
          <w:tcPr>
            <w:tcW w:w="4800" w:type="dxa"/>
            <w:tcBorders>
              <w:top w:val="single" w:sz="6" w:space="0" w:color="000000"/>
              <w:left w:val="single" w:sz="6" w:space="0" w:color="000000"/>
              <w:bottom w:val="single" w:sz="6" w:space="0" w:color="000000"/>
              <w:right w:val="nil"/>
            </w:tcBorders>
            <w:tcMar>
              <w:top w:w="0" w:type="dxa"/>
              <w:left w:w="68" w:type="dxa"/>
              <w:bottom w:w="0" w:type="dxa"/>
              <w:right w:w="0" w:type="dxa"/>
            </w:tcMar>
            <w:hideMark/>
          </w:tcPr>
          <w:p w14:paraId="41D0D181" w14:textId="77777777" w:rsidR="00B061C3" w:rsidRPr="00667A86" w:rsidRDefault="00B061C3" w:rsidP="00B061C3">
            <w:pPr>
              <w:rPr>
                <w:rFonts w:ascii="Calibri" w:hAnsi="Calibri" w:cs="Calibri"/>
                <w:sz w:val="24"/>
                <w:szCs w:val="24"/>
              </w:rPr>
            </w:pPr>
          </w:p>
          <w:p w14:paraId="030217E3"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NAZWA MIEJSCOWOŚCI WCHODZĄCYCH W SKŁAD DANEJ GRUPY</w:t>
            </w:r>
          </w:p>
        </w:tc>
        <w:tc>
          <w:tcPr>
            <w:tcW w:w="3000"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hideMark/>
          </w:tcPr>
          <w:p w14:paraId="025B00AA"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Ilość wymaganego sprzętu do prac związanych z utrzymaniem dróg w sezonie zimowym 2026/2027</w:t>
            </w:r>
          </w:p>
        </w:tc>
      </w:tr>
      <w:tr w:rsidR="00B061C3" w:rsidRPr="00667A86" w14:paraId="09FC1649" w14:textId="77777777">
        <w:trPr>
          <w:tblCellSpacing w:w="0" w:type="dxa"/>
        </w:trPr>
        <w:tc>
          <w:tcPr>
            <w:tcW w:w="405" w:type="dxa"/>
            <w:tcBorders>
              <w:top w:val="nil"/>
              <w:left w:val="single" w:sz="6" w:space="0" w:color="000000"/>
              <w:bottom w:val="single" w:sz="6" w:space="0" w:color="000000"/>
              <w:right w:val="nil"/>
            </w:tcBorders>
            <w:tcMar>
              <w:top w:w="0" w:type="dxa"/>
              <w:left w:w="68" w:type="dxa"/>
              <w:bottom w:w="0" w:type="dxa"/>
              <w:right w:w="0" w:type="dxa"/>
            </w:tcMar>
            <w:hideMark/>
          </w:tcPr>
          <w:p w14:paraId="280482C6"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1</w:t>
            </w:r>
          </w:p>
        </w:tc>
        <w:tc>
          <w:tcPr>
            <w:tcW w:w="930" w:type="dxa"/>
            <w:tcBorders>
              <w:top w:val="nil"/>
              <w:left w:val="single" w:sz="6" w:space="0" w:color="000000"/>
              <w:bottom w:val="single" w:sz="6" w:space="0" w:color="000000"/>
              <w:right w:val="nil"/>
            </w:tcBorders>
            <w:tcMar>
              <w:top w:w="0" w:type="dxa"/>
              <w:left w:w="68" w:type="dxa"/>
              <w:bottom w:w="0" w:type="dxa"/>
              <w:right w:w="0" w:type="dxa"/>
            </w:tcMar>
            <w:hideMark/>
          </w:tcPr>
          <w:p w14:paraId="5019BB46"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I</w:t>
            </w:r>
          </w:p>
        </w:tc>
        <w:tc>
          <w:tcPr>
            <w:tcW w:w="4800" w:type="dxa"/>
            <w:tcBorders>
              <w:top w:val="nil"/>
              <w:left w:val="single" w:sz="6" w:space="0" w:color="000000"/>
              <w:bottom w:val="single" w:sz="6" w:space="0" w:color="000000"/>
              <w:right w:val="nil"/>
            </w:tcBorders>
            <w:tcMar>
              <w:top w:w="0" w:type="dxa"/>
              <w:left w:w="68" w:type="dxa"/>
              <w:bottom w:w="0" w:type="dxa"/>
              <w:right w:w="0" w:type="dxa"/>
            </w:tcMar>
            <w:hideMark/>
          </w:tcPr>
          <w:p w14:paraId="06324200" w14:textId="77777777" w:rsidR="00B061C3" w:rsidRPr="00667A86" w:rsidRDefault="00B061C3" w:rsidP="00B061C3">
            <w:pPr>
              <w:rPr>
                <w:rFonts w:ascii="Calibri" w:hAnsi="Calibri" w:cs="Calibri"/>
                <w:b/>
                <w:bCs/>
                <w:sz w:val="24"/>
                <w:szCs w:val="24"/>
              </w:rPr>
            </w:pPr>
            <w:r w:rsidRPr="00667A86">
              <w:rPr>
                <w:rFonts w:ascii="Calibri" w:hAnsi="Calibri" w:cs="Calibri"/>
                <w:sz w:val="24"/>
                <w:szCs w:val="24"/>
              </w:rPr>
              <w:t xml:space="preserve">Jodłówka-Wałki, Wola Rzędzińska I </w:t>
            </w:r>
            <w:proofErr w:type="spellStart"/>
            <w:r w:rsidRPr="00667A86">
              <w:rPr>
                <w:rFonts w:ascii="Calibri" w:hAnsi="Calibri" w:cs="Calibri"/>
                <w:sz w:val="24"/>
                <w:szCs w:val="24"/>
              </w:rPr>
              <w:t>i</w:t>
            </w:r>
            <w:proofErr w:type="spellEnd"/>
            <w:r w:rsidRPr="00667A86">
              <w:rPr>
                <w:rFonts w:ascii="Calibri" w:hAnsi="Calibri" w:cs="Calibri"/>
                <w:sz w:val="24"/>
                <w:szCs w:val="24"/>
              </w:rPr>
              <w:t xml:space="preserve"> II,</w:t>
            </w:r>
          </w:p>
        </w:tc>
        <w:tc>
          <w:tcPr>
            <w:tcW w:w="3000"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511ABE1C"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4 </w:t>
            </w:r>
            <w:proofErr w:type="spellStart"/>
            <w:r w:rsidRPr="00667A86">
              <w:rPr>
                <w:rFonts w:ascii="Calibri" w:hAnsi="Calibri" w:cs="Calibri"/>
                <w:sz w:val="24"/>
                <w:szCs w:val="24"/>
              </w:rPr>
              <w:t>szt</w:t>
            </w:r>
            <w:proofErr w:type="spellEnd"/>
          </w:p>
        </w:tc>
      </w:tr>
      <w:tr w:rsidR="00B061C3" w:rsidRPr="00667A86" w14:paraId="58C1BB73" w14:textId="77777777">
        <w:trPr>
          <w:tblCellSpacing w:w="0" w:type="dxa"/>
        </w:trPr>
        <w:tc>
          <w:tcPr>
            <w:tcW w:w="405" w:type="dxa"/>
            <w:tcBorders>
              <w:top w:val="nil"/>
              <w:left w:val="single" w:sz="6" w:space="0" w:color="000000"/>
              <w:bottom w:val="single" w:sz="6" w:space="0" w:color="000000"/>
              <w:right w:val="nil"/>
            </w:tcBorders>
            <w:tcMar>
              <w:top w:w="0" w:type="dxa"/>
              <w:left w:w="68" w:type="dxa"/>
              <w:bottom w:w="0" w:type="dxa"/>
              <w:right w:w="0" w:type="dxa"/>
            </w:tcMar>
            <w:hideMark/>
          </w:tcPr>
          <w:p w14:paraId="26EFA764"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2</w:t>
            </w:r>
          </w:p>
        </w:tc>
        <w:tc>
          <w:tcPr>
            <w:tcW w:w="930" w:type="dxa"/>
            <w:tcBorders>
              <w:top w:val="nil"/>
              <w:left w:val="single" w:sz="6" w:space="0" w:color="000000"/>
              <w:bottom w:val="single" w:sz="6" w:space="0" w:color="000000"/>
              <w:right w:val="nil"/>
            </w:tcBorders>
            <w:tcMar>
              <w:top w:w="0" w:type="dxa"/>
              <w:left w:w="68" w:type="dxa"/>
              <w:bottom w:w="0" w:type="dxa"/>
              <w:right w:w="0" w:type="dxa"/>
            </w:tcMar>
            <w:hideMark/>
          </w:tcPr>
          <w:p w14:paraId="52F57BFF"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II</w:t>
            </w:r>
          </w:p>
        </w:tc>
        <w:tc>
          <w:tcPr>
            <w:tcW w:w="4800" w:type="dxa"/>
            <w:tcBorders>
              <w:top w:val="nil"/>
              <w:left w:val="single" w:sz="6" w:space="0" w:color="000000"/>
              <w:bottom w:val="single" w:sz="6" w:space="0" w:color="000000"/>
              <w:right w:val="nil"/>
            </w:tcBorders>
            <w:tcMar>
              <w:top w:w="0" w:type="dxa"/>
              <w:left w:w="68" w:type="dxa"/>
              <w:bottom w:w="0" w:type="dxa"/>
              <w:right w:w="0" w:type="dxa"/>
            </w:tcMar>
            <w:hideMark/>
          </w:tcPr>
          <w:p w14:paraId="2EA2C938"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Tarnowiec </w:t>
            </w:r>
          </w:p>
        </w:tc>
        <w:tc>
          <w:tcPr>
            <w:tcW w:w="3000"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360E2C2E"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2 </w:t>
            </w:r>
            <w:proofErr w:type="spellStart"/>
            <w:r w:rsidRPr="00667A86">
              <w:rPr>
                <w:rFonts w:ascii="Calibri" w:hAnsi="Calibri" w:cs="Calibri"/>
                <w:sz w:val="24"/>
                <w:szCs w:val="24"/>
              </w:rPr>
              <w:t>szt</w:t>
            </w:r>
            <w:proofErr w:type="spellEnd"/>
            <w:r w:rsidRPr="00667A86">
              <w:rPr>
                <w:rFonts w:ascii="Calibri" w:hAnsi="Calibri" w:cs="Calibri"/>
                <w:sz w:val="24"/>
                <w:szCs w:val="24"/>
              </w:rPr>
              <w:t xml:space="preserve"> (w tym jeden mniejszy do odśnieżania ulic osiedlowych)</w:t>
            </w:r>
          </w:p>
        </w:tc>
      </w:tr>
      <w:tr w:rsidR="00B061C3" w:rsidRPr="00667A86" w14:paraId="4B56587E" w14:textId="77777777">
        <w:trPr>
          <w:tblCellSpacing w:w="0" w:type="dxa"/>
        </w:trPr>
        <w:tc>
          <w:tcPr>
            <w:tcW w:w="405" w:type="dxa"/>
            <w:tcBorders>
              <w:top w:val="nil"/>
              <w:left w:val="single" w:sz="6" w:space="0" w:color="000000"/>
              <w:bottom w:val="single" w:sz="6" w:space="0" w:color="000000"/>
              <w:right w:val="nil"/>
            </w:tcBorders>
            <w:tcMar>
              <w:top w:w="0" w:type="dxa"/>
              <w:left w:w="68" w:type="dxa"/>
              <w:bottom w:w="0" w:type="dxa"/>
              <w:right w:w="0" w:type="dxa"/>
            </w:tcMar>
            <w:hideMark/>
          </w:tcPr>
          <w:p w14:paraId="1B410358"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3</w:t>
            </w:r>
          </w:p>
        </w:tc>
        <w:tc>
          <w:tcPr>
            <w:tcW w:w="930" w:type="dxa"/>
            <w:tcBorders>
              <w:top w:val="nil"/>
              <w:left w:val="single" w:sz="6" w:space="0" w:color="000000"/>
              <w:bottom w:val="single" w:sz="6" w:space="0" w:color="000000"/>
              <w:right w:val="nil"/>
            </w:tcBorders>
            <w:tcMar>
              <w:top w:w="0" w:type="dxa"/>
              <w:left w:w="68" w:type="dxa"/>
              <w:bottom w:w="0" w:type="dxa"/>
              <w:right w:w="0" w:type="dxa"/>
            </w:tcMar>
            <w:hideMark/>
          </w:tcPr>
          <w:p w14:paraId="282A1545"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III</w:t>
            </w:r>
          </w:p>
        </w:tc>
        <w:tc>
          <w:tcPr>
            <w:tcW w:w="4800" w:type="dxa"/>
            <w:tcBorders>
              <w:top w:val="nil"/>
              <w:left w:val="single" w:sz="6" w:space="0" w:color="000000"/>
              <w:bottom w:val="single" w:sz="6" w:space="0" w:color="000000"/>
              <w:right w:val="nil"/>
            </w:tcBorders>
            <w:tcMar>
              <w:top w:w="0" w:type="dxa"/>
              <w:left w:w="68" w:type="dxa"/>
              <w:bottom w:w="0" w:type="dxa"/>
              <w:right w:w="0" w:type="dxa"/>
            </w:tcMar>
            <w:hideMark/>
          </w:tcPr>
          <w:p w14:paraId="717ECAC9" w14:textId="77777777" w:rsidR="00B061C3" w:rsidRPr="00667A86" w:rsidRDefault="00B061C3" w:rsidP="00B061C3">
            <w:pPr>
              <w:rPr>
                <w:rFonts w:ascii="Calibri" w:hAnsi="Calibri" w:cs="Calibri"/>
                <w:sz w:val="24"/>
                <w:szCs w:val="24"/>
              </w:rPr>
            </w:pPr>
            <w:proofErr w:type="spellStart"/>
            <w:r w:rsidRPr="00667A86">
              <w:rPr>
                <w:rFonts w:ascii="Calibri" w:hAnsi="Calibri" w:cs="Calibri"/>
                <w:sz w:val="24"/>
                <w:szCs w:val="24"/>
              </w:rPr>
              <w:t>Łękawka,Poręba</w:t>
            </w:r>
            <w:proofErr w:type="spellEnd"/>
            <w:r w:rsidRPr="00667A86">
              <w:rPr>
                <w:rFonts w:ascii="Calibri" w:hAnsi="Calibri" w:cs="Calibri"/>
                <w:sz w:val="24"/>
                <w:szCs w:val="24"/>
              </w:rPr>
              <w:t xml:space="preserve"> Radlna, Radlna, Nowodworze</w:t>
            </w:r>
          </w:p>
        </w:tc>
        <w:tc>
          <w:tcPr>
            <w:tcW w:w="3000"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28366F3E"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4 </w:t>
            </w:r>
            <w:proofErr w:type="spellStart"/>
            <w:r w:rsidRPr="00667A86">
              <w:rPr>
                <w:rFonts w:ascii="Calibri" w:hAnsi="Calibri" w:cs="Calibri"/>
                <w:sz w:val="24"/>
                <w:szCs w:val="24"/>
              </w:rPr>
              <w:t>szt</w:t>
            </w:r>
            <w:proofErr w:type="spellEnd"/>
          </w:p>
        </w:tc>
      </w:tr>
      <w:tr w:rsidR="00B061C3" w:rsidRPr="00667A86" w14:paraId="55B314A6" w14:textId="77777777">
        <w:trPr>
          <w:tblCellSpacing w:w="0" w:type="dxa"/>
        </w:trPr>
        <w:tc>
          <w:tcPr>
            <w:tcW w:w="405" w:type="dxa"/>
            <w:tcBorders>
              <w:top w:val="nil"/>
              <w:left w:val="single" w:sz="6" w:space="0" w:color="000000"/>
              <w:bottom w:val="single" w:sz="6" w:space="0" w:color="000000"/>
              <w:right w:val="nil"/>
            </w:tcBorders>
            <w:tcMar>
              <w:top w:w="0" w:type="dxa"/>
              <w:left w:w="68" w:type="dxa"/>
              <w:bottom w:w="0" w:type="dxa"/>
              <w:right w:w="0" w:type="dxa"/>
            </w:tcMar>
            <w:hideMark/>
          </w:tcPr>
          <w:p w14:paraId="4A8DB1BD"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4</w:t>
            </w:r>
          </w:p>
        </w:tc>
        <w:tc>
          <w:tcPr>
            <w:tcW w:w="930" w:type="dxa"/>
            <w:tcBorders>
              <w:top w:val="nil"/>
              <w:left w:val="single" w:sz="6" w:space="0" w:color="000000"/>
              <w:bottom w:val="single" w:sz="6" w:space="0" w:color="000000"/>
              <w:right w:val="nil"/>
            </w:tcBorders>
            <w:tcMar>
              <w:top w:w="0" w:type="dxa"/>
              <w:left w:w="68" w:type="dxa"/>
              <w:bottom w:w="0" w:type="dxa"/>
              <w:right w:w="0" w:type="dxa"/>
            </w:tcMar>
            <w:hideMark/>
          </w:tcPr>
          <w:p w14:paraId="38E882F1"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IV</w:t>
            </w:r>
          </w:p>
        </w:tc>
        <w:tc>
          <w:tcPr>
            <w:tcW w:w="4800" w:type="dxa"/>
            <w:tcBorders>
              <w:top w:val="nil"/>
              <w:left w:val="single" w:sz="6" w:space="0" w:color="000000"/>
              <w:bottom w:val="single" w:sz="6" w:space="0" w:color="000000"/>
              <w:right w:val="nil"/>
            </w:tcBorders>
            <w:tcMar>
              <w:top w:w="0" w:type="dxa"/>
              <w:left w:w="68" w:type="dxa"/>
              <w:bottom w:w="0" w:type="dxa"/>
              <w:right w:w="0" w:type="dxa"/>
            </w:tcMar>
            <w:hideMark/>
          </w:tcPr>
          <w:p w14:paraId="4AF424E0"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Koszyce Małe, Koszyce Wielkie, Błonie</w:t>
            </w:r>
          </w:p>
        </w:tc>
        <w:tc>
          <w:tcPr>
            <w:tcW w:w="3000"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1337909A"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3 </w:t>
            </w:r>
            <w:proofErr w:type="spellStart"/>
            <w:r w:rsidRPr="00667A86">
              <w:rPr>
                <w:rFonts w:ascii="Calibri" w:hAnsi="Calibri" w:cs="Calibri"/>
                <w:sz w:val="24"/>
                <w:szCs w:val="24"/>
              </w:rPr>
              <w:t>szt</w:t>
            </w:r>
            <w:proofErr w:type="spellEnd"/>
          </w:p>
        </w:tc>
      </w:tr>
      <w:tr w:rsidR="00B061C3" w:rsidRPr="00667A86" w14:paraId="19FF2853" w14:textId="77777777">
        <w:trPr>
          <w:tblCellSpacing w:w="0" w:type="dxa"/>
        </w:trPr>
        <w:tc>
          <w:tcPr>
            <w:tcW w:w="405" w:type="dxa"/>
            <w:tcBorders>
              <w:top w:val="nil"/>
              <w:left w:val="single" w:sz="6" w:space="0" w:color="000000"/>
              <w:bottom w:val="single" w:sz="6" w:space="0" w:color="000000"/>
              <w:right w:val="nil"/>
            </w:tcBorders>
            <w:tcMar>
              <w:top w:w="0" w:type="dxa"/>
              <w:left w:w="68" w:type="dxa"/>
              <w:bottom w:w="0" w:type="dxa"/>
              <w:right w:w="0" w:type="dxa"/>
            </w:tcMar>
            <w:hideMark/>
          </w:tcPr>
          <w:p w14:paraId="522C00B1"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5</w:t>
            </w:r>
          </w:p>
        </w:tc>
        <w:tc>
          <w:tcPr>
            <w:tcW w:w="930" w:type="dxa"/>
            <w:tcBorders>
              <w:top w:val="nil"/>
              <w:left w:val="single" w:sz="6" w:space="0" w:color="000000"/>
              <w:bottom w:val="single" w:sz="6" w:space="0" w:color="000000"/>
              <w:right w:val="nil"/>
            </w:tcBorders>
            <w:tcMar>
              <w:top w:w="0" w:type="dxa"/>
              <w:left w:w="68" w:type="dxa"/>
              <w:bottom w:w="0" w:type="dxa"/>
              <w:right w:w="0" w:type="dxa"/>
            </w:tcMar>
            <w:hideMark/>
          </w:tcPr>
          <w:p w14:paraId="7D235EB6"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V</w:t>
            </w:r>
          </w:p>
        </w:tc>
        <w:tc>
          <w:tcPr>
            <w:tcW w:w="4800" w:type="dxa"/>
            <w:tcBorders>
              <w:top w:val="nil"/>
              <w:left w:val="single" w:sz="6" w:space="0" w:color="000000"/>
              <w:bottom w:val="single" w:sz="6" w:space="0" w:color="000000"/>
              <w:right w:val="nil"/>
            </w:tcBorders>
            <w:tcMar>
              <w:top w:w="0" w:type="dxa"/>
              <w:left w:w="68" w:type="dxa"/>
              <w:bottom w:w="0" w:type="dxa"/>
              <w:right w:w="0" w:type="dxa"/>
            </w:tcMar>
            <w:hideMark/>
          </w:tcPr>
          <w:p w14:paraId="50F57935"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Zgłobice, Zbylitowska Góra</w:t>
            </w:r>
          </w:p>
        </w:tc>
        <w:tc>
          <w:tcPr>
            <w:tcW w:w="3000"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7437C14A"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3 </w:t>
            </w:r>
            <w:proofErr w:type="spellStart"/>
            <w:r w:rsidRPr="00667A86">
              <w:rPr>
                <w:rFonts w:ascii="Calibri" w:hAnsi="Calibri" w:cs="Calibri"/>
                <w:sz w:val="24"/>
                <w:szCs w:val="24"/>
              </w:rPr>
              <w:t>szt</w:t>
            </w:r>
            <w:proofErr w:type="spellEnd"/>
          </w:p>
        </w:tc>
      </w:tr>
      <w:tr w:rsidR="00B061C3" w:rsidRPr="00667A86" w14:paraId="58EACF94" w14:textId="77777777">
        <w:trPr>
          <w:tblCellSpacing w:w="0" w:type="dxa"/>
        </w:trPr>
        <w:tc>
          <w:tcPr>
            <w:tcW w:w="405" w:type="dxa"/>
            <w:tcBorders>
              <w:top w:val="nil"/>
              <w:left w:val="single" w:sz="6" w:space="0" w:color="000000"/>
              <w:bottom w:val="single" w:sz="6" w:space="0" w:color="000000"/>
              <w:right w:val="nil"/>
            </w:tcBorders>
            <w:tcMar>
              <w:top w:w="0" w:type="dxa"/>
              <w:left w:w="68" w:type="dxa"/>
              <w:bottom w:w="0" w:type="dxa"/>
              <w:right w:w="0" w:type="dxa"/>
            </w:tcMar>
            <w:hideMark/>
          </w:tcPr>
          <w:p w14:paraId="6CBAB61E"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6</w:t>
            </w:r>
          </w:p>
        </w:tc>
        <w:tc>
          <w:tcPr>
            <w:tcW w:w="930" w:type="dxa"/>
            <w:tcBorders>
              <w:top w:val="nil"/>
              <w:left w:val="single" w:sz="6" w:space="0" w:color="000000"/>
              <w:bottom w:val="single" w:sz="6" w:space="0" w:color="000000"/>
              <w:right w:val="nil"/>
            </w:tcBorders>
            <w:tcMar>
              <w:top w:w="0" w:type="dxa"/>
              <w:left w:w="68" w:type="dxa"/>
              <w:bottom w:w="0" w:type="dxa"/>
              <w:right w:w="0" w:type="dxa"/>
            </w:tcMar>
            <w:hideMark/>
          </w:tcPr>
          <w:p w14:paraId="51E97F0E"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VI</w:t>
            </w:r>
          </w:p>
        </w:tc>
        <w:tc>
          <w:tcPr>
            <w:tcW w:w="4800" w:type="dxa"/>
            <w:tcBorders>
              <w:top w:val="nil"/>
              <w:left w:val="single" w:sz="6" w:space="0" w:color="000000"/>
              <w:bottom w:val="single" w:sz="6" w:space="0" w:color="000000"/>
              <w:right w:val="nil"/>
            </w:tcBorders>
            <w:tcMar>
              <w:top w:w="0" w:type="dxa"/>
              <w:left w:w="68" w:type="dxa"/>
              <w:bottom w:w="0" w:type="dxa"/>
              <w:right w:w="0" w:type="dxa"/>
            </w:tcMar>
            <w:hideMark/>
          </w:tcPr>
          <w:p w14:paraId="05BC1421"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Biała,</w:t>
            </w:r>
          </w:p>
        </w:tc>
        <w:tc>
          <w:tcPr>
            <w:tcW w:w="3000"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1B5CF9E0"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1 </w:t>
            </w:r>
            <w:proofErr w:type="spellStart"/>
            <w:r w:rsidRPr="00667A86">
              <w:rPr>
                <w:rFonts w:ascii="Calibri" w:hAnsi="Calibri" w:cs="Calibri"/>
                <w:sz w:val="24"/>
                <w:szCs w:val="24"/>
              </w:rPr>
              <w:t>szt</w:t>
            </w:r>
            <w:proofErr w:type="spellEnd"/>
          </w:p>
        </w:tc>
      </w:tr>
      <w:tr w:rsidR="00B061C3" w:rsidRPr="00667A86" w14:paraId="734D95FC" w14:textId="77777777">
        <w:trPr>
          <w:tblCellSpacing w:w="0" w:type="dxa"/>
        </w:trPr>
        <w:tc>
          <w:tcPr>
            <w:tcW w:w="405" w:type="dxa"/>
            <w:tcBorders>
              <w:top w:val="nil"/>
              <w:left w:val="single" w:sz="6" w:space="0" w:color="000000"/>
              <w:bottom w:val="single" w:sz="6" w:space="0" w:color="000000"/>
              <w:right w:val="nil"/>
            </w:tcBorders>
            <w:tcMar>
              <w:top w:w="0" w:type="dxa"/>
              <w:left w:w="68" w:type="dxa"/>
              <w:bottom w:w="0" w:type="dxa"/>
              <w:right w:w="0" w:type="dxa"/>
            </w:tcMar>
            <w:hideMark/>
          </w:tcPr>
          <w:p w14:paraId="432A4C5D" w14:textId="77777777" w:rsidR="00B061C3" w:rsidRPr="00667A86" w:rsidRDefault="00B061C3" w:rsidP="00B061C3">
            <w:pPr>
              <w:rPr>
                <w:rFonts w:ascii="Calibri" w:hAnsi="Calibri" w:cs="Calibri"/>
                <w:sz w:val="24"/>
                <w:szCs w:val="24"/>
              </w:rPr>
            </w:pPr>
          </w:p>
          <w:p w14:paraId="48C05F54"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7</w:t>
            </w:r>
          </w:p>
        </w:tc>
        <w:tc>
          <w:tcPr>
            <w:tcW w:w="930" w:type="dxa"/>
            <w:tcBorders>
              <w:top w:val="nil"/>
              <w:left w:val="single" w:sz="6" w:space="0" w:color="000000"/>
              <w:bottom w:val="single" w:sz="6" w:space="0" w:color="000000"/>
              <w:right w:val="nil"/>
            </w:tcBorders>
            <w:tcMar>
              <w:top w:w="0" w:type="dxa"/>
              <w:left w:w="68" w:type="dxa"/>
              <w:bottom w:w="0" w:type="dxa"/>
              <w:right w:w="0" w:type="dxa"/>
            </w:tcMar>
            <w:hideMark/>
          </w:tcPr>
          <w:p w14:paraId="171607AA" w14:textId="77777777" w:rsidR="00B061C3" w:rsidRPr="00667A86" w:rsidRDefault="00B061C3" w:rsidP="00B061C3">
            <w:pPr>
              <w:rPr>
                <w:rFonts w:ascii="Calibri" w:hAnsi="Calibri" w:cs="Calibri"/>
                <w:sz w:val="24"/>
                <w:szCs w:val="24"/>
              </w:rPr>
            </w:pPr>
          </w:p>
          <w:p w14:paraId="4330B8AF"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VII</w:t>
            </w:r>
          </w:p>
        </w:tc>
        <w:tc>
          <w:tcPr>
            <w:tcW w:w="4800" w:type="dxa"/>
            <w:tcBorders>
              <w:top w:val="nil"/>
              <w:left w:val="single" w:sz="6" w:space="0" w:color="000000"/>
              <w:bottom w:val="single" w:sz="6" w:space="0" w:color="000000"/>
              <w:right w:val="nil"/>
            </w:tcBorders>
            <w:tcMar>
              <w:top w:w="0" w:type="dxa"/>
              <w:left w:w="68" w:type="dxa"/>
              <w:bottom w:w="0" w:type="dxa"/>
              <w:right w:w="0" w:type="dxa"/>
            </w:tcMar>
            <w:hideMark/>
          </w:tcPr>
          <w:p w14:paraId="3F29E6B1"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Zawada</w:t>
            </w:r>
          </w:p>
        </w:tc>
        <w:tc>
          <w:tcPr>
            <w:tcW w:w="3000"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4583FB54"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2 </w:t>
            </w:r>
            <w:proofErr w:type="spellStart"/>
            <w:r w:rsidRPr="00667A86">
              <w:rPr>
                <w:rFonts w:ascii="Calibri" w:hAnsi="Calibri" w:cs="Calibri"/>
                <w:sz w:val="24"/>
                <w:szCs w:val="24"/>
              </w:rPr>
              <w:t>szt</w:t>
            </w:r>
            <w:proofErr w:type="spellEnd"/>
            <w:r w:rsidRPr="00667A86">
              <w:rPr>
                <w:rFonts w:ascii="Calibri" w:hAnsi="Calibri" w:cs="Calibri"/>
                <w:sz w:val="24"/>
                <w:szCs w:val="24"/>
              </w:rPr>
              <w:t xml:space="preserve"> (w tym samochód z napędem 4x4 wyposażony w pług i posypywarkę)</w:t>
            </w:r>
          </w:p>
        </w:tc>
      </w:tr>
    </w:tbl>
    <w:p w14:paraId="027FE7E6" w14:textId="77777777" w:rsidR="00B061C3" w:rsidRPr="00667A86" w:rsidRDefault="00B061C3" w:rsidP="00B061C3">
      <w:pPr>
        <w:rPr>
          <w:rFonts w:ascii="Calibri" w:hAnsi="Calibri" w:cs="Calibri"/>
          <w:sz w:val="24"/>
          <w:szCs w:val="24"/>
        </w:rPr>
      </w:pPr>
    </w:p>
    <w:p w14:paraId="7FF02610" w14:textId="64EBC770"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4. Do obsługi jednej grupy obszarowej wymagana jest ilość sprzętu zgodnie z tabelą powyżej o następujących parametrach: </w:t>
      </w:r>
    </w:p>
    <w:p w14:paraId="3AF126E8"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 każdy sprzęt zgłoszony przez Oferenta do zimowego utrzymania musi posiadać zarówno pług jak i posypywarkę do likwidacji śliskości, </w:t>
      </w:r>
    </w:p>
    <w:p w14:paraId="506E5CD6" w14:textId="77777777" w:rsidR="00B061C3" w:rsidRPr="00667A86" w:rsidRDefault="00B061C3" w:rsidP="00B061C3">
      <w:pPr>
        <w:numPr>
          <w:ilvl w:val="0"/>
          <w:numId w:val="1"/>
        </w:numPr>
        <w:rPr>
          <w:rFonts w:ascii="Calibri" w:hAnsi="Calibri" w:cs="Calibri"/>
          <w:sz w:val="24"/>
          <w:szCs w:val="24"/>
        </w:rPr>
      </w:pPr>
      <w:r w:rsidRPr="00667A86">
        <w:rPr>
          <w:rFonts w:ascii="Calibri" w:hAnsi="Calibri" w:cs="Calibri"/>
          <w:sz w:val="24"/>
          <w:szCs w:val="24"/>
          <w:u w:val="single"/>
        </w:rPr>
        <w:t>każdy</w:t>
      </w:r>
      <w:r w:rsidRPr="00667A86">
        <w:rPr>
          <w:rFonts w:ascii="Calibri" w:hAnsi="Calibri" w:cs="Calibri"/>
          <w:sz w:val="24"/>
          <w:szCs w:val="24"/>
        </w:rPr>
        <w:t xml:space="preserve"> </w:t>
      </w:r>
      <w:r w:rsidRPr="00667A86">
        <w:rPr>
          <w:rFonts w:ascii="Calibri" w:hAnsi="Calibri" w:cs="Calibri"/>
          <w:sz w:val="24"/>
          <w:szCs w:val="24"/>
          <w:u w:val="single"/>
        </w:rPr>
        <w:t xml:space="preserve">sprzęt </w:t>
      </w:r>
      <w:r w:rsidRPr="00667A86">
        <w:rPr>
          <w:rFonts w:ascii="Calibri" w:hAnsi="Calibri" w:cs="Calibri"/>
          <w:sz w:val="24"/>
          <w:szCs w:val="24"/>
        </w:rPr>
        <w:t>zgłoszony w ramach zimowego utrzymywania dróg na obszarze Gminy Tarnów</w:t>
      </w:r>
      <w:r w:rsidRPr="00667A86">
        <w:rPr>
          <w:rFonts w:ascii="Calibri" w:hAnsi="Calibri" w:cs="Calibri"/>
          <w:sz w:val="24"/>
          <w:szCs w:val="24"/>
          <w:u w:val="single"/>
        </w:rPr>
        <w:t xml:space="preserve"> musi posiadać napęd 4x4,</w:t>
      </w:r>
    </w:p>
    <w:p w14:paraId="34EC4D51" w14:textId="77777777" w:rsidR="00B061C3" w:rsidRPr="00667A86" w:rsidRDefault="00B061C3" w:rsidP="00B061C3">
      <w:pPr>
        <w:numPr>
          <w:ilvl w:val="0"/>
          <w:numId w:val="1"/>
        </w:numPr>
        <w:rPr>
          <w:rFonts w:ascii="Calibri" w:hAnsi="Calibri" w:cs="Calibri"/>
          <w:sz w:val="24"/>
          <w:szCs w:val="24"/>
        </w:rPr>
      </w:pPr>
      <w:r w:rsidRPr="00667A86">
        <w:rPr>
          <w:rFonts w:ascii="Calibri" w:hAnsi="Calibri" w:cs="Calibri"/>
          <w:sz w:val="24"/>
          <w:szCs w:val="24"/>
        </w:rPr>
        <w:lastRenderedPageBreak/>
        <w:t xml:space="preserve">ponadto Oferent winien posiadać sprzęty pomocnicze w postaci np. koparek, pługów ciągnikowych które za zgodą Zamawiającego, mogą być w krytycznych momentach użyte do akcji zimowej. </w:t>
      </w:r>
    </w:p>
    <w:p w14:paraId="1D8AA6D8" w14:textId="7677EBEB" w:rsidR="00B061C3" w:rsidRPr="00667A86" w:rsidRDefault="00B061C3" w:rsidP="00B061C3">
      <w:pPr>
        <w:rPr>
          <w:rFonts w:ascii="Calibri" w:hAnsi="Calibri" w:cs="Calibri"/>
          <w:sz w:val="24"/>
          <w:szCs w:val="24"/>
        </w:rPr>
      </w:pPr>
      <w:r w:rsidRPr="00667A86">
        <w:rPr>
          <w:rFonts w:ascii="Calibri" w:hAnsi="Calibri" w:cs="Calibri"/>
          <w:sz w:val="24"/>
          <w:szCs w:val="24"/>
          <w:u w:val="single"/>
        </w:rPr>
        <w:t>W związku z powyższym oferent który składa oferty w postępowaniu przetargowym powinien wziąć pod uwagę ilość i jakość posiadanego sprzętu, gdyż nie może wykazywać tego samego sprzętu w rożnych grupach obszarowych.</w:t>
      </w:r>
    </w:p>
    <w:p w14:paraId="6B2F6DBB" w14:textId="77777777" w:rsidR="00B061C3" w:rsidRPr="00667A86" w:rsidRDefault="00B061C3" w:rsidP="00B061C3">
      <w:pPr>
        <w:rPr>
          <w:rFonts w:ascii="Calibri" w:hAnsi="Calibri" w:cs="Calibri"/>
          <w:sz w:val="24"/>
          <w:szCs w:val="24"/>
        </w:rPr>
      </w:pPr>
    </w:p>
    <w:p w14:paraId="159180CB" w14:textId="0F582B19" w:rsidR="00B061C3" w:rsidRPr="00667A86" w:rsidRDefault="00B061C3" w:rsidP="00B061C3">
      <w:pPr>
        <w:pStyle w:val="Akapitzlist"/>
        <w:numPr>
          <w:ilvl w:val="1"/>
          <w:numId w:val="5"/>
        </w:numPr>
        <w:rPr>
          <w:rFonts w:ascii="Calibri" w:hAnsi="Calibri" w:cs="Calibri"/>
          <w:sz w:val="24"/>
          <w:szCs w:val="24"/>
        </w:rPr>
      </w:pPr>
      <w:r w:rsidRPr="00667A86">
        <w:rPr>
          <w:rFonts w:ascii="Calibri" w:hAnsi="Calibri" w:cs="Calibri"/>
          <w:b/>
          <w:bCs/>
          <w:sz w:val="24"/>
          <w:szCs w:val="24"/>
        </w:rPr>
        <w:t>UWAGA!!!!</w:t>
      </w:r>
    </w:p>
    <w:p w14:paraId="0A06A7EB"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 xml:space="preserve">Cały sprzęt winien być w nienagannym stanie technicznym. Szczególnie posypywarki do zwalczania śliskości powinny być w bardzo dobrym stanie technicznym, co ma zapewnić podczas ich pracy jednostajne i równomierne rozsypywanie materiału na drogi o promieniu min. 2 m. Niedopuszczalne jest punktowe zrzucanie przez posypywarki materiału do zwalczania śliskości jak również używanie do posypywania dróg łopat. </w:t>
      </w:r>
    </w:p>
    <w:p w14:paraId="3C649061" w14:textId="77777777" w:rsidR="00B061C3" w:rsidRPr="00667A86" w:rsidRDefault="00B061C3" w:rsidP="00B061C3">
      <w:pPr>
        <w:rPr>
          <w:rFonts w:ascii="Calibri" w:hAnsi="Calibri" w:cs="Calibri"/>
          <w:sz w:val="24"/>
          <w:szCs w:val="24"/>
        </w:rPr>
      </w:pPr>
    </w:p>
    <w:p w14:paraId="7903A0F1" w14:textId="132DCC68" w:rsidR="00B061C3" w:rsidRPr="00667A86" w:rsidRDefault="00B061C3" w:rsidP="00B061C3">
      <w:pPr>
        <w:pStyle w:val="Akapitzlist"/>
        <w:numPr>
          <w:ilvl w:val="1"/>
          <w:numId w:val="5"/>
        </w:numPr>
        <w:rPr>
          <w:rFonts w:ascii="Calibri" w:hAnsi="Calibri" w:cs="Calibri"/>
          <w:sz w:val="24"/>
          <w:szCs w:val="24"/>
        </w:rPr>
      </w:pPr>
      <w:r w:rsidRPr="00667A86">
        <w:rPr>
          <w:rFonts w:ascii="Calibri" w:hAnsi="Calibri" w:cs="Calibri"/>
          <w:b/>
          <w:bCs/>
          <w:sz w:val="24"/>
          <w:szCs w:val="24"/>
        </w:rPr>
        <w:t xml:space="preserve">Zamawiający zaznacza, iż w przypadku niewłaściwego wykonywania usługi, zostanie zmierzony odcinek drogi na którym usługa będzie wykonywana w sposób niezgodny ze specyfikacją i zgodnie z odczytem z urządzenia GPS zostanie pomniejszona faktura do zapłaty o czas który będzie odpowiadał niewłaściwie świadczonej usłudze na danym odcinku drogi. </w:t>
      </w:r>
    </w:p>
    <w:p w14:paraId="1B42373D" w14:textId="77777777" w:rsidR="00B061C3" w:rsidRPr="00667A86" w:rsidRDefault="00B061C3" w:rsidP="00B061C3">
      <w:pPr>
        <w:rPr>
          <w:rFonts w:ascii="Calibri" w:hAnsi="Calibri" w:cs="Calibri"/>
          <w:sz w:val="24"/>
          <w:szCs w:val="24"/>
        </w:rPr>
      </w:pPr>
    </w:p>
    <w:p w14:paraId="564DD209" w14:textId="60C884F1" w:rsidR="00B061C3" w:rsidRPr="00667A86" w:rsidRDefault="00B061C3" w:rsidP="00B061C3">
      <w:pPr>
        <w:pStyle w:val="Akapitzlist"/>
        <w:numPr>
          <w:ilvl w:val="1"/>
          <w:numId w:val="5"/>
        </w:numPr>
        <w:rPr>
          <w:rFonts w:ascii="Calibri" w:hAnsi="Calibri" w:cs="Calibri"/>
          <w:sz w:val="24"/>
          <w:szCs w:val="24"/>
        </w:rPr>
      </w:pPr>
      <w:r w:rsidRPr="00667A86">
        <w:rPr>
          <w:rFonts w:ascii="Calibri" w:hAnsi="Calibri" w:cs="Calibri"/>
          <w:sz w:val="24"/>
          <w:szCs w:val="24"/>
        </w:rPr>
        <w:t xml:space="preserve">Informacje dodatkowe dotyczące przedmiotu zamówienia: </w:t>
      </w:r>
    </w:p>
    <w:p w14:paraId="027F89ED" w14:textId="77777777" w:rsidR="00B061C3" w:rsidRPr="00667A86" w:rsidRDefault="00B061C3" w:rsidP="00B061C3">
      <w:pPr>
        <w:rPr>
          <w:rFonts w:ascii="Calibri" w:hAnsi="Calibri" w:cs="Calibri"/>
          <w:sz w:val="24"/>
          <w:szCs w:val="24"/>
        </w:rPr>
      </w:pPr>
    </w:p>
    <w:p w14:paraId="71DAF6BA" w14:textId="2C0D35F4" w:rsidR="00B061C3" w:rsidRPr="00667A86" w:rsidRDefault="00B061C3" w:rsidP="00B061C3">
      <w:pPr>
        <w:rPr>
          <w:rFonts w:ascii="Calibri" w:hAnsi="Calibri" w:cs="Calibri"/>
          <w:sz w:val="24"/>
          <w:szCs w:val="24"/>
        </w:rPr>
      </w:pPr>
      <w:r w:rsidRPr="00667A86">
        <w:rPr>
          <w:rFonts w:ascii="Calibri" w:hAnsi="Calibri" w:cs="Calibri"/>
          <w:sz w:val="24"/>
          <w:szCs w:val="24"/>
        </w:rPr>
        <w:t>1) Zimowe utrzymanie dróg są to prace mające na celu zmniejszenie lub ograniczenie zakłóceń w ruchu drogowym wywołanych takimi czynnikami atmosferycznymi jak: śliskość zimowa i opady śniegu.</w:t>
      </w:r>
    </w:p>
    <w:p w14:paraId="78382F29" w14:textId="77777777" w:rsidR="00B061C3" w:rsidRPr="00667A86" w:rsidRDefault="00B061C3" w:rsidP="00B061C3">
      <w:pPr>
        <w:rPr>
          <w:rFonts w:ascii="Calibri" w:hAnsi="Calibri" w:cs="Calibri"/>
          <w:sz w:val="24"/>
          <w:szCs w:val="24"/>
        </w:rPr>
      </w:pPr>
    </w:p>
    <w:p w14:paraId="1E7636E6" w14:textId="326E2972" w:rsidR="00B061C3" w:rsidRPr="00667A86" w:rsidRDefault="00B061C3" w:rsidP="00B061C3">
      <w:pPr>
        <w:rPr>
          <w:rFonts w:ascii="Calibri" w:hAnsi="Calibri" w:cs="Calibri"/>
          <w:sz w:val="24"/>
          <w:szCs w:val="24"/>
        </w:rPr>
      </w:pPr>
      <w:r w:rsidRPr="00667A86">
        <w:rPr>
          <w:rFonts w:ascii="Calibri" w:hAnsi="Calibri" w:cs="Calibri"/>
          <w:sz w:val="24"/>
          <w:szCs w:val="24"/>
        </w:rPr>
        <w:t>2) Do zakresu prac dotyczących zimowego utrzymania dróg w ramach niniejszej specyfikacji zalicza się:</w:t>
      </w:r>
    </w:p>
    <w:p w14:paraId="3824EAE6" w14:textId="77777777" w:rsidR="00B061C3" w:rsidRPr="00667A86" w:rsidRDefault="00B061C3" w:rsidP="00B061C3">
      <w:pPr>
        <w:numPr>
          <w:ilvl w:val="0"/>
          <w:numId w:val="2"/>
        </w:numPr>
        <w:rPr>
          <w:rFonts w:ascii="Calibri" w:hAnsi="Calibri" w:cs="Calibri"/>
          <w:sz w:val="24"/>
          <w:szCs w:val="24"/>
        </w:rPr>
      </w:pPr>
      <w:r w:rsidRPr="00667A86">
        <w:rPr>
          <w:rFonts w:ascii="Calibri" w:hAnsi="Calibri" w:cs="Calibri"/>
          <w:sz w:val="24"/>
          <w:szCs w:val="24"/>
        </w:rPr>
        <w:t xml:space="preserve">przygotowanie materiałów do zwalczania śliskości wraz z placem do ich składowania, </w:t>
      </w:r>
    </w:p>
    <w:p w14:paraId="7B544F1F" w14:textId="77777777" w:rsidR="00B061C3" w:rsidRPr="00667A86" w:rsidRDefault="00B061C3" w:rsidP="00B061C3">
      <w:pPr>
        <w:numPr>
          <w:ilvl w:val="0"/>
          <w:numId w:val="2"/>
        </w:numPr>
        <w:rPr>
          <w:rFonts w:ascii="Calibri" w:hAnsi="Calibri" w:cs="Calibri"/>
          <w:sz w:val="24"/>
          <w:szCs w:val="24"/>
        </w:rPr>
      </w:pPr>
      <w:r w:rsidRPr="00667A86">
        <w:rPr>
          <w:rFonts w:ascii="Calibri" w:hAnsi="Calibri" w:cs="Calibri"/>
          <w:sz w:val="24"/>
          <w:szCs w:val="24"/>
        </w:rPr>
        <w:t>załadunek na sprzęt,</w:t>
      </w:r>
    </w:p>
    <w:p w14:paraId="6C6C42BC" w14:textId="77777777" w:rsidR="00B061C3" w:rsidRPr="00667A86" w:rsidRDefault="00B061C3" w:rsidP="00B061C3">
      <w:pPr>
        <w:numPr>
          <w:ilvl w:val="0"/>
          <w:numId w:val="2"/>
        </w:numPr>
        <w:rPr>
          <w:rFonts w:ascii="Calibri" w:hAnsi="Calibri" w:cs="Calibri"/>
          <w:sz w:val="24"/>
          <w:szCs w:val="24"/>
        </w:rPr>
      </w:pPr>
      <w:r w:rsidRPr="00667A86">
        <w:rPr>
          <w:rFonts w:ascii="Calibri" w:hAnsi="Calibri" w:cs="Calibri"/>
          <w:sz w:val="24"/>
          <w:szCs w:val="24"/>
        </w:rPr>
        <w:t>usuwanie śniegu z dróg,</w:t>
      </w:r>
    </w:p>
    <w:p w14:paraId="1049047C" w14:textId="7119A72C"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3) Zwalczanie, likwidowanie śliskości zimowej przez stosowanie środków chemicznych (sól) oraz materiałów </w:t>
      </w:r>
      <w:proofErr w:type="spellStart"/>
      <w:r w:rsidRPr="00667A86">
        <w:rPr>
          <w:rFonts w:ascii="Calibri" w:hAnsi="Calibri" w:cs="Calibri"/>
          <w:sz w:val="24"/>
          <w:szCs w:val="24"/>
        </w:rPr>
        <w:t>uszorstniających</w:t>
      </w:r>
      <w:proofErr w:type="spellEnd"/>
      <w:r w:rsidRPr="00667A86">
        <w:rPr>
          <w:rFonts w:ascii="Calibri" w:hAnsi="Calibri" w:cs="Calibri"/>
          <w:sz w:val="24"/>
          <w:szCs w:val="24"/>
        </w:rPr>
        <w:t xml:space="preserve"> (piasek).</w:t>
      </w:r>
    </w:p>
    <w:p w14:paraId="5C3DC8F6"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Za jakość wykonanych robót, oraz ich zgodność z wymaganiami określonymi w niniejszej specyfikacji odpowiedzialny jest Wykonawca robót.</w:t>
      </w:r>
    </w:p>
    <w:p w14:paraId="49535CE2" w14:textId="77777777" w:rsidR="00B061C3" w:rsidRPr="00667A86" w:rsidRDefault="00B061C3" w:rsidP="00B061C3">
      <w:pPr>
        <w:rPr>
          <w:rFonts w:ascii="Calibri" w:hAnsi="Calibri" w:cs="Calibri"/>
          <w:sz w:val="24"/>
          <w:szCs w:val="24"/>
        </w:rPr>
      </w:pPr>
    </w:p>
    <w:p w14:paraId="1E1F29F0" w14:textId="31C4CFB8" w:rsidR="00B061C3" w:rsidRPr="00667A86" w:rsidRDefault="00B061C3" w:rsidP="00B061C3">
      <w:pPr>
        <w:rPr>
          <w:rFonts w:ascii="Calibri" w:hAnsi="Calibri" w:cs="Calibri"/>
          <w:sz w:val="24"/>
          <w:szCs w:val="24"/>
        </w:rPr>
      </w:pPr>
      <w:r w:rsidRPr="00667A86">
        <w:rPr>
          <w:rFonts w:ascii="Calibri" w:hAnsi="Calibri" w:cs="Calibri"/>
          <w:sz w:val="24"/>
          <w:szCs w:val="24"/>
        </w:rPr>
        <w:t>d) Każdy Oferent przed złożeniem oferty na poszczególną grupę obszarową winien zapoznać się z siecią drogową, warunkami terenowymi panującymi w danej miejscowości.</w:t>
      </w:r>
    </w:p>
    <w:p w14:paraId="2C989BE1" w14:textId="78061D6A" w:rsidR="00B061C3" w:rsidRPr="00667A86" w:rsidRDefault="00B061C3" w:rsidP="00B061C3">
      <w:pPr>
        <w:pStyle w:val="Akapitzlist"/>
        <w:numPr>
          <w:ilvl w:val="0"/>
          <w:numId w:val="6"/>
        </w:numPr>
        <w:rPr>
          <w:rFonts w:ascii="Calibri" w:hAnsi="Calibri" w:cs="Calibri"/>
          <w:sz w:val="24"/>
          <w:szCs w:val="24"/>
        </w:rPr>
      </w:pPr>
      <w:r w:rsidRPr="00667A86">
        <w:rPr>
          <w:rFonts w:ascii="Calibri" w:hAnsi="Calibri" w:cs="Calibri"/>
          <w:sz w:val="24"/>
          <w:szCs w:val="24"/>
        </w:rPr>
        <w:t xml:space="preserve">Przed przystąpieniem do przetargu należy dokonać przeglądu i remontu sprzętu do odśnieżania i zwalczania śliskości dróg. Sprzęt powinien być przygotowany w takim stopniu, aby mógł być gotowy do użycia w </w:t>
      </w:r>
      <w:r w:rsidRPr="00667A86">
        <w:rPr>
          <w:rFonts w:ascii="Calibri" w:hAnsi="Calibri" w:cs="Calibri"/>
          <w:b/>
          <w:bCs/>
          <w:sz w:val="24"/>
          <w:szCs w:val="24"/>
        </w:rPr>
        <w:t xml:space="preserve">ciągu 2 godzin </w:t>
      </w:r>
      <w:r w:rsidRPr="00667A86">
        <w:rPr>
          <w:rFonts w:ascii="Calibri" w:hAnsi="Calibri" w:cs="Calibri"/>
          <w:sz w:val="24"/>
          <w:szCs w:val="24"/>
        </w:rPr>
        <w:t>od chwili podjęcia decyzji o rozpoczęciu akcji na drogach.</w:t>
      </w:r>
    </w:p>
    <w:p w14:paraId="75A0C959"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Pojazdy używane do wykonywania prac przy zimowym utrzymaniu dróg powinny być wyposażone w ostrzegawczy sygnał świetlny błyskowy barwy żółtej zgodnie z wymaganiami ustawy prawo o ruchu drogowym.</w:t>
      </w:r>
    </w:p>
    <w:p w14:paraId="34594788"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 xml:space="preserve">Zamawiający żąda od Wykonawcy, z którym zostanie podpisana umowa wyrażenia zgody na montaż na sprzęcie do odśnieżania i posypywania urządzenia GPS przesyłającego dane o </w:t>
      </w:r>
      <w:r w:rsidRPr="00667A86">
        <w:rPr>
          <w:rFonts w:ascii="Calibri" w:hAnsi="Calibri" w:cs="Calibri"/>
          <w:b/>
          <w:bCs/>
          <w:sz w:val="24"/>
          <w:szCs w:val="24"/>
        </w:rPr>
        <w:lastRenderedPageBreak/>
        <w:t xml:space="preserve">lokalizacji oraz czasie pracy sprzętu. Urządzenie jest własnością Urzędu Gminy Tarnów. Miesięczna opłata za świadczenie usług lokalizacyjnych będzie dokonywana przez Zamawiającego. Montaż urządzenia na sprzęcie do odśnieżania i posypywania, a następnie po ustaniu okresu umownego demontaż, leży w gestii Wykonawcy, który zleci to na własny koszt wyspecjalizowanej firmie Verizon Connect Poland Sp. z o.o. z siedzibą ul. Zajęcza 4, 57-300 Kłodzko, niezwłocznie po przekazaniu mu urządzenia przez Zamawiającego. </w:t>
      </w:r>
      <w:r w:rsidRPr="00667A86">
        <w:rPr>
          <w:rFonts w:ascii="Calibri" w:hAnsi="Calibri" w:cs="Calibri"/>
          <w:b/>
          <w:bCs/>
          <w:sz w:val="24"/>
          <w:szCs w:val="24"/>
          <w:u w:val="single"/>
        </w:rPr>
        <w:t>Zamawiający żąda od Wykonawcy montażu urządzenia i potwierdzenie jego sprawności przez pracownika Referatu Gospodarki Komunalnej nie później niż do 25.10.2026 r.</w:t>
      </w:r>
    </w:p>
    <w:p w14:paraId="6019EAF8"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Zamawiający zabrania demontażu urządzenia GPS przesyłającego dane o lokalizacji w czasie trwania umowy bez jego wiedzy. </w:t>
      </w:r>
    </w:p>
    <w:p w14:paraId="5D581FA2"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Wykonawca musi posiadać łączność telefoniczną podczas całej doby od momentu podpisania umowy. Nr tel. komórkowego należy podać w ofercie. </w:t>
      </w:r>
    </w:p>
    <w:p w14:paraId="18C26724"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Z</w:t>
      </w:r>
      <w:r w:rsidRPr="00667A86">
        <w:rPr>
          <w:rFonts w:ascii="Calibri" w:hAnsi="Calibri" w:cs="Calibri"/>
          <w:b/>
          <w:bCs/>
          <w:sz w:val="24"/>
          <w:szCs w:val="24"/>
        </w:rPr>
        <w:t>amawiający przed rozstrzygnięciem przetargu będzie miał prawo dokonania przeglądu sprzętu wykazanego przez Oferenta. W przypadku stwierdzenia złej jakości sprzętu Zamawiający będzie miał prawo odrzucenia oferty, nie podpisania umowy oraz dokonania wyboru innego oferenta.</w:t>
      </w:r>
    </w:p>
    <w:p w14:paraId="74FB8905" w14:textId="77777777" w:rsidR="00B061C3" w:rsidRPr="00667A86" w:rsidRDefault="00B061C3" w:rsidP="00B061C3">
      <w:pPr>
        <w:rPr>
          <w:rFonts w:ascii="Calibri" w:hAnsi="Calibri" w:cs="Calibri"/>
          <w:sz w:val="24"/>
          <w:szCs w:val="24"/>
        </w:rPr>
      </w:pPr>
    </w:p>
    <w:p w14:paraId="70C486D0"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d) Śnieg należy usuwać z jezdni i poboczy, oraz obiektów towarzyszących jakimi są zatoki autobusowe, parkingi itp. </w:t>
      </w:r>
    </w:p>
    <w:p w14:paraId="3E74DF76"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Zakresy prac przy odśnieżaniu dróg, oraz technologia robót wynikają z aktualnie obowiązujących standardów utrzymania.</w:t>
      </w:r>
    </w:p>
    <w:p w14:paraId="24AD7C20"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Poszczególnym standardom zimowego utrzymania dróg przypisane są warunki na jezdni, oraz dopuszczalne odstępstwa od standardu w warunkach śniegu i śliskości zimowej, jak również czas występowania tych odstępstw. </w:t>
      </w:r>
    </w:p>
    <w:p w14:paraId="2E7F8B54"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e) Drogi mają być odśnieżane we wczesnych godzinach rannych tj. 4.00-7.00 oraz na bieżąco w ciągu pozostałej części dnia po konsultacji z pracownikiem referatu Gospodarki Komunalnej.</w:t>
      </w:r>
    </w:p>
    <w:p w14:paraId="6E10D5BA"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Drogi gminne na terenie Gminy Tarnów oznaczone są: 3, 4 i 5 standardem zimowego utrzymania.</w:t>
      </w:r>
    </w:p>
    <w:p w14:paraId="16E433F6"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 xml:space="preserve">Na drogach objętych 3 standardem utrzymania nie powinno się dopuszczać do przerw w ruchu drogowym, standardem tym objęte drogi gminne po których odbywa się transport w zakresie komunikacji autobusowej. Śnieg i błoto pośniegowe ma być usuwane na bieżąco a śliskość zwalczana niezwłocznie. </w:t>
      </w:r>
    </w:p>
    <w:p w14:paraId="4BAA33B7" w14:textId="77777777" w:rsidR="00B061C3" w:rsidRPr="00667A86" w:rsidRDefault="00B061C3" w:rsidP="00B061C3">
      <w:pPr>
        <w:rPr>
          <w:rFonts w:ascii="Calibri" w:hAnsi="Calibri" w:cs="Calibri"/>
          <w:sz w:val="24"/>
          <w:szCs w:val="24"/>
        </w:rPr>
      </w:pPr>
    </w:p>
    <w:p w14:paraId="5B8EDB08"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Do tych dróg należą:</w:t>
      </w:r>
    </w:p>
    <w:p w14:paraId="12759CCC" w14:textId="77777777" w:rsidR="00B061C3" w:rsidRPr="00667A86" w:rsidRDefault="00B061C3" w:rsidP="00B061C3">
      <w:pPr>
        <w:numPr>
          <w:ilvl w:val="0"/>
          <w:numId w:val="4"/>
        </w:numPr>
        <w:rPr>
          <w:rFonts w:ascii="Calibri" w:hAnsi="Calibri" w:cs="Calibri"/>
          <w:sz w:val="24"/>
          <w:szCs w:val="24"/>
        </w:rPr>
      </w:pPr>
      <w:r w:rsidRPr="00667A86">
        <w:rPr>
          <w:rFonts w:ascii="Calibri" w:hAnsi="Calibri" w:cs="Calibri"/>
          <w:b/>
          <w:bCs/>
          <w:sz w:val="24"/>
          <w:szCs w:val="24"/>
        </w:rPr>
        <w:t>ul. Zawadzka (droga główna) w Zawadzie,</w:t>
      </w:r>
    </w:p>
    <w:p w14:paraId="450CFE3F" w14:textId="77777777" w:rsidR="00B061C3" w:rsidRPr="00667A86" w:rsidRDefault="00B061C3" w:rsidP="00B061C3">
      <w:pPr>
        <w:numPr>
          <w:ilvl w:val="0"/>
          <w:numId w:val="4"/>
        </w:numPr>
        <w:rPr>
          <w:rFonts w:ascii="Calibri" w:hAnsi="Calibri" w:cs="Calibri"/>
          <w:sz w:val="24"/>
          <w:szCs w:val="24"/>
        </w:rPr>
      </w:pPr>
      <w:r w:rsidRPr="00667A86">
        <w:rPr>
          <w:rFonts w:ascii="Calibri" w:hAnsi="Calibri" w:cs="Calibri"/>
          <w:b/>
          <w:bCs/>
          <w:sz w:val="24"/>
          <w:szCs w:val="24"/>
        </w:rPr>
        <w:t>ul. Topolowa w Zgłobicach,</w:t>
      </w:r>
    </w:p>
    <w:p w14:paraId="1E82A34F" w14:textId="77777777" w:rsidR="00B061C3" w:rsidRPr="00667A86" w:rsidRDefault="00B061C3" w:rsidP="00B061C3">
      <w:pPr>
        <w:numPr>
          <w:ilvl w:val="0"/>
          <w:numId w:val="4"/>
        </w:numPr>
        <w:rPr>
          <w:rFonts w:ascii="Calibri" w:hAnsi="Calibri" w:cs="Calibri"/>
          <w:sz w:val="24"/>
          <w:szCs w:val="24"/>
        </w:rPr>
      </w:pPr>
      <w:r w:rsidRPr="00667A86">
        <w:rPr>
          <w:rFonts w:ascii="Calibri" w:hAnsi="Calibri" w:cs="Calibri"/>
          <w:b/>
          <w:bCs/>
          <w:sz w:val="24"/>
          <w:szCs w:val="24"/>
        </w:rPr>
        <w:t>ul. Stachury w Koszycach Wielkich,</w:t>
      </w:r>
    </w:p>
    <w:p w14:paraId="14BFE12C" w14:textId="77777777" w:rsidR="00B061C3" w:rsidRPr="00667A86" w:rsidRDefault="00B061C3" w:rsidP="00B061C3">
      <w:pPr>
        <w:numPr>
          <w:ilvl w:val="0"/>
          <w:numId w:val="4"/>
        </w:numPr>
        <w:rPr>
          <w:rFonts w:ascii="Calibri" w:hAnsi="Calibri" w:cs="Calibri"/>
          <w:sz w:val="24"/>
          <w:szCs w:val="24"/>
        </w:rPr>
      </w:pPr>
      <w:r w:rsidRPr="00667A86">
        <w:rPr>
          <w:rFonts w:ascii="Calibri" w:hAnsi="Calibri" w:cs="Calibri"/>
          <w:b/>
          <w:bCs/>
          <w:sz w:val="24"/>
          <w:szCs w:val="24"/>
        </w:rPr>
        <w:t xml:space="preserve">ul. </w:t>
      </w:r>
      <w:proofErr w:type="spellStart"/>
      <w:r w:rsidRPr="00667A86">
        <w:rPr>
          <w:rFonts w:ascii="Calibri" w:hAnsi="Calibri" w:cs="Calibri"/>
          <w:b/>
          <w:bCs/>
          <w:sz w:val="24"/>
          <w:szCs w:val="24"/>
        </w:rPr>
        <w:t>Kędronia</w:t>
      </w:r>
      <w:proofErr w:type="spellEnd"/>
      <w:r w:rsidRPr="00667A86">
        <w:rPr>
          <w:rFonts w:ascii="Calibri" w:hAnsi="Calibri" w:cs="Calibri"/>
          <w:b/>
          <w:bCs/>
          <w:sz w:val="24"/>
          <w:szCs w:val="24"/>
        </w:rPr>
        <w:t xml:space="preserve"> w Koszycach Wielkich,</w:t>
      </w:r>
    </w:p>
    <w:p w14:paraId="202E15CD" w14:textId="77777777" w:rsidR="00B061C3" w:rsidRPr="00667A86" w:rsidRDefault="00B061C3" w:rsidP="00B061C3">
      <w:pPr>
        <w:numPr>
          <w:ilvl w:val="0"/>
          <w:numId w:val="4"/>
        </w:numPr>
        <w:rPr>
          <w:rFonts w:ascii="Calibri" w:hAnsi="Calibri" w:cs="Calibri"/>
          <w:sz w:val="24"/>
          <w:szCs w:val="24"/>
        </w:rPr>
      </w:pPr>
      <w:r w:rsidRPr="00667A86">
        <w:rPr>
          <w:rFonts w:ascii="Calibri" w:hAnsi="Calibri" w:cs="Calibri"/>
          <w:b/>
          <w:bCs/>
          <w:sz w:val="24"/>
          <w:szCs w:val="24"/>
        </w:rPr>
        <w:t xml:space="preserve">droga tzw. Południowa w Woli Rzędzińskiej, </w:t>
      </w:r>
    </w:p>
    <w:p w14:paraId="23071185" w14:textId="77777777" w:rsidR="00B061C3" w:rsidRPr="00667A86" w:rsidRDefault="00B061C3" w:rsidP="00B061C3">
      <w:pPr>
        <w:numPr>
          <w:ilvl w:val="0"/>
          <w:numId w:val="4"/>
        </w:numPr>
        <w:rPr>
          <w:rFonts w:ascii="Calibri" w:hAnsi="Calibri" w:cs="Calibri"/>
          <w:sz w:val="24"/>
          <w:szCs w:val="24"/>
        </w:rPr>
      </w:pPr>
      <w:r w:rsidRPr="00667A86">
        <w:rPr>
          <w:rFonts w:ascii="Calibri" w:hAnsi="Calibri" w:cs="Calibri"/>
          <w:b/>
          <w:bCs/>
          <w:sz w:val="24"/>
          <w:szCs w:val="24"/>
        </w:rPr>
        <w:t>droga na tzw. Szpic w Jodłówce – Wałkach,</w:t>
      </w:r>
    </w:p>
    <w:p w14:paraId="6137F00F" w14:textId="77777777" w:rsidR="00B061C3" w:rsidRPr="00667A86" w:rsidRDefault="00B061C3" w:rsidP="00B061C3">
      <w:pPr>
        <w:numPr>
          <w:ilvl w:val="0"/>
          <w:numId w:val="4"/>
        </w:numPr>
        <w:rPr>
          <w:rFonts w:ascii="Calibri" w:hAnsi="Calibri" w:cs="Calibri"/>
          <w:sz w:val="24"/>
          <w:szCs w:val="24"/>
        </w:rPr>
      </w:pPr>
      <w:r w:rsidRPr="00667A86">
        <w:rPr>
          <w:rFonts w:ascii="Calibri" w:hAnsi="Calibri" w:cs="Calibri"/>
          <w:b/>
          <w:bCs/>
          <w:sz w:val="24"/>
          <w:szCs w:val="24"/>
        </w:rPr>
        <w:t xml:space="preserve">droga w kierunku tzw. </w:t>
      </w:r>
      <w:proofErr w:type="spellStart"/>
      <w:r w:rsidRPr="00667A86">
        <w:rPr>
          <w:rFonts w:ascii="Calibri" w:hAnsi="Calibri" w:cs="Calibri"/>
          <w:b/>
          <w:bCs/>
          <w:sz w:val="24"/>
          <w:szCs w:val="24"/>
        </w:rPr>
        <w:t>Górówki</w:t>
      </w:r>
      <w:proofErr w:type="spellEnd"/>
      <w:r w:rsidRPr="00667A86">
        <w:rPr>
          <w:rFonts w:ascii="Calibri" w:hAnsi="Calibri" w:cs="Calibri"/>
          <w:b/>
          <w:bCs/>
          <w:sz w:val="24"/>
          <w:szCs w:val="24"/>
        </w:rPr>
        <w:t xml:space="preserve"> w Jodłówce – Wałkach, </w:t>
      </w:r>
    </w:p>
    <w:p w14:paraId="3A0159FF" w14:textId="77777777" w:rsidR="00B061C3" w:rsidRPr="00667A86" w:rsidRDefault="00B061C3" w:rsidP="00B061C3">
      <w:pPr>
        <w:numPr>
          <w:ilvl w:val="0"/>
          <w:numId w:val="4"/>
        </w:numPr>
        <w:rPr>
          <w:rFonts w:ascii="Calibri" w:hAnsi="Calibri" w:cs="Calibri"/>
          <w:sz w:val="24"/>
          <w:szCs w:val="24"/>
        </w:rPr>
      </w:pPr>
      <w:r w:rsidRPr="00667A86">
        <w:rPr>
          <w:rFonts w:ascii="Calibri" w:hAnsi="Calibri" w:cs="Calibri"/>
          <w:b/>
          <w:bCs/>
          <w:sz w:val="24"/>
          <w:szCs w:val="24"/>
        </w:rPr>
        <w:t>droga w kierunku Poręby Radlnej w Radlnej,</w:t>
      </w:r>
    </w:p>
    <w:p w14:paraId="60E670B7" w14:textId="77777777" w:rsidR="00B061C3" w:rsidRPr="00667A86" w:rsidRDefault="00B061C3" w:rsidP="00B061C3">
      <w:pPr>
        <w:numPr>
          <w:ilvl w:val="0"/>
          <w:numId w:val="4"/>
        </w:numPr>
        <w:rPr>
          <w:rFonts w:ascii="Calibri" w:hAnsi="Calibri" w:cs="Calibri"/>
          <w:sz w:val="24"/>
          <w:szCs w:val="24"/>
        </w:rPr>
      </w:pPr>
      <w:r w:rsidRPr="00667A86">
        <w:rPr>
          <w:rFonts w:ascii="Calibri" w:hAnsi="Calibri" w:cs="Calibri"/>
          <w:b/>
          <w:bCs/>
          <w:sz w:val="24"/>
          <w:szCs w:val="24"/>
        </w:rPr>
        <w:t>ul. Spacerowa w Zbylitowskiej Górze.</w:t>
      </w:r>
    </w:p>
    <w:p w14:paraId="037EF799" w14:textId="77777777" w:rsidR="00B061C3" w:rsidRPr="00667A86" w:rsidRDefault="00B061C3" w:rsidP="00B061C3">
      <w:pPr>
        <w:rPr>
          <w:rFonts w:ascii="Calibri" w:hAnsi="Calibri" w:cs="Calibri"/>
          <w:sz w:val="24"/>
          <w:szCs w:val="24"/>
        </w:rPr>
      </w:pPr>
    </w:p>
    <w:p w14:paraId="38ED5743"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 xml:space="preserve">Na drogach objętych 4 i 5 standardem utrzymania mogą wystąpić utrudnienia w ruchu, a czas tych utrudnień uzależniony jest od skali zjawiska, czasu trwania, a także od liczby </w:t>
      </w:r>
      <w:r w:rsidRPr="00667A86">
        <w:rPr>
          <w:rFonts w:ascii="Calibri" w:hAnsi="Calibri" w:cs="Calibri"/>
          <w:b/>
          <w:bCs/>
          <w:sz w:val="24"/>
          <w:szCs w:val="24"/>
        </w:rPr>
        <w:lastRenderedPageBreak/>
        <w:t>zaangażowanych środków technicznych. Standardem tym objęte będą pozostałe drogi gminne: 4 standard - drogi asfaltowe, 5 standard – drogi żwirowe.</w:t>
      </w:r>
    </w:p>
    <w:p w14:paraId="04398567" w14:textId="77777777" w:rsidR="00B061C3" w:rsidRPr="00667A86" w:rsidRDefault="00B061C3" w:rsidP="00B061C3">
      <w:pPr>
        <w:rPr>
          <w:rFonts w:ascii="Calibri" w:hAnsi="Calibri" w:cs="Calibri"/>
          <w:sz w:val="24"/>
          <w:szCs w:val="24"/>
        </w:rPr>
      </w:pPr>
    </w:p>
    <w:p w14:paraId="2DBF6EA6"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xml:space="preserve">f) Do zwalczania śliskości na drogach gminnych Wykonawca ma stosować do posypywania materiały zgodne z Rozporządzeniem Ministra Środowiska z dnia 27 października 2005 roku w sprawie rodzajów i warunków stosowania środków jakie mogą być używane na drogach publicznych oraz ulicach i placach. </w:t>
      </w:r>
    </w:p>
    <w:p w14:paraId="2404B2EB"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 xml:space="preserve">- mieszanka piaskowo - solna w proporcji: 70% piasek </w:t>
      </w:r>
      <w:r w:rsidRPr="00667A86">
        <w:rPr>
          <w:rFonts w:ascii="Calibri" w:hAnsi="Calibri" w:cs="Calibri"/>
          <w:b/>
          <w:bCs/>
          <w:sz w:val="24"/>
          <w:szCs w:val="24"/>
          <w:u w:val="single"/>
        </w:rPr>
        <w:t>(rzeczny, płukany)</w:t>
      </w:r>
      <w:r w:rsidRPr="00667A86">
        <w:rPr>
          <w:rFonts w:ascii="Calibri" w:hAnsi="Calibri" w:cs="Calibri"/>
          <w:b/>
          <w:bCs/>
          <w:sz w:val="24"/>
          <w:szCs w:val="24"/>
        </w:rPr>
        <w:t xml:space="preserve"> i 30% sól </w:t>
      </w:r>
    </w:p>
    <w:p w14:paraId="6350A854"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 w określonych sytuacjach pogodowych dopuszcza się na żądanie Zamawiającego użycie materiału gruboziarnistego typu drobny żwirek. Jednakże użycie tego typu materiału może nastąpić wyłącznie za zgodą Zamawiającego lub na jego wyraźne żądanie.</w:t>
      </w:r>
    </w:p>
    <w:p w14:paraId="285678E2"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u w:val="single"/>
        </w:rPr>
        <w:t>Nie dopuszcza się stosowania materiału typu piasek żółty oraz żużel.</w:t>
      </w:r>
    </w:p>
    <w:p w14:paraId="18682BD4"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 xml:space="preserve">Uwaga: </w:t>
      </w:r>
      <w:r w:rsidRPr="00667A86">
        <w:rPr>
          <w:rFonts w:ascii="Calibri" w:hAnsi="Calibri" w:cs="Calibri"/>
          <w:sz w:val="24"/>
          <w:szCs w:val="24"/>
        </w:rPr>
        <w:t xml:space="preserve">Załadunek mieszanki piaskowo -solnej oraz materiału gruboziarnistego na posypywarkę nie obejmuje czasu pracy sprzętu podczas zimowego utrzymania dróg, tzn. że Zamawiający nie będzie pokrywał kosztów załadunku. </w:t>
      </w:r>
    </w:p>
    <w:p w14:paraId="6F66208E" w14:textId="77777777" w:rsidR="00B061C3" w:rsidRPr="00667A86" w:rsidRDefault="00B061C3" w:rsidP="00B061C3">
      <w:pPr>
        <w:rPr>
          <w:rFonts w:ascii="Calibri" w:hAnsi="Calibri" w:cs="Calibri"/>
          <w:sz w:val="24"/>
          <w:szCs w:val="24"/>
        </w:rPr>
      </w:pPr>
    </w:p>
    <w:p w14:paraId="3BFBDECC" w14:textId="77777777" w:rsidR="00B061C3" w:rsidRPr="00667A86" w:rsidRDefault="00B061C3" w:rsidP="00B061C3">
      <w:pPr>
        <w:rPr>
          <w:rFonts w:ascii="Calibri" w:hAnsi="Calibri" w:cs="Calibri"/>
          <w:sz w:val="24"/>
          <w:szCs w:val="24"/>
        </w:rPr>
      </w:pPr>
      <w:r w:rsidRPr="00667A86">
        <w:rPr>
          <w:rFonts w:ascii="Calibri" w:hAnsi="Calibri" w:cs="Calibri"/>
          <w:sz w:val="24"/>
          <w:szCs w:val="24"/>
        </w:rPr>
        <w:t>g) Operatorem sprzętu do odśnieżania może być kierowca danego pojazdu posiadający odpowiednie uprawnienia tj. posiadać wymaganą kategorię prawa jazdy oraz znajomość obsługi obsługiwanego sprzętu. Przed rozpoczęciem pracy operator powinien dokonać oględzin sprzętu, oraz sprawdzić prawidłowość jego działania, przede wszystkim układu hydraulicznego, hamulcowego, zaczepu nośnika oraz stanu technicznego nośnika.</w:t>
      </w:r>
    </w:p>
    <w:p w14:paraId="489F11A6" w14:textId="77777777" w:rsidR="00B061C3" w:rsidRPr="00667A86" w:rsidRDefault="00B061C3" w:rsidP="00B061C3">
      <w:pPr>
        <w:rPr>
          <w:rFonts w:ascii="Calibri" w:hAnsi="Calibri" w:cs="Calibri"/>
          <w:sz w:val="24"/>
          <w:szCs w:val="24"/>
        </w:rPr>
      </w:pPr>
      <w:r w:rsidRPr="00667A86">
        <w:rPr>
          <w:rFonts w:ascii="Calibri" w:hAnsi="Calibri" w:cs="Calibri"/>
          <w:b/>
          <w:bCs/>
          <w:sz w:val="24"/>
          <w:szCs w:val="24"/>
        </w:rPr>
        <w:t xml:space="preserve">W czasie pracy operator powinien wykonywać wyłącznie czynności związane z obsługą sprzętu, zwracać baczną uwagę na bezpieczeństwo osób i pojazdów znajdujących się w pobliżu, przestrzegać obowiązujących przepisów Kodeksu Drogowego. </w:t>
      </w:r>
    </w:p>
    <w:p w14:paraId="1605F7D3" w14:textId="77777777" w:rsidR="0024239A" w:rsidRPr="00667A86" w:rsidRDefault="0024239A">
      <w:pPr>
        <w:rPr>
          <w:rFonts w:ascii="Calibri" w:hAnsi="Calibri" w:cs="Calibri"/>
          <w:sz w:val="24"/>
          <w:szCs w:val="24"/>
        </w:rPr>
      </w:pPr>
    </w:p>
    <w:sectPr w:rsidR="0024239A" w:rsidRPr="00667A8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A69E8" w14:textId="77777777" w:rsidR="00463612" w:rsidRDefault="00463612" w:rsidP="00667A86">
      <w:r>
        <w:separator/>
      </w:r>
    </w:p>
  </w:endnote>
  <w:endnote w:type="continuationSeparator" w:id="0">
    <w:p w14:paraId="57A880BE" w14:textId="77777777" w:rsidR="00463612" w:rsidRDefault="00463612" w:rsidP="00667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02854053"/>
      <w:docPartObj>
        <w:docPartGallery w:val="Page Numbers (Bottom of Page)"/>
        <w:docPartUnique/>
      </w:docPartObj>
    </w:sdtPr>
    <w:sdtContent>
      <w:p w14:paraId="34C62699" w14:textId="09E2E8EC" w:rsidR="00667A86" w:rsidRDefault="00667A86">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64BA2863" w14:textId="77777777" w:rsidR="00667A86" w:rsidRDefault="00667A8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75629" w14:textId="77777777" w:rsidR="00463612" w:rsidRDefault="00463612" w:rsidP="00667A86">
      <w:r>
        <w:separator/>
      </w:r>
    </w:p>
  </w:footnote>
  <w:footnote w:type="continuationSeparator" w:id="0">
    <w:p w14:paraId="0CF9DC7B" w14:textId="77777777" w:rsidR="00463612" w:rsidRDefault="00463612" w:rsidP="00667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868"/>
    <w:multiLevelType w:val="hybridMultilevel"/>
    <w:tmpl w:val="F29E4A66"/>
    <w:lvl w:ilvl="0" w:tplc="7C089D02">
      <w:start w:val="1"/>
      <w:numFmt w:val="decimal"/>
      <w:lvlText w:val="%1."/>
      <w:lvlJc w:val="left"/>
      <w:pPr>
        <w:ind w:left="720" w:hanging="360"/>
      </w:pPr>
      <w:rPr>
        <w:rFonts w:hint="default"/>
        <w:b/>
        <w:bCs/>
        <w:color w:val="00000A"/>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2A93FB7"/>
    <w:multiLevelType w:val="multilevel"/>
    <w:tmpl w:val="0720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5C7329"/>
    <w:multiLevelType w:val="multilevel"/>
    <w:tmpl w:val="6BCE17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FC83E5A"/>
    <w:multiLevelType w:val="hybridMultilevel"/>
    <w:tmpl w:val="CB1A3E7A"/>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0037078"/>
    <w:multiLevelType w:val="multilevel"/>
    <w:tmpl w:val="0A3CD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1929A3"/>
    <w:multiLevelType w:val="multilevel"/>
    <w:tmpl w:val="5FBC407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4158273">
    <w:abstractNumId w:val="5"/>
  </w:num>
  <w:num w:numId="2" w16cid:durableId="550576439">
    <w:abstractNumId w:val="2"/>
  </w:num>
  <w:num w:numId="3" w16cid:durableId="161894923">
    <w:abstractNumId w:val="4"/>
  </w:num>
  <w:num w:numId="4" w16cid:durableId="1969780694">
    <w:abstractNumId w:val="1"/>
  </w:num>
  <w:num w:numId="5" w16cid:durableId="832457115">
    <w:abstractNumId w:val="0"/>
  </w:num>
  <w:num w:numId="6" w16cid:durableId="82917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1C3"/>
    <w:rsid w:val="002352ED"/>
    <w:rsid w:val="0024239A"/>
    <w:rsid w:val="00255076"/>
    <w:rsid w:val="00376CE9"/>
    <w:rsid w:val="0040418E"/>
    <w:rsid w:val="00463612"/>
    <w:rsid w:val="00667A86"/>
    <w:rsid w:val="00737B22"/>
    <w:rsid w:val="00914A32"/>
    <w:rsid w:val="00A4384A"/>
    <w:rsid w:val="00B061C3"/>
    <w:rsid w:val="00BE0E8F"/>
    <w:rsid w:val="00CA16F1"/>
    <w:rsid w:val="00D76B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82F0D"/>
  <w15:chartTrackingRefBased/>
  <w15:docId w15:val="{F75496DF-7CB9-4B83-B5DB-21703920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0E8F"/>
  </w:style>
  <w:style w:type="paragraph" w:styleId="Nagwek1">
    <w:name w:val="heading 1"/>
    <w:basedOn w:val="Normalny"/>
    <w:next w:val="Normalny"/>
    <w:link w:val="Nagwek1Znak"/>
    <w:uiPriority w:val="9"/>
    <w:qFormat/>
    <w:rsid w:val="00B061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061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061C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061C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061C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061C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061C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061C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061C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061C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061C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061C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061C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061C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061C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061C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061C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061C3"/>
    <w:rPr>
      <w:rFonts w:eastAsiaTheme="majorEastAsia" w:cstheme="majorBidi"/>
      <w:color w:val="272727" w:themeColor="text1" w:themeTint="D8"/>
    </w:rPr>
  </w:style>
  <w:style w:type="paragraph" w:styleId="Tytu">
    <w:name w:val="Title"/>
    <w:basedOn w:val="Normalny"/>
    <w:next w:val="Normalny"/>
    <w:link w:val="TytuZnak"/>
    <w:uiPriority w:val="10"/>
    <w:qFormat/>
    <w:rsid w:val="00B061C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061C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061C3"/>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061C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061C3"/>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B061C3"/>
    <w:rPr>
      <w:i/>
      <w:iCs/>
      <w:color w:val="404040" w:themeColor="text1" w:themeTint="BF"/>
    </w:rPr>
  </w:style>
  <w:style w:type="paragraph" w:styleId="Akapitzlist">
    <w:name w:val="List Paragraph"/>
    <w:basedOn w:val="Normalny"/>
    <w:uiPriority w:val="34"/>
    <w:qFormat/>
    <w:rsid w:val="00B061C3"/>
    <w:pPr>
      <w:ind w:left="720"/>
      <w:contextualSpacing/>
    </w:pPr>
  </w:style>
  <w:style w:type="character" w:styleId="Wyrnienieintensywne">
    <w:name w:val="Intense Emphasis"/>
    <w:basedOn w:val="Domylnaczcionkaakapitu"/>
    <w:uiPriority w:val="21"/>
    <w:qFormat/>
    <w:rsid w:val="00B061C3"/>
    <w:rPr>
      <w:i/>
      <w:iCs/>
      <w:color w:val="2F5496" w:themeColor="accent1" w:themeShade="BF"/>
    </w:rPr>
  </w:style>
  <w:style w:type="paragraph" w:styleId="Cytatintensywny">
    <w:name w:val="Intense Quote"/>
    <w:basedOn w:val="Normalny"/>
    <w:next w:val="Normalny"/>
    <w:link w:val="CytatintensywnyZnak"/>
    <w:uiPriority w:val="30"/>
    <w:qFormat/>
    <w:rsid w:val="00B061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061C3"/>
    <w:rPr>
      <w:i/>
      <w:iCs/>
      <w:color w:val="2F5496" w:themeColor="accent1" w:themeShade="BF"/>
    </w:rPr>
  </w:style>
  <w:style w:type="character" w:styleId="Odwoanieintensywne">
    <w:name w:val="Intense Reference"/>
    <w:basedOn w:val="Domylnaczcionkaakapitu"/>
    <w:uiPriority w:val="32"/>
    <w:qFormat/>
    <w:rsid w:val="00B061C3"/>
    <w:rPr>
      <w:b/>
      <w:bCs/>
      <w:smallCaps/>
      <w:color w:val="2F5496" w:themeColor="accent1" w:themeShade="BF"/>
      <w:spacing w:val="5"/>
    </w:rPr>
  </w:style>
  <w:style w:type="paragraph" w:styleId="Bezodstpw">
    <w:name w:val="No Spacing"/>
    <w:uiPriority w:val="1"/>
    <w:qFormat/>
    <w:rsid w:val="00B061C3"/>
    <w:pPr>
      <w:suppressAutoHyphens/>
    </w:pPr>
    <w:rPr>
      <w:rFonts w:ascii="Calibri" w:eastAsiaTheme="minorEastAsia" w:hAnsi="Calibri"/>
      <w:color w:val="00000A"/>
      <w:kern w:val="0"/>
      <w:sz w:val="24"/>
      <w:szCs w:val="24"/>
      <w:lang w:eastAsia="pl-PL"/>
      <w14:ligatures w14:val="none"/>
    </w:rPr>
  </w:style>
  <w:style w:type="paragraph" w:styleId="Nagwek">
    <w:name w:val="header"/>
    <w:basedOn w:val="Normalny"/>
    <w:link w:val="NagwekZnak"/>
    <w:uiPriority w:val="99"/>
    <w:unhideWhenUsed/>
    <w:rsid w:val="00667A86"/>
    <w:pPr>
      <w:tabs>
        <w:tab w:val="center" w:pos="4536"/>
        <w:tab w:val="right" w:pos="9072"/>
      </w:tabs>
    </w:pPr>
  </w:style>
  <w:style w:type="character" w:customStyle="1" w:styleId="NagwekZnak">
    <w:name w:val="Nagłówek Znak"/>
    <w:basedOn w:val="Domylnaczcionkaakapitu"/>
    <w:link w:val="Nagwek"/>
    <w:uiPriority w:val="99"/>
    <w:rsid w:val="00667A86"/>
  </w:style>
  <w:style w:type="paragraph" w:styleId="Stopka">
    <w:name w:val="footer"/>
    <w:basedOn w:val="Normalny"/>
    <w:link w:val="StopkaZnak"/>
    <w:uiPriority w:val="99"/>
    <w:unhideWhenUsed/>
    <w:rsid w:val="00667A86"/>
    <w:pPr>
      <w:tabs>
        <w:tab w:val="center" w:pos="4536"/>
        <w:tab w:val="right" w:pos="9072"/>
      </w:tabs>
    </w:pPr>
  </w:style>
  <w:style w:type="character" w:customStyle="1" w:styleId="StopkaZnak">
    <w:name w:val="Stopka Znak"/>
    <w:basedOn w:val="Domylnaczcionkaakapitu"/>
    <w:link w:val="Stopka"/>
    <w:uiPriority w:val="99"/>
    <w:rsid w:val="00667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78719-84EC-4FF8-89A5-F10088914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1307</Words>
  <Characters>7842</Characters>
  <Application>Microsoft Office Word</Application>
  <DocSecurity>0</DocSecurity>
  <Lines>65</Lines>
  <Paragraphs>18</Paragraphs>
  <ScaleCrop>false</ScaleCrop>
  <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Czarnecka</dc:creator>
  <cp:keywords/>
  <dc:description/>
  <cp:lastModifiedBy>Renata Czarnecka</cp:lastModifiedBy>
  <cp:revision>4</cp:revision>
  <dcterms:created xsi:type="dcterms:W3CDTF">2026-08-28T12:59:00Z</dcterms:created>
  <dcterms:modified xsi:type="dcterms:W3CDTF">2026-08-31T10:46:00Z</dcterms:modified>
</cp:coreProperties>
</file>