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B1184D1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CC224E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bookmarkEnd w:id="0"/>
    <w:p w14:paraId="351E64D6" w14:textId="49C549BC" w:rsidR="00CC224E" w:rsidRPr="0083018F" w:rsidRDefault="00790EFC" w:rsidP="000E03A8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790EFC">
        <w:rPr>
          <w:rFonts w:ascii="Cambria" w:hAnsi="Cambria"/>
          <w:b/>
          <w:sz w:val="20"/>
          <w:szCs w:val="20"/>
        </w:rPr>
        <w:t>„Budowa i rozbudowa oświetlenia drogowego na terenie gminy Zduńska Wola”</w:t>
      </w:r>
    </w:p>
    <w:p w14:paraId="4FADEA3D" w14:textId="77777777" w:rsidR="00D3759E" w:rsidRPr="0083018F" w:rsidRDefault="00D3759E" w:rsidP="00CC224E">
      <w:pPr>
        <w:shd w:val="clear" w:color="auto" w:fill="D9D9D9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bookmarkEnd w:id="1"/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6468BAFD" w:rsidR="00CD1626" w:rsidRPr="00834AD9" w:rsidRDefault="00CD1626" w:rsidP="00FA292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uprawnienia </w:t>
            </w:r>
            <w:r w:rsidR="00FA292B" w:rsidRPr="00FA292B">
              <w:rPr>
                <w:rFonts w:ascii="Cambria" w:hAnsi="Cambria" w:cs="Arial"/>
                <w:b/>
                <w:sz w:val="18"/>
                <w:szCs w:val="18"/>
              </w:rPr>
              <w:t>do kierowania robotami budowlanymi w specjalności instalacyjnej w zakresie sieci, instalacji i urządzeń elektrycznych i elektroenergetycznych oraz doświadczenie w pełnieniu funkcji kierownika budowy lub kierownik robót przy co najmniej jednej zakończonej inwestycji związanej z budową lub rozbudową lub przebudową oświetlenia drogowego. Wymagana wartość wykonanych robót budowlanych wynosi minimum 1 000 000,00 zł brutto.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0E03A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lastRenderedPageBreak/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625B0" w14:textId="77777777" w:rsidR="002E0810" w:rsidRDefault="002E0810">
      <w:r>
        <w:separator/>
      </w:r>
    </w:p>
  </w:endnote>
  <w:endnote w:type="continuationSeparator" w:id="0">
    <w:p w14:paraId="5D241959" w14:textId="77777777" w:rsidR="002E0810" w:rsidRDefault="002E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3A278" w14:textId="77777777" w:rsidR="002E0810" w:rsidRDefault="002E0810">
      <w:r>
        <w:separator/>
      </w:r>
    </w:p>
  </w:footnote>
  <w:footnote w:type="continuationSeparator" w:id="0">
    <w:p w14:paraId="2321453E" w14:textId="77777777" w:rsidR="002E0810" w:rsidRDefault="002E0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5CBE" w14:textId="77777777" w:rsidR="00FA292B" w:rsidRDefault="00FA292B" w:rsidP="00FA292B">
    <w:pPr>
      <w:pStyle w:val="Nagwek6"/>
      <w:rPr>
        <w:rFonts w:ascii="Cambria" w:hAnsi="Cambria"/>
        <w:sz w:val="20"/>
        <w:lang w:val="pl-PL"/>
      </w:rPr>
    </w:pPr>
    <w:r>
      <w:rPr>
        <w:rFonts w:ascii="Cambria" w:hAnsi="Cambria"/>
        <w:sz w:val="20"/>
        <w:lang w:val="pl-PL"/>
      </w:rPr>
      <w:t xml:space="preserve">Numer </w:t>
    </w:r>
    <w:r w:rsidRPr="00542337">
      <w:rPr>
        <w:rFonts w:ascii="Cambria" w:hAnsi="Cambria"/>
        <w:sz w:val="20"/>
        <w:lang w:val="pl-PL"/>
      </w:rPr>
      <w:t xml:space="preserve">referencyjny: </w:t>
    </w:r>
    <w:r w:rsidRPr="00F848E4">
      <w:rPr>
        <w:rFonts w:ascii="Cambria" w:hAnsi="Cambria"/>
        <w:sz w:val="20"/>
        <w:lang w:val="pl-PL"/>
      </w:rPr>
      <w:t>PFZ.271.1.13.2026.PF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E1155D2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78B5AC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1218930584">
    <w:abstractNumId w:val="11"/>
  </w:num>
  <w:num w:numId="2" w16cid:durableId="2041583675">
    <w:abstractNumId w:val="10"/>
  </w:num>
  <w:num w:numId="3" w16cid:durableId="2136556275">
    <w:abstractNumId w:val="14"/>
  </w:num>
  <w:num w:numId="4" w16cid:durableId="782112854">
    <w:abstractNumId w:val="12"/>
  </w:num>
  <w:num w:numId="5" w16cid:durableId="202462783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3A8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810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682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B7173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0EFC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86736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3CB5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12D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24E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CF7C06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4F17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46CF0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292B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Emilia Mojecka</cp:lastModifiedBy>
  <cp:revision>13</cp:revision>
  <cp:lastPrinted>2013-04-03T06:33:00Z</cp:lastPrinted>
  <dcterms:created xsi:type="dcterms:W3CDTF">2025-10-24T13:22:00Z</dcterms:created>
  <dcterms:modified xsi:type="dcterms:W3CDTF">2026-08-23T11:15:00Z</dcterms:modified>
</cp:coreProperties>
</file>