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9C3A" w14:textId="63385E1A" w:rsidR="002F0CE4" w:rsidRPr="0003571A" w:rsidRDefault="00E76633"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color w:val="000000"/>
        </w:rPr>
        <w:tab/>
        <w:t xml:space="preserve">U M O W </w:t>
      </w:r>
      <w:r w:rsidR="002F0CE4" w:rsidRPr="0003571A">
        <w:rPr>
          <w:rFonts w:asciiTheme="minorHAnsi" w:hAnsiTheme="minorHAnsi" w:cstheme="minorHAnsi"/>
          <w:b/>
          <w:bCs/>
          <w:color w:val="000000"/>
        </w:rPr>
        <w:t>A Nr BZP-I.272</w:t>
      </w:r>
      <w:r w:rsidR="006B0B1E" w:rsidRPr="0003571A">
        <w:rPr>
          <w:rFonts w:asciiTheme="minorHAnsi" w:hAnsiTheme="minorHAnsi" w:cstheme="minorHAnsi"/>
          <w:b/>
          <w:bCs/>
          <w:color w:val="000000"/>
        </w:rPr>
        <w:t xml:space="preserve"> ……………….</w:t>
      </w:r>
      <w:r w:rsidR="002F0CE4" w:rsidRPr="0003571A">
        <w:rPr>
          <w:rFonts w:asciiTheme="minorHAnsi" w:hAnsiTheme="minorHAnsi" w:cstheme="minorHAnsi"/>
          <w:b/>
          <w:bCs/>
          <w:color w:val="000000"/>
        </w:rPr>
        <w:t>.2026</w:t>
      </w:r>
    </w:p>
    <w:p w14:paraId="5420A65A" w14:textId="03F871C6" w:rsidR="001A46D7" w:rsidRPr="0003571A" w:rsidRDefault="006B0B1E" w:rsidP="0003571A">
      <w:pPr>
        <w:tabs>
          <w:tab w:val="left" w:pos="450"/>
        </w:tabs>
        <w:spacing w:line="276" w:lineRule="auto"/>
        <w:rPr>
          <w:rFonts w:asciiTheme="minorHAnsi" w:hAnsiTheme="minorHAnsi" w:cstheme="minorHAnsi"/>
        </w:rPr>
      </w:pPr>
      <w:r w:rsidRPr="0003571A">
        <w:rPr>
          <w:rFonts w:asciiTheme="minorHAnsi" w:hAnsiTheme="minorHAnsi" w:cstheme="minorHAnsi"/>
        </w:rPr>
        <w:t xml:space="preserve">Zawarta w dniu </w:t>
      </w:r>
      <w:r w:rsidR="001A46D7" w:rsidRPr="0003571A">
        <w:rPr>
          <w:rFonts w:asciiTheme="minorHAnsi" w:hAnsiTheme="minorHAnsi" w:cstheme="minorHAnsi"/>
        </w:rPr>
        <w:t>..............</w:t>
      </w:r>
      <w:r w:rsidR="0009624A" w:rsidRPr="0003571A">
        <w:rPr>
          <w:rFonts w:asciiTheme="minorHAnsi" w:hAnsiTheme="minorHAnsi" w:cstheme="minorHAnsi"/>
        </w:rPr>
        <w:t>...............................</w:t>
      </w:r>
      <w:r w:rsidR="001A46D7" w:rsidRPr="0003571A">
        <w:rPr>
          <w:rFonts w:asciiTheme="minorHAnsi" w:hAnsiTheme="minorHAnsi" w:cstheme="minorHAnsi"/>
        </w:rPr>
        <w:t>2026 r. w Tarnobrzegu pomiędzy:</w:t>
      </w:r>
      <w:r w:rsidR="00E76633" w:rsidRPr="0003571A">
        <w:rPr>
          <w:rFonts w:asciiTheme="minorHAnsi" w:hAnsiTheme="minorHAnsi" w:cstheme="minorHAnsi"/>
        </w:rPr>
        <w:t xml:space="preserve"> </w:t>
      </w:r>
      <w:r w:rsidR="00E76633" w:rsidRPr="0003571A">
        <w:rPr>
          <w:rFonts w:asciiTheme="minorHAnsi" w:hAnsiTheme="minorHAnsi" w:cstheme="minorHAnsi"/>
          <w:bCs/>
        </w:rPr>
        <w:t>Miastem </w:t>
      </w:r>
      <w:r w:rsidRPr="0003571A">
        <w:rPr>
          <w:rFonts w:asciiTheme="minorHAnsi" w:hAnsiTheme="minorHAnsi" w:cstheme="minorHAnsi"/>
          <w:bCs/>
        </w:rPr>
        <w:t>Tarnobrzeg, 39-400 Tarnobrzeg, ul</w:t>
      </w:r>
      <w:r w:rsidR="001A46D7" w:rsidRPr="0003571A">
        <w:rPr>
          <w:rFonts w:asciiTheme="minorHAnsi" w:hAnsiTheme="minorHAnsi" w:cstheme="minorHAnsi"/>
          <w:bCs/>
        </w:rPr>
        <w:t xml:space="preserve">. </w:t>
      </w:r>
      <w:r w:rsidR="004452F9" w:rsidRPr="0003571A">
        <w:rPr>
          <w:rFonts w:asciiTheme="minorHAnsi" w:hAnsiTheme="minorHAnsi" w:cstheme="minorHAnsi"/>
          <w:bCs/>
        </w:rPr>
        <w:t xml:space="preserve">Tadeusza </w:t>
      </w:r>
      <w:r w:rsidR="001A46D7" w:rsidRPr="0003571A">
        <w:rPr>
          <w:rFonts w:asciiTheme="minorHAnsi" w:hAnsiTheme="minorHAnsi" w:cstheme="minorHAnsi"/>
          <w:bCs/>
        </w:rPr>
        <w:t>Kościuszki 32</w:t>
      </w:r>
      <w:r w:rsidR="001A46D7" w:rsidRPr="0003571A">
        <w:rPr>
          <w:rFonts w:asciiTheme="minorHAnsi" w:hAnsiTheme="minorHAnsi" w:cstheme="minorHAnsi"/>
        </w:rPr>
        <w:t xml:space="preserve">, </w:t>
      </w:r>
      <w:r w:rsidR="004452F9" w:rsidRPr="0003571A">
        <w:rPr>
          <w:rFonts w:asciiTheme="minorHAnsi" w:hAnsiTheme="minorHAnsi" w:cstheme="minorHAnsi"/>
        </w:rPr>
        <w:t>NIP 867-20-79-199, REGON 830409092, reprezentowanym przez</w:t>
      </w:r>
      <w:r w:rsidRPr="0003571A">
        <w:rPr>
          <w:rFonts w:asciiTheme="minorHAnsi" w:hAnsiTheme="minorHAnsi" w:cstheme="minorHAnsi"/>
        </w:rPr>
        <w:t xml:space="preserve"> </w:t>
      </w:r>
      <w:r w:rsidRPr="0003571A">
        <w:rPr>
          <w:rFonts w:asciiTheme="minorHAnsi" w:hAnsiTheme="minorHAnsi" w:cstheme="minorHAnsi"/>
          <w:bCs/>
        </w:rPr>
        <w:t>Prezydent Miasta</w:t>
      </w:r>
      <w:r w:rsidR="001A46D7" w:rsidRPr="0003571A">
        <w:rPr>
          <w:rFonts w:asciiTheme="minorHAnsi" w:hAnsiTheme="minorHAnsi" w:cstheme="minorHAnsi"/>
          <w:bCs/>
        </w:rPr>
        <w:t xml:space="preserve"> </w:t>
      </w:r>
      <w:r w:rsidR="004452F9" w:rsidRPr="0003571A">
        <w:rPr>
          <w:rFonts w:asciiTheme="minorHAnsi" w:hAnsiTheme="minorHAnsi" w:cstheme="minorHAnsi"/>
          <w:bCs/>
        </w:rPr>
        <w:t xml:space="preserve">Tarnobrzeg </w:t>
      </w:r>
      <w:r w:rsidR="001A46D7" w:rsidRPr="0003571A">
        <w:rPr>
          <w:rFonts w:asciiTheme="minorHAnsi" w:hAnsiTheme="minorHAnsi" w:cstheme="minorHAnsi"/>
          <w:bCs/>
        </w:rPr>
        <w:t>Łukasz</w:t>
      </w:r>
      <w:r w:rsidR="004452F9" w:rsidRPr="0003571A">
        <w:rPr>
          <w:rFonts w:asciiTheme="minorHAnsi" w:hAnsiTheme="minorHAnsi" w:cstheme="minorHAnsi"/>
          <w:bCs/>
        </w:rPr>
        <w:t>a</w:t>
      </w:r>
      <w:r w:rsidR="001A46D7" w:rsidRPr="0003571A">
        <w:rPr>
          <w:rFonts w:asciiTheme="minorHAnsi" w:hAnsiTheme="minorHAnsi" w:cstheme="minorHAnsi"/>
          <w:bCs/>
        </w:rPr>
        <w:t xml:space="preserve"> Nowak</w:t>
      </w:r>
      <w:r w:rsidR="004452F9" w:rsidRPr="0003571A">
        <w:rPr>
          <w:rFonts w:asciiTheme="minorHAnsi" w:hAnsiTheme="minorHAnsi" w:cstheme="minorHAnsi"/>
          <w:bCs/>
        </w:rPr>
        <w:t>a</w:t>
      </w:r>
      <w:r w:rsidRPr="0003571A">
        <w:rPr>
          <w:rFonts w:asciiTheme="minorHAnsi" w:hAnsiTheme="minorHAnsi" w:cstheme="minorHAnsi"/>
          <w:bCs/>
        </w:rPr>
        <w:t xml:space="preserve"> </w:t>
      </w:r>
      <w:r w:rsidR="001A46D7" w:rsidRPr="0003571A">
        <w:rPr>
          <w:rFonts w:asciiTheme="minorHAnsi" w:hAnsiTheme="minorHAnsi" w:cstheme="minorHAnsi"/>
          <w:bCs/>
        </w:rPr>
        <w:t>przy kontrasygnacie Skarbnika Miasta</w:t>
      </w:r>
      <w:r w:rsidR="004452F9" w:rsidRPr="0003571A">
        <w:rPr>
          <w:rFonts w:asciiTheme="minorHAnsi" w:hAnsiTheme="minorHAnsi" w:cstheme="minorHAnsi"/>
          <w:bCs/>
        </w:rPr>
        <w:t xml:space="preserve"> Tarnobrzeg</w:t>
      </w:r>
      <w:r w:rsidR="001A46D7" w:rsidRPr="0003571A">
        <w:rPr>
          <w:rFonts w:asciiTheme="minorHAnsi" w:hAnsiTheme="minorHAnsi" w:cstheme="minorHAnsi"/>
          <w:bCs/>
        </w:rPr>
        <w:t xml:space="preserve"> – Aleksandry Pagacz</w:t>
      </w:r>
      <w:r w:rsidR="004452F9" w:rsidRPr="0003571A">
        <w:rPr>
          <w:rFonts w:asciiTheme="minorHAnsi" w:hAnsiTheme="minorHAnsi" w:cstheme="minorHAnsi"/>
          <w:bCs/>
        </w:rPr>
        <w:t>,</w:t>
      </w:r>
      <w:r w:rsidRPr="0003571A">
        <w:rPr>
          <w:rFonts w:asciiTheme="minorHAnsi" w:hAnsiTheme="minorHAnsi" w:cstheme="minorHAnsi"/>
          <w:bCs/>
        </w:rPr>
        <w:t xml:space="preserve"> </w:t>
      </w:r>
      <w:r w:rsidR="001A46D7" w:rsidRPr="0003571A">
        <w:rPr>
          <w:rFonts w:asciiTheme="minorHAnsi" w:hAnsiTheme="minorHAnsi" w:cstheme="minorHAnsi"/>
        </w:rPr>
        <w:t xml:space="preserve">zwanym w dalszym ciągu umowy </w:t>
      </w:r>
      <w:r w:rsidR="001A46D7" w:rsidRPr="0003571A">
        <w:rPr>
          <w:rFonts w:asciiTheme="minorHAnsi" w:hAnsiTheme="minorHAnsi" w:cstheme="minorHAnsi"/>
          <w:bCs/>
        </w:rPr>
        <w:t>„Zamawiającym”</w:t>
      </w:r>
      <w:r w:rsidR="001A46D7" w:rsidRPr="0003571A">
        <w:rPr>
          <w:rFonts w:asciiTheme="minorHAnsi" w:hAnsiTheme="minorHAnsi" w:cstheme="minorHAnsi"/>
        </w:rPr>
        <w:t xml:space="preserve">  </w:t>
      </w:r>
    </w:p>
    <w:p w14:paraId="4F14DE23" w14:textId="77777777" w:rsidR="00E76633" w:rsidRPr="0003571A" w:rsidRDefault="00E76633" w:rsidP="0003571A">
      <w:pPr>
        <w:tabs>
          <w:tab w:val="left" w:pos="450"/>
        </w:tabs>
        <w:spacing w:line="276" w:lineRule="auto"/>
        <w:rPr>
          <w:rFonts w:asciiTheme="minorHAnsi" w:hAnsiTheme="minorHAnsi" w:cstheme="minorHAnsi"/>
        </w:rPr>
      </w:pPr>
    </w:p>
    <w:p w14:paraId="039AA570" w14:textId="0D4D4B87" w:rsidR="001A46D7" w:rsidRPr="0003571A" w:rsidRDefault="00E76633" w:rsidP="0003571A">
      <w:pPr>
        <w:tabs>
          <w:tab w:val="left" w:pos="450"/>
        </w:tabs>
        <w:spacing w:line="276" w:lineRule="auto"/>
        <w:rPr>
          <w:rFonts w:asciiTheme="minorHAnsi" w:hAnsiTheme="minorHAnsi" w:cstheme="minorHAnsi"/>
        </w:rPr>
      </w:pPr>
      <w:r w:rsidRPr="0003571A">
        <w:rPr>
          <w:rFonts w:asciiTheme="minorHAnsi" w:hAnsiTheme="minorHAnsi" w:cstheme="minorHAnsi"/>
        </w:rPr>
        <w:t>a</w:t>
      </w:r>
    </w:p>
    <w:p w14:paraId="693C3CB5" w14:textId="62B6A292" w:rsidR="001A46D7" w:rsidRPr="0003571A" w:rsidRDefault="001A46D7" w:rsidP="0003571A">
      <w:pPr>
        <w:tabs>
          <w:tab w:val="left" w:pos="450"/>
        </w:tabs>
        <w:spacing w:line="276" w:lineRule="auto"/>
        <w:rPr>
          <w:rFonts w:asciiTheme="minorHAnsi" w:hAnsiTheme="minorHAnsi" w:cstheme="minorHAnsi"/>
        </w:rPr>
      </w:pPr>
      <w:r w:rsidRPr="0003571A">
        <w:rPr>
          <w:rFonts w:asciiTheme="minorHAnsi" w:hAnsiTheme="minorHAnsi" w:cstheme="minorHAnsi"/>
        </w:rPr>
        <w:t>…………………………………………………………………………………………………...</w:t>
      </w:r>
      <w:r w:rsidR="004452F9" w:rsidRPr="0003571A">
        <w:rPr>
          <w:rFonts w:asciiTheme="minorHAnsi" w:hAnsiTheme="minorHAnsi" w:cstheme="minorHAnsi"/>
        </w:rPr>
        <w:t xml:space="preserve">............., z siedzibą w ………………………………………………, NIP ………………………., REGON………………….reprezentowanym przez ………………………………………….………., </w:t>
      </w:r>
      <w:r w:rsidRPr="0003571A">
        <w:rPr>
          <w:rFonts w:asciiTheme="minorHAnsi" w:hAnsiTheme="minorHAnsi" w:cstheme="minorHAnsi"/>
        </w:rPr>
        <w:t xml:space="preserve">zwanym w dalszej części umowy </w:t>
      </w:r>
      <w:r w:rsidRPr="0003571A">
        <w:rPr>
          <w:rFonts w:asciiTheme="minorHAnsi" w:hAnsiTheme="minorHAnsi" w:cstheme="minorHAnsi"/>
          <w:bCs/>
        </w:rPr>
        <w:t>„Wykonawcą”</w:t>
      </w:r>
      <w:r w:rsidR="004452F9" w:rsidRPr="0003571A">
        <w:rPr>
          <w:rFonts w:asciiTheme="minorHAnsi" w:hAnsiTheme="minorHAnsi" w:cstheme="minorHAnsi"/>
        </w:rPr>
        <w:t>,</w:t>
      </w:r>
    </w:p>
    <w:p w14:paraId="4F6E07E3" w14:textId="7C95FD4C" w:rsidR="00B77B57" w:rsidRPr="0003571A" w:rsidRDefault="004452F9" w:rsidP="0003571A">
      <w:pPr>
        <w:tabs>
          <w:tab w:val="left" w:pos="450"/>
        </w:tabs>
        <w:spacing w:line="276" w:lineRule="auto"/>
        <w:rPr>
          <w:rFonts w:asciiTheme="minorHAnsi" w:hAnsiTheme="minorHAnsi" w:cstheme="minorHAnsi"/>
        </w:rPr>
      </w:pPr>
      <w:r w:rsidRPr="0003571A">
        <w:rPr>
          <w:rFonts w:asciiTheme="minorHAnsi" w:hAnsiTheme="minorHAnsi" w:cstheme="minorHAnsi"/>
        </w:rPr>
        <w:t>zwanym</w:t>
      </w:r>
      <w:r w:rsidR="001036FD" w:rsidRPr="0003571A">
        <w:rPr>
          <w:rFonts w:asciiTheme="minorHAnsi" w:hAnsiTheme="minorHAnsi" w:cstheme="minorHAnsi"/>
        </w:rPr>
        <w:t>i</w:t>
      </w:r>
      <w:r w:rsidRPr="0003571A">
        <w:rPr>
          <w:rFonts w:asciiTheme="minorHAnsi" w:hAnsiTheme="minorHAnsi" w:cstheme="minorHAnsi"/>
        </w:rPr>
        <w:t xml:space="preserve"> dalej łącznie „Stronami”</w:t>
      </w:r>
      <w:r w:rsidR="001036FD" w:rsidRPr="0003571A">
        <w:rPr>
          <w:rFonts w:asciiTheme="minorHAnsi" w:hAnsiTheme="minorHAnsi" w:cstheme="minorHAnsi"/>
        </w:rPr>
        <w:t>.</w:t>
      </w:r>
    </w:p>
    <w:p w14:paraId="43147653" w14:textId="385BCD52" w:rsidR="00B77B57" w:rsidRPr="0003571A" w:rsidRDefault="001A46D7" w:rsidP="0003571A">
      <w:pPr>
        <w:spacing w:line="276" w:lineRule="auto"/>
        <w:rPr>
          <w:rFonts w:asciiTheme="minorHAnsi" w:hAnsiTheme="minorHAnsi" w:cstheme="minorHAnsi"/>
          <w:color w:val="000000"/>
        </w:rPr>
      </w:pPr>
      <w:r w:rsidRPr="0003571A">
        <w:rPr>
          <w:rFonts w:asciiTheme="minorHAnsi" w:hAnsiTheme="minorHAnsi" w:cstheme="minorHAnsi"/>
          <w:color w:val="000000"/>
        </w:rPr>
        <w:t>W rezultacie wyboru Wykonawcy w trybie podstawowym bez negocjacji na podstawie ustawy z </w:t>
      </w:r>
      <w:r w:rsidR="004452F9" w:rsidRPr="0003571A">
        <w:rPr>
          <w:rFonts w:asciiTheme="minorHAnsi" w:hAnsiTheme="minorHAnsi" w:cstheme="minorHAnsi"/>
          <w:color w:val="000000"/>
        </w:rPr>
        <w:t xml:space="preserve">dnia 11 września 2019 r. – </w:t>
      </w:r>
      <w:r w:rsidRPr="0003571A">
        <w:rPr>
          <w:rFonts w:asciiTheme="minorHAnsi" w:hAnsiTheme="minorHAnsi" w:cstheme="minorHAnsi"/>
          <w:color w:val="000000"/>
        </w:rPr>
        <w:t xml:space="preserve">Prawo zamówień publicznych </w:t>
      </w:r>
      <w:r w:rsidRPr="0003571A">
        <w:rPr>
          <w:rFonts w:asciiTheme="minorHAnsi" w:hAnsiTheme="minorHAnsi" w:cstheme="minorHAnsi"/>
        </w:rPr>
        <w:t>(t.</w:t>
      </w:r>
      <w:r w:rsidR="007E66D4" w:rsidRPr="0003571A">
        <w:rPr>
          <w:rFonts w:asciiTheme="minorHAnsi" w:hAnsiTheme="minorHAnsi" w:cstheme="minorHAnsi"/>
        </w:rPr>
        <w:t>j. Dz. U. z 202</w:t>
      </w:r>
      <w:r w:rsidR="00060C5B" w:rsidRPr="0003571A">
        <w:rPr>
          <w:rFonts w:asciiTheme="minorHAnsi" w:hAnsiTheme="minorHAnsi" w:cstheme="minorHAnsi"/>
        </w:rPr>
        <w:t>6</w:t>
      </w:r>
      <w:r w:rsidR="007E66D4" w:rsidRPr="0003571A">
        <w:rPr>
          <w:rFonts w:asciiTheme="minorHAnsi" w:hAnsiTheme="minorHAnsi" w:cstheme="minorHAnsi"/>
        </w:rPr>
        <w:t xml:space="preserve"> r. poz. </w:t>
      </w:r>
      <w:r w:rsidR="00060C5B" w:rsidRPr="0003571A">
        <w:rPr>
          <w:rFonts w:asciiTheme="minorHAnsi" w:hAnsiTheme="minorHAnsi" w:cstheme="minorHAnsi"/>
        </w:rPr>
        <w:t>793</w:t>
      </w:r>
      <w:r w:rsidR="007E66D4" w:rsidRPr="0003571A">
        <w:rPr>
          <w:rFonts w:asciiTheme="minorHAnsi" w:hAnsiTheme="minorHAnsi" w:cstheme="minorHAnsi"/>
        </w:rPr>
        <w:t xml:space="preserve"> z </w:t>
      </w:r>
      <w:r w:rsidRPr="0003571A">
        <w:rPr>
          <w:rFonts w:asciiTheme="minorHAnsi" w:hAnsiTheme="minorHAnsi" w:cstheme="minorHAnsi"/>
        </w:rPr>
        <w:t>późn. zm.)</w:t>
      </w:r>
      <w:r w:rsidRPr="0003571A">
        <w:rPr>
          <w:rFonts w:asciiTheme="minorHAnsi" w:hAnsiTheme="minorHAnsi" w:cstheme="minorHAnsi"/>
          <w:color w:val="00B050"/>
        </w:rPr>
        <w:t xml:space="preserve"> </w:t>
      </w:r>
      <w:r w:rsidRPr="0003571A">
        <w:rPr>
          <w:rFonts w:asciiTheme="minorHAnsi" w:hAnsiTheme="minorHAnsi" w:cstheme="minorHAnsi"/>
          <w:color w:val="000000"/>
        </w:rPr>
        <w:t>została zawarta umowa następującej treści:</w:t>
      </w:r>
    </w:p>
    <w:p w14:paraId="0527A449" w14:textId="28B10A91" w:rsidR="00B460F1" w:rsidRPr="0003571A" w:rsidRDefault="004452F9" w:rsidP="0003571A">
      <w:pPr>
        <w:spacing w:line="276" w:lineRule="auto"/>
        <w:rPr>
          <w:rFonts w:asciiTheme="minorHAnsi" w:hAnsiTheme="minorHAnsi" w:cstheme="minorHAnsi"/>
          <w:b/>
          <w:bCs/>
          <w:color w:val="000000"/>
        </w:rPr>
      </w:pPr>
      <w:r w:rsidRPr="0003571A">
        <w:rPr>
          <w:rFonts w:asciiTheme="minorHAnsi" w:hAnsiTheme="minorHAnsi" w:cstheme="minorHAnsi"/>
          <w:b/>
          <w:bCs/>
          <w:color w:val="000000"/>
        </w:rPr>
        <w:t xml:space="preserve">PRZEDMIOT UMOWY </w:t>
      </w:r>
    </w:p>
    <w:p w14:paraId="1FFB8824" w14:textId="2DDEAC46" w:rsidR="00B77B57" w:rsidRPr="0003571A" w:rsidRDefault="006B0B1E" w:rsidP="0003571A">
      <w:pPr>
        <w:spacing w:line="276" w:lineRule="auto"/>
        <w:rPr>
          <w:rFonts w:asciiTheme="minorHAnsi" w:hAnsiTheme="minorHAnsi" w:cstheme="minorHAnsi"/>
          <w:b/>
          <w:bCs/>
          <w:color w:val="000000"/>
        </w:rPr>
      </w:pPr>
      <w:r w:rsidRPr="0003571A">
        <w:rPr>
          <w:rFonts w:asciiTheme="minorHAnsi" w:hAnsiTheme="minorHAnsi" w:cstheme="minorHAnsi"/>
          <w:b/>
          <w:bCs/>
          <w:color w:val="000000"/>
        </w:rPr>
        <w:t>§ 1</w:t>
      </w:r>
    </w:p>
    <w:p w14:paraId="0FA2A113" w14:textId="4B11F5D0" w:rsidR="00B77B57" w:rsidRPr="0003571A" w:rsidRDefault="006B0B1E" w:rsidP="0003571A">
      <w:pPr>
        <w:numPr>
          <w:ilvl w:val="0"/>
          <w:numId w:val="2"/>
        </w:numPr>
        <w:suppressAutoHyphens w:val="0"/>
        <w:spacing w:line="276" w:lineRule="auto"/>
        <w:ind w:left="284" w:hanging="284"/>
        <w:textAlignment w:val="auto"/>
        <w:rPr>
          <w:rFonts w:asciiTheme="minorHAnsi" w:hAnsiTheme="minorHAnsi" w:cstheme="minorHAnsi"/>
        </w:rPr>
      </w:pPr>
      <w:r w:rsidRPr="0003571A">
        <w:rPr>
          <w:rFonts w:asciiTheme="minorHAnsi" w:hAnsiTheme="minorHAnsi" w:cstheme="minorHAnsi"/>
          <w:color w:val="000000"/>
        </w:rPr>
        <w:t xml:space="preserve">Zamawiający zleca, a Wykonawca </w:t>
      </w:r>
      <w:r w:rsidR="00615FEE" w:rsidRPr="0003571A">
        <w:rPr>
          <w:rFonts w:asciiTheme="minorHAnsi" w:hAnsiTheme="minorHAnsi" w:cstheme="minorHAnsi"/>
          <w:color w:val="000000"/>
        </w:rPr>
        <w:t>zobowiązuje się do wykonania zamówienie pn.</w:t>
      </w:r>
      <w:r w:rsidRPr="0003571A">
        <w:rPr>
          <w:rFonts w:asciiTheme="minorHAnsi" w:hAnsiTheme="minorHAnsi" w:cstheme="minorHAnsi"/>
          <w:color w:val="000000"/>
        </w:rPr>
        <w:t xml:space="preserve"> „Zakup 4 agregatów prądotwórczych wraz z kompleksową instalacją dla budynków Urzędu Miasta Tarnobrzega”, zgodnie z dokumentami zamówienia i ofertą Wykonawcy.</w:t>
      </w:r>
    </w:p>
    <w:p w14:paraId="6D0A2121" w14:textId="0D1BC76D" w:rsidR="00B77B57" w:rsidRPr="0003571A" w:rsidRDefault="006B0B1E" w:rsidP="0003571A">
      <w:pPr>
        <w:pStyle w:val="Akapitzlist"/>
        <w:numPr>
          <w:ilvl w:val="0"/>
          <w:numId w:val="2"/>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Ilekroć w Umowie jest mowa o:</w:t>
      </w:r>
    </w:p>
    <w:p w14:paraId="372A057B" w14:textId="77777777" w:rsidR="001A46D7" w:rsidRPr="0003571A" w:rsidRDefault="006B0B1E" w:rsidP="0003571A">
      <w:pPr>
        <w:pStyle w:val="Akapitzlist"/>
        <w:numPr>
          <w:ilvl w:val="0"/>
          <w:numId w:val="3"/>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„OPZ” – należy przez to rozumieć Opis przedmiotu zamówienia stanowiący Załącznik nr 1 do Umowy;</w:t>
      </w:r>
    </w:p>
    <w:p w14:paraId="6F918329" w14:textId="049F6A4A" w:rsidR="001A46D7" w:rsidRPr="0003571A" w:rsidRDefault="006B0B1E" w:rsidP="0003571A">
      <w:pPr>
        <w:pStyle w:val="Akapitzlist"/>
        <w:numPr>
          <w:ilvl w:val="0"/>
          <w:numId w:val="3"/>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„Przedmiocie Umowy” – należy przez to rozumieć całość świadczeń Wykonawcy określonych w Umowie, OPZ, dokumentach zamówienia i ofercie Wykonawcy, obejmujących w szczególności projektowanie, dostawę, montaż, prace budowlane i</w:t>
      </w:r>
      <w:r w:rsidR="001A46D7" w:rsidRPr="0003571A">
        <w:rPr>
          <w:rFonts w:asciiTheme="minorHAnsi" w:hAnsiTheme="minorHAnsi" w:cstheme="minorHAnsi"/>
          <w:color w:val="000000"/>
          <w:szCs w:val="24"/>
        </w:rPr>
        <w:t> </w:t>
      </w:r>
      <w:r w:rsidRPr="0003571A">
        <w:rPr>
          <w:rFonts w:asciiTheme="minorHAnsi" w:hAnsiTheme="minorHAnsi" w:cstheme="minorHAnsi"/>
          <w:color w:val="000000"/>
          <w:szCs w:val="24"/>
        </w:rPr>
        <w:t>instalacyjne, podłączenie, uruchomienie, próby, pomiary, szkolenie, dokumentację, gwarancję, rękojmię i serwis;</w:t>
      </w:r>
    </w:p>
    <w:p w14:paraId="465E5152" w14:textId="18FED117" w:rsidR="001A46D7" w:rsidRPr="0003571A" w:rsidRDefault="001A46D7" w:rsidP="0003571A">
      <w:pPr>
        <w:pStyle w:val="Akapitzlist"/>
        <w:numPr>
          <w:ilvl w:val="0"/>
          <w:numId w:val="3"/>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„Zakresie Odbiorowym” – należy przez to rozumieć wszystkie świadczenia wchodzące w skład Przedmiotu Umowy, które muszą zostać wykonane do dnia 31 października 2026 r. i są objęte odbiorem końcowym, z wyłączeniem obowiązków gwarancyjnych, z tytułu rękojmi oraz świadczeń serwisowych, których termin przypada po odbiorze końcowym;</w:t>
      </w:r>
    </w:p>
    <w:p w14:paraId="0B1019F6" w14:textId="6C30E24B" w:rsidR="00615FEE" w:rsidRPr="0003571A" w:rsidRDefault="00615FEE" w:rsidP="0003571A">
      <w:pPr>
        <w:pStyle w:val="Akapitzlist"/>
        <w:numPr>
          <w:ilvl w:val="0"/>
          <w:numId w:val="3"/>
        </w:numPr>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„Serwisie” – należy przez to rozumieć przeglądy okresowe, rozruchy testowe, konserwację, materiały eksploatacyjne, dokumentację serwisową i pozostałe świadczenia określone w OPZ oraz § 1</w:t>
      </w:r>
      <w:r w:rsidR="00966B88">
        <w:rPr>
          <w:rFonts w:asciiTheme="minorHAnsi" w:hAnsiTheme="minorHAnsi" w:cstheme="minorHAnsi"/>
          <w:color w:val="000000"/>
          <w:szCs w:val="24"/>
        </w:rPr>
        <w:t>3</w:t>
      </w:r>
      <w:r w:rsidRPr="0003571A">
        <w:rPr>
          <w:rFonts w:asciiTheme="minorHAnsi" w:hAnsiTheme="minorHAnsi" w:cstheme="minorHAnsi"/>
          <w:color w:val="000000"/>
          <w:szCs w:val="24"/>
        </w:rPr>
        <w:t>;</w:t>
      </w:r>
    </w:p>
    <w:p w14:paraId="59650959" w14:textId="5F49DB70" w:rsidR="0010566A" w:rsidRPr="0003571A" w:rsidRDefault="006B0B1E" w:rsidP="0003571A">
      <w:pPr>
        <w:pStyle w:val="Akapitzlist"/>
        <w:numPr>
          <w:ilvl w:val="0"/>
          <w:numId w:val="3"/>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„Dniu Roboczym” – należy przez to rozumieć dzień od poniedziałku do piątku, z</w:t>
      </w:r>
      <w:r w:rsidR="001A46D7" w:rsidRPr="0003571A">
        <w:rPr>
          <w:rFonts w:asciiTheme="minorHAnsi" w:hAnsiTheme="minorHAnsi" w:cstheme="minorHAnsi"/>
          <w:color w:val="000000"/>
          <w:szCs w:val="24"/>
        </w:rPr>
        <w:t> </w:t>
      </w:r>
      <w:r w:rsidRPr="0003571A">
        <w:rPr>
          <w:rFonts w:asciiTheme="minorHAnsi" w:hAnsiTheme="minorHAnsi" w:cstheme="minorHAnsi"/>
          <w:color w:val="000000"/>
          <w:szCs w:val="24"/>
        </w:rPr>
        <w:t xml:space="preserve">wyłączeniem </w:t>
      </w:r>
      <w:r w:rsidR="00615FEE" w:rsidRPr="0003571A">
        <w:rPr>
          <w:rFonts w:asciiTheme="minorHAnsi" w:hAnsiTheme="minorHAnsi" w:cstheme="minorHAnsi"/>
          <w:color w:val="000000"/>
          <w:szCs w:val="24"/>
        </w:rPr>
        <w:t xml:space="preserve">dni ustawowo wolnych od pracy; </w:t>
      </w:r>
    </w:p>
    <w:p w14:paraId="2E6E8017" w14:textId="472BA4F1" w:rsidR="00615FEE" w:rsidRPr="0003571A" w:rsidRDefault="00615FEE" w:rsidP="0003571A">
      <w:pPr>
        <w:pStyle w:val="Akapitzlist"/>
        <w:numPr>
          <w:ilvl w:val="0"/>
          <w:numId w:val="3"/>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szCs w:val="24"/>
        </w:rPr>
        <w:t xml:space="preserve">„Wadzie Istotnej" – należy przez to rozumieć wadę, która uniemożliwia albo istotnie ogranicza bezpieczne, zgodne z prawem lub przeznaczeniem używanie Przedmiotu Umowy, powoduje niespełnienie minimalnego parametru OPZ, stwarza ryzyko podania </w:t>
      </w:r>
      <w:r w:rsidRPr="0003571A">
        <w:rPr>
          <w:rFonts w:asciiTheme="minorHAnsi" w:hAnsiTheme="minorHAnsi" w:cstheme="minorHAnsi"/>
          <w:szCs w:val="24"/>
        </w:rPr>
        <w:lastRenderedPageBreak/>
        <w:t>napięcia do sieci operatora systemu dystrybucyjnego albo świadczy o niekompletności urządzenia lub instalacji;</w:t>
      </w:r>
    </w:p>
    <w:p w14:paraId="6034BC9C" w14:textId="3665BFAD" w:rsidR="00615FEE" w:rsidRPr="0003571A" w:rsidRDefault="00615FEE" w:rsidP="0003571A">
      <w:pPr>
        <w:pStyle w:val="Akapitzlist"/>
        <w:numPr>
          <w:ilvl w:val="0"/>
          <w:numId w:val="3"/>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szCs w:val="24"/>
        </w:rPr>
        <w:t>„Awarii Krytycznej" – należy przez to rozumieć niesprawność agregatu, układu samoczynnego załączania rezerwy, układu ręcznego załączania rezerwy albo zabezpieczeń, która uniemożliwia zapewnienie zasilania awaryjnego lub zagraża życiu, zdrowiu, mieniu albo bezpieczeństwu sieci.</w:t>
      </w:r>
    </w:p>
    <w:p w14:paraId="6A337B58" w14:textId="77777777" w:rsidR="00615FEE" w:rsidRPr="0003571A" w:rsidRDefault="00615FEE" w:rsidP="0003571A">
      <w:pPr>
        <w:pStyle w:val="Akapitzlist"/>
        <w:numPr>
          <w:ilvl w:val="0"/>
          <w:numId w:val="2"/>
        </w:numPr>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W razie rozbieżności dokumenty stosuje się w następującej kolejności:</w:t>
      </w:r>
    </w:p>
    <w:p w14:paraId="5D250BA1" w14:textId="77777777" w:rsidR="00A478CF" w:rsidRPr="0003571A" w:rsidRDefault="00615FEE" w:rsidP="0003571A">
      <w:pPr>
        <w:pStyle w:val="Akapitzlist"/>
        <w:numPr>
          <w:ilvl w:val="0"/>
          <w:numId w:val="65"/>
        </w:numPr>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Umowa;</w:t>
      </w:r>
    </w:p>
    <w:p w14:paraId="1791C79A" w14:textId="77777777" w:rsidR="00A478CF" w:rsidRPr="0003571A" w:rsidRDefault="00615FEE" w:rsidP="0003571A">
      <w:pPr>
        <w:pStyle w:val="Akapitzlist"/>
        <w:numPr>
          <w:ilvl w:val="0"/>
          <w:numId w:val="65"/>
        </w:numPr>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wyjaśnienia i zmiany dokumentów zamówienia przekazane Wykonawcom przed upływem terminu składania ofert;</w:t>
      </w:r>
    </w:p>
    <w:p w14:paraId="56495DDA" w14:textId="77777777" w:rsidR="00A478CF" w:rsidRPr="0003571A" w:rsidRDefault="00615FEE" w:rsidP="0003571A">
      <w:pPr>
        <w:pStyle w:val="Akapitzlist"/>
        <w:numPr>
          <w:ilvl w:val="0"/>
          <w:numId w:val="65"/>
        </w:numPr>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OPZ;</w:t>
      </w:r>
    </w:p>
    <w:p w14:paraId="0DD2666F" w14:textId="57A26928" w:rsidR="00615FEE" w:rsidRPr="0003571A" w:rsidRDefault="00615FEE" w:rsidP="0003571A">
      <w:pPr>
        <w:pStyle w:val="Akapitzlist"/>
        <w:numPr>
          <w:ilvl w:val="0"/>
          <w:numId w:val="65"/>
        </w:numPr>
        <w:suppressAutoHyphens w:val="0"/>
        <w:spacing w:line="276" w:lineRule="auto"/>
        <w:contextualSpacing/>
        <w:textAlignment w:val="auto"/>
        <w:rPr>
          <w:rFonts w:asciiTheme="minorHAnsi" w:hAnsiTheme="minorHAnsi" w:cstheme="minorHAnsi"/>
          <w:szCs w:val="24"/>
        </w:rPr>
      </w:pPr>
      <w:r w:rsidRPr="0003571A">
        <w:rPr>
          <w:rFonts w:asciiTheme="minorHAnsi" w:hAnsiTheme="minorHAnsi" w:cstheme="minorHAnsi"/>
          <w:szCs w:val="24"/>
        </w:rPr>
        <w:t>oferta Wykonawcy.</w:t>
      </w:r>
    </w:p>
    <w:p w14:paraId="2F744981" w14:textId="552BD227" w:rsidR="00615FEE" w:rsidRPr="0003571A" w:rsidRDefault="00615FEE" w:rsidP="0003571A">
      <w:pPr>
        <w:suppressAutoHyphens w:val="0"/>
        <w:spacing w:line="276" w:lineRule="auto"/>
        <w:ind w:left="360"/>
        <w:textAlignment w:val="auto"/>
        <w:rPr>
          <w:rFonts w:asciiTheme="minorHAnsi" w:hAnsiTheme="minorHAnsi" w:cstheme="minorHAnsi"/>
          <w:b/>
        </w:rPr>
      </w:pPr>
      <w:r w:rsidRPr="0003571A">
        <w:rPr>
          <w:rFonts w:asciiTheme="minorHAnsi" w:hAnsiTheme="minorHAnsi" w:cstheme="minorHAnsi"/>
          <w:b/>
        </w:rPr>
        <w:t>ZAKRES RZECZOWY</w:t>
      </w:r>
    </w:p>
    <w:p w14:paraId="14248B0E" w14:textId="77777777" w:rsidR="00B77B57" w:rsidRPr="0003571A" w:rsidRDefault="006B0B1E" w:rsidP="0003571A">
      <w:pPr>
        <w:autoSpaceDE w:val="0"/>
        <w:spacing w:line="276" w:lineRule="auto"/>
        <w:rPr>
          <w:rFonts w:asciiTheme="minorHAnsi" w:eastAsia="NimbusSanL-Bold-Identity-H" w:hAnsiTheme="minorHAnsi" w:cstheme="minorHAnsi"/>
          <w:b/>
          <w:lang w:eastAsia="en-US"/>
        </w:rPr>
      </w:pPr>
      <w:r w:rsidRPr="0003571A">
        <w:rPr>
          <w:rFonts w:asciiTheme="minorHAnsi" w:eastAsia="NimbusSanL-Bold-Identity-H" w:hAnsiTheme="minorHAnsi" w:cstheme="minorHAnsi"/>
          <w:b/>
          <w:lang w:eastAsia="en-US"/>
        </w:rPr>
        <w:t>§ 2</w:t>
      </w:r>
    </w:p>
    <w:p w14:paraId="0FD3218D" w14:textId="57BC2112" w:rsidR="001A46D7" w:rsidRPr="0003571A" w:rsidRDefault="007101F0" w:rsidP="0003571A">
      <w:pPr>
        <w:pStyle w:val="Akapitzlist1"/>
        <w:numPr>
          <w:ilvl w:val="0"/>
          <w:numId w:val="4"/>
        </w:numPr>
        <w:tabs>
          <w:tab w:val="left" w:pos="450"/>
        </w:tabs>
        <w:autoSpaceDE w:val="0"/>
        <w:spacing w:line="276" w:lineRule="auto"/>
        <w:rPr>
          <w:rFonts w:asciiTheme="minorHAnsi" w:hAnsiTheme="minorHAnsi" w:cstheme="minorHAnsi"/>
          <w:color w:val="000000"/>
          <w:szCs w:val="24"/>
          <w:lang w:eastAsia="en-US"/>
        </w:rPr>
      </w:pPr>
      <w:r w:rsidRPr="0003571A">
        <w:rPr>
          <w:rFonts w:asciiTheme="minorHAnsi" w:hAnsiTheme="minorHAnsi" w:cstheme="minorHAnsi"/>
          <w:color w:val="000000"/>
          <w:szCs w:val="24"/>
          <w:lang w:eastAsia="en-US"/>
        </w:rPr>
        <w:t>W ramach zamówienia określonego w § 1 Wykonawca zobowiązany jest do wykonania Przedmiotu Umowy, w tym do zaprojektowania</w:t>
      </w:r>
      <w:r w:rsidR="007A42E0" w:rsidRPr="0003571A">
        <w:rPr>
          <w:rFonts w:asciiTheme="minorHAnsi" w:hAnsiTheme="minorHAnsi" w:cstheme="minorHAnsi"/>
          <w:szCs w:val="24"/>
          <w:lang w:eastAsia="en-US"/>
        </w:rPr>
        <w:t xml:space="preserve"> (opracowanie Materiałów do zgłoszenia wraz ze zgłoszeniem robót)</w:t>
      </w:r>
      <w:r w:rsidRPr="0003571A">
        <w:rPr>
          <w:rFonts w:asciiTheme="minorHAnsi" w:hAnsiTheme="minorHAnsi" w:cstheme="minorHAnsi"/>
          <w:szCs w:val="24"/>
          <w:lang w:eastAsia="en-US"/>
        </w:rPr>
        <w:t>,</w:t>
      </w:r>
      <w:r w:rsidRPr="0003571A">
        <w:rPr>
          <w:rFonts w:asciiTheme="minorHAnsi" w:hAnsiTheme="minorHAnsi" w:cstheme="minorHAnsi"/>
          <w:color w:val="000000"/>
          <w:szCs w:val="24"/>
          <w:lang w:eastAsia="en-US"/>
        </w:rPr>
        <w:t xml:space="preserve"> dostawy, transportu, rozładunku, posadowienia, montażu, wykonania prac budowlanych i instalacyjnych, przyłączenia, konfiguracji, pierwszego uruchomienia, przeprowadzenia prób, testów i pomiarów, szkolenia, przekazania dokumentacji oraz świadczenia serwisu – na zasadach określonych w Umowie i OPZ.</w:t>
      </w:r>
    </w:p>
    <w:p w14:paraId="6BF3DAF8" w14:textId="547F5A04" w:rsidR="00615FEE" w:rsidRPr="0003571A" w:rsidRDefault="00615FEE" w:rsidP="0003571A">
      <w:pPr>
        <w:pStyle w:val="Akapitzlist"/>
        <w:numPr>
          <w:ilvl w:val="0"/>
          <w:numId w:val="4"/>
        </w:numPr>
        <w:suppressAutoHyphens w:val="0"/>
        <w:autoSpaceDN/>
        <w:spacing w:line="276" w:lineRule="auto"/>
        <w:textAlignment w:val="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Przedmiot Umowy obejmuje dostawę i kompleksową instalację 4 agregatów prądotwórczych, w tym 3 agregatów stacjonarnych i 1 agregatu mobilnego/przewoźnego do ręcznego podłączenia</w:t>
      </w:r>
      <w:r w:rsidR="0003571A" w:rsidRPr="0003571A">
        <w:rPr>
          <w:rFonts w:asciiTheme="minorHAnsi" w:hAnsiTheme="minorHAnsi" w:cstheme="minorHAnsi"/>
          <w:color w:val="000000"/>
          <w:szCs w:val="24"/>
          <w:lang w:eastAsia="ar-SA"/>
        </w:rPr>
        <w:t>.</w:t>
      </w:r>
    </w:p>
    <w:p w14:paraId="7D4B2893" w14:textId="2344E751" w:rsidR="00615FEE" w:rsidRPr="0003571A" w:rsidRDefault="00615FEE" w:rsidP="0003571A">
      <w:pPr>
        <w:pStyle w:val="Akapitzlist"/>
        <w:numPr>
          <w:ilvl w:val="0"/>
          <w:numId w:val="4"/>
        </w:numPr>
        <w:spacing w:line="276" w:lineRule="auto"/>
        <w:rPr>
          <w:rFonts w:asciiTheme="minorHAnsi" w:hAnsiTheme="minorHAnsi" w:cstheme="minorHAnsi"/>
          <w:color w:val="000000"/>
          <w:szCs w:val="24"/>
          <w:lang w:eastAsia="en-US"/>
        </w:rPr>
      </w:pPr>
      <w:r w:rsidRPr="0003571A">
        <w:rPr>
          <w:rFonts w:asciiTheme="minorHAnsi" w:hAnsiTheme="minorHAnsi" w:cstheme="minorHAnsi"/>
          <w:color w:val="000000"/>
          <w:szCs w:val="24"/>
          <w:lang w:eastAsia="en-US"/>
        </w:rPr>
        <w:t>Urządzenia zostaną dostarczone i zainstalowane w następujących lokalizacjach:</w:t>
      </w:r>
    </w:p>
    <w:p w14:paraId="454F009D" w14:textId="64F65C82" w:rsidR="00615FEE" w:rsidRPr="0003571A" w:rsidRDefault="00185912" w:rsidP="0003571A">
      <w:pPr>
        <w:pStyle w:val="Akapitzlist"/>
        <w:numPr>
          <w:ilvl w:val="0"/>
          <w:numId w:val="58"/>
        </w:numPr>
        <w:suppressAutoHyphens w:val="0"/>
        <w:autoSpaceDN/>
        <w:spacing w:line="276" w:lineRule="auto"/>
        <w:ind w:left="714" w:hanging="357"/>
        <w:contextualSpacing/>
        <w:textAlignment w:val="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 xml:space="preserve">ul. Mickiewicza 7 w Tarnobrzegu – jeden agregat stacjonarny z silnikiem Diesla o mocy znamionowej minimum 67 kW, wraz z </w:t>
      </w:r>
      <w:r w:rsidR="007A42E0" w:rsidRPr="0003571A">
        <w:rPr>
          <w:rFonts w:asciiTheme="minorHAnsi" w:hAnsiTheme="minorHAnsi" w:cstheme="minorHAnsi"/>
          <w:szCs w:val="24"/>
          <w:lang w:eastAsia="ar-SA"/>
        </w:rPr>
        <w:t>utwardzeniem</w:t>
      </w:r>
      <w:r w:rsidRPr="0003571A">
        <w:rPr>
          <w:rFonts w:asciiTheme="minorHAnsi" w:hAnsiTheme="minorHAnsi" w:cstheme="minorHAnsi"/>
          <w:szCs w:val="24"/>
          <w:lang w:eastAsia="ar-SA"/>
        </w:rPr>
        <w:t>,</w:t>
      </w:r>
      <w:r w:rsidRPr="0003571A">
        <w:rPr>
          <w:rFonts w:asciiTheme="minorHAnsi" w:hAnsiTheme="minorHAnsi" w:cstheme="minorHAnsi"/>
          <w:color w:val="000000"/>
          <w:szCs w:val="24"/>
          <w:lang w:eastAsia="ar-SA"/>
        </w:rPr>
        <w:t xml:space="preserve"> ogrodzeniem, przyłączeniem do głównej rozdzielnicy budynku i układem samoczynnego załączania rezerwy (SZR);</w:t>
      </w:r>
    </w:p>
    <w:p w14:paraId="0293A940" w14:textId="2B3C604F" w:rsidR="00615FEE" w:rsidRPr="0003571A" w:rsidRDefault="00185912" w:rsidP="0003571A">
      <w:pPr>
        <w:pStyle w:val="Akapitzlist"/>
        <w:numPr>
          <w:ilvl w:val="0"/>
          <w:numId w:val="58"/>
        </w:numPr>
        <w:suppressAutoHyphens w:val="0"/>
        <w:autoSpaceDN/>
        <w:spacing w:line="276" w:lineRule="auto"/>
        <w:ind w:left="714" w:hanging="357"/>
        <w:contextualSpacing/>
        <w:textAlignment w:val="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 xml:space="preserve">ul. Kościuszki 30 w Tarnobrzegu – jeden agregat stacjonarny z silnikiem Diesla o mocy znamionowej minimum 35 kW, wraz z </w:t>
      </w:r>
      <w:r w:rsidR="007A42E0" w:rsidRPr="0003571A">
        <w:rPr>
          <w:rFonts w:asciiTheme="minorHAnsi" w:hAnsiTheme="minorHAnsi" w:cstheme="minorHAnsi"/>
          <w:szCs w:val="24"/>
          <w:lang w:eastAsia="ar-SA"/>
        </w:rPr>
        <w:t>utwardzeniem</w:t>
      </w:r>
      <w:r w:rsidRPr="0003571A">
        <w:rPr>
          <w:rFonts w:asciiTheme="minorHAnsi" w:hAnsiTheme="minorHAnsi" w:cstheme="minorHAnsi"/>
          <w:color w:val="000000"/>
          <w:szCs w:val="24"/>
          <w:lang w:eastAsia="ar-SA"/>
        </w:rPr>
        <w:t>, ogrodzeniem, przyłączeniem do głównej rozdzielnicy budynku i układem SZR;</w:t>
      </w:r>
    </w:p>
    <w:p w14:paraId="7F6B2FB3" w14:textId="4A9EE870" w:rsidR="00615FEE" w:rsidRPr="0003571A" w:rsidRDefault="00185912" w:rsidP="0003571A">
      <w:pPr>
        <w:pStyle w:val="Akapitzlist"/>
        <w:numPr>
          <w:ilvl w:val="0"/>
          <w:numId w:val="58"/>
        </w:numPr>
        <w:suppressAutoHyphens w:val="0"/>
        <w:autoSpaceDN/>
        <w:spacing w:line="276" w:lineRule="auto"/>
        <w:ind w:left="714" w:hanging="357"/>
        <w:contextualSpacing/>
        <w:textAlignment w:val="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 xml:space="preserve">ul. Kościuszki 32 w Tarnobrzegu – jeden agregat stacjonarny z silnikiem Diesla o mocy znamionowej minimum 35 kW, wraz z </w:t>
      </w:r>
      <w:r w:rsidR="007A42E0" w:rsidRPr="0003571A">
        <w:rPr>
          <w:rFonts w:asciiTheme="minorHAnsi" w:hAnsiTheme="minorHAnsi" w:cstheme="minorHAnsi"/>
          <w:szCs w:val="24"/>
          <w:lang w:eastAsia="ar-SA"/>
        </w:rPr>
        <w:t>utwardzeniem</w:t>
      </w:r>
      <w:r w:rsidRPr="0003571A">
        <w:rPr>
          <w:rFonts w:asciiTheme="minorHAnsi" w:hAnsiTheme="minorHAnsi" w:cstheme="minorHAnsi"/>
          <w:szCs w:val="24"/>
          <w:lang w:eastAsia="ar-SA"/>
        </w:rPr>
        <w:t>,</w:t>
      </w:r>
      <w:r w:rsidRPr="0003571A">
        <w:rPr>
          <w:rFonts w:asciiTheme="minorHAnsi" w:hAnsiTheme="minorHAnsi" w:cstheme="minorHAnsi"/>
          <w:color w:val="000000"/>
          <w:szCs w:val="24"/>
          <w:lang w:eastAsia="ar-SA"/>
        </w:rPr>
        <w:t xml:space="preserve"> ogrodzeniem, przyłączeniem do głównej rozdzielnicy budynku i układem SZR;</w:t>
      </w:r>
    </w:p>
    <w:p w14:paraId="68719941" w14:textId="1A6F6E47" w:rsidR="001A46D7" w:rsidRPr="0003571A" w:rsidRDefault="00185912" w:rsidP="0003571A">
      <w:pPr>
        <w:pStyle w:val="Akapitzlist"/>
        <w:numPr>
          <w:ilvl w:val="0"/>
          <w:numId w:val="58"/>
        </w:numPr>
        <w:suppressAutoHyphens w:val="0"/>
        <w:autoSpaceDN/>
        <w:spacing w:line="276" w:lineRule="auto"/>
        <w:textAlignment w:val="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 xml:space="preserve">ul. Mickiewicza 7A w Tarnobrzegu, budynek Straży Miejskiej – jeden agregat mobilny/przewoźny o mocy znamionowej minimum 13 kW / 14,3 kVA, z ręcznym podłączeniem do wewnętrznej sieci elektrycznej przez rozdzielnicę lub gniazdo przyłączeniowe, przełącznik „sieć – 0 – agregat” i niezbędne zabezpieczenia; w tej lokalizacji nie wykonuje </w:t>
      </w:r>
      <w:r w:rsidRPr="0003571A">
        <w:rPr>
          <w:rFonts w:asciiTheme="minorHAnsi" w:hAnsiTheme="minorHAnsi" w:cstheme="minorHAnsi"/>
          <w:szCs w:val="24"/>
          <w:lang w:eastAsia="ar-SA"/>
        </w:rPr>
        <w:t xml:space="preserve">się </w:t>
      </w:r>
      <w:r w:rsidR="007A42E0" w:rsidRPr="0003571A">
        <w:rPr>
          <w:rFonts w:asciiTheme="minorHAnsi" w:hAnsiTheme="minorHAnsi" w:cstheme="minorHAnsi"/>
          <w:szCs w:val="24"/>
          <w:lang w:eastAsia="ar-SA"/>
        </w:rPr>
        <w:t>utwardzenia</w:t>
      </w:r>
      <w:r w:rsidRPr="0003571A">
        <w:rPr>
          <w:rFonts w:asciiTheme="minorHAnsi" w:hAnsiTheme="minorHAnsi" w:cstheme="minorHAnsi"/>
          <w:szCs w:val="24"/>
          <w:lang w:eastAsia="ar-SA"/>
        </w:rPr>
        <w:t xml:space="preserve">, ogrodzenia </w:t>
      </w:r>
      <w:r w:rsidRPr="0003571A">
        <w:rPr>
          <w:rFonts w:asciiTheme="minorHAnsi" w:hAnsiTheme="minorHAnsi" w:cstheme="minorHAnsi"/>
          <w:color w:val="000000"/>
          <w:szCs w:val="24"/>
          <w:lang w:eastAsia="ar-SA"/>
        </w:rPr>
        <w:t>ani układu SZR.</w:t>
      </w:r>
    </w:p>
    <w:p w14:paraId="4F8EE339" w14:textId="77777777" w:rsidR="00615FEE" w:rsidRPr="0003571A" w:rsidRDefault="00615FEE" w:rsidP="0003571A">
      <w:pPr>
        <w:pStyle w:val="Akapitzlist"/>
        <w:numPr>
          <w:ilvl w:val="0"/>
          <w:numId w:val="4"/>
        </w:numPr>
        <w:spacing w:line="276" w:lineRule="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Zakres wskazany w ust. 3 ma charakter wyszczególnienia i nie ogranicza obowiązku wykonania wszystkich czynności koniecznych do uzyskania kompletnego, bezpiecznego, zgodnego z prawem i przeznaczeniem rezultatu określonego w OPZ.</w:t>
      </w:r>
    </w:p>
    <w:p w14:paraId="37050B39" w14:textId="77777777" w:rsidR="00615FEE" w:rsidRPr="0003571A" w:rsidRDefault="00615FEE" w:rsidP="0003571A">
      <w:pPr>
        <w:pStyle w:val="Akapitzlist"/>
        <w:numPr>
          <w:ilvl w:val="0"/>
          <w:numId w:val="4"/>
        </w:numPr>
        <w:spacing w:line="276" w:lineRule="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lastRenderedPageBreak/>
        <w:t>Zamówienie jest dofinansowane ze środków Programu Ochrony Ludności i Obrony Cywilnej na lata 2025-2026. Zapłata wynagrodzenia nie jest uzależniona od uprzedniego otrzymania przez Zamawiającego środków z dofinansowania.</w:t>
      </w:r>
    </w:p>
    <w:p w14:paraId="0B9F5E5B" w14:textId="77777777" w:rsidR="00615FEE" w:rsidRPr="0003571A" w:rsidRDefault="00615FEE" w:rsidP="0003571A">
      <w:pPr>
        <w:pStyle w:val="Akapitzlist"/>
        <w:numPr>
          <w:ilvl w:val="0"/>
          <w:numId w:val="4"/>
        </w:numPr>
        <w:spacing w:line="276" w:lineRule="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Własność każdego agregatu oraz materiałów trwale dostarczonych do lokalizacji przechodzi na Zamawiającego z chwilą ich protokolarnego dostarczenia i jednoznacznego oznaczenia jako przeznaczonych do realizacji Umowy. Ryzyko przypadkowej utraty, uszkodzenia lub zniszczenia pozostaje po stronie Wykonawcy do dnia podpisania protokołu odbioru końcowego bez Wad Istotnych.</w:t>
      </w:r>
    </w:p>
    <w:p w14:paraId="1131A2F0" w14:textId="7BF36F32" w:rsidR="00615FEE" w:rsidRPr="0003571A" w:rsidRDefault="00615FEE" w:rsidP="0003571A">
      <w:pPr>
        <w:pStyle w:val="Akapitzlist"/>
        <w:numPr>
          <w:ilvl w:val="0"/>
          <w:numId w:val="4"/>
        </w:numPr>
        <w:spacing w:line="276" w:lineRule="auto"/>
        <w:rPr>
          <w:rFonts w:asciiTheme="minorHAnsi" w:hAnsiTheme="minorHAnsi" w:cstheme="minorHAnsi"/>
          <w:color w:val="000000"/>
          <w:szCs w:val="24"/>
          <w:lang w:eastAsia="ar-SA"/>
        </w:rPr>
      </w:pPr>
      <w:r w:rsidRPr="0003571A">
        <w:rPr>
          <w:rFonts w:asciiTheme="minorHAnsi" w:hAnsiTheme="minorHAnsi" w:cstheme="minorHAnsi"/>
          <w:color w:val="000000"/>
          <w:szCs w:val="24"/>
          <w:lang w:eastAsia="ar-SA"/>
        </w:rPr>
        <w:t>Wykonawca zapewnia, że urządzenia, materiały, dokumentacja i prawa przekazywane Zamawiającemu są wolne od praw i roszczeń osób trzecich, w tym zastrzeżenia własności, zastawu, przewłaszczenia na zabezpieczenie i ograniczeń licencyjnych uniemożliwiających normalną eksploatację.</w:t>
      </w:r>
    </w:p>
    <w:p w14:paraId="7174F99B" w14:textId="5F5463AD" w:rsidR="00B77B57" w:rsidRPr="0003571A" w:rsidRDefault="006B0B1E" w:rsidP="0003571A">
      <w:pPr>
        <w:spacing w:line="276" w:lineRule="auto"/>
        <w:ind w:left="284" w:hanging="284"/>
        <w:rPr>
          <w:rFonts w:asciiTheme="minorHAnsi" w:hAnsiTheme="minorHAnsi" w:cstheme="minorHAnsi"/>
          <w:b/>
        </w:rPr>
      </w:pPr>
      <w:r w:rsidRPr="0003571A">
        <w:rPr>
          <w:rFonts w:asciiTheme="minorHAnsi" w:hAnsiTheme="minorHAnsi" w:cstheme="minorHAnsi"/>
          <w:b/>
        </w:rPr>
        <w:t xml:space="preserve">TERMIN </w:t>
      </w:r>
      <w:r w:rsidR="00615FEE" w:rsidRPr="0003571A">
        <w:rPr>
          <w:rFonts w:asciiTheme="minorHAnsi" w:hAnsiTheme="minorHAnsi" w:cstheme="minorHAnsi"/>
          <w:b/>
        </w:rPr>
        <w:t>REALIZACJI</w:t>
      </w:r>
    </w:p>
    <w:p w14:paraId="0E169769" w14:textId="10FEE35F" w:rsidR="00B77B57" w:rsidRPr="0003571A" w:rsidRDefault="006B0B1E" w:rsidP="0003571A">
      <w:pPr>
        <w:autoSpaceDE w:val="0"/>
        <w:spacing w:line="276" w:lineRule="auto"/>
        <w:rPr>
          <w:rFonts w:asciiTheme="minorHAnsi" w:hAnsiTheme="minorHAnsi" w:cstheme="minorHAnsi"/>
        </w:rPr>
      </w:pPr>
      <w:r w:rsidRPr="0003571A">
        <w:rPr>
          <w:rFonts w:asciiTheme="minorHAnsi" w:hAnsiTheme="minorHAnsi" w:cstheme="minorHAnsi"/>
          <w:b/>
        </w:rPr>
        <w:t>§ 3</w:t>
      </w:r>
    </w:p>
    <w:p w14:paraId="7077CB4A" w14:textId="43B6D9E7" w:rsidR="00615FEE" w:rsidRPr="0003571A" w:rsidRDefault="00615FEE"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 xml:space="preserve">Wykonawca wykona </w:t>
      </w:r>
      <w:r w:rsidR="007A42E0" w:rsidRPr="0003571A">
        <w:rPr>
          <w:rFonts w:asciiTheme="minorHAnsi" w:hAnsiTheme="minorHAnsi" w:cstheme="minorHAnsi"/>
          <w:szCs w:val="24"/>
        </w:rPr>
        <w:t>przedmiot umowy</w:t>
      </w:r>
      <w:r w:rsidRPr="0003571A">
        <w:rPr>
          <w:rFonts w:asciiTheme="minorHAnsi" w:hAnsiTheme="minorHAnsi" w:cstheme="minorHAnsi"/>
          <w:szCs w:val="24"/>
        </w:rPr>
        <w:t xml:space="preserve"> </w:t>
      </w:r>
      <w:r w:rsidRPr="0003571A">
        <w:rPr>
          <w:rFonts w:asciiTheme="minorHAnsi" w:hAnsiTheme="minorHAnsi" w:cstheme="minorHAnsi"/>
          <w:color w:val="000000"/>
          <w:szCs w:val="24"/>
        </w:rPr>
        <w:t xml:space="preserve">do dnia </w:t>
      </w:r>
      <w:r w:rsidR="0003571A" w:rsidRPr="0003571A">
        <w:rPr>
          <w:rFonts w:asciiTheme="minorHAnsi" w:hAnsiTheme="minorHAnsi" w:cstheme="minorHAnsi"/>
          <w:color w:val="000000"/>
          <w:szCs w:val="24"/>
        </w:rPr>
        <w:t>……………………</w:t>
      </w:r>
    </w:p>
    <w:p w14:paraId="6AEFF07F" w14:textId="77777777" w:rsidR="00615FEE" w:rsidRPr="0003571A" w:rsidRDefault="00615FEE" w:rsidP="0003571A">
      <w:pPr>
        <w:pStyle w:val="Akapitzlist"/>
        <w:numPr>
          <w:ilvl w:val="0"/>
          <w:numId w:val="5"/>
        </w:numPr>
        <w:tabs>
          <w:tab w:val="left" w:pos="6020"/>
        </w:tabs>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Dochowanie terminu określonego w ust. 1 wymaga łącznie:</w:t>
      </w:r>
    </w:p>
    <w:p w14:paraId="4347BA27" w14:textId="23F5676A" w:rsidR="007A42E0" w:rsidRPr="0003571A" w:rsidRDefault="007A42E0" w:rsidP="0003571A">
      <w:pPr>
        <w:pStyle w:val="Akapitzlist"/>
        <w:numPr>
          <w:ilvl w:val="0"/>
          <w:numId w:val="59"/>
        </w:numPr>
        <w:tabs>
          <w:tab w:val="left" w:pos="6020"/>
        </w:tabs>
        <w:spacing w:line="276" w:lineRule="auto"/>
        <w:ind w:left="714" w:hanging="357"/>
        <w:contextualSpacing/>
        <w:rPr>
          <w:rFonts w:asciiTheme="minorHAnsi" w:hAnsiTheme="minorHAnsi" w:cstheme="minorHAnsi"/>
          <w:szCs w:val="24"/>
        </w:rPr>
      </w:pPr>
      <w:r w:rsidRPr="0003571A">
        <w:rPr>
          <w:rFonts w:asciiTheme="minorHAnsi" w:hAnsiTheme="minorHAnsi" w:cstheme="minorHAnsi"/>
          <w:szCs w:val="24"/>
        </w:rPr>
        <w:t>opracowanie Materiałów do zgłoszenia wraz ze zgłoszeniem robót</w:t>
      </w:r>
    </w:p>
    <w:p w14:paraId="7175C5E6" w14:textId="500AC296" w:rsidR="00615FEE" w:rsidRPr="0003571A" w:rsidRDefault="00615FEE" w:rsidP="0003571A">
      <w:pPr>
        <w:pStyle w:val="Akapitzlist"/>
        <w:numPr>
          <w:ilvl w:val="0"/>
          <w:numId w:val="59"/>
        </w:numPr>
        <w:tabs>
          <w:tab w:val="left" w:pos="6020"/>
        </w:tabs>
        <w:spacing w:line="276" w:lineRule="auto"/>
        <w:ind w:left="714" w:hanging="357"/>
        <w:contextualSpacing/>
        <w:rPr>
          <w:rFonts w:asciiTheme="minorHAnsi" w:hAnsiTheme="minorHAnsi" w:cstheme="minorHAnsi"/>
          <w:color w:val="000000"/>
          <w:szCs w:val="24"/>
        </w:rPr>
      </w:pPr>
      <w:r w:rsidRPr="0003571A">
        <w:rPr>
          <w:rFonts w:asciiTheme="minorHAnsi" w:hAnsiTheme="minorHAnsi" w:cstheme="minorHAnsi"/>
          <w:color w:val="000000"/>
          <w:szCs w:val="24"/>
        </w:rPr>
        <w:t xml:space="preserve">wykonania wszystkich dostaw, robót, instalacji, przyłączy, zabezpieczeń i </w:t>
      </w:r>
      <w:r w:rsidR="007A42E0" w:rsidRPr="0003571A">
        <w:rPr>
          <w:rFonts w:asciiTheme="minorHAnsi" w:hAnsiTheme="minorHAnsi" w:cstheme="minorHAnsi"/>
          <w:color w:val="000000"/>
          <w:szCs w:val="24"/>
        </w:rPr>
        <w:t>odtworzeń</w:t>
      </w:r>
      <w:r w:rsidRPr="0003571A">
        <w:rPr>
          <w:rFonts w:asciiTheme="minorHAnsi" w:hAnsiTheme="minorHAnsi" w:cstheme="minorHAnsi"/>
          <w:color w:val="000000"/>
          <w:szCs w:val="24"/>
        </w:rPr>
        <w:t>;</w:t>
      </w:r>
    </w:p>
    <w:p w14:paraId="189C7B66" w14:textId="77777777" w:rsidR="00615FEE" w:rsidRPr="0003571A" w:rsidRDefault="00615FEE" w:rsidP="0003571A">
      <w:pPr>
        <w:pStyle w:val="Akapitzlist"/>
        <w:numPr>
          <w:ilvl w:val="0"/>
          <w:numId w:val="59"/>
        </w:numPr>
        <w:tabs>
          <w:tab w:val="left" w:pos="6020"/>
        </w:tabs>
        <w:spacing w:line="276" w:lineRule="auto"/>
        <w:ind w:left="714" w:hanging="357"/>
        <w:contextualSpacing/>
        <w:rPr>
          <w:rFonts w:asciiTheme="minorHAnsi" w:hAnsiTheme="minorHAnsi" w:cstheme="minorHAnsi"/>
          <w:color w:val="000000"/>
          <w:szCs w:val="24"/>
        </w:rPr>
      </w:pPr>
      <w:r w:rsidRPr="0003571A">
        <w:rPr>
          <w:rFonts w:asciiTheme="minorHAnsi" w:hAnsiTheme="minorHAnsi" w:cstheme="minorHAnsi"/>
          <w:color w:val="000000"/>
          <w:szCs w:val="24"/>
        </w:rPr>
        <w:t>przeprowadzenia pierwszych uruchomień, prób, testów, pomiarów i szkolenia;</w:t>
      </w:r>
    </w:p>
    <w:p w14:paraId="3020AF04" w14:textId="77777777" w:rsidR="00615FEE" w:rsidRPr="0003571A" w:rsidRDefault="00615FEE" w:rsidP="0003571A">
      <w:pPr>
        <w:pStyle w:val="Akapitzlist"/>
        <w:numPr>
          <w:ilvl w:val="0"/>
          <w:numId w:val="59"/>
        </w:numPr>
        <w:tabs>
          <w:tab w:val="left" w:pos="6020"/>
        </w:tabs>
        <w:spacing w:line="276" w:lineRule="auto"/>
        <w:ind w:left="714" w:hanging="357"/>
        <w:contextualSpacing/>
        <w:rPr>
          <w:rFonts w:asciiTheme="minorHAnsi" w:hAnsiTheme="minorHAnsi" w:cstheme="minorHAnsi"/>
          <w:color w:val="000000"/>
          <w:szCs w:val="24"/>
        </w:rPr>
      </w:pPr>
      <w:r w:rsidRPr="0003571A">
        <w:rPr>
          <w:rFonts w:asciiTheme="minorHAnsi" w:hAnsiTheme="minorHAnsi" w:cstheme="minorHAnsi"/>
          <w:color w:val="000000"/>
          <w:szCs w:val="24"/>
        </w:rPr>
        <w:t>przekazania kompletnej dokumentacji powykonawczej i geodezyjnej;</w:t>
      </w:r>
    </w:p>
    <w:p w14:paraId="6139783A" w14:textId="77777777" w:rsidR="00615FEE" w:rsidRPr="0003571A" w:rsidRDefault="00615FEE" w:rsidP="0003571A">
      <w:pPr>
        <w:pStyle w:val="Akapitzlist"/>
        <w:numPr>
          <w:ilvl w:val="0"/>
          <w:numId w:val="59"/>
        </w:numPr>
        <w:tabs>
          <w:tab w:val="left" w:pos="6020"/>
        </w:tabs>
        <w:spacing w:line="276" w:lineRule="auto"/>
        <w:ind w:left="714" w:hanging="357"/>
        <w:contextualSpacing/>
        <w:rPr>
          <w:rFonts w:asciiTheme="minorHAnsi" w:hAnsiTheme="minorHAnsi" w:cstheme="minorHAnsi"/>
          <w:color w:val="000000"/>
          <w:szCs w:val="24"/>
        </w:rPr>
      </w:pPr>
      <w:r w:rsidRPr="0003571A">
        <w:rPr>
          <w:rFonts w:asciiTheme="minorHAnsi" w:hAnsiTheme="minorHAnsi" w:cstheme="minorHAnsi"/>
          <w:color w:val="000000"/>
          <w:szCs w:val="24"/>
        </w:rPr>
        <w:t>porządkowania wszystkich lokalizacji;</w:t>
      </w:r>
    </w:p>
    <w:p w14:paraId="1281E1B0" w14:textId="74C63E8E" w:rsidR="00615FEE" w:rsidRPr="0003571A" w:rsidRDefault="00615FEE" w:rsidP="0003571A">
      <w:pPr>
        <w:pStyle w:val="Akapitzlist"/>
        <w:numPr>
          <w:ilvl w:val="0"/>
          <w:numId w:val="59"/>
        </w:numPr>
        <w:tabs>
          <w:tab w:val="left" w:pos="6020"/>
        </w:tabs>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skutecznego zgłoszenia gotowości całego Zakresu Podstawowego do odbioru końcowego.</w:t>
      </w:r>
    </w:p>
    <w:p w14:paraId="76369C7D" w14:textId="2815F63C" w:rsidR="00356282" w:rsidRPr="0003571A" w:rsidRDefault="00356282"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 xml:space="preserve">Za dzień wykonania </w:t>
      </w:r>
      <w:r w:rsidR="007A42E0" w:rsidRPr="0003571A">
        <w:rPr>
          <w:rFonts w:asciiTheme="minorHAnsi" w:hAnsiTheme="minorHAnsi" w:cstheme="minorHAnsi"/>
          <w:szCs w:val="24"/>
        </w:rPr>
        <w:t>przedmiotu umowy</w:t>
      </w:r>
      <w:r w:rsidRPr="0003571A">
        <w:rPr>
          <w:rFonts w:asciiTheme="minorHAnsi" w:hAnsiTheme="minorHAnsi" w:cstheme="minorHAnsi"/>
          <w:szCs w:val="24"/>
        </w:rPr>
        <w:t xml:space="preserve"> </w:t>
      </w:r>
      <w:r w:rsidRPr="0003571A">
        <w:rPr>
          <w:rFonts w:asciiTheme="minorHAnsi" w:hAnsiTheme="minorHAnsi" w:cstheme="minorHAnsi"/>
          <w:color w:val="000000"/>
          <w:szCs w:val="24"/>
        </w:rPr>
        <w:t xml:space="preserve">uważa się dzień doręczenia Zamawiającemu kompletnego zgłoszenia gotowości do odbioru końcowego wraz z kompletną dokumentacją, pod warunkiem potwierdzenia w toku odbioru, że w tej dacie </w:t>
      </w:r>
      <w:r w:rsidR="007A42E0" w:rsidRPr="0003571A">
        <w:rPr>
          <w:rFonts w:asciiTheme="minorHAnsi" w:hAnsiTheme="minorHAnsi" w:cstheme="minorHAnsi"/>
          <w:szCs w:val="24"/>
        </w:rPr>
        <w:t xml:space="preserve">przedmiot umowy został wykonany </w:t>
      </w:r>
      <w:r w:rsidRPr="0003571A">
        <w:rPr>
          <w:rFonts w:asciiTheme="minorHAnsi" w:hAnsiTheme="minorHAnsi" w:cstheme="minorHAnsi"/>
          <w:szCs w:val="24"/>
        </w:rPr>
        <w:t>zgodn</w:t>
      </w:r>
      <w:r w:rsidR="007A42E0" w:rsidRPr="0003571A">
        <w:rPr>
          <w:rFonts w:asciiTheme="minorHAnsi" w:hAnsiTheme="minorHAnsi" w:cstheme="minorHAnsi"/>
          <w:szCs w:val="24"/>
        </w:rPr>
        <w:t>ie</w:t>
      </w:r>
      <w:r w:rsidRPr="0003571A">
        <w:rPr>
          <w:rFonts w:asciiTheme="minorHAnsi" w:hAnsiTheme="minorHAnsi" w:cstheme="minorHAnsi"/>
          <w:szCs w:val="24"/>
        </w:rPr>
        <w:t xml:space="preserve"> z Umową. </w:t>
      </w:r>
      <w:r w:rsidRPr="0003571A">
        <w:rPr>
          <w:rFonts w:asciiTheme="minorHAnsi" w:hAnsiTheme="minorHAnsi" w:cstheme="minorHAnsi"/>
          <w:color w:val="000000"/>
          <w:szCs w:val="24"/>
        </w:rPr>
        <w:t>Zgłoszenie przedwczesne albo niekompletne nie wywołuje tego skutku.</w:t>
      </w:r>
    </w:p>
    <w:p w14:paraId="7520B327" w14:textId="77777777" w:rsidR="00356282" w:rsidRPr="0003571A" w:rsidRDefault="00356282"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Czynności odbiorowe mogą zakończyć się po dniu określonym w ust. 1. Opóźnienie Zamawiającego w rozpoczęciu lub zakończeniu odbioru nie obciąża Wykonawcy, jeżeli zgłoszenie było skuteczne i Zakres Podstawowy był gotowy do odbioru.</w:t>
      </w:r>
    </w:p>
    <w:p w14:paraId="0285D7BB" w14:textId="740348B5" w:rsidR="00356282" w:rsidRPr="0003571A" w:rsidRDefault="00356282"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 xml:space="preserve">W terminie 7 dni od dnia zawarcia Umowy Wykonawca przedłoży Zamawiającemu do akceptacji harmonogram rzeczowy oraz </w:t>
      </w:r>
      <w:r w:rsidR="007A42E0" w:rsidRPr="0003571A">
        <w:rPr>
          <w:rFonts w:asciiTheme="minorHAnsi" w:hAnsiTheme="minorHAnsi" w:cstheme="minorHAnsi"/>
          <w:szCs w:val="24"/>
        </w:rPr>
        <w:t xml:space="preserve">kosztorys ofertowy </w:t>
      </w:r>
      <w:r w:rsidRPr="0003571A">
        <w:rPr>
          <w:rFonts w:asciiTheme="minorHAnsi" w:hAnsiTheme="minorHAnsi" w:cstheme="minorHAnsi"/>
          <w:szCs w:val="24"/>
        </w:rPr>
        <w:t xml:space="preserve">według </w:t>
      </w:r>
      <w:r w:rsidRPr="0003571A">
        <w:rPr>
          <w:rFonts w:asciiTheme="minorHAnsi" w:hAnsiTheme="minorHAnsi" w:cstheme="minorHAnsi"/>
          <w:color w:val="000000"/>
          <w:szCs w:val="24"/>
        </w:rPr>
        <w:t>lokalizacji i głównych elementów zakresu. Przedłożone dokumenty służą kontroli postępu i rozliczeniu dopuszczalnych zmian, nie tworzą dodatkowych etapów płatności.</w:t>
      </w:r>
    </w:p>
    <w:p w14:paraId="63B1DE73" w14:textId="77777777" w:rsidR="00356282" w:rsidRPr="0003571A" w:rsidRDefault="00356282"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Aktualizacja harmonogramu wymaga uprzedniej akceptacji Zamawiającego w formie dokumentowej. Jeżeli nie zmienia terminu z ust. 1 ani innych postanowień Umowy, nie wymaga aneksu i nie zwalnia Wykonawcy z odpowiedzialności za terminową realizację.</w:t>
      </w:r>
    </w:p>
    <w:p w14:paraId="39AFC07D" w14:textId="311F0094" w:rsidR="00356282" w:rsidRPr="0003571A" w:rsidRDefault="00356282"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Serwis każdego agregatu trwa 36 miesięcy od dnia jego pierwszego uruchomienia potwierdzonego protokołem. Okresy gwarancji i rękojmi biegną niezależnie na zasadach określonych w § 1</w:t>
      </w:r>
      <w:r w:rsidR="00966B88">
        <w:rPr>
          <w:rFonts w:asciiTheme="minorHAnsi" w:hAnsiTheme="minorHAnsi" w:cstheme="minorHAnsi"/>
          <w:color w:val="000000"/>
          <w:szCs w:val="24"/>
        </w:rPr>
        <w:t>3</w:t>
      </w:r>
      <w:r w:rsidRPr="0003571A">
        <w:rPr>
          <w:rFonts w:asciiTheme="minorHAnsi" w:hAnsiTheme="minorHAnsi" w:cstheme="minorHAnsi"/>
          <w:color w:val="000000"/>
          <w:szCs w:val="24"/>
        </w:rPr>
        <w:t>.</w:t>
      </w:r>
    </w:p>
    <w:p w14:paraId="26785CAB" w14:textId="55D1993D" w:rsidR="00356282" w:rsidRPr="0003571A" w:rsidRDefault="00356282" w:rsidP="0003571A">
      <w:pPr>
        <w:pStyle w:val="Akapitzlist"/>
        <w:numPr>
          <w:ilvl w:val="0"/>
          <w:numId w:val="5"/>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lastRenderedPageBreak/>
        <w:t xml:space="preserve">Zmiana terminów jest dopuszczalna wyłącznie na zasadach określonych w § </w:t>
      </w:r>
      <w:r w:rsidR="00966B88">
        <w:rPr>
          <w:rFonts w:asciiTheme="minorHAnsi" w:hAnsiTheme="minorHAnsi" w:cstheme="minorHAnsi"/>
          <w:color w:val="000000"/>
          <w:szCs w:val="24"/>
        </w:rPr>
        <w:t>17</w:t>
      </w:r>
      <w:r w:rsidRPr="0003571A">
        <w:rPr>
          <w:rFonts w:asciiTheme="minorHAnsi" w:hAnsiTheme="minorHAnsi" w:cstheme="minorHAnsi"/>
          <w:color w:val="000000"/>
          <w:szCs w:val="24"/>
        </w:rPr>
        <w:t>.</w:t>
      </w:r>
    </w:p>
    <w:p w14:paraId="5362F038" w14:textId="77777777" w:rsidR="00356282" w:rsidRPr="0003571A" w:rsidRDefault="00356282" w:rsidP="0003571A">
      <w:pPr>
        <w:pStyle w:val="Akapitzlist"/>
        <w:spacing w:line="276" w:lineRule="auto"/>
        <w:ind w:left="360"/>
        <w:rPr>
          <w:rFonts w:asciiTheme="minorHAnsi" w:hAnsiTheme="minorHAnsi" w:cstheme="minorHAnsi"/>
          <w:color w:val="000000"/>
          <w:szCs w:val="24"/>
        </w:rPr>
      </w:pPr>
    </w:p>
    <w:p w14:paraId="4E8AFD00" w14:textId="77777777" w:rsidR="00B77B57" w:rsidRPr="0003571A" w:rsidRDefault="006B0B1E" w:rsidP="0003571A">
      <w:pPr>
        <w:pStyle w:val="Tekstpodstawowy"/>
        <w:spacing w:line="276" w:lineRule="auto"/>
        <w:jc w:val="left"/>
        <w:rPr>
          <w:rFonts w:asciiTheme="minorHAnsi" w:hAnsiTheme="minorHAnsi" w:cstheme="minorHAnsi"/>
          <w:color w:val="000000"/>
          <w:szCs w:val="24"/>
        </w:rPr>
      </w:pPr>
      <w:r w:rsidRPr="0003571A">
        <w:rPr>
          <w:rFonts w:asciiTheme="minorHAnsi" w:hAnsiTheme="minorHAnsi" w:cstheme="minorHAnsi"/>
          <w:color w:val="000000"/>
          <w:szCs w:val="24"/>
        </w:rPr>
        <w:t>WYNAGRODZENIE</w:t>
      </w:r>
    </w:p>
    <w:p w14:paraId="124724F8" w14:textId="77777777" w:rsidR="00B41B9F" w:rsidRPr="0003571A" w:rsidRDefault="006B0B1E" w:rsidP="0003571A">
      <w:pPr>
        <w:spacing w:line="276" w:lineRule="auto"/>
        <w:rPr>
          <w:rFonts w:asciiTheme="minorHAnsi" w:hAnsiTheme="minorHAnsi" w:cstheme="minorHAnsi"/>
        </w:rPr>
      </w:pPr>
      <w:r w:rsidRPr="0003571A">
        <w:rPr>
          <w:rFonts w:asciiTheme="minorHAnsi" w:hAnsiTheme="minorHAnsi" w:cstheme="minorHAnsi"/>
          <w:b/>
          <w:color w:val="000000"/>
        </w:rPr>
        <w:t>§ 4</w:t>
      </w:r>
    </w:p>
    <w:p w14:paraId="2BBADAE1" w14:textId="536756EC" w:rsidR="00B41B9F" w:rsidRPr="0003571A" w:rsidRDefault="00295676" w:rsidP="0003571A">
      <w:pPr>
        <w:pStyle w:val="Akapitzlist"/>
        <w:numPr>
          <w:ilvl w:val="0"/>
          <w:numId w:val="6"/>
        </w:numPr>
        <w:spacing w:line="276" w:lineRule="auto"/>
        <w:rPr>
          <w:rFonts w:asciiTheme="minorHAnsi" w:hAnsiTheme="minorHAnsi" w:cstheme="minorHAnsi"/>
          <w:szCs w:val="24"/>
        </w:rPr>
      </w:pPr>
      <w:r w:rsidRPr="0003571A">
        <w:rPr>
          <w:rFonts w:asciiTheme="minorHAnsi" w:hAnsiTheme="minorHAnsi" w:cstheme="minorHAnsi"/>
          <w:color w:val="000000"/>
          <w:szCs w:val="24"/>
        </w:rPr>
        <w:t>Strony ustalają, że obowiązującą formą wynagrodzenia, zgodnie z dokumentami zamówienia oraz ofertą Wykonawcy, jest wynagrodzenie ryczałtowe w rozumieniu art. 632 § 1 Kodeksu cywilnego. Niedoszacowanie, pominięcie lub brak rozpoznania zakresu możliwego do ustalenia z należytą starannością nie stanowi podstaw</w:t>
      </w:r>
      <w:r w:rsidR="00356282" w:rsidRPr="0003571A">
        <w:rPr>
          <w:rFonts w:asciiTheme="minorHAnsi" w:hAnsiTheme="minorHAnsi" w:cstheme="minorHAnsi"/>
          <w:color w:val="000000"/>
          <w:szCs w:val="24"/>
        </w:rPr>
        <w:t>y podwyższenia wynagrodzenia.</w:t>
      </w:r>
    </w:p>
    <w:p w14:paraId="53F4E4AB" w14:textId="77777777" w:rsidR="00B41B9F" w:rsidRPr="0003571A" w:rsidRDefault="00295676" w:rsidP="0003571A">
      <w:pPr>
        <w:pStyle w:val="Akapitzlist"/>
        <w:numPr>
          <w:ilvl w:val="0"/>
          <w:numId w:val="6"/>
        </w:numPr>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Wynagrodzenie, o którym mowa w ust. 1, wyraża się kwotą:</w:t>
      </w:r>
    </w:p>
    <w:p w14:paraId="0A1696E4" w14:textId="110FB142" w:rsidR="00295676" w:rsidRPr="0003571A" w:rsidRDefault="00B41B9F" w:rsidP="0003571A">
      <w:pPr>
        <w:pStyle w:val="Akapitzlist"/>
        <w:numPr>
          <w:ilvl w:val="0"/>
          <w:numId w:val="7"/>
        </w:numPr>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 xml:space="preserve">kwota netto …………………………………..….………………..…..   </w:t>
      </w:r>
      <w:r w:rsidR="00295676" w:rsidRPr="0003571A">
        <w:rPr>
          <w:rFonts w:asciiTheme="minorHAnsi" w:hAnsiTheme="minorHAnsi" w:cstheme="minorHAnsi"/>
          <w:color w:val="000000"/>
          <w:szCs w:val="24"/>
        </w:rPr>
        <w:t>PLN</w:t>
      </w:r>
    </w:p>
    <w:p w14:paraId="5828552D" w14:textId="6E8FC34F" w:rsidR="00B41B9F" w:rsidRPr="0003571A" w:rsidRDefault="00B41B9F" w:rsidP="0003571A">
      <w:pPr>
        <w:pStyle w:val="Akapitzlist"/>
        <w:numPr>
          <w:ilvl w:val="0"/>
          <w:numId w:val="7"/>
        </w:numPr>
        <w:spacing w:line="276" w:lineRule="auto"/>
        <w:ind w:hanging="357"/>
        <w:contextualSpacing/>
        <w:rPr>
          <w:rFonts w:asciiTheme="minorHAnsi" w:hAnsiTheme="minorHAnsi" w:cstheme="minorHAnsi"/>
          <w:szCs w:val="24"/>
        </w:rPr>
      </w:pPr>
      <w:r w:rsidRPr="0003571A">
        <w:rPr>
          <w:rFonts w:asciiTheme="minorHAnsi" w:hAnsiTheme="minorHAnsi" w:cstheme="minorHAnsi"/>
          <w:szCs w:val="24"/>
        </w:rPr>
        <w:t>VAT 23 % (od poz. a) …………………….….…</w:t>
      </w:r>
      <w:r w:rsidRPr="0003571A">
        <w:rPr>
          <w:rFonts w:asciiTheme="minorHAnsi" w:hAnsiTheme="minorHAnsi" w:cstheme="minorHAnsi"/>
          <w:color w:val="000000"/>
          <w:szCs w:val="24"/>
        </w:rPr>
        <w:t>………………..…..  PLN</w:t>
      </w:r>
    </w:p>
    <w:p w14:paraId="064952F5" w14:textId="25BF3B8B" w:rsidR="00B41B9F" w:rsidRPr="0003571A" w:rsidRDefault="00B41B9F" w:rsidP="0003571A">
      <w:pPr>
        <w:pStyle w:val="Akapitzlist"/>
        <w:numPr>
          <w:ilvl w:val="0"/>
          <w:numId w:val="7"/>
        </w:numPr>
        <w:spacing w:line="276" w:lineRule="auto"/>
        <w:rPr>
          <w:rFonts w:asciiTheme="minorHAnsi" w:hAnsiTheme="minorHAnsi" w:cstheme="minorHAnsi"/>
          <w:szCs w:val="24"/>
        </w:rPr>
      </w:pPr>
      <w:r w:rsidRPr="0003571A">
        <w:rPr>
          <w:rFonts w:asciiTheme="minorHAnsi" w:hAnsiTheme="minorHAnsi" w:cstheme="minorHAnsi"/>
          <w:color w:val="000000"/>
          <w:szCs w:val="24"/>
        </w:rPr>
        <w:t>kwota brutto (suma poz. a i b) …………………………………..….   PLN</w:t>
      </w:r>
      <w:r w:rsidR="00356282" w:rsidRPr="0003571A">
        <w:rPr>
          <w:rFonts w:asciiTheme="minorHAnsi" w:hAnsiTheme="minorHAnsi" w:cstheme="minorHAnsi"/>
          <w:color w:val="000000"/>
          <w:szCs w:val="24"/>
        </w:rPr>
        <w:t>, słownie: ……………………………………… .</w:t>
      </w:r>
    </w:p>
    <w:p w14:paraId="1A075DC0" w14:textId="41B48133" w:rsidR="00B41B9F" w:rsidRPr="0003571A" w:rsidRDefault="00295676" w:rsidP="0003571A">
      <w:pPr>
        <w:pStyle w:val="Akapitzlist"/>
        <w:numPr>
          <w:ilvl w:val="0"/>
          <w:numId w:val="6"/>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Wynagrodzenie określone w ust. 2 obejmuje kompletny Przedmiot Umowy i wszelkie koszty konieczne do jego należytego wykonania, w szczególności projektowanie, inwentaryzacje i</w:t>
      </w:r>
      <w:r w:rsidR="00B41B9F" w:rsidRPr="0003571A">
        <w:rPr>
          <w:rFonts w:asciiTheme="minorHAnsi" w:hAnsiTheme="minorHAnsi" w:cstheme="minorHAnsi"/>
          <w:color w:val="000000"/>
          <w:szCs w:val="24"/>
        </w:rPr>
        <w:t> </w:t>
      </w:r>
      <w:r w:rsidRPr="0003571A">
        <w:rPr>
          <w:rFonts w:asciiTheme="minorHAnsi" w:hAnsiTheme="minorHAnsi" w:cstheme="minorHAnsi"/>
          <w:color w:val="000000"/>
          <w:szCs w:val="24"/>
        </w:rPr>
        <w:t>bilanse mocy, uzgodnienia i formalności, zakup urządzeń i materiałów, transport, rozładunek, posadowienie, montaż, prace budowlane i instalacyjne, przyłącza, zabezpieczenia, uruchomienia, próby, testy, pomiary, szkolenie, geodezję, dokumentację, uporządkowanie i odtworzenie terenu, gwarancję, rękojmię, 36-miesięczny serwis, rozruchy testowe, materiały eksploatacyjne i dojazdy serwisu.</w:t>
      </w:r>
    </w:p>
    <w:p w14:paraId="1D836D9E" w14:textId="127025E5" w:rsidR="00B41B9F" w:rsidRPr="0003571A" w:rsidRDefault="00295676" w:rsidP="0003571A">
      <w:pPr>
        <w:pStyle w:val="Akapitzlist"/>
        <w:numPr>
          <w:ilvl w:val="0"/>
          <w:numId w:val="6"/>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Wykonawca oświadcza, że przed złożeniem oferty zapoznał się z OPZ i dokumentami zamówienia oraz miał możliwość dokonania wizji lokalnej miejsc realizacji i ich otoczenia, a</w:t>
      </w:r>
      <w:r w:rsidR="00B41B9F" w:rsidRPr="0003571A">
        <w:rPr>
          <w:rFonts w:asciiTheme="minorHAnsi" w:hAnsiTheme="minorHAnsi" w:cstheme="minorHAnsi"/>
          <w:color w:val="000000"/>
          <w:szCs w:val="24"/>
        </w:rPr>
        <w:t xml:space="preserve">  </w:t>
      </w:r>
      <w:r w:rsidRPr="0003571A">
        <w:rPr>
          <w:rFonts w:asciiTheme="minorHAnsi" w:hAnsiTheme="minorHAnsi" w:cstheme="minorHAnsi"/>
          <w:color w:val="000000"/>
          <w:szCs w:val="24"/>
        </w:rPr>
        <w:t>w cenie uwzględnił warunki możliwe do rozpoznania przy zachowaniu należytej staranności.</w:t>
      </w:r>
    </w:p>
    <w:p w14:paraId="058DD9DE" w14:textId="6B38B15F" w:rsidR="00295676" w:rsidRPr="0003571A" w:rsidRDefault="00295676" w:rsidP="0003571A">
      <w:pPr>
        <w:pStyle w:val="Akapitzlist"/>
        <w:numPr>
          <w:ilvl w:val="0"/>
          <w:numId w:val="6"/>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Wykonawca oświadcza, że uzyskał informacje niezbędne do oceny zakresu, warunków i</w:t>
      </w:r>
      <w:r w:rsidR="00B41B9F" w:rsidRPr="0003571A">
        <w:rPr>
          <w:rFonts w:asciiTheme="minorHAnsi" w:hAnsiTheme="minorHAnsi" w:cstheme="minorHAnsi"/>
          <w:color w:val="000000"/>
          <w:szCs w:val="24"/>
        </w:rPr>
        <w:t> </w:t>
      </w:r>
      <w:r w:rsidRPr="0003571A">
        <w:rPr>
          <w:rFonts w:asciiTheme="minorHAnsi" w:hAnsiTheme="minorHAnsi" w:cstheme="minorHAnsi"/>
          <w:color w:val="000000"/>
          <w:szCs w:val="24"/>
        </w:rPr>
        <w:t>czasu wykonania Przedmiotu Umowy oraz do skalkulowania wynagrodzenia, z</w:t>
      </w:r>
      <w:r w:rsidR="00B41B9F" w:rsidRPr="0003571A">
        <w:rPr>
          <w:rFonts w:asciiTheme="minorHAnsi" w:hAnsiTheme="minorHAnsi" w:cstheme="minorHAnsi"/>
          <w:color w:val="000000"/>
          <w:szCs w:val="24"/>
        </w:rPr>
        <w:t> </w:t>
      </w:r>
      <w:r w:rsidRPr="0003571A">
        <w:rPr>
          <w:rFonts w:asciiTheme="minorHAnsi" w:hAnsiTheme="minorHAnsi" w:cstheme="minorHAnsi"/>
          <w:color w:val="000000"/>
          <w:szCs w:val="24"/>
        </w:rPr>
        <w:t>uwzględnieniem obowiązku wykonania własnej inwentaryzacji i bilansu mocy dla każdej lokalizacji.</w:t>
      </w:r>
    </w:p>
    <w:p w14:paraId="2DEBDA2A" w14:textId="77777777" w:rsidR="00295676" w:rsidRPr="0003571A" w:rsidRDefault="00295676"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WARUNKI PŁATNOŚCI</w:t>
      </w:r>
    </w:p>
    <w:p w14:paraId="4C1D3FCB" w14:textId="641032C6" w:rsidR="00295676" w:rsidRPr="0003571A" w:rsidRDefault="00295676" w:rsidP="0003571A">
      <w:pPr>
        <w:tabs>
          <w:tab w:val="left" w:pos="450"/>
        </w:tabs>
        <w:spacing w:line="276" w:lineRule="auto"/>
        <w:rPr>
          <w:rFonts w:asciiTheme="minorHAnsi" w:hAnsiTheme="minorHAnsi" w:cstheme="minorHAnsi"/>
        </w:rPr>
      </w:pPr>
      <w:r w:rsidRPr="0003571A">
        <w:rPr>
          <w:rFonts w:asciiTheme="minorHAnsi" w:hAnsiTheme="minorHAnsi" w:cstheme="minorHAnsi"/>
          <w:b/>
          <w:bCs/>
        </w:rPr>
        <w:t>§ 5</w:t>
      </w:r>
    </w:p>
    <w:p w14:paraId="3B3672BE" w14:textId="4F0DDFF7" w:rsidR="00B41B9F" w:rsidRPr="0003571A" w:rsidRDefault="00A34B67" w:rsidP="0003571A">
      <w:pPr>
        <w:pStyle w:val="Tekstpodstawowy"/>
        <w:numPr>
          <w:ilvl w:val="0"/>
          <w:numId w:val="8"/>
        </w:numPr>
        <w:tabs>
          <w:tab w:val="left" w:pos="448"/>
        </w:tabs>
        <w:spacing w:line="276" w:lineRule="auto"/>
        <w:contextualSpacing/>
        <w:jc w:val="left"/>
        <w:rPr>
          <w:rStyle w:val="Teksttreci"/>
          <w:rFonts w:asciiTheme="minorHAnsi" w:hAnsiTheme="minorHAnsi" w:cstheme="minorHAnsi"/>
          <w:b w:val="0"/>
          <w:bCs/>
          <w:szCs w:val="24"/>
        </w:rPr>
      </w:pPr>
      <w:r w:rsidRPr="0003571A">
        <w:rPr>
          <w:rFonts w:asciiTheme="minorHAnsi" w:hAnsiTheme="minorHAnsi" w:cstheme="minorHAnsi"/>
          <w:b w:val="0"/>
          <w:bCs/>
          <w:color w:val="000000"/>
          <w:szCs w:val="24"/>
        </w:rPr>
        <w:t xml:space="preserve"> </w:t>
      </w:r>
      <w:r w:rsidR="00B542C7" w:rsidRPr="0003571A">
        <w:rPr>
          <w:rFonts w:asciiTheme="minorHAnsi" w:hAnsiTheme="minorHAnsi" w:cstheme="minorHAnsi"/>
          <w:b w:val="0"/>
          <w:bCs/>
          <w:color w:val="000000"/>
          <w:szCs w:val="24"/>
        </w:rPr>
        <w:t>Wykonawca wystawi fakturę zgodnie z ustawą z dnia 11 marca 2004 r. o podatku od towarów i usług oraz przepisami dotyczącymi Krajowego Systemu e-Faktur, dalej „KSeF”, w tym przepisami regulującymi tryby szczególne, o ile mają zastosowanie.</w:t>
      </w:r>
    </w:p>
    <w:p w14:paraId="7DE009E7" w14:textId="77212ED0" w:rsidR="00B41B9F"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Przez „fakturę ustrukturyzowaną” Strony rozumieją fakturę wystawioną przy użyciu KSeF, której nadano numer identyfikujący w KSeF, z uwzględnieniem trybów szczególnych przewidzianych przepisami.</w:t>
      </w:r>
    </w:p>
    <w:p w14:paraId="21C619E1" w14:textId="6AC491E7" w:rsidR="00356282" w:rsidRPr="0003571A" w:rsidRDefault="00356282" w:rsidP="0003571A">
      <w:pPr>
        <w:pStyle w:val="Akapitzlist"/>
        <w:numPr>
          <w:ilvl w:val="0"/>
          <w:numId w:val="8"/>
        </w:numPr>
        <w:spacing w:line="276" w:lineRule="auto"/>
        <w:rPr>
          <w:rFonts w:asciiTheme="minorHAnsi" w:hAnsiTheme="minorHAnsi" w:cstheme="minorHAnsi"/>
          <w:bCs/>
          <w:szCs w:val="24"/>
          <w:shd w:val="clear" w:color="auto" w:fill="FFFFFF"/>
        </w:rPr>
      </w:pPr>
      <w:r w:rsidRPr="0003571A">
        <w:rPr>
          <w:rFonts w:asciiTheme="minorHAnsi" w:hAnsiTheme="minorHAnsi" w:cstheme="minorHAnsi"/>
          <w:bCs/>
          <w:szCs w:val="24"/>
          <w:shd w:val="clear" w:color="auto" w:fill="FFFFFF"/>
        </w:rPr>
        <w:t>Podstawą jednorazowej płatności jest podpisany przez Strony protokół odbioru końcowego Zakresu Podstawowego, przekazanie kompletnej dokumentacji wymaganej Umową oraz zapewnienie ciągłości zabezpieczenia należytego wykonania Umowy co najmniej do końca okresu Serwisu.</w:t>
      </w:r>
    </w:p>
    <w:p w14:paraId="16CE537B" w14:textId="77777777" w:rsidR="00A772C1" w:rsidRPr="0003571A" w:rsidRDefault="00A772C1" w:rsidP="0003571A">
      <w:pPr>
        <w:pStyle w:val="Tekstpodstawowy"/>
        <w:numPr>
          <w:ilvl w:val="0"/>
          <w:numId w:val="8"/>
        </w:numPr>
        <w:tabs>
          <w:tab w:val="left" w:pos="448"/>
        </w:tabs>
        <w:spacing w:line="276" w:lineRule="auto"/>
        <w:ind w:hanging="357"/>
        <w:jc w:val="left"/>
        <w:rPr>
          <w:rFonts w:asciiTheme="minorHAnsi" w:hAnsiTheme="minorHAnsi" w:cstheme="minorHAnsi"/>
          <w:b w:val="0"/>
          <w:bCs/>
          <w:color w:val="000000"/>
          <w:szCs w:val="24"/>
        </w:rPr>
      </w:pPr>
      <w:r w:rsidRPr="0003571A">
        <w:rPr>
          <w:rFonts w:asciiTheme="minorHAnsi" w:hAnsiTheme="minorHAnsi" w:cstheme="minorHAnsi"/>
          <w:b w:val="0"/>
          <w:bCs/>
          <w:color w:val="000000"/>
          <w:szCs w:val="24"/>
        </w:rPr>
        <w:lastRenderedPageBreak/>
        <w:t>Wykonawca oświadcza, że w odniesieniu do niniejszej umowy: (należy wybrać jedną opcję poprzez wykreślenie pozostałych)</w:t>
      </w:r>
    </w:p>
    <w:p w14:paraId="04654438" w14:textId="4A0C0DD5" w:rsidR="00A772C1" w:rsidRPr="0003571A" w:rsidRDefault="00A772C1" w:rsidP="0003571A">
      <w:pPr>
        <w:pStyle w:val="Tekstpodstawowy"/>
        <w:numPr>
          <w:ilvl w:val="0"/>
          <w:numId w:val="69"/>
        </w:numPr>
        <w:tabs>
          <w:tab w:val="left" w:pos="448"/>
        </w:tabs>
        <w:spacing w:line="276" w:lineRule="auto"/>
        <w:ind w:hanging="357"/>
        <w:contextualSpacing/>
        <w:jc w:val="left"/>
        <w:rPr>
          <w:rFonts w:asciiTheme="minorHAnsi" w:hAnsiTheme="minorHAnsi" w:cstheme="minorHAnsi"/>
          <w:b w:val="0"/>
          <w:bCs/>
          <w:color w:val="000000"/>
          <w:szCs w:val="24"/>
        </w:rPr>
      </w:pPr>
      <w:r w:rsidRPr="0003571A">
        <w:rPr>
          <w:rFonts w:asciiTheme="minorHAnsi" w:hAnsiTheme="minorHAnsi" w:cstheme="minorHAnsi"/>
          <w:b w:val="0"/>
          <w:bCs/>
          <w:color w:val="000000"/>
          <w:szCs w:val="24"/>
        </w:rPr>
        <w:t>wystawia faktury w Krajowym Systemie e-Faktur (KSeF) </w:t>
      </w:r>
    </w:p>
    <w:p w14:paraId="3BF6C41A" w14:textId="00C11982" w:rsidR="00A772C1" w:rsidRPr="0003571A" w:rsidRDefault="00A772C1" w:rsidP="0003571A">
      <w:pPr>
        <w:pStyle w:val="Tekstpodstawowy"/>
        <w:numPr>
          <w:ilvl w:val="0"/>
          <w:numId w:val="69"/>
        </w:numPr>
        <w:tabs>
          <w:tab w:val="left" w:pos="448"/>
        </w:tabs>
        <w:spacing w:line="276" w:lineRule="auto"/>
        <w:ind w:hanging="357"/>
        <w:contextualSpacing/>
        <w:jc w:val="left"/>
        <w:rPr>
          <w:rFonts w:asciiTheme="minorHAnsi" w:hAnsiTheme="minorHAnsi" w:cstheme="minorHAnsi"/>
          <w:b w:val="0"/>
          <w:bCs/>
          <w:color w:val="000000"/>
          <w:szCs w:val="24"/>
        </w:rPr>
      </w:pPr>
      <w:r w:rsidRPr="0003571A">
        <w:rPr>
          <w:rFonts w:asciiTheme="minorHAnsi" w:hAnsiTheme="minorHAnsi" w:cstheme="minorHAnsi"/>
          <w:b w:val="0"/>
          <w:bCs/>
          <w:color w:val="000000"/>
          <w:szCs w:val="24"/>
        </w:rPr>
        <w:t>będzie wystawiał faktury w Krajowym Systemie e-Faktur (KSeF) od dnia …………</w:t>
      </w:r>
    </w:p>
    <w:p w14:paraId="2E3339FF" w14:textId="7B408A42" w:rsidR="00A772C1" w:rsidRPr="0003571A" w:rsidRDefault="00A772C1" w:rsidP="0003571A">
      <w:pPr>
        <w:pStyle w:val="Tekstpodstawowy"/>
        <w:numPr>
          <w:ilvl w:val="0"/>
          <w:numId w:val="69"/>
        </w:numPr>
        <w:tabs>
          <w:tab w:val="left" w:pos="448"/>
        </w:tabs>
        <w:spacing w:line="276" w:lineRule="auto"/>
        <w:ind w:hanging="357"/>
        <w:contextualSpacing/>
        <w:jc w:val="left"/>
        <w:rPr>
          <w:rFonts w:asciiTheme="minorHAnsi" w:hAnsiTheme="minorHAnsi" w:cstheme="minorHAnsi"/>
          <w:b w:val="0"/>
          <w:bCs/>
          <w:color w:val="000000"/>
          <w:szCs w:val="24"/>
        </w:rPr>
      </w:pPr>
      <w:r w:rsidRPr="0003571A">
        <w:rPr>
          <w:rFonts w:asciiTheme="minorHAnsi" w:hAnsiTheme="minorHAnsi" w:cstheme="minorHAnsi"/>
          <w:b w:val="0"/>
          <w:bCs/>
          <w:color w:val="000000"/>
          <w:szCs w:val="24"/>
        </w:rPr>
        <w:t xml:space="preserve">nie będzie wystawiał faktur w Krajowym Systemie e-Faktur (KSeF). </w:t>
      </w:r>
    </w:p>
    <w:p w14:paraId="39FF879C" w14:textId="77777777" w:rsidR="00A772C1" w:rsidRPr="0003571A" w:rsidRDefault="00A772C1" w:rsidP="0003571A">
      <w:pPr>
        <w:pStyle w:val="Tekstpodstawowy"/>
        <w:numPr>
          <w:ilvl w:val="0"/>
          <w:numId w:val="8"/>
        </w:numPr>
        <w:tabs>
          <w:tab w:val="left" w:pos="448"/>
        </w:tabs>
        <w:spacing w:line="276" w:lineRule="auto"/>
        <w:ind w:hanging="357"/>
        <w:jc w:val="left"/>
        <w:rPr>
          <w:rFonts w:asciiTheme="minorHAnsi" w:hAnsiTheme="minorHAnsi" w:cstheme="minorHAnsi"/>
          <w:b w:val="0"/>
          <w:bCs/>
          <w:color w:val="000000"/>
          <w:szCs w:val="24"/>
        </w:rPr>
      </w:pPr>
      <w:r w:rsidRPr="0003571A">
        <w:rPr>
          <w:rFonts w:asciiTheme="minorHAnsi" w:hAnsiTheme="minorHAnsi" w:cstheme="minorHAnsi"/>
          <w:b w:val="0"/>
          <w:bCs/>
          <w:color w:val="000000"/>
          <w:szCs w:val="24"/>
        </w:rPr>
        <w:t xml:space="preserve">W przypadku zmiany okoliczności mających wpływ na prawdziwość oświadczenia, </w:t>
      </w:r>
      <w:r w:rsidRPr="0003571A">
        <w:rPr>
          <w:rFonts w:asciiTheme="minorHAnsi" w:hAnsiTheme="minorHAnsi" w:cstheme="minorHAnsi"/>
          <w:b w:val="0"/>
          <w:bCs/>
          <w:color w:val="000000"/>
          <w:szCs w:val="24"/>
        </w:rPr>
        <w:br/>
        <w:t xml:space="preserve">o którym mowa w ust. 4 (w szczególności powstania po stronie wykonawcy obowiązku wystawiania faktur w KSeF albo rozpoczęcia korzystania z KSeF), wykonawca zobowiązuje się do niezwłocznego poinformowania zamawiającego w formie dokumentowej </w:t>
      </w:r>
      <w:r w:rsidRPr="0003571A">
        <w:rPr>
          <w:rFonts w:asciiTheme="minorHAnsi" w:hAnsiTheme="minorHAnsi" w:cstheme="minorHAnsi"/>
          <w:b w:val="0"/>
          <w:bCs/>
          <w:color w:val="000000"/>
          <w:szCs w:val="24"/>
        </w:rPr>
        <w:br/>
        <w:t xml:space="preserve">oraz do stosowania fakturowania zgodnego z przepisami powszechnie obowiązującymi </w:t>
      </w:r>
      <w:r w:rsidRPr="0003571A">
        <w:rPr>
          <w:rFonts w:asciiTheme="minorHAnsi" w:hAnsiTheme="minorHAnsi" w:cstheme="minorHAnsi"/>
          <w:b w:val="0"/>
          <w:bCs/>
          <w:color w:val="000000"/>
          <w:szCs w:val="24"/>
        </w:rPr>
        <w:br/>
        <w:t>od dnia, w którym obowiązek ten powstał.</w:t>
      </w:r>
    </w:p>
    <w:p w14:paraId="1E1C9C80" w14:textId="7E6E5FDD"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Zamawiający oświadcza, że jest podatnikiem VAT oraz posiada aktywny dostęp do KSeF.</w:t>
      </w:r>
    </w:p>
    <w:p w14:paraId="2B2F1BEC" w14:textId="5016314E"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Za dzień wystawienia faktury uznaje się dzień określony zgodnie z obowiązującymi</w:t>
      </w: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przepisami dotyczącymi KSeF i podatku od towarów i usług.</w:t>
      </w:r>
    </w:p>
    <w:p w14:paraId="7342E4AE" w14:textId="729C8B69"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Za dzień doręczenia faktury Zamawiającemu uznaj</w:t>
      </w:r>
      <w:r w:rsidR="00A478CF" w:rsidRPr="0003571A">
        <w:rPr>
          <w:rFonts w:asciiTheme="minorHAnsi" w:hAnsiTheme="minorHAnsi" w:cstheme="minorHAnsi"/>
          <w:b w:val="0"/>
          <w:bCs/>
          <w:color w:val="000000"/>
          <w:szCs w:val="24"/>
        </w:rPr>
        <w:t>e się dzień określony zgodnie z </w:t>
      </w:r>
      <w:r w:rsidR="00295676" w:rsidRPr="0003571A">
        <w:rPr>
          <w:rFonts w:asciiTheme="minorHAnsi" w:hAnsiTheme="minorHAnsi" w:cstheme="minorHAnsi"/>
          <w:b w:val="0"/>
          <w:bCs/>
          <w:color w:val="000000"/>
          <w:szCs w:val="24"/>
        </w:rPr>
        <w:t>obowiązującymi przepisami, a w przypadku prawnie dopuszczalnego wystawien</w:t>
      </w:r>
      <w:r w:rsidR="00A478CF" w:rsidRPr="0003571A">
        <w:rPr>
          <w:rFonts w:asciiTheme="minorHAnsi" w:hAnsiTheme="minorHAnsi" w:cstheme="minorHAnsi"/>
          <w:b w:val="0"/>
          <w:bCs/>
          <w:color w:val="000000"/>
          <w:szCs w:val="24"/>
        </w:rPr>
        <w:t xml:space="preserve">ia faktury </w:t>
      </w:r>
      <w:r w:rsidR="00295676" w:rsidRPr="0003571A">
        <w:rPr>
          <w:rFonts w:asciiTheme="minorHAnsi" w:hAnsiTheme="minorHAnsi" w:cstheme="minorHAnsi"/>
          <w:b w:val="0"/>
          <w:bCs/>
          <w:color w:val="000000"/>
          <w:szCs w:val="24"/>
        </w:rPr>
        <w:t>poza KSeF – dzień jej skutecznego doręczenia Zamawiającemu.</w:t>
      </w:r>
    </w:p>
    <w:p w14:paraId="6AE3E36C" w14:textId="779B4B01" w:rsidR="00A34B67" w:rsidRPr="0003571A" w:rsidRDefault="00295676"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Termin płatności liczy się od dnia doręczenia prawid</w:t>
      </w:r>
      <w:r w:rsidR="00A478CF" w:rsidRPr="0003571A">
        <w:rPr>
          <w:rFonts w:asciiTheme="minorHAnsi" w:hAnsiTheme="minorHAnsi" w:cstheme="minorHAnsi"/>
          <w:b w:val="0"/>
          <w:bCs/>
          <w:color w:val="000000"/>
          <w:szCs w:val="24"/>
        </w:rPr>
        <w:t>łowo wystawionej faktury wraz z </w:t>
      </w:r>
      <w:r w:rsidRPr="0003571A">
        <w:rPr>
          <w:rFonts w:asciiTheme="minorHAnsi" w:hAnsiTheme="minorHAnsi" w:cstheme="minorHAnsi"/>
          <w:b w:val="0"/>
          <w:bCs/>
          <w:color w:val="000000"/>
          <w:szCs w:val="24"/>
        </w:rPr>
        <w:t>kompletem wymaganych Umową dokumentów rozliczeniowych.</w:t>
      </w:r>
    </w:p>
    <w:p w14:paraId="00D655E4" w14:textId="4D6588C3" w:rsidR="00A34B67" w:rsidRPr="0003571A" w:rsidRDefault="00295676"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Faktura powinna zawierać w szczególności:</w:t>
      </w:r>
    </w:p>
    <w:p w14:paraId="0B90D987" w14:textId="77777777" w:rsidR="00A34B67" w:rsidRPr="0003571A" w:rsidRDefault="00295676" w:rsidP="0003571A">
      <w:pPr>
        <w:pStyle w:val="Tekstpodstawowy"/>
        <w:numPr>
          <w:ilvl w:val="0"/>
          <w:numId w:val="9"/>
        </w:numPr>
        <w:tabs>
          <w:tab w:val="left" w:pos="448"/>
        </w:tabs>
        <w:spacing w:line="276" w:lineRule="auto"/>
        <w:ind w:left="924" w:hanging="357"/>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numer Umowy;</w:t>
      </w:r>
    </w:p>
    <w:p w14:paraId="61C69BE3" w14:textId="77777777" w:rsidR="00A34B67" w:rsidRPr="0003571A" w:rsidRDefault="00295676" w:rsidP="0003571A">
      <w:pPr>
        <w:pStyle w:val="Tekstpodstawowy"/>
        <w:numPr>
          <w:ilvl w:val="0"/>
          <w:numId w:val="9"/>
        </w:numPr>
        <w:tabs>
          <w:tab w:val="left" w:pos="448"/>
        </w:tabs>
        <w:spacing w:line="276" w:lineRule="auto"/>
        <w:ind w:left="924" w:hanging="357"/>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nazwę zamówienia określoną w § 1;</w:t>
      </w:r>
    </w:p>
    <w:p w14:paraId="5128AB20" w14:textId="77777777" w:rsidR="00A34B67" w:rsidRPr="0003571A" w:rsidRDefault="00295676" w:rsidP="0003571A">
      <w:pPr>
        <w:pStyle w:val="Tekstpodstawowy"/>
        <w:numPr>
          <w:ilvl w:val="0"/>
          <w:numId w:val="9"/>
        </w:numPr>
        <w:tabs>
          <w:tab w:val="left" w:pos="448"/>
        </w:tabs>
        <w:spacing w:line="276" w:lineRule="auto"/>
        <w:ind w:left="924" w:hanging="357"/>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oznaczenie komórki organizacyjnej Zamawiającego: właściwa komórka organizacyjna.</w:t>
      </w:r>
    </w:p>
    <w:p w14:paraId="13E13450" w14:textId="77777777"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Brak danych, o których mowa w ust. 9, może skutkować wezwaniem Wykonawcy do wystawienia faktury korygującej, jeżeli korekta jest wymagana przepisami.</w:t>
      </w:r>
    </w:p>
    <w:p w14:paraId="68212908" w14:textId="77777777"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W przypadku niedostępności KSeF potwierdzonej komunikatem właściwego organu Wykonawca może wystawić fakturę w trybie przewidzianym przepisami.</w:t>
      </w:r>
      <w:r w:rsidRPr="0003571A">
        <w:rPr>
          <w:rFonts w:asciiTheme="minorHAnsi" w:hAnsiTheme="minorHAnsi" w:cstheme="minorHAnsi"/>
          <w:b w:val="0"/>
          <w:bCs/>
          <w:color w:val="000000"/>
          <w:szCs w:val="24"/>
        </w:rPr>
        <w:t xml:space="preserve"> </w:t>
      </w:r>
    </w:p>
    <w:p w14:paraId="43DE175C" w14:textId="4EBA39BC"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W takim przypadku Wykonawca prześle fakturę do KSeF po ustaniu niedostępności, w</w:t>
      </w:r>
      <w:r w:rsidRPr="0003571A">
        <w:rPr>
          <w:rFonts w:asciiTheme="minorHAnsi" w:hAnsiTheme="minorHAnsi" w:cstheme="minorHAnsi"/>
          <w:b w:val="0"/>
          <w:bCs/>
          <w:color w:val="000000"/>
          <w:szCs w:val="24"/>
        </w:rPr>
        <w:t> </w:t>
      </w:r>
      <w:r w:rsidR="00295676" w:rsidRPr="0003571A">
        <w:rPr>
          <w:rFonts w:asciiTheme="minorHAnsi" w:hAnsiTheme="minorHAnsi" w:cstheme="minorHAnsi"/>
          <w:b w:val="0"/>
          <w:bCs/>
          <w:color w:val="000000"/>
          <w:szCs w:val="24"/>
        </w:rPr>
        <w:t>terminie wynikającym z przepisów.</w:t>
      </w:r>
      <w:r w:rsidRPr="0003571A">
        <w:rPr>
          <w:rFonts w:asciiTheme="minorHAnsi" w:hAnsiTheme="minorHAnsi" w:cstheme="minorHAnsi"/>
          <w:b w:val="0"/>
          <w:bCs/>
          <w:color w:val="000000"/>
          <w:szCs w:val="24"/>
        </w:rPr>
        <w:t xml:space="preserve"> </w:t>
      </w:r>
    </w:p>
    <w:p w14:paraId="01594926" w14:textId="61575456"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Faktury korygujące wystawia się za pośrednictwem KSeF, z wyjątkiem przypadków, w</w:t>
      </w:r>
      <w:r w:rsidRPr="0003571A">
        <w:rPr>
          <w:rFonts w:asciiTheme="minorHAnsi" w:hAnsiTheme="minorHAnsi" w:cstheme="minorHAnsi"/>
          <w:b w:val="0"/>
          <w:bCs/>
          <w:color w:val="000000"/>
          <w:szCs w:val="24"/>
        </w:rPr>
        <w:t> </w:t>
      </w:r>
      <w:r w:rsidR="00295676" w:rsidRPr="0003571A">
        <w:rPr>
          <w:rFonts w:asciiTheme="minorHAnsi" w:hAnsiTheme="minorHAnsi" w:cstheme="minorHAnsi"/>
          <w:b w:val="0"/>
          <w:bCs/>
          <w:color w:val="000000"/>
          <w:szCs w:val="24"/>
        </w:rPr>
        <w:t>których przepisy dopuszczają inny sposób.</w:t>
      </w:r>
      <w:r w:rsidRPr="0003571A">
        <w:rPr>
          <w:rFonts w:asciiTheme="minorHAnsi" w:hAnsiTheme="minorHAnsi" w:cstheme="minorHAnsi"/>
          <w:b w:val="0"/>
          <w:bCs/>
          <w:color w:val="000000"/>
          <w:szCs w:val="24"/>
        </w:rPr>
        <w:t xml:space="preserve"> </w:t>
      </w:r>
    </w:p>
    <w:p w14:paraId="06EA5385" w14:textId="24A889E4" w:rsidR="00A34B67" w:rsidRPr="0003571A" w:rsidRDefault="00A34B67"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Zamawiający nie odpowiada za brak możliwości odbioru faktury wynikający z</w:t>
      </w:r>
      <w:r w:rsidRPr="0003571A">
        <w:rPr>
          <w:rFonts w:asciiTheme="minorHAnsi" w:hAnsiTheme="minorHAnsi" w:cstheme="minorHAnsi"/>
          <w:b w:val="0"/>
          <w:bCs/>
          <w:color w:val="000000"/>
          <w:szCs w:val="24"/>
        </w:rPr>
        <w:t> </w:t>
      </w:r>
      <w:r w:rsidR="00295676" w:rsidRPr="0003571A">
        <w:rPr>
          <w:rFonts w:asciiTheme="minorHAnsi" w:hAnsiTheme="minorHAnsi" w:cstheme="minorHAnsi"/>
          <w:b w:val="0"/>
          <w:bCs/>
          <w:color w:val="000000"/>
          <w:szCs w:val="24"/>
        </w:rPr>
        <w:t>błędów po stronie Wykonawcy albo podwykonawcy w zakresie obsługi KSeF.</w:t>
      </w:r>
      <w:r w:rsidRPr="0003571A">
        <w:rPr>
          <w:rFonts w:asciiTheme="minorHAnsi" w:hAnsiTheme="minorHAnsi" w:cstheme="minorHAnsi"/>
          <w:b w:val="0"/>
          <w:bCs/>
          <w:color w:val="000000"/>
          <w:szCs w:val="24"/>
        </w:rPr>
        <w:t xml:space="preserve"> </w:t>
      </w:r>
    </w:p>
    <w:p w14:paraId="16F09AA2" w14:textId="77777777" w:rsidR="00A34B67" w:rsidRPr="0003571A" w:rsidRDefault="00295676" w:rsidP="0003571A">
      <w:pPr>
        <w:pStyle w:val="Tekstpodstawowy"/>
        <w:numPr>
          <w:ilvl w:val="0"/>
          <w:numId w:val="8"/>
        </w:numPr>
        <w:tabs>
          <w:tab w:val="left" w:pos="448"/>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Zmiana bezwzględnie obowiązujących przepisów dotyczących KSeF znajduje zastosowanie do Umowy bez konieczności zawierania aneksu.</w:t>
      </w:r>
      <w:r w:rsidR="00A34B67" w:rsidRPr="0003571A">
        <w:rPr>
          <w:rFonts w:asciiTheme="minorHAnsi" w:hAnsiTheme="minorHAnsi" w:cstheme="minorHAnsi"/>
          <w:b w:val="0"/>
          <w:bCs/>
          <w:color w:val="000000"/>
          <w:szCs w:val="24"/>
        </w:rPr>
        <w:t xml:space="preserve"> </w:t>
      </w:r>
    </w:p>
    <w:p w14:paraId="7C6EA618" w14:textId="1BE67477"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b w:val="0"/>
          <w:bCs/>
          <w:color w:val="000000"/>
          <w:szCs w:val="24"/>
        </w:rPr>
        <w:t xml:space="preserve">Zamawiający zapłaci wynagrodzenie jednorazowo, na podstawie jednej prawidłowo wystawionej faktury końcowej, w terminie 30 dni od dnia jej doręczenia wraz z kompletnymi dokumentami rozliczeniowymi, przelewem na rachunek Wykonawcy: </w:t>
      </w:r>
      <w:r w:rsidR="007A42E0" w:rsidRPr="0003571A">
        <w:rPr>
          <w:rFonts w:asciiTheme="minorHAnsi" w:hAnsiTheme="minorHAnsi" w:cstheme="minorHAnsi"/>
          <w:b w:val="0"/>
          <w:bCs/>
          <w:color w:val="000000"/>
          <w:szCs w:val="24"/>
        </w:rPr>
        <w:t xml:space="preserve">……………………………. </w:t>
      </w:r>
      <w:r w:rsidR="00295676" w:rsidRPr="0003571A">
        <w:rPr>
          <w:rFonts w:asciiTheme="minorHAnsi" w:hAnsiTheme="minorHAnsi" w:cstheme="minorHAnsi"/>
          <w:color w:val="000000"/>
          <w:szCs w:val="24"/>
        </w:rPr>
        <w:t>[numer rachunku bankowego].</w:t>
      </w:r>
    </w:p>
    <w:p w14:paraId="219C2370" w14:textId="77777777"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shd w:val="clear" w:color="auto" w:fill="FFFFFF"/>
        </w:rPr>
        <w:lastRenderedPageBreak/>
        <w:t xml:space="preserve"> </w:t>
      </w:r>
      <w:r w:rsidR="00295676" w:rsidRPr="0003571A">
        <w:rPr>
          <w:rFonts w:asciiTheme="minorHAnsi" w:hAnsiTheme="minorHAnsi" w:cstheme="minorHAnsi"/>
          <w:b w:val="0"/>
          <w:bCs/>
          <w:color w:val="000000" w:themeColor="text1"/>
          <w:szCs w:val="24"/>
        </w:rPr>
        <w:t>Zapłata wynagrodzenia nie jest uzależniona od uprzedniego otrzymania przez Zamawiającego środków z dofinansowania, o którym mowa w § 2.</w:t>
      </w:r>
    </w:p>
    <w:p w14:paraId="20F43429" w14:textId="77777777" w:rsidR="00A34B67" w:rsidRPr="0003571A" w:rsidRDefault="00295676"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Protokoły robót zanikających, protokoły techniczne, protokoły pierwszego uruchomienia, protokoły dotyczące poszczególnych agregatów albo lokalizacji oraz inne dokumenty robocze nie stanowią podstawy do wystawienia faktury ani do żądania zapłaty części wynagrodzenia.</w:t>
      </w:r>
    </w:p>
    <w:p w14:paraId="39105CB8" w14:textId="6E1C9FB5"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Jeżeli wymagają tego przepisy, zapłata zostanie dokonana na rachunek ujawniony w</w:t>
      </w:r>
      <w:r w:rsidRPr="0003571A">
        <w:rPr>
          <w:rFonts w:asciiTheme="minorHAnsi" w:hAnsiTheme="minorHAnsi" w:cstheme="minorHAnsi"/>
          <w:b w:val="0"/>
          <w:bCs/>
          <w:color w:val="000000" w:themeColor="text1"/>
          <w:szCs w:val="24"/>
        </w:rPr>
        <w:t> </w:t>
      </w:r>
      <w:r w:rsidR="00295676" w:rsidRPr="0003571A">
        <w:rPr>
          <w:rFonts w:asciiTheme="minorHAnsi" w:hAnsiTheme="minorHAnsi" w:cstheme="minorHAnsi"/>
          <w:b w:val="0"/>
          <w:bCs/>
          <w:color w:val="000000" w:themeColor="text1"/>
          <w:szCs w:val="24"/>
        </w:rPr>
        <w:t>wykazie podatników VAT.</w:t>
      </w:r>
    </w:p>
    <w:p w14:paraId="09761B9F" w14:textId="5B27CD4D"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Jeżeli wymagają tego przepisy, Zamawiający zastosuje mechanizm podzielonej płatności.</w:t>
      </w:r>
    </w:p>
    <w:p w14:paraId="1FD4DB2F" w14:textId="5CB89349"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 xml:space="preserve">Wykonawca niezwłocznie poinformuje Zamawiającego </w:t>
      </w:r>
      <w:r w:rsidR="00A478CF" w:rsidRPr="0003571A">
        <w:rPr>
          <w:rFonts w:asciiTheme="minorHAnsi" w:hAnsiTheme="minorHAnsi" w:cstheme="minorHAnsi"/>
          <w:b w:val="0"/>
          <w:bCs/>
          <w:color w:val="000000" w:themeColor="text1"/>
          <w:szCs w:val="24"/>
        </w:rPr>
        <w:t>o zmianie rachunku bankowego, z </w:t>
      </w:r>
      <w:r w:rsidR="00295676" w:rsidRPr="0003571A">
        <w:rPr>
          <w:rFonts w:asciiTheme="minorHAnsi" w:hAnsiTheme="minorHAnsi" w:cstheme="minorHAnsi"/>
          <w:b w:val="0"/>
          <w:bCs/>
          <w:color w:val="000000" w:themeColor="text1"/>
          <w:szCs w:val="24"/>
        </w:rPr>
        <w:t>zachowaniem formy wymaganej dla zmiany Umowy, jeżeli zmiana dotyczy danych objętych Umową.</w:t>
      </w:r>
    </w:p>
    <w:p w14:paraId="7D97B4EA" w14:textId="7B07D593"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Za dzień zapłaty uważa się dzień obciążenia rachunku bankowego Zamawiającego.</w:t>
      </w:r>
    </w:p>
    <w:p w14:paraId="37138996" w14:textId="76995B90"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Wykonawca nie może przenieść wierzytelności wynikających z Umowy bez uprzedniej pisemnej zgody Zamawiającego wskazującej nabywcę wierzytelności.</w:t>
      </w:r>
    </w:p>
    <w:p w14:paraId="272B6C43" w14:textId="745AAA8E"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Podstawą wystawienia faktury końcowej jest podpisany przez Strony protokół odbioru końcowego całego Zakresu Odbiorowego, sporządzony na zasadach określonych w § 16, oraz przekazanie kompletnej dokumentacji powykonawczej.</w:t>
      </w:r>
    </w:p>
    <w:p w14:paraId="57B95A97" w14:textId="554E048B"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Rozliczenie końcowe nastąpi wyłącznie po wykonaniu całości Zakresu Odbiorowego. Odbiór techniczny lub roboczy części zakresu nie stanowi podstawy wystawienia faktury.</w:t>
      </w:r>
    </w:p>
    <w:p w14:paraId="103273D0" w14:textId="2D11252F" w:rsidR="00A34B67"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W przypadku zatrudnienia podwykonawców warunkiem zapłaty wynagrodzenia należnego Wykonawcy jest przedłożenie dowodów zapłaty wymagalnego wynagrodzenia zgłoszonym podwykonawcom i dalszym podwykonawcom uczestniczącym w wykonaniu odebranego zakresu, w zakresie wymaganym przepisami i § 13 Umowy.</w:t>
      </w:r>
    </w:p>
    <w:p w14:paraId="15B8F2D5" w14:textId="64F0A8A7" w:rsidR="00A34B67" w:rsidRPr="0003571A" w:rsidRDefault="00295676"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000000" w:themeColor="text1"/>
          <w:szCs w:val="24"/>
          <w:shd w:val="clear" w:color="auto" w:fill="FFFFFF"/>
        </w:rPr>
      </w:pPr>
      <w:r w:rsidRPr="0003571A">
        <w:rPr>
          <w:rFonts w:asciiTheme="minorHAnsi" w:hAnsiTheme="minorHAnsi" w:cstheme="minorHAnsi"/>
          <w:b w:val="0"/>
          <w:bCs/>
          <w:color w:val="000000" w:themeColor="text1"/>
          <w:szCs w:val="24"/>
        </w:rPr>
        <w:t>W przypadku wad nieistotnych, które nie uniemożliwiają bezpiecznego i zgodne</w:t>
      </w:r>
      <w:r w:rsidR="00A478CF" w:rsidRPr="0003571A">
        <w:rPr>
          <w:rFonts w:asciiTheme="minorHAnsi" w:hAnsiTheme="minorHAnsi" w:cstheme="minorHAnsi"/>
          <w:b w:val="0"/>
          <w:bCs/>
          <w:color w:val="000000" w:themeColor="text1"/>
          <w:szCs w:val="24"/>
        </w:rPr>
        <w:t>go z </w:t>
      </w:r>
      <w:r w:rsidRPr="0003571A">
        <w:rPr>
          <w:rFonts w:asciiTheme="minorHAnsi" w:hAnsiTheme="minorHAnsi" w:cstheme="minorHAnsi"/>
          <w:b w:val="0"/>
          <w:bCs/>
          <w:color w:val="000000" w:themeColor="text1"/>
          <w:szCs w:val="24"/>
        </w:rPr>
        <w:t>przeznaczeniem użytkowania Przedmiotu Umowy, Zamawiający może dokonać odbioru z wyznaczeniem terminu ich usunięcia albo obniżyć wynagrodzenie odpowiednio do utraty wartości lub użyteczności, jeżeli wada jest nieusuwalna.</w:t>
      </w:r>
    </w:p>
    <w:p w14:paraId="4B62B45E" w14:textId="77777777" w:rsidR="003475C8" w:rsidRPr="0003571A" w:rsidRDefault="00A34B67" w:rsidP="0003571A">
      <w:pPr>
        <w:pStyle w:val="Tekstpodstawowy"/>
        <w:numPr>
          <w:ilvl w:val="0"/>
          <w:numId w:val="8"/>
        </w:numPr>
        <w:tabs>
          <w:tab w:val="left" w:pos="450"/>
        </w:tabs>
        <w:spacing w:line="276" w:lineRule="auto"/>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bCs/>
          <w:color w:val="000000" w:themeColor="text1"/>
          <w:szCs w:val="24"/>
        </w:rPr>
        <w:t xml:space="preserve"> </w:t>
      </w:r>
      <w:r w:rsidR="00295676" w:rsidRPr="0003571A">
        <w:rPr>
          <w:rFonts w:asciiTheme="minorHAnsi" w:hAnsiTheme="minorHAnsi" w:cstheme="minorHAnsi"/>
          <w:b w:val="0"/>
          <w:bCs/>
          <w:color w:val="000000" w:themeColor="text1"/>
          <w:szCs w:val="24"/>
        </w:rPr>
        <w:t xml:space="preserve">Faktura wystawiona przed powstaniem podstawy określonej w ust. 25 albo bez dokumentów wymaganych Umową nie rozpoczyna </w:t>
      </w:r>
      <w:r w:rsidR="00295676" w:rsidRPr="0003571A">
        <w:rPr>
          <w:rFonts w:asciiTheme="minorHAnsi" w:hAnsiTheme="minorHAnsi" w:cstheme="minorHAnsi"/>
          <w:b w:val="0"/>
          <w:bCs/>
          <w:color w:val="000000"/>
          <w:szCs w:val="24"/>
        </w:rPr>
        <w:t>biegu terminu płatności. Zamawiający niezwłocznie wskaże stwierdzone braki.</w:t>
      </w:r>
    </w:p>
    <w:p w14:paraId="40AFEB50" w14:textId="442A6A7C" w:rsidR="00A34B67" w:rsidRPr="0003571A" w:rsidRDefault="003475C8" w:rsidP="0003571A">
      <w:pPr>
        <w:pStyle w:val="Tekstpodstawowy"/>
        <w:numPr>
          <w:ilvl w:val="0"/>
          <w:numId w:val="8"/>
        </w:numPr>
        <w:tabs>
          <w:tab w:val="left" w:pos="450"/>
        </w:tabs>
        <w:spacing w:line="276" w:lineRule="auto"/>
        <w:ind w:left="499" w:hanging="357"/>
        <w:contextualSpacing/>
        <w:jc w:val="left"/>
        <w:rPr>
          <w:rFonts w:asciiTheme="minorHAnsi" w:hAnsiTheme="minorHAnsi" w:cstheme="minorHAnsi"/>
          <w:b w:val="0"/>
          <w:bCs/>
          <w:color w:val="EE0000"/>
          <w:szCs w:val="24"/>
          <w:shd w:val="clear" w:color="auto" w:fill="FFFFFF"/>
        </w:rPr>
      </w:pPr>
      <w:r w:rsidRPr="0003571A">
        <w:rPr>
          <w:rFonts w:asciiTheme="minorHAnsi" w:hAnsiTheme="minorHAnsi" w:cstheme="minorHAnsi"/>
          <w:b w:val="0"/>
          <w:color w:val="000000"/>
          <w:szCs w:val="24"/>
        </w:rPr>
        <w:t xml:space="preserve"> </w:t>
      </w:r>
      <w:r w:rsidR="006B0B1E" w:rsidRPr="0003571A">
        <w:rPr>
          <w:rFonts w:asciiTheme="minorHAnsi" w:hAnsiTheme="minorHAnsi" w:cstheme="minorHAnsi"/>
          <w:b w:val="0"/>
          <w:color w:val="000000"/>
          <w:szCs w:val="24"/>
        </w:rPr>
        <w:t>Fakturę za wykonany Przedmiot Umowy należy wystawić na adres Zamawiającego:</w:t>
      </w:r>
      <w:r w:rsidR="00A34B67" w:rsidRPr="0003571A">
        <w:rPr>
          <w:rFonts w:asciiTheme="minorHAnsi" w:hAnsiTheme="minorHAnsi" w:cstheme="minorHAnsi"/>
          <w:b w:val="0"/>
          <w:color w:val="000000"/>
          <w:szCs w:val="24"/>
        </w:rPr>
        <w:t xml:space="preserve"> </w:t>
      </w:r>
    </w:p>
    <w:p w14:paraId="23F660D0" w14:textId="10485546" w:rsidR="00A34B67" w:rsidRPr="0003571A" w:rsidRDefault="00A34B67" w:rsidP="0003571A">
      <w:pPr>
        <w:spacing w:line="276" w:lineRule="auto"/>
        <w:ind w:left="284" w:firstLine="217"/>
        <w:contextualSpacing/>
        <w:rPr>
          <w:rFonts w:asciiTheme="minorHAnsi" w:hAnsiTheme="minorHAnsi" w:cstheme="minorHAnsi"/>
          <w:color w:val="000000"/>
          <w:u w:val="single"/>
        </w:rPr>
      </w:pPr>
      <w:r w:rsidRPr="0003571A">
        <w:rPr>
          <w:rFonts w:asciiTheme="minorHAnsi" w:hAnsiTheme="minorHAnsi" w:cstheme="minorHAnsi"/>
          <w:color w:val="000000"/>
          <w:u w:val="single"/>
        </w:rPr>
        <w:t xml:space="preserve">Dane Zamawiającego: </w:t>
      </w:r>
    </w:p>
    <w:p w14:paraId="502557E8" w14:textId="376175F3" w:rsidR="00B77B57" w:rsidRPr="0003571A" w:rsidRDefault="006B0B1E" w:rsidP="0003571A">
      <w:pPr>
        <w:spacing w:line="276" w:lineRule="auto"/>
        <w:ind w:left="284" w:firstLine="217"/>
        <w:contextualSpacing/>
        <w:rPr>
          <w:rFonts w:asciiTheme="minorHAnsi" w:hAnsiTheme="minorHAnsi" w:cstheme="minorHAnsi"/>
          <w:color w:val="000000"/>
        </w:rPr>
      </w:pPr>
      <w:r w:rsidRPr="0003571A">
        <w:rPr>
          <w:rFonts w:asciiTheme="minorHAnsi" w:hAnsiTheme="minorHAnsi" w:cstheme="minorHAnsi"/>
          <w:color w:val="000000"/>
        </w:rPr>
        <w:t>Miasto Tarnobrzeg, ul. Kościuszki 32, 39-400 Tarnobrzeg</w:t>
      </w:r>
      <w:r w:rsidR="00A34B67" w:rsidRPr="0003571A">
        <w:rPr>
          <w:rFonts w:asciiTheme="minorHAnsi" w:hAnsiTheme="minorHAnsi" w:cstheme="minorHAnsi"/>
          <w:color w:val="000000"/>
        </w:rPr>
        <w:t xml:space="preserve">, </w:t>
      </w:r>
      <w:r w:rsidRPr="0003571A">
        <w:rPr>
          <w:rFonts w:asciiTheme="minorHAnsi" w:hAnsiTheme="minorHAnsi" w:cstheme="minorHAnsi"/>
          <w:color w:val="000000"/>
        </w:rPr>
        <w:t>NIP: 867-20-79-199.</w:t>
      </w:r>
    </w:p>
    <w:p w14:paraId="43AA2F88" w14:textId="3427B66D" w:rsidR="00B77B57" w:rsidRPr="0003571A" w:rsidRDefault="006B0B1E" w:rsidP="0003571A">
      <w:pPr>
        <w:pStyle w:val="Akapitzlist"/>
        <w:numPr>
          <w:ilvl w:val="0"/>
          <w:numId w:val="8"/>
        </w:numPr>
        <w:spacing w:line="276" w:lineRule="auto"/>
        <w:contextualSpacing/>
        <w:rPr>
          <w:rFonts w:asciiTheme="minorHAnsi" w:hAnsiTheme="minorHAnsi" w:cstheme="minorHAnsi"/>
          <w:color w:val="000000"/>
          <w:szCs w:val="24"/>
        </w:rPr>
      </w:pPr>
      <w:r w:rsidRPr="0003571A">
        <w:rPr>
          <w:rFonts w:asciiTheme="minorHAnsi" w:hAnsiTheme="minorHAnsi" w:cstheme="minorHAnsi"/>
          <w:color w:val="000000"/>
          <w:szCs w:val="24"/>
        </w:rPr>
        <w:t>Wykonawca jest / nie jest podatnikiem podatku od towarów i usług VAT i posiada NIP:</w:t>
      </w:r>
    </w:p>
    <w:p w14:paraId="38935736" w14:textId="0CA4D52C" w:rsidR="00B77B57" w:rsidRPr="0003571A" w:rsidRDefault="00A34B67" w:rsidP="0003571A">
      <w:pPr>
        <w:pStyle w:val="Tekstpodstawowy"/>
        <w:spacing w:line="276" w:lineRule="auto"/>
        <w:ind w:left="284" w:firstLine="217"/>
        <w:contextualSpacing/>
        <w:jc w:val="left"/>
        <w:rPr>
          <w:rFonts w:asciiTheme="minorHAnsi" w:hAnsiTheme="minorHAnsi" w:cstheme="minorHAnsi"/>
          <w:b w:val="0"/>
          <w:bCs/>
          <w:color w:val="000000"/>
          <w:szCs w:val="24"/>
          <w:u w:val="single"/>
        </w:rPr>
      </w:pPr>
      <w:r w:rsidRPr="0003571A">
        <w:rPr>
          <w:rFonts w:asciiTheme="minorHAnsi" w:hAnsiTheme="minorHAnsi" w:cstheme="minorHAnsi"/>
          <w:b w:val="0"/>
          <w:bCs/>
          <w:color w:val="000000"/>
          <w:szCs w:val="24"/>
          <w:u w:val="single"/>
        </w:rPr>
        <w:t xml:space="preserve">Dane Wykonawcy: </w:t>
      </w:r>
    </w:p>
    <w:p w14:paraId="55FC42FA" w14:textId="3F13E471" w:rsidR="00A34B67" w:rsidRPr="0003571A" w:rsidRDefault="00A34B67" w:rsidP="0003571A">
      <w:pPr>
        <w:pStyle w:val="Tekstpodstawowy"/>
        <w:spacing w:line="276" w:lineRule="auto"/>
        <w:ind w:left="284" w:firstLine="217"/>
        <w:contextualSpacing/>
        <w:jc w:val="left"/>
        <w:rPr>
          <w:rFonts w:asciiTheme="minorHAnsi" w:hAnsiTheme="minorHAnsi" w:cstheme="minorHAnsi"/>
          <w:b w:val="0"/>
          <w:bCs/>
          <w:color w:val="000000"/>
          <w:szCs w:val="24"/>
        </w:rPr>
      </w:pPr>
      <w:r w:rsidRPr="0003571A">
        <w:rPr>
          <w:rFonts w:asciiTheme="minorHAnsi" w:hAnsiTheme="minorHAnsi" w:cstheme="minorHAnsi"/>
          <w:b w:val="0"/>
          <w:bCs/>
          <w:color w:val="000000"/>
          <w:szCs w:val="24"/>
        </w:rPr>
        <w:t>………………………</w:t>
      </w:r>
      <w:r w:rsidR="003475C8" w:rsidRPr="0003571A">
        <w:rPr>
          <w:rFonts w:asciiTheme="minorHAnsi" w:hAnsiTheme="minorHAnsi" w:cstheme="minorHAnsi"/>
          <w:b w:val="0"/>
          <w:bCs/>
          <w:color w:val="000000"/>
          <w:szCs w:val="24"/>
        </w:rPr>
        <w:t>………………………………………………………………………………</w:t>
      </w:r>
    </w:p>
    <w:p w14:paraId="5B38E9FF" w14:textId="77777777" w:rsidR="008B0AC9" w:rsidRPr="0003571A" w:rsidRDefault="008B0AC9" w:rsidP="0003571A">
      <w:pPr>
        <w:tabs>
          <w:tab w:val="left" w:pos="450"/>
        </w:tabs>
        <w:spacing w:line="276" w:lineRule="auto"/>
        <w:rPr>
          <w:rFonts w:asciiTheme="minorHAnsi" w:hAnsiTheme="minorHAnsi" w:cstheme="minorHAnsi"/>
          <w:b/>
          <w:bCs/>
        </w:rPr>
      </w:pPr>
    </w:p>
    <w:p w14:paraId="07857755" w14:textId="77777777" w:rsidR="00B0709A" w:rsidRPr="0003571A" w:rsidRDefault="00B0709A"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OBOWIĄZKI ZAMAWIAJĄCEGO</w:t>
      </w:r>
    </w:p>
    <w:p w14:paraId="263F9AA6" w14:textId="54DD6050" w:rsidR="00B0709A" w:rsidRPr="0003571A" w:rsidRDefault="003475C8" w:rsidP="0003571A">
      <w:pPr>
        <w:tabs>
          <w:tab w:val="left" w:pos="450"/>
        </w:tabs>
        <w:suppressAutoHyphens w:val="0"/>
        <w:autoSpaceDN/>
        <w:spacing w:line="276" w:lineRule="auto"/>
        <w:textAlignment w:val="auto"/>
        <w:rPr>
          <w:rFonts w:asciiTheme="minorHAnsi" w:hAnsiTheme="minorHAnsi" w:cstheme="minorHAnsi"/>
          <w:lang w:eastAsia="en-US"/>
        </w:rPr>
      </w:pPr>
      <w:r w:rsidRPr="0003571A">
        <w:rPr>
          <w:rFonts w:asciiTheme="minorHAnsi" w:hAnsiTheme="minorHAnsi" w:cstheme="minorHAnsi"/>
          <w:b/>
          <w:bCs/>
          <w:lang w:eastAsia="en-US"/>
        </w:rPr>
        <w:t>§ 6</w:t>
      </w:r>
    </w:p>
    <w:p w14:paraId="4281AD11" w14:textId="4089EBAB" w:rsidR="002369C8" w:rsidRPr="0003571A" w:rsidRDefault="002369C8" w:rsidP="0003571A">
      <w:pPr>
        <w:pStyle w:val="Akapitzlist"/>
        <w:numPr>
          <w:ilvl w:val="0"/>
          <w:numId w:val="10"/>
        </w:numPr>
        <w:tabs>
          <w:tab w:val="left" w:pos="284"/>
        </w:tabs>
        <w:suppressAutoHyphens w:val="0"/>
        <w:autoSpaceDN/>
        <w:spacing w:line="276" w:lineRule="auto"/>
        <w:textAlignment w:val="auto"/>
        <w:rPr>
          <w:rFonts w:asciiTheme="minorHAnsi" w:hAnsiTheme="minorHAnsi" w:cstheme="minorHAnsi"/>
          <w:color w:val="000000"/>
          <w:szCs w:val="24"/>
          <w:lang w:eastAsia="en-US"/>
        </w:rPr>
      </w:pPr>
      <w:r w:rsidRPr="0003571A">
        <w:rPr>
          <w:rFonts w:asciiTheme="minorHAnsi" w:hAnsiTheme="minorHAnsi" w:cstheme="minorHAnsi"/>
          <w:color w:val="000000"/>
          <w:szCs w:val="24"/>
          <w:lang w:eastAsia="en-US"/>
        </w:rPr>
        <w:lastRenderedPageBreak/>
        <w:t xml:space="preserve">  Zamawiający przekaże Wykonawcy miejsca prowadzenia prac w terminie do 7 dni od dnia zawarcia Umowy, po przedłożeniu dokumentów wymaganych przed rozpoczęciem prac, w szczególności zabezpieczenia należytego wykonania Umowy, polisy, dokumentów dotyczących zatrudnienia i danych osób kierujących pracami.</w:t>
      </w:r>
    </w:p>
    <w:p w14:paraId="1BE575D6" w14:textId="125DEAE6" w:rsidR="00CD72F2" w:rsidRPr="0003571A" w:rsidRDefault="002369C8" w:rsidP="0003571A">
      <w:pPr>
        <w:pStyle w:val="Akapitzlist"/>
        <w:numPr>
          <w:ilvl w:val="0"/>
          <w:numId w:val="10"/>
        </w:numPr>
        <w:tabs>
          <w:tab w:val="left" w:pos="284"/>
        </w:tabs>
        <w:suppressAutoHyphens w:val="0"/>
        <w:autoSpaceDN/>
        <w:spacing w:line="276" w:lineRule="auto"/>
        <w:textAlignment w:val="auto"/>
        <w:rPr>
          <w:rFonts w:asciiTheme="minorHAnsi" w:hAnsiTheme="minorHAnsi" w:cstheme="minorHAnsi"/>
          <w:color w:val="000000"/>
          <w:szCs w:val="24"/>
          <w:lang w:eastAsia="en-US"/>
        </w:rPr>
      </w:pPr>
      <w:r w:rsidRPr="0003571A">
        <w:rPr>
          <w:rFonts w:asciiTheme="minorHAnsi" w:hAnsiTheme="minorHAnsi" w:cstheme="minorHAnsi"/>
          <w:color w:val="000000"/>
          <w:szCs w:val="24"/>
          <w:lang w:eastAsia="en-US"/>
        </w:rPr>
        <w:t xml:space="preserve"> Zamawiający przekaże posiadane dokumenty i informacje niezbędne do inwentaryzacji, projektowania i wykonania Przedmiotu Umowy oraz zapewni uzgodniony dostęp do lokalizacji.</w:t>
      </w:r>
    </w:p>
    <w:p w14:paraId="47055855" w14:textId="4F37432E" w:rsidR="00CD72F2" w:rsidRPr="0003571A" w:rsidRDefault="002369C8" w:rsidP="0003571A">
      <w:pPr>
        <w:pStyle w:val="Akapitzlist"/>
        <w:numPr>
          <w:ilvl w:val="0"/>
          <w:numId w:val="10"/>
        </w:numPr>
        <w:tabs>
          <w:tab w:val="left" w:pos="284"/>
        </w:tabs>
        <w:suppressAutoHyphens w:val="0"/>
        <w:autoSpaceDN/>
        <w:spacing w:line="276" w:lineRule="auto"/>
        <w:textAlignment w:val="auto"/>
        <w:rPr>
          <w:rFonts w:asciiTheme="minorHAnsi" w:hAnsiTheme="minorHAnsi" w:cstheme="minorHAnsi"/>
          <w:szCs w:val="24"/>
          <w:lang w:eastAsia="en-US"/>
        </w:rPr>
      </w:pPr>
      <w:r w:rsidRPr="0003571A">
        <w:rPr>
          <w:rFonts w:asciiTheme="minorHAnsi" w:hAnsiTheme="minorHAnsi" w:cstheme="minorHAnsi"/>
          <w:color w:val="000000"/>
          <w:szCs w:val="24"/>
        </w:rPr>
        <w:t xml:space="preserve"> </w:t>
      </w:r>
      <w:r w:rsidR="00B0709A" w:rsidRPr="0003571A">
        <w:rPr>
          <w:rFonts w:asciiTheme="minorHAnsi" w:hAnsiTheme="minorHAnsi" w:cstheme="minorHAnsi"/>
          <w:color w:val="000000"/>
          <w:szCs w:val="24"/>
        </w:rPr>
        <w:t>Zamawiający wskaże Wykonawcy miejsca realizacji w czterech lokalizacjach określonych w</w:t>
      </w:r>
      <w:r w:rsidR="00CD72F2" w:rsidRPr="0003571A">
        <w:rPr>
          <w:rFonts w:asciiTheme="minorHAnsi" w:hAnsiTheme="minorHAnsi" w:cstheme="minorHAnsi"/>
          <w:color w:val="000000"/>
          <w:szCs w:val="24"/>
        </w:rPr>
        <w:t> </w:t>
      </w:r>
      <w:r w:rsidR="00B0709A" w:rsidRPr="0003571A">
        <w:rPr>
          <w:rFonts w:asciiTheme="minorHAnsi" w:hAnsiTheme="minorHAnsi" w:cstheme="minorHAnsi"/>
          <w:color w:val="000000"/>
          <w:szCs w:val="24"/>
        </w:rPr>
        <w:t>OPZ oraz przekaże znane mu dane niezbędne do zaplanowania prac.</w:t>
      </w:r>
    </w:p>
    <w:p w14:paraId="4ECF508F" w14:textId="557E41A5" w:rsidR="00CD72F2" w:rsidRPr="0003571A" w:rsidRDefault="002369C8" w:rsidP="0003571A">
      <w:pPr>
        <w:pStyle w:val="Akapitzlist"/>
        <w:numPr>
          <w:ilvl w:val="0"/>
          <w:numId w:val="10"/>
        </w:numPr>
        <w:tabs>
          <w:tab w:val="left" w:pos="284"/>
        </w:tabs>
        <w:suppressAutoHyphens w:val="0"/>
        <w:autoSpaceDN/>
        <w:spacing w:line="276" w:lineRule="auto"/>
        <w:textAlignment w:val="auto"/>
        <w:rPr>
          <w:rFonts w:asciiTheme="minorHAnsi" w:hAnsiTheme="minorHAnsi" w:cstheme="minorHAnsi"/>
          <w:szCs w:val="24"/>
          <w:lang w:eastAsia="en-US"/>
        </w:rPr>
      </w:pPr>
      <w:r w:rsidRPr="0003571A">
        <w:rPr>
          <w:rFonts w:asciiTheme="minorHAnsi" w:hAnsiTheme="minorHAnsi" w:cstheme="minorHAnsi"/>
          <w:color w:val="000000"/>
          <w:szCs w:val="24"/>
        </w:rPr>
        <w:t xml:space="preserve"> </w:t>
      </w:r>
      <w:r w:rsidR="00B0709A" w:rsidRPr="0003571A">
        <w:rPr>
          <w:rFonts w:asciiTheme="minorHAnsi" w:hAnsiTheme="minorHAnsi" w:cstheme="minorHAnsi"/>
          <w:color w:val="000000"/>
          <w:szCs w:val="24"/>
        </w:rPr>
        <w:t>Zamawiający uczestniczy w odbiorach robót zanikających, odbiorach technicznych lub roboczych, odbiorze końcowym, gwarancyjnym i pogwarancyjnym; odbiory inne niż końcowy nie stanowią podstawy płatności.</w:t>
      </w:r>
    </w:p>
    <w:p w14:paraId="4FACE7D5" w14:textId="67A92889" w:rsidR="00CD72F2" w:rsidRPr="0003571A" w:rsidRDefault="002369C8" w:rsidP="0003571A">
      <w:pPr>
        <w:pStyle w:val="Akapitzlist"/>
        <w:numPr>
          <w:ilvl w:val="0"/>
          <w:numId w:val="10"/>
        </w:numPr>
        <w:tabs>
          <w:tab w:val="left" w:pos="284"/>
        </w:tabs>
        <w:suppressAutoHyphens w:val="0"/>
        <w:autoSpaceDN/>
        <w:spacing w:line="276" w:lineRule="auto"/>
        <w:textAlignment w:val="auto"/>
        <w:rPr>
          <w:rFonts w:asciiTheme="minorHAnsi" w:hAnsiTheme="minorHAnsi" w:cstheme="minorHAnsi"/>
          <w:szCs w:val="24"/>
          <w:lang w:eastAsia="en-US"/>
        </w:rPr>
      </w:pPr>
      <w:r w:rsidRPr="0003571A">
        <w:rPr>
          <w:rFonts w:asciiTheme="minorHAnsi" w:hAnsiTheme="minorHAnsi" w:cstheme="minorHAnsi"/>
          <w:color w:val="000000"/>
          <w:szCs w:val="24"/>
        </w:rPr>
        <w:t xml:space="preserve"> </w:t>
      </w:r>
      <w:r w:rsidR="00B0709A" w:rsidRPr="0003571A">
        <w:rPr>
          <w:rFonts w:asciiTheme="minorHAnsi" w:hAnsiTheme="minorHAnsi" w:cstheme="minorHAnsi"/>
          <w:color w:val="000000"/>
          <w:szCs w:val="24"/>
        </w:rPr>
        <w:t>Zamawiający dokonuje odbioru Przedmiotu Umowy wykonanego zgodnie z Umową, OPZ, dokumentami zamówienia i obowiązującymi przepisami.</w:t>
      </w:r>
    </w:p>
    <w:p w14:paraId="34A4F934" w14:textId="122E0FFE" w:rsidR="002369C8" w:rsidRPr="0003571A" w:rsidRDefault="002369C8" w:rsidP="0003571A">
      <w:pPr>
        <w:pStyle w:val="Akapitzlist"/>
        <w:numPr>
          <w:ilvl w:val="0"/>
          <w:numId w:val="10"/>
        </w:numPr>
        <w:spacing w:line="276" w:lineRule="auto"/>
        <w:rPr>
          <w:rFonts w:asciiTheme="minorHAnsi" w:hAnsiTheme="minorHAnsi" w:cstheme="minorHAnsi"/>
          <w:szCs w:val="24"/>
          <w:lang w:eastAsia="en-US"/>
        </w:rPr>
      </w:pPr>
      <w:r w:rsidRPr="0003571A">
        <w:rPr>
          <w:rFonts w:asciiTheme="minorHAnsi" w:hAnsiTheme="minorHAnsi" w:cstheme="minorHAnsi"/>
          <w:szCs w:val="24"/>
          <w:lang w:eastAsia="en-US"/>
        </w:rPr>
        <w:t>Zamawiający dokona płatności na zasadach określonych w § 5.</w:t>
      </w:r>
    </w:p>
    <w:p w14:paraId="55D8649F" w14:textId="29EAEC02" w:rsidR="00F37E24" w:rsidRPr="0003571A" w:rsidRDefault="002369C8" w:rsidP="0003571A">
      <w:pPr>
        <w:pStyle w:val="Akapitzlist"/>
        <w:numPr>
          <w:ilvl w:val="0"/>
          <w:numId w:val="10"/>
        </w:numPr>
        <w:tabs>
          <w:tab w:val="left" w:pos="284"/>
        </w:tabs>
        <w:suppressAutoHyphens w:val="0"/>
        <w:autoSpaceDN/>
        <w:spacing w:line="276" w:lineRule="auto"/>
        <w:textAlignment w:val="auto"/>
        <w:rPr>
          <w:rFonts w:asciiTheme="minorHAnsi" w:hAnsiTheme="minorHAnsi" w:cstheme="minorHAnsi"/>
          <w:szCs w:val="24"/>
          <w:lang w:eastAsia="en-US"/>
        </w:rPr>
      </w:pPr>
      <w:r w:rsidRPr="0003571A">
        <w:rPr>
          <w:rFonts w:asciiTheme="minorHAnsi" w:hAnsiTheme="minorHAnsi" w:cstheme="minorHAnsi"/>
          <w:color w:val="000000"/>
          <w:szCs w:val="24"/>
        </w:rPr>
        <w:t xml:space="preserve"> </w:t>
      </w:r>
      <w:r w:rsidR="00B0709A" w:rsidRPr="0003571A">
        <w:rPr>
          <w:rFonts w:asciiTheme="minorHAnsi" w:hAnsiTheme="minorHAnsi" w:cstheme="minorHAnsi"/>
          <w:color w:val="000000"/>
          <w:szCs w:val="24"/>
        </w:rPr>
        <w:t xml:space="preserve">Zamawiający zapewni nadzór inwestorski, jeżeli jest wymagany rzeczywistym zakresem prac; Wykonawca zapewnia nadzór autorski nad sporządzoną przez siebie dokumentacją projektową w ramach wynagrodzenia </w:t>
      </w:r>
      <w:r w:rsidR="007A42E0" w:rsidRPr="0003571A">
        <w:rPr>
          <w:rFonts w:asciiTheme="minorHAnsi" w:hAnsiTheme="minorHAnsi" w:cstheme="minorHAnsi"/>
          <w:color w:val="000000"/>
          <w:szCs w:val="24"/>
        </w:rPr>
        <w:t>określonego w</w:t>
      </w:r>
      <w:r w:rsidR="00B0709A" w:rsidRPr="0003571A">
        <w:rPr>
          <w:rFonts w:asciiTheme="minorHAnsi" w:hAnsiTheme="minorHAnsi" w:cstheme="minorHAnsi"/>
          <w:color w:val="000000"/>
          <w:szCs w:val="24"/>
        </w:rPr>
        <w:t xml:space="preserve"> § 4.</w:t>
      </w:r>
    </w:p>
    <w:p w14:paraId="69991275" w14:textId="77777777" w:rsidR="00B0709A" w:rsidRPr="0003571A" w:rsidRDefault="00B0709A" w:rsidP="0003571A">
      <w:pPr>
        <w:tabs>
          <w:tab w:val="left" w:pos="450"/>
        </w:tabs>
        <w:suppressAutoHyphens w:val="0"/>
        <w:autoSpaceDN/>
        <w:spacing w:line="276" w:lineRule="auto"/>
        <w:textAlignment w:val="auto"/>
        <w:rPr>
          <w:rFonts w:asciiTheme="minorHAnsi" w:hAnsiTheme="minorHAnsi" w:cstheme="minorHAnsi"/>
          <w:b/>
          <w:bCs/>
          <w:lang w:eastAsia="en-US"/>
        </w:rPr>
      </w:pPr>
      <w:r w:rsidRPr="0003571A">
        <w:rPr>
          <w:rFonts w:asciiTheme="minorHAnsi" w:hAnsiTheme="minorHAnsi" w:cstheme="minorHAnsi"/>
          <w:b/>
          <w:bCs/>
          <w:lang w:eastAsia="en-US"/>
        </w:rPr>
        <w:t>OBOWIĄZKI WYKONAWCY</w:t>
      </w:r>
    </w:p>
    <w:p w14:paraId="30660585" w14:textId="04413AB2" w:rsidR="00B0709A" w:rsidRPr="0003571A" w:rsidRDefault="003475C8" w:rsidP="0003571A">
      <w:pPr>
        <w:tabs>
          <w:tab w:val="left" w:pos="450"/>
        </w:tabs>
        <w:suppressAutoHyphens w:val="0"/>
        <w:autoSpaceDN/>
        <w:spacing w:line="276" w:lineRule="auto"/>
        <w:textAlignment w:val="auto"/>
        <w:rPr>
          <w:rFonts w:asciiTheme="minorHAnsi" w:hAnsiTheme="minorHAnsi" w:cstheme="minorHAnsi"/>
          <w:b/>
          <w:bCs/>
          <w:lang w:eastAsia="en-US"/>
        </w:rPr>
      </w:pPr>
      <w:bookmarkStart w:id="0" w:name="_Hlk495912246"/>
      <w:r w:rsidRPr="0003571A">
        <w:rPr>
          <w:rFonts w:asciiTheme="minorHAnsi" w:hAnsiTheme="minorHAnsi" w:cstheme="minorHAnsi"/>
          <w:b/>
          <w:bCs/>
          <w:lang w:eastAsia="en-US"/>
        </w:rPr>
        <w:t>§ 7</w:t>
      </w:r>
    </w:p>
    <w:p w14:paraId="21131D0A" w14:textId="05179E79" w:rsidR="002369C8" w:rsidRPr="0003571A" w:rsidRDefault="002369C8" w:rsidP="0003571A">
      <w:pPr>
        <w:pStyle w:val="Akapitzlist"/>
        <w:numPr>
          <w:ilvl w:val="0"/>
          <w:numId w:val="11"/>
        </w:numPr>
        <w:spacing w:line="276" w:lineRule="auto"/>
        <w:rPr>
          <w:rFonts w:asciiTheme="minorHAnsi" w:hAnsiTheme="minorHAnsi" w:cstheme="minorHAnsi"/>
          <w:szCs w:val="24"/>
          <w:lang w:eastAsia="en-US"/>
        </w:rPr>
      </w:pPr>
      <w:r w:rsidRPr="0003571A">
        <w:rPr>
          <w:rFonts w:asciiTheme="minorHAnsi" w:hAnsiTheme="minorHAnsi" w:cstheme="minorHAnsi"/>
          <w:szCs w:val="24"/>
          <w:lang w:eastAsia="en-US"/>
        </w:rPr>
        <w:t xml:space="preserve">Wykonawca wykona Przedmiot Umowy z najwyższą starannością właściwą dla profesjonalisty, zgodnie z Umową, OPZ, ofertą, </w:t>
      </w:r>
      <w:r w:rsidR="007A42E0" w:rsidRPr="0003571A">
        <w:rPr>
          <w:rFonts w:asciiTheme="minorHAnsi" w:hAnsiTheme="minorHAnsi" w:cstheme="minorHAnsi"/>
          <w:szCs w:val="24"/>
          <w:lang w:eastAsia="en-US"/>
        </w:rPr>
        <w:t>Materiałami do zgłoszenia i zgłoszeniem robót</w:t>
      </w:r>
      <w:r w:rsidRPr="0003571A">
        <w:rPr>
          <w:rFonts w:asciiTheme="minorHAnsi" w:hAnsiTheme="minorHAnsi" w:cstheme="minorHAnsi"/>
          <w:szCs w:val="24"/>
          <w:lang w:eastAsia="en-US"/>
        </w:rPr>
        <w:t>, zasadami wiedzy technicznej, zaleceniami producentów, normami mającymi zastosowanie oraz obowiązującymi przepisami.</w:t>
      </w:r>
    </w:p>
    <w:p w14:paraId="12056382" w14:textId="77777777" w:rsidR="002369C8" w:rsidRPr="0003571A" w:rsidRDefault="002369C8" w:rsidP="0003571A">
      <w:pPr>
        <w:pStyle w:val="Akapitzlist"/>
        <w:numPr>
          <w:ilvl w:val="0"/>
          <w:numId w:val="11"/>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Wykonawca zapewni osoby posiadające kwalifikacje, uprawnienia i doświadczenie wymagane dla projektowania, kierowania robotami, wykonywania prac elektrycznych, pomiarów, pierwszych uruchomień i Serwisu.</w:t>
      </w:r>
    </w:p>
    <w:p w14:paraId="643D0644" w14:textId="77777777" w:rsidR="00825AE5" w:rsidRPr="0003571A" w:rsidRDefault="00825AE5" w:rsidP="0003571A">
      <w:pPr>
        <w:pStyle w:val="Akapitzlist"/>
        <w:numPr>
          <w:ilvl w:val="0"/>
          <w:numId w:val="11"/>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Wykonawca utrzyma porządek, usunie zaplecze, odpady i pozostałości oraz uporządkuje wszystkie lokalizacje przed zgłoszeniem gotowości do odbioru końcowego.</w:t>
      </w:r>
    </w:p>
    <w:p w14:paraId="37C58E21" w14:textId="77777777" w:rsidR="002369C8" w:rsidRPr="0003571A" w:rsidRDefault="002369C8" w:rsidP="0003571A">
      <w:pPr>
        <w:pStyle w:val="Akapitzlist"/>
        <w:numPr>
          <w:ilvl w:val="0"/>
          <w:numId w:val="11"/>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Wykonawca odpowiada za koordynację wszystkich dostawców, projektantów, podwykonawców, serwisantów i innych osób, którymi posługuje się przy wykonywaniu Umowy, jak za własne działania i zaniechania.</w:t>
      </w:r>
    </w:p>
    <w:p w14:paraId="4DA24900" w14:textId="3C718F0A" w:rsidR="00CD72F2" w:rsidRPr="0003571A" w:rsidRDefault="002369C8"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 xml:space="preserve">Wykonawca odpowiada za </w:t>
      </w:r>
      <w:r w:rsidR="00B0709A" w:rsidRPr="0003571A">
        <w:rPr>
          <w:rFonts w:asciiTheme="minorHAnsi" w:hAnsiTheme="minorHAnsi" w:cstheme="minorHAnsi"/>
          <w:color w:val="000000"/>
          <w:szCs w:val="24"/>
        </w:rPr>
        <w:t>Ochrona mienia, urządzeń, materiałów i terenu prac od dnia jego przekazania.</w:t>
      </w:r>
    </w:p>
    <w:p w14:paraId="018B38BA" w14:textId="40868FDB" w:rsidR="00CD72F2" w:rsidRPr="0003571A" w:rsidRDefault="002369C8"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odpowiada za u</w:t>
      </w:r>
      <w:r w:rsidR="00B0709A" w:rsidRPr="0003571A">
        <w:rPr>
          <w:rFonts w:asciiTheme="minorHAnsi" w:hAnsiTheme="minorHAnsi" w:cstheme="minorHAnsi"/>
          <w:color w:val="000000"/>
          <w:szCs w:val="24"/>
        </w:rPr>
        <w:t>żytkowanie terenu pr</w:t>
      </w:r>
      <w:r w:rsidRPr="0003571A">
        <w:rPr>
          <w:rFonts w:asciiTheme="minorHAnsi" w:hAnsiTheme="minorHAnsi" w:cstheme="minorHAnsi"/>
          <w:color w:val="000000"/>
          <w:szCs w:val="24"/>
        </w:rPr>
        <w:t>ac i prowadzenie prac zgodnie z </w:t>
      </w:r>
      <w:r w:rsidR="00B0709A" w:rsidRPr="0003571A">
        <w:rPr>
          <w:rFonts w:asciiTheme="minorHAnsi" w:hAnsiTheme="minorHAnsi" w:cstheme="minorHAnsi"/>
          <w:color w:val="000000"/>
          <w:szCs w:val="24"/>
        </w:rPr>
        <w:t>przepisami, w tym prawidłowe wydzielenie, zabezpieczenie i oznakowanie stref prac przez cały okres realizacji, z uwzględnieniem funkcjonowania czynnych budynków Urzędu Miasta i Straży Miejskiej.</w:t>
      </w:r>
    </w:p>
    <w:p w14:paraId="730B0652" w14:textId="6055309D" w:rsidR="00CD72F2" w:rsidRPr="0003571A" w:rsidRDefault="002369C8"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odpowiada za u</w:t>
      </w:r>
      <w:r w:rsidR="00B0709A" w:rsidRPr="0003571A">
        <w:rPr>
          <w:rFonts w:asciiTheme="minorHAnsi" w:hAnsiTheme="minorHAnsi" w:cstheme="minorHAnsi"/>
          <w:color w:val="000000"/>
          <w:szCs w:val="24"/>
        </w:rPr>
        <w:t>sunięcie wad i usterek ujawnionych w toku realizacji, przy odbiorach, w okresie gwarancji lub rękojmi, z należytą starannością i w terminach określonych Umową albo zasadnie wyznaczonych przez Zamawiającego.</w:t>
      </w:r>
    </w:p>
    <w:p w14:paraId="296975FA" w14:textId="0C5C5759" w:rsidR="00CD72F2" w:rsidRPr="0003571A" w:rsidRDefault="002369C8"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lastRenderedPageBreak/>
        <w:t>Wykonawca odpowiada za p</w:t>
      </w:r>
      <w:r w:rsidR="00B0709A" w:rsidRPr="0003571A">
        <w:rPr>
          <w:rFonts w:asciiTheme="minorHAnsi" w:hAnsiTheme="minorHAnsi" w:cstheme="minorHAnsi"/>
          <w:color w:val="000000"/>
          <w:szCs w:val="24"/>
        </w:rPr>
        <w:t>rowadzenie prac w sp</w:t>
      </w:r>
      <w:r w:rsidRPr="0003571A">
        <w:rPr>
          <w:rFonts w:asciiTheme="minorHAnsi" w:hAnsiTheme="minorHAnsi" w:cstheme="minorHAnsi"/>
          <w:color w:val="000000"/>
          <w:szCs w:val="24"/>
        </w:rPr>
        <w:t>osób ograniczający zakłócenia w </w:t>
      </w:r>
      <w:r w:rsidR="00B0709A" w:rsidRPr="0003571A">
        <w:rPr>
          <w:rFonts w:asciiTheme="minorHAnsi" w:hAnsiTheme="minorHAnsi" w:cstheme="minorHAnsi"/>
          <w:color w:val="000000"/>
          <w:szCs w:val="24"/>
        </w:rPr>
        <w:t>funkcjonowaniu budynków, przy zachowaniu dostępu do wejść, dróg ewakuacyjnych, urządzeń i pomieszczeń nieobjętych pracami.</w:t>
      </w:r>
    </w:p>
    <w:p w14:paraId="1C92E2AF" w14:textId="2E02478C" w:rsidR="00CD72F2" w:rsidRPr="0003571A" w:rsidRDefault="002369C8"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odpowiada za p</w:t>
      </w:r>
      <w:r w:rsidR="00B0709A" w:rsidRPr="0003571A">
        <w:rPr>
          <w:rFonts w:asciiTheme="minorHAnsi" w:hAnsiTheme="minorHAnsi" w:cstheme="minorHAnsi"/>
          <w:color w:val="000000"/>
          <w:szCs w:val="24"/>
        </w:rPr>
        <w:t>rowadzenie prac pod właściwym nadzorem oraz przestrzeganie przepisów BHP i ochrony przeciwpożarowej.</w:t>
      </w:r>
    </w:p>
    <w:p w14:paraId="083EB9CB" w14:textId="246CB811" w:rsidR="00CD72F2" w:rsidRPr="0003571A" w:rsidRDefault="002369C8"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odpowiada za o</w:t>
      </w:r>
      <w:r w:rsidR="00B0709A" w:rsidRPr="0003571A">
        <w:rPr>
          <w:rFonts w:asciiTheme="minorHAnsi" w:hAnsiTheme="minorHAnsi" w:cstheme="minorHAnsi"/>
          <w:color w:val="000000"/>
          <w:szCs w:val="24"/>
        </w:rPr>
        <w:t>pracowanie planu bezpieczeństwa i ochrony zdrowia oraz przedłożenie go Zamawiającemu, jeżeli jego sporządzenie jest wymagane przepisami.</w:t>
      </w:r>
    </w:p>
    <w:p w14:paraId="79D18097" w14:textId="77777777" w:rsidR="00825AE5" w:rsidRPr="0003571A" w:rsidRDefault="00825AE5"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szCs w:val="24"/>
        </w:rPr>
        <w:t>Wykonawca uzyska, w imieniu i na rzecz Zamawiającego, jeżeli jest to wymagane, wszelkie zgłoszenia, pozwolenia, decyzje, uzgodnienia i zgody, w tym uzgodnienia z OSD, oraz poniesie związane z tym koszty ujęte w wynagrodzeniu.</w:t>
      </w:r>
    </w:p>
    <w:p w14:paraId="3DE0C96D" w14:textId="3362A5A6" w:rsidR="00825AE5" w:rsidRPr="0003571A" w:rsidRDefault="00825AE5" w:rsidP="0003571A">
      <w:pPr>
        <w:pStyle w:val="Akapitzlist"/>
        <w:numPr>
          <w:ilvl w:val="0"/>
          <w:numId w:val="11"/>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Bez uprzedniej pisemnej akceptacji Zamawiającego Wykonawca nie zmieni urządzenia, materiału, technologii, trasy przyłącza, zabezpieczenia ani innego rozwiązania mającego wpływ na funkcję, parametry, trwałość, bezpieczeństwo, termin lub koszt eksploatacji. Jeżeli zmiana dotyczy treści Umowy, wymaga uprzedniego aneksu.</w:t>
      </w:r>
    </w:p>
    <w:p w14:paraId="09D6148F" w14:textId="6A4E5819" w:rsidR="00B0709A" w:rsidRPr="0003571A" w:rsidRDefault="00825AE5"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szCs w:val="24"/>
        </w:rPr>
        <w:t>Wykonawca niez</w:t>
      </w:r>
      <w:r w:rsidR="00B0709A" w:rsidRPr="0003571A">
        <w:rPr>
          <w:rFonts w:asciiTheme="minorHAnsi" w:hAnsiTheme="minorHAnsi" w:cstheme="minorHAnsi"/>
          <w:szCs w:val="24"/>
        </w:rPr>
        <w:t>włoczn</w:t>
      </w:r>
      <w:r w:rsidR="00B37DC7" w:rsidRPr="0003571A">
        <w:rPr>
          <w:rFonts w:asciiTheme="minorHAnsi" w:hAnsiTheme="minorHAnsi" w:cstheme="minorHAnsi"/>
          <w:szCs w:val="24"/>
        </w:rPr>
        <w:t>ie</w:t>
      </w:r>
      <w:r w:rsidR="00B0709A" w:rsidRPr="0003571A">
        <w:rPr>
          <w:rFonts w:asciiTheme="minorHAnsi" w:hAnsiTheme="minorHAnsi" w:cstheme="minorHAnsi"/>
          <w:szCs w:val="24"/>
        </w:rPr>
        <w:t xml:space="preserve"> powiadamia Zamawiającego o: </w:t>
      </w:r>
    </w:p>
    <w:p w14:paraId="7DC2D18A" w14:textId="0447EE01" w:rsidR="00D6544A" w:rsidRPr="0003571A" w:rsidRDefault="00B0709A" w:rsidP="0003571A">
      <w:pPr>
        <w:pStyle w:val="Akapitzlist"/>
        <w:numPr>
          <w:ilvl w:val="0"/>
          <w:numId w:val="66"/>
        </w:numPr>
        <w:tabs>
          <w:tab w:val="left" w:pos="-4540"/>
          <w:tab w:val="left" w:pos="450"/>
        </w:tabs>
        <w:suppressAutoHyphens w:val="0"/>
        <w:spacing w:line="276" w:lineRule="auto"/>
        <w:contextualSpacing/>
        <w:textAlignment w:val="auto"/>
        <w:rPr>
          <w:rFonts w:asciiTheme="minorHAnsi" w:hAnsiTheme="minorHAnsi" w:cstheme="minorHAnsi"/>
          <w:szCs w:val="24"/>
        </w:rPr>
      </w:pPr>
      <w:r w:rsidRPr="0003571A">
        <w:rPr>
          <w:rFonts w:asciiTheme="minorHAnsi" w:hAnsiTheme="minorHAnsi" w:cstheme="minorHAnsi"/>
          <w:color w:val="000000"/>
          <w:szCs w:val="24"/>
        </w:rPr>
        <w:t>wykrytych wadach, brakach albo sprzecznościach OPZ, dokumentów przekazanych przez Zamawiającego;</w:t>
      </w:r>
    </w:p>
    <w:p w14:paraId="672DE4BF" w14:textId="77777777" w:rsidR="00D6544A" w:rsidRPr="0003571A" w:rsidRDefault="00B0709A" w:rsidP="0003571A">
      <w:pPr>
        <w:pStyle w:val="Akapitzlist"/>
        <w:numPr>
          <w:ilvl w:val="0"/>
          <w:numId w:val="66"/>
        </w:numPr>
        <w:tabs>
          <w:tab w:val="left" w:pos="-4540"/>
          <w:tab w:val="left" w:pos="450"/>
        </w:tabs>
        <w:suppressAutoHyphens w:val="0"/>
        <w:spacing w:line="276" w:lineRule="auto"/>
        <w:contextualSpacing/>
        <w:textAlignment w:val="auto"/>
        <w:rPr>
          <w:rFonts w:asciiTheme="minorHAnsi" w:hAnsiTheme="minorHAnsi" w:cstheme="minorHAnsi"/>
          <w:szCs w:val="24"/>
        </w:rPr>
      </w:pPr>
      <w:r w:rsidRPr="0003571A">
        <w:rPr>
          <w:rFonts w:asciiTheme="minorHAnsi" w:hAnsiTheme="minorHAnsi" w:cstheme="minorHAnsi"/>
          <w:color w:val="000000"/>
          <w:szCs w:val="24"/>
        </w:rPr>
        <w:t>okolicznościach ujawnionych w toku realizacji, które mogą wpłynąć na terminowe, bezpieczne i zgodne z Umową wykonanie Przedmiotu Umowy;</w:t>
      </w:r>
    </w:p>
    <w:p w14:paraId="4E384FE8" w14:textId="77777777" w:rsidR="00D6544A" w:rsidRPr="0003571A" w:rsidRDefault="0070563C" w:rsidP="0003571A">
      <w:pPr>
        <w:pStyle w:val="Akapitzlist"/>
        <w:numPr>
          <w:ilvl w:val="0"/>
          <w:numId w:val="66"/>
        </w:numPr>
        <w:tabs>
          <w:tab w:val="left" w:pos="-4540"/>
          <w:tab w:val="left" w:pos="450"/>
        </w:tabs>
        <w:suppressAutoHyphens w:val="0"/>
        <w:spacing w:line="276" w:lineRule="auto"/>
        <w:contextualSpacing/>
        <w:textAlignment w:val="auto"/>
        <w:rPr>
          <w:rFonts w:asciiTheme="minorHAnsi" w:hAnsiTheme="minorHAnsi" w:cstheme="minorHAnsi"/>
          <w:szCs w:val="24"/>
        </w:rPr>
      </w:pPr>
      <w:r w:rsidRPr="0003571A">
        <w:rPr>
          <w:rFonts w:asciiTheme="minorHAnsi" w:hAnsiTheme="minorHAnsi" w:cstheme="minorHAnsi"/>
          <w:color w:val="000000"/>
          <w:szCs w:val="24"/>
        </w:rPr>
        <w:t>potrzebie zastosowania rozwiązań zamiennych, wraz z uzasadnieniem technicznym i oceną wpływu na parametry, termin i wynagrodzenie; zastosowanie rozwiązania wymaga uprzedniej akceptacji Zamawiającego i, jeżeli jest to zmiana Umowy, zawarcia aneksu;</w:t>
      </w:r>
    </w:p>
    <w:p w14:paraId="6A88909D" w14:textId="78FB5872" w:rsidR="00CD72F2" w:rsidRPr="0003571A" w:rsidRDefault="00F40B15" w:rsidP="0003571A">
      <w:pPr>
        <w:pStyle w:val="Akapitzlist"/>
        <w:numPr>
          <w:ilvl w:val="0"/>
          <w:numId w:val="66"/>
        </w:numPr>
        <w:tabs>
          <w:tab w:val="left" w:pos="-4540"/>
          <w:tab w:val="left" w:pos="450"/>
        </w:tabs>
        <w:suppressAutoHyphens w:val="0"/>
        <w:spacing w:line="276" w:lineRule="auto"/>
        <w:contextualSpacing/>
        <w:textAlignment w:val="auto"/>
        <w:rPr>
          <w:rFonts w:asciiTheme="minorHAnsi" w:hAnsiTheme="minorHAnsi" w:cstheme="minorHAnsi"/>
          <w:szCs w:val="24"/>
        </w:rPr>
      </w:pPr>
      <w:r w:rsidRPr="0003571A">
        <w:rPr>
          <w:rFonts w:asciiTheme="minorHAnsi" w:hAnsiTheme="minorHAnsi" w:cstheme="minorHAnsi"/>
          <w:szCs w:val="24"/>
        </w:rPr>
        <w:t xml:space="preserve">zgłoszenie potrzeby </w:t>
      </w:r>
      <w:r w:rsidR="0070563C" w:rsidRPr="0003571A">
        <w:rPr>
          <w:rFonts w:asciiTheme="minorHAnsi" w:hAnsiTheme="minorHAnsi" w:cstheme="minorHAnsi"/>
          <w:szCs w:val="24"/>
        </w:rPr>
        <w:t xml:space="preserve">wykonania zakresu dodatkowego, wraz z uzasadnieniem; </w:t>
      </w:r>
      <w:r w:rsidR="0070563C" w:rsidRPr="0003571A">
        <w:rPr>
          <w:rFonts w:asciiTheme="minorHAnsi" w:hAnsiTheme="minorHAnsi" w:cstheme="minorHAnsi"/>
          <w:color w:val="000000"/>
          <w:szCs w:val="24"/>
        </w:rPr>
        <w:t>nie uprawnia Wykonawcy do rozpoczęcia takiego zakresu bez uprzedniego, zgodnego z prawem zlecenia i zmiany Umowy.</w:t>
      </w:r>
    </w:p>
    <w:p w14:paraId="1C56ADF9" w14:textId="77777777" w:rsidR="00CD72F2" w:rsidRPr="0003571A" w:rsidRDefault="00B0709A"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Dokonanie wymaganych uzgodnień z właścicielem sieci lub OSD oraz bezpieczne wykonanie wyłączeń, przełączeń i włączeń do czynnych instalacji.</w:t>
      </w:r>
    </w:p>
    <w:p w14:paraId="29643C46" w14:textId="45BA2CD9" w:rsidR="00CD72F2" w:rsidRPr="0003571A" w:rsidRDefault="00B0709A"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 xml:space="preserve">Wykonanie na własny koszt </w:t>
      </w:r>
      <w:r w:rsidR="00825AE5" w:rsidRPr="0003571A">
        <w:rPr>
          <w:rFonts w:asciiTheme="minorHAnsi" w:hAnsiTheme="minorHAnsi" w:cstheme="minorHAnsi"/>
          <w:color w:val="000000"/>
          <w:szCs w:val="24"/>
        </w:rPr>
        <w:t xml:space="preserve">dopełni </w:t>
      </w:r>
      <w:r w:rsidRPr="0003571A">
        <w:rPr>
          <w:rFonts w:asciiTheme="minorHAnsi" w:hAnsiTheme="minorHAnsi" w:cstheme="minorHAnsi"/>
          <w:color w:val="000000"/>
          <w:szCs w:val="24"/>
        </w:rPr>
        <w:t>obowiązków wynikających z warunków technicznych, uzgodnień i opinii uzyskanych dla Przedmiotu Umowy, w zakresie obciążającym Wykonawcę.</w:t>
      </w:r>
    </w:p>
    <w:p w14:paraId="733EA6C1" w14:textId="3A2AD86B" w:rsidR="00825AE5" w:rsidRPr="0003571A" w:rsidRDefault="00825AE5" w:rsidP="0003571A">
      <w:pPr>
        <w:pStyle w:val="Akapitzlist"/>
        <w:numPr>
          <w:ilvl w:val="0"/>
          <w:numId w:val="11"/>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 xml:space="preserve">Wykonawca odtworzy naruszone nawierzchnie, instalacje, elementy budynków </w:t>
      </w:r>
      <w:r w:rsidR="00073743" w:rsidRPr="0003571A">
        <w:rPr>
          <w:rFonts w:asciiTheme="minorHAnsi" w:hAnsiTheme="minorHAnsi" w:cstheme="minorHAnsi"/>
          <w:color w:val="000000"/>
          <w:szCs w:val="24"/>
        </w:rPr>
        <w:br/>
      </w:r>
      <w:r w:rsidRPr="0003571A">
        <w:rPr>
          <w:rFonts w:asciiTheme="minorHAnsi" w:hAnsiTheme="minorHAnsi" w:cstheme="minorHAnsi"/>
          <w:color w:val="000000"/>
          <w:szCs w:val="24"/>
        </w:rPr>
        <w:t>i zagospodarowania terenu oraz naprawi na własny koszt szkody, za które ponosi odpowiedzialność.</w:t>
      </w:r>
    </w:p>
    <w:p w14:paraId="29D4F47A" w14:textId="77777777" w:rsidR="00CD72F2" w:rsidRPr="0003571A" w:rsidRDefault="00B0709A"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Uczestniczenie w naradach koordynacyjnych zwoływanych przez Zamawiającego, dotyczących realizacji Przedmiotu Umowy.</w:t>
      </w:r>
    </w:p>
    <w:p w14:paraId="5E068363" w14:textId="77777777" w:rsidR="00CD72F2" w:rsidRPr="0003571A" w:rsidRDefault="00B0709A"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szCs w:val="24"/>
        </w:rPr>
        <w:t xml:space="preserve">Zabezpieczenia zdemontowanych materiałów i urządzeń w sposób niezagrażający życiu </w:t>
      </w:r>
      <w:r w:rsidRPr="0003571A">
        <w:rPr>
          <w:rFonts w:asciiTheme="minorHAnsi" w:hAnsiTheme="minorHAnsi" w:cstheme="minorHAnsi"/>
          <w:szCs w:val="24"/>
        </w:rPr>
        <w:br/>
        <w:t>i zdrowiu pracowników i osób trzecich.</w:t>
      </w:r>
    </w:p>
    <w:p w14:paraId="662FC497" w14:textId="77777777" w:rsidR="00CD72F2" w:rsidRPr="0003571A" w:rsidRDefault="00B0709A" w:rsidP="0003571A">
      <w:pPr>
        <w:pStyle w:val="Akapitzlist"/>
        <w:numPr>
          <w:ilvl w:val="0"/>
          <w:numId w:val="11"/>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Przedstawianie osobie sprawującej nadzór do zatwierdzenia urządzeń i materiałów przed ich wbudowaniem; zastosowanie rozwiązania równoważnego wymaga wykazania spełnienia wszystkich parametrów minimalnych OPZ.</w:t>
      </w:r>
    </w:p>
    <w:p w14:paraId="563B0683" w14:textId="7EEA86C4" w:rsidR="00825AE5" w:rsidRPr="0003571A" w:rsidRDefault="00825AE5" w:rsidP="0003571A">
      <w:pPr>
        <w:pStyle w:val="Akapitzlist"/>
        <w:tabs>
          <w:tab w:val="left" w:pos="450"/>
          <w:tab w:val="left" w:pos="1220"/>
        </w:tabs>
        <w:suppressAutoHyphens w:val="0"/>
        <w:autoSpaceDN/>
        <w:spacing w:line="276" w:lineRule="auto"/>
        <w:ind w:left="360"/>
        <w:textAlignment w:val="auto"/>
        <w:rPr>
          <w:rFonts w:asciiTheme="minorHAnsi" w:hAnsiTheme="minorHAnsi" w:cstheme="minorHAnsi"/>
          <w:b/>
          <w:szCs w:val="24"/>
        </w:rPr>
      </w:pPr>
      <w:r w:rsidRPr="0003571A">
        <w:rPr>
          <w:rFonts w:asciiTheme="minorHAnsi" w:hAnsiTheme="minorHAnsi" w:cstheme="minorHAnsi"/>
          <w:b/>
          <w:szCs w:val="24"/>
        </w:rPr>
        <w:lastRenderedPageBreak/>
        <w:t>DOKUMENTACJA</w:t>
      </w:r>
    </w:p>
    <w:p w14:paraId="667D822C" w14:textId="6843BA3A" w:rsidR="00825AE5" w:rsidRPr="0003571A" w:rsidRDefault="00825AE5" w:rsidP="0003571A">
      <w:pPr>
        <w:pStyle w:val="Akapitzlist"/>
        <w:tabs>
          <w:tab w:val="left" w:pos="450"/>
          <w:tab w:val="left" w:pos="1220"/>
        </w:tabs>
        <w:suppressAutoHyphens w:val="0"/>
        <w:autoSpaceDN/>
        <w:spacing w:line="276" w:lineRule="auto"/>
        <w:ind w:left="360"/>
        <w:textAlignment w:val="auto"/>
        <w:rPr>
          <w:rFonts w:asciiTheme="minorHAnsi" w:hAnsiTheme="minorHAnsi" w:cstheme="minorHAnsi"/>
          <w:b/>
          <w:szCs w:val="24"/>
        </w:rPr>
      </w:pPr>
      <w:r w:rsidRPr="0003571A">
        <w:rPr>
          <w:rFonts w:asciiTheme="minorHAnsi" w:hAnsiTheme="minorHAnsi" w:cstheme="minorHAnsi"/>
          <w:b/>
          <w:szCs w:val="24"/>
        </w:rPr>
        <w:t>§ 8</w:t>
      </w:r>
    </w:p>
    <w:p w14:paraId="42293822" w14:textId="4E1BA3DB" w:rsidR="003475C8" w:rsidRPr="0003571A" w:rsidRDefault="00825AE5" w:rsidP="0003571A">
      <w:pPr>
        <w:pStyle w:val="Akapitzlist"/>
        <w:numPr>
          <w:ilvl w:val="3"/>
          <w:numId w:val="8"/>
        </w:numPr>
        <w:spacing w:line="276" w:lineRule="auto"/>
        <w:rPr>
          <w:rFonts w:asciiTheme="minorHAnsi" w:hAnsiTheme="minorHAnsi" w:cstheme="minorHAnsi"/>
          <w:szCs w:val="24"/>
        </w:rPr>
      </w:pPr>
      <w:r w:rsidRPr="0003571A">
        <w:rPr>
          <w:rFonts w:asciiTheme="minorHAnsi" w:hAnsiTheme="minorHAnsi" w:cstheme="minorHAnsi"/>
          <w:szCs w:val="24"/>
        </w:rPr>
        <w:t>Przed rozpoczęciem robót Wykonawca sporządzi kompletną dokumentację projektową obejmującą co najmniej elementy wskazane w OPZ oraz rozwiązania niezbędne do zgodnego z prawem i bezpiecznego wykonania Przedmiotu Umowy.</w:t>
      </w:r>
    </w:p>
    <w:p w14:paraId="49642B4F" w14:textId="62289CA5" w:rsidR="003475C8" w:rsidRPr="0003571A" w:rsidRDefault="00F40B15" w:rsidP="0003571A">
      <w:pPr>
        <w:pStyle w:val="Akapitzlist"/>
        <w:numPr>
          <w:ilvl w:val="3"/>
          <w:numId w:val="8"/>
        </w:numPr>
        <w:tabs>
          <w:tab w:val="left" w:pos="450"/>
          <w:tab w:val="left" w:pos="1220"/>
        </w:tabs>
        <w:suppressAutoHyphens w:val="0"/>
        <w:autoSpaceDN/>
        <w:spacing w:line="276" w:lineRule="auto"/>
        <w:textAlignment w:val="auto"/>
        <w:rPr>
          <w:rFonts w:asciiTheme="minorHAnsi" w:hAnsiTheme="minorHAnsi" w:cstheme="minorHAnsi"/>
          <w:b/>
          <w:szCs w:val="24"/>
        </w:rPr>
      </w:pPr>
      <w:r w:rsidRPr="0003571A">
        <w:rPr>
          <w:rFonts w:asciiTheme="minorHAnsi" w:hAnsiTheme="minorHAnsi" w:cstheme="minorHAnsi"/>
          <w:color w:val="000000"/>
          <w:szCs w:val="24"/>
        </w:rPr>
        <w:t>Wykonawca w</w:t>
      </w:r>
      <w:r w:rsidR="00B0709A" w:rsidRPr="0003571A">
        <w:rPr>
          <w:rFonts w:asciiTheme="minorHAnsi" w:hAnsiTheme="minorHAnsi" w:cstheme="minorHAnsi"/>
          <w:color w:val="000000"/>
          <w:szCs w:val="24"/>
        </w:rPr>
        <w:t>ykonan</w:t>
      </w:r>
      <w:r w:rsidRPr="0003571A">
        <w:rPr>
          <w:rFonts w:asciiTheme="minorHAnsi" w:hAnsiTheme="minorHAnsi" w:cstheme="minorHAnsi"/>
          <w:color w:val="000000"/>
          <w:szCs w:val="24"/>
        </w:rPr>
        <w:t>a</w:t>
      </w:r>
      <w:r w:rsidR="00B0709A" w:rsidRPr="0003571A">
        <w:rPr>
          <w:rFonts w:asciiTheme="minorHAnsi" w:hAnsiTheme="minorHAnsi" w:cstheme="minorHAnsi"/>
          <w:color w:val="000000"/>
          <w:szCs w:val="24"/>
        </w:rPr>
        <w:t xml:space="preserve"> na własny koszt dodatkow</w:t>
      </w:r>
      <w:r w:rsidRPr="0003571A">
        <w:rPr>
          <w:rFonts w:asciiTheme="minorHAnsi" w:hAnsiTheme="minorHAnsi" w:cstheme="minorHAnsi"/>
          <w:color w:val="000000"/>
          <w:szCs w:val="24"/>
        </w:rPr>
        <w:t>e</w:t>
      </w:r>
      <w:r w:rsidR="00B0709A" w:rsidRPr="0003571A">
        <w:rPr>
          <w:rFonts w:asciiTheme="minorHAnsi" w:hAnsiTheme="minorHAnsi" w:cstheme="minorHAnsi"/>
          <w:color w:val="000000"/>
          <w:szCs w:val="24"/>
        </w:rPr>
        <w:t xml:space="preserve"> </w:t>
      </w:r>
      <w:r w:rsidRPr="0003571A">
        <w:rPr>
          <w:rFonts w:asciiTheme="minorHAnsi" w:hAnsiTheme="minorHAnsi" w:cstheme="minorHAnsi"/>
          <w:color w:val="000000"/>
          <w:szCs w:val="24"/>
        </w:rPr>
        <w:t>badania</w:t>
      </w:r>
      <w:r w:rsidR="00B0709A" w:rsidRPr="0003571A">
        <w:rPr>
          <w:rFonts w:asciiTheme="minorHAnsi" w:hAnsiTheme="minorHAnsi" w:cstheme="minorHAnsi"/>
          <w:color w:val="000000"/>
          <w:szCs w:val="24"/>
        </w:rPr>
        <w:t>, prób</w:t>
      </w:r>
      <w:r w:rsidRPr="0003571A">
        <w:rPr>
          <w:rFonts w:asciiTheme="minorHAnsi" w:hAnsiTheme="minorHAnsi" w:cstheme="minorHAnsi"/>
          <w:color w:val="000000"/>
          <w:szCs w:val="24"/>
        </w:rPr>
        <w:t>y</w:t>
      </w:r>
      <w:r w:rsidR="00B0709A" w:rsidRPr="0003571A">
        <w:rPr>
          <w:rFonts w:asciiTheme="minorHAnsi" w:hAnsiTheme="minorHAnsi" w:cstheme="minorHAnsi"/>
          <w:color w:val="000000"/>
          <w:szCs w:val="24"/>
        </w:rPr>
        <w:t xml:space="preserve"> lub pomiar</w:t>
      </w:r>
      <w:r w:rsidRPr="0003571A">
        <w:rPr>
          <w:rFonts w:asciiTheme="minorHAnsi" w:hAnsiTheme="minorHAnsi" w:cstheme="minorHAnsi"/>
          <w:color w:val="000000"/>
          <w:szCs w:val="24"/>
        </w:rPr>
        <w:t>y</w:t>
      </w:r>
      <w:r w:rsidR="00B0709A" w:rsidRPr="0003571A">
        <w:rPr>
          <w:rFonts w:asciiTheme="minorHAnsi" w:hAnsiTheme="minorHAnsi" w:cstheme="minorHAnsi"/>
          <w:color w:val="000000"/>
          <w:szCs w:val="24"/>
        </w:rPr>
        <w:t xml:space="preserve"> urządzeń, materiałów lub prac budzących uzasadnione wątpliwości Zamawiającego co do ich zgodności l</w:t>
      </w:r>
      <w:r w:rsidR="008B0AC9" w:rsidRPr="0003571A">
        <w:rPr>
          <w:rFonts w:asciiTheme="minorHAnsi" w:hAnsiTheme="minorHAnsi" w:cstheme="minorHAnsi"/>
          <w:color w:val="000000"/>
          <w:szCs w:val="24"/>
        </w:rPr>
        <w:t>ub jakości</w:t>
      </w:r>
      <w:r w:rsidR="0003571A">
        <w:rPr>
          <w:rFonts w:asciiTheme="minorHAnsi" w:hAnsiTheme="minorHAnsi" w:cstheme="minorHAnsi"/>
          <w:color w:val="000000"/>
          <w:szCs w:val="24"/>
        </w:rPr>
        <w:t>.</w:t>
      </w:r>
    </w:p>
    <w:p w14:paraId="2685D4EC" w14:textId="0C709117" w:rsidR="003475C8" w:rsidRPr="0003571A" w:rsidRDefault="00B0709A" w:rsidP="0003571A">
      <w:pPr>
        <w:pStyle w:val="Akapitzlist"/>
        <w:numPr>
          <w:ilvl w:val="3"/>
          <w:numId w:val="8"/>
        </w:numPr>
        <w:tabs>
          <w:tab w:val="left" w:pos="450"/>
          <w:tab w:val="left" w:pos="1220"/>
        </w:tabs>
        <w:suppressAutoHyphens w:val="0"/>
        <w:autoSpaceDN/>
        <w:spacing w:line="276" w:lineRule="auto"/>
        <w:textAlignment w:val="auto"/>
        <w:rPr>
          <w:rFonts w:asciiTheme="minorHAnsi" w:hAnsiTheme="minorHAnsi" w:cstheme="minorHAnsi"/>
          <w:b/>
          <w:szCs w:val="24"/>
        </w:rPr>
      </w:pPr>
      <w:r w:rsidRPr="0003571A">
        <w:rPr>
          <w:rFonts w:asciiTheme="minorHAnsi" w:hAnsiTheme="minorHAnsi" w:cstheme="minorHAnsi"/>
          <w:color w:val="000000"/>
          <w:szCs w:val="24"/>
        </w:rPr>
        <w:t>Dostarczenie instrukcji w języku polskim, kart gwarancyjnych, deklaracji zgodności CE, certyfikatów oraz innych dokumentów wymaganych dla zastosowanych urządzeń i</w:t>
      </w:r>
      <w:r w:rsidR="00CD72F2" w:rsidRPr="0003571A">
        <w:rPr>
          <w:rFonts w:asciiTheme="minorHAnsi" w:hAnsiTheme="minorHAnsi" w:cstheme="minorHAnsi"/>
          <w:color w:val="000000"/>
          <w:szCs w:val="24"/>
        </w:rPr>
        <w:t> </w:t>
      </w:r>
      <w:r w:rsidRPr="0003571A">
        <w:rPr>
          <w:rFonts w:asciiTheme="minorHAnsi" w:hAnsiTheme="minorHAnsi" w:cstheme="minorHAnsi"/>
          <w:color w:val="000000"/>
          <w:szCs w:val="24"/>
        </w:rPr>
        <w:t>materiałów przez OPZ albo przepisy.</w:t>
      </w:r>
    </w:p>
    <w:p w14:paraId="0D3FDE51" w14:textId="77777777" w:rsidR="003475C8" w:rsidRPr="0003571A" w:rsidRDefault="003475C8" w:rsidP="0003571A">
      <w:pPr>
        <w:pStyle w:val="Akapitzlist"/>
        <w:numPr>
          <w:ilvl w:val="3"/>
          <w:numId w:val="8"/>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t>Dokumentację projektową, powykonawczą i geodezyjną Wykonawca przekaże w dwóch egzemplarzach papierowych oraz w jednym komplecie elektronicznym na trwałym nośniku, w formacie PDF i w edytowalnych formatach źródłowych właściwych dla danego opracowania.</w:t>
      </w:r>
    </w:p>
    <w:p w14:paraId="663C26A2" w14:textId="10044CB2" w:rsidR="00B0709A" w:rsidRPr="0003571A" w:rsidRDefault="003475C8" w:rsidP="0003571A">
      <w:pPr>
        <w:pStyle w:val="Akapitzlist"/>
        <w:numPr>
          <w:ilvl w:val="3"/>
          <w:numId w:val="8"/>
        </w:numPr>
        <w:tabs>
          <w:tab w:val="left" w:pos="450"/>
          <w:tab w:val="left" w:pos="1220"/>
        </w:tabs>
        <w:suppressAutoHyphens w:val="0"/>
        <w:autoSpaceDN/>
        <w:spacing w:line="276" w:lineRule="auto"/>
        <w:ind w:hanging="357"/>
        <w:contextualSpacing/>
        <w:textAlignment w:val="auto"/>
        <w:rPr>
          <w:rFonts w:asciiTheme="minorHAnsi" w:hAnsiTheme="minorHAnsi" w:cstheme="minorHAnsi"/>
          <w:b/>
          <w:szCs w:val="24"/>
        </w:rPr>
      </w:pPr>
      <w:r w:rsidRPr="0003571A">
        <w:rPr>
          <w:rFonts w:asciiTheme="minorHAnsi" w:hAnsiTheme="minorHAnsi" w:cstheme="minorHAnsi"/>
          <w:color w:val="000000"/>
          <w:szCs w:val="24"/>
        </w:rPr>
        <w:t>P</w:t>
      </w:r>
      <w:r w:rsidR="00CD72F2" w:rsidRPr="0003571A">
        <w:rPr>
          <w:rFonts w:asciiTheme="minorHAnsi" w:hAnsiTheme="minorHAnsi" w:cstheme="minorHAnsi"/>
          <w:color w:val="000000"/>
          <w:szCs w:val="24"/>
        </w:rPr>
        <w:t>rzygotowania dokumentów do odbioru końcowego – operatu kolaudacyjnego. Operat kolaudacyjny musi zawierać między innymi</w:t>
      </w:r>
      <w:r w:rsidR="00B0709A" w:rsidRPr="0003571A">
        <w:rPr>
          <w:rFonts w:asciiTheme="minorHAnsi" w:hAnsiTheme="minorHAnsi" w:cstheme="minorHAnsi"/>
          <w:color w:val="000000"/>
          <w:szCs w:val="24"/>
        </w:rPr>
        <w:t>:</w:t>
      </w:r>
    </w:p>
    <w:p w14:paraId="1F16867E" w14:textId="77777777" w:rsidR="00CD72F2"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protokół odbioru prac budowlanych i instalacyjnych oraz protokół pierwszego uruchomienia każdego agregatu;</w:t>
      </w:r>
    </w:p>
    <w:p w14:paraId="0F74B68C" w14:textId="77777777" w:rsidR="00CD72F2"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instrukcje eksploatacji i konserwacji agregatów w języku polskim;</w:t>
      </w:r>
    </w:p>
    <w:p w14:paraId="5DC51FB5" w14:textId="77777777" w:rsidR="00CD72F2"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deklaracje zgodności CE, certyfikaty urządzeń i karty gwarancyjne;</w:t>
      </w:r>
    </w:p>
    <w:p w14:paraId="522CECBD" w14:textId="77777777" w:rsidR="00CD72F2"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wyniki pomiarów rezystancji izolacji, impedancji pętli zwarcia, skuteczności ochrony przeciwporażeniowej, rezystancji uziemienia i ciągłości przewodów ochronnych;</w:t>
      </w:r>
    </w:p>
    <w:p w14:paraId="29F932E3" w14:textId="2CABAF85" w:rsidR="00CD72F2"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szCs w:val="24"/>
        </w:rPr>
        <w:t xml:space="preserve">dokumentację </w:t>
      </w:r>
      <w:r w:rsidR="00F40B15" w:rsidRPr="0003571A">
        <w:rPr>
          <w:rFonts w:asciiTheme="minorHAnsi" w:hAnsiTheme="minorHAnsi" w:cstheme="minorHAnsi"/>
          <w:szCs w:val="24"/>
        </w:rPr>
        <w:t xml:space="preserve">Materiałów do zgłoszenia wraz ze zgłoszeniem, </w:t>
      </w:r>
      <w:r w:rsidRPr="0003571A">
        <w:rPr>
          <w:rFonts w:asciiTheme="minorHAnsi" w:hAnsiTheme="minorHAnsi" w:cstheme="minorHAnsi"/>
          <w:szCs w:val="24"/>
        </w:rPr>
        <w:t xml:space="preserve">projektu powykonawczego, w tym rysunki instalacji z naniesionymi </w:t>
      </w:r>
      <w:r w:rsidR="00F40B15" w:rsidRPr="0003571A">
        <w:rPr>
          <w:rFonts w:asciiTheme="minorHAnsi" w:hAnsiTheme="minorHAnsi" w:cstheme="minorHAnsi"/>
          <w:szCs w:val="24"/>
        </w:rPr>
        <w:t>zmianami</w:t>
      </w:r>
      <w:r w:rsidRPr="0003571A">
        <w:rPr>
          <w:rFonts w:asciiTheme="minorHAnsi" w:hAnsiTheme="minorHAnsi" w:cstheme="minorHAnsi"/>
          <w:szCs w:val="24"/>
        </w:rPr>
        <w:t xml:space="preserve"> </w:t>
      </w:r>
      <w:r w:rsidR="00F40B15" w:rsidRPr="0003571A">
        <w:rPr>
          <w:rFonts w:asciiTheme="minorHAnsi" w:hAnsiTheme="minorHAnsi" w:cstheme="minorHAnsi"/>
          <w:szCs w:val="24"/>
        </w:rPr>
        <w:t>oraz inwentaryzacje</w:t>
      </w:r>
      <w:r w:rsidRPr="0003571A">
        <w:rPr>
          <w:rFonts w:asciiTheme="minorHAnsi" w:hAnsiTheme="minorHAnsi" w:cstheme="minorHAnsi"/>
          <w:szCs w:val="24"/>
        </w:rPr>
        <w:t xml:space="preserve"> geodezyjn</w:t>
      </w:r>
      <w:r w:rsidR="00F40B15" w:rsidRPr="0003571A">
        <w:rPr>
          <w:rFonts w:asciiTheme="minorHAnsi" w:hAnsiTheme="minorHAnsi" w:cstheme="minorHAnsi"/>
          <w:szCs w:val="24"/>
        </w:rPr>
        <w:t>ą</w:t>
      </w:r>
      <w:r w:rsidRPr="0003571A">
        <w:rPr>
          <w:rFonts w:asciiTheme="minorHAnsi" w:hAnsiTheme="minorHAnsi" w:cstheme="minorHAnsi"/>
          <w:szCs w:val="24"/>
        </w:rPr>
        <w:t>;</w:t>
      </w:r>
    </w:p>
    <w:p w14:paraId="20CDAB3D" w14:textId="77777777" w:rsidR="00CD72F2"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protokoły testów pod obciążeniem, sprawdzeń układów SZR i układu ręcznego oraz inne protokoły wymagane OPZ;</w:t>
      </w:r>
    </w:p>
    <w:p w14:paraId="5123490B" w14:textId="6F466CDA" w:rsidR="00B0709A" w:rsidRPr="0003571A" w:rsidRDefault="00B0709A" w:rsidP="0003571A">
      <w:pPr>
        <w:pStyle w:val="Akapitzlist"/>
        <w:numPr>
          <w:ilvl w:val="0"/>
          <w:numId w:val="12"/>
        </w:numPr>
        <w:tabs>
          <w:tab w:val="left" w:pos="450"/>
          <w:tab w:val="left" w:pos="698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protokół szkolenia obsługi, pod</w:t>
      </w:r>
      <w:r w:rsidR="003475C8" w:rsidRPr="0003571A">
        <w:rPr>
          <w:rFonts w:asciiTheme="minorHAnsi" w:hAnsiTheme="minorHAnsi" w:cstheme="minorHAnsi"/>
          <w:color w:val="000000"/>
          <w:szCs w:val="24"/>
        </w:rPr>
        <w:t>pisany przez osoby przeszkolone;</w:t>
      </w:r>
    </w:p>
    <w:p w14:paraId="13A81E69" w14:textId="23BAF8C4" w:rsidR="003475C8" w:rsidRPr="0003571A" w:rsidRDefault="003475C8" w:rsidP="0003571A">
      <w:pPr>
        <w:pStyle w:val="Akapitzlist"/>
        <w:numPr>
          <w:ilvl w:val="0"/>
          <w:numId w:val="12"/>
        </w:numPr>
        <w:spacing w:line="276" w:lineRule="auto"/>
        <w:ind w:hanging="357"/>
        <w:contextualSpacing/>
        <w:rPr>
          <w:rFonts w:asciiTheme="minorHAnsi" w:hAnsiTheme="minorHAnsi" w:cstheme="minorHAnsi"/>
          <w:szCs w:val="24"/>
        </w:rPr>
      </w:pPr>
      <w:r w:rsidRPr="0003571A">
        <w:rPr>
          <w:rFonts w:asciiTheme="minorHAnsi" w:hAnsiTheme="minorHAnsi" w:cstheme="minorHAnsi"/>
          <w:szCs w:val="24"/>
        </w:rPr>
        <w:t>wykaz urządzeń z producentem, modelem, numerem seryjnym i datą pierwszego uruchomienia;</w:t>
      </w:r>
    </w:p>
    <w:p w14:paraId="035A8B5D" w14:textId="7A29709F" w:rsidR="00CD72F2" w:rsidRPr="0003571A" w:rsidRDefault="00CD72F2" w:rsidP="0003571A">
      <w:pPr>
        <w:pStyle w:val="Akapitzlist"/>
        <w:numPr>
          <w:ilvl w:val="3"/>
          <w:numId w:val="8"/>
        </w:numPr>
        <w:tabs>
          <w:tab w:val="left" w:pos="450"/>
          <w:tab w:val="left" w:pos="1220"/>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 xml:space="preserve">Z </w:t>
      </w:r>
      <w:r w:rsidR="00B0709A" w:rsidRPr="0003571A">
        <w:rPr>
          <w:rFonts w:asciiTheme="minorHAnsi" w:hAnsiTheme="minorHAnsi" w:cstheme="minorHAnsi"/>
          <w:color w:val="000000"/>
          <w:szCs w:val="24"/>
        </w:rPr>
        <w:t>chwilą przekazania dokumentacji projektowej i powykonawczej Wykonawca udziela Zamawiającemu, w</w:t>
      </w:r>
      <w:r w:rsidR="003475C8" w:rsidRPr="0003571A">
        <w:rPr>
          <w:rFonts w:asciiTheme="minorHAnsi" w:hAnsiTheme="minorHAnsi" w:cstheme="minorHAnsi"/>
          <w:color w:val="000000"/>
          <w:szCs w:val="24"/>
        </w:rPr>
        <w:t xml:space="preserve"> ramach wynagrodzenia z § 4, </w:t>
      </w:r>
      <w:r w:rsidR="00B0709A" w:rsidRPr="0003571A">
        <w:rPr>
          <w:rFonts w:asciiTheme="minorHAnsi" w:hAnsiTheme="minorHAnsi" w:cstheme="minorHAnsi"/>
          <w:color w:val="000000"/>
          <w:szCs w:val="24"/>
        </w:rPr>
        <w:t xml:space="preserve">wyłącznej, </w:t>
      </w:r>
      <w:r w:rsidR="003475C8" w:rsidRPr="0003571A">
        <w:rPr>
          <w:rFonts w:asciiTheme="minorHAnsi" w:hAnsiTheme="minorHAnsi" w:cstheme="minorHAnsi"/>
          <w:color w:val="000000"/>
          <w:szCs w:val="24"/>
        </w:rPr>
        <w:t>nieograniczonej terytorialnie i </w:t>
      </w:r>
      <w:r w:rsidR="00B0709A" w:rsidRPr="0003571A">
        <w:rPr>
          <w:rFonts w:asciiTheme="minorHAnsi" w:hAnsiTheme="minorHAnsi" w:cstheme="minorHAnsi"/>
          <w:color w:val="000000"/>
          <w:szCs w:val="24"/>
        </w:rPr>
        <w:t>czasowo licencji na korzystanie z tej dokumentacji w zakresie niezbędnym do eksploatacji, konserwacji, naprawy, przebudowy i modernizacji Przedmiotu Umowy, obejmującej utrwalanie, zwielokrotnianie, udostępnianie podmiotom wykonującym czynności na rzecz Zamawiającego oraz dokonywanie niezbędnych zmian z poszanowaniem autorskich praw osobistych.</w:t>
      </w:r>
    </w:p>
    <w:p w14:paraId="2373A538" w14:textId="4C4FAD8B" w:rsidR="003475C8" w:rsidRPr="0003571A" w:rsidRDefault="003475C8" w:rsidP="0003571A">
      <w:pPr>
        <w:pStyle w:val="Akapitzlist"/>
        <w:numPr>
          <w:ilvl w:val="3"/>
          <w:numId w:val="8"/>
        </w:numPr>
        <w:spacing w:line="276" w:lineRule="auto"/>
        <w:rPr>
          <w:rFonts w:asciiTheme="minorHAnsi" w:hAnsiTheme="minorHAnsi" w:cstheme="minorHAnsi"/>
          <w:szCs w:val="24"/>
        </w:rPr>
      </w:pPr>
      <w:r w:rsidRPr="0003571A">
        <w:rPr>
          <w:rFonts w:asciiTheme="minorHAnsi" w:hAnsiTheme="minorHAnsi" w:cstheme="minorHAnsi"/>
          <w:szCs w:val="24"/>
        </w:rPr>
        <w:t>Kompletna dokumentacja</w:t>
      </w:r>
      <w:r w:rsidR="00F40B15" w:rsidRPr="0003571A">
        <w:rPr>
          <w:rFonts w:asciiTheme="minorHAnsi" w:hAnsiTheme="minorHAnsi" w:cstheme="minorHAnsi"/>
          <w:szCs w:val="24"/>
        </w:rPr>
        <w:t xml:space="preserve"> – operat kolaudacyjny - </w:t>
      </w:r>
      <w:r w:rsidRPr="0003571A">
        <w:rPr>
          <w:rFonts w:asciiTheme="minorHAnsi" w:hAnsiTheme="minorHAnsi" w:cstheme="minorHAnsi"/>
          <w:szCs w:val="24"/>
        </w:rPr>
        <w:t>musi zostać przekazana najpóźniej wraz ze zgłoszeniem gotowości do odbioru końcowego. Jej brak lub niekompletność oznacza brak gotowości Zakresu Podstawowego do odbioru.</w:t>
      </w:r>
    </w:p>
    <w:p w14:paraId="341436F0" w14:textId="120B28D0" w:rsidR="00CD72F2" w:rsidRPr="0003571A" w:rsidRDefault="00B0709A" w:rsidP="0003571A">
      <w:pPr>
        <w:pStyle w:val="Akapitzlist"/>
        <w:numPr>
          <w:ilvl w:val="3"/>
          <w:numId w:val="8"/>
        </w:numPr>
        <w:spacing w:line="276" w:lineRule="auto"/>
        <w:rPr>
          <w:rFonts w:asciiTheme="minorHAnsi" w:hAnsiTheme="minorHAnsi" w:cstheme="minorHAnsi"/>
          <w:szCs w:val="24"/>
        </w:rPr>
      </w:pPr>
      <w:r w:rsidRPr="0003571A">
        <w:rPr>
          <w:rFonts w:asciiTheme="minorHAnsi" w:hAnsiTheme="minorHAnsi" w:cstheme="minorHAnsi"/>
          <w:szCs w:val="24"/>
        </w:rPr>
        <w:lastRenderedPageBreak/>
        <w:t>Na uzasadnione żądanie Zamawiającego</w:t>
      </w:r>
      <w:r w:rsidR="000C5A39" w:rsidRPr="0003571A">
        <w:rPr>
          <w:rFonts w:asciiTheme="minorHAnsi" w:hAnsiTheme="minorHAnsi" w:cstheme="minorHAnsi"/>
          <w:szCs w:val="24"/>
        </w:rPr>
        <w:t>, Wykonawca zobowiązany jest do</w:t>
      </w:r>
      <w:r w:rsidRPr="0003571A">
        <w:rPr>
          <w:rFonts w:asciiTheme="minorHAnsi" w:hAnsiTheme="minorHAnsi" w:cstheme="minorHAnsi"/>
          <w:szCs w:val="24"/>
        </w:rPr>
        <w:t xml:space="preserve"> przerwani</w:t>
      </w:r>
      <w:r w:rsidR="000C5A39" w:rsidRPr="0003571A">
        <w:rPr>
          <w:rFonts w:asciiTheme="minorHAnsi" w:hAnsiTheme="minorHAnsi" w:cstheme="minorHAnsi"/>
          <w:szCs w:val="24"/>
        </w:rPr>
        <w:t>a</w:t>
      </w:r>
      <w:r w:rsidRPr="0003571A">
        <w:rPr>
          <w:rFonts w:asciiTheme="minorHAnsi" w:hAnsiTheme="minorHAnsi" w:cstheme="minorHAnsi"/>
          <w:szCs w:val="24"/>
        </w:rPr>
        <w:t xml:space="preserve"> prac oraz zabezpieczeni</w:t>
      </w:r>
      <w:r w:rsidR="000C5A39" w:rsidRPr="0003571A">
        <w:rPr>
          <w:rFonts w:asciiTheme="minorHAnsi" w:hAnsiTheme="minorHAnsi" w:cstheme="minorHAnsi"/>
          <w:szCs w:val="24"/>
        </w:rPr>
        <w:t>a</w:t>
      </w:r>
      <w:r w:rsidRPr="0003571A">
        <w:rPr>
          <w:rFonts w:asciiTheme="minorHAnsi" w:hAnsiTheme="minorHAnsi" w:cstheme="minorHAnsi"/>
          <w:szCs w:val="24"/>
        </w:rPr>
        <w:t xml:space="preserve"> wykonanej części Przedmiotu Umowy przed zniszczeniem; </w:t>
      </w:r>
      <w:r w:rsidRPr="0003571A">
        <w:rPr>
          <w:rFonts w:asciiTheme="minorHAnsi" w:hAnsiTheme="minorHAnsi" w:cstheme="minorHAnsi"/>
          <w:color w:val="000000"/>
          <w:szCs w:val="24"/>
        </w:rPr>
        <w:t>jeżeli żądanie nie wynika z</w:t>
      </w:r>
      <w:r w:rsidR="00CD72F2" w:rsidRPr="0003571A">
        <w:rPr>
          <w:rFonts w:asciiTheme="minorHAnsi" w:hAnsiTheme="minorHAnsi" w:cstheme="minorHAnsi"/>
          <w:color w:val="000000"/>
          <w:szCs w:val="24"/>
        </w:rPr>
        <w:t> </w:t>
      </w:r>
      <w:r w:rsidRPr="0003571A">
        <w:rPr>
          <w:rFonts w:asciiTheme="minorHAnsi" w:hAnsiTheme="minorHAnsi" w:cstheme="minorHAnsi"/>
          <w:color w:val="000000"/>
          <w:szCs w:val="24"/>
        </w:rPr>
        <w:t xml:space="preserve">okoliczności, za które odpowiada Wykonawca, jego </w:t>
      </w:r>
      <w:r w:rsidR="00D6544A" w:rsidRPr="0003571A">
        <w:rPr>
          <w:rFonts w:asciiTheme="minorHAnsi" w:hAnsiTheme="minorHAnsi" w:cstheme="minorHAnsi"/>
          <w:color w:val="000000"/>
          <w:szCs w:val="24"/>
        </w:rPr>
        <w:t xml:space="preserve">wpływ na termin podlega ocenie na zasadach określonych w § </w:t>
      </w:r>
      <w:r w:rsidR="00966B88">
        <w:rPr>
          <w:rFonts w:asciiTheme="minorHAnsi" w:hAnsiTheme="minorHAnsi" w:cstheme="minorHAnsi"/>
          <w:color w:val="000000"/>
          <w:szCs w:val="24"/>
        </w:rPr>
        <w:t>17</w:t>
      </w:r>
      <w:r w:rsidR="00D6544A" w:rsidRPr="0003571A">
        <w:rPr>
          <w:rFonts w:asciiTheme="minorHAnsi" w:hAnsiTheme="minorHAnsi" w:cstheme="minorHAnsi"/>
          <w:color w:val="000000"/>
          <w:szCs w:val="24"/>
        </w:rPr>
        <w:t xml:space="preserve"> ust. 2 pkt 1 lit. b, z zachowaniem § </w:t>
      </w:r>
      <w:r w:rsidR="00966B88">
        <w:rPr>
          <w:rFonts w:asciiTheme="minorHAnsi" w:hAnsiTheme="minorHAnsi" w:cstheme="minorHAnsi"/>
          <w:color w:val="000000"/>
          <w:szCs w:val="24"/>
        </w:rPr>
        <w:t>16</w:t>
      </w:r>
      <w:r w:rsidR="00D6544A" w:rsidRPr="0003571A">
        <w:rPr>
          <w:rFonts w:asciiTheme="minorHAnsi" w:hAnsiTheme="minorHAnsi" w:cstheme="minorHAnsi"/>
          <w:color w:val="000000"/>
          <w:szCs w:val="24"/>
        </w:rPr>
        <w:t xml:space="preserve"> ust. 5; żądanie przerwania prac nie stanowi samodzielnej podstawy zwiększenia wynagrodzenia</w:t>
      </w:r>
      <w:r w:rsidRPr="0003571A">
        <w:rPr>
          <w:rFonts w:asciiTheme="minorHAnsi" w:hAnsiTheme="minorHAnsi" w:cstheme="minorHAnsi"/>
          <w:color w:val="000000"/>
          <w:szCs w:val="24"/>
        </w:rPr>
        <w:t>.</w:t>
      </w:r>
    </w:p>
    <w:p w14:paraId="1CA9B493" w14:textId="378FD822" w:rsidR="00A478CF" w:rsidRPr="0003571A" w:rsidRDefault="00A478CF" w:rsidP="0003571A">
      <w:pPr>
        <w:pStyle w:val="Akapitzlist"/>
        <w:spacing w:line="276" w:lineRule="auto"/>
        <w:ind w:left="357"/>
        <w:rPr>
          <w:rFonts w:asciiTheme="minorHAnsi" w:hAnsiTheme="minorHAnsi" w:cstheme="minorHAnsi"/>
          <w:szCs w:val="24"/>
        </w:rPr>
      </w:pPr>
    </w:p>
    <w:p w14:paraId="42A2A4EB" w14:textId="77777777" w:rsidR="003475C8" w:rsidRPr="0003571A" w:rsidRDefault="003475C8" w:rsidP="0003571A">
      <w:pPr>
        <w:pStyle w:val="Akapitzlist"/>
        <w:spacing w:line="276" w:lineRule="auto"/>
        <w:ind w:left="360"/>
        <w:rPr>
          <w:rFonts w:asciiTheme="minorHAnsi" w:hAnsiTheme="minorHAnsi" w:cstheme="minorHAnsi"/>
          <w:b/>
          <w:szCs w:val="24"/>
        </w:rPr>
      </w:pPr>
      <w:r w:rsidRPr="0003571A">
        <w:rPr>
          <w:rFonts w:asciiTheme="minorHAnsi" w:hAnsiTheme="minorHAnsi" w:cstheme="minorHAnsi"/>
          <w:b/>
          <w:szCs w:val="24"/>
        </w:rPr>
        <w:t>URZĄDZENIA, MATERIAŁY, PRÓBY I POMIARY</w:t>
      </w:r>
    </w:p>
    <w:p w14:paraId="749DA8CE" w14:textId="77777777" w:rsidR="003475C8" w:rsidRPr="0003571A" w:rsidRDefault="003475C8" w:rsidP="0003571A">
      <w:pPr>
        <w:pStyle w:val="Akapitzlist"/>
        <w:spacing w:line="276" w:lineRule="auto"/>
        <w:ind w:left="360"/>
        <w:rPr>
          <w:rFonts w:asciiTheme="minorHAnsi" w:hAnsiTheme="minorHAnsi" w:cstheme="minorHAnsi"/>
          <w:b/>
          <w:szCs w:val="24"/>
        </w:rPr>
      </w:pPr>
      <w:r w:rsidRPr="0003571A">
        <w:rPr>
          <w:rFonts w:asciiTheme="minorHAnsi" w:hAnsiTheme="minorHAnsi" w:cstheme="minorHAnsi"/>
          <w:b/>
          <w:szCs w:val="24"/>
        </w:rPr>
        <w:t>§ 9</w:t>
      </w:r>
    </w:p>
    <w:p w14:paraId="0B411CCB" w14:textId="77777777" w:rsidR="003475C8" w:rsidRPr="0003571A" w:rsidRDefault="003475C8" w:rsidP="0003571A">
      <w:pPr>
        <w:pStyle w:val="Akapitzlist"/>
        <w:numPr>
          <w:ilvl w:val="0"/>
          <w:numId w:val="60"/>
        </w:numPr>
        <w:spacing w:line="276" w:lineRule="auto"/>
        <w:rPr>
          <w:rFonts w:asciiTheme="minorHAnsi" w:hAnsiTheme="minorHAnsi" w:cstheme="minorHAnsi"/>
          <w:szCs w:val="24"/>
        </w:rPr>
      </w:pPr>
      <w:r w:rsidRPr="0003571A">
        <w:rPr>
          <w:rFonts w:asciiTheme="minorHAnsi" w:hAnsiTheme="minorHAnsi" w:cstheme="minorHAnsi"/>
          <w:szCs w:val="24"/>
        </w:rPr>
        <w:t>Wszystkie urządzenia i materiały będą fabrycznie nowe, nieużywane, kompletne, wolne od wad, dopuszczone do stosowania zgodnie z przeznaczeniem i spełniające wymagania OPZ.</w:t>
      </w:r>
    </w:p>
    <w:p w14:paraId="42B281BD" w14:textId="77777777" w:rsidR="003475C8" w:rsidRPr="0003571A" w:rsidRDefault="003475C8" w:rsidP="0003571A">
      <w:pPr>
        <w:pStyle w:val="Akapitzlist"/>
        <w:numPr>
          <w:ilvl w:val="0"/>
          <w:numId w:val="60"/>
        </w:numPr>
        <w:spacing w:line="276" w:lineRule="auto"/>
        <w:rPr>
          <w:rFonts w:asciiTheme="minorHAnsi" w:hAnsiTheme="minorHAnsi" w:cstheme="minorHAnsi"/>
          <w:szCs w:val="24"/>
        </w:rPr>
      </w:pPr>
      <w:r w:rsidRPr="0003571A">
        <w:rPr>
          <w:rFonts w:asciiTheme="minorHAnsi" w:hAnsiTheme="minorHAnsi" w:cstheme="minorHAnsi"/>
          <w:szCs w:val="24"/>
        </w:rPr>
        <w:t>Wykonawca zapewni wymagane deklaracje zgodności, oznakowanie CE, dokumentację techniczną oraz inne dokumenty wynikające z przepisów dotyczących oceny zgodności, nadzoru rynku, wyrobów budowlanych i bezpieczeństwa urządzeń. Nie wymaga się dokumentu, którego wystawienia nie przewidują przepisy właściwe dla danego wyrobu.</w:t>
      </w:r>
    </w:p>
    <w:p w14:paraId="737EECDF" w14:textId="77777777" w:rsidR="003475C8" w:rsidRPr="0003571A" w:rsidRDefault="003475C8" w:rsidP="0003571A">
      <w:pPr>
        <w:pStyle w:val="Akapitzlist"/>
        <w:numPr>
          <w:ilvl w:val="0"/>
          <w:numId w:val="60"/>
        </w:numPr>
        <w:spacing w:line="276" w:lineRule="auto"/>
        <w:rPr>
          <w:rFonts w:asciiTheme="minorHAnsi" w:hAnsiTheme="minorHAnsi" w:cstheme="minorHAnsi"/>
          <w:szCs w:val="24"/>
        </w:rPr>
      </w:pPr>
      <w:r w:rsidRPr="0003571A">
        <w:rPr>
          <w:rFonts w:asciiTheme="minorHAnsi" w:hAnsiTheme="minorHAnsi" w:cstheme="minorHAnsi"/>
          <w:szCs w:val="24"/>
        </w:rPr>
        <w:t>Rozwiązanie równoważne może zostać zastosowane wyłącznie po wykazaniu przez Wykonawcę, przed jego użyciem, spełnienia wszystkich parametrów minimalnych OPZ i po uzyskaniu pisemnej akceptacji Zamawiającego.</w:t>
      </w:r>
    </w:p>
    <w:p w14:paraId="3C596C82" w14:textId="4FE279CF" w:rsidR="003475C8" w:rsidRPr="0003571A" w:rsidRDefault="003475C8" w:rsidP="0003571A">
      <w:pPr>
        <w:pStyle w:val="Akapitzlist"/>
        <w:numPr>
          <w:ilvl w:val="0"/>
          <w:numId w:val="60"/>
        </w:numPr>
        <w:spacing w:line="276" w:lineRule="auto"/>
        <w:rPr>
          <w:rFonts w:asciiTheme="minorHAnsi" w:hAnsiTheme="minorHAnsi" w:cstheme="minorHAnsi"/>
          <w:szCs w:val="24"/>
        </w:rPr>
      </w:pPr>
      <w:r w:rsidRPr="0003571A">
        <w:rPr>
          <w:rFonts w:asciiTheme="minorHAnsi" w:hAnsiTheme="minorHAnsi" w:cstheme="minorHAnsi"/>
          <w:szCs w:val="24"/>
        </w:rPr>
        <w:t>Pierwsze uruchomienie każdego agregatu wykona autoryzowany serwisant producenta. Wykonawca zawiadomi Zamawiającego o terminie uruchomienia, testu pod obciążeni</w:t>
      </w:r>
      <w:r w:rsidR="00A478CF" w:rsidRPr="0003571A">
        <w:rPr>
          <w:rFonts w:asciiTheme="minorHAnsi" w:hAnsiTheme="minorHAnsi" w:cstheme="minorHAnsi"/>
          <w:szCs w:val="24"/>
        </w:rPr>
        <w:t>em i </w:t>
      </w:r>
      <w:r w:rsidRPr="0003571A">
        <w:rPr>
          <w:rFonts w:asciiTheme="minorHAnsi" w:hAnsiTheme="minorHAnsi" w:cstheme="minorHAnsi"/>
          <w:szCs w:val="24"/>
        </w:rPr>
        <w:t>sprawdzenia układu załączania rezerwy co najmniej 3 Dni Robocze wcześniej.</w:t>
      </w:r>
    </w:p>
    <w:p w14:paraId="331ABBEA" w14:textId="4DA48F0B" w:rsidR="003475C8" w:rsidRPr="0003571A" w:rsidRDefault="003475C8" w:rsidP="0003571A">
      <w:pPr>
        <w:pStyle w:val="Akapitzlist"/>
        <w:numPr>
          <w:ilvl w:val="0"/>
          <w:numId w:val="60"/>
        </w:numPr>
        <w:spacing w:line="276" w:lineRule="auto"/>
        <w:rPr>
          <w:rFonts w:asciiTheme="minorHAnsi" w:hAnsiTheme="minorHAnsi" w:cstheme="minorHAnsi"/>
          <w:szCs w:val="24"/>
        </w:rPr>
      </w:pPr>
      <w:r w:rsidRPr="0003571A">
        <w:rPr>
          <w:rFonts w:asciiTheme="minorHAnsi" w:hAnsiTheme="minorHAnsi" w:cstheme="minorHAnsi"/>
          <w:szCs w:val="24"/>
        </w:rPr>
        <w:t>Wykonawca przeprowadzi na własny koszt co najmniej:</w:t>
      </w:r>
    </w:p>
    <w:p w14:paraId="5F740FA9" w14:textId="77777777" w:rsidR="003475C8" w:rsidRPr="0003571A" w:rsidRDefault="003475C8" w:rsidP="0003571A">
      <w:pPr>
        <w:pStyle w:val="Akapitzlist"/>
        <w:numPr>
          <w:ilvl w:val="0"/>
          <w:numId w:val="61"/>
        </w:numPr>
        <w:spacing w:line="276" w:lineRule="auto"/>
        <w:rPr>
          <w:rFonts w:asciiTheme="minorHAnsi" w:hAnsiTheme="minorHAnsi" w:cstheme="minorHAnsi"/>
          <w:szCs w:val="24"/>
        </w:rPr>
      </w:pPr>
      <w:r w:rsidRPr="0003571A">
        <w:rPr>
          <w:rFonts w:asciiTheme="minorHAnsi" w:hAnsiTheme="minorHAnsi" w:cstheme="minorHAnsi"/>
          <w:szCs w:val="24"/>
        </w:rPr>
        <w:t>test każdego agregatu pod obciążeniem;</w:t>
      </w:r>
    </w:p>
    <w:p w14:paraId="0191AA3F" w14:textId="77777777" w:rsidR="003475C8" w:rsidRPr="0003571A" w:rsidRDefault="003475C8" w:rsidP="0003571A">
      <w:pPr>
        <w:pStyle w:val="Akapitzlist"/>
        <w:numPr>
          <w:ilvl w:val="0"/>
          <w:numId w:val="61"/>
        </w:numPr>
        <w:spacing w:line="276" w:lineRule="auto"/>
        <w:rPr>
          <w:rFonts w:asciiTheme="minorHAnsi" w:hAnsiTheme="minorHAnsi" w:cstheme="minorHAnsi"/>
          <w:szCs w:val="24"/>
        </w:rPr>
      </w:pPr>
      <w:r w:rsidRPr="0003571A">
        <w:rPr>
          <w:rFonts w:asciiTheme="minorHAnsi" w:hAnsiTheme="minorHAnsi" w:cstheme="minorHAnsi"/>
          <w:szCs w:val="24"/>
        </w:rPr>
        <w:t>sprawdzenie układów samoczynnego i ręcznego załączania rezerwy oraz blokad przed pracą równoległą i napięciem zwrotnym;</w:t>
      </w:r>
    </w:p>
    <w:p w14:paraId="2ADE5166" w14:textId="77777777" w:rsidR="003475C8" w:rsidRPr="0003571A" w:rsidRDefault="003475C8" w:rsidP="0003571A">
      <w:pPr>
        <w:pStyle w:val="Akapitzlist"/>
        <w:numPr>
          <w:ilvl w:val="0"/>
          <w:numId w:val="61"/>
        </w:numPr>
        <w:spacing w:line="276" w:lineRule="auto"/>
        <w:rPr>
          <w:rFonts w:asciiTheme="minorHAnsi" w:hAnsiTheme="minorHAnsi" w:cstheme="minorHAnsi"/>
          <w:szCs w:val="24"/>
        </w:rPr>
      </w:pPr>
      <w:r w:rsidRPr="0003571A">
        <w:rPr>
          <w:rFonts w:asciiTheme="minorHAnsi" w:hAnsiTheme="minorHAnsi" w:cstheme="minorHAnsi"/>
          <w:szCs w:val="24"/>
        </w:rPr>
        <w:t>pomiary rezystancji izolacji i uziemienia, impedancji pętli zwarcia, skuteczności ochrony przeciwporażeniowej i ciągłości przewodów ochronnych;</w:t>
      </w:r>
    </w:p>
    <w:p w14:paraId="4A32BE80" w14:textId="77777777" w:rsidR="007D3EB3" w:rsidRPr="0003571A" w:rsidRDefault="003475C8" w:rsidP="0003571A">
      <w:pPr>
        <w:pStyle w:val="Akapitzlist"/>
        <w:numPr>
          <w:ilvl w:val="0"/>
          <w:numId w:val="61"/>
        </w:numPr>
        <w:spacing w:line="276" w:lineRule="auto"/>
        <w:rPr>
          <w:rFonts w:asciiTheme="minorHAnsi" w:hAnsiTheme="minorHAnsi" w:cstheme="minorHAnsi"/>
          <w:szCs w:val="24"/>
        </w:rPr>
      </w:pPr>
      <w:r w:rsidRPr="0003571A">
        <w:rPr>
          <w:rFonts w:asciiTheme="minorHAnsi" w:hAnsiTheme="minorHAnsi" w:cstheme="minorHAnsi"/>
          <w:szCs w:val="24"/>
        </w:rPr>
        <w:t>inne próby i pomiary wymagane dokumentacją projektową, OPZ albo przepisami.</w:t>
      </w:r>
    </w:p>
    <w:p w14:paraId="5FFE327A" w14:textId="77777777" w:rsidR="007D3EB3" w:rsidRPr="0003571A" w:rsidRDefault="003475C8" w:rsidP="0003571A">
      <w:pPr>
        <w:pStyle w:val="Akapitzlist"/>
        <w:numPr>
          <w:ilvl w:val="0"/>
          <w:numId w:val="60"/>
        </w:numPr>
        <w:spacing w:line="276" w:lineRule="auto"/>
        <w:rPr>
          <w:rFonts w:asciiTheme="minorHAnsi" w:hAnsiTheme="minorHAnsi" w:cstheme="minorHAnsi"/>
          <w:szCs w:val="24"/>
        </w:rPr>
      </w:pPr>
      <w:r w:rsidRPr="0003571A">
        <w:rPr>
          <w:rFonts w:asciiTheme="minorHAnsi" w:hAnsiTheme="minorHAnsi" w:cstheme="minorHAnsi"/>
          <w:szCs w:val="24"/>
        </w:rPr>
        <w:t>Negatywny wynik próby, testu, sprawdzenia lub pomiaru oznacza brak gotowości danego elementu do odbioru. Wykonawca usunie przyczynę i powtórzy czynność na własny koszt.</w:t>
      </w:r>
    </w:p>
    <w:p w14:paraId="3648983A" w14:textId="35E3651D" w:rsidR="003475C8" w:rsidRPr="0003571A" w:rsidRDefault="003475C8" w:rsidP="0003571A">
      <w:pPr>
        <w:pStyle w:val="Akapitzlist"/>
        <w:numPr>
          <w:ilvl w:val="0"/>
          <w:numId w:val="60"/>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Zamawiający może zażądać dodatkowego badania urządzenia, materiału albo wykonanej pracy, jeżeli istnieją uzasadnione wątpliwości co do zgodności lub jakości. Koszt ponosi Wykonawca, jeżeli badanie potwierdzi niezgodność, a w przeciwnym razie Zamawiający.</w:t>
      </w:r>
    </w:p>
    <w:p w14:paraId="1A04BABF" w14:textId="77777777" w:rsidR="003475C8" w:rsidRPr="0003571A" w:rsidRDefault="003475C8" w:rsidP="0003571A">
      <w:pPr>
        <w:pStyle w:val="Akapitzlist"/>
        <w:spacing w:line="276" w:lineRule="auto"/>
        <w:ind w:left="360"/>
        <w:rPr>
          <w:rFonts w:asciiTheme="minorHAnsi" w:hAnsiTheme="minorHAnsi" w:cstheme="minorHAnsi"/>
          <w:b/>
          <w:szCs w:val="24"/>
        </w:rPr>
      </w:pPr>
      <w:r w:rsidRPr="0003571A">
        <w:rPr>
          <w:rFonts w:asciiTheme="minorHAnsi" w:hAnsiTheme="minorHAnsi" w:cstheme="minorHAnsi"/>
          <w:b/>
          <w:szCs w:val="24"/>
        </w:rPr>
        <w:t>PRAWA DO DOKUMENTACJI I OPROGRAMOWANIA</w:t>
      </w:r>
    </w:p>
    <w:p w14:paraId="427CE46A" w14:textId="77777777" w:rsidR="003475C8" w:rsidRPr="0003571A" w:rsidRDefault="003475C8" w:rsidP="0003571A">
      <w:pPr>
        <w:pStyle w:val="Akapitzlist"/>
        <w:spacing w:line="276" w:lineRule="auto"/>
        <w:ind w:left="360"/>
        <w:rPr>
          <w:rFonts w:asciiTheme="minorHAnsi" w:hAnsiTheme="minorHAnsi" w:cstheme="minorHAnsi"/>
          <w:b/>
          <w:szCs w:val="24"/>
        </w:rPr>
      </w:pPr>
      <w:r w:rsidRPr="0003571A">
        <w:rPr>
          <w:rFonts w:asciiTheme="minorHAnsi" w:hAnsiTheme="minorHAnsi" w:cstheme="minorHAnsi"/>
          <w:b/>
          <w:szCs w:val="24"/>
        </w:rPr>
        <w:t>§ 10</w:t>
      </w:r>
    </w:p>
    <w:p w14:paraId="7B649CE9" w14:textId="77777777" w:rsidR="007D3EB3" w:rsidRPr="0003571A" w:rsidRDefault="003475C8" w:rsidP="0003571A">
      <w:pPr>
        <w:pStyle w:val="Akapitzlist"/>
        <w:numPr>
          <w:ilvl w:val="0"/>
          <w:numId w:val="62"/>
        </w:numPr>
        <w:spacing w:line="276" w:lineRule="auto"/>
        <w:rPr>
          <w:rFonts w:asciiTheme="minorHAnsi" w:hAnsiTheme="minorHAnsi" w:cstheme="minorHAnsi"/>
          <w:szCs w:val="24"/>
        </w:rPr>
      </w:pPr>
      <w:r w:rsidRPr="0003571A">
        <w:rPr>
          <w:rFonts w:asciiTheme="minorHAnsi" w:hAnsiTheme="minorHAnsi" w:cstheme="minorHAnsi"/>
          <w:szCs w:val="24"/>
        </w:rPr>
        <w:t>Wykonawca oświadcza, że przysługują mu prawa niezbędne do przekazania Zamawiającemu dokumentacji i udzielenia praw określonych w niniejszym paragrafie oraz że korzystanie z nich nie naruszy praw osób trzecich.</w:t>
      </w:r>
    </w:p>
    <w:p w14:paraId="3B17EC0D" w14:textId="5DE48802" w:rsidR="003475C8" w:rsidRPr="0003571A" w:rsidRDefault="003475C8" w:rsidP="0003571A">
      <w:pPr>
        <w:pStyle w:val="Akapitzlist"/>
        <w:numPr>
          <w:ilvl w:val="0"/>
          <w:numId w:val="62"/>
        </w:numPr>
        <w:spacing w:line="276" w:lineRule="auto"/>
        <w:rPr>
          <w:rFonts w:asciiTheme="minorHAnsi" w:hAnsiTheme="minorHAnsi" w:cstheme="minorHAnsi"/>
          <w:szCs w:val="24"/>
        </w:rPr>
      </w:pPr>
      <w:r w:rsidRPr="0003571A">
        <w:rPr>
          <w:rFonts w:asciiTheme="minorHAnsi" w:hAnsiTheme="minorHAnsi" w:cstheme="minorHAnsi"/>
          <w:szCs w:val="24"/>
        </w:rPr>
        <w:t xml:space="preserve">Z chwilą przekazania Zamawiającemu danego opracowania Wykonawca przenosi na Zamawiającego, bez dodatkowego wynagrodzenia, autorskie prawa majątkowe do tego </w:t>
      </w:r>
      <w:r w:rsidRPr="0003571A">
        <w:rPr>
          <w:rFonts w:asciiTheme="minorHAnsi" w:hAnsiTheme="minorHAnsi" w:cstheme="minorHAnsi"/>
          <w:szCs w:val="24"/>
        </w:rPr>
        <w:lastRenderedPageBreak/>
        <w:t>opracowania, bez ograniczeń terytorialnych i czasowych, na następujących polach eksploatacji:</w:t>
      </w:r>
    </w:p>
    <w:p w14:paraId="5D5DA81E" w14:textId="6928808B" w:rsidR="007D3EB3" w:rsidRPr="0003571A" w:rsidRDefault="007D3EB3" w:rsidP="0003571A">
      <w:pPr>
        <w:pStyle w:val="Akapitzlist"/>
        <w:numPr>
          <w:ilvl w:val="0"/>
          <w:numId w:val="63"/>
        </w:numPr>
        <w:spacing w:line="276" w:lineRule="auto"/>
        <w:ind w:left="782" w:hanging="357"/>
        <w:contextualSpacing/>
        <w:rPr>
          <w:rFonts w:asciiTheme="minorHAnsi" w:hAnsiTheme="minorHAnsi" w:cstheme="minorHAnsi"/>
          <w:szCs w:val="24"/>
        </w:rPr>
      </w:pPr>
      <w:r w:rsidRPr="0003571A">
        <w:rPr>
          <w:rFonts w:asciiTheme="minorHAnsi" w:hAnsiTheme="minorHAnsi" w:cstheme="minorHAnsi"/>
          <w:szCs w:val="24"/>
        </w:rPr>
        <w:t>utrwalanie</w:t>
      </w:r>
      <w:r w:rsidR="003475C8" w:rsidRPr="0003571A">
        <w:rPr>
          <w:rFonts w:asciiTheme="minorHAnsi" w:hAnsiTheme="minorHAnsi" w:cstheme="minorHAnsi"/>
          <w:szCs w:val="24"/>
        </w:rPr>
        <w:t xml:space="preserve"> i zwielokrotnianie dowolną techniką, w tym drukarską, cyfrową i reprograficzną;</w:t>
      </w:r>
    </w:p>
    <w:p w14:paraId="7FCD3A8F" w14:textId="77777777" w:rsidR="007D3EB3" w:rsidRPr="0003571A" w:rsidRDefault="003475C8" w:rsidP="0003571A">
      <w:pPr>
        <w:pStyle w:val="Akapitzlist"/>
        <w:numPr>
          <w:ilvl w:val="0"/>
          <w:numId w:val="63"/>
        </w:numPr>
        <w:spacing w:line="276" w:lineRule="auto"/>
        <w:ind w:left="782" w:hanging="357"/>
        <w:contextualSpacing/>
        <w:rPr>
          <w:rFonts w:asciiTheme="minorHAnsi" w:hAnsiTheme="minorHAnsi" w:cstheme="minorHAnsi"/>
          <w:szCs w:val="24"/>
        </w:rPr>
      </w:pPr>
      <w:r w:rsidRPr="0003571A">
        <w:rPr>
          <w:rFonts w:asciiTheme="minorHAnsi" w:hAnsiTheme="minorHAnsi" w:cstheme="minorHAnsi"/>
          <w:szCs w:val="24"/>
        </w:rPr>
        <w:t>wprowadzanie do pamięci komputera, systemów teleinformatycznych, sieci wewnętrznych i baz danych;</w:t>
      </w:r>
    </w:p>
    <w:p w14:paraId="19325DB5" w14:textId="77777777" w:rsidR="007D3EB3" w:rsidRPr="0003571A" w:rsidRDefault="003475C8" w:rsidP="0003571A">
      <w:pPr>
        <w:pStyle w:val="Akapitzlist"/>
        <w:numPr>
          <w:ilvl w:val="0"/>
          <w:numId w:val="63"/>
        </w:numPr>
        <w:spacing w:line="276" w:lineRule="auto"/>
        <w:ind w:left="782" w:hanging="357"/>
        <w:contextualSpacing/>
        <w:rPr>
          <w:rFonts w:asciiTheme="minorHAnsi" w:hAnsiTheme="minorHAnsi" w:cstheme="minorHAnsi"/>
          <w:szCs w:val="24"/>
        </w:rPr>
      </w:pPr>
      <w:r w:rsidRPr="0003571A">
        <w:rPr>
          <w:rFonts w:asciiTheme="minorHAnsi" w:hAnsiTheme="minorHAnsi" w:cstheme="minorHAnsi"/>
          <w:szCs w:val="24"/>
        </w:rPr>
        <w:t>udostępnianie organom, projektantom, wykonawcom, serwisantom, ubezpieczycielom i innym podmiotom działającym na rzecz Zamawiającego;</w:t>
      </w:r>
    </w:p>
    <w:p w14:paraId="34F0C745" w14:textId="77777777" w:rsidR="007D3EB3" w:rsidRPr="0003571A" w:rsidRDefault="003475C8" w:rsidP="0003571A">
      <w:pPr>
        <w:pStyle w:val="Akapitzlist"/>
        <w:numPr>
          <w:ilvl w:val="0"/>
          <w:numId w:val="63"/>
        </w:numPr>
        <w:spacing w:line="276" w:lineRule="auto"/>
        <w:ind w:left="782" w:hanging="357"/>
        <w:contextualSpacing/>
        <w:rPr>
          <w:rFonts w:asciiTheme="minorHAnsi" w:hAnsiTheme="minorHAnsi" w:cstheme="minorHAnsi"/>
          <w:szCs w:val="24"/>
        </w:rPr>
      </w:pPr>
      <w:r w:rsidRPr="0003571A">
        <w:rPr>
          <w:rFonts w:asciiTheme="minorHAnsi" w:hAnsiTheme="minorHAnsi" w:cstheme="minorHAnsi"/>
          <w:szCs w:val="24"/>
        </w:rPr>
        <w:t>wykorzystywanie w postępowaniach administracyjnych i zamówieniach publicznych;</w:t>
      </w:r>
    </w:p>
    <w:p w14:paraId="69F118FE" w14:textId="14196907" w:rsidR="003475C8" w:rsidRPr="0003571A" w:rsidRDefault="003475C8" w:rsidP="0003571A">
      <w:pPr>
        <w:pStyle w:val="Akapitzlist"/>
        <w:numPr>
          <w:ilvl w:val="0"/>
          <w:numId w:val="63"/>
        </w:numPr>
        <w:spacing w:line="276" w:lineRule="auto"/>
        <w:ind w:left="782" w:hanging="357"/>
        <w:contextualSpacing/>
        <w:rPr>
          <w:rFonts w:asciiTheme="minorHAnsi" w:hAnsiTheme="minorHAnsi" w:cstheme="minorHAnsi"/>
          <w:szCs w:val="24"/>
        </w:rPr>
      </w:pPr>
      <w:r w:rsidRPr="0003571A">
        <w:rPr>
          <w:rFonts w:asciiTheme="minorHAnsi" w:hAnsiTheme="minorHAnsi" w:cstheme="minorHAnsi"/>
          <w:szCs w:val="24"/>
        </w:rPr>
        <w:t>wykorzystywanie do eksploatacji, konserwacji, naprawy, rozbudowy, przebudowy, modernizacji i odtworzenia Przedmiotu Umowy.</w:t>
      </w:r>
    </w:p>
    <w:p w14:paraId="738DC40F" w14:textId="77777777" w:rsidR="007D3EB3" w:rsidRPr="0003571A" w:rsidRDefault="003475C8" w:rsidP="0003571A">
      <w:pPr>
        <w:pStyle w:val="Akapitzlist"/>
        <w:numPr>
          <w:ilvl w:val="0"/>
          <w:numId w:val="62"/>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Wykonawca zezwala Zamawiającemu na wykonywanie i zezwalanie na wykonywanie praw zależnych, w tym dokonywanie zmian, adaptacji i opracowań dokumentacji, oraz przenosi prawo zezwalania na ich wykonywanie.</w:t>
      </w:r>
    </w:p>
    <w:p w14:paraId="108CC66D" w14:textId="77777777" w:rsidR="007D3EB3" w:rsidRPr="0003571A" w:rsidRDefault="003475C8" w:rsidP="0003571A">
      <w:pPr>
        <w:pStyle w:val="Akapitzlist"/>
        <w:numPr>
          <w:ilvl w:val="0"/>
          <w:numId w:val="62"/>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Wykonawca zapewni, że twórcy nie będą wykonywali autorskich praw osobistych w sposób utrudniający korzystanie z dokumentacji zgodnie z Umową, z zachowaniem oznaczenia autorstwa, jeżeli wymagają tego przepisy.</w:t>
      </w:r>
    </w:p>
    <w:p w14:paraId="6988FC29" w14:textId="583E338D" w:rsidR="003475C8" w:rsidRPr="0003571A" w:rsidRDefault="003475C8" w:rsidP="0003571A">
      <w:pPr>
        <w:pStyle w:val="Akapitzlist"/>
        <w:numPr>
          <w:ilvl w:val="0"/>
          <w:numId w:val="62"/>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W zakresie oprogramowania wbudowanego lub dostarczonego z urządzeniami Wykonawca zapewni Zamawiającemu bezterminowe albo odpowiadające okresowi eksploatacji urządzenia prawo używania, aktualizowania, t</w:t>
      </w:r>
      <w:r w:rsidR="00A478CF" w:rsidRPr="0003571A">
        <w:rPr>
          <w:rFonts w:asciiTheme="minorHAnsi" w:hAnsiTheme="minorHAnsi" w:cstheme="minorHAnsi"/>
          <w:szCs w:val="24"/>
        </w:rPr>
        <w:t>worzenia kopii bezpieczeństwa i </w:t>
      </w:r>
      <w:r w:rsidRPr="0003571A">
        <w:rPr>
          <w:rFonts w:asciiTheme="minorHAnsi" w:hAnsiTheme="minorHAnsi" w:cstheme="minorHAnsi"/>
          <w:szCs w:val="24"/>
        </w:rPr>
        <w:t>udostępniania serwisantom w zakresie koniecznym do normalnej eksploatacji, bez opłat okresowych niewskazanych w ofercie.</w:t>
      </w:r>
    </w:p>
    <w:p w14:paraId="4C9520C9" w14:textId="4BB5247E" w:rsidR="0093416F" w:rsidRPr="0003571A" w:rsidRDefault="0093416F" w:rsidP="0003571A">
      <w:pPr>
        <w:tabs>
          <w:tab w:val="left" w:pos="450"/>
          <w:tab w:val="left" w:pos="1080"/>
        </w:tabs>
        <w:suppressAutoHyphens w:val="0"/>
        <w:spacing w:line="276" w:lineRule="auto"/>
        <w:ind w:left="357"/>
        <w:textAlignment w:val="auto"/>
        <w:rPr>
          <w:rFonts w:asciiTheme="minorHAnsi" w:hAnsiTheme="minorHAnsi" w:cstheme="minorHAnsi"/>
          <w:b/>
          <w:bCs/>
        </w:rPr>
      </w:pPr>
      <w:r w:rsidRPr="0003571A">
        <w:rPr>
          <w:rFonts w:asciiTheme="minorHAnsi" w:hAnsiTheme="minorHAnsi" w:cstheme="minorHAnsi"/>
          <w:b/>
          <w:bCs/>
        </w:rPr>
        <w:t>UBEZPIECZENIE</w:t>
      </w:r>
      <w:r w:rsidR="007D3EB3" w:rsidRPr="0003571A">
        <w:rPr>
          <w:rFonts w:asciiTheme="minorHAnsi" w:hAnsiTheme="minorHAnsi" w:cstheme="minorHAnsi"/>
          <w:b/>
          <w:bCs/>
        </w:rPr>
        <w:t xml:space="preserve"> I ODPOWIEDZIALNOŚĆ</w:t>
      </w:r>
    </w:p>
    <w:bookmarkEnd w:id="0"/>
    <w:p w14:paraId="0454809D" w14:textId="654C7EEA" w:rsidR="00C2331C" w:rsidRPr="0003571A" w:rsidRDefault="007D3EB3" w:rsidP="0003571A">
      <w:pPr>
        <w:tabs>
          <w:tab w:val="left" w:pos="450"/>
        </w:tabs>
        <w:suppressAutoHyphens w:val="0"/>
        <w:autoSpaceDN/>
        <w:spacing w:line="276" w:lineRule="auto"/>
        <w:textAlignment w:val="auto"/>
        <w:rPr>
          <w:rFonts w:asciiTheme="minorHAnsi" w:hAnsiTheme="minorHAnsi" w:cstheme="minorHAnsi"/>
          <w:b/>
          <w:bCs/>
          <w:lang w:eastAsia="en-US"/>
        </w:rPr>
      </w:pPr>
      <w:r w:rsidRPr="0003571A">
        <w:rPr>
          <w:rFonts w:asciiTheme="minorHAnsi" w:hAnsiTheme="minorHAnsi" w:cstheme="minorHAnsi"/>
          <w:b/>
          <w:bCs/>
          <w:lang w:eastAsia="en-US"/>
        </w:rPr>
        <w:t>§ 11</w:t>
      </w:r>
    </w:p>
    <w:p w14:paraId="487B5422" w14:textId="77777777" w:rsidR="00F348B4" w:rsidRPr="0003571A" w:rsidRDefault="00B0709A" w:rsidP="0003571A">
      <w:pPr>
        <w:pStyle w:val="Akapitzlist"/>
        <w:numPr>
          <w:ilvl w:val="0"/>
          <w:numId w:val="13"/>
        </w:numPr>
        <w:tabs>
          <w:tab w:val="left" w:pos="450"/>
        </w:tabs>
        <w:suppressAutoHyphens w:val="0"/>
        <w:autoSpaceDN/>
        <w:spacing w:line="276" w:lineRule="auto"/>
        <w:textAlignment w:val="auto"/>
        <w:rPr>
          <w:rFonts w:asciiTheme="minorHAnsi" w:hAnsiTheme="minorHAnsi" w:cstheme="minorHAnsi"/>
          <w:b/>
          <w:bCs/>
          <w:szCs w:val="24"/>
          <w:lang w:eastAsia="en-US"/>
        </w:rPr>
      </w:pPr>
      <w:r w:rsidRPr="0003571A">
        <w:rPr>
          <w:rFonts w:asciiTheme="minorHAnsi" w:hAnsiTheme="minorHAnsi" w:cstheme="minorHAnsi"/>
          <w:color w:val="000000"/>
          <w:szCs w:val="24"/>
        </w:rPr>
        <w:t>Wykonawca zapewni przez cały okres wykonywania Zakresu Odbiorowego ubezpieczenie odpowiedzialności cywilnej obejmujące zakres dostaw, transportu, montażu oraz prac budowlanych i instalacyjnych stanowiących Przedmiot Umowy.</w:t>
      </w:r>
    </w:p>
    <w:p w14:paraId="31C3B265" w14:textId="77777777" w:rsidR="00F348B4" w:rsidRPr="0003571A" w:rsidRDefault="00B0709A" w:rsidP="0003571A">
      <w:pPr>
        <w:pStyle w:val="Akapitzlist"/>
        <w:numPr>
          <w:ilvl w:val="0"/>
          <w:numId w:val="13"/>
        </w:numPr>
        <w:tabs>
          <w:tab w:val="left" w:pos="450"/>
        </w:tabs>
        <w:suppressAutoHyphens w:val="0"/>
        <w:autoSpaceDN/>
        <w:spacing w:line="276" w:lineRule="auto"/>
        <w:textAlignment w:val="auto"/>
        <w:rPr>
          <w:rFonts w:asciiTheme="minorHAnsi" w:hAnsiTheme="minorHAnsi" w:cstheme="minorHAnsi"/>
          <w:b/>
          <w:bCs/>
          <w:szCs w:val="24"/>
          <w:lang w:eastAsia="en-US"/>
        </w:rPr>
      </w:pPr>
      <w:r w:rsidRPr="0003571A">
        <w:rPr>
          <w:rFonts w:asciiTheme="minorHAnsi" w:hAnsiTheme="minorHAnsi" w:cstheme="minorHAnsi"/>
          <w:color w:val="000000"/>
          <w:szCs w:val="24"/>
        </w:rPr>
        <w:t>Wykonawca utrzyma ubezpieczenie odpowiedzialności cywilnej z tytułu prowadzonej działalności, obejmujące co najmniej zakres czynności wykonywanych na podstawie Umowy, od dnia jej zawarcia do dnia odbioru końcowego. Dopuszcza się polisy okresowe pod warunkiem zachowania ciągłości ochrony.</w:t>
      </w:r>
    </w:p>
    <w:p w14:paraId="14E41EA6" w14:textId="272E2EBC" w:rsidR="00B0709A" w:rsidRPr="0003571A" w:rsidRDefault="00B0709A" w:rsidP="0003571A">
      <w:pPr>
        <w:pStyle w:val="Akapitzlist"/>
        <w:numPr>
          <w:ilvl w:val="0"/>
          <w:numId w:val="13"/>
        </w:numPr>
        <w:tabs>
          <w:tab w:val="left" w:pos="450"/>
        </w:tabs>
        <w:suppressAutoHyphens w:val="0"/>
        <w:autoSpaceDN/>
        <w:spacing w:line="276" w:lineRule="auto"/>
        <w:ind w:hanging="357"/>
        <w:contextualSpacing/>
        <w:textAlignment w:val="auto"/>
        <w:rPr>
          <w:rFonts w:asciiTheme="minorHAnsi" w:hAnsiTheme="minorHAnsi" w:cstheme="minorHAnsi"/>
          <w:b/>
          <w:bCs/>
          <w:szCs w:val="24"/>
          <w:lang w:eastAsia="en-US"/>
        </w:rPr>
      </w:pPr>
      <w:r w:rsidRPr="0003571A">
        <w:rPr>
          <w:rFonts w:asciiTheme="minorHAnsi" w:hAnsiTheme="minorHAnsi" w:cstheme="minorHAnsi"/>
          <w:color w:val="000000"/>
          <w:szCs w:val="24"/>
        </w:rPr>
        <w:t>Z chwilą protokolarnego przekazania terenu prac Wykonawca ponosi, w zakresie okoliczności, za które odpowiada, odpowiedzialność w szczególności za:</w:t>
      </w:r>
    </w:p>
    <w:p w14:paraId="0A3D2585" w14:textId="14F741AD" w:rsidR="00F348B4" w:rsidRPr="0003571A" w:rsidRDefault="00B0709A" w:rsidP="0003571A">
      <w:pPr>
        <w:pStyle w:val="Akapitzlist"/>
        <w:numPr>
          <w:ilvl w:val="0"/>
          <w:numId w:val="14"/>
        </w:numPr>
        <w:tabs>
          <w:tab w:val="left" w:pos="426"/>
        </w:tabs>
        <w:suppressAutoHyphens w:val="0"/>
        <w:autoSpaceDN/>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szkody i następstwa nieszczęśliwych wypadków dotyczących pracowników i osób trzecich przebywających na terenie prac</w:t>
      </w:r>
      <w:r w:rsidR="00F348B4" w:rsidRPr="0003571A">
        <w:rPr>
          <w:rFonts w:asciiTheme="minorHAnsi" w:hAnsiTheme="minorHAnsi" w:cstheme="minorHAnsi"/>
          <w:color w:val="000000"/>
          <w:szCs w:val="24"/>
        </w:rPr>
        <w:t>,</w:t>
      </w:r>
    </w:p>
    <w:p w14:paraId="4ED0D8E1" w14:textId="77777777" w:rsidR="00F348B4" w:rsidRPr="0003571A" w:rsidRDefault="00B0709A" w:rsidP="0003571A">
      <w:pPr>
        <w:pStyle w:val="Akapitzlist"/>
        <w:numPr>
          <w:ilvl w:val="0"/>
          <w:numId w:val="14"/>
        </w:numPr>
        <w:tabs>
          <w:tab w:val="left" w:pos="426"/>
        </w:tabs>
        <w:suppressAutoHyphens w:val="0"/>
        <w:autoSpaceDN/>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szkody wynikające ze zniszczenia obiektów, materiałów, sprzętu i innego mienia związane z wykonywaniem Przedmiotu Umowy,</w:t>
      </w:r>
    </w:p>
    <w:p w14:paraId="234F2452" w14:textId="5481F337" w:rsidR="00B0709A" w:rsidRPr="0003571A" w:rsidRDefault="00F348B4" w:rsidP="0003571A">
      <w:pPr>
        <w:pStyle w:val="Akapitzlist"/>
        <w:numPr>
          <w:ilvl w:val="0"/>
          <w:numId w:val="14"/>
        </w:numPr>
        <w:tabs>
          <w:tab w:val="left" w:pos="426"/>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s</w:t>
      </w:r>
      <w:r w:rsidR="00B0709A" w:rsidRPr="0003571A">
        <w:rPr>
          <w:rFonts w:asciiTheme="minorHAnsi" w:hAnsiTheme="minorHAnsi" w:cstheme="minorHAnsi"/>
          <w:szCs w:val="24"/>
        </w:rPr>
        <w:t>zkody wynikające ze zniszczenia własności osób trzecich spowodowane zaniedbaniem Wykonawcy</w:t>
      </w:r>
      <w:r w:rsidRPr="0003571A">
        <w:rPr>
          <w:rFonts w:asciiTheme="minorHAnsi" w:hAnsiTheme="minorHAnsi" w:cstheme="minorHAnsi"/>
          <w:szCs w:val="24"/>
        </w:rPr>
        <w:t>.</w:t>
      </w:r>
    </w:p>
    <w:p w14:paraId="4AF55864" w14:textId="77777777" w:rsidR="00C2331C" w:rsidRPr="0003571A" w:rsidRDefault="00C2331C" w:rsidP="0003571A">
      <w:pPr>
        <w:pStyle w:val="Akapitzlist"/>
        <w:numPr>
          <w:ilvl w:val="0"/>
          <w:numId w:val="13"/>
        </w:numPr>
        <w:spacing w:line="276" w:lineRule="auto"/>
        <w:ind w:left="357" w:hanging="357"/>
        <w:rPr>
          <w:rFonts w:asciiTheme="minorHAnsi" w:hAnsiTheme="minorHAnsi" w:cstheme="minorHAnsi"/>
          <w:color w:val="000000"/>
          <w:szCs w:val="24"/>
        </w:rPr>
      </w:pPr>
      <w:r w:rsidRPr="0003571A">
        <w:rPr>
          <w:rFonts w:asciiTheme="minorHAnsi" w:hAnsiTheme="minorHAnsi" w:cstheme="minorHAnsi"/>
          <w:color w:val="000000"/>
          <w:szCs w:val="24"/>
        </w:rPr>
        <w:lastRenderedPageBreak/>
        <w:t>Wykonawca naprawi na własny koszt uszkodzone mienie, przywróci je do stanu poprzedniego oraz zwolni Zamawiającego z uzasadnionych roszczeń osób trzecich wynikających z okoliczności, za które odpowiada Wykonawca.</w:t>
      </w:r>
    </w:p>
    <w:p w14:paraId="59390709" w14:textId="2D24E531" w:rsidR="00B0709A" w:rsidRPr="0003571A" w:rsidRDefault="00B0709A" w:rsidP="0003571A">
      <w:pPr>
        <w:pStyle w:val="Akapitzlist"/>
        <w:numPr>
          <w:ilvl w:val="0"/>
          <w:numId w:val="13"/>
        </w:numPr>
        <w:tabs>
          <w:tab w:val="left" w:pos="450"/>
        </w:tabs>
        <w:suppressAutoHyphens w:val="0"/>
        <w:autoSpaceDN/>
        <w:spacing w:line="276" w:lineRule="auto"/>
        <w:ind w:left="357" w:hanging="357"/>
        <w:textAlignment w:val="auto"/>
        <w:rPr>
          <w:rFonts w:asciiTheme="minorHAnsi" w:hAnsiTheme="minorHAnsi" w:cstheme="minorHAnsi"/>
          <w:color w:val="000000"/>
          <w:szCs w:val="24"/>
        </w:rPr>
      </w:pPr>
      <w:r w:rsidRPr="0003571A">
        <w:rPr>
          <w:rFonts w:asciiTheme="minorHAnsi" w:hAnsiTheme="minorHAnsi" w:cstheme="minorHAnsi"/>
          <w:szCs w:val="24"/>
        </w:rPr>
        <w:t xml:space="preserve">Zapewnienie przestrzegania warunków BHP oraz wykonanie zabezpieczeń w </w:t>
      </w:r>
      <w:r w:rsidR="00C2331C" w:rsidRPr="0003571A">
        <w:rPr>
          <w:rFonts w:asciiTheme="minorHAnsi" w:hAnsiTheme="minorHAnsi" w:cstheme="minorHAnsi"/>
          <w:szCs w:val="24"/>
        </w:rPr>
        <w:t>rejonie prowadzonych</w:t>
      </w:r>
      <w:r w:rsidRPr="0003571A">
        <w:rPr>
          <w:rFonts w:asciiTheme="minorHAnsi" w:hAnsiTheme="minorHAnsi" w:cstheme="minorHAnsi"/>
          <w:szCs w:val="24"/>
        </w:rPr>
        <w:t xml:space="preserve"> robót należą do Wykonawcy.</w:t>
      </w:r>
    </w:p>
    <w:p w14:paraId="38CE1490" w14:textId="26E7F89F" w:rsidR="00B77B57" w:rsidRPr="0003571A" w:rsidRDefault="00B0709A" w:rsidP="0003571A">
      <w:pPr>
        <w:tabs>
          <w:tab w:val="left" w:pos="450"/>
        </w:tabs>
        <w:suppressAutoHyphens w:val="0"/>
        <w:autoSpaceDN/>
        <w:spacing w:line="276" w:lineRule="auto"/>
        <w:textAlignment w:val="auto"/>
        <w:rPr>
          <w:rFonts w:asciiTheme="minorHAnsi" w:hAnsiTheme="minorHAnsi" w:cstheme="minorHAnsi"/>
          <w:lang w:eastAsia="en-US"/>
        </w:rPr>
      </w:pPr>
      <w:r w:rsidRPr="0003571A">
        <w:rPr>
          <w:rFonts w:asciiTheme="minorHAnsi" w:hAnsiTheme="minorHAnsi" w:cstheme="minorHAnsi"/>
          <w:b/>
          <w:bCs/>
          <w:color w:val="000000"/>
          <w:lang w:eastAsia="en-US"/>
        </w:rPr>
        <w:tab/>
      </w:r>
    </w:p>
    <w:p w14:paraId="54F7ABC8" w14:textId="77777777" w:rsidR="006B24DC" w:rsidRPr="0003571A" w:rsidRDefault="006B24DC" w:rsidP="0003571A">
      <w:pPr>
        <w:pStyle w:val="Tekstpodstawowy"/>
        <w:tabs>
          <w:tab w:val="left" w:pos="450"/>
        </w:tabs>
        <w:spacing w:line="276" w:lineRule="auto"/>
        <w:jc w:val="left"/>
        <w:rPr>
          <w:rFonts w:asciiTheme="minorHAnsi" w:hAnsiTheme="minorHAnsi" w:cstheme="minorHAnsi"/>
          <w:szCs w:val="24"/>
        </w:rPr>
      </w:pPr>
      <w:r w:rsidRPr="0003571A">
        <w:rPr>
          <w:rFonts w:asciiTheme="minorHAnsi" w:hAnsiTheme="minorHAnsi" w:cstheme="minorHAnsi"/>
          <w:szCs w:val="24"/>
        </w:rPr>
        <w:t>ODBIORY</w:t>
      </w:r>
    </w:p>
    <w:p w14:paraId="2D117D51" w14:textId="4139ABBF" w:rsidR="000955CE" w:rsidRPr="0003571A" w:rsidRDefault="006B24DC"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 1</w:t>
      </w:r>
      <w:r w:rsidR="0003571A">
        <w:rPr>
          <w:rFonts w:asciiTheme="minorHAnsi" w:hAnsiTheme="minorHAnsi" w:cstheme="minorHAnsi"/>
          <w:b/>
          <w:bCs/>
        </w:rPr>
        <w:t>2</w:t>
      </w:r>
    </w:p>
    <w:p w14:paraId="193AF345" w14:textId="77777777" w:rsidR="000955CE" w:rsidRPr="0003571A" w:rsidRDefault="006B24DC" w:rsidP="0003571A">
      <w:pPr>
        <w:pStyle w:val="Akapitzlist"/>
        <w:numPr>
          <w:ilvl w:val="0"/>
          <w:numId w:val="27"/>
        </w:numPr>
        <w:tabs>
          <w:tab w:val="left" w:pos="450"/>
        </w:tabs>
        <w:spacing w:line="276" w:lineRule="auto"/>
        <w:contextualSpacing/>
        <w:rPr>
          <w:rFonts w:asciiTheme="minorHAnsi" w:hAnsiTheme="minorHAnsi" w:cstheme="minorHAnsi"/>
          <w:b/>
          <w:bCs/>
          <w:szCs w:val="24"/>
        </w:rPr>
      </w:pPr>
      <w:r w:rsidRPr="0003571A">
        <w:rPr>
          <w:rFonts w:asciiTheme="minorHAnsi" w:hAnsiTheme="minorHAnsi" w:cstheme="minorHAnsi"/>
          <w:color w:val="000000"/>
          <w:szCs w:val="24"/>
        </w:rPr>
        <w:t>Strony postanawiają, że będą stosowane następujące odbiory i czynności kontrolne:</w:t>
      </w:r>
    </w:p>
    <w:p w14:paraId="62DBBBA9" w14:textId="7FD932A1" w:rsidR="00F40B15" w:rsidRPr="0003571A" w:rsidRDefault="00F40B15" w:rsidP="0003571A">
      <w:pPr>
        <w:pStyle w:val="Akapitzlist"/>
        <w:numPr>
          <w:ilvl w:val="0"/>
          <w:numId w:val="28"/>
        </w:numPr>
        <w:tabs>
          <w:tab w:val="left" w:pos="450"/>
        </w:tabs>
        <w:spacing w:line="276" w:lineRule="auto"/>
        <w:ind w:left="641" w:hanging="357"/>
        <w:contextualSpacing/>
        <w:rPr>
          <w:rFonts w:asciiTheme="minorHAnsi" w:hAnsiTheme="minorHAnsi" w:cstheme="minorHAnsi"/>
          <w:szCs w:val="24"/>
        </w:rPr>
      </w:pPr>
      <w:r w:rsidRPr="0003571A">
        <w:rPr>
          <w:rFonts w:asciiTheme="minorHAnsi" w:hAnsiTheme="minorHAnsi" w:cstheme="minorHAnsi"/>
          <w:szCs w:val="24"/>
        </w:rPr>
        <w:t>odbiór Materiałów na zgłoszenie wraz ze zgłoszeniem robót</w:t>
      </w:r>
    </w:p>
    <w:p w14:paraId="123B2D84" w14:textId="7BFE38F3" w:rsidR="000955CE" w:rsidRPr="0003571A" w:rsidRDefault="006B24DC" w:rsidP="0003571A">
      <w:pPr>
        <w:pStyle w:val="Akapitzlist"/>
        <w:numPr>
          <w:ilvl w:val="0"/>
          <w:numId w:val="28"/>
        </w:numPr>
        <w:tabs>
          <w:tab w:val="left" w:pos="450"/>
        </w:tabs>
        <w:spacing w:line="276" w:lineRule="auto"/>
        <w:ind w:left="641" w:hanging="357"/>
        <w:contextualSpacing/>
        <w:rPr>
          <w:rFonts w:asciiTheme="minorHAnsi" w:hAnsiTheme="minorHAnsi" w:cstheme="minorHAnsi"/>
          <w:b/>
          <w:bCs/>
          <w:szCs w:val="24"/>
        </w:rPr>
      </w:pPr>
      <w:r w:rsidRPr="0003571A">
        <w:rPr>
          <w:rFonts w:asciiTheme="minorHAnsi" w:hAnsiTheme="minorHAnsi" w:cstheme="minorHAnsi"/>
          <w:color w:val="000000"/>
          <w:szCs w:val="24"/>
        </w:rPr>
        <w:t>odbiory robót zanikających lub ulegających zakryciu,</w:t>
      </w:r>
    </w:p>
    <w:p w14:paraId="01FAAFE8" w14:textId="77777777" w:rsidR="000955CE" w:rsidRPr="0003571A" w:rsidRDefault="006B24DC" w:rsidP="0003571A">
      <w:pPr>
        <w:pStyle w:val="Akapitzlist"/>
        <w:numPr>
          <w:ilvl w:val="0"/>
          <w:numId w:val="28"/>
        </w:numPr>
        <w:tabs>
          <w:tab w:val="left" w:pos="450"/>
        </w:tabs>
        <w:spacing w:line="276" w:lineRule="auto"/>
        <w:ind w:left="641" w:hanging="357"/>
        <w:contextualSpacing/>
        <w:rPr>
          <w:rFonts w:asciiTheme="minorHAnsi" w:hAnsiTheme="minorHAnsi" w:cstheme="minorHAnsi"/>
          <w:b/>
          <w:bCs/>
          <w:szCs w:val="24"/>
        </w:rPr>
      </w:pPr>
      <w:r w:rsidRPr="0003571A">
        <w:rPr>
          <w:rFonts w:asciiTheme="minorHAnsi" w:hAnsiTheme="minorHAnsi" w:cstheme="minorHAnsi"/>
          <w:color w:val="000000"/>
          <w:szCs w:val="24"/>
        </w:rPr>
        <w:t>odbiory techniczne lub robocze poszczególnych instalacji, agregatów albo lokalizacji, niestanowiące podstawy płatności,</w:t>
      </w:r>
    </w:p>
    <w:p w14:paraId="18F81CC6" w14:textId="77777777" w:rsidR="000955CE" w:rsidRPr="0003571A" w:rsidRDefault="006B24DC" w:rsidP="0003571A">
      <w:pPr>
        <w:pStyle w:val="Akapitzlist"/>
        <w:numPr>
          <w:ilvl w:val="0"/>
          <w:numId w:val="28"/>
        </w:numPr>
        <w:tabs>
          <w:tab w:val="left" w:pos="450"/>
        </w:tabs>
        <w:spacing w:line="276" w:lineRule="auto"/>
        <w:ind w:left="641" w:hanging="357"/>
        <w:contextualSpacing/>
        <w:rPr>
          <w:rFonts w:asciiTheme="minorHAnsi" w:hAnsiTheme="minorHAnsi" w:cstheme="minorHAnsi"/>
          <w:b/>
          <w:bCs/>
          <w:szCs w:val="24"/>
        </w:rPr>
      </w:pPr>
      <w:r w:rsidRPr="0003571A">
        <w:rPr>
          <w:rFonts w:asciiTheme="minorHAnsi" w:hAnsiTheme="minorHAnsi" w:cstheme="minorHAnsi"/>
          <w:color w:val="000000"/>
          <w:szCs w:val="24"/>
        </w:rPr>
        <w:t>protokoły pierwszego uruchomienia, prób, testów i pomiarów,</w:t>
      </w:r>
    </w:p>
    <w:p w14:paraId="1513693F" w14:textId="74F532CC" w:rsidR="000955CE" w:rsidRPr="0003571A" w:rsidRDefault="000955CE" w:rsidP="0003571A">
      <w:pPr>
        <w:pStyle w:val="Akapitzlist"/>
        <w:numPr>
          <w:ilvl w:val="0"/>
          <w:numId w:val="28"/>
        </w:numPr>
        <w:tabs>
          <w:tab w:val="left" w:pos="450"/>
        </w:tabs>
        <w:spacing w:line="276" w:lineRule="auto"/>
        <w:ind w:left="641" w:hanging="357"/>
        <w:contextualSpacing/>
        <w:rPr>
          <w:rFonts w:asciiTheme="minorHAnsi" w:hAnsiTheme="minorHAnsi" w:cstheme="minorHAnsi"/>
          <w:b/>
          <w:bCs/>
          <w:szCs w:val="24"/>
        </w:rPr>
      </w:pPr>
      <w:r w:rsidRPr="0003571A">
        <w:rPr>
          <w:rFonts w:asciiTheme="minorHAnsi" w:hAnsiTheme="minorHAnsi" w:cstheme="minorHAnsi"/>
          <w:color w:val="000000"/>
          <w:szCs w:val="24"/>
        </w:rPr>
        <w:t>odbiór</w:t>
      </w:r>
      <w:r w:rsidR="006B24DC" w:rsidRPr="0003571A">
        <w:rPr>
          <w:rFonts w:asciiTheme="minorHAnsi" w:hAnsiTheme="minorHAnsi" w:cstheme="minorHAnsi"/>
          <w:color w:val="000000"/>
          <w:szCs w:val="24"/>
        </w:rPr>
        <w:t xml:space="preserve"> końcowy całego Zakresu Odbiorowego,</w:t>
      </w:r>
    </w:p>
    <w:p w14:paraId="72C5FA60" w14:textId="77777777" w:rsidR="000955CE" w:rsidRPr="0003571A" w:rsidRDefault="000955CE" w:rsidP="0003571A">
      <w:pPr>
        <w:pStyle w:val="Akapitzlist"/>
        <w:numPr>
          <w:ilvl w:val="0"/>
          <w:numId w:val="28"/>
        </w:numPr>
        <w:tabs>
          <w:tab w:val="left" w:pos="450"/>
        </w:tabs>
        <w:spacing w:line="276" w:lineRule="auto"/>
        <w:ind w:left="641" w:hanging="357"/>
        <w:contextualSpacing/>
        <w:rPr>
          <w:rFonts w:asciiTheme="minorHAnsi" w:hAnsiTheme="minorHAnsi" w:cstheme="minorHAnsi"/>
          <w:b/>
          <w:bCs/>
          <w:szCs w:val="24"/>
        </w:rPr>
      </w:pPr>
      <w:r w:rsidRPr="0003571A">
        <w:rPr>
          <w:rFonts w:asciiTheme="minorHAnsi" w:hAnsiTheme="minorHAnsi" w:cstheme="minorHAnsi"/>
          <w:color w:val="000000"/>
          <w:szCs w:val="24"/>
        </w:rPr>
        <w:t>odbiór</w:t>
      </w:r>
      <w:r w:rsidR="006B24DC" w:rsidRPr="0003571A">
        <w:rPr>
          <w:rFonts w:asciiTheme="minorHAnsi" w:hAnsiTheme="minorHAnsi" w:cstheme="minorHAnsi"/>
          <w:color w:val="000000"/>
          <w:szCs w:val="24"/>
        </w:rPr>
        <w:t xml:space="preserve"> gwarancyjny,</w:t>
      </w:r>
    </w:p>
    <w:p w14:paraId="03A0BBF8" w14:textId="77777777" w:rsidR="000955CE" w:rsidRPr="0003571A" w:rsidRDefault="000955CE" w:rsidP="0003571A">
      <w:pPr>
        <w:pStyle w:val="Akapitzlist"/>
        <w:numPr>
          <w:ilvl w:val="0"/>
          <w:numId w:val="28"/>
        </w:numPr>
        <w:tabs>
          <w:tab w:val="left" w:pos="450"/>
        </w:tabs>
        <w:spacing w:line="276" w:lineRule="auto"/>
        <w:ind w:left="641" w:hanging="357"/>
        <w:rPr>
          <w:rFonts w:asciiTheme="minorHAnsi" w:hAnsiTheme="minorHAnsi" w:cstheme="minorHAnsi"/>
          <w:b/>
          <w:bCs/>
          <w:szCs w:val="24"/>
        </w:rPr>
      </w:pPr>
      <w:r w:rsidRPr="0003571A">
        <w:rPr>
          <w:rFonts w:asciiTheme="minorHAnsi" w:hAnsiTheme="minorHAnsi" w:cstheme="minorHAnsi"/>
          <w:color w:val="000000"/>
          <w:szCs w:val="24"/>
        </w:rPr>
        <w:t>odbiór</w:t>
      </w:r>
      <w:r w:rsidR="006B24DC" w:rsidRPr="0003571A">
        <w:rPr>
          <w:rFonts w:asciiTheme="minorHAnsi" w:hAnsiTheme="minorHAnsi" w:cstheme="minorHAnsi"/>
          <w:color w:val="000000"/>
          <w:szCs w:val="24"/>
        </w:rPr>
        <w:t xml:space="preserve"> pogwarancyjny.</w:t>
      </w:r>
      <w:r w:rsidRPr="0003571A">
        <w:rPr>
          <w:rFonts w:asciiTheme="minorHAnsi" w:hAnsiTheme="minorHAnsi" w:cstheme="minorHAnsi"/>
          <w:color w:val="000000"/>
          <w:szCs w:val="24"/>
        </w:rPr>
        <w:t xml:space="preserve"> </w:t>
      </w:r>
    </w:p>
    <w:p w14:paraId="17CE385D" w14:textId="2F913C01" w:rsidR="006B24DC" w:rsidRPr="0003571A" w:rsidRDefault="006B24DC" w:rsidP="0003571A">
      <w:pPr>
        <w:pStyle w:val="Akapitzlist"/>
        <w:numPr>
          <w:ilvl w:val="0"/>
          <w:numId w:val="27"/>
        </w:numPr>
        <w:tabs>
          <w:tab w:val="left" w:pos="450"/>
        </w:tabs>
        <w:spacing w:line="276" w:lineRule="auto"/>
        <w:ind w:left="357" w:hanging="357"/>
        <w:rPr>
          <w:rFonts w:asciiTheme="minorHAnsi" w:hAnsiTheme="minorHAnsi" w:cstheme="minorHAnsi"/>
          <w:b/>
          <w:bCs/>
          <w:szCs w:val="24"/>
        </w:rPr>
      </w:pPr>
      <w:r w:rsidRPr="0003571A">
        <w:rPr>
          <w:rFonts w:asciiTheme="minorHAnsi" w:hAnsiTheme="minorHAnsi" w:cstheme="minorHAnsi"/>
          <w:color w:val="000000"/>
          <w:szCs w:val="24"/>
        </w:rPr>
        <w:t>Zamawiający dokonuje odbiorów i czynności kontrolnych dotyczących Przedmiotu Umowy z uwzględnieniem następujących postanowień:</w:t>
      </w:r>
    </w:p>
    <w:p w14:paraId="2EEA54BC" w14:textId="35A9095C" w:rsidR="003E2ABD" w:rsidRPr="0003571A" w:rsidRDefault="00F40B15" w:rsidP="0003571A">
      <w:pPr>
        <w:pStyle w:val="Tekstpodstawowywcity"/>
        <w:numPr>
          <w:ilvl w:val="0"/>
          <w:numId w:val="29"/>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rPr>
        <w:t xml:space="preserve">W odniesieniu do </w:t>
      </w:r>
      <w:r w:rsidR="003E2ABD" w:rsidRPr="0003571A">
        <w:rPr>
          <w:rFonts w:asciiTheme="minorHAnsi" w:hAnsiTheme="minorHAnsi" w:cstheme="minorHAnsi"/>
        </w:rPr>
        <w:t>odbioru Materiałów na zgłoszenie wraz ze zgłoszeniem robót:</w:t>
      </w:r>
    </w:p>
    <w:p w14:paraId="0D221AB4" w14:textId="2293DF7C" w:rsidR="003E2ABD" w:rsidRPr="0003571A" w:rsidRDefault="003E2ABD" w:rsidP="0003571A">
      <w:pPr>
        <w:pStyle w:val="Tekstpodstawowywcity"/>
        <w:numPr>
          <w:ilvl w:val="0"/>
          <w:numId w:val="67"/>
        </w:numPr>
        <w:tabs>
          <w:tab w:val="left" w:pos="450"/>
        </w:tabs>
        <w:spacing w:after="0" w:line="276" w:lineRule="auto"/>
        <w:contextualSpacing/>
        <w:rPr>
          <w:rFonts w:asciiTheme="minorHAnsi" w:hAnsiTheme="minorHAnsi" w:cstheme="minorHAnsi"/>
        </w:rPr>
      </w:pPr>
      <w:r w:rsidRPr="0003571A">
        <w:rPr>
          <w:rFonts w:asciiTheme="minorHAnsi" w:hAnsiTheme="minorHAnsi" w:cstheme="minorHAnsi"/>
        </w:rPr>
        <w:t xml:space="preserve">po opracowaniu przekazanie Zamawiającemu kompletnej dokumentacji projektowej – Materiałów do zgłoszenia wraz ze zgłoszeniem robót </w:t>
      </w:r>
    </w:p>
    <w:p w14:paraId="4E6C5405" w14:textId="14471934" w:rsidR="003E2ABD" w:rsidRPr="0003571A" w:rsidRDefault="003E2ABD" w:rsidP="0003571A">
      <w:pPr>
        <w:pStyle w:val="Tekstpodstawowywcity"/>
        <w:numPr>
          <w:ilvl w:val="0"/>
          <w:numId w:val="67"/>
        </w:numPr>
        <w:tabs>
          <w:tab w:val="left" w:pos="450"/>
        </w:tabs>
        <w:spacing w:after="0" w:line="276" w:lineRule="auto"/>
        <w:contextualSpacing/>
        <w:rPr>
          <w:rFonts w:asciiTheme="minorHAnsi" w:hAnsiTheme="minorHAnsi" w:cstheme="minorHAnsi"/>
        </w:rPr>
      </w:pPr>
      <w:r w:rsidRPr="0003571A">
        <w:rPr>
          <w:rFonts w:asciiTheme="minorHAnsi" w:hAnsiTheme="minorHAnsi" w:cstheme="minorHAnsi"/>
        </w:rPr>
        <w:t xml:space="preserve">zgłoszenie robót budowlanych </w:t>
      </w:r>
    </w:p>
    <w:p w14:paraId="5D5516FC" w14:textId="23376D9E" w:rsidR="006B24DC" w:rsidRPr="0003571A" w:rsidRDefault="006B24DC" w:rsidP="0003571A">
      <w:pPr>
        <w:pStyle w:val="Tekstpodstawowywcity"/>
        <w:numPr>
          <w:ilvl w:val="0"/>
          <w:numId w:val="29"/>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rPr>
        <w:t>W odniesieniu do odbioru robót zanikających lub ulegających zakryciu:</w:t>
      </w:r>
    </w:p>
    <w:p w14:paraId="5EA2B0ED" w14:textId="77777777" w:rsidR="000955CE" w:rsidRPr="0003571A" w:rsidRDefault="000955CE" w:rsidP="0003571A">
      <w:pPr>
        <w:pStyle w:val="Tekstpodstawowywcity"/>
        <w:numPr>
          <w:ilvl w:val="0"/>
          <w:numId w:val="30"/>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g</w:t>
      </w:r>
      <w:r w:rsidR="006B24DC" w:rsidRPr="0003571A">
        <w:rPr>
          <w:rFonts w:asciiTheme="minorHAnsi" w:hAnsiTheme="minorHAnsi" w:cstheme="minorHAnsi"/>
          <w:color w:val="000000"/>
        </w:rPr>
        <w:t>otowość robót zanikających lub ulegających zakryciu Wykonawca zgłasza pisemnie albo wpisem do dziennika budowy, jeżeli jest prowadzony, powiadamiając osobę sprawującą nadzór; brak zgłoszenia uprawnia Zamawiającego do żądania odkrycia i</w:t>
      </w:r>
      <w:r w:rsidRPr="0003571A">
        <w:rPr>
          <w:rFonts w:asciiTheme="minorHAnsi" w:hAnsiTheme="minorHAnsi" w:cstheme="minorHAnsi"/>
          <w:color w:val="000000"/>
        </w:rPr>
        <w:t> </w:t>
      </w:r>
      <w:r w:rsidR="006B24DC" w:rsidRPr="0003571A">
        <w:rPr>
          <w:rFonts w:asciiTheme="minorHAnsi" w:hAnsiTheme="minorHAnsi" w:cstheme="minorHAnsi"/>
          <w:color w:val="000000"/>
        </w:rPr>
        <w:t>ponownego zabezpieczenia elementów na koszt Wykonawcy;</w:t>
      </w:r>
    </w:p>
    <w:p w14:paraId="64F3D67B" w14:textId="77777777" w:rsidR="000955CE" w:rsidRPr="0003571A" w:rsidRDefault="006B24DC" w:rsidP="0003571A">
      <w:pPr>
        <w:pStyle w:val="Tekstpodstawowywcity"/>
        <w:numPr>
          <w:ilvl w:val="0"/>
          <w:numId w:val="30"/>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jeżeli odbierane roboty zanikające obejmują elementy podlegające pomiarowi geodezyjnemu, Wykonawca przedstawi odpowiednie wyniki pomiarów;</w:t>
      </w:r>
    </w:p>
    <w:p w14:paraId="2020EED1" w14:textId="77777777" w:rsidR="000955CE" w:rsidRPr="0003571A" w:rsidRDefault="006B24DC" w:rsidP="0003571A">
      <w:pPr>
        <w:pStyle w:val="Tekstpodstawowywcity"/>
        <w:numPr>
          <w:ilvl w:val="0"/>
          <w:numId w:val="30"/>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rPr>
        <w:t>w przypadku wykonania przez Wykonawcę robót ulegających zakryciu lub robót zanikających, Zamawiający przystąpi do ich odbioru w ciągu 2 dni roboczych od dnia zgłoszenia ich wykonania,</w:t>
      </w:r>
    </w:p>
    <w:p w14:paraId="6A24ABED" w14:textId="20B0224F" w:rsidR="006B24DC" w:rsidRPr="0003571A" w:rsidRDefault="006B24DC" w:rsidP="0003571A">
      <w:pPr>
        <w:pStyle w:val="Tekstpodstawowywcity"/>
        <w:numPr>
          <w:ilvl w:val="0"/>
          <w:numId w:val="30"/>
        </w:numPr>
        <w:tabs>
          <w:tab w:val="left" w:pos="450"/>
        </w:tabs>
        <w:spacing w:after="0" w:line="276" w:lineRule="auto"/>
        <w:rPr>
          <w:rFonts w:asciiTheme="minorHAnsi" w:hAnsiTheme="minorHAnsi" w:cstheme="minorHAnsi"/>
        </w:rPr>
      </w:pPr>
      <w:r w:rsidRPr="0003571A">
        <w:rPr>
          <w:rFonts w:asciiTheme="minorHAnsi" w:hAnsiTheme="minorHAnsi" w:cstheme="minorHAnsi"/>
        </w:rPr>
        <w:t xml:space="preserve">Wykonawca ma obowiązek umożliwić Inspektorowi nadzoru wyznaczonemu przez Zamawiającego sprawdzenie każdej roboty zanikającej lub ulegającej zakryciu. </w:t>
      </w:r>
    </w:p>
    <w:p w14:paraId="1BE4906C" w14:textId="303442AF" w:rsidR="006B24DC" w:rsidRPr="0003571A" w:rsidRDefault="006B24DC" w:rsidP="0003571A">
      <w:pPr>
        <w:pStyle w:val="Tekstpodstawowywcity"/>
        <w:numPr>
          <w:ilvl w:val="0"/>
          <w:numId w:val="29"/>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 odniesieniu do odbiorów technicznych lub roboczych poszczególnych instalacji, agregatów albo lokalizacji:</w:t>
      </w:r>
    </w:p>
    <w:p w14:paraId="10F42364" w14:textId="77777777" w:rsidR="00A71B44" w:rsidRPr="0003571A" w:rsidRDefault="006B24DC" w:rsidP="0003571A">
      <w:pPr>
        <w:pStyle w:val="Tekstpodstawowywcity"/>
        <w:numPr>
          <w:ilvl w:val="0"/>
          <w:numId w:val="31"/>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Zamawiający może dokonywać odbiorów technicznych lub roboczych w celu potwierdzenia gotowości danego elementu do dalszych prac, prób albo uruchomienia;</w:t>
      </w:r>
    </w:p>
    <w:p w14:paraId="6493BC75" w14:textId="77777777" w:rsidR="00A71B44" w:rsidRPr="0003571A" w:rsidRDefault="006B24DC" w:rsidP="0003571A">
      <w:pPr>
        <w:pStyle w:val="Tekstpodstawowywcity"/>
        <w:numPr>
          <w:ilvl w:val="0"/>
          <w:numId w:val="31"/>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 xml:space="preserve">odbiór techniczny lub roboczy potwierdza wyłącznie stan i wykonanie wskazanego zakresu na potrzeby kontroli technicznej; nie stanowi odbioru częściowego w </w:t>
      </w:r>
      <w:r w:rsidRPr="0003571A">
        <w:rPr>
          <w:rFonts w:asciiTheme="minorHAnsi" w:hAnsiTheme="minorHAnsi" w:cstheme="minorHAnsi"/>
          <w:color w:val="000000"/>
        </w:rPr>
        <w:lastRenderedPageBreak/>
        <w:t>rozumieniu rozliczeniowym, nie powoduje wygaśnięcia zobowiązania, nie rozpoczyna biegu gwarancji ani rękojmi i nie stanowi podstawy wystawienia faktury;</w:t>
      </w:r>
    </w:p>
    <w:p w14:paraId="7690A101" w14:textId="77F26D2E" w:rsidR="006B24DC" w:rsidRPr="0003571A" w:rsidRDefault="006B24DC" w:rsidP="0003571A">
      <w:pPr>
        <w:pStyle w:val="Tekstpodstawowywcity"/>
        <w:numPr>
          <w:ilvl w:val="0"/>
          <w:numId w:val="31"/>
        </w:numPr>
        <w:tabs>
          <w:tab w:val="left" w:pos="450"/>
        </w:tabs>
        <w:spacing w:after="0" w:line="276" w:lineRule="auto"/>
        <w:rPr>
          <w:rFonts w:asciiTheme="minorHAnsi" w:hAnsiTheme="minorHAnsi" w:cstheme="minorHAnsi"/>
        </w:rPr>
      </w:pPr>
      <w:r w:rsidRPr="0003571A">
        <w:rPr>
          <w:rFonts w:asciiTheme="minorHAnsi" w:hAnsiTheme="minorHAnsi" w:cstheme="minorHAnsi"/>
          <w:color w:val="000000"/>
        </w:rPr>
        <w:t>odbiór techniczny lub roboczy przeprowadza się przy udziale przedstawicieli Stron, w</w:t>
      </w:r>
      <w:r w:rsidR="00A71B44" w:rsidRPr="0003571A">
        <w:rPr>
          <w:rFonts w:asciiTheme="minorHAnsi" w:hAnsiTheme="minorHAnsi" w:cstheme="minorHAnsi"/>
          <w:color w:val="000000"/>
        </w:rPr>
        <w:t> </w:t>
      </w:r>
      <w:r w:rsidRPr="0003571A">
        <w:rPr>
          <w:rFonts w:asciiTheme="minorHAnsi" w:hAnsiTheme="minorHAnsi" w:cstheme="minorHAnsi"/>
          <w:color w:val="000000"/>
        </w:rPr>
        <w:t>terminie 7 dni od zgłoszenia wraz z dokumentami niezbędnymi do oceny danego zakresu.</w:t>
      </w:r>
    </w:p>
    <w:p w14:paraId="1A78BB2A" w14:textId="77777777" w:rsidR="00A71B44" w:rsidRPr="0003571A" w:rsidRDefault="006B24DC" w:rsidP="0003571A">
      <w:pPr>
        <w:pStyle w:val="Tekstpodstawowywcity"/>
        <w:numPr>
          <w:ilvl w:val="0"/>
          <w:numId w:val="29"/>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 odniesieniu do protokołów pierwszego uruchomienia, prób, testów i pomiarów:</w:t>
      </w:r>
    </w:p>
    <w:p w14:paraId="408C06E4" w14:textId="77777777" w:rsidR="00A71B44" w:rsidRPr="0003571A" w:rsidRDefault="006B24DC" w:rsidP="0003571A">
      <w:pPr>
        <w:pStyle w:val="Tekstpodstawowywcity"/>
        <w:numPr>
          <w:ilvl w:val="0"/>
          <w:numId w:val="32"/>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pierwsze uruchomienie każdego agregatu wykonuje autoryzowany serwisant producenta po zakończeniu instalacji i przeprowadzeniu czynności wymaganych przez producenta;</w:t>
      </w:r>
    </w:p>
    <w:p w14:paraId="165D7BD7" w14:textId="77777777" w:rsidR="00A71B44" w:rsidRPr="0003571A" w:rsidRDefault="006B24DC" w:rsidP="0003571A">
      <w:pPr>
        <w:pStyle w:val="Tekstpodstawowywcity"/>
        <w:numPr>
          <w:ilvl w:val="0"/>
          <w:numId w:val="32"/>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Wykonawca zawiadomi Zamawiającego o terminie pierwszego uruchomienia, testu pod obciążeniem i sprawdzenia układu SZR albo układu ręcznego z wyprzedzeniem umożliwiającym udział przedstawiciela Zamawiającego;</w:t>
      </w:r>
    </w:p>
    <w:p w14:paraId="0934CA66" w14:textId="77777777" w:rsidR="00A71B44" w:rsidRPr="0003571A" w:rsidRDefault="006B24DC" w:rsidP="0003571A">
      <w:pPr>
        <w:pStyle w:val="Tekstpodstawowywcity"/>
        <w:numPr>
          <w:ilvl w:val="0"/>
          <w:numId w:val="32"/>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negatywny wynik próby, testu, sprawdzenia albo pomiaru oznacza brak gotowości danego elementu do odbioru i wymaga usunięcia przyczyn oraz powtórzenia czynności na koszt Wykonawcy;</w:t>
      </w:r>
    </w:p>
    <w:p w14:paraId="033D8B01" w14:textId="4DF69EBE" w:rsidR="006B24DC" w:rsidRPr="0003571A" w:rsidRDefault="006B24DC" w:rsidP="0003571A">
      <w:pPr>
        <w:pStyle w:val="Tekstpodstawowywcity"/>
        <w:numPr>
          <w:ilvl w:val="0"/>
          <w:numId w:val="32"/>
        </w:numPr>
        <w:tabs>
          <w:tab w:val="left" w:pos="450"/>
        </w:tabs>
        <w:spacing w:after="0" w:line="276" w:lineRule="auto"/>
        <w:rPr>
          <w:rFonts w:asciiTheme="minorHAnsi" w:hAnsiTheme="minorHAnsi" w:cstheme="minorHAnsi"/>
        </w:rPr>
      </w:pPr>
      <w:r w:rsidRPr="0003571A">
        <w:rPr>
          <w:rFonts w:asciiTheme="minorHAnsi" w:hAnsiTheme="minorHAnsi" w:cstheme="minorHAnsi"/>
          <w:color w:val="000000"/>
        </w:rPr>
        <w:t>protokoły, o których mowa w niniejszym punkcie, są dokumentami odbiorowymi, lecz samodzielnie nie stanowią podstawy wystawienia faktury.</w:t>
      </w:r>
    </w:p>
    <w:p w14:paraId="6B0A58D6" w14:textId="2BE50278" w:rsidR="006B24DC" w:rsidRPr="0003571A" w:rsidRDefault="006B24DC" w:rsidP="0003571A">
      <w:pPr>
        <w:pStyle w:val="Tekstpodstawowywcity"/>
        <w:numPr>
          <w:ilvl w:val="0"/>
          <w:numId w:val="29"/>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 odniesieniu do odbioru końcowego:</w:t>
      </w:r>
    </w:p>
    <w:p w14:paraId="53B8711C" w14:textId="77777777"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Wykonawca zgłasza pisemnie gotowość całego Zakresu Odbiorowego do odbioru końcowego po wykonaniu wszystkich czynności określonych w § 3 ust. 2; jeżeli jest prowadzony dziennik budowy, zgłoszenie następuje również odpowiednim wpisem;</w:t>
      </w:r>
    </w:p>
    <w:p w14:paraId="5F8C2D23" w14:textId="77777777"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wraz ze zgłoszeniem Wykonawca przekazuje protokolarnie kompletną dokumentację powykonawczą. Zamawiający przystąpi do odbioru końcowego w terminie 7 dni od skutecznego zgłoszenia. Zgłoszenie jest skuteczne po potwierdzeniu kompletności dokumentacji przez osoby sprawujące nadzór;</w:t>
      </w:r>
    </w:p>
    <w:p w14:paraId="7A129849" w14:textId="77777777"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Zamawiający może odmówić rozpoczęcia albo przerwać odbiór końcowy, jeżeli Zakres Odbiorowy jest niekompletny, nie wykonano wymaganych pierwszych uruchomień, prób, testów, pomiarów lub szkolenia, dokumentacja powykonawcza jest niekompletna albo występują wady istotne uniemożliwiające bezpieczne lub zgodne z przeznaczeniem użytkowanie;</w:t>
      </w:r>
    </w:p>
    <w:p w14:paraId="2F026705" w14:textId="78FA3263"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kompletna dokumentacja powykonawcza, zgodna z faktycznie wykonanym zakresem i</w:t>
      </w:r>
      <w:r w:rsidR="00A71B44" w:rsidRPr="0003571A">
        <w:rPr>
          <w:rFonts w:asciiTheme="minorHAnsi" w:hAnsiTheme="minorHAnsi" w:cstheme="minorHAnsi"/>
          <w:color w:val="000000"/>
        </w:rPr>
        <w:t> </w:t>
      </w:r>
      <w:r w:rsidRPr="0003571A">
        <w:rPr>
          <w:rFonts w:asciiTheme="minorHAnsi" w:hAnsiTheme="minorHAnsi" w:cstheme="minorHAnsi"/>
          <w:color w:val="000000"/>
        </w:rPr>
        <w:t>stanem po zakończeniu prac, musi zostać przekazana najpóźniej wraz ze zgłoszeniem gotowości do odbioru końcowego, nie później niż do dnia 31 października 2026 r. Brak dokumentacji lub jej niekompletność oznacza, że Zakres Odbiorowy nie został zakończony i wyłącza podstawę do odbioru końcowego oraz rozliczenia;</w:t>
      </w:r>
    </w:p>
    <w:p w14:paraId="2FDF6EB5" w14:textId="77777777"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w przypadku wad istotnych albo niekompletności Zamawiający odmówi odbioru i</w:t>
      </w:r>
      <w:r w:rsidR="00A71B44" w:rsidRPr="0003571A">
        <w:rPr>
          <w:rFonts w:asciiTheme="minorHAnsi" w:hAnsiTheme="minorHAnsi" w:cstheme="minorHAnsi"/>
          <w:color w:val="000000"/>
        </w:rPr>
        <w:t> </w:t>
      </w:r>
      <w:r w:rsidRPr="0003571A">
        <w:rPr>
          <w:rFonts w:asciiTheme="minorHAnsi" w:hAnsiTheme="minorHAnsi" w:cstheme="minorHAnsi"/>
          <w:color w:val="000000"/>
        </w:rPr>
        <w:t>wyznaczy odpowiedni termin usunięcia przyczyn odmowy; ponowny odbiór rozpocznie się w terminie 7 dni od skutecznego ponownego zgłoszenia. Wyznaczenie terminu nie przedłuża terminu z § 3. Wady nieistotne mogą zostać ujęte w protokole z terminem ich usunięcia i nie muszą stanowić podstawy odmowy odbioru;</w:t>
      </w:r>
    </w:p>
    <w:p w14:paraId="19DAEB12" w14:textId="77777777"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lastRenderedPageBreak/>
        <w:t>jeżeli w toku odbioru okaże się, że w dacie zgłoszenia Zakres Odbiorowy nie był faktycznie zakończony, Zamawiający odmawia odbioru, a zgłoszenie nie potwierdza dochowania terminu przez Wykonawcę;</w:t>
      </w:r>
    </w:p>
    <w:p w14:paraId="111FA722" w14:textId="2918714E" w:rsidR="00A71B44" w:rsidRPr="0003571A" w:rsidRDefault="006B24DC" w:rsidP="0003571A">
      <w:pPr>
        <w:pStyle w:val="Tekstpodstawowywcity"/>
        <w:numPr>
          <w:ilvl w:val="0"/>
          <w:numId w:val="33"/>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 xml:space="preserve">do odbioru </w:t>
      </w:r>
      <w:r w:rsidR="00567BA6" w:rsidRPr="0003571A">
        <w:rPr>
          <w:rFonts w:asciiTheme="minorHAnsi" w:hAnsiTheme="minorHAnsi" w:cstheme="minorHAnsi"/>
          <w:color w:val="000000"/>
        </w:rPr>
        <w:t xml:space="preserve">końcowego Wykonawca przedstawiać </w:t>
      </w:r>
      <w:r w:rsidRPr="0003571A">
        <w:rPr>
          <w:rFonts w:asciiTheme="minorHAnsi" w:hAnsiTheme="minorHAnsi" w:cstheme="minorHAnsi"/>
          <w:color w:val="000000"/>
        </w:rPr>
        <w:t>o najmniej: protokoły prac budowlanych i instalacyjnych; protokoły pierwszego uruchomienia; instrukcje eksploatacji i konserwacji w języku polskim; deklaracje zgodności CE i certyfikaty urządzeń; karty gwarancyjne; wyniki wszystkich pomiarów elektrycznych wymaganych OPZ; dokumentację projektu powykonawczego z naniesionymi zmianami; wymagane inwentaryzacje geodezyjne; protokoły testów i sprawdzeń oraz protokół szkolenia;</w:t>
      </w:r>
    </w:p>
    <w:p w14:paraId="396C5124" w14:textId="245CA481" w:rsidR="006B24DC" w:rsidRPr="0003571A" w:rsidRDefault="006B24DC" w:rsidP="0003571A">
      <w:pPr>
        <w:pStyle w:val="Tekstpodstawowywcity"/>
        <w:numPr>
          <w:ilvl w:val="0"/>
          <w:numId w:val="33"/>
        </w:numPr>
        <w:tabs>
          <w:tab w:val="left" w:pos="450"/>
        </w:tabs>
        <w:spacing w:after="0" w:line="276" w:lineRule="auto"/>
        <w:rPr>
          <w:rFonts w:asciiTheme="minorHAnsi" w:hAnsiTheme="minorHAnsi" w:cstheme="minorHAnsi"/>
        </w:rPr>
      </w:pPr>
      <w:r w:rsidRPr="0003571A">
        <w:rPr>
          <w:rFonts w:asciiTheme="minorHAnsi" w:hAnsiTheme="minorHAnsi" w:cstheme="minorHAnsi"/>
          <w:color w:val="000000"/>
        </w:rPr>
        <w:t>komisja sporządza protokół odbioru końcowego. Protokół potwierdza wykonanie całego Zakresu Odbiorowego i wraz z kompletną dokumentacją powykonawczą stanowi podstawę wystawienia jednej faktury końcowej.</w:t>
      </w:r>
    </w:p>
    <w:p w14:paraId="0B71B4E9" w14:textId="28915E80" w:rsidR="006B24DC" w:rsidRPr="0003571A" w:rsidRDefault="006B24DC" w:rsidP="0003571A">
      <w:pPr>
        <w:pStyle w:val="Tekstpodstawowywcity"/>
        <w:numPr>
          <w:ilvl w:val="0"/>
          <w:numId w:val="29"/>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rPr>
        <w:t>W odniesieniu do odbiorów gwarancyjnych:</w:t>
      </w:r>
    </w:p>
    <w:p w14:paraId="28DA1671" w14:textId="77777777" w:rsidR="00A71B44" w:rsidRPr="0003571A" w:rsidRDefault="006B24DC" w:rsidP="0003571A">
      <w:pPr>
        <w:pStyle w:val="Tekstpodstawowywcity"/>
        <w:numPr>
          <w:ilvl w:val="0"/>
          <w:numId w:val="34"/>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odbiory gwarancyjne przeprowadza się komisyjnie przy udziale upoważnionych przedstawicieli Zamawiającego i Wykonawcy w celu oceny usunięcia wad ujawnionych w okresie rękojmi albo gwarancji jakości;</w:t>
      </w:r>
    </w:p>
    <w:p w14:paraId="5BB21541" w14:textId="77777777" w:rsidR="00A71B44" w:rsidRPr="0003571A" w:rsidRDefault="006B24DC" w:rsidP="0003571A">
      <w:pPr>
        <w:pStyle w:val="Tekstpodstawowywcity"/>
        <w:numPr>
          <w:ilvl w:val="0"/>
          <w:numId w:val="34"/>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z odbioru gwarancyjnego sporządza się protokół określający w szczególności zakres sprawdzenia, stwierdzone wady, sposób ich usunięcia i wynik odbioru;</w:t>
      </w:r>
    </w:p>
    <w:p w14:paraId="417CF941" w14:textId="77777777" w:rsidR="008355DF" w:rsidRPr="0003571A" w:rsidRDefault="006B24DC" w:rsidP="0003571A">
      <w:pPr>
        <w:pStyle w:val="Tekstpodstawowywcity"/>
        <w:numPr>
          <w:ilvl w:val="0"/>
          <w:numId w:val="34"/>
        </w:numPr>
        <w:tabs>
          <w:tab w:val="left" w:pos="450"/>
        </w:tabs>
        <w:spacing w:after="0" w:line="276" w:lineRule="auto"/>
        <w:ind w:hanging="357"/>
        <w:contextualSpacing/>
        <w:rPr>
          <w:rFonts w:asciiTheme="minorHAnsi" w:hAnsiTheme="minorHAnsi" w:cstheme="minorHAnsi"/>
        </w:rPr>
      </w:pPr>
      <w:r w:rsidRPr="0003571A">
        <w:rPr>
          <w:rFonts w:asciiTheme="minorHAnsi" w:hAnsiTheme="minorHAnsi" w:cstheme="minorHAnsi"/>
          <w:color w:val="000000"/>
        </w:rPr>
        <w:t>niezależnie od odbiorów związanych z usunięciem wad Strony przeprowadzają coroczny przegląd gwarancyjny Przedmiotu Umowy do upływu dłuższego z okresów gwarancji albo rękojmi; ostatni przegląd przeprowadza się nie później niż 2 miesiące przed upływem tego okresu;</w:t>
      </w:r>
    </w:p>
    <w:p w14:paraId="4A922AD5" w14:textId="442A1EDF" w:rsidR="006B24DC" w:rsidRPr="0003571A" w:rsidRDefault="006B24DC" w:rsidP="0003571A">
      <w:pPr>
        <w:pStyle w:val="Tekstpodstawowywcity"/>
        <w:numPr>
          <w:ilvl w:val="0"/>
          <w:numId w:val="34"/>
        </w:numPr>
        <w:tabs>
          <w:tab w:val="left" w:pos="450"/>
        </w:tabs>
        <w:spacing w:after="0" w:line="276" w:lineRule="auto"/>
        <w:rPr>
          <w:rFonts w:asciiTheme="minorHAnsi" w:hAnsiTheme="minorHAnsi" w:cstheme="minorHAnsi"/>
        </w:rPr>
      </w:pPr>
      <w:r w:rsidRPr="0003571A">
        <w:rPr>
          <w:rFonts w:asciiTheme="minorHAnsi" w:hAnsiTheme="minorHAnsi" w:cstheme="minorHAnsi"/>
          <w:color w:val="000000"/>
        </w:rPr>
        <w:t>nieobecność należycie zawiadomionego Wykonawcy nie wstrzymuje odbioru ani przeglądu gwarancyjnego. Zamawiający przekaże Wykonawcy protokół wraz z</w:t>
      </w:r>
      <w:r w:rsidR="008355DF" w:rsidRPr="0003571A">
        <w:rPr>
          <w:rFonts w:asciiTheme="minorHAnsi" w:hAnsiTheme="minorHAnsi" w:cstheme="minorHAnsi"/>
          <w:color w:val="000000"/>
        </w:rPr>
        <w:t> </w:t>
      </w:r>
      <w:r w:rsidRPr="0003571A">
        <w:rPr>
          <w:rFonts w:asciiTheme="minorHAnsi" w:hAnsiTheme="minorHAnsi" w:cstheme="minorHAnsi"/>
          <w:color w:val="000000"/>
        </w:rPr>
        <w:t>wezwaniem do usunięcia stwierdzonych wad. Protokół wskazuje wady albo potwierdza ich brak oraz, w razie potrzeby, ocenia prawidłowość wykonanych napraw.</w:t>
      </w:r>
    </w:p>
    <w:p w14:paraId="64820E56" w14:textId="77777777" w:rsidR="006B24DC" w:rsidRPr="0003571A" w:rsidRDefault="006B24DC" w:rsidP="0003571A">
      <w:pPr>
        <w:pStyle w:val="Tekstpodstawowywcity"/>
        <w:tabs>
          <w:tab w:val="left" w:pos="450"/>
        </w:tabs>
        <w:spacing w:after="0" w:line="276" w:lineRule="auto"/>
        <w:ind w:left="0"/>
        <w:contextualSpacing/>
        <w:rPr>
          <w:rFonts w:asciiTheme="minorHAnsi" w:hAnsiTheme="minorHAnsi" w:cstheme="minorHAnsi"/>
        </w:rPr>
      </w:pPr>
      <w:r w:rsidRPr="0003571A">
        <w:rPr>
          <w:rFonts w:asciiTheme="minorHAnsi" w:hAnsiTheme="minorHAnsi" w:cstheme="minorHAnsi"/>
        </w:rPr>
        <w:t>6) W odniesieniu do odbioru pogwarancyjnego:</w:t>
      </w:r>
    </w:p>
    <w:p w14:paraId="3ACC7D84" w14:textId="77777777" w:rsidR="008355DF" w:rsidRPr="0003571A" w:rsidRDefault="006B24DC" w:rsidP="0003571A">
      <w:pPr>
        <w:pStyle w:val="Tekstpodstawowywcity"/>
        <w:numPr>
          <w:ilvl w:val="0"/>
          <w:numId w:val="35"/>
        </w:numPr>
        <w:tabs>
          <w:tab w:val="left" w:pos="450"/>
        </w:tabs>
        <w:spacing w:after="0" w:line="276" w:lineRule="auto"/>
        <w:contextualSpacing/>
        <w:rPr>
          <w:rFonts w:asciiTheme="minorHAnsi" w:hAnsiTheme="minorHAnsi" w:cstheme="minorHAnsi"/>
        </w:rPr>
      </w:pPr>
      <w:r w:rsidRPr="0003571A">
        <w:rPr>
          <w:rFonts w:asciiTheme="minorHAnsi" w:hAnsiTheme="minorHAnsi" w:cstheme="minorHAnsi"/>
          <w:color w:val="000000"/>
        </w:rPr>
        <w:t>odbiór pogwarancyjny przeprowadza się po upływie dłuższego z okresów rękojmi albo gwarancji w celu potwierdzenia usunięcia wszystkich wad zgłoszonych przed upływem właściwego okresu. Jeżeli wady nie zostały usunięte, czynności kończy się po ich skutecznym usunięciu;</w:t>
      </w:r>
    </w:p>
    <w:p w14:paraId="08AF4F83" w14:textId="77777777" w:rsidR="008355DF" w:rsidRPr="0003571A" w:rsidRDefault="006B24DC" w:rsidP="0003571A">
      <w:pPr>
        <w:pStyle w:val="Tekstpodstawowywcity"/>
        <w:numPr>
          <w:ilvl w:val="0"/>
          <w:numId w:val="35"/>
        </w:numPr>
        <w:tabs>
          <w:tab w:val="left" w:pos="450"/>
        </w:tabs>
        <w:spacing w:after="0" w:line="276" w:lineRule="auto"/>
        <w:rPr>
          <w:rFonts w:asciiTheme="minorHAnsi" w:hAnsiTheme="minorHAnsi" w:cstheme="minorHAnsi"/>
        </w:rPr>
      </w:pPr>
      <w:r w:rsidRPr="0003571A">
        <w:rPr>
          <w:rFonts w:asciiTheme="minorHAnsi" w:hAnsiTheme="minorHAnsi" w:cstheme="minorHAnsi"/>
          <w:color w:val="000000"/>
        </w:rPr>
        <w:t>odbioru pogwarancyjnego dokonuje Zamawiający przy udziale Wykonawcy, a jego wynik stwierdza się protokołem. Podpisanie protokołu potwierdzającego usunięcie wszystkich wad zwalnia Wykonawcę wyłącznie z tych obowiązków dotyczących usuwania wad, których okres upłynął i które zostały należycie wykonane.</w:t>
      </w:r>
    </w:p>
    <w:p w14:paraId="6ECFC41B" w14:textId="77777777" w:rsidR="008355DF" w:rsidRPr="0003571A" w:rsidRDefault="006B24DC" w:rsidP="0003571A">
      <w:pPr>
        <w:pStyle w:val="Akapitzlist"/>
        <w:numPr>
          <w:ilvl w:val="0"/>
          <w:numId w:val="27"/>
        </w:numPr>
        <w:tabs>
          <w:tab w:val="left" w:pos="450"/>
        </w:tabs>
        <w:spacing w:line="276" w:lineRule="auto"/>
        <w:ind w:left="357" w:hanging="357"/>
        <w:contextualSpacing/>
        <w:rPr>
          <w:rFonts w:asciiTheme="minorHAnsi" w:hAnsiTheme="minorHAnsi" w:cstheme="minorHAnsi"/>
          <w:szCs w:val="24"/>
        </w:rPr>
      </w:pPr>
      <w:r w:rsidRPr="0003571A">
        <w:rPr>
          <w:rFonts w:asciiTheme="minorHAnsi" w:hAnsiTheme="minorHAnsi" w:cstheme="minorHAnsi"/>
          <w:color w:val="000000"/>
          <w:szCs w:val="24"/>
        </w:rPr>
        <w:t>Jeżeli odbiór techniczny, roboczy albo końcowy nie został przeprowadzony w terminie z</w:t>
      </w:r>
      <w:r w:rsidR="008355DF" w:rsidRPr="0003571A">
        <w:rPr>
          <w:rFonts w:asciiTheme="minorHAnsi" w:hAnsiTheme="minorHAnsi" w:cstheme="minorHAnsi"/>
          <w:color w:val="000000"/>
          <w:szCs w:val="24"/>
        </w:rPr>
        <w:t> </w:t>
      </w:r>
      <w:r w:rsidRPr="0003571A">
        <w:rPr>
          <w:rFonts w:asciiTheme="minorHAnsi" w:hAnsiTheme="minorHAnsi" w:cstheme="minorHAnsi"/>
          <w:color w:val="000000"/>
          <w:szCs w:val="24"/>
        </w:rPr>
        <w:t>przyczyn leżących wyłącznie po stronie Zamawiającego, pomimo skutecznego zgłoszenia gotowości, Wykonawca:</w:t>
      </w:r>
    </w:p>
    <w:p w14:paraId="36CC37E2" w14:textId="77777777" w:rsidR="008355DF" w:rsidRPr="0003571A" w:rsidRDefault="006B24DC" w:rsidP="0003571A">
      <w:pPr>
        <w:pStyle w:val="Akapitzlist"/>
        <w:numPr>
          <w:ilvl w:val="0"/>
          <w:numId w:val="36"/>
        </w:numPr>
        <w:tabs>
          <w:tab w:val="left" w:pos="450"/>
        </w:tabs>
        <w:spacing w:line="276" w:lineRule="auto"/>
        <w:contextualSpacing/>
        <w:rPr>
          <w:rFonts w:asciiTheme="minorHAnsi" w:hAnsiTheme="minorHAnsi" w:cstheme="minorHAnsi"/>
          <w:szCs w:val="24"/>
        </w:rPr>
      </w:pPr>
      <w:r w:rsidRPr="0003571A">
        <w:rPr>
          <w:rFonts w:asciiTheme="minorHAnsi" w:hAnsiTheme="minorHAnsi" w:cstheme="minorHAnsi"/>
          <w:szCs w:val="24"/>
        </w:rPr>
        <w:t>nie pozostaje w zwłoce ze spełnieniem zobowiązania wynikającego z umowy;</w:t>
      </w:r>
    </w:p>
    <w:p w14:paraId="2ED9D570" w14:textId="0326A1AD" w:rsidR="00B77B57" w:rsidRPr="0003571A" w:rsidRDefault="006B24DC" w:rsidP="0003571A">
      <w:pPr>
        <w:pStyle w:val="Akapitzlist"/>
        <w:numPr>
          <w:ilvl w:val="0"/>
          <w:numId w:val="36"/>
        </w:numPr>
        <w:tabs>
          <w:tab w:val="left" w:pos="450"/>
        </w:tabs>
        <w:spacing w:line="276" w:lineRule="auto"/>
        <w:contextualSpacing/>
        <w:rPr>
          <w:rFonts w:asciiTheme="minorHAnsi" w:hAnsiTheme="minorHAnsi" w:cstheme="minorHAnsi"/>
          <w:szCs w:val="24"/>
        </w:rPr>
      </w:pPr>
      <w:r w:rsidRPr="0003571A">
        <w:rPr>
          <w:rFonts w:asciiTheme="minorHAnsi" w:hAnsiTheme="minorHAnsi" w:cstheme="minorHAnsi"/>
          <w:szCs w:val="24"/>
        </w:rPr>
        <w:t>ustali jednostronnie, protokolarnie stan przedmiotu odbioru.</w:t>
      </w:r>
      <w:r w:rsidR="001248CF" w:rsidRPr="0003571A">
        <w:rPr>
          <w:rFonts w:asciiTheme="minorHAnsi" w:hAnsiTheme="minorHAnsi" w:cstheme="minorHAnsi"/>
          <w:szCs w:val="24"/>
        </w:rPr>
        <w:t xml:space="preserve"> </w:t>
      </w:r>
      <w:r w:rsidRPr="0003571A">
        <w:rPr>
          <w:rFonts w:asciiTheme="minorHAnsi" w:hAnsiTheme="minorHAnsi" w:cstheme="minorHAnsi"/>
          <w:szCs w:val="24"/>
        </w:rPr>
        <w:t>O terminie przeprowadzenia czynności odbioru Wykonawca powia</w:t>
      </w:r>
      <w:r w:rsidR="002D20F9" w:rsidRPr="0003571A">
        <w:rPr>
          <w:rFonts w:asciiTheme="minorHAnsi" w:hAnsiTheme="minorHAnsi" w:cstheme="minorHAnsi"/>
          <w:szCs w:val="24"/>
        </w:rPr>
        <w:t xml:space="preserve">domi Zamawiającego. </w:t>
      </w:r>
    </w:p>
    <w:p w14:paraId="75DDFC2E" w14:textId="77777777" w:rsidR="00B77B57" w:rsidRPr="0003571A" w:rsidRDefault="006B0B1E" w:rsidP="0003571A">
      <w:pPr>
        <w:spacing w:line="276" w:lineRule="auto"/>
        <w:rPr>
          <w:rFonts w:asciiTheme="minorHAnsi" w:hAnsiTheme="minorHAnsi" w:cstheme="minorHAnsi"/>
          <w:b/>
          <w:color w:val="000000"/>
        </w:rPr>
      </w:pPr>
      <w:r w:rsidRPr="0003571A">
        <w:rPr>
          <w:rFonts w:asciiTheme="minorHAnsi" w:hAnsiTheme="minorHAnsi" w:cstheme="minorHAnsi"/>
          <w:b/>
          <w:color w:val="000000"/>
        </w:rPr>
        <w:lastRenderedPageBreak/>
        <w:t>GWARANCJA, RĘKOJMIA I SERWIS</w:t>
      </w:r>
    </w:p>
    <w:p w14:paraId="60207063" w14:textId="7D60F4BC" w:rsidR="00B77B57" w:rsidRPr="0003571A" w:rsidRDefault="006B0B1E" w:rsidP="0003571A">
      <w:pPr>
        <w:spacing w:line="276" w:lineRule="auto"/>
        <w:rPr>
          <w:rFonts w:asciiTheme="minorHAnsi" w:hAnsiTheme="minorHAnsi" w:cstheme="minorHAnsi"/>
        </w:rPr>
      </w:pPr>
      <w:r w:rsidRPr="0003571A">
        <w:rPr>
          <w:rFonts w:asciiTheme="minorHAnsi" w:hAnsiTheme="minorHAnsi" w:cstheme="minorHAnsi"/>
          <w:b/>
          <w:color w:val="000000"/>
        </w:rPr>
        <w:t>§ 1</w:t>
      </w:r>
      <w:r w:rsidR="0003571A">
        <w:rPr>
          <w:rFonts w:asciiTheme="minorHAnsi" w:hAnsiTheme="minorHAnsi" w:cstheme="minorHAnsi"/>
          <w:b/>
          <w:color w:val="000000"/>
        </w:rPr>
        <w:t>3</w:t>
      </w:r>
    </w:p>
    <w:p w14:paraId="2E53D3AC" w14:textId="5D862926" w:rsidR="002D20F9" w:rsidRPr="0003571A" w:rsidRDefault="002D20F9" w:rsidP="0003571A">
      <w:pPr>
        <w:pStyle w:val="Akapitzlist"/>
        <w:numPr>
          <w:ilvl w:val="0"/>
          <w:numId w:val="37"/>
        </w:numPr>
        <w:spacing w:line="276" w:lineRule="auto"/>
        <w:rPr>
          <w:rFonts w:asciiTheme="minorHAnsi" w:hAnsiTheme="minorHAnsi" w:cstheme="minorHAnsi"/>
          <w:szCs w:val="24"/>
        </w:rPr>
      </w:pPr>
      <w:r w:rsidRPr="0003571A">
        <w:rPr>
          <w:rFonts w:asciiTheme="minorHAnsi" w:hAnsiTheme="minorHAnsi" w:cstheme="minorHAnsi"/>
          <w:szCs w:val="24"/>
        </w:rPr>
        <w:t>Wykonawca udziela gwarancji jakości na każdy agregat na okres wskazany w ofercie</w:t>
      </w:r>
      <w:r w:rsidR="00155823" w:rsidRPr="0003571A">
        <w:rPr>
          <w:rFonts w:asciiTheme="minorHAnsi" w:hAnsiTheme="minorHAnsi" w:cstheme="minorHAnsi"/>
          <w:szCs w:val="24"/>
        </w:rPr>
        <w:t xml:space="preserve"> tj. ……………. liczony </w:t>
      </w:r>
      <w:r w:rsidRPr="0003571A">
        <w:rPr>
          <w:rFonts w:asciiTheme="minorHAnsi" w:hAnsiTheme="minorHAnsi" w:cstheme="minorHAnsi"/>
          <w:szCs w:val="24"/>
        </w:rPr>
        <w:t xml:space="preserve">od dnia pierwszego uruchomienia, oraz gwarancji na instalacje elektryczne i roboty budowlane na okres </w:t>
      </w:r>
      <w:r w:rsidR="0003571A">
        <w:rPr>
          <w:rFonts w:asciiTheme="minorHAnsi" w:hAnsiTheme="minorHAnsi" w:cstheme="minorHAnsi"/>
          <w:szCs w:val="24"/>
        </w:rPr>
        <w:t>4 lat</w:t>
      </w:r>
      <w:r w:rsidR="00155823" w:rsidRPr="0003571A">
        <w:rPr>
          <w:rFonts w:asciiTheme="minorHAnsi" w:hAnsiTheme="minorHAnsi" w:cstheme="minorHAnsi"/>
          <w:szCs w:val="24"/>
        </w:rPr>
        <w:t xml:space="preserve"> liczony </w:t>
      </w:r>
      <w:r w:rsidRPr="0003571A">
        <w:rPr>
          <w:rFonts w:asciiTheme="minorHAnsi" w:hAnsiTheme="minorHAnsi" w:cstheme="minorHAnsi"/>
          <w:szCs w:val="24"/>
        </w:rPr>
        <w:t>od dnia odbioru końcowego. Jeżeli gwarancja producenta jest dłuższa, obowiązuje okres dłuższy.</w:t>
      </w:r>
    </w:p>
    <w:p w14:paraId="3016C081" w14:textId="1905C2F7" w:rsidR="008355DF" w:rsidRPr="0003571A" w:rsidRDefault="006B0B1E" w:rsidP="0003571A">
      <w:pPr>
        <w:pStyle w:val="Akapitzlist"/>
        <w:numPr>
          <w:ilvl w:val="0"/>
          <w:numId w:val="37"/>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 okresie rękojmi i gwarancji Wykonawca usuwa ujawnione</w:t>
      </w:r>
      <w:r w:rsidR="002D20F9" w:rsidRPr="0003571A">
        <w:rPr>
          <w:rFonts w:asciiTheme="minorHAnsi" w:hAnsiTheme="minorHAnsi" w:cstheme="minorHAnsi"/>
          <w:color w:val="000000"/>
          <w:szCs w:val="24"/>
        </w:rPr>
        <w:t xml:space="preserve"> wady bezpłatnie, w terminie 7 dni r</w:t>
      </w:r>
      <w:r w:rsidRPr="0003571A">
        <w:rPr>
          <w:rFonts w:asciiTheme="minorHAnsi" w:hAnsiTheme="minorHAnsi" w:cstheme="minorHAnsi"/>
          <w:color w:val="000000"/>
          <w:szCs w:val="24"/>
        </w:rPr>
        <w:t xml:space="preserve">oboczych od dnia zgłoszenia, a jeżeli z przyczyn technicznych termin ten jest obiektywnie niemożliwy do zachowania – w innym </w:t>
      </w:r>
      <w:r w:rsidR="00567BA6" w:rsidRPr="0003571A">
        <w:rPr>
          <w:rFonts w:asciiTheme="minorHAnsi" w:hAnsiTheme="minorHAnsi" w:cstheme="minorHAnsi"/>
          <w:color w:val="000000"/>
          <w:szCs w:val="24"/>
        </w:rPr>
        <w:t>terminie pisemnie uzgodnionym z </w:t>
      </w:r>
      <w:r w:rsidRPr="0003571A">
        <w:rPr>
          <w:rFonts w:asciiTheme="minorHAnsi" w:hAnsiTheme="minorHAnsi" w:cstheme="minorHAnsi"/>
          <w:color w:val="000000"/>
          <w:szCs w:val="24"/>
        </w:rPr>
        <w:t>Zamawiającym.</w:t>
      </w:r>
    </w:p>
    <w:p w14:paraId="3205EC3D" w14:textId="77777777" w:rsidR="008355DF" w:rsidRPr="0003571A" w:rsidRDefault="006B0B1E" w:rsidP="0003571A">
      <w:pPr>
        <w:pStyle w:val="Akapitzlist"/>
        <w:numPr>
          <w:ilvl w:val="0"/>
          <w:numId w:val="37"/>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Zamawiający może dochodzić roszczeń z rękojmi lub gwarancji po upływie odpowiedniego okresu, jeżeli wada została zgłoszona przed jego upływem. Okres gwarancji dla naprawionego elementu ulega przedłużeniu o czas wyłączenia go z użytkowania, a dla elementu wymienionego biegnie na nowo od dnia jego odbioru po wymianie.</w:t>
      </w:r>
    </w:p>
    <w:p w14:paraId="0907F99B" w14:textId="77777777" w:rsidR="008355DF" w:rsidRPr="0003571A" w:rsidRDefault="006B0B1E" w:rsidP="0003571A">
      <w:pPr>
        <w:pStyle w:val="Akapitzlist"/>
        <w:numPr>
          <w:ilvl w:val="0"/>
          <w:numId w:val="37"/>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Jeżeli Wykonawca nie usunie wady w terminie, Zamawiający, po uprzednim zawiadomieniu, może zlecić jej usunięcie osobie trzeciej na koszt i ryzyko Wykonawcy, bez utraty uprawnień z rękojmi lub gwarancji.</w:t>
      </w:r>
    </w:p>
    <w:p w14:paraId="5E455A11" w14:textId="77777777" w:rsidR="008355DF" w:rsidRPr="0003571A" w:rsidRDefault="006B0B1E" w:rsidP="0003571A">
      <w:pPr>
        <w:pStyle w:val="Akapitzlist"/>
        <w:numPr>
          <w:ilvl w:val="0"/>
          <w:numId w:val="37"/>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 celu ustalenia przyczyn i skutków wad Zamawiający może zlecić wykonanie ekspertyzy. Jeżeli potwierdzi ona odpowiedzialność Wykonawcy, Wykonawca zwróci jej udokumentowany koszt w terminie 14 dni od doręczenia noty obciążeniowej oraz usunie wadę.</w:t>
      </w:r>
    </w:p>
    <w:p w14:paraId="2EBCF9A2" w14:textId="497D12C1" w:rsidR="00A34E8C" w:rsidRPr="0003571A" w:rsidRDefault="00A34E8C" w:rsidP="0003571A">
      <w:pPr>
        <w:pStyle w:val="Akapitzlist"/>
        <w:numPr>
          <w:ilvl w:val="0"/>
          <w:numId w:val="37"/>
        </w:numPr>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 xml:space="preserve">W okresie obowiązywania gwarancji Wykonawca zobowiązany jest do: </w:t>
      </w:r>
    </w:p>
    <w:p w14:paraId="7509D9A8" w14:textId="169F791C" w:rsidR="008355DF" w:rsidRPr="0003571A" w:rsidRDefault="008355DF" w:rsidP="0003571A">
      <w:pPr>
        <w:pStyle w:val="Akapitzlist"/>
        <w:numPr>
          <w:ilvl w:val="0"/>
          <w:numId w:val="38"/>
        </w:numPr>
        <w:tabs>
          <w:tab w:val="left" w:pos="567"/>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 xml:space="preserve"> u</w:t>
      </w:r>
      <w:r w:rsidR="00A34E8C" w:rsidRPr="0003571A">
        <w:rPr>
          <w:rFonts w:asciiTheme="minorHAnsi" w:hAnsiTheme="minorHAnsi" w:cstheme="minorHAnsi"/>
          <w:color w:val="000000"/>
          <w:szCs w:val="24"/>
        </w:rPr>
        <w:t>trzymywania zamontowanych urządzeń w pełnej sprawności technicznej i funkcjonalnej przez wykonywanie napraw gwarancyjnych i przyjazdów serwisu na zgłoszenie Zamawiającego;</w:t>
      </w:r>
    </w:p>
    <w:p w14:paraId="06AD416F" w14:textId="3A16B55D" w:rsidR="008355DF" w:rsidRPr="0003571A" w:rsidRDefault="008355DF" w:rsidP="0003571A">
      <w:pPr>
        <w:pStyle w:val="Akapitzlist"/>
        <w:numPr>
          <w:ilvl w:val="0"/>
          <w:numId w:val="38"/>
        </w:numPr>
        <w:tabs>
          <w:tab w:val="left" w:pos="567"/>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 xml:space="preserve"> </w:t>
      </w:r>
      <w:r w:rsidR="00A34E8C" w:rsidRPr="0003571A">
        <w:rPr>
          <w:rFonts w:asciiTheme="minorHAnsi" w:hAnsiTheme="minorHAnsi" w:cstheme="minorHAnsi"/>
          <w:color w:val="000000"/>
          <w:szCs w:val="24"/>
        </w:rPr>
        <w:t>wykonywania napraw zgodnie z zaleceniami producenta, wiedzą techniczną, normami i</w:t>
      </w:r>
      <w:r w:rsidRPr="0003571A">
        <w:rPr>
          <w:rFonts w:asciiTheme="minorHAnsi" w:hAnsiTheme="minorHAnsi" w:cstheme="minorHAnsi"/>
          <w:color w:val="000000"/>
          <w:szCs w:val="24"/>
        </w:rPr>
        <w:t> </w:t>
      </w:r>
      <w:r w:rsidR="00A34E8C" w:rsidRPr="0003571A">
        <w:rPr>
          <w:rFonts w:asciiTheme="minorHAnsi" w:hAnsiTheme="minorHAnsi" w:cstheme="minorHAnsi"/>
          <w:color w:val="000000"/>
          <w:szCs w:val="24"/>
        </w:rPr>
        <w:t>przepisami, z zachowaniem pełnych warunków gwarancji producenta;</w:t>
      </w:r>
    </w:p>
    <w:p w14:paraId="1111F022" w14:textId="77777777" w:rsidR="008355DF" w:rsidRPr="0003571A" w:rsidRDefault="008355DF" w:rsidP="0003571A">
      <w:pPr>
        <w:pStyle w:val="Akapitzlist"/>
        <w:numPr>
          <w:ilvl w:val="0"/>
          <w:numId w:val="38"/>
        </w:numPr>
        <w:tabs>
          <w:tab w:val="left" w:pos="567"/>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 xml:space="preserve"> </w:t>
      </w:r>
      <w:r w:rsidR="00A34E8C" w:rsidRPr="0003571A">
        <w:rPr>
          <w:rFonts w:asciiTheme="minorHAnsi" w:hAnsiTheme="minorHAnsi" w:cstheme="minorHAnsi"/>
          <w:color w:val="000000"/>
          <w:szCs w:val="24"/>
        </w:rPr>
        <w:t>usuwania wad i usterek urządzeń oraz naprawy albo wymiany uszkodzonych podzespołów i części na zasadach określonych w gwarancji;</w:t>
      </w:r>
    </w:p>
    <w:p w14:paraId="36123DA2" w14:textId="160072BC" w:rsidR="008355DF" w:rsidRPr="0003571A" w:rsidRDefault="008355DF" w:rsidP="0003571A">
      <w:pPr>
        <w:pStyle w:val="Akapitzlist"/>
        <w:numPr>
          <w:ilvl w:val="0"/>
          <w:numId w:val="38"/>
        </w:numPr>
        <w:tabs>
          <w:tab w:val="left" w:pos="567"/>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przyjmowania zgłoszeń awarii, telefonicznie pod nr tel</w:t>
      </w:r>
      <w:r w:rsidR="00E76633" w:rsidRPr="0003571A">
        <w:rPr>
          <w:rFonts w:asciiTheme="minorHAnsi" w:hAnsiTheme="minorHAnsi" w:cstheme="minorHAnsi"/>
          <w:color w:val="000000"/>
          <w:szCs w:val="24"/>
        </w:rPr>
        <w:t>.</w:t>
      </w:r>
      <w:r w:rsidRPr="0003571A">
        <w:rPr>
          <w:rFonts w:asciiTheme="minorHAnsi" w:hAnsiTheme="minorHAnsi" w:cstheme="minorHAnsi"/>
          <w:color w:val="000000"/>
          <w:szCs w:val="24"/>
        </w:rPr>
        <w:t xml:space="preserve"> ………………… lub drogą elektroniczną, adres e-mail………………………………… i podjęcia czynności naprawczych w wyznaczonym przez Zamawiającego terminie;</w:t>
      </w:r>
    </w:p>
    <w:p w14:paraId="2119736E" w14:textId="77777777" w:rsidR="008355DF" w:rsidRPr="0003571A" w:rsidRDefault="00A34E8C" w:rsidP="0003571A">
      <w:pPr>
        <w:pStyle w:val="Akapitzlist"/>
        <w:numPr>
          <w:ilvl w:val="0"/>
          <w:numId w:val="38"/>
        </w:numPr>
        <w:tabs>
          <w:tab w:val="left" w:pos="567"/>
        </w:tabs>
        <w:spacing w:line="276" w:lineRule="auto"/>
        <w:ind w:hanging="357"/>
        <w:contextualSpacing/>
        <w:rPr>
          <w:rFonts w:asciiTheme="minorHAnsi" w:hAnsiTheme="minorHAnsi" w:cstheme="minorHAnsi"/>
          <w:szCs w:val="24"/>
        </w:rPr>
      </w:pPr>
      <w:r w:rsidRPr="0003571A">
        <w:rPr>
          <w:rFonts w:asciiTheme="minorHAnsi" w:hAnsiTheme="minorHAnsi" w:cstheme="minorHAnsi"/>
          <w:szCs w:val="24"/>
        </w:rPr>
        <w:t>ponoszenia odpowiedzialności za szkody spowodowane niewłaściwie przeprowadzonym przeglądem, konserwacją lub niewłaściwie przeprowadzoną naprawą;</w:t>
      </w:r>
    </w:p>
    <w:p w14:paraId="0A931D9C" w14:textId="0CBBF101" w:rsidR="00A34E8C" w:rsidRPr="0003571A" w:rsidRDefault="00A34E8C" w:rsidP="0003571A">
      <w:pPr>
        <w:pStyle w:val="Akapitzlist"/>
        <w:numPr>
          <w:ilvl w:val="0"/>
          <w:numId w:val="38"/>
        </w:numPr>
        <w:tabs>
          <w:tab w:val="left" w:pos="567"/>
        </w:tabs>
        <w:spacing w:line="276" w:lineRule="auto"/>
        <w:rPr>
          <w:rFonts w:asciiTheme="minorHAnsi" w:hAnsiTheme="minorHAnsi" w:cstheme="minorHAnsi"/>
          <w:szCs w:val="24"/>
        </w:rPr>
      </w:pPr>
      <w:r w:rsidRPr="0003571A">
        <w:rPr>
          <w:rFonts w:asciiTheme="minorHAnsi" w:hAnsiTheme="minorHAnsi" w:cstheme="minorHAnsi"/>
          <w:color w:val="000000"/>
          <w:szCs w:val="24"/>
        </w:rPr>
        <w:t>zapewnienia, aby osoby wykonujące przeglądy, konserwację, rozruchy i naprawy posiadały wymagane kwalifikacje oraz autoryzację producenta, jeżeli jest wymagana dla zachowania gwarancji.</w:t>
      </w:r>
    </w:p>
    <w:p w14:paraId="64910BDF" w14:textId="3205092E" w:rsidR="008355DF" w:rsidRPr="0003571A" w:rsidRDefault="00A34E8C" w:rsidP="0003571A">
      <w:pPr>
        <w:pStyle w:val="Akapitzlist"/>
        <w:numPr>
          <w:ilvl w:val="0"/>
          <w:numId w:val="37"/>
        </w:numPr>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szCs w:val="24"/>
        </w:rPr>
        <w:t xml:space="preserve">Wykonawca wykonuje na własny koszt regularny serwis każdego agregatu przez </w:t>
      </w:r>
      <w:r w:rsidR="00155823" w:rsidRPr="0003571A">
        <w:rPr>
          <w:rFonts w:asciiTheme="minorHAnsi" w:hAnsiTheme="minorHAnsi" w:cstheme="minorHAnsi"/>
          <w:szCs w:val="24"/>
        </w:rPr>
        <w:t>okres obowiązywania gwarancji</w:t>
      </w:r>
      <w:r w:rsidRPr="0003571A">
        <w:rPr>
          <w:rFonts w:asciiTheme="minorHAnsi" w:hAnsiTheme="minorHAnsi" w:cstheme="minorHAnsi"/>
          <w:szCs w:val="24"/>
        </w:rPr>
        <w:t xml:space="preserve"> od dnia jego pierwszego uruchomienia.</w:t>
      </w:r>
    </w:p>
    <w:p w14:paraId="037EFB5B" w14:textId="77777777" w:rsidR="008355DF" w:rsidRPr="0003571A" w:rsidRDefault="00A34E8C" w:rsidP="0003571A">
      <w:pPr>
        <w:pStyle w:val="Akapitzlist"/>
        <w:numPr>
          <w:ilvl w:val="0"/>
          <w:numId w:val="37"/>
        </w:numPr>
        <w:suppressAutoHyphens w:val="0"/>
        <w:spacing w:line="276" w:lineRule="auto"/>
        <w:textAlignment w:val="auto"/>
        <w:rPr>
          <w:rFonts w:asciiTheme="minorHAnsi" w:hAnsiTheme="minorHAnsi" w:cstheme="minorHAnsi"/>
          <w:color w:val="000000"/>
          <w:szCs w:val="24"/>
        </w:rPr>
      </w:pPr>
      <w:r w:rsidRPr="0003571A">
        <w:rPr>
          <w:rFonts w:asciiTheme="minorHAnsi" w:hAnsiTheme="minorHAnsi" w:cstheme="minorHAnsi"/>
          <w:color w:val="000000"/>
          <w:szCs w:val="24"/>
        </w:rPr>
        <w:t>Przegląd serwisowy wykonuje się nie rzadziej niż co 6 miesięcy albo po osiągnięciu 200 motogodzin pracy agregatu – zależnie od tego, które zdarzenie nastąpi wcześniej.</w:t>
      </w:r>
    </w:p>
    <w:p w14:paraId="13823008" w14:textId="77777777" w:rsidR="008355DF" w:rsidRPr="0003571A" w:rsidRDefault="00A34E8C" w:rsidP="0003571A">
      <w:pPr>
        <w:pStyle w:val="Akapitzlist"/>
        <w:numPr>
          <w:ilvl w:val="0"/>
          <w:numId w:val="37"/>
        </w:numPr>
        <w:suppressAutoHyphens w:val="0"/>
        <w:spacing w:line="276" w:lineRule="auto"/>
        <w:textAlignment w:val="auto"/>
        <w:rPr>
          <w:rFonts w:asciiTheme="minorHAnsi" w:hAnsiTheme="minorHAnsi" w:cstheme="minorHAnsi"/>
          <w:color w:val="000000"/>
          <w:szCs w:val="24"/>
        </w:rPr>
      </w:pPr>
      <w:r w:rsidRPr="0003571A">
        <w:rPr>
          <w:rFonts w:asciiTheme="minorHAnsi" w:hAnsiTheme="minorHAnsi" w:cstheme="minorHAnsi"/>
          <w:color w:val="000000"/>
          <w:szCs w:val="24"/>
        </w:rPr>
        <w:lastRenderedPageBreak/>
        <w:t>Przegląd obejmuje co najmniej wymianę oleju i filtrów, sprawdzenie i w razie potrzeby wymianę akumulatorów startowych, kontrolę płynu chłodzącego, układu wydechowego, pasków, połączeń mechanicznych i szczelności układu paliwowego, sprawdzenie parametrów elektrycznych, kontrolę układów SZR albo układu ręcznego oraz czyszczenie i</w:t>
      </w:r>
      <w:r w:rsidR="008355DF" w:rsidRPr="0003571A">
        <w:rPr>
          <w:rFonts w:asciiTheme="minorHAnsi" w:hAnsiTheme="minorHAnsi" w:cstheme="minorHAnsi"/>
          <w:color w:val="000000"/>
          <w:szCs w:val="24"/>
        </w:rPr>
        <w:t> </w:t>
      </w:r>
      <w:r w:rsidRPr="0003571A">
        <w:rPr>
          <w:rFonts w:asciiTheme="minorHAnsi" w:hAnsiTheme="minorHAnsi" w:cstheme="minorHAnsi"/>
          <w:color w:val="000000"/>
          <w:szCs w:val="24"/>
        </w:rPr>
        <w:t>konserwację obudowy i wentylacji.</w:t>
      </w:r>
    </w:p>
    <w:p w14:paraId="52681C02" w14:textId="77777777" w:rsidR="008355DF" w:rsidRPr="0003571A" w:rsidRDefault="00A34E8C" w:rsidP="0003571A">
      <w:pPr>
        <w:pStyle w:val="Akapitzlist"/>
        <w:numPr>
          <w:ilvl w:val="0"/>
          <w:numId w:val="37"/>
        </w:numPr>
        <w:suppressAutoHyphens w:val="0"/>
        <w:spacing w:line="276" w:lineRule="auto"/>
        <w:textAlignment w:val="auto"/>
        <w:rPr>
          <w:rFonts w:asciiTheme="minorHAnsi" w:hAnsiTheme="minorHAnsi" w:cstheme="minorHAnsi"/>
          <w:color w:val="000000"/>
          <w:szCs w:val="24"/>
        </w:rPr>
      </w:pPr>
      <w:r w:rsidRPr="0003571A">
        <w:rPr>
          <w:rFonts w:asciiTheme="minorHAnsi" w:hAnsiTheme="minorHAnsi" w:cstheme="minorHAnsi"/>
          <w:color w:val="000000"/>
          <w:szCs w:val="24"/>
        </w:rPr>
        <w:t>W ramach serwisu Wykonawca przeprowadza nie rzadziej niż co 3 miesiące, z udziałem wyznaczonego pracownika Zamawiającego, rozruch testowy każdego agregatu obejmujący rozruch jałowy, pracę pod rzeczywistym obciążeniem, sprawdzenie parametrów oraz przełączeń na agregat i z powrotem na sieć, odpowiednio dla układu SZR albo układu ręcznego.</w:t>
      </w:r>
    </w:p>
    <w:p w14:paraId="54C3447E" w14:textId="2E81DBF2" w:rsidR="008355DF" w:rsidRPr="0003571A" w:rsidRDefault="00A34E8C" w:rsidP="0003571A">
      <w:pPr>
        <w:pStyle w:val="Akapitzlist"/>
        <w:numPr>
          <w:ilvl w:val="0"/>
          <w:numId w:val="37"/>
        </w:numPr>
        <w:suppressAutoHyphens w:val="0"/>
        <w:spacing w:line="276" w:lineRule="auto"/>
        <w:textAlignment w:val="auto"/>
        <w:rPr>
          <w:rFonts w:asciiTheme="minorHAnsi" w:hAnsiTheme="minorHAnsi" w:cstheme="minorHAnsi"/>
          <w:color w:val="000000"/>
          <w:szCs w:val="24"/>
        </w:rPr>
      </w:pPr>
      <w:r w:rsidRPr="0003571A">
        <w:rPr>
          <w:rFonts w:asciiTheme="minorHAnsi" w:hAnsiTheme="minorHAnsi" w:cstheme="minorHAnsi"/>
          <w:color w:val="000000"/>
          <w:szCs w:val="24"/>
        </w:rPr>
        <w:t>Po każdym przeglądzie lub rozruchu Wykonawca sporządza protokół zawierający datę i</w:t>
      </w:r>
      <w:r w:rsidR="0037188B" w:rsidRPr="0003571A">
        <w:rPr>
          <w:rFonts w:asciiTheme="minorHAnsi" w:hAnsiTheme="minorHAnsi" w:cstheme="minorHAnsi"/>
          <w:color w:val="000000"/>
          <w:szCs w:val="24"/>
        </w:rPr>
        <w:t> </w:t>
      </w:r>
      <w:r w:rsidRPr="0003571A">
        <w:rPr>
          <w:rFonts w:asciiTheme="minorHAnsi" w:hAnsiTheme="minorHAnsi" w:cstheme="minorHAnsi"/>
          <w:color w:val="000000"/>
          <w:szCs w:val="24"/>
        </w:rPr>
        <w:t>zakres prac, wykaz wymienionych części i materiałów, wyniki pomiarów i testów, stwierdzone usterki i działania naprawcze oraz podpis serwisanta i potwierdzenie przedstawiciela Zamawiającego; kopię przekazuje Zamawiającemu niezwłocznie, nie później niż w terminie 7 dni.</w:t>
      </w:r>
    </w:p>
    <w:p w14:paraId="0DC72A26" w14:textId="32E92F54" w:rsidR="00181229" w:rsidRPr="0003571A" w:rsidRDefault="00181229" w:rsidP="0003571A">
      <w:pPr>
        <w:pStyle w:val="Akapitzlist"/>
        <w:numPr>
          <w:ilvl w:val="0"/>
          <w:numId w:val="37"/>
        </w:numPr>
        <w:spacing w:line="276" w:lineRule="auto"/>
        <w:ind w:left="357" w:hanging="357"/>
        <w:rPr>
          <w:rFonts w:asciiTheme="minorHAnsi" w:hAnsiTheme="minorHAnsi" w:cstheme="minorHAnsi"/>
          <w:szCs w:val="24"/>
        </w:rPr>
      </w:pPr>
      <w:r w:rsidRPr="0003571A">
        <w:rPr>
          <w:rFonts w:asciiTheme="minorHAnsi" w:hAnsiTheme="minorHAnsi" w:cstheme="minorHAnsi"/>
          <w:szCs w:val="24"/>
        </w:rPr>
        <w:t xml:space="preserve">Po zakończeniu </w:t>
      </w:r>
      <w:r w:rsidR="00155823" w:rsidRPr="0003571A">
        <w:rPr>
          <w:rFonts w:asciiTheme="minorHAnsi" w:hAnsiTheme="minorHAnsi" w:cstheme="minorHAnsi"/>
          <w:szCs w:val="24"/>
        </w:rPr>
        <w:t xml:space="preserve">okresu gwarancji </w:t>
      </w:r>
      <w:r w:rsidRPr="0003571A">
        <w:rPr>
          <w:rFonts w:asciiTheme="minorHAnsi" w:hAnsiTheme="minorHAnsi" w:cstheme="minorHAnsi"/>
          <w:szCs w:val="24"/>
        </w:rPr>
        <w:t>Wykonawca przekaże zbiorczą historię serwisowania wszystkich agregatów.</w:t>
      </w:r>
    </w:p>
    <w:p w14:paraId="3270C11E" w14:textId="4E0A118C" w:rsidR="00181229" w:rsidRPr="0003571A" w:rsidRDefault="00181229" w:rsidP="0003571A">
      <w:pPr>
        <w:pStyle w:val="Akapitzlist"/>
        <w:numPr>
          <w:ilvl w:val="0"/>
          <w:numId w:val="37"/>
        </w:numPr>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Gwarancji lub rękojmi może być dochodzone po upływie właściwego okresu, jeżeli wada została zgłoszona przed jego upływem.</w:t>
      </w:r>
    </w:p>
    <w:p w14:paraId="1F78BFD5" w14:textId="2127E81D" w:rsidR="00B77B57" w:rsidRPr="0003571A" w:rsidRDefault="00A34E8C" w:rsidP="0003571A">
      <w:pPr>
        <w:pStyle w:val="Akapitzlist"/>
        <w:numPr>
          <w:ilvl w:val="0"/>
          <w:numId w:val="37"/>
        </w:numPr>
        <w:suppressAutoHyphens w:val="0"/>
        <w:spacing w:line="276" w:lineRule="auto"/>
        <w:textAlignment w:val="auto"/>
        <w:rPr>
          <w:rFonts w:asciiTheme="minorHAnsi" w:hAnsiTheme="minorHAnsi" w:cstheme="minorHAnsi"/>
          <w:color w:val="000000"/>
          <w:szCs w:val="24"/>
        </w:rPr>
      </w:pPr>
      <w:r w:rsidRPr="0003571A">
        <w:rPr>
          <w:rFonts w:asciiTheme="minorHAnsi" w:hAnsiTheme="minorHAnsi" w:cstheme="minorHAnsi"/>
          <w:color w:val="000000"/>
          <w:szCs w:val="24"/>
        </w:rPr>
        <w:t xml:space="preserve">Wszystkie koszty serwisu, rozruchów, materiałów eksploatacyjnych, części i dojazdów są wliczone w wynagrodzenie. Wykonawca zapewnia dostępność części </w:t>
      </w:r>
      <w:r w:rsidRPr="0003571A">
        <w:rPr>
          <w:rFonts w:asciiTheme="minorHAnsi" w:hAnsiTheme="minorHAnsi" w:cstheme="minorHAnsi"/>
          <w:szCs w:val="24"/>
        </w:rPr>
        <w:t xml:space="preserve">przez </w:t>
      </w:r>
      <w:r w:rsidR="00155823" w:rsidRPr="0003571A">
        <w:rPr>
          <w:rFonts w:asciiTheme="minorHAnsi" w:hAnsiTheme="minorHAnsi" w:cstheme="minorHAnsi"/>
          <w:szCs w:val="24"/>
        </w:rPr>
        <w:t xml:space="preserve">okres obowiązywania </w:t>
      </w:r>
      <w:r w:rsidR="00470B67" w:rsidRPr="0003571A">
        <w:rPr>
          <w:rFonts w:asciiTheme="minorHAnsi" w:hAnsiTheme="minorHAnsi" w:cstheme="minorHAnsi"/>
          <w:szCs w:val="24"/>
        </w:rPr>
        <w:t>gwarancji</w:t>
      </w:r>
      <w:r w:rsidRPr="0003571A">
        <w:rPr>
          <w:rFonts w:asciiTheme="minorHAnsi" w:hAnsiTheme="minorHAnsi" w:cstheme="minorHAnsi"/>
          <w:szCs w:val="24"/>
        </w:rPr>
        <w:t>,</w:t>
      </w:r>
      <w:r w:rsidRPr="0003571A">
        <w:rPr>
          <w:rFonts w:asciiTheme="minorHAnsi" w:hAnsiTheme="minorHAnsi" w:cstheme="minorHAnsi"/>
          <w:color w:val="000000"/>
          <w:szCs w:val="24"/>
        </w:rPr>
        <w:t xml:space="preserve"> a</w:t>
      </w:r>
      <w:r w:rsidR="008355DF" w:rsidRPr="0003571A">
        <w:rPr>
          <w:rFonts w:asciiTheme="minorHAnsi" w:hAnsiTheme="minorHAnsi" w:cstheme="minorHAnsi"/>
          <w:color w:val="000000"/>
          <w:szCs w:val="24"/>
        </w:rPr>
        <w:t> </w:t>
      </w:r>
      <w:r w:rsidRPr="0003571A">
        <w:rPr>
          <w:rFonts w:asciiTheme="minorHAnsi" w:hAnsiTheme="minorHAnsi" w:cstheme="minorHAnsi"/>
          <w:color w:val="000000"/>
          <w:szCs w:val="24"/>
        </w:rPr>
        <w:t>w przypadku zaprzestania produkcji danego modelu – części równoważnych zachowujących parametry techniczne części oryginalnych; usuwa usterkę wykrytą podczas przeglądu lub rozruchu w terminie do 7 Dni Roboczych od zgłoszenia, a po zakończeniu serwisu przekazuje zbiorczą historię serwisowania wszystkich agregatów.</w:t>
      </w:r>
    </w:p>
    <w:p w14:paraId="76641017" w14:textId="77777777" w:rsidR="009A23C2" w:rsidRPr="0003571A" w:rsidRDefault="009A23C2"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KARY UMOWNE</w:t>
      </w:r>
    </w:p>
    <w:p w14:paraId="23EB510B" w14:textId="46441767" w:rsidR="008355DF" w:rsidRPr="0003571A" w:rsidRDefault="009A23C2" w:rsidP="0003571A">
      <w:pPr>
        <w:tabs>
          <w:tab w:val="left" w:pos="450"/>
        </w:tabs>
        <w:spacing w:line="276" w:lineRule="auto"/>
        <w:rPr>
          <w:rFonts w:asciiTheme="minorHAnsi" w:hAnsiTheme="minorHAnsi" w:cstheme="minorHAnsi"/>
        </w:rPr>
      </w:pPr>
      <w:r w:rsidRPr="0003571A">
        <w:rPr>
          <w:rFonts w:asciiTheme="minorHAnsi" w:hAnsiTheme="minorHAnsi" w:cstheme="minorHAnsi"/>
          <w:b/>
          <w:bCs/>
        </w:rPr>
        <w:t>§ 1</w:t>
      </w:r>
      <w:r w:rsidR="0003571A">
        <w:rPr>
          <w:rFonts w:asciiTheme="minorHAnsi" w:hAnsiTheme="minorHAnsi" w:cstheme="minorHAnsi"/>
          <w:b/>
          <w:bCs/>
        </w:rPr>
        <w:t>4</w:t>
      </w:r>
    </w:p>
    <w:p w14:paraId="2160480D" w14:textId="5EF2CE90" w:rsidR="009A23C2" w:rsidRPr="0003571A" w:rsidRDefault="009A23C2" w:rsidP="0003571A">
      <w:pPr>
        <w:pStyle w:val="Akapitzlist"/>
        <w:numPr>
          <w:ilvl w:val="0"/>
          <w:numId w:val="39"/>
        </w:numPr>
        <w:tabs>
          <w:tab w:val="left" w:pos="450"/>
        </w:tabs>
        <w:spacing w:line="276" w:lineRule="auto"/>
        <w:ind w:hanging="357"/>
        <w:contextualSpacing/>
        <w:rPr>
          <w:rFonts w:asciiTheme="minorHAnsi" w:hAnsiTheme="minorHAnsi" w:cstheme="minorHAnsi"/>
          <w:szCs w:val="24"/>
        </w:rPr>
      </w:pPr>
      <w:r w:rsidRPr="0003571A">
        <w:rPr>
          <w:rFonts w:asciiTheme="minorHAnsi" w:hAnsiTheme="minorHAnsi" w:cstheme="minorHAnsi"/>
          <w:szCs w:val="24"/>
        </w:rPr>
        <w:t>Wykonawca zapłaci Zamawiającemu kary umowne:</w:t>
      </w:r>
    </w:p>
    <w:p w14:paraId="603E1E0E" w14:textId="77777777" w:rsidR="00C33A2D" w:rsidRPr="00C33A2D" w:rsidRDefault="009A23C2" w:rsidP="0003571A">
      <w:pPr>
        <w:pStyle w:val="Akapitzlist1"/>
        <w:numPr>
          <w:ilvl w:val="0"/>
          <w:numId w:val="40"/>
        </w:numPr>
        <w:tabs>
          <w:tab w:val="left" w:pos="450"/>
        </w:tabs>
        <w:spacing w:line="276" w:lineRule="auto"/>
        <w:ind w:hanging="357"/>
        <w:contextualSpacing/>
        <w:rPr>
          <w:rFonts w:asciiTheme="minorHAnsi" w:hAnsiTheme="minorHAnsi" w:cstheme="minorHAnsi"/>
          <w:szCs w:val="24"/>
        </w:rPr>
      </w:pPr>
      <w:r w:rsidRPr="00C33A2D">
        <w:rPr>
          <w:rFonts w:asciiTheme="minorHAnsi" w:hAnsiTheme="minorHAnsi" w:cstheme="minorHAnsi"/>
          <w:color w:val="000000"/>
          <w:szCs w:val="24"/>
        </w:rPr>
        <w:t xml:space="preserve">za zwłokę w wykonaniu całego Zakresu Odbiorowego – 0,1% wynagrodzenia umownego brutto z § 4 ust. 2 za każdy dzień zwłoki, liczony od dnia następującego </w:t>
      </w:r>
      <w:r w:rsidR="00C33A2D" w:rsidRPr="0003571A">
        <w:rPr>
          <w:rFonts w:asciiTheme="minorHAnsi" w:hAnsiTheme="minorHAnsi" w:cstheme="minorHAnsi"/>
          <w:color w:val="000000"/>
          <w:szCs w:val="24"/>
        </w:rPr>
        <w:t>po upływie wyznaczonego terminu;</w:t>
      </w:r>
    </w:p>
    <w:p w14:paraId="43B119F0" w14:textId="34DB6854" w:rsidR="008355DF" w:rsidRPr="00C33A2D" w:rsidRDefault="009A23C2" w:rsidP="0003571A">
      <w:pPr>
        <w:pStyle w:val="Akapitzlist1"/>
        <w:numPr>
          <w:ilvl w:val="0"/>
          <w:numId w:val="40"/>
        </w:numPr>
        <w:tabs>
          <w:tab w:val="left" w:pos="450"/>
        </w:tabs>
        <w:spacing w:line="276" w:lineRule="auto"/>
        <w:ind w:hanging="357"/>
        <w:contextualSpacing/>
        <w:rPr>
          <w:rFonts w:asciiTheme="minorHAnsi" w:hAnsiTheme="minorHAnsi" w:cstheme="minorHAnsi"/>
          <w:szCs w:val="24"/>
        </w:rPr>
      </w:pPr>
      <w:r w:rsidRPr="00C33A2D">
        <w:rPr>
          <w:rFonts w:asciiTheme="minorHAnsi" w:hAnsiTheme="minorHAnsi" w:cstheme="minorHAnsi"/>
          <w:color w:val="000000"/>
          <w:szCs w:val="24"/>
        </w:rPr>
        <w:t>za zwłokę w usunięciu wad albo usterek stwierdzonych przy odbiorze końcowym – 0,2% wynagrodzenia umownego brutto z § 4 ust. 2 za każdy dzień zwłoki, liczony od dnia następującego po upływie wyznaczonego terminu;</w:t>
      </w:r>
    </w:p>
    <w:p w14:paraId="5B3D4E4C" w14:textId="59F18E94" w:rsidR="008355DF" w:rsidRPr="0003571A" w:rsidRDefault="009A23C2" w:rsidP="0003571A">
      <w:pPr>
        <w:pStyle w:val="Akapitzlist1"/>
        <w:numPr>
          <w:ilvl w:val="0"/>
          <w:numId w:val="40"/>
        </w:numPr>
        <w:tabs>
          <w:tab w:val="left" w:pos="45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za zwłokę w usunięciu wad albo usterek zgłoszonych w okresie rękojmi, gwarancji lub serwisu – 0,2% wynagrodzenia umownego brutto z § 4 ust. 2 za każdy dzień zwłoki, liczony od dnia następującego po upływie terminu ich usunięcia</w:t>
      </w:r>
      <w:r w:rsidR="008355DF" w:rsidRPr="0003571A">
        <w:rPr>
          <w:rFonts w:asciiTheme="minorHAnsi" w:hAnsiTheme="minorHAnsi" w:cstheme="minorHAnsi"/>
          <w:color w:val="000000"/>
          <w:szCs w:val="24"/>
        </w:rPr>
        <w:t>;</w:t>
      </w:r>
    </w:p>
    <w:p w14:paraId="765E32CC" w14:textId="77777777" w:rsidR="008355DF" w:rsidRPr="0003571A" w:rsidRDefault="009A23C2" w:rsidP="0003571A">
      <w:pPr>
        <w:pStyle w:val="Akapitzlist1"/>
        <w:numPr>
          <w:ilvl w:val="0"/>
          <w:numId w:val="40"/>
        </w:numPr>
        <w:tabs>
          <w:tab w:val="left" w:pos="45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w przypadku odstąpienia od Umowy albo jej rozwiązania przez Wykonawcę z przyczyn leżących po jego stronie – 10% wynagrodzenia umownego brutto z § 4 ust. 2;</w:t>
      </w:r>
    </w:p>
    <w:p w14:paraId="2E0D9B56" w14:textId="77777777" w:rsidR="008355DF" w:rsidRPr="0003571A" w:rsidRDefault="009A23C2" w:rsidP="0003571A">
      <w:pPr>
        <w:pStyle w:val="Akapitzlist1"/>
        <w:numPr>
          <w:ilvl w:val="0"/>
          <w:numId w:val="40"/>
        </w:numPr>
        <w:tabs>
          <w:tab w:val="left" w:pos="450"/>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lastRenderedPageBreak/>
        <w:t>w przypadku odstąpienia od Umowy albo jej rozwiązania przez Zamawiającego z przyczyn zawinionych przez Wykonawcę – 10% wynagrodzenia umownego brutto z § 4 ust. 2;</w:t>
      </w:r>
    </w:p>
    <w:p w14:paraId="148DD33D" w14:textId="6A0CBB9A" w:rsidR="009A23C2" w:rsidRPr="0003571A" w:rsidRDefault="009A23C2" w:rsidP="0003571A">
      <w:pPr>
        <w:pStyle w:val="Akapitzlist1"/>
        <w:numPr>
          <w:ilvl w:val="0"/>
          <w:numId w:val="40"/>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za niewykonanie albo nieterminowe wykonanie przeglądu serwisowego lub rozruchu testowego wymaganego w § 17 ust. 8–10 – 2 000 zł za każdy agregat i każdy stwierdzony przypadek.</w:t>
      </w:r>
    </w:p>
    <w:p w14:paraId="1D6B9842" w14:textId="77777777" w:rsidR="0037188B" w:rsidRPr="0003571A" w:rsidRDefault="009A23C2" w:rsidP="0003571A">
      <w:pPr>
        <w:pStyle w:val="Akapitzlist1"/>
        <w:numPr>
          <w:ilvl w:val="0"/>
          <w:numId w:val="39"/>
        </w:numPr>
        <w:tabs>
          <w:tab w:val="left" w:pos="567"/>
        </w:tabs>
        <w:spacing w:line="276" w:lineRule="auto"/>
        <w:rPr>
          <w:rFonts w:asciiTheme="minorHAnsi" w:hAnsiTheme="minorHAnsi" w:cstheme="minorHAnsi"/>
          <w:szCs w:val="24"/>
        </w:rPr>
      </w:pPr>
      <w:r w:rsidRPr="0003571A">
        <w:rPr>
          <w:rFonts w:asciiTheme="minorHAnsi" w:hAnsiTheme="minorHAnsi" w:cstheme="minorHAnsi"/>
          <w:color w:val="000000"/>
          <w:szCs w:val="24"/>
        </w:rPr>
        <w:t>Łączna maksymalna wysokość kar umownych, których mogą dochodzić Strony, wynosi 25% wynagrodzenia brutto określonego w § 4 ust. 2.</w:t>
      </w:r>
    </w:p>
    <w:p w14:paraId="27C97F98" w14:textId="77777777" w:rsidR="0037188B" w:rsidRPr="0003571A" w:rsidRDefault="009A23C2" w:rsidP="0003571A">
      <w:pPr>
        <w:pStyle w:val="Akapitzlist1"/>
        <w:numPr>
          <w:ilvl w:val="0"/>
          <w:numId w:val="39"/>
        </w:numPr>
        <w:tabs>
          <w:tab w:val="left" w:pos="567"/>
        </w:tabs>
        <w:spacing w:line="276" w:lineRule="auto"/>
        <w:rPr>
          <w:rFonts w:asciiTheme="minorHAnsi" w:hAnsiTheme="minorHAnsi" w:cstheme="minorHAnsi"/>
          <w:szCs w:val="24"/>
        </w:rPr>
      </w:pPr>
      <w:r w:rsidRPr="0003571A">
        <w:rPr>
          <w:rFonts w:asciiTheme="minorHAnsi" w:hAnsiTheme="minorHAnsi" w:cstheme="minorHAnsi"/>
          <w:color w:val="000000"/>
          <w:szCs w:val="24"/>
        </w:rPr>
        <w:t>Zamawiający może dochodzić odszkodowania przenoszącego wysokość naliczonych kar umownych na zasadach ogólnych, do wysokości poniesionej szkody, w tym utraconych korzyści pozostających w adekwatnym związku przyczynowym z naruszeniem Umowy.</w:t>
      </w:r>
    </w:p>
    <w:p w14:paraId="686E73B1" w14:textId="77777777" w:rsidR="0037188B" w:rsidRPr="0003571A" w:rsidRDefault="009A23C2" w:rsidP="0003571A">
      <w:pPr>
        <w:pStyle w:val="Akapitzlist1"/>
        <w:numPr>
          <w:ilvl w:val="0"/>
          <w:numId w:val="39"/>
        </w:numPr>
        <w:tabs>
          <w:tab w:val="left" w:pos="567"/>
        </w:tabs>
        <w:spacing w:line="276" w:lineRule="auto"/>
        <w:rPr>
          <w:rFonts w:asciiTheme="minorHAnsi" w:hAnsiTheme="minorHAnsi" w:cstheme="minorHAnsi"/>
          <w:szCs w:val="24"/>
        </w:rPr>
      </w:pPr>
      <w:r w:rsidRPr="0003571A">
        <w:rPr>
          <w:rFonts w:asciiTheme="minorHAnsi" w:hAnsiTheme="minorHAnsi" w:cstheme="minorHAnsi"/>
          <w:szCs w:val="24"/>
        </w:rPr>
        <w:t>Brak szkody nie wyłącza odpowiedzialności z tytułu kar umownych.</w:t>
      </w:r>
    </w:p>
    <w:p w14:paraId="5842E5CA" w14:textId="77777777" w:rsidR="0037188B" w:rsidRPr="0003571A" w:rsidRDefault="009A23C2" w:rsidP="0003571A">
      <w:pPr>
        <w:pStyle w:val="Akapitzlist1"/>
        <w:numPr>
          <w:ilvl w:val="0"/>
          <w:numId w:val="39"/>
        </w:numPr>
        <w:tabs>
          <w:tab w:val="left" w:pos="567"/>
        </w:tabs>
        <w:spacing w:line="276" w:lineRule="auto"/>
        <w:rPr>
          <w:rFonts w:asciiTheme="minorHAnsi" w:hAnsiTheme="minorHAnsi" w:cstheme="minorHAnsi"/>
          <w:szCs w:val="24"/>
        </w:rPr>
      </w:pPr>
      <w:r w:rsidRPr="0003571A">
        <w:rPr>
          <w:rFonts w:asciiTheme="minorHAnsi" w:hAnsiTheme="minorHAnsi" w:cstheme="minorHAnsi"/>
          <w:color w:val="000000"/>
          <w:szCs w:val="24"/>
        </w:rPr>
        <w:t>Wykonawca nie ponosi odpowiedzialności w zakresie, w jakim niewykonanie albo nienależyte wykonanie Umowy jest następstwem okoliczności, za które nie ponosi odpowiedzialności, w tym siły wyższej albo okoliczności leżących wyłącznie po stronie Zamawiającego.</w:t>
      </w:r>
    </w:p>
    <w:p w14:paraId="7AF7FD32" w14:textId="77777777" w:rsidR="0037188B" w:rsidRPr="0003571A" w:rsidRDefault="009A23C2" w:rsidP="0003571A">
      <w:pPr>
        <w:pStyle w:val="Akapitzlist1"/>
        <w:numPr>
          <w:ilvl w:val="0"/>
          <w:numId w:val="39"/>
        </w:numPr>
        <w:tabs>
          <w:tab w:val="left" w:pos="567"/>
        </w:tabs>
        <w:spacing w:line="276" w:lineRule="auto"/>
        <w:rPr>
          <w:rFonts w:asciiTheme="minorHAnsi" w:hAnsiTheme="minorHAnsi" w:cstheme="minorHAnsi"/>
          <w:szCs w:val="24"/>
        </w:rPr>
      </w:pPr>
      <w:r w:rsidRPr="0003571A">
        <w:rPr>
          <w:rFonts w:asciiTheme="minorHAnsi" w:hAnsiTheme="minorHAnsi" w:cstheme="minorHAnsi"/>
          <w:color w:val="000000"/>
          <w:szCs w:val="24"/>
        </w:rPr>
        <w:t>Zamawiający może potrącić wymagalną karę umowną lub inne wymagalne zobowiązanie Wykonawcy z należnego mu wynagrodzenia, po uprzednim zawiadomieniu o podstawie i wysokości roszczenia oraz wyznaczeniu 5-dniowego terminu zapłaty.</w:t>
      </w:r>
    </w:p>
    <w:p w14:paraId="354F2036" w14:textId="77777777" w:rsidR="0037188B" w:rsidRPr="0003571A" w:rsidRDefault="009A23C2" w:rsidP="0003571A">
      <w:pPr>
        <w:pStyle w:val="Akapitzlist1"/>
        <w:numPr>
          <w:ilvl w:val="0"/>
          <w:numId w:val="39"/>
        </w:numPr>
        <w:tabs>
          <w:tab w:val="left" w:pos="567"/>
        </w:tabs>
        <w:spacing w:line="276" w:lineRule="auto"/>
        <w:rPr>
          <w:rFonts w:asciiTheme="minorHAnsi" w:hAnsiTheme="minorHAnsi" w:cstheme="minorHAnsi"/>
          <w:szCs w:val="24"/>
        </w:rPr>
      </w:pPr>
      <w:r w:rsidRPr="0003571A">
        <w:rPr>
          <w:rFonts w:asciiTheme="minorHAnsi" w:hAnsiTheme="minorHAnsi" w:cstheme="minorHAnsi"/>
          <w:color w:val="000000"/>
          <w:szCs w:val="24"/>
        </w:rPr>
        <w:t>Zapłata kary umownej albo jej potrącenie nie zwalnia Wykonawcy z obowiązku wykonania Przedmiotu Umowy ani innych zobowiązań wynikających z Umowy, chyba że wskutek odstąpienia od Umowy dany obowiązek wygasł.</w:t>
      </w:r>
    </w:p>
    <w:p w14:paraId="250C490B" w14:textId="24BB022C" w:rsidR="009A23C2" w:rsidRPr="0003571A" w:rsidRDefault="009A23C2" w:rsidP="0003571A">
      <w:pPr>
        <w:pStyle w:val="Akapitzlist1"/>
        <w:numPr>
          <w:ilvl w:val="0"/>
          <w:numId w:val="39"/>
        </w:numPr>
        <w:tabs>
          <w:tab w:val="left" w:pos="567"/>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Zawiadomienie, o którym mowa w ust. 6, Zamawiający może przekazać:</w:t>
      </w:r>
    </w:p>
    <w:p w14:paraId="2E7374F8" w14:textId="77777777" w:rsidR="0037188B" w:rsidRPr="0003571A" w:rsidRDefault="009A23C2" w:rsidP="0003571A">
      <w:pPr>
        <w:pStyle w:val="Akapitzlist"/>
        <w:numPr>
          <w:ilvl w:val="0"/>
          <w:numId w:val="42"/>
        </w:numPr>
        <w:tabs>
          <w:tab w:val="left" w:pos="450"/>
          <w:tab w:val="left" w:pos="709"/>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 formie pisemnej, listem poleconym za potwierdzeniem odbioru, na adres Wykonawcy wskazany w komparycji Umowy, albo</w:t>
      </w:r>
    </w:p>
    <w:p w14:paraId="2557E434" w14:textId="24A558EA" w:rsidR="0037188B" w:rsidRPr="0003571A" w:rsidRDefault="009A23C2" w:rsidP="0003571A">
      <w:pPr>
        <w:pStyle w:val="Akapitzlist"/>
        <w:numPr>
          <w:ilvl w:val="0"/>
          <w:numId w:val="42"/>
        </w:numPr>
        <w:tabs>
          <w:tab w:val="left" w:pos="450"/>
          <w:tab w:val="left" w:pos="709"/>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 formie elektronicznej, o której mowa w art. 78 § 1 Kodeksu cywilnego, na adres poczty elektronicznej Wykonawcy</w:t>
      </w:r>
      <w:r w:rsidR="0037188B" w:rsidRPr="0003571A">
        <w:rPr>
          <w:rFonts w:asciiTheme="minorHAnsi" w:hAnsiTheme="minorHAnsi" w:cstheme="minorHAnsi"/>
          <w:color w:val="000000"/>
          <w:szCs w:val="24"/>
        </w:rPr>
        <w:t>: ……………………………………………</w:t>
      </w:r>
    </w:p>
    <w:p w14:paraId="5D3AED1D" w14:textId="3D2BBFFD" w:rsidR="009A23C2" w:rsidRPr="0003571A" w:rsidRDefault="009A23C2" w:rsidP="0003571A">
      <w:pPr>
        <w:pStyle w:val="Akapitzlist"/>
        <w:numPr>
          <w:ilvl w:val="0"/>
          <w:numId w:val="39"/>
        </w:numPr>
        <w:tabs>
          <w:tab w:val="left" w:pos="450"/>
          <w:tab w:val="left" w:pos="709"/>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Za dzień otrzymania zawiadomienia, o którym mowa w ust. 6, uważa się:</w:t>
      </w:r>
    </w:p>
    <w:p w14:paraId="322B3F3D" w14:textId="77777777" w:rsidR="0037188B" w:rsidRPr="0003571A" w:rsidRDefault="009A23C2" w:rsidP="0003571A">
      <w:pPr>
        <w:pStyle w:val="Akapitzlist1"/>
        <w:numPr>
          <w:ilvl w:val="0"/>
          <w:numId w:val="43"/>
        </w:numPr>
        <w:tabs>
          <w:tab w:val="left" w:pos="450"/>
          <w:tab w:val="left" w:pos="1117"/>
        </w:tabs>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w przypadku formy pisemnej – dzień odbioru wskazany w potwierdzeniu odbioru;</w:t>
      </w:r>
    </w:p>
    <w:p w14:paraId="17775562" w14:textId="2EA58752" w:rsidR="00EC0DDB" w:rsidRPr="0003571A" w:rsidRDefault="009A23C2" w:rsidP="0003571A">
      <w:pPr>
        <w:pStyle w:val="Akapitzlist1"/>
        <w:numPr>
          <w:ilvl w:val="0"/>
          <w:numId w:val="43"/>
        </w:numPr>
        <w:tabs>
          <w:tab w:val="left" w:pos="450"/>
          <w:tab w:val="left" w:pos="1117"/>
        </w:tabs>
        <w:spacing w:line="276" w:lineRule="auto"/>
        <w:rPr>
          <w:rFonts w:asciiTheme="minorHAnsi" w:hAnsiTheme="minorHAnsi" w:cstheme="minorHAnsi"/>
          <w:szCs w:val="24"/>
        </w:rPr>
      </w:pPr>
      <w:r w:rsidRPr="0003571A">
        <w:rPr>
          <w:rFonts w:asciiTheme="minorHAnsi" w:hAnsiTheme="minorHAnsi" w:cstheme="minorHAnsi"/>
          <w:color w:val="000000"/>
          <w:szCs w:val="24"/>
        </w:rPr>
        <w:t>w przypadku formy elektronicznej – dzień wysłania wiadomości na adres wskazany w</w:t>
      </w:r>
      <w:r w:rsidR="0037188B" w:rsidRPr="0003571A">
        <w:rPr>
          <w:rFonts w:asciiTheme="minorHAnsi" w:hAnsiTheme="minorHAnsi" w:cstheme="minorHAnsi"/>
          <w:color w:val="000000"/>
          <w:szCs w:val="24"/>
        </w:rPr>
        <w:t> </w:t>
      </w:r>
      <w:r w:rsidRPr="0003571A">
        <w:rPr>
          <w:rFonts w:asciiTheme="minorHAnsi" w:hAnsiTheme="minorHAnsi" w:cstheme="minorHAnsi"/>
          <w:color w:val="000000"/>
          <w:szCs w:val="24"/>
        </w:rPr>
        <w:t>ust. 8 pkt 2, chyba że nadawca otrzymał komunikat o niedoręczeniu.</w:t>
      </w:r>
    </w:p>
    <w:p w14:paraId="31C856EB" w14:textId="77777777" w:rsidR="0037188B" w:rsidRPr="0003571A" w:rsidRDefault="00EC0DDB" w:rsidP="0003571A">
      <w:pPr>
        <w:pStyle w:val="Akapitzlist1"/>
        <w:numPr>
          <w:ilvl w:val="0"/>
          <w:numId w:val="39"/>
        </w:numPr>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Wykonawca przyjmuje do wiadomości, że Przedmiot Umowy jest objęty dofinansowaniem ze środków Programu Ochrony Ludności i Obrony Cywilnej na lata 2025–2026.</w:t>
      </w:r>
    </w:p>
    <w:p w14:paraId="02038131" w14:textId="3DEF6A75" w:rsidR="002724D1" w:rsidRPr="0003571A" w:rsidRDefault="0037188B" w:rsidP="0003571A">
      <w:pPr>
        <w:pStyle w:val="Akapitzlist1"/>
        <w:numPr>
          <w:ilvl w:val="0"/>
          <w:numId w:val="39"/>
        </w:numPr>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Jeżeli na skutek działań lub zaniechań Wykonawcy, a w szczególności opóźnień  w realizacji umowy, zaniechania realizacji umowy lub nienależytego wykonywania umowy dofinansowanie, o którym mowa w ust.10 zostanie cofnięte, Wykonawca niezależnie od kar umownych wymienionych w § 1</w:t>
      </w:r>
      <w:r w:rsidR="00966B88">
        <w:rPr>
          <w:rFonts w:asciiTheme="minorHAnsi" w:hAnsiTheme="minorHAnsi" w:cstheme="minorHAnsi"/>
          <w:color w:val="000000"/>
          <w:szCs w:val="24"/>
        </w:rPr>
        <w:t>4</w:t>
      </w:r>
      <w:r w:rsidRPr="0003571A">
        <w:rPr>
          <w:rFonts w:asciiTheme="minorHAnsi" w:hAnsiTheme="minorHAnsi" w:cstheme="minorHAnsi"/>
          <w:color w:val="000000"/>
          <w:szCs w:val="24"/>
        </w:rPr>
        <w:t xml:space="preserve"> zapłaci Zamawiającemu karę umowną w wysokości równej wartości utraconego dofinansowania.</w:t>
      </w:r>
    </w:p>
    <w:p w14:paraId="5430D4A4" w14:textId="4992C462" w:rsidR="00EC0DDB" w:rsidRPr="0003571A" w:rsidRDefault="0037188B" w:rsidP="0003571A">
      <w:pPr>
        <w:pStyle w:val="Akapitzlist1"/>
        <w:numPr>
          <w:ilvl w:val="0"/>
          <w:numId w:val="39"/>
        </w:numPr>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 xml:space="preserve">Niezależnie od zastrzeżonych kar umownych, strony zastrzegają sobie prawo dochodzenia odszkodowania na zasadach ogólnych w przypadku, gdy wysokość szkody wyrządzonej </w:t>
      </w:r>
      <w:r w:rsidRPr="0003571A">
        <w:rPr>
          <w:rFonts w:asciiTheme="minorHAnsi" w:hAnsiTheme="minorHAnsi" w:cstheme="minorHAnsi"/>
          <w:color w:val="000000"/>
          <w:szCs w:val="24"/>
        </w:rPr>
        <w:lastRenderedPageBreak/>
        <w:t>niewykonaniem lub nienależytym wykonaniem zobowiązania umownego przewyższać będzie wysokość kar umownych.</w:t>
      </w:r>
    </w:p>
    <w:p w14:paraId="4949F4D3" w14:textId="77777777" w:rsidR="0036689B" w:rsidRPr="0003571A" w:rsidRDefault="0036689B" w:rsidP="0003571A">
      <w:pPr>
        <w:pStyle w:val="Akapitzlist1"/>
        <w:spacing w:line="276" w:lineRule="auto"/>
        <w:ind w:left="360"/>
        <w:rPr>
          <w:rFonts w:asciiTheme="minorHAnsi" w:hAnsiTheme="minorHAnsi" w:cstheme="minorHAnsi"/>
          <w:b/>
          <w:color w:val="000000"/>
          <w:szCs w:val="24"/>
        </w:rPr>
      </w:pPr>
      <w:r w:rsidRPr="0003571A">
        <w:rPr>
          <w:rFonts w:asciiTheme="minorHAnsi" w:hAnsiTheme="minorHAnsi" w:cstheme="minorHAnsi"/>
          <w:b/>
          <w:color w:val="000000"/>
          <w:szCs w:val="24"/>
        </w:rPr>
        <w:t>ODSTĄPIENIE I ROZWIĄZANIE UMOWY</w:t>
      </w:r>
    </w:p>
    <w:p w14:paraId="61632F56" w14:textId="31002E9B" w:rsidR="0036689B" w:rsidRPr="0003571A" w:rsidRDefault="0036689B" w:rsidP="0003571A">
      <w:pPr>
        <w:pStyle w:val="Akapitzlist1"/>
        <w:spacing w:line="276" w:lineRule="auto"/>
        <w:ind w:left="360"/>
        <w:rPr>
          <w:rFonts w:asciiTheme="minorHAnsi" w:hAnsiTheme="minorHAnsi" w:cstheme="minorHAnsi"/>
          <w:b/>
          <w:color w:val="000000"/>
          <w:szCs w:val="24"/>
        </w:rPr>
      </w:pPr>
      <w:r w:rsidRPr="0003571A">
        <w:rPr>
          <w:rFonts w:asciiTheme="minorHAnsi" w:hAnsiTheme="minorHAnsi" w:cstheme="minorHAnsi"/>
          <w:b/>
          <w:color w:val="000000"/>
          <w:szCs w:val="24"/>
        </w:rPr>
        <w:t>§ 1</w:t>
      </w:r>
      <w:r w:rsidR="00C33A2D">
        <w:rPr>
          <w:rFonts w:asciiTheme="minorHAnsi" w:hAnsiTheme="minorHAnsi" w:cstheme="minorHAnsi"/>
          <w:b/>
          <w:color w:val="000000"/>
          <w:szCs w:val="24"/>
        </w:rPr>
        <w:t>5</w:t>
      </w:r>
    </w:p>
    <w:p w14:paraId="7640D918" w14:textId="77777777" w:rsidR="002724D1" w:rsidRPr="0003571A" w:rsidRDefault="0000603A" w:rsidP="0003571A">
      <w:pPr>
        <w:pStyle w:val="Akapitzlist"/>
        <w:numPr>
          <w:ilvl w:val="0"/>
          <w:numId w:val="44"/>
        </w:numPr>
        <w:tabs>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Zamawiający może odstąpić od Umowy, jeżeli zaistniała istotna zmiana okoliczności powodująca, że wykonanie Umowy nie leży w interesie publicznym, czego nie można było przewidzieć w chwili jej zawarcia, lub dalsze wykonywanie Umowy może zagrozić podstawowemu interesowi bezpieczeństwa państwa albo bezpieczeństwu publicznemu – w</w:t>
      </w:r>
      <w:r w:rsidR="002724D1" w:rsidRPr="0003571A">
        <w:rPr>
          <w:rFonts w:asciiTheme="minorHAnsi" w:hAnsiTheme="minorHAnsi" w:cstheme="minorHAnsi"/>
          <w:color w:val="000000"/>
          <w:szCs w:val="24"/>
        </w:rPr>
        <w:t> </w:t>
      </w:r>
      <w:r w:rsidRPr="0003571A">
        <w:rPr>
          <w:rFonts w:asciiTheme="minorHAnsi" w:hAnsiTheme="minorHAnsi" w:cstheme="minorHAnsi"/>
          <w:color w:val="000000"/>
          <w:szCs w:val="24"/>
        </w:rPr>
        <w:t>terminie 30 dni od powzięcia wiadomości o tych okolicznościach. Wykonawca może żądać wyłącznie wynagrodzenia za należycie wykonaną część Umowy.</w:t>
      </w:r>
    </w:p>
    <w:p w14:paraId="14AF6F96" w14:textId="02E715ED" w:rsidR="0000603A" w:rsidRPr="0003571A" w:rsidRDefault="0000603A" w:rsidP="0003571A">
      <w:pPr>
        <w:pStyle w:val="Akapitzlist"/>
        <w:numPr>
          <w:ilvl w:val="0"/>
          <w:numId w:val="44"/>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Poza postanowieniami ust. 1 Zamawiający może odstąpić od umowy ze skutkiem natychmiastowym w następujących przypadkach:</w:t>
      </w:r>
    </w:p>
    <w:p w14:paraId="786A7D61" w14:textId="77777777" w:rsidR="002724D1" w:rsidRPr="0003571A" w:rsidRDefault="0000603A" w:rsidP="0003571A">
      <w:pPr>
        <w:pStyle w:val="Style12"/>
        <w:widowControl/>
        <w:numPr>
          <w:ilvl w:val="0"/>
          <w:numId w:val="45"/>
        </w:numPr>
        <w:tabs>
          <w:tab w:val="left" w:pos="450"/>
        </w:tabs>
        <w:spacing w:line="276" w:lineRule="auto"/>
        <w:ind w:hanging="357"/>
        <w:contextualSpacing/>
        <w:jc w:val="left"/>
        <w:rPr>
          <w:rStyle w:val="FontStyle21"/>
          <w:rFonts w:asciiTheme="minorHAnsi" w:hAnsiTheme="minorHAnsi" w:cstheme="minorHAnsi"/>
          <w:sz w:val="24"/>
          <w:szCs w:val="24"/>
        </w:rPr>
      </w:pPr>
      <w:r w:rsidRPr="0003571A">
        <w:rPr>
          <w:rStyle w:val="FontStyle21"/>
          <w:rFonts w:asciiTheme="minorHAnsi" w:hAnsiTheme="minorHAnsi" w:cstheme="minorHAnsi"/>
          <w:color w:val="000000"/>
          <w:sz w:val="24"/>
          <w:szCs w:val="24"/>
        </w:rPr>
        <w:t>Wykonawca nie rozpoczął realizacji bez uzasadnionej przyczyny w terminie 7 dni od przekazania terenu prac i nie zastosował się, w terminie 7 dni, do pisemnego wezwania Zamawiającego do rozpoczęcia prac.</w:t>
      </w:r>
    </w:p>
    <w:p w14:paraId="3AFC54F4" w14:textId="77777777" w:rsidR="002724D1" w:rsidRPr="0003571A" w:rsidRDefault="0000603A" w:rsidP="0003571A">
      <w:pPr>
        <w:pStyle w:val="Style12"/>
        <w:widowControl/>
        <w:numPr>
          <w:ilvl w:val="0"/>
          <w:numId w:val="45"/>
        </w:numPr>
        <w:tabs>
          <w:tab w:val="left" w:pos="450"/>
        </w:tabs>
        <w:spacing w:line="276" w:lineRule="auto"/>
        <w:ind w:hanging="357"/>
        <w:contextualSpacing/>
        <w:jc w:val="left"/>
        <w:rPr>
          <w:rFonts w:asciiTheme="minorHAnsi" w:hAnsiTheme="minorHAnsi" w:cstheme="minorHAnsi"/>
        </w:rPr>
      </w:pPr>
      <w:r w:rsidRPr="0003571A">
        <w:rPr>
          <w:rFonts w:asciiTheme="minorHAnsi" w:hAnsiTheme="minorHAnsi" w:cstheme="minorHAnsi"/>
        </w:rPr>
        <w:t>Wykonawca nienależycie wykona obowiązek ustanowienia zabezpieczenia należytego wykonania umowy,</w:t>
      </w:r>
    </w:p>
    <w:p w14:paraId="00CE5546" w14:textId="77777777" w:rsidR="002724D1" w:rsidRPr="0003571A" w:rsidRDefault="0000603A" w:rsidP="0003571A">
      <w:pPr>
        <w:pStyle w:val="Style12"/>
        <w:widowControl/>
        <w:numPr>
          <w:ilvl w:val="0"/>
          <w:numId w:val="45"/>
        </w:numPr>
        <w:tabs>
          <w:tab w:val="left" w:pos="450"/>
        </w:tabs>
        <w:spacing w:line="276" w:lineRule="auto"/>
        <w:ind w:hanging="357"/>
        <w:contextualSpacing/>
        <w:jc w:val="left"/>
        <w:rPr>
          <w:rFonts w:asciiTheme="minorHAnsi" w:hAnsiTheme="minorHAnsi" w:cstheme="minorHAnsi"/>
        </w:rPr>
      </w:pPr>
      <w:r w:rsidRPr="0003571A">
        <w:rPr>
          <w:rFonts w:asciiTheme="minorHAnsi" w:hAnsiTheme="minorHAnsi" w:cstheme="minorHAnsi"/>
          <w:color w:val="000000"/>
        </w:rPr>
        <w:t>Wykonawca bez uzasadnionej przyczyny przerwał realizację na okres co najmniej 7 dni i nie wznowił jej w terminie 7 dni od otrzymania pisemnego wezwania Zamawiającego.</w:t>
      </w:r>
    </w:p>
    <w:p w14:paraId="6C5FC263" w14:textId="1D3AD4EC" w:rsidR="002724D1" w:rsidRPr="0003571A" w:rsidRDefault="0000603A" w:rsidP="0003571A">
      <w:pPr>
        <w:pStyle w:val="Style12"/>
        <w:widowControl/>
        <w:numPr>
          <w:ilvl w:val="0"/>
          <w:numId w:val="45"/>
        </w:numPr>
        <w:tabs>
          <w:tab w:val="left" w:pos="450"/>
        </w:tabs>
        <w:spacing w:line="276" w:lineRule="auto"/>
        <w:ind w:hanging="357"/>
        <w:contextualSpacing/>
        <w:jc w:val="left"/>
        <w:rPr>
          <w:rFonts w:asciiTheme="minorHAnsi" w:hAnsiTheme="minorHAnsi" w:cstheme="minorHAnsi"/>
        </w:rPr>
      </w:pPr>
      <w:r w:rsidRPr="0003571A">
        <w:rPr>
          <w:rStyle w:val="FontStyle21"/>
          <w:rFonts w:asciiTheme="minorHAnsi" w:hAnsiTheme="minorHAnsi" w:cstheme="minorHAnsi"/>
          <w:color w:val="000000"/>
          <w:sz w:val="24"/>
          <w:szCs w:val="24"/>
        </w:rPr>
        <w:t>Wykonawca realizuje Przedmiot Umowy niezgodnie z Umową, OPZ, dokumentami zamówienia, dokumentacją projektową albo uzasadnionymi poleceniami Zamawiającego i nie usunął naruszenia w odpowiednim terminie wskazanym w</w:t>
      </w:r>
      <w:r w:rsidR="002724D1" w:rsidRPr="0003571A">
        <w:rPr>
          <w:rStyle w:val="FontStyle21"/>
          <w:rFonts w:asciiTheme="minorHAnsi" w:hAnsiTheme="minorHAnsi" w:cstheme="minorHAnsi"/>
          <w:color w:val="000000"/>
          <w:sz w:val="24"/>
          <w:szCs w:val="24"/>
        </w:rPr>
        <w:t> </w:t>
      </w:r>
      <w:r w:rsidRPr="0003571A">
        <w:rPr>
          <w:rStyle w:val="FontStyle21"/>
          <w:rFonts w:asciiTheme="minorHAnsi" w:hAnsiTheme="minorHAnsi" w:cstheme="minorHAnsi"/>
          <w:color w:val="000000"/>
          <w:sz w:val="24"/>
          <w:szCs w:val="24"/>
        </w:rPr>
        <w:t>wezwaniu.</w:t>
      </w:r>
    </w:p>
    <w:p w14:paraId="6FA8A6CB" w14:textId="77777777" w:rsidR="002724D1" w:rsidRPr="0003571A" w:rsidRDefault="0000603A" w:rsidP="0003571A">
      <w:pPr>
        <w:pStyle w:val="Style12"/>
        <w:widowControl/>
        <w:numPr>
          <w:ilvl w:val="0"/>
          <w:numId w:val="45"/>
        </w:numPr>
        <w:tabs>
          <w:tab w:val="left" w:pos="450"/>
        </w:tabs>
        <w:spacing w:line="276" w:lineRule="auto"/>
        <w:ind w:hanging="357"/>
        <w:contextualSpacing/>
        <w:jc w:val="left"/>
        <w:rPr>
          <w:rFonts w:asciiTheme="minorHAnsi" w:hAnsiTheme="minorHAnsi" w:cstheme="minorHAnsi"/>
        </w:rPr>
      </w:pPr>
      <w:r w:rsidRPr="0003571A">
        <w:rPr>
          <w:rFonts w:asciiTheme="minorHAnsi" w:hAnsiTheme="minorHAnsi" w:cstheme="minorHAnsi"/>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FA3B4C2" w14:textId="66F211FB" w:rsidR="0000603A" w:rsidRPr="0003571A" w:rsidRDefault="0000603A" w:rsidP="0003571A">
      <w:pPr>
        <w:pStyle w:val="Style12"/>
        <w:widowControl/>
        <w:numPr>
          <w:ilvl w:val="0"/>
          <w:numId w:val="45"/>
        </w:numPr>
        <w:tabs>
          <w:tab w:val="left" w:pos="450"/>
        </w:tabs>
        <w:spacing w:line="276" w:lineRule="auto"/>
        <w:jc w:val="left"/>
        <w:rPr>
          <w:rFonts w:asciiTheme="minorHAnsi" w:hAnsiTheme="minorHAnsi" w:cstheme="minorHAnsi"/>
        </w:rPr>
      </w:pPr>
      <w:r w:rsidRPr="0003571A">
        <w:rPr>
          <w:rFonts w:asciiTheme="minorHAnsi" w:hAnsiTheme="minorHAnsi" w:cstheme="minorHAnsi"/>
          <w:color w:val="000000"/>
        </w:rPr>
        <w:t>W przypadkach określonych w ust. 1 i 2 Wykonawca może żądać wyłącznie wynagrodzenia należnego za należycie wykonaną i odebraną część Umowy.</w:t>
      </w:r>
    </w:p>
    <w:p w14:paraId="65151F13" w14:textId="0402FDE2" w:rsidR="0000603A" w:rsidRPr="0003571A" w:rsidRDefault="0000603A" w:rsidP="0003571A">
      <w:pPr>
        <w:pStyle w:val="Style9"/>
        <w:widowControl/>
        <w:numPr>
          <w:ilvl w:val="0"/>
          <w:numId w:val="44"/>
        </w:numPr>
        <w:tabs>
          <w:tab w:val="left" w:pos="450"/>
          <w:tab w:val="left" w:pos="614"/>
        </w:tabs>
        <w:spacing w:line="276" w:lineRule="auto"/>
        <w:jc w:val="left"/>
        <w:rPr>
          <w:rFonts w:asciiTheme="minorHAnsi" w:hAnsiTheme="minorHAnsi" w:cstheme="minorHAnsi"/>
        </w:rPr>
      </w:pPr>
      <w:r w:rsidRPr="0003571A">
        <w:rPr>
          <w:rFonts w:asciiTheme="minorHAnsi" w:hAnsiTheme="minorHAnsi" w:cstheme="minorHAnsi"/>
        </w:rPr>
        <w:t>Wykonawca może odstąpić od wykonania umowy w terminie 30 dni, jeżeli:</w:t>
      </w:r>
      <w:r w:rsidR="00D709E6" w:rsidRPr="0003571A">
        <w:rPr>
          <w:rFonts w:asciiTheme="minorHAnsi" w:hAnsiTheme="minorHAnsi" w:cstheme="minorHAnsi"/>
        </w:rPr>
        <w:t xml:space="preserve"> </w:t>
      </w:r>
      <w:r w:rsidRPr="0003571A">
        <w:rPr>
          <w:rFonts w:asciiTheme="minorHAnsi" w:hAnsiTheme="minorHAnsi" w:cstheme="minorHAnsi"/>
          <w:bCs/>
        </w:rPr>
        <w:t xml:space="preserve">Zamawiający zawiadomi Wykonawcę, że na skutek zaistnienia nieprzewidzianych  uprzednio okoliczności nie będzie się mógł wywiązać ze zobowiązań umownych. </w:t>
      </w:r>
    </w:p>
    <w:p w14:paraId="7B5B5D0F" w14:textId="77777777" w:rsidR="007449C0" w:rsidRPr="0003571A" w:rsidRDefault="0000603A" w:rsidP="0003571A">
      <w:pPr>
        <w:pStyle w:val="Akapitzlist"/>
        <w:numPr>
          <w:ilvl w:val="0"/>
          <w:numId w:val="44"/>
        </w:numPr>
        <w:tabs>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Odstąpienie od Umowy wymaga formy pisemnej z uzasadnieniem. Wykonawca sporządzi zestawienie należycie wykonanych dostaw i prac, określi ich stopień zaawansowania i wartość według stanu na dzień odstąpienia oraz przedłoży je Zamawiającemu. Strony sporządzą protokół inwentaryzacji i rozliczenia, stanowiący podstawę odbioru należycie wykonanego zakresu.</w:t>
      </w:r>
    </w:p>
    <w:p w14:paraId="5DB7CE76" w14:textId="6163A2D7" w:rsidR="0000603A" w:rsidRPr="0003571A" w:rsidRDefault="0000603A" w:rsidP="0003571A">
      <w:pPr>
        <w:pStyle w:val="Akapitzlist"/>
        <w:numPr>
          <w:ilvl w:val="0"/>
          <w:numId w:val="44"/>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W przypadku odstąpienia od umowy z winy Zamawiającego:</w:t>
      </w:r>
    </w:p>
    <w:p w14:paraId="0ED0F04C" w14:textId="77777777" w:rsidR="007449C0" w:rsidRPr="0003571A" w:rsidRDefault="0000603A" w:rsidP="0003571A">
      <w:pPr>
        <w:pStyle w:val="Akapitzlist"/>
        <w:numPr>
          <w:ilvl w:val="0"/>
          <w:numId w:val="47"/>
        </w:numPr>
        <w:tabs>
          <w:tab w:val="left" w:pos="450"/>
          <w:tab w:val="left" w:pos="792"/>
        </w:tabs>
        <w:suppressAutoHyphens w:val="0"/>
        <w:autoSpaceDN/>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lastRenderedPageBreak/>
        <w:t>Wykonawca sporządzi przy udziale Zamawiającego protokół inwentaryzacji wykonanych dostaw i prac w toku oraz dokona uzgodnionych zabezpieczeń, na koszt Strony ponoszącej odpowiedzialność za odstąpienie;</w:t>
      </w:r>
    </w:p>
    <w:p w14:paraId="510C6608" w14:textId="77777777" w:rsidR="007449C0" w:rsidRPr="0003571A" w:rsidRDefault="0000603A" w:rsidP="0003571A">
      <w:pPr>
        <w:pStyle w:val="Akapitzlist"/>
        <w:numPr>
          <w:ilvl w:val="0"/>
          <w:numId w:val="47"/>
        </w:numPr>
        <w:tabs>
          <w:tab w:val="left" w:pos="450"/>
          <w:tab w:val="left" w:pos="792"/>
        </w:tabs>
        <w:suppressAutoHyphens w:val="0"/>
        <w:autoSpaceDN/>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Wykonawca przekaże Zamawiającemu na jego koszt te materiały i urządzenia, które zostały zakupione dla potrzeb realizacji przedmiotu umowy, a które nie mogą być wykorzystane przez niego przy realizacji zadań dla innych inwestorów,</w:t>
      </w:r>
    </w:p>
    <w:p w14:paraId="2A3AFAED" w14:textId="09B9A9A9" w:rsidR="0000603A" w:rsidRPr="0003571A" w:rsidRDefault="0000603A" w:rsidP="0003571A">
      <w:pPr>
        <w:pStyle w:val="Akapitzlist"/>
        <w:numPr>
          <w:ilvl w:val="0"/>
          <w:numId w:val="47"/>
        </w:numPr>
        <w:tabs>
          <w:tab w:val="left" w:pos="450"/>
          <w:tab w:val="left" w:pos="792"/>
        </w:tabs>
        <w:suppressAutoHyphens w:val="0"/>
        <w:autoSpaceDN/>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 xml:space="preserve">Zamawiający odbierze należycie wykonany zakres i zapłaci wynagrodzenie ustalone na podstawie </w:t>
      </w:r>
      <w:r w:rsidR="0056481A" w:rsidRPr="0003571A">
        <w:rPr>
          <w:rFonts w:asciiTheme="minorHAnsi" w:hAnsiTheme="minorHAnsi" w:cstheme="minorHAnsi"/>
          <w:szCs w:val="24"/>
        </w:rPr>
        <w:t>kosztorysu ofertowego</w:t>
      </w:r>
      <w:r w:rsidR="00D6544A" w:rsidRPr="0003571A">
        <w:rPr>
          <w:rFonts w:asciiTheme="minorHAnsi" w:hAnsiTheme="minorHAnsi" w:cstheme="minorHAnsi"/>
          <w:szCs w:val="24"/>
        </w:rPr>
        <w:t xml:space="preserve"> </w:t>
      </w:r>
      <w:r w:rsidR="00D6544A" w:rsidRPr="0003571A">
        <w:rPr>
          <w:rFonts w:asciiTheme="minorHAnsi" w:hAnsiTheme="minorHAnsi" w:cstheme="minorHAnsi"/>
          <w:color w:val="000000"/>
          <w:szCs w:val="24"/>
        </w:rPr>
        <w:t>z § 3 ust. 5</w:t>
      </w:r>
      <w:r w:rsidRPr="0003571A">
        <w:rPr>
          <w:rFonts w:asciiTheme="minorHAnsi" w:hAnsiTheme="minorHAnsi" w:cstheme="minorHAnsi"/>
          <w:color w:val="000000"/>
          <w:szCs w:val="24"/>
        </w:rPr>
        <w:t>, z uwzględnieniem ryczałtowego charakteru wynagrodzenia.</w:t>
      </w:r>
    </w:p>
    <w:p w14:paraId="7820BD47" w14:textId="77777777" w:rsidR="007449C0" w:rsidRPr="0003571A" w:rsidRDefault="0000603A" w:rsidP="0003571A">
      <w:pPr>
        <w:pStyle w:val="Akapitzlist"/>
        <w:numPr>
          <w:ilvl w:val="0"/>
          <w:numId w:val="44"/>
        </w:numPr>
        <w:tabs>
          <w:tab w:val="left" w:pos="450"/>
          <w:tab w:val="left" w:pos="792"/>
        </w:tabs>
        <w:spacing w:line="276" w:lineRule="auto"/>
        <w:rPr>
          <w:rFonts w:asciiTheme="minorHAnsi" w:hAnsiTheme="minorHAnsi" w:cstheme="minorHAnsi"/>
          <w:szCs w:val="24"/>
        </w:rPr>
      </w:pPr>
      <w:r w:rsidRPr="0003571A">
        <w:rPr>
          <w:rFonts w:asciiTheme="minorHAnsi" w:hAnsiTheme="minorHAnsi" w:cstheme="minorHAnsi"/>
          <w:szCs w:val="24"/>
        </w:rPr>
        <w:t>Zamawiający jest uprawniony do wykonania uprawnień do odstąpienia od Umowy określonych w niniejszej Umowie w terminie do 30 dni od chwili zaistnienia przesłanki uprawniającej do takiego odstąpienia.</w:t>
      </w:r>
    </w:p>
    <w:p w14:paraId="5EA54792" w14:textId="2A92258A" w:rsidR="0000603A" w:rsidRPr="0003571A" w:rsidRDefault="0000603A" w:rsidP="0003571A">
      <w:pPr>
        <w:pStyle w:val="Akapitzlist"/>
        <w:numPr>
          <w:ilvl w:val="0"/>
          <w:numId w:val="44"/>
        </w:numPr>
        <w:tabs>
          <w:tab w:val="left" w:pos="450"/>
          <w:tab w:val="left" w:pos="792"/>
        </w:tabs>
        <w:spacing w:line="276" w:lineRule="auto"/>
        <w:rPr>
          <w:rFonts w:asciiTheme="minorHAnsi" w:hAnsiTheme="minorHAnsi" w:cstheme="minorHAnsi"/>
          <w:szCs w:val="24"/>
        </w:rPr>
      </w:pPr>
      <w:r w:rsidRPr="0003571A">
        <w:rPr>
          <w:rFonts w:asciiTheme="minorHAnsi" w:hAnsiTheme="minorHAnsi" w:cstheme="minorHAnsi"/>
          <w:color w:val="000000"/>
          <w:szCs w:val="24"/>
        </w:rPr>
        <w:t xml:space="preserve">Zamawiający może ograniczyć zakres określony w § 2 wyłącznie w przypadkach przewidzianych w </w:t>
      </w:r>
      <w:r w:rsidRPr="0003571A">
        <w:rPr>
          <w:rFonts w:asciiTheme="minorHAnsi" w:hAnsiTheme="minorHAnsi" w:cstheme="minorHAnsi"/>
          <w:szCs w:val="24"/>
        </w:rPr>
        <w:t xml:space="preserve">§ </w:t>
      </w:r>
      <w:r w:rsidR="00C33A2D">
        <w:rPr>
          <w:rFonts w:asciiTheme="minorHAnsi" w:hAnsiTheme="minorHAnsi" w:cstheme="minorHAnsi"/>
          <w:szCs w:val="24"/>
        </w:rPr>
        <w:t>17</w:t>
      </w:r>
      <w:r w:rsidRPr="0003571A">
        <w:rPr>
          <w:rFonts w:asciiTheme="minorHAnsi" w:hAnsiTheme="minorHAnsi" w:cstheme="minorHAnsi"/>
          <w:color w:val="000000"/>
          <w:szCs w:val="24"/>
        </w:rPr>
        <w:t>, nie więcej niż o 20% wynagrodzenia brutto, z pozostawieniem do wykonania co najmniej 80% pierwotnej wartości Przedmiotu Umowy. Ograniczenie wymaga zmiany Umowy i odpowiedniego obniżenia wynagrodzenia</w:t>
      </w:r>
      <w:r w:rsidRPr="0003571A">
        <w:rPr>
          <w:rFonts w:asciiTheme="minorHAnsi" w:hAnsiTheme="minorHAnsi" w:cstheme="minorHAnsi"/>
          <w:b/>
          <w:bCs/>
          <w:color w:val="000000"/>
          <w:szCs w:val="24"/>
        </w:rPr>
        <w:t>.</w:t>
      </w:r>
    </w:p>
    <w:p w14:paraId="06EA1EF9" w14:textId="77777777" w:rsidR="001248CF" w:rsidRPr="0003571A" w:rsidRDefault="001248CF" w:rsidP="0003571A">
      <w:pPr>
        <w:pStyle w:val="ContractSection"/>
        <w:spacing w:before="0" w:after="0"/>
        <w:jc w:val="left"/>
        <w:rPr>
          <w:rFonts w:asciiTheme="minorHAnsi" w:hAnsiTheme="minorHAnsi" w:cstheme="minorHAnsi"/>
          <w:sz w:val="24"/>
          <w:szCs w:val="24"/>
          <w:lang w:val="pl-PL"/>
        </w:rPr>
      </w:pPr>
    </w:p>
    <w:p w14:paraId="0BF2AECA" w14:textId="15700E87" w:rsidR="0036689B" w:rsidRPr="0003571A" w:rsidRDefault="0036689B" w:rsidP="0003571A">
      <w:pPr>
        <w:pStyle w:val="ContractSection"/>
        <w:spacing w:before="0" w:after="0"/>
        <w:ind w:left="360"/>
        <w:jc w:val="left"/>
        <w:rPr>
          <w:rFonts w:asciiTheme="minorHAnsi" w:hAnsiTheme="minorHAnsi" w:cstheme="minorHAnsi"/>
          <w:sz w:val="24"/>
          <w:szCs w:val="24"/>
          <w:lang w:val="pl-PL"/>
        </w:rPr>
      </w:pPr>
      <w:r w:rsidRPr="0003571A">
        <w:rPr>
          <w:rFonts w:asciiTheme="minorHAnsi" w:hAnsiTheme="minorHAnsi" w:cstheme="minorHAnsi"/>
          <w:sz w:val="24"/>
          <w:szCs w:val="24"/>
          <w:lang w:val="pl-PL"/>
        </w:rPr>
        <w:t>POLECENIA I ZMIANY SPOSOBU WYKONANIA</w:t>
      </w:r>
    </w:p>
    <w:p w14:paraId="05B79145" w14:textId="57F0A02F" w:rsidR="0000603A" w:rsidRPr="0003571A" w:rsidRDefault="0000603A"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w:t>
      </w:r>
      <w:r w:rsidR="0036689B" w:rsidRPr="0003571A">
        <w:rPr>
          <w:rFonts w:asciiTheme="minorHAnsi" w:hAnsiTheme="minorHAnsi" w:cstheme="minorHAnsi"/>
          <w:b/>
          <w:bCs/>
        </w:rPr>
        <w:t xml:space="preserve"> </w:t>
      </w:r>
      <w:r w:rsidR="00C33A2D">
        <w:rPr>
          <w:rFonts w:asciiTheme="minorHAnsi" w:hAnsiTheme="minorHAnsi" w:cstheme="minorHAnsi"/>
          <w:b/>
          <w:bCs/>
        </w:rPr>
        <w:t>16</w:t>
      </w:r>
    </w:p>
    <w:p w14:paraId="0ED8A006" w14:textId="77777777" w:rsidR="0036689B" w:rsidRPr="0003571A" w:rsidRDefault="0036689B" w:rsidP="0003571A">
      <w:pPr>
        <w:pStyle w:val="Akapitzlist"/>
        <w:numPr>
          <w:ilvl w:val="0"/>
          <w:numId w:val="64"/>
        </w:numPr>
        <w:tabs>
          <w:tab w:val="left" w:pos="450"/>
        </w:tabs>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Zamawiający może wydawać Wykonawcy pisemne polecenia koordynacyjne dotyczące kolejności, organizacji, bezpieczeństwa i kontroli prac, o ile nie zmieniają one zakresu świadczenia, wynagrodzenia ani terminu.</w:t>
      </w:r>
    </w:p>
    <w:p w14:paraId="6156E6F3" w14:textId="77777777" w:rsidR="0036689B" w:rsidRPr="0003571A" w:rsidRDefault="0036689B" w:rsidP="0003571A">
      <w:pPr>
        <w:pStyle w:val="Akapitzlist"/>
        <w:numPr>
          <w:ilvl w:val="0"/>
          <w:numId w:val="64"/>
        </w:numPr>
        <w:tabs>
          <w:tab w:val="left" w:pos="450"/>
        </w:tabs>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Polecenie zmieniające zakres, parametry, technologię, wynagrodzenie lub termin wymaga uprzedniego aneksu, chyba że bezwzględnie obowiązujące przepisy pozwalają na inny tryb.</w:t>
      </w:r>
    </w:p>
    <w:p w14:paraId="23253030" w14:textId="77777777" w:rsidR="0036689B" w:rsidRPr="0003571A" w:rsidRDefault="0036689B" w:rsidP="0003571A">
      <w:pPr>
        <w:pStyle w:val="Akapitzlist"/>
        <w:numPr>
          <w:ilvl w:val="0"/>
          <w:numId w:val="64"/>
        </w:numPr>
        <w:tabs>
          <w:tab w:val="left" w:pos="450"/>
        </w:tabs>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Wykonawca nie rozpocznie zakresu dodatkowego ani zamiennego przed otrzymaniem pisemnego polecenia i zawarciem wymaganego aneksu. Wykonanie bez tych podstaw nie rodzi roszczenia o wynagrodzenie ani zmianę terminu.</w:t>
      </w:r>
    </w:p>
    <w:p w14:paraId="7850D766" w14:textId="77777777" w:rsidR="0036689B" w:rsidRPr="0003571A" w:rsidRDefault="0036689B" w:rsidP="0003571A">
      <w:pPr>
        <w:pStyle w:val="Akapitzlist"/>
        <w:numPr>
          <w:ilvl w:val="0"/>
          <w:numId w:val="64"/>
        </w:numPr>
        <w:tabs>
          <w:tab w:val="left" w:pos="450"/>
        </w:tabs>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Jeżeli niezwłoczne działanie jest konieczne dla ochrony życia, zdrowia, mienia lub zapobieżenia poważnej awarii, Wykonawca podejmie niezbędne czynności zabezpieczające, niezwłocznie zawiadomi Zamawiającego i udokumentuje zakres oraz przyczynę.</w:t>
      </w:r>
    </w:p>
    <w:p w14:paraId="46C9CDEE" w14:textId="50644A7B" w:rsidR="0036689B" w:rsidRPr="0003571A" w:rsidRDefault="0036689B" w:rsidP="0003571A">
      <w:pPr>
        <w:pStyle w:val="Akapitzlist"/>
        <w:numPr>
          <w:ilvl w:val="0"/>
          <w:numId w:val="64"/>
        </w:numPr>
        <w:tabs>
          <w:tab w:val="left" w:pos="450"/>
        </w:tabs>
        <w:spacing w:line="276" w:lineRule="auto"/>
        <w:rPr>
          <w:rFonts w:asciiTheme="minorHAnsi" w:hAnsiTheme="minorHAnsi" w:cstheme="minorHAnsi"/>
          <w:color w:val="000000"/>
          <w:szCs w:val="24"/>
        </w:rPr>
      </w:pPr>
      <w:r w:rsidRPr="0003571A">
        <w:rPr>
          <w:rFonts w:asciiTheme="minorHAnsi" w:hAnsiTheme="minorHAnsi" w:cstheme="minorHAnsi"/>
          <w:color w:val="000000"/>
          <w:szCs w:val="24"/>
        </w:rPr>
        <w:t>Wniosek Wykonawcy o zmianę zawiera opis przesłanki, podstawę prawną, wpływ na zakres, termin i wynagrodzenie, dokumenty dowodowe oraz działania podjęte w celu ograniczenia skutków.</w:t>
      </w:r>
    </w:p>
    <w:p w14:paraId="0786E7C5" w14:textId="4F51BCD1" w:rsidR="0036689B" w:rsidRPr="0003571A" w:rsidRDefault="0036689B"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 xml:space="preserve">ZMIANY UMOWY </w:t>
      </w:r>
    </w:p>
    <w:p w14:paraId="54C647BC" w14:textId="0E8A69F7" w:rsidR="0000603A" w:rsidRPr="0003571A" w:rsidRDefault="0000603A" w:rsidP="0003571A">
      <w:pPr>
        <w:tabs>
          <w:tab w:val="left" w:pos="450"/>
        </w:tabs>
        <w:spacing w:line="276" w:lineRule="auto"/>
        <w:rPr>
          <w:rFonts w:asciiTheme="minorHAnsi" w:hAnsiTheme="minorHAnsi" w:cstheme="minorHAnsi"/>
        </w:rPr>
      </w:pPr>
      <w:r w:rsidRPr="0003571A">
        <w:rPr>
          <w:rFonts w:asciiTheme="minorHAnsi" w:hAnsiTheme="minorHAnsi" w:cstheme="minorHAnsi"/>
          <w:b/>
          <w:bCs/>
        </w:rPr>
        <w:t>§</w:t>
      </w:r>
      <w:r w:rsidR="0036689B" w:rsidRPr="0003571A">
        <w:rPr>
          <w:rFonts w:asciiTheme="minorHAnsi" w:hAnsiTheme="minorHAnsi" w:cstheme="minorHAnsi"/>
          <w:b/>
          <w:bCs/>
        </w:rPr>
        <w:t xml:space="preserve"> </w:t>
      </w:r>
      <w:r w:rsidR="00C33A2D">
        <w:rPr>
          <w:rFonts w:asciiTheme="minorHAnsi" w:hAnsiTheme="minorHAnsi" w:cstheme="minorHAnsi"/>
          <w:b/>
          <w:bCs/>
        </w:rPr>
        <w:t>17</w:t>
      </w:r>
    </w:p>
    <w:p w14:paraId="48771D78" w14:textId="77777777" w:rsidR="007449C0" w:rsidRPr="0003571A" w:rsidRDefault="0000603A" w:rsidP="0003571A">
      <w:pPr>
        <w:pStyle w:val="Akapitzlist"/>
        <w:numPr>
          <w:ilvl w:val="0"/>
          <w:numId w:val="48"/>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Zmiany Umowy wymagają formy pisemnej pod rygorem nieważności, z wyjątkiem przypadków wyraźnie wskazanych w Umowie jako niewymagające aneksu.</w:t>
      </w:r>
    </w:p>
    <w:p w14:paraId="2FB88923" w14:textId="282DCA9E" w:rsidR="0000603A" w:rsidRPr="0003571A" w:rsidRDefault="0000603A" w:rsidP="0003571A">
      <w:pPr>
        <w:pStyle w:val="Akapitzlist"/>
        <w:numPr>
          <w:ilvl w:val="0"/>
          <w:numId w:val="48"/>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lastRenderedPageBreak/>
        <w:t>Zmiana Umowy w stosunku do treści oferty jest dopuszczalna wyłącznie w przypadkach przewidzianych w Prawie zamówień publicznych oraz w poniższych jasnych i</w:t>
      </w:r>
      <w:r w:rsidR="007449C0" w:rsidRPr="0003571A">
        <w:rPr>
          <w:rFonts w:asciiTheme="minorHAnsi" w:hAnsiTheme="minorHAnsi" w:cstheme="minorHAnsi"/>
          <w:color w:val="000000"/>
          <w:szCs w:val="24"/>
        </w:rPr>
        <w:t> </w:t>
      </w:r>
      <w:r w:rsidRPr="0003571A">
        <w:rPr>
          <w:rFonts w:asciiTheme="minorHAnsi" w:hAnsiTheme="minorHAnsi" w:cstheme="minorHAnsi"/>
          <w:color w:val="000000"/>
          <w:szCs w:val="24"/>
        </w:rPr>
        <w:t>jednoznacznych postanowieniach:</w:t>
      </w:r>
    </w:p>
    <w:p w14:paraId="5571C5E0" w14:textId="60296EC8" w:rsidR="0000603A" w:rsidRPr="0003571A" w:rsidRDefault="0000603A" w:rsidP="0003571A">
      <w:pPr>
        <w:pStyle w:val="Akapitzlist"/>
        <w:numPr>
          <w:ilvl w:val="0"/>
          <w:numId w:val="49"/>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Zmiana terminu wykonania Umowy – w przypadku:</w:t>
      </w:r>
    </w:p>
    <w:p w14:paraId="3C1BCF55" w14:textId="77777777" w:rsidR="007449C0" w:rsidRPr="0003571A" w:rsidRDefault="007449C0"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w:t>
      </w:r>
      <w:r w:rsidR="0000603A" w:rsidRPr="0003571A">
        <w:rPr>
          <w:rFonts w:asciiTheme="minorHAnsi" w:hAnsiTheme="minorHAnsi" w:cstheme="minorHAnsi"/>
          <w:color w:val="000000"/>
          <w:szCs w:val="24"/>
        </w:rPr>
        <w:t>ystąpienia niekorzystnych warunków atmosferycznych uniemożliwiających zgodne z technologią wykonanie zewnętrznych prac ziemnych, fundamentowych, ogrodzeniowych lub instalacyjnych, o ile Wykonawca wykaże brak możliwości wykonywania w tym czasie innych czynności objętych harmonogramem;</w:t>
      </w:r>
    </w:p>
    <w:p w14:paraId="7CE341D3"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wstrzymania prac przez Zamawiającego z przyczyn niezależnych od Wykonawcy, innych niż brak należytego wykonywania Umowy;</w:t>
      </w:r>
    </w:p>
    <w:p w14:paraId="728E9E6C"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opóźnienia w przekazaniu terenu prac lub zapewnieniu dostępu do lokalizacji z przyczyn leżących po stronie Zamawiającego, udokumentowanego protokołem;</w:t>
      </w:r>
    </w:p>
    <w:p w14:paraId="3FBEBAC6"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konieczności zmiany dokumentacji projektowej albo usunięcia jej błędów, których Wykonawca nie mógł uniknąć przy zachowaniu należytej staranności;</w:t>
      </w:r>
    </w:p>
    <w:p w14:paraId="774BC9FE" w14:textId="31910930"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wystąpienia siły wyższej, rozumianej jako zewnętrzne, nadzwyczajne i niemożliwe do przewidzenia zdarzenie pozostające poza kontrolą Strony, któremu nie mogła ona zapobiec pomimo zachowania należytej staranności</w:t>
      </w:r>
      <w:r w:rsidR="007449C0" w:rsidRPr="0003571A">
        <w:rPr>
          <w:rFonts w:asciiTheme="minorHAnsi" w:hAnsiTheme="minorHAnsi" w:cstheme="minorHAnsi"/>
          <w:color w:val="000000"/>
          <w:szCs w:val="24"/>
        </w:rPr>
        <w:t>;</w:t>
      </w:r>
    </w:p>
    <w:p w14:paraId="2C757B6B"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opóźnień w dokonaniu określonych czynności lub ich zaniechania przez właściwe organy administracji państwowej, które nie są następstwem okoliczności, za które Wykonawca ponosi odpowiedzialność,</w:t>
      </w:r>
    </w:p>
    <w:p w14:paraId="59AD7330"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opóźnień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8FF55E2"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zmiany podyktowanej zmianą przepisów prawa,</w:t>
      </w:r>
    </w:p>
    <w:p w14:paraId="7C20E97D" w14:textId="27372AFE"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 xml:space="preserve">gdy zaszła konieczność uzyskania niemożliwych do przewidzenia na etapie planowania inwestycji: danych, zgód lub pozwoleń osób trzecich lub właściwych organów, zmiana terminu realizacji o </w:t>
      </w:r>
      <w:r w:rsidR="00CB204F" w:rsidRPr="0003571A">
        <w:rPr>
          <w:rFonts w:asciiTheme="minorHAnsi" w:hAnsiTheme="minorHAnsi" w:cstheme="minorHAnsi"/>
          <w:szCs w:val="24"/>
        </w:rPr>
        <w:t>niezbędny czas</w:t>
      </w:r>
      <w:r w:rsidRPr="0003571A">
        <w:rPr>
          <w:rFonts w:asciiTheme="minorHAnsi" w:hAnsiTheme="minorHAnsi" w:cstheme="minorHAnsi"/>
          <w:szCs w:val="24"/>
        </w:rPr>
        <w:t xml:space="preserve"> ich uzyskania,</w:t>
      </w:r>
    </w:p>
    <w:p w14:paraId="4C4EF2D8"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gdy prace objęte umową zostały wstrzymane przez właściwe organy, co uniemożliwi terminowe zakończenie realizacji przedmiotu umowy,</w:t>
      </w:r>
    </w:p>
    <w:p w14:paraId="4A3678A6"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wykonywania przez inne podmioty nieprzewidzianych prac w tej samej lokalizacji, jeżeli powodują rzeczywistą i udokumentowaną niemożność prowadzenia czynności Wykonawcy;</w:t>
      </w:r>
    </w:p>
    <w:p w14:paraId="6FFE41F9"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wystąpienia dodatkowych dostaw, usług lub robót albo koniecznych rozwiązań zamiennych, prawidłowo zleconych zgodnie z Prawem zamówień publicznych, jeżeli ich wykonanie wymaga dodatkowego czasu;</w:t>
      </w:r>
    </w:p>
    <w:p w14:paraId="0ACAEBA8" w14:textId="77777777" w:rsidR="007449C0" w:rsidRPr="0003571A" w:rsidRDefault="0000603A" w:rsidP="0003571A">
      <w:pPr>
        <w:pStyle w:val="Akapitzlist"/>
        <w:numPr>
          <w:ilvl w:val="0"/>
          <w:numId w:val="50"/>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wystąpienia obiektywnie uzasadnionych i udokumentowanych braków dostępności urządzeń lub materiałów z przyczyn niezależnych od Wykonawcy, których nie można zastąpić rozwiązaniem równoważnym bez zmiany wymaganych parametrów, o ile Wykonawca wykaże terminowe podjęcie działań zakupowych;</w:t>
      </w:r>
    </w:p>
    <w:p w14:paraId="06AE0D2C" w14:textId="4CBAC2F3" w:rsidR="0000603A" w:rsidRPr="0003571A" w:rsidRDefault="0000603A" w:rsidP="0003571A">
      <w:pPr>
        <w:tabs>
          <w:tab w:val="left" w:pos="450"/>
        </w:tabs>
        <w:suppressAutoHyphens w:val="0"/>
        <w:snapToGrid w:val="0"/>
        <w:spacing w:line="276" w:lineRule="auto"/>
        <w:ind w:left="360"/>
        <w:textAlignment w:val="auto"/>
        <w:rPr>
          <w:rFonts w:asciiTheme="minorHAnsi" w:hAnsiTheme="minorHAnsi" w:cstheme="minorHAnsi"/>
        </w:rPr>
      </w:pPr>
      <w:r w:rsidRPr="0003571A">
        <w:rPr>
          <w:rFonts w:asciiTheme="minorHAnsi" w:hAnsiTheme="minorHAnsi" w:cstheme="minorHAnsi"/>
          <w:color w:val="000000"/>
        </w:rPr>
        <w:lastRenderedPageBreak/>
        <w:t>W przypadku wystąpienia jednej z powyższych okoliczności termin może zostać przedłużony wyłącznie o czas jej rzeczywistego wpływu na ścieżkę krytyczną realizacji, z</w:t>
      </w:r>
      <w:r w:rsidR="007449C0" w:rsidRPr="0003571A">
        <w:rPr>
          <w:rFonts w:asciiTheme="minorHAnsi" w:hAnsiTheme="minorHAnsi" w:cstheme="minorHAnsi"/>
          <w:color w:val="000000"/>
        </w:rPr>
        <w:t> </w:t>
      </w:r>
      <w:r w:rsidRPr="0003571A">
        <w:rPr>
          <w:rFonts w:asciiTheme="minorHAnsi" w:hAnsiTheme="minorHAnsi" w:cstheme="minorHAnsi"/>
          <w:color w:val="000000"/>
        </w:rPr>
        <w:t>uwzględnieniem obowiązku ograniczenia skutków przez Wykonawcę.</w:t>
      </w:r>
    </w:p>
    <w:p w14:paraId="28B47B38" w14:textId="00D39D47" w:rsidR="00DC757A" w:rsidRPr="0003571A" w:rsidRDefault="00DC757A" w:rsidP="0003571A">
      <w:pPr>
        <w:pStyle w:val="Akapitzlist"/>
        <w:numPr>
          <w:ilvl w:val="0"/>
          <w:numId w:val="49"/>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Zmiana umówionego zakresu robót - w przypadku:</w:t>
      </w:r>
    </w:p>
    <w:p w14:paraId="09E3BD9C" w14:textId="77777777" w:rsidR="00DC757A" w:rsidRPr="0003571A" w:rsidRDefault="0000603A" w:rsidP="0003571A">
      <w:pPr>
        <w:pStyle w:val="Akapitzlist"/>
        <w:numPr>
          <w:ilvl w:val="0"/>
          <w:numId w:val="51"/>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konieczności ograniczenia zakresu z przyczyn niezależnych od Stron, z zachowaniem minimalnego zakresu odpowiadającego 80% wynagrodzenia brutto i z proporcjonalnym obniżeniem wynagrodzenia;</w:t>
      </w:r>
    </w:p>
    <w:p w14:paraId="78FFC608" w14:textId="77777777" w:rsidR="00DC757A" w:rsidRPr="0003571A" w:rsidRDefault="0000603A" w:rsidP="0003571A">
      <w:pPr>
        <w:pStyle w:val="Akapitzlist"/>
        <w:numPr>
          <w:ilvl w:val="0"/>
          <w:numId w:val="51"/>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nadzwyczajnej zmiany stosunków powodującej skutki określone w bezwzględnie obowiązujących przepisach Kodeksu cywilnego;</w:t>
      </w:r>
    </w:p>
    <w:p w14:paraId="749DE6CA" w14:textId="77777777" w:rsidR="00DC757A" w:rsidRPr="0003571A" w:rsidRDefault="0000603A" w:rsidP="0003571A">
      <w:pPr>
        <w:pStyle w:val="Akapitzlist"/>
        <w:numPr>
          <w:ilvl w:val="0"/>
          <w:numId w:val="51"/>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wystąpienia niebezpieczeństwa kolizji z planowanymi lub równolegle prowadzonymi przez inne podmioty inwestycjami, w zakresie niezbędnym do uniknięcia lub usunięcia tych kolizji,</w:t>
      </w:r>
    </w:p>
    <w:p w14:paraId="02F00867" w14:textId="75B3CFE7" w:rsidR="00DC757A" w:rsidRPr="0003571A" w:rsidRDefault="0000603A" w:rsidP="0003571A">
      <w:pPr>
        <w:pStyle w:val="Akapitzlist"/>
        <w:numPr>
          <w:ilvl w:val="0"/>
          <w:numId w:val="51"/>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 xml:space="preserve">konieczności zaniechania części robót budowlanych ze względu na zaistnienie istotnej zmiany okoliczności powodującej, że ich wykonanie nie leży w interesie publicznym, czego nie można było przewidzieć w chwili </w:t>
      </w:r>
      <w:r w:rsidR="00CB204F" w:rsidRPr="0003571A">
        <w:rPr>
          <w:rFonts w:asciiTheme="minorHAnsi" w:hAnsiTheme="minorHAnsi" w:cstheme="minorHAnsi"/>
          <w:szCs w:val="24"/>
        </w:rPr>
        <w:t>zawarcia umowy</w:t>
      </w:r>
      <w:r w:rsidRPr="0003571A">
        <w:rPr>
          <w:rFonts w:asciiTheme="minorHAnsi" w:hAnsiTheme="minorHAnsi" w:cstheme="minorHAnsi"/>
          <w:szCs w:val="24"/>
        </w:rPr>
        <w:t>,</w:t>
      </w:r>
    </w:p>
    <w:p w14:paraId="10BDC0DD" w14:textId="32946B95" w:rsidR="0000603A" w:rsidRPr="0003571A" w:rsidRDefault="0000603A" w:rsidP="0003571A">
      <w:pPr>
        <w:pStyle w:val="Akapitzlist"/>
        <w:numPr>
          <w:ilvl w:val="0"/>
          <w:numId w:val="51"/>
        </w:numPr>
        <w:tabs>
          <w:tab w:val="left" w:pos="450"/>
        </w:tabs>
        <w:suppressAutoHyphens w:val="0"/>
        <w:snapToGrid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konieczności wykonania dodatkowych dostaw, usług lub robót ze względu na ważny interes publiczny, jeżeli spełnione są przesłanki dopuszczalnej zmiany Umowy.</w:t>
      </w:r>
    </w:p>
    <w:p w14:paraId="5A9CA8FD" w14:textId="2DEC2362" w:rsidR="0000603A" w:rsidRPr="0003571A" w:rsidRDefault="0000603A" w:rsidP="0003571A">
      <w:pPr>
        <w:pStyle w:val="Akapitzlist"/>
        <w:numPr>
          <w:ilvl w:val="0"/>
          <w:numId w:val="49"/>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ab/>
        <w:t>Zmiana sposobu spełnienia świadczenia albo rozwiązania technicznego – w przypadku:</w:t>
      </w:r>
    </w:p>
    <w:p w14:paraId="38406DD7"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niedostępności na rynku urządzeń lub materiałów wymaganych OPZ albo dokumentacją projektową wskutek zaprzestania produkcji lub wycofania z rynku, pod warunkiem zastosowania rozwiązania o parametrach co najmniej równoważnych;</w:t>
      </w:r>
    </w:p>
    <w:p w14:paraId="203D3318"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pojawienia się urządzeń lub materiałów nowszej generacji umożliwiających uzyskanie lepszych parametrów lub niższych kosztów eksploatacji bez zwiększenia wynagrodzenia;</w:t>
      </w:r>
    </w:p>
    <w:p w14:paraId="095AA351"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pojawienia się technologii umożliwiającej skrócenie czasu realizacji albo obniżenie kosztów wykonania lub eksploatacji, bez obniżenia wymagań OPZ;</w:t>
      </w:r>
    </w:p>
    <w:p w14:paraId="43363E07"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konieczności zastosowania innych rozwiązań technicznych lub technologicznych niż przewidziane w dokumentacji projektowej, jeżeli rozwiązanie pierwotne groziłoby wadliwym wykonaniem albo rozwiązanie zamienne zapewnia lepszą jakość i spełnia OPZ;</w:t>
      </w:r>
    </w:p>
    <w:p w14:paraId="503F5643"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konieczności wprowadzenia do dokumentacji projektowej zmian wymaganych dla prawidłowej realizacji, jeżeli są zgodne z przepisami i nie zmieniają ogólnego charakteru Umowy;</w:t>
      </w:r>
    </w:p>
    <w:p w14:paraId="564821AC" w14:textId="3D431F73"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wystąpienia warunków geologicznych, geotec</w:t>
      </w:r>
      <w:r w:rsidR="00567BA6" w:rsidRPr="0003571A">
        <w:rPr>
          <w:rFonts w:asciiTheme="minorHAnsi" w:hAnsiTheme="minorHAnsi" w:cstheme="minorHAnsi"/>
          <w:color w:val="000000"/>
          <w:szCs w:val="24"/>
        </w:rPr>
        <w:t>hnicznych lub hydrologicznych w </w:t>
      </w:r>
      <w:r w:rsidRPr="0003571A">
        <w:rPr>
          <w:rFonts w:asciiTheme="minorHAnsi" w:hAnsiTheme="minorHAnsi" w:cstheme="minorHAnsi"/>
          <w:color w:val="000000"/>
          <w:szCs w:val="24"/>
        </w:rPr>
        <w:t>miejscach fundamentów albo tras kablowych, istotnie odmiennych od możliwych do rozpoznania przed złożeniem oferty;</w:t>
      </w:r>
    </w:p>
    <w:p w14:paraId="25957E01"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napotkania niezinwentaryzowanych albo błędnie zinwentaryzowanych sieci, instalacji lub innych przeszkód w miejscach prowadzenia prac;</w:t>
      </w:r>
    </w:p>
    <w:p w14:paraId="446D3E4A"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szCs w:val="24"/>
        </w:rPr>
        <w:t>wystąpienie niebezpieczeństwa kolizji z planowanymi lub równolegle prowadzonymi przez inne podmioty inwestycjami, w zakresie niezbędnym do uniknięcia lub usunięcia tych kolizji;</w:t>
      </w:r>
    </w:p>
    <w:p w14:paraId="65529A2F" w14:textId="77777777" w:rsidR="00DC757A" w:rsidRPr="0003571A" w:rsidRDefault="0000603A" w:rsidP="0003571A">
      <w:pPr>
        <w:pStyle w:val="Akapitzlist"/>
        <w:numPr>
          <w:ilvl w:val="0"/>
          <w:numId w:val="52"/>
        </w:numPr>
        <w:tabs>
          <w:tab w:val="left" w:pos="450"/>
        </w:tabs>
        <w:suppressAutoHyphens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lastRenderedPageBreak/>
        <w:t>konieczności zastosowania innych rozwiązań technicznych lub materiałowych wskutek zmiany prawa;</w:t>
      </w:r>
    </w:p>
    <w:p w14:paraId="0D618427" w14:textId="4A4572D1" w:rsidR="0000603A" w:rsidRPr="0003571A" w:rsidRDefault="0000603A" w:rsidP="0003571A">
      <w:pPr>
        <w:pStyle w:val="Akapitzlist"/>
        <w:numPr>
          <w:ilvl w:val="0"/>
          <w:numId w:val="52"/>
        </w:numPr>
        <w:tabs>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konieczności usunięcia sprzeczności dokumentów zamówienia albo dokumentacji projektowej, której nie można usunąć w drodze wykładni.</w:t>
      </w:r>
    </w:p>
    <w:p w14:paraId="71178C14" w14:textId="6C5E4F84" w:rsidR="0000603A" w:rsidRPr="0003571A" w:rsidRDefault="00DC757A" w:rsidP="0003571A">
      <w:pPr>
        <w:pStyle w:val="Akapitzlist"/>
        <w:numPr>
          <w:ilvl w:val="0"/>
          <w:numId w:val="49"/>
        </w:numPr>
        <w:tabs>
          <w:tab w:val="left" w:pos="450"/>
        </w:tabs>
        <w:suppressAutoHyphens w:val="0"/>
        <w:snapToGrid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ab/>
      </w:r>
      <w:r w:rsidR="0000603A" w:rsidRPr="0003571A">
        <w:rPr>
          <w:rFonts w:asciiTheme="minorHAnsi" w:hAnsiTheme="minorHAnsi" w:cstheme="minorHAnsi"/>
          <w:color w:val="000000"/>
          <w:szCs w:val="24"/>
        </w:rPr>
        <w:t>Zmiana organizacyjna polegająca na zmianie osób, Podwykonawców lub podmiotów udostępniających zasoby jest dopuszczalna, jeżeli podmiot albo osoba zastępująca spełnia wymagania dokumentów zamówienia w stopniu nie mniejszym niż podmiot albo osoba zastępowana i zachowane są wymagania Prawa zamówień publicznych.</w:t>
      </w:r>
    </w:p>
    <w:p w14:paraId="2F65D926" w14:textId="582521CA" w:rsidR="0000603A" w:rsidRPr="0003571A" w:rsidRDefault="0000603A" w:rsidP="0003571A">
      <w:pPr>
        <w:pStyle w:val="Akapitzlist"/>
        <w:numPr>
          <w:ilvl w:val="0"/>
          <w:numId w:val="49"/>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Zmiana wynagrodzenia</w:t>
      </w:r>
      <w:r w:rsidR="00DC757A" w:rsidRPr="0003571A">
        <w:rPr>
          <w:rFonts w:asciiTheme="minorHAnsi" w:hAnsiTheme="minorHAnsi" w:cstheme="minorHAnsi"/>
          <w:color w:val="000000"/>
          <w:szCs w:val="24"/>
        </w:rPr>
        <w:t xml:space="preserve"> – w przypadku:</w:t>
      </w:r>
    </w:p>
    <w:p w14:paraId="171DA8F6" w14:textId="3EC4DB44" w:rsidR="00DC757A" w:rsidRPr="0003571A" w:rsidRDefault="0000603A" w:rsidP="0003571A">
      <w:pPr>
        <w:pStyle w:val="Akapitzlist"/>
        <w:numPr>
          <w:ilvl w:val="0"/>
          <w:numId w:val="53"/>
        </w:numPr>
        <w:spacing w:line="276" w:lineRule="auto"/>
        <w:ind w:hanging="357"/>
        <w:contextualSpacing/>
        <w:rPr>
          <w:rFonts w:asciiTheme="minorHAnsi" w:hAnsiTheme="minorHAnsi" w:cstheme="minorHAnsi"/>
          <w:szCs w:val="24"/>
        </w:rPr>
      </w:pPr>
      <w:r w:rsidRPr="0003571A">
        <w:rPr>
          <w:rFonts w:asciiTheme="minorHAnsi" w:hAnsiTheme="minorHAnsi" w:cstheme="minorHAnsi"/>
          <w:color w:val="000000"/>
          <w:szCs w:val="24"/>
        </w:rPr>
        <w:t xml:space="preserve">w razie ograniczenia zakresu zgodnie z pkt </w:t>
      </w:r>
      <w:r w:rsidR="00DC757A" w:rsidRPr="0003571A">
        <w:rPr>
          <w:rFonts w:asciiTheme="minorHAnsi" w:hAnsiTheme="minorHAnsi" w:cstheme="minorHAnsi"/>
          <w:color w:val="000000"/>
          <w:szCs w:val="24"/>
        </w:rPr>
        <w:t>2</w:t>
      </w:r>
      <w:r w:rsidRPr="0003571A">
        <w:rPr>
          <w:rFonts w:asciiTheme="minorHAnsi" w:hAnsiTheme="minorHAnsi" w:cstheme="minorHAnsi"/>
          <w:color w:val="000000"/>
          <w:szCs w:val="24"/>
        </w:rPr>
        <w:t xml:space="preserve"> – proporcjonalnie do wartości zakresu zaniechanego, nie więcej jednak niż o 20% wynagrodzenia brutto;</w:t>
      </w:r>
    </w:p>
    <w:p w14:paraId="68C4F7A4" w14:textId="77777777" w:rsidR="00DC757A" w:rsidRPr="0003571A" w:rsidRDefault="0000603A" w:rsidP="0003571A">
      <w:pPr>
        <w:pStyle w:val="Akapitzlist"/>
        <w:numPr>
          <w:ilvl w:val="0"/>
          <w:numId w:val="53"/>
        </w:numPr>
        <w:spacing w:line="276" w:lineRule="auto"/>
        <w:ind w:hanging="357"/>
        <w:contextualSpacing/>
        <w:rPr>
          <w:rFonts w:asciiTheme="minorHAnsi" w:hAnsiTheme="minorHAnsi" w:cstheme="minorHAnsi"/>
          <w:iCs/>
          <w:szCs w:val="24"/>
        </w:rPr>
      </w:pPr>
      <w:r w:rsidRPr="0003571A">
        <w:rPr>
          <w:rFonts w:asciiTheme="minorHAnsi" w:hAnsiTheme="minorHAnsi" w:cstheme="minorHAnsi"/>
          <w:color w:val="000000"/>
          <w:szCs w:val="24"/>
        </w:rPr>
        <w:t>w przypadkach określonych w pkt 2 i 3, jeżeli zmiana ma udokumentowany wpływ na koszt wykonania</w:t>
      </w:r>
      <w:r w:rsidRPr="0003571A">
        <w:rPr>
          <w:rFonts w:asciiTheme="minorHAnsi" w:hAnsiTheme="minorHAnsi" w:cstheme="minorHAnsi"/>
          <w:iCs/>
          <w:color w:val="000000"/>
          <w:szCs w:val="24"/>
        </w:rPr>
        <w:t>;</w:t>
      </w:r>
    </w:p>
    <w:p w14:paraId="6B556F0B" w14:textId="21CC0B5C" w:rsidR="0000603A" w:rsidRPr="0003571A" w:rsidRDefault="0000603A" w:rsidP="0003571A">
      <w:pPr>
        <w:pStyle w:val="Akapitzlist"/>
        <w:numPr>
          <w:ilvl w:val="0"/>
          <w:numId w:val="53"/>
        </w:numPr>
        <w:spacing w:line="276" w:lineRule="auto"/>
        <w:ind w:hanging="357"/>
        <w:contextualSpacing/>
        <w:rPr>
          <w:rFonts w:asciiTheme="minorHAnsi" w:hAnsiTheme="minorHAnsi" w:cstheme="minorHAnsi"/>
          <w:iCs/>
          <w:szCs w:val="24"/>
        </w:rPr>
      </w:pPr>
      <w:r w:rsidRPr="0003571A">
        <w:rPr>
          <w:rFonts w:asciiTheme="minorHAnsi" w:hAnsiTheme="minorHAnsi" w:cstheme="minorHAnsi"/>
          <w:iCs/>
          <w:color w:val="000000"/>
          <w:szCs w:val="24"/>
        </w:rPr>
        <w:t>przez odpowiednie obniżenie w przypadku wady nieusuwalnej powodującej utratę wartości, trwałości, funkcjonalności albo walorów użytkowych lub estetycznych.</w:t>
      </w:r>
    </w:p>
    <w:p w14:paraId="4791DCBA" w14:textId="0868DE6F" w:rsidR="0000603A" w:rsidRPr="0003571A" w:rsidRDefault="0000603A" w:rsidP="0003571A">
      <w:pPr>
        <w:pStyle w:val="Akapitzlist"/>
        <w:numPr>
          <w:ilvl w:val="0"/>
          <w:numId w:val="49"/>
        </w:numPr>
        <w:tabs>
          <w:tab w:val="left" w:pos="450"/>
        </w:tabs>
        <w:suppressAutoHyphens w:val="0"/>
        <w:snapToGrid w:val="0"/>
        <w:spacing w:line="276" w:lineRule="auto"/>
        <w:contextualSpacing/>
        <w:textAlignment w:val="auto"/>
        <w:rPr>
          <w:rFonts w:asciiTheme="minorHAnsi" w:hAnsiTheme="minorHAnsi" w:cstheme="minorHAnsi"/>
          <w:color w:val="000000"/>
          <w:szCs w:val="24"/>
        </w:rPr>
      </w:pPr>
      <w:r w:rsidRPr="0003571A">
        <w:rPr>
          <w:rFonts w:asciiTheme="minorHAnsi" w:hAnsiTheme="minorHAnsi" w:cstheme="minorHAnsi"/>
          <w:b/>
          <w:bCs/>
          <w:color w:val="000000"/>
          <w:szCs w:val="24"/>
        </w:rPr>
        <w:tab/>
      </w:r>
      <w:r w:rsidRPr="0003571A">
        <w:rPr>
          <w:rFonts w:asciiTheme="minorHAnsi" w:hAnsiTheme="minorHAnsi" w:cstheme="minorHAnsi"/>
          <w:color w:val="000000"/>
          <w:szCs w:val="24"/>
        </w:rPr>
        <w:t xml:space="preserve">Sposób ustalenia wysokości zmiany wynagrodzenia. </w:t>
      </w:r>
      <w:r w:rsidR="00D6544A" w:rsidRPr="0003571A">
        <w:rPr>
          <w:rFonts w:asciiTheme="minorHAnsi" w:hAnsiTheme="minorHAnsi" w:cstheme="minorHAnsi"/>
          <w:color w:val="000000"/>
          <w:szCs w:val="24"/>
        </w:rPr>
        <w:t xml:space="preserve">Zmiana wynagrodzenia z przyczyn wskazanych w pkt 2 i 3 następuje na </w:t>
      </w:r>
      <w:r w:rsidR="00D6544A" w:rsidRPr="0003571A">
        <w:rPr>
          <w:rFonts w:asciiTheme="minorHAnsi" w:hAnsiTheme="minorHAnsi" w:cstheme="minorHAnsi"/>
          <w:szCs w:val="24"/>
        </w:rPr>
        <w:t xml:space="preserve">podstawie </w:t>
      </w:r>
      <w:r w:rsidR="00CB204F" w:rsidRPr="0003571A">
        <w:rPr>
          <w:rFonts w:asciiTheme="minorHAnsi" w:hAnsiTheme="minorHAnsi" w:cstheme="minorHAnsi"/>
          <w:szCs w:val="24"/>
        </w:rPr>
        <w:t>kosztorysu ofertowego</w:t>
      </w:r>
      <w:r w:rsidR="00D6544A" w:rsidRPr="0003571A">
        <w:rPr>
          <w:rFonts w:asciiTheme="minorHAnsi" w:hAnsiTheme="minorHAnsi" w:cstheme="minorHAnsi"/>
          <w:color w:val="EE0000"/>
          <w:szCs w:val="24"/>
        </w:rPr>
        <w:t xml:space="preserve">, </w:t>
      </w:r>
      <w:r w:rsidR="00D6544A" w:rsidRPr="0003571A">
        <w:rPr>
          <w:rFonts w:asciiTheme="minorHAnsi" w:hAnsiTheme="minorHAnsi" w:cstheme="minorHAnsi"/>
          <w:color w:val="000000"/>
          <w:szCs w:val="24"/>
        </w:rPr>
        <w:t>o któr</w:t>
      </w:r>
      <w:r w:rsidR="00CB204F" w:rsidRPr="0003571A">
        <w:rPr>
          <w:rFonts w:asciiTheme="minorHAnsi" w:hAnsiTheme="minorHAnsi" w:cstheme="minorHAnsi"/>
          <w:color w:val="000000"/>
          <w:szCs w:val="24"/>
        </w:rPr>
        <w:t>ym</w:t>
      </w:r>
      <w:r w:rsidR="00D6544A" w:rsidRPr="0003571A">
        <w:rPr>
          <w:rFonts w:asciiTheme="minorHAnsi" w:hAnsiTheme="minorHAnsi" w:cstheme="minorHAnsi"/>
          <w:color w:val="000000"/>
          <w:szCs w:val="24"/>
        </w:rPr>
        <w:t xml:space="preserve"> mowa w § 3 ust. 5, albo szczegółowej kalkulacji zaakceptowanej przez Zamawiającego</w:t>
      </w:r>
      <w:r w:rsidRPr="0003571A">
        <w:rPr>
          <w:rFonts w:asciiTheme="minorHAnsi" w:hAnsiTheme="minorHAnsi" w:cstheme="minorHAnsi"/>
          <w:color w:val="000000"/>
          <w:szCs w:val="24"/>
        </w:rPr>
        <w:t>.</w:t>
      </w:r>
    </w:p>
    <w:p w14:paraId="0D85E708" w14:textId="1D6BA0F1" w:rsidR="00DC757A" w:rsidRPr="0003571A" w:rsidRDefault="0000603A" w:rsidP="0003571A">
      <w:pPr>
        <w:pStyle w:val="Akapitzlist"/>
        <w:numPr>
          <w:ilvl w:val="0"/>
          <w:numId w:val="54"/>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 xml:space="preserve">jeżeli zmieniany zakres odpowiada pozycji w </w:t>
      </w:r>
      <w:r w:rsidR="00CB204F" w:rsidRPr="0003571A">
        <w:rPr>
          <w:rFonts w:asciiTheme="minorHAnsi" w:hAnsiTheme="minorHAnsi" w:cstheme="minorHAnsi"/>
          <w:szCs w:val="24"/>
        </w:rPr>
        <w:t>kosztorysie ofertowym</w:t>
      </w:r>
      <w:r w:rsidRPr="0003571A">
        <w:rPr>
          <w:rFonts w:asciiTheme="minorHAnsi" w:hAnsiTheme="minorHAnsi" w:cstheme="minorHAnsi"/>
          <w:color w:val="000000"/>
          <w:szCs w:val="24"/>
        </w:rPr>
        <w:t>, do obliczenia zmiany stosuje się cenę tej pozycji;</w:t>
      </w:r>
    </w:p>
    <w:p w14:paraId="44E6832D" w14:textId="626A0082" w:rsidR="00DC757A" w:rsidRPr="0003571A" w:rsidRDefault="0000603A" w:rsidP="0003571A">
      <w:pPr>
        <w:pStyle w:val="Akapitzlist"/>
        <w:numPr>
          <w:ilvl w:val="0"/>
          <w:numId w:val="54"/>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 xml:space="preserve">jeżeli zmieniany zakres nie odpowiada pozycji </w:t>
      </w:r>
      <w:r w:rsidRPr="0003571A">
        <w:rPr>
          <w:rFonts w:asciiTheme="minorHAnsi" w:hAnsiTheme="minorHAnsi" w:cstheme="minorHAnsi"/>
          <w:szCs w:val="24"/>
        </w:rPr>
        <w:t>k</w:t>
      </w:r>
      <w:r w:rsidR="00CB204F" w:rsidRPr="0003571A">
        <w:rPr>
          <w:rFonts w:asciiTheme="minorHAnsi" w:hAnsiTheme="minorHAnsi" w:cstheme="minorHAnsi"/>
          <w:szCs w:val="24"/>
        </w:rPr>
        <w:t>osztorysowej</w:t>
      </w:r>
      <w:r w:rsidRPr="0003571A">
        <w:rPr>
          <w:rFonts w:asciiTheme="minorHAnsi" w:hAnsiTheme="minorHAnsi" w:cstheme="minorHAnsi"/>
          <w:szCs w:val="24"/>
        </w:rPr>
        <w:t>,</w:t>
      </w:r>
      <w:r w:rsidRPr="0003571A">
        <w:rPr>
          <w:rFonts w:asciiTheme="minorHAnsi" w:hAnsiTheme="minorHAnsi" w:cstheme="minorHAnsi"/>
          <w:color w:val="000000"/>
          <w:szCs w:val="24"/>
        </w:rPr>
        <w:t xml:space="preserve"> Wykonawca przedłoży do akceptacji szczegółową kalkulację ceny jednos</w:t>
      </w:r>
      <w:r w:rsidR="00567BA6" w:rsidRPr="0003571A">
        <w:rPr>
          <w:rFonts w:asciiTheme="minorHAnsi" w:hAnsiTheme="minorHAnsi" w:cstheme="minorHAnsi"/>
          <w:color w:val="000000"/>
          <w:szCs w:val="24"/>
        </w:rPr>
        <w:t>tkowej opartą na obiektywnych i </w:t>
      </w:r>
      <w:r w:rsidRPr="0003571A">
        <w:rPr>
          <w:rFonts w:asciiTheme="minorHAnsi" w:hAnsiTheme="minorHAnsi" w:cstheme="minorHAnsi"/>
          <w:color w:val="000000"/>
          <w:szCs w:val="24"/>
        </w:rPr>
        <w:t>weryfikowalnych danych rynkowych, przy uwzględnieniu cen materiałów, urządzeń, robocizny, sprzętu i uzasadnionych narzutów nie wyższych niż przyjęte w ofercie;</w:t>
      </w:r>
    </w:p>
    <w:p w14:paraId="4E5C56C8" w14:textId="77777777" w:rsidR="00DC757A" w:rsidRPr="0003571A" w:rsidRDefault="0000603A" w:rsidP="0003571A">
      <w:pPr>
        <w:pStyle w:val="Akapitzlist"/>
        <w:numPr>
          <w:ilvl w:val="0"/>
          <w:numId w:val="54"/>
        </w:numPr>
        <w:tabs>
          <w:tab w:val="left" w:pos="450"/>
        </w:tabs>
        <w:suppressAutoHyphens w:val="0"/>
        <w:snapToGrid w:val="0"/>
        <w:spacing w:line="276" w:lineRule="auto"/>
        <w:ind w:hanging="357"/>
        <w:contextualSpacing/>
        <w:textAlignment w:val="auto"/>
        <w:rPr>
          <w:rFonts w:asciiTheme="minorHAnsi" w:hAnsiTheme="minorHAnsi" w:cstheme="minorHAnsi"/>
          <w:szCs w:val="24"/>
        </w:rPr>
      </w:pPr>
      <w:r w:rsidRPr="0003571A">
        <w:rPr>
          <w:rFonts w:asciiTheme="minorHAnsi" w:hAnsiTheme="minorHAnsi" w:cstheme="minorHAnsi"/>
          <w:color w:val="000000"/>
          <w:szCs w:val="24"/>
        </w:rPr>
        <w:t>jeżeli kalkulacja Wykonawcy nie spełnia zasad z lit. b, Zamawiający wezwie do jej poprawienia i przedstawi zastrzeżenia wraz z własnymi wyliczeniami;</w:t>
      </w:r>
    </w:p>
    <w:p w14:paraId="7E30E651" w14:textId="58519F62" w:rsidR="0000603A" w:rsidRPr="0003571A" w:rsidRDefault="0000603A" w:rsidP="0003571A">
      <w:pPr>
        <w:pStyle w:val="Akapitzlist"/>
        <w:numPr>
          <w:ilvl w:val="0"/>
          <w:numId w:val="54"/>
        </w:numPr>
        <w:tabs>
          <w:tab w:val="left" w:pos="450"/>
        </w:tabs>
        <w:suppressAutoHyphens w:val="0"/>
        <w:snapToGrid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przedstawi kalkulację i uzyska akceptację wysokości zmiany wynagrodzenia przed rozpoczęciem zmienionego zakresu, chyba że niezwłoczne wykonanie jest konieczne dla ochrony życia, zdrowia lub mienia.</w:t>
      </w:r>
    </w:p>
    <w:p w14:paraId="520763E2" w14:textId="77777777" w:rsidR="00DC757A" w:rsidRPr="0003571A" w:rsidRDefault="0000603A" w:rsidP="0003571A">
      <w:pPr>
        <w:pStyle w:val="Akapitzlist"/>
        <w:numPr>
          <w:ilvl w:val="0"/>
          <w:numId w:val="48"/>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Wystąpienie okoliczności wymienionych w ust. 2 nie rodzi automatycznie obowiązku zmiany Umowy ani roszczenia Wykonawcy; Strona wnioskująca musi wykazać przesłankę, zakres i wpływ zmiany, a zmiana wymaga zgodnego oświadczenia Stron i zachowania przepisów prawa.</w:t>
      </w:r>
    </w:p>
    <w:p w14:paraId="62A93CA9" w14:textId="75A54097" w:rsidR="00DC757A" w:rsidRPr="0003571A" w:rsidRDefault="0000603A" w:rsidP="0003571A">
      <w:pPr>
        <w:pStyle w:val="Akapitzlist"/>
        <w:numPr>
          <w:ilvl w:val="0"/>
          <w:numId w:val="48"/>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Zamawiający może zaniechać części zakresu tylko w przy</w:t>
      </w:r>
      <w:r w:rsidR="006B0B1E" w:rsidRPr="0003571A">
        <w:rPr>
          <w:rFonts w:asciiTheme="minorHAnsi" w:hAnsiTheme="minorHAnsi" w:cstheme="minorHAnsi"/>
          <w:color w:val="000000"/>
          <w:szCs w:val="24"/>
        </w:rPr>
        <w:t>padkach określonych w ust. 2, z </w:t>
      </w:r>
      <w:r w:rsidRPr="0003571A">
        <w:rPr>
          <w:rFonts w:asciiTheme="minorHAnsi" w:hAnsiTheme="minorHAnsi" w:cstheme="minorHAnsi"/>
          <w:color w:val="000000"/>
          <w:szCs w:val="24"/>
        </w:rPr>
        <w:t>pozostawieniem do wykonania co najmniej 80% pierwot</w:t>
      </w:r>
      <w:r w:rsidR="006B0B1E" w:rsidRPr="0003571A">
        <w:rPr>
          <w:rFonts w:asciiTheme="minorHAnsi" w:hAnsiTheme="minorHAnsi" w:cstheme="minorHAnsi"/>
          <w:color w:val="000000"/>
          <w:szCs w:val="24"/>
        </w:rPr>
        <w:t>nej wartości Przedmiotu Umowy i </w:t>
      </w:r>
      <w:r w:rsidRPr="0003571A">
        <w:rPr>
          <w:rFonts w:asciiTheme="minorHAnsi" w:hAnsiTheme="minorHAnsi" w:cstheme="minorHAnsi"/>
          <w:color w:val="000000"/>
          <w:szCs w:val="24"/>
        </w:rPr>
        <w:t>odpowiednim obniżeniem wynagrodzenia.</w:t>
      </w:r>
    </w:p>
    <w:p w14:paraId="09274333" w14:textId="77777777" w:rsidR="0000603A" w:rsidRPr="0003571A" w:rsidRDefault="0000603A"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Dostęp do informacji publicznej / Ochrona danych osobowych</w:t>
      </w:r>
    </w:p>
    <w:p w14:paraId="4249B838" w14:textId="3BF304E3" w:rsidR="0000603A" w:rsidRPr="0003571A" w:rsidRDefault="00D6544A" w:rsidP="0003571A">
      <w:pPr>
        <w:tabs>
          <w:tab w:val="left" w:pos="450"/>
        </w:tabs>
        <w:spacing w:line="276" w:lineRule="auto"/>
        <w:rPr>
          <w:rFonts w:asciiTheme="minorHAnsi" w:hAnsiTheme="minorHAnsi" w:cstheme="minorHAnsi"/>
        </w:rPr>
      </w:pPr>
      <w:r w:rsidRPr="0003571A">
        <w:rPr>
          <w:rFonts w:asciiTheme="minorHAnsi" w:hAnsiTheme="minorHAnsi" w:cstheme="minorHAnsi"/>
          <w:b/>
          <w:bCs/>
        </w:rPr>
        <w:t xml:space="preserve">§ </w:t>
      </w:r>
      <w:r w:rsidR="00C33A2D">
        <w:rPr>
          <w:rFonts w:asciiTheme="minorHAnsi" w:hAnsiTheme="minorHAnsi" w:cstheme="minorHAnsi"/>
          <w:b/>
          <w:bCs/>
        </w:rPr>
        <w:t>18</w:t>
      </w:r>
    </w:p>
    <w:p w14:paraId="47F8AEE7" w14:textId="77777777"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 xml:space="preserve">Wykonawca przyjmuje do wiadomości, że treść Umowy, w szczególności dane identyfikacyjne Stron, Przedmiot Umowy i wysokość wynagrodzenia, stanowi informację </w:t>
      </w:r>
      <w:r w:rsidRPr="0003571A">
        <w:rPr>
          <w:rFonts w:asciiTheme="minorHAnsi" w:hAnsiTheme="minorHAnsi" w:cstheme="minorHAnsi"/>
          <w:color w:val="000000"/>
          <w:szCs w:val="24"/>
        </w:rPr>
        <w:lastRenderedPageBreak/>
        <w:t>publiczną w zakresie określonym ustawą z dnia 6 września 2001 r. o dostępie do informacji publicznej i podlega udostępnieniu na zasadach w niej określonych.</w:t>
      </w:r>
    </w:p>
    <w:p w14:paraId="2D961E77" w14:textId="77777777"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 przypadku Wykonawcy będącego osobą fizyczną prowadzącą działalność gospodarczą udostępnienie imienia i nazwiska następuje w zakresie wynikającym z przepisów o dostępie do informacji publicznej, bez potrzeby opierania przetwarzania na zgodzie.</w:t>
      </w:r>
    </w:p>
    <w:p w14:paraId="406F24C7" w14:textId="77777777"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przetwarza dane osobowe, do których uzyska dostęp w związku z realizacją Umowy, wyłącznie w zakresie i celu niezbędnym do jej wykonania oraz zgodnie z przepisami o ochronie danych osobowych.</w:t>
      </w:r>
    </w:p>
    <w:p w14:paraId="7C1E9D1C" w14:textId="052762E0"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Jeżeli wykonanie Umowy wiąże się z operacjami na danych osobowych, Strony stosują rozporządzenie Parlamentu Europejskiego i Rady (UE) 2016/679 z dnia 27 kwietnia 2016 r. w sprawie ochrony osób fizycznych w związku z prze</w:t>
      </w:r>
      <w:r w:rsidR="00E76633" w:rsidRPr="0003571A">
        <w:rPr>
          <w:rFonts w:asciiTheme="minorHAnsi" w:hAnsiTheme="minorHAnsi" w:cstheme="minorHAnsi"/>
          <w:color w:val="000000"/>
          <w:szCs w:val="24"/>
        </w:rPr>
        <w:t>twarzaniem danych osobowych i </w:t>
      </w:r>
      <w:r w:rsidR="006B0B1E" w:rsidRPr="0003571A">
        <w:rPr>
          <w:rFonts w:asciiTheme="minorHAnsi" w:hAnsiTheme="minorHAnsi" w:cstheme="minorHAnsi"/>
          <w:color w:val="000000"/>
          <w:szCs w:val="24"/>
        </w:rPr>
        <w:t>w </w:t>
      </w:r>
      <w:r w:rsidRPr="0003571A">
        <w:rPr>
          <w:rFonts w:asciiTheme="minorHAnsi" w:hAnsiTheme="minorHAnsi" w:cstheme="minorHAnsi"/>
          <w:color w:val="000000"/>
          <w:szCs w:val="24"/>
        </w:rPr>
        <w:t>sprawie swobodnego przepływu takich danych oraz uchylenia dyrektywy 95/46/WE, dalej „RODO”, oraz ustawę z dnia 10 maja 2018 r. o ochronie danych osobowych.</w:t>
      </w:r>
    </w:p>
    <w:p w14:paraId="1E61AB05" w14:textId="77777777"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Jeżeli należyte wykonanie Umowy będzie wymagało powierzenia przetwarzania danych osobowych, Strony przed rozpoczęciem takiego przetwarzania zawrą umowę powierzenia zgodną z art. 28 RODO.</w:t>
      </w:r>
    </w:p>
    <w:p w14:paraId="327B5957" w14:textId="77777777"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szCs w:val="24"/>
        </w:rPr>
        <w:t>Strony Umowy zobowiązują się do wzajemnego wypełnienia obowiązku  informacyjnego wynikającego z RODO względem swoich pracowników (bądź innych osób, których dane będą sobie przekazywać), w związku z realizacją niniejszej Umowy.</w:t>
      </w:r>
    </w:p>
    <w:p w14:paraId="600138A8" w14:textId="73D93141" w:rsidR="006B0B1E"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 xml:space="preserve">Klauzula informacyjna dotycząca przetwarzania przez Zamawiającego danych osobowych osób, których dane osobowe są przetwarzane w związku z zawarciem Umowy oraz jej wykonaniem dostępna jest na stronie internetowej Zamawiającego w zakładce: Informacje o danych osobowych/Klauzule informacyjne/Klauzula informacyjna dla kontrahentów, osób reprezentujących lub wskazanych do kontaktu, pod adresem: </w:t>
      </w:r>
      <w:hyperlink r:id="rId8" w:history="1">
        <w:r w:rsidR="006B0B1E" w:rsidRPr="0003571A">
          <w:rPr>
            <w:rStyle w:val="Hipercze"/>
            <w:rFonts w:asciiTheme="minorHAnsi" w:hAnsiTheme="minorHAnsi" w:cstheme="minorHAnsi"/>
            <w:szCs w:val="24"/>
          </w:rPr>
          <w:t>https://bip.tarnobrzeg.pl/artykuly/519/klauzula-informacyjna-dla-kontrahentow-osob-reprezentujacych-lub-wskazanych-do-kontaktu</w:t>
        </w:r>
      </w:hyperlink>
      <w:r w:rsidR="006B0B1E" w:rsidRPr="0003571A">
        <w:rPr>
          <w:rFonts w:asciiTheme="minorHAnsi" w:hAnsiTheme="minorHAnsi" w:cstheme="minorHAnsi"/>
          <w:color w:val="000000"/>
          <w:szCs w:val="24"/>
        </w:rPr>
        <w:t>.</w:t>
      </w:r>
    </w:p>
    <w:p w14:paraId="733DC913" w14:textId="5A591D08" w:rsidR="00F37E24" w:rsidRPr="0003571A" w:rsidRDefault="0000603A" w:rsidP="0003571A">
      <w:pPr>
        <w:pStyle w:val="Akapitzlist1"/>
        <w:numPr>
          <w:ilvl w:val="0"/>
          <w:numId w:val="55"/>
        </w:numPr>
        <w:tabs>
          <w:tab w:val="left" w:pos="284"/>
          <w:tab w:val="left" w:pos="450"/>
        </w:tabs>
        <w:suppressAutoHyphens w:val="0"/>
        <w:spacing w:line="276" w:lineRule="auto"/>
        <w:textAlignment w:val="auto"/>
        <w:rPr>
          <w:rFonts w:asciiTheme="minorHAnsi" w:hAnsiTheme="minorHAnsi" w:cstheme="minorHAnsi"/>
          <w:szCs w:val="24"/>
        </w:rPr>
      </w:pPr>
      <w:r w:rsidRPr="0003571A">
        <w:rPr>
          <w:rFonts w:asciiTheme="minorHAnsi" w:hAnsiTheme="minorHAnsi" w:cstheme="minorHAnsi"/>
          <w:color w:val="000000"/>
          <w:szCs w:val="24"/>
        </w:rPr>
        <w:t>Wykonawca poinformuje osoby, których dane przekazuje Zamawiającemu, o miejscu udostępnienia informacji, o której mowa w ust. 7.</w:t>
      </w:r>
    </w:p>
    <w:p w14:paraId="2457D364" w14:textId="5BF95308" w:rsidR="0000603A" w:rsidRPr="0003571A" w:rsidRDefault="00D6544A"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 xml:space="preserve">§ </w:t>
      </w:r>
      <w:r w:rsidR="00C33A2D">
        <w:rPr>
          <w:rFonts w:asciiTheme="minorHAnsi" w:hAnsiTheme="minorHAnsi" w:cstheme="minorHAnsi"/>
          <w:b/>
          <w:bCs/>
        </w:rPr>
        <w:t>19</w:t>
      </w:r>
    </w:p>
    <w:p w14:paraId="05E257A2" w14:textId="77777777" w:rsidR="006B0B1E" w:rsidRPr="0003571A" w:rsidRDefault="0000603A" w:rsidP="0003571A">
      <w:pPr>
        <w:pStyle w:val="Akapitzlist"/>
        <w:numPr>
          <w:ilvl w:val="0"/>
          <w:numId w:val="56"/>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Strony zobowiązują się poddać ewentualne spory o rosz</w:t>
      </w:r>
      <w:r w:rsidR="006B0B1E" w:rsidRPr="0003571A">
        <w:rPr>
          <w:rFonts w:asciiTheme="minorHAnsi" w:hAnsiTheme="minorHAnsi" w:cstheme="minorHAnsi"/>
          <w:color w:val="000000"/>
          <w:szCs w:val="24"/>
        </w:rPr>
        <w:t>czenia cywilnoprawne związane z </w:t>
      </w:r>
      <w:r w:rsidRPr="0003571A">
        <w:rPr>
          <w:rFonts w:asciiTheme="minorHAnsi" w:hAnsiTheme="minorHAnsi" w:cstheme="minorHAnsi"/>
          <w:color w:val="000000"/>
          <w:szCs w:val="24"/>
        </w:rPr>
        <w:t>realizacją Umowy, w sprawach, w których zawarcie ugody jest dopuszczalne, mediacji lub innemu polubownemu rozwiązaniu sporu przed Sądem Polubownym przy Prokuratorii Generalnej Rzeczypospolitej Polskiej, wybranym mediatorem albo osobą prowadzącą inne polubowne rozwiązanie sporu.</w:t>
      </w:r>
    </w:p>
    <w:p w14:paraId="619BB8B5" w14:textId="2B939049" w:rsidR="0000603A" w:rsidRPr="0003571A" w:rsidRDefault="0000603A" w:rsidP="0003571A">
      <w:pPr>
        <w:pStyle w:val="Akapitzlist"/>
        <w:numPr>
          <w:ilvl w:val="0"/>
          <w:numId w:val="56"/>
        </w:numPr>
        <w:tabs>
          <w:tab w:val="left" w:pos="450"/>
        </w:tabs>
        <w:spacing w:line="276" w:lineRule="auto"/>
        <w:rPr>
          <w:rFonts w:asciiTheme="minorHAnsi" w:hAnsiTheme="minorHAnsi" w:cstheme="minorHAnsi"/>
          <w:szCs w:val="24"/>
        </w:rPr>
      </w:pPr>
      <w:r w:rsidRPr="0003571A">
        <w:rPr>
          <w:rFonts w:asciiTheme="minorHAnsi" w:hAnsiTheme="minorHAnsi" w:cstheme="minorHAnsi"/>
          <w:color w:val="000000"/>
          <w:szCs w:val="24"/>
        </w:rPr>
        <w:t xml:space="preserve">Właściwym do rozpoznania wynikłych na tle realizacji Umowy sporów jest </w:t>
      </w:r>
      <w:r w:rsidR="006B0B1E" w:rsidRPr="0003571A">
        <w:rPr>
          <w:rFonts w:asciiTheme="minorHAnsi" w:hAnsiTheme="minorHAnsi" w:cstheme="minorHAnsi"/>
          <w:color w:val="000000"/>
          <w:szCs w:val="24"/>
        </w:rPr>
        <w:t>Sąd Powszechny</w:t>
      </w:r>
      <w:r w:rsidRPr="0003571A">
        <w:rPr>
          <w:rFonts w:asciiTheme="minorHAnsi" w:hAnsiTheme="minorHAnsi" w:cstheme="minorHAnsi"/>
          <w:color w:val="000000"/>
          <w:szCs w:val="24"/>
        </w:rPr>
        <w:t xml:space="preserve"> właściwy miejscowo dla Zamawiającego.</w:t>
      </w:r>
    </w:p>
    <w:p w14:paraId="2E09DD22" w14:textId="3A90BE02" w:rsidR="0000603A" w:rsidRPr="0003571A" w:rsidRDefault="00D6544A" w:rsidP="0003571A">
      <w:pPr>
        <w:tabs>
          <w:tab w:val="left" w:pos="450"/>
        </w:tabs>
        <w:spacing w:line="276" w:lineRule="auto"/>
        <w:rPr>
          <w:rFonts w:asciiTheme="minorHAnsi" w:hAnsiTheme="minorHAnsi" w:cstheme="minorHAnsi"/>
        </w:rPr>
      </w:pPr>
      <w:r w:rsidRPr="0003571A">
        <w:rPr>
          <w:rFonts w:asciiTheme="minorHAnsi" w:hAnsiTheme="minorHAnsi" w:cstheme="minorHAnsi"/>
          <w:b/>
          <w:bCs/>
        </w:rPr>
        <w:t>§ 2</w:t>
      </w:r>
      <w:r w:rsidR="00C33A2D">
        <w:rPr>
          <w:rFonts w:asciiTheme="minorHAnsi" w:hAnsiTheme="minorHAnsi" w:cstheme="minorHAnsi"/>
          <w:b/>
          <w:bCs/>
        </w:rPr>
        <w:t>0</w:t>
      </w:r>
    </w:p>
    <w:p w14:paraId="4B7531F9" w14:textId="39242525" w:rsidR="0000603A" w:rsidRPr="0003571A" w:rsidRDefault="0000603A" w:rsidP="0003571A">
      <w:pPr>
        <w:tabs>
          <w:tab w:val="left" w:pos="450"/>
        </w:tabs>
        <w:spacing w:line="276" w:lineRule="auto"/>
        <w:rPr>
          <w:rFonts w:asciiTheme="minorHAnsi" w:hAnsiTheme="minorHAnsi" w:cstheme="minorHAnsi"/>
        </w:rPr>
      </w:pPr>
      <w:r w:rsidRPr="0003571A">
        <w:rPr>
          <w:rFonts w:asciiTheme="minorHAnsi" w:hAnsiTheme="minorHAnsi" w:cstheme="minorHAnsi"/>
          <w:color w:val="000000"/>
        </w:rPr>
        <w:t>W sprawach nieuregulowanych Umową stosuje się odpowiednie przepisy Prawa zamówień publicznych, Kodeksu cywilnego, Prawa budowlanego oraz innych przepisów właściwych dla Przedmiotu Umowy.</w:t>
      </w:r>
    </w:p>
    <w:p w14:paraId="6A0B0861" w14:textId="7C110D00" w:rsidR="0000603A" w:rsidRPr="0003571A" w:rsidRDefault="00D6544A" w:rsidP="0003571A">
      <w:pPr>
        <w:tabs>
          <w:tab w:val="left" w:pos="450"/>
        </w:tabs>
        <w:spacing w:line="276" w:lineRule="auto"/>
        <w:rPr>
          <w:rFonts w:asciiTheme="minorHAnsi" w:hAnsiTheme="minorHAnsi" w:cstheme="minorHAnsi"/>
          <w:b/>
          <w:bCs/>
        </w:rPr>
      </w:pPr>
      <w:r w:rsidRPr="0003571A">
        <w:rPr>
          <w:rFonts w:asciiTheme="minorHAnsi" w:hAnsiTheme="minorHAnsi" w:cstheme="minorHAnsi"/>
          <w:b/>
          <w:bCs/>
        </w:rPr>
        <w:t>§ 2</w:t>
      </w:r>
      <w:r w:rsidR="00C33A2D">
        <w:rPr>
          <w:rFonts w:asciiTheme="minorHAnsi" w:hAnsiTheme="minorHAnsi" w:cstheme="minorHAnsi"/>
          <w:b/>
          <w:bCs/>
        </w:rPr>
        <w:t>1</w:t>
      </w:r>
    </w:p>
    <w:p w14:paraId="1E85DE11" w14:textId="6575968B" w:rsidR="006B0B1E" w:rsidRPr="0003571A" w:rsidRDefault="0000603A" w:rsidP="0003571A">
      <w:pPr>
        <w:tabs>
          <w:tab w:val="left" w:pos="450"/>
        </w:tabs>
        <w:spacing w:line="276" w:lineRule="auto"/>
        <w:rPr>
          <w:rFonts w:asciiTheme="minorHAnsi" w:hAnsiTheme="minorHAnsi" w:cstheme="minorHAnsi"/>
          <w:color w:val="000000"/>
        </w:rPr>
      </w:pPr>
      <w:r w:rsidRPr="0003571A">
        <w:rPr>
          <w:rFonts w:asciiTheme="minorHAnsi" w:hAnsiTheme="minorHAnsi" w:cstheme="minorHAnsi"/>
          <w:color w:val="000000"/>
        </w:rPr>
        <w:lastRenderedPageBreak/>
        <w:t>Inte</w:t>
      </w:r>
      <w:r w:rsidR="006B0B1E" w:rsidRPr="0003571A">
        <w:rPr>
          <w:rFonts w:asciiTheme="minorHAnsi" w:hAnsiTheme="minorHAnsi" w:cstheme="minorHAnsi"/>
          <w:color w:val="000000"/>
        </w:rPr>
        <w:t xml:space="preserve">gralną część Umowy stanowią: </w:t>
      </w:r>
    </w:p>
    <w:p w14:paraId="03C799DF" w14:textId="77777777" w:rsidR="006B0B1E" w:rsidRPr="0003571A" w:rsidRDefault="0000603A" w:rsidP="0003571A">
      <w:pPr>
        <w:pStyle w:val="Akapitzlist"/>
        <w:numPr>
          <w:ilvl w:val="0"/>
          <w:numId w:val="57"/>
        </w:numPr>
        <w:tabs>
          <w:tab w:val="left" w:pos="450"/>
        </w:tabs>
        <w:spacing w:line="276" w:lineRule="auto"/>
        <w:contextualSpacing/>
        <w:rPr>
          <w:rFonts w:asciiTheme="minorHAnsi" w:hAnsiTheme="minorHAnsi" w:cstheme="minorHAnsi"/>
          <w:szCs w:val="24"/>
        </w:rPr>
      </w:pPr>
      <w:r w:rsidRPr="0003571A">
        <w:rPr>
          <w:rFonts w:asciiTheme="minorHAnsi" w:hAnsiTheme="minorHAnsi" w:cstheme="minorHAnsi"/>
          <w:color w:val="000000"/>
          <w:szCs w:val="24"/>
        </w:rPr>
        <w:t>Załącznik nr 1 – Opis przedmiotu zamówienia;</w:t>
      </w:r>
      <w:r w:rsidR="006B0B1E" w:rsidRPr="0003571A">
        <w:rPr>
          <w:rFonts w:asciiTheme="minorHAnsi" w:hAnsiTheme="minorHAnsi" w:cstheme="minorHAnsi"/>
          <w:color w:val="000000"/>
          <w:szCs w:val="24"/>
        </w:rPr>
        <w:t xml:space="preserve"> </w:t>
      </w:r>
    </w:p>
    <w:p w14:paraId="090F7FC3" w14:textId="4E41711E" w:rsidR="001248CF" w:rsidRPr="0003571A" w:rsidRDefault="0000603A" w:rsidP="0003571A">
      <w:pPr>
        <w:pStyle w:val="Akapitzlist"/>
        <w:numPr>
          <w:ilvl w:val="0"/>
          <w:numId w:val="57"/>
        </w:numPr>
        <w:tabs>
          <w:tab w:val="left" w:pos="450"/>
        </w:tabs>
        <w:spacing w:line="276" w:lineRule="auto"/>
        <w:contextualSpacing/>
        <w:rPr>
          <w:rFonts w:asciiTheme="minorHAnsi" w:hAnsiTheme="minorHAnsi" w:cstheme="minorHAnsi"/>
          <w:szCs w:val="24"/>
        </w:rPr>
      </w:pPr>
      <w:r w:rsidRPr="0003571A">
        <w:rPr>
          <w:rFonts w:asciiTheme="minorHAnsi" w:hAnsiTheme="minorHAnsi" w:cstheme="minorHAnsi"/>
          <w:color w:val="000000"/>
          <w:szCs w:val="24"/>
        </w:rPr>
        <w:t>Zał</w:t>
      </w:r>
      <w:r w:rsidR="006B0B1E" w:rsidRPr="0003571A">
        <w:rPr>
          <w:rFonts w:asciiTheme="minorHAnsi" w:hAnsiTheme="minorHAnsi" w:cstheme="minorHAnsi"/>
          <w:color w:val="000000"/>
          <w:szCs w:val="24"/>
        </w:rPr>
        <w:t>ącznik nr 2 – oferta Wykonawcy.</w:t>
      </w:r>
    </w:p>
    <w:p w14:paraId="005DB2B5" w14:textId="77777777" w:rsidR="001248CF" w:rsidRPr="0003571A" w:rsidRDefault="001248CF" w:rsidP="0003571A">
      <w:pPr>
        <w:tabs>
          <w:tab w:val="left" w:pos="450"/>
        </w:tabs>
        <w:spacing w:line="276" w:lineRule="auto"/>
        <w:rPr>
          <w:rFonts w:asciiTheme="minorHAnsi" w:hAnsiTheme="minorHAnsi" w:cstheme="minorHAnsi"/>
          <w:b/>
          <w:bCs/>
        </w:rPr>
      </w:pPr>
    </w:p>
    <w:p w14:paraId="656E229D" w14:textId="0EF51B36" w:rsidR="0000603A" w:rsidRPr="0003571A" w:rsidRDefault="00D6544A" w:rsidP="0003571A">
      <w:pPr>
        <w:tabs>
          <w:tab w:val="left" w:pos="450"/>
        </w:tabs>
        <w:spacing w:line="276" w:lineRule="auto"/>
        <w:rPr>
          <w:rFonts w:asciiTheme="minorHAnsi" w:hAnsiTheme="minorHAnsi" w:cstheme="minorHAnsi"/>
        </w:rPr>
      </w:pPr>
      <w:r w:rsidRPr="0003571A">
        <w:rPr>
          <w:rFonts w:asciiTheme="minorHAnsi" w:hAnsiTheme="minorHAnsi" w:cstheme="minorHAnsi"/>
          <w:b/>
          <w:bCs/>
        </w:rPr>
        <w:t>§ 2</w:t>
      </w:r>
      <w:r w:rsidR="00C33A2D">
        <w:rPr>
          <w:rFonts w:asciiTheme="minorHAnsi" w:hAnsiTheme="minorHAnsi" w:cstheme="minorHAnsi"/>
          <w:b/>
          <w:bCs/>
        </w:rPr>
        <w:t>2</w:t>
      </w:r>
    </w:p>
    <w:p w14:paraId="4D4B5238" w14:textId="5952A3C9" w:rsidR="00D6544A" w:rsidRPr="0003571A" w:rsidRDefault="0036689B" w:rsidP="0003571A">
      <w:pPr>
        <w:tabs>
          <w:tab w:val="left" w:pos="450"/>
        </w:tabs>
        <w:spacing w:line="276" w:lineRule="auto"/>
        <w:rPr>
          <w:rFonts w:asciiTheme="minorHAnsi" w:hAnsiTheme="minorHAnsi" w:cstheme="minorHAnsi"/>
          <w:color w:val="000000"/>
        </w:rPr>
      </w:pPr>
      <w:r w:rsidRPr="0003571A">
        <w:rPr>
          <w:rFonts w:asciiTheme="minorHAnsi" w:hAnsiTheme="minorHAnsi" w:cstheme="minorHAnsi"/>
          <w:color w:val="000000"/>
        </w:rPr>
        <w:t>Umowę sporządzono w czterech jednobrzmiących egzemplarzach, jednym dla Wykonawcy i </w:t>
      </w:r>
      <w:r w:rsidR="00D6544A" w:rsidRPr="0003571A">
        <w:rPr>
          <w:rFonts w:asciiTheme="minorHAnsi" w:hAnsiTheme="minorHAnsi" w:cstheme="minorHAnsi"/>
          <w:color w:val="000000"/>
        </w:rPr>
        <w:t xml:space="preserve">trzech dla Zamawiającego. </w:t>
      </w:r>
    </w:p>
    <w:tbl>
      <w:tblPr>
        <w:tblW w:w="9600" w:type="dxa"/>
        <w:tblBorders>
          <w:top w:val="nil"/>
          <w:left w:val="nil"/>
          <w:bottom w:val="nil"/>
          <w:right w:val="nil"/>
          <w:insideH w:val="nil"/>
          <w:insideV w:val="nil"/>
        </w:tblBorders>
        <w:tblLayout w:type="fixed"/>
        <w:tblLook w:val="04A0" w:firstRow="1" w:lastRow="0" w:firstColumn="1" w:lastColumn="0" w:noHBand="0" w:noVBand="1"/>
      </w:tblPr>
      <w:tblGrid>
        <w:gridCol w:w="4800"/>
        <w:gridCol w:w="4800"/>
      </w:tblGrid>
      <w:tr w:rsidR="00A478CF" w:rsidRPr="0003571A" w14:paraId="55387830" w14:textId="77777777" w:rsidTr="00543182">
        <w:tc>
          <w:tcPr>
            <w:tcW w:w="4800" w:type="dxa"/>
            <w:tcMar>
              <w:top w:w="60" w:type="dxa"/>
              <w:left w:w="80" w:type="dxa"/>
              <w:bottom w:w="60" w:type="dxa"/>
              <w:right w:w="80" w:type="dxa"/>
            </w:tcMar>
            <w:vAlign w:val="center"/>
          </w:tcPr>
          <w:p w14:paraId="1D8DC46B" w14:textId="74F2B657" w:rsidR="00A478CF" w:rsidRPr="0003571A" w:rsidRDefault="00D6544A" w:rsidP="0003571A">
            <w:pPr>
              <w:spacing w:line="276" w:lineRule="auto"/>
              <w:rPr>
                <w:rFonts w:asciiTheme="minorHAnsi" w:hAnsiTheme="minorHAnsi" w:cstheme="minorHAnsi"/>
              </w:rPr>
            </w:pPr>
            <w:r w:rsidRPr="0003571A">
              <w:rPr>
                <w:rFonts w:asciiTheme="minorHAnsi" w:hAnsiTheme="minorHAnsi" w:cstheme="minorHAnsi"/>
                <w:b/>
                <w:color w:val="000000"/>
              </w:rPr>
              <w:t xml:space="preserve">               </w:t>
            </w:r>
            <w:r w:rsidR="00A478CF" w:rsidRPr="0003571A">
              <w:rPr>
                <w:rFonts w:asciiTheme="minorHAnsi" w:hAnsiTheme="minorHAnsi" w:cstheme="minorHAnsi"/>
                <w:b/>
                <w:color w:val="000000"/>
              </w:rPr>
              <w:t>WYKONAWCA</w:t>
            </w:r>
          </w:p>
        </w:tc>
        <w:tc>
          <w:tcPr>
            <w:tcW w:w="4800" w:type="dxa"/>
            <w:tcMar>
              <w:top w:w="60" w:type="dxa"/>
              <w:left w:w="80" w:type="dxa"/>
              <w:bottom w:w="60" w:type="dxa"/>
              <w:right w:w="80" w:type="dxa"/>
            </w:tcMar>
            <w:vAlign w:val="center"/>
          </w:tcPr>
          <w:p w14:paraId="62B502C7" w14:textId="77777777" w:rsidR="00A478CF" w:rsidRPr="0003571A" w:rsidRDefault="00A478CF" w:rsidP="0003571A">
            <w:pPr>
              <w:spacing w:line="276" w:lineRule="auto"/>
              <w:rPr>
                <w:rFonts w:asciiTheme="minorHAnsi" w:hAnsiTheme="minorHAnsi" w:cstheme="minorHAnsi"/>
              </w:rPr>
            </w:pPr>
            <w:r w:rsidRPr="0003571A">
              <w:rPr>
                <w:rFonts w:asciiTheme="minorHAnsi" w:hAnsiTheme="minorHAnsi" w:cstheme="minorHAnsi"/>
                <w:b/>
                <w:color w:val="000000"/>
              </w:rPr>
              <w:t>ZAMAWIAJĄCY</w:t>
            </w:r>
          </w:p>
        </w:tc>
      </w:tr>
      <w:tr w:rsidR="00A478CF" w:rsidRPr="0003571A" w14:paraId="70EF4B47" w14:textId="77777777" w:rsidTr="00543182">
        <w:tc>
          <w:tcPr>
            <w:tcW w:w="4800" w:type="dxa"/>
            <w:tcMar>
              <w:top w:w="60" w:type="dxa"/>
              <w:left w:w="80" w:type="dxa"/>
              <w:bottom w:w="60" w:type="dxa"/>
              <w:right w:w="80" w:type="dxa"/>
            </w:tcMar>
            <w:vAlign w:val="center"/>
          </w:tcPr>
          <w:p w14:paraId="3734C817" w14:textId="77777777" w:rsidR="00D6544A" w:rsidRPr="0003571A" w:rsidRDefault="00D6544A" w:rsidP="0003571A">
            <w:pPr>
              <w:spacing w:line="276" w:lineRule="auto"/>
              <w:rPr>
                <w:rFonts w:asciiTheme="minorHAnsi" w:hAnsiTheme="minorHAnsi" w:cstheme="minorHAnsi"/>
                <w:color w:val="000000"/>
              </w:rPr>
            </w:pPr>
          </w:p>
          <w:p w14:paraId="7267B8DA" w14:textId="52624AC2" w:rsidR="00A478CF" w:rsidRPr="0003571A" w:rsidRDefault="00A478CF" w:rsidP="0003571A">
            <w:pPr>
              <w:spacing w:line="276" w:lineRule="auto"/>
              <w:rPr>
                <w:rFonts w:asciiTheme="minorHAnsi" w:hAnsiTheme="minorHAnsi" w:cstheme="minorHAnsi"/>
              </w:rPr>
            </w:pPr>
            <w:r w:rsidRPr="0003571A">
              <w:rPr>
                <w:rFonts w:asciiTheme="minorHAnsi" w:hAnsiTheme="minorHAnsi" w:cstheme="minorHAnsi"/>
                <w:color w:val="000000"/>
              </w:rPr>
              <w:br/>
              <w:t>........................................................</w:t>
            </w:r>
          </w:p>
        </w:tc>
        <w:tc>
          <w:tcPr>
            <w:tcW w:w="4800" w:type="dxa"/>
            <w:tcMar>
              <w:top w:w="60" w:type="dxa"/>
              <w:left w:w="80" w:type="dxa"/>
              <w:bottom w:w="60" w:type="dxa"/>
              <w:right w:w="80" w:type="dxa"/>
            </w:tcMar>
            <w:vAlign w:val="center"/>
          </w:tcPr>
          <w:p w14:paraId="14F2EE39" w14:textId="77777777" w:rsidR="00CB204F" w:rsidRPr="0003571A" w:rsidRDefault="00A478CF" w:rsidP="0003571A">
            <w:pPr>
              <w:spacing w:line="276" w:lineRule="auto"/>
              <w:rPr>
                <w:rFonts w:asciiTheme="minorHAnsi" w:hAnsiTheme="minorHAnsi" w:cstheme="minorHAnsi"/>
                <w:color w:val="000000"/>
              </w:rPr>
            </w:pPr>
            <w:r w:rsidRPr="0003571A">
              <w:rPr>
                <w:rFonts w:asciiTheme="minorHAnsi" w:hAnsiTheme="minorHAnsi" w:cstheme="minorHAnsi"/>
                <w:color w:val="000000"/>
              </w:rPr>
              <w:br/>
            </w:r>
          </w:p>
          <w:p w14:paraId="102B8739" w14:textId="3F9D69DC" w:rsidR="00A478CF" w:rsidRPr="0003571A" w:rsidRDefault="00A478CF" w:rsidP="0003571A">
            <w:pPr>
              <w:spacing w:line="276" w:lineRule="auto"/>
              <w:rPr>
                <w:rFonts w:asciiTheme="minorHAnsi" w:hAnsiTheme="minorHAnsi" w:cstheme="minorHAnsi"/>
              </w:rPr>
            </w:pPr>
            <w:r w:rsidRPr="0003571A">
              <w:rPr>
                <w:rFonts w:asciiTheme="minorHAnsi" w:hAnsiTheme="minorHAnsi" w:cstheme="minorHAnsi"/>
                <w:color w:val="000000"/>
              </w:rPr>
              <w:br/>
              <w:t>........................................................</w:t>
            </w:r>
          </w:p>
        </w:tc>
      </w:tr>
      <w:tr w:rsidR="00A478CF" w:rsidRPr="0003571A" w14:paraId="5E21E6EF" w14:textId="77777777" w:rsidTr="00543182">
        <w:trPr>
          <w:trHeight w:val="20"/>
        </w:trPr>
        <w:tc>
          <w:tcPr>
            <w:tcW w:w="4800" w:type="dxa"/>
            <w:tcMar>
              <w:top w:w="60" w:type="dxa"/>
              <w:left w:w="80" w:type="dxa"/>
              <w:bottom w:w="60" w:type="dxa"/>
              <w:right w:w="80" w:type="dxa"/>
            </w:tcMar>
            <w:vAlign w:val="center"/>
          </w:tcPr>
          <w:p w14:paraId="2727DE20" w14:textId="77777777" w:rsidR="00A478CF" w:rsidRPr="0003571A" w:rsidRDefault="00A478CF" w:rsidP="0003571A">
            <w:pPr>
              <w:spacing w:line="276" w:lineRule="auto"/>
              <w:rPr>
                <w:rFonts w:asciiTheme="minorHAnsi" w:hAnsiTheme="minorHAnsi" w:cstheme="minorHAnsi"/>
              </w:rPr>
            </w:pPr>
          </w:p>
        </w:tc>
        <w:tc>
          <w:tcPr>
            <w:tcW w:w="4800" w:type="dxa"/>
            <w:tcMar>
              <w:top w:w="60" w:type="dxa"/>
              <w:left w:w="80" w:type="dxa"/>
              <w:bottom w:w="60" w:type="dxa"/>
              <w:right w:w="80" w:type="dxa"/>
            </w:tcMar>
            <w:vAlign w:val="center"/>
          </w:tcPr>
          <w:p w14:paraId="4029BFC2" w14:textId="77777777" w:rsidR="00D6544A" w:rsidRPr="0003571A" w:rsidRDefault="00D6544A" w:rsidP="0003571A">
            <w:pPr>
              <w:spacing w:line="276" w:lineRule="auto"/>
              <w:rPr>
                <w:rFonts w:asciiTheme="minorHAnsi" w:hAnsiTheme="minorHAnsi" w:cstheme="minorHAnsi"/>
                <w:b/>
                <w:color w:val="000000"/>
              </w:rPr>
            </w:pPr>
          </w:p>
          <w:p w14:paraId="2CDE9603" w14:textId="77D4BBC7" w:rsidR="00A478CF" w:rsidRPr="0003571A" w:rsidRDefault="00D6544A" w:rsidP="0003571A">
            <w:pPr>
              <w:spacing w:line="276" w:lineRule="auto"/>
              <w:rPr>
                <w:rFonts w:asciiTheme="minorHAnsi" w:hAnsiTheme="minorHAnsi" w:cstheme="minorHAnsi"/>
                <w:b/>
                <w:color w:val="000000"/>
              </w:rPr>
            </w:pPr>
            <w:r w:rsidRPr="0003571A">
              <w:rPr>
                <w:rFonts w:asciiTheme="minorHAnsi" w:hAnsiTheme="minorHAnsi" w:cstheme="minorHAnsi"/>
                <w:b/>
                <w:color w:val="000000"/>
              </w:rPr>
              <w:t>Kontrasygnata Skarbnika Miasta</w:t>
            </w:r>
          </w:p>
          <w:p w14:paraId="7EECEB80" w14:textId="77777777" w:rsidR="00D6544A" w:rsidRPr="0003571A" w:rsidRDefault="00D6544A" w:rsidP="0003571A">
            <w:pPr>
              <w:spacing w:line="276" w:lineRule="auto"/>
              <w:rPr>
                <w:rFonts w:asciiTheme="minorHAnsi" w:hAnsiTheme="minorHAnsi" w:cstheme="minorHAnsi"/>
                <w:color w:val="000000"/>
              </w:rPr>
            </w:pPr>
          </w:p>
          <w:p w14:paraId="62852907" w14:textId="77777777" w:rsidR="00D6544A" w:rsidRPr="0003571A" w:rsidRDefault="00D6544A" w:rsidP="0003571A">
            <w:pPr>
              <w:spacing w:line="276" w:lineRule="auto"/>
              <w:rPr>
                <w:rFonts w:asciiTheme="minorHAnsi" w:hAnsiTheme="minorHAnsi" w:cstheme="minorHAnsi"/>
                <w:color w:val="000000"/>
              </w:rPr>
            </w:pPr>
          </w:p>
          <w:p w14:paraId="2983CBAF" w14:textId="77777777" w:rsidR="00D6544A" w:rsidRPr="0003571A" w:rsidRDefault="00D6544A" w:rsidP="0003571A">
            <w:pPr>
              <w:spacing w:line="276" w:lineRule="auto"/>
              <w:rPr>
                <w:rFonts w:asciiTheme="minorHAnsi" w:hAnsiTheme="minorHAnsi" w:cstheme="minorHAnsi"/>
                <w:color w:val="000000"/>
              </w:rPr>
            </w:pPr>
          </w:p>
          <w:p w14:paraId="3F814ADD" w14:textId="722DCB3A" w:rsidR="00A478CF" w:rsidRPr="0003571A" w:rsidRDefault="00A478CF" w:rsidP="0003571A">
            <w:pPr>
              <w:spacing w:line="276" w:lineRule="auto"/>
              <w:rPr>
                <w:rFonts w:asciiTheme="minorHAnsi" w:hAnsiTheme="minorHAnsi" w:cstheme="minorHAnsi"/>
              </w:rPr>
            </w:pPr>
            <w:r w:rsidRPr="0003571A">
              <w:rPr>
                <w:rFonts w:asciiTheme="minorHAnsi" w:hAnsiTheme="minorHAnsi" w:cstheme="minorHAnsi"/>
                <w:color w:val="000000"/>
              </w:rPr>
              <w:br/>
              <w:t>........................................................</w:t>
            </w:r>
          </w:p>
        </w:tc>
      </w:tr>
    </w:tbl>
    <w:p w14:paraId="7A062A73" w14:textId="09D483B2" w:rsidR="00567BA6" w:rsidRPr="0003571A" w:rsidRDefault="00567BA6" w:rsidP="0003571A">
      <w:pPr>
        <w:tabs>
          <w:tab w:val="left" w:pos="450"/>
        </w:tabs>
        <w:spacing w:line="276" w:lineRule="auto"/>
        <w:rPr>
          <w:rFonts w:asciiTheme="minorHAnsi" w:hAnsiTheme="minorHAnsi" w:cstheme="minorHAnsi"/>
          <w:color w:val="000000"/>
        </w:rPr>
      </w:pPr>
    </w:p>
    <w:sectPr w:rsidR="00567BA6" w:rsidRPr="0003571A" w:rsidSect="001A46D7">
      <w:footerReference w:type="default" r:id="rId9"/>
      <w:headerReference w:type="first" r:id="rId10"/>
      <w:pgSz w:w="11906" w:h="16838"/>
      <w:pgMar w:top="1417" w:right="1274"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F8602" w14:textId="77777777" w:rsidR="00B603E1" w:rsidRDefault="00B603E1">
      <w:r>
        <w:separator/>
      </w:r>
    </w:p>
  </w:endnote>
  <w:endnote w:type="continuationSeparator" w:id="0">
    <w:p w14:paraId="656EE231" w14:textId="77777777" w:rsidR="00B603E1" w:rsidRDefault="00B6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Segoe UI">
    <w:panose1 w:val="020B0502040204020203"/>
    <w:charset w:val="EE"/>
    <w:family w:val="swiss"/>
    <w:pitch w:val="variable"/>
    <w:sig w:usb0="E4002EFF" w:usb1="C000E47F" w:usb2="00000009" w:usb3="00000000" w:csb0="000001FF" w:csb1="00000000"/>
  </w:font>
  <w:font w:name="NimbusSanL-Bold-Identity-H">
    <w:altName w:val="MS Mincho"/>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109542"/>
      <w:docPartObj>
        <w:docPartGallery w:val="Page Numbers (Bottom of Page)"/>
        <w:docPartUnique/>
      </w:docPartObj>
    </w:sdtPr>
    <w:sdtEndPr/>
    <w:sdtContent>
      <w:sdt>
        <w:sdtPr>
          <w:id w:val="-1769616900"/>
          <w:docPartObj>
            <w:docPartGallery w:val="Page Numbers (Top of Page)"/>
            <w:docPartUnique/>
          </w:docPartObj>
        </w:sdtPr>
        <w:sdtEndPr/>
        <w:sdtContent>
          <w:p w14:paraId="0CCDB814" w14:textId="3ACCE2A6" w:rsidR="004452F9" w:rsidRDefault="004452F9">
            <w:pPr>
              <w:pStyle w:val="Stopka"/>
              <w:jc w:val="right"/>
            </w:pPr>
            <w:r>
              <w:t xml:space="preserve">Strona </w:t>
            </w:r>
            <w:r>
              <w:rPr>
                <w:b/>
                <w:bCs/>
              </w:rPr>
              <w:fldChar w:fldCharType="begin"/>
            </w:r>
            <w:r>
              <w:rPr>
                <w:b/>
                <w:bCs/>
              </w:rPr>
              <w:instrText>PAGE</w:instrText>
            </w:r>
            <w:r>
              <w:rPr>
                <w:b/>
                <w:bCs/>
              </w:rPr>
              <w:fldChar w:fldCharType="separate"/>
            </w:r>
            <w:r w:rsidR="007E66D4">
              <w:rPr>
                <w:b/>
                <w:bCs/>
                <w:noProof/>
              </w:rPr>
              <w:t>21</w:t>
            </w:r>
            <w:r>
              <w:rPr>
                <w:b/>
                <w:bCs/>
              </w:rPr>
              <w:fldChar w:fldCharType="end"/>
            </w:r>
            <w:r>
              <w:t xml:space="preserve"> z </w:t>
            </w:r>
            <w:r>
              <w:rPr>
                <w:b/>
                <w:bCs/>
              </w:rPr>
              <w:fldChar w:fldCharType="begin"/>
            </w:r>
            <w:r>
              <w:rPr>
                <w:b/>
                <w:bCs/>
              </w:rPr>
              <w:instrText>NUMPAGES</w:instrText>
            </w:r>
            <w:r>
              <w:rPr>
                <w:b/>
                <w:bCs/>
              </w:rPr>
              <w:fldChar w:fldCharType="separate"/>
            </w:r>
            <w:r w:rsidR="007E66D4">
              <w:rPr>
                <w:b/>
                <w:bCs/>
                <w:noProof/>
              </w:rPr>
              <w:t>37</w:t>
            </w:r>
            <w:r>
              <w:rPr>
                <w:b/>
                <w:bCs/>
              </w:rPr>
              <w:fldChar w:fldCharType="end"/>
            </w:r>
          </w:p>
        </w:sdtContent>
      </w:sdt>
    </w:sdtContent>
  </w:sdt>
  <w:p w14:paraId="78F7022B" w14:textId="77777777" w:rsidR="004452F9" w:rsidRDefault="004452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6D59C" w14:textId="77777777" w:rsidR="00B603E1" w:rsidRDefault="00B603E1">
      <w:r>
        <w:rPr>
          <w:color w:val="000000"/>
        </w:rPr>
        <w:separator/>
      </w:r>
    </w:p>
  </w:footnote>
  <w:footnote w:type="continuationSeparator" w:id="0">
    <w:p w14:paraId="14EB7DED" w14:textId="77777777" w:rsidR="00B603E1" w:rsidRDefault="00B60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B9A5" w14:textId="46A0A24D" w:rsidR="004452F9" w:rsidRDefault="004452F9" w:rsidP="001A46D7">
    <w:pPr>
      <w:pStyle w:val="Nagwek"/>
      <w:jc w:val="right"/>
    </w:pPr>
    <w:r w:rsidRPr="001A46D7">
      <w:rPr>
        <w:rFonts w:ascii="Arial" w:hAnsi="Arial" w:cs="Arial"/>
        <w:b/>
        <w:color w:val="000000"/>
        <w:sz w:val="22"/>
        <w:szCs w:val="22"/>
      </w:rPr>
      <w:t>– projekt umowy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177"/>
    <w:multiLevelType w:val="multilevel"/>
    <w:tmpl w:val="C4F0AECC"/>
    <w:lvl w:ilvl="0">
      <w:start w:val="1"/>
      <w:numFmt w:val="decimal"/>
      <w:lvlText w:val="%1."/>
      <w:lvlJc w:val="left"/>
      <w:pPr>
        <w:ind w:left="36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52FFD"/>
    <w:multiLevelType w:val="hybridMultilevel"/>
    <w:tmpl w:val="62C0F4AC"/>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 w15:restartNumberingAfterBreak="0">
    <w:nsid w:val="035D2562"/>
    <w:multiLevelType w:val="hybridMultilevel"/>
    <w:tmpl w:val="A64409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55467E"/>
    <w:multiLevelType w:val="hybridMultilevel"/>
    <w:tmpl w:val="081C81C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08D503E7"/>
    <w:multiLevelType w:val="hybridMultilevel"/>
    <w:tmpl w:val="CD3C13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477EB1"/>
    <w:multiLevelType w:val="hybridMultilevel"/>
    <w:tmpl w:val="2A6CD4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F9754B"/>
    <w:multiLevelType w:val="hybridMultilevel"/>
    <w:tmpl w:val="066243CC"/>
    <w:lvl w:ilvl="0" w:tplc="6AEE8D50">
      <w:start w:val="1"/>
      <w:numFmt w:val="decimal"/>
      <w:lvlText w:val="%1)"/>
      <w:lvlJc w:val="left"/>
      <w:pPr>
        <w:ind w:left="643" w:hanging="360"/>
      </w:pPr>
      <w:rPr>
        <w:b w:val="0"/>
        <w:bCs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 w15:restartNumberingAfterBreak="0">
    <w:nsid w:val="110E70DA"/>
    <w:multiLevelType w:val="hybridMultilevel"/>
    <w:tmpl w:val="A162B9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3C5BFB"/>
    <w:multiLevelType w:val="hybridMultilevel"/>
    <w:tmpl w:val="63C6FE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021545"/>
    <w:multiLevelType w:val="hybridMultilevel"/>
    <w:tmpl w:val="37062820"/>
    <w:lvl w:ilvl="0" w:tplc="A606A24E">
      <w:start w:val="1"/>
      <w:numFmt w:val="decimal"/>
      <w:lvlText w:val="%1)"/>
      <w:lvlJc w:val="left"/>
      <w:pPr>
        <w:ind w:left="501" w:hanging="360"/>
      </w:pPr>
      <w:rPr>
        <w:b w:val="0"/>
        <w:bCs w:val="0"/>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0" w15:restartNumberingAfterBreak="0">
    <w:nsid w:val="17833E81"/>
    <w:multiLevelType w:val="hybridMultilevel"/>
    <w:tmpl w:val="58C015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AB06FB"/>
    <w:multiLevelType w:val="hybridMultilevel"/>
    <w:tmpl w:val="17C43E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E128EF"/>
    <w:multiLevelType w:val="hybridMultilevel"/>
    <w:tmpl w:val="D7182BE4"/>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3" w15:restartNumberingAfterBreak="0">
    <w:nsid w:val="1D574E20"/>
    <w:multiLevelType w:val="hybridMultilevel"/>
    <w:tmpl w:val="A55677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A33A74"/>
    <w:multiLevelType w:val="hybridMultilevel"/>
    <w:tmpl w:val="452C05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282096"/>
    <w:multiLevelType w:val="hybridMultilevel"/>
    <w:tmpl w:val="AC8287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5E26C4"/>
    <w:multiLevelType w:val="multilevel"/>
    <w:tmpl w:val="D97619B0"/>
    <w:styleLink w:val="Sty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9E03C1"/>
    <w:multiLevelType w:val="hybridMultilevel"/>
    <w:tmpl w:val="666EEC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5014C17"/>
    <w:multiLevelType w:val="hybridMultilevel"/>
    <w:tmpl w:val="C2909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5E155F"/>
    <w:multiLevelType w:val="hybridMultilevel"/>
    <w:tmpl w:val="217E60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D85AAC"/>
    <w:multiLevelType w:val="hybridMultilevel"/>
    <w:tmpl w:val="849A7408"/>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27260762"/>
    <w:multiLevelType w:val="hybridMultilevel"/>
    <w:tmpl w:val="C7327A1E"/>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2" w15:restartNumberingAfterBreak="0">
    <w:nsid w:val="27E3602A"/>
    <w:multiLevelType w:val="hybridMultilevel"/>
    <w:tmpl w:val="297261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8A1AD4"/>
    <w:multiLevelType w:val="hybridMultilevel"/>
    <w:tmpl w:val="7D9087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E287FA6"/>
    <w:multiLevelType w:val="hybridMultilevel"/>
    <w:tmpl w:val="D4961A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5829BC"/>
    <w:multiLevelType w:val="hybridMultilevel"/>
    <w:tmpl w:val="828EF0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55552A"/>
    <w:multiLevelType w:val="hybridMultilevel"/>
    <w:tmpl w:val="B7527B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1AD7DC2"/>
    <w:multiLevelType w:val="hybridMultilevel"/>
    <w:tmpl w:val="8F3A4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BD283B"/>
    <w:multiLevelType w:val="hybridMultilevel"/>
    <w:tmpl w:val="8B4C6420"/>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9" w15:restartNumberingAfterBreak="0">
    <w:nsid w:val="36D07865"/>
    <w:multiLevelType w:val="hybridMultilevel"/>
    <w:tmpl w:val="D6ECBA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8CE7459"/>
    <w:multiLevelType w:val="hybridMultilevel"/>
    <w:tmpl w:val="CBD4274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A65D41"/>
    <w:multiLevelType w:val="hybridMultilevel"/>
    <w:tmpl w:val="74D46D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6E7DB0"/>
    <w:multiLevelType w:val="hybridMultilevel"/>
    <w:tmpl w:val="15E65B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CC33B02"/>
    <w:multiLevelType w:val="hybridMultilevel"/>
    <w:tmpl w:val="970E5F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AB6AFE"/>
    <w:multiLevelType w:val="hybridMultilevel"/>
    <w:tmpl w:val="52D65DC8"/>
    <w:lvl w:ilvl="0" w:tplc="390AB52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0221CD6"/>
    <w:multiLevelType w:val="hybridMultilevel"/>
    <w:tmpl w:val="FC7CD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0694C5F"/>
    <w:multiLevelType w:val="hybridMultilevel"/>
    <w:tmpl w:val="3FD2B180"/>
    <w:lvl w:ilvl="0" w:tplc="01768DE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0F4D6E"/>
    <w:multiLevelType w:val="hybridMultilevel"/>
    <w:tmpl w:val="83A49AA0"/>
    <w:lvl w:ilvl="0" w:tplc="01768DE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D0302E"/>
    <w:multiLevelType w:val="hybridMultilevel"/>
    <w:tmpl w:val="39C8359A"/>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9" w15:restartNumberingAfterBreak="0">
    <w:nsid w:val="450102BD"/>
    <w:multiLevelType w:val="hybridMultilevel"/>
    <w:tmpl w:val="AAE82EF8"/>
    <w:lvl w:ilvl="0" w:tplc="A07E6CC2">
      <w:start w:val="1"/>
      <w:numFmt w:val="decimal"/>
      <w:lvlText w:val="%1."/>
      <w:lvlJc w:val="left"/>
      <w:pPr>
        <w:ind w:left="501" w:hanging="360"/>
      </w:pPr>
      <w:rPr>
        <w:color w:val="000000" w:themeColor="text1"/>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70003FCE">
      <w:start w:val="1"/>
      <w:numFmt w:val="decimal"/>
      <w:lvlText w:val="%4."/>
      <w:lvlJc w:val="left"/>
      <w:pPr>
        <w:ind w:left="360" w:hanging="360"/>
      </w:pPr>
      <w:rPr>
        <w:b w:val="0"/>
      </w:r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0" w15:restartNumberingAfterBreak="0">
    <w:nsid w:val="4B9B3C43"/>
    <w:multiLevelType w:val="hybridMultilevel"/>
    <w:tmpl w:val="334AF1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DD10D04"/>
    <w:multiLevelType w:val="hybridMultilevel"/>
    <w:tmpl w:val="8DF467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0A6239B"/>
    <w:multiLevelType w:val="hybridMultilevel"/>
    <w:tmpl w:val="334090BA"/>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3" w15:restartNumberingAfterBreak="0">
    <w:nsid w:val="525F5480"/>
    <w:multiLevelType w:val="hybridMultilevel"/>
    <w:tmpl w:val="8878C99A"/>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4" w15:restartNumberingAfterBreak="0">
    <w:nsid w:val="527D58F4"/>
    <w:multiLevelType w:val="hybridMultilevel"/>
    <w:tmpl w:val="91E818F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4C30116"/>
    <w:multiLevelType w:val="hybridMultilevel"/>
    <w:tmpl w:val="CD6EA4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F210A5"/>
    <w:multiLevelType w:val="hybridMultilevel"/>
    <w:tmpl w:val="735E4B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64C6240"/>
    <w:multiLevelType w:val="hybridMultilevel"/>
    <w:tmpl w:val="B6A4436A"/>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8" w15:restartNumberingAfterBreak="0">
    <w:nsid w:val="577B5EDC"/>
    <w:multiLevelType w:val="hybridMultilevel"/>
    <w:tmpl w:val="A6801C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98F07B7"/>
    <w:multiLevelType w:val="hybridMultilevel"/>
    <w:tmpl w:val="86887D6A"/>
    <w:lvl w:ilvl="0" w:tplc="0415000F">
      <w:start w:val="1"/>
      <w:numFmt w:val="decimal"/>
      <w:lvlText w:val="%1."/>
      <w:lvlJc w:val="left"/>
      <w:pPr>
        <w:ind w:left="360"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50" w15:restartNumberingAfterBreak="0">
    <w:nsid w:val="5B8E0F5A"/>
    <w:multiLevelType w:val="hybridMultilevel"/>
    <w:tmpl w:val="A162B9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1E1CED"/>
    <w:multiLevelType w:val="hybridMultilevel"/>
    <w:tmpl w:val="B9D0FD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D67799E"/>
    <w:multiLevelType w:val="hybridMultilevel"/>
    <w:tmpl w:val="079C69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D9E3964"/>
    <w:multiLevelType w:val="hybridMultilevel"/>
    <w:tmpl w:val="C8A05D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FD40C6D"/>
    <w:multiLevelType w:val="hybridMultilevel"/>
    <w:tmpl w:val="19D0B2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FE76BEE"/>
    <w:multiLevelType w:val="hybridMultilevel"/>
    <w:tmpl w:val="B2E45E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06B446A"/>
    <w:multiLevelType w:val="hybridMultilevel"/>
    <w:tmpl w:val="B6B611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19C7086"/>
    <w:multiLevelType w:val="hybridMultilevel"/>
    <w:tmpl w:val="92BA86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2B869A2"/>
    <w:multiLevelType w:val="hybridMultilevel"/>
    <w:tmpl w:val="68EA66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5554AA"/>
    <w:multiLevelType w:val="hybridMultilevel"/>
    <w:tmpl w:val="91CCCD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9CC16E8"/>
    <w:multiLevelType w:val="hybridMultilevel"/>
    <w:tmpl w:val="05B69A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9DB38CE"/>
    <w:multiLevelType w:val="hybridMultilevel"/>
    <w:tmpl w:val="9670C2E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0A7A9D"/>
    <w:multiLevelType w:val="hybridMultilevel"/>
    <w:tmpl w:val="5296A3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F3E64A5"/>
    <w:multiLevelType w:val="hybridMultilevel"/>
    <w:tmpl w:val="8A544E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0A07F03"/>
    <w:multiLevelType w:val="hybridMultilevel"/>
    <w:tmpl w:val="D4F6A15C"/>
    <w:lvl w:ilvl="0" w:tplc="F2006EF2">
      <w:start w:val="1"/>
      <w:numFmt w:val="decimal"/>
      <w:lvlText w:val="%1)"/>
      <w:lvlJc w:val="left"/>
      <w:pPr>
        <w:ind w:left="927" w:hanging="360"/>
      </w:pPr>
      <w:rPr>
        <w:color w:val="000000" w:themeColor="text1"/>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71C616F8"/>
    <w:multiLevelType w:val="hybridMultilevel"/>
    <w:tmpl w:val="A6F6C4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63A5CCF"/>
    <w:multiLevelType w:val="hybridMultilevel"/>
    <w:tmpl w:val="32FEBDAA"/>
    <w:lvl w:ilvl="0" w:tplc="C81C808C">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71E1C7D"/>
    <w:multiLevelType w:val="hybridMultilevel"/>
    <w:tmpl w:val="32FECC5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15:restartNumberingAfterBreak="0">
    <w:nsid w:val="7B2B689E"/>
    <w:multiLevelType w:val="hybridMultilevel"/>
    <w:tmpl w:val="A3F698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B583F27"/>
    <w:multiLevelType w:val="hybridMultilevel"/>
    <w:tmpl w:val="27BCBB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68614675">
    <w:abstractNumId w:val="16"/>
  </w:num>
  <w:num w:numId="2" w16cid:durableId="812983727">
    <w:abstractNumId w:val="0"/>
  </w:num>
  <w:num w:numId="3" w16cid:durableId="1458916462">
    <w:abstractNumId w:val="18"/>
  </w:num>
  <w:num w:numId="4" w16cid:durableId="887379015">
    <w:abstractNumId w:val="10"/>
  </w:num>
  <w:num w:numId="5" w16cid:durableId="1652293903">
    <w:abstractNumId w:val="69"/>
  </w:num>
  <w:num w:numId="6" w16cid:durableId="320741276">
    <w:abstractNumId w:val="54"/>
  </w:num>
  <w:num w:numId="7" w16cid:durableId="299919932">
    <w:abstractNumId w:val="53"/>
  </w:num>
  <w:num w:numId="8" w16cid:durableId="199784608">
    <w:abstractNumId w:val="39"/>
  </w:num>
  <w:num w:numId="9" w16cid:durableId="1331448071">
    <w:abstractNumId w:val="64"/>
  </w:num>
  <w:num w:numId="10" w16cid:durableId="850025584">
    <w:abstractNumId w:val="65"/>
  </w:num>
  <w:num w:numId="11" w16cid:durableId="179858376">
    <w:abstractNumId w:val="55"/>
  </w:num>
  <w:num w:numId="12" w16cid:durableId="2023587471">
    <w:abstractNumId w:val="41"/>
  </w:num>
  <w:num w:numId="13" w16cid:durableId="1443113642">
    <w:abstractNumId w:val="66"/>
  </w:num>
  <w:num w:numId="14" w16cid:durableId="2116905394">
    <w:abstractNumId w:val="59"/>
  </w:num>
  <w:num w:numId="15" w16cid:durableId="253709467">
    <w:abstractNumId w:val="14"/>
  </w:num>
  <w:num w:numId="16" w16cid:durableId="1559054389">
    <w:abstractNumId w:val="35"/>
  </w:num>
  <w:num w:numId="17" w16cid:durableId="617882314">
    <w:abstractNumId w:val="11"/>
  </w:num>
  <w:num w:numId="18" w16cid:durableId="1877114761">
    <w:abstractNumId w:val="20"/>
  </w:num>
  <w:num w:numId="19" w16cid:durableId="533154984">
    <w:abstractNumId w:val="1"/>
  </w:num>
  <w:num w:numId="20" w16cid:durableId="2139569890">
    <w:abstractNumId w:val="2"/>
  </w:num>
  <w:num w:numId="21" w16cid:durableId="1981184794">
    <w:abstractNumId w:val="24"/>
  </w:num>
  <w:num w:numId="22" w16cid:durableId="1233200297">
    <w:abstractNumId w:val="62"/>
  </w:num>
  <w:num w:numId="23" w16cid:durableId="1406417743">
    <w:abstractNumId w:val="25"/>
  </w:num>
  <w:num w:numId="24" w16cid:durableId="1751653385">
    <w:abstractNumId w:val="50"/>
  </w:num>
  <w:num w:numId="25" w16cid:durableId="1410886706">
    <w:abstractNumId w:val="19"/>
  </w:num>
  <w:num w:numId="26" w16cid:durableId="1187252628">
    <w:abstractNumId w:val="42"/>
  </w:num>
  <w:num w:numId="27" w16cid:durableId="849635632">
    <w:abstractNumId w:val="34"/>
  </w:num>
  <w:num w:numId="28" w16cid:durableId="643118548">
    <w:abstractNumId w:val="6"/>
  </w:num>
  <w:num w:numId="29" w16cid:durableId="2098209309">
    <w:abstractNumId w:val="44"/>
  </w:num>
  <w:num w:numId="30" w16cid:durableId="322705108">
    <w:abstractNumId w:val="52"/>
  </w:num>
  <w:num w:numId="31" w16cid:durableId="1461998862">
    <w:abstractNumId w:val="63"/>
  </w:num>
  <w:num w:numId="32" w16cid:durableId="1628858153">
    <w:abstractNumId w:val="31"/>
  </w:num>
  <w:num w:numId="33" w16cid:durableId="616451545">
    <w:abstractNumId w:val="33"/>
  </w:num>
  <w:num w:numId="34" w16cid:durableId="1743093305">
    <w:abstractNumId w:val="51"/>
  </w:num>
  <w:num w:numId="35" w16cid:durableId="1462652310">
    <w:abstractNumId w:val="57"/>
  </w:num>
  <w:num w:numId="36" w16cid:durableId="1149595551">
    <w:abstractNumId w:val="21"/>
  </w:num>
  <w:num w:numId="37" w16cid:durableId="2021200120">
    <w:abstractNumId w:val="48"/>
  </w:num>
  <w:num w:numId="38" w16cid:durableId="1479683365">
    <w:abstractNumId w:val="28"/>
  </w:num>
  <w:num w:numId="39" w16cid:durableId="46607266">
    <w:abstractNumId w:val="46"/>
  </w:num>
  <w:num w:numId="40" w16cid:durableId="1632518193">
    <w:abstractNumId w:val="43"/>
  </w:num>
  <w:num w:numId="41" w16cid:durableId="348220891">
    <w:abstractNumId w:val="47"/>
  </w:num>
  <w:num w:numId="42" w16cid:durableId="2121757064">
    <w:abstractNumId w:val="30"/>
  </w:num>
  <w:num w:numId="43" w16cid:durableId="1271207398">
    <w:abstractNumId w:val="61"/>
  </w:num>
  <w:num w:numId="44" w16cid:durableId="1087271083">
    <w:abstractNumId w:val="23"/>
  </w:num>
  <w:num w:numId="45" w16cid:durableId="1629969373">
    <w:abstractNumId w:val="12"/>
  </w:num>
  <w:num w:numId="46" w16cid:durableId="1589536016">
    <w:abstractNumId w:val="29"/>
  </w:num>
  <w:num w:numId="47" w16cid:durableId="1538162094">
    <w:abstractNumId w:val="38"/>
  </w:num>
  <w:num w:numId="48" w16cid:durableId="1877498995">
    <w:abstractNumId w:val="49"/>
  </w:num>
  <w:num w:numId="49" w16cid:durableId="1340277519">
    <w:abstractNumId w:val="9"/>
  </w:num>
  <w:num w:numId="50" w16cid:durableId="721636734">
    <w:abstractNumId w:val="15"/>
  </w:num>
  <w:num w:numId="51" w16cid:durableId="1535969008">
    <w:abstractNumId w:val="26"/>
  </w:num>
  <w:num w:numId="52" w16cid:durableId="1213881492">
    <w:abstractNumId w:val="8"/>
  </w:num>
  <w:num w:numId="53" w16cid:durableId="107624231">
    <w:abstractNumId w:val="4"/>
  </w:num>
  <w:num w:numId="54" w16cid:durableId="1377197310">
    <w:abstractNumId w:val="7"/>
  </w:num>
  <w:num w:numId="55" w16cid:durableId="2042120361">
    <w:abstractNumId w:val="40"/>
  </w:num>
  <w:num w:numId="56" w16cid:durableId="1204752987">
    <w:abstractNumId w:val="32"/>
  </w:num>
  <w:num w:numId="57" w16cid:durableId="421414167">
    <w:abstractNumId w:val="17"/>
  </w:num>
  <w:num w:numId="58" w16cid:durableId="2096855649">
    <w:abstractNumId w:val="22"/>
  </w:num>
  <w:num w:numId="59" w16cid:durableId="106193688">
    <w:abstractNumId w:val="56"/>
  </w:num>
  <w:num w:numId="60" w16cid:durableId="510686950">
    <w:abstractNumId w:val="60"/>
  </w:num>
  <w:num w:numId="61" w16cid:durableId="1092823760">
    <w:abstractNumId w:val="27"/>
  </w:num>
  <w:num w:numId="62" w16cid:durableId="306671906">
    <w:abstractNumId w:val="68"/>
  </w:num>
  <w:num w:numId="63" w16cid:durableId="89858262">
    <w:abstractNumId w:val="3"/>
  </w:num>
  <w:num w:numId="64" w16cid:durableId="288970780">
    <w:abstractNumId w:val="5"/>
  </w:num>
  <w:num w:numId="65" w16cid:durableId="1020929573">
    <w:abstractNumId w:val="45"/>
  </w:num>
  <w:num w:numId="66" w16cid:durableId="1128545833">
    <w:abstractNumId w:val="58"/>
  </w:num>
  <w:num w:numId="67" w16cid:durableId="30111053">
    <w:abstractNumId w:val="13"/>
  </w:num>
  <w:num w:numId="68" w16cid:durableId="639073912">
    <w:abstractNumId w:val="67"/>
  </w:num>
  <w:num w:numId="69" w16cid:durableId="1596012395">
    <w:abstractNumId w:val="37"/>
  </w:num>
  <w:num w:numId="70" w16cid:durableId="1751654298">
    <w:abstractNumId w:val="3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B57"/>
    <w:rsid w:val="0000603A"/>
    <w:rsid w:val="0003571A"/>
    <w:rsid w:val="0004031B"/>
    <w:rsid w:val="00060C5B"/>
    <w:rsid w:val="00073743"/>
    <w:rsid w:val="00077777"/>
    <w:rsid w:val="000955CE"/>
    <w:rsid w:val="0009624A"/>
    <w:rsid w:val="000C5A39"/>
    <w:rsid w:val="001036FD"/>
    <w:rsid w:val="0010566A"/>
    <w:rsid w:val="001248CF"/>
    <w:rsid w:val="00125046"/>
    <w:rsid w:val="00155823"/>
    <w:rsid w:val="00177672"/>
    <w:rsid w:val="00181083"/>
    <w:rsid w:val="00181229"/>
    <w:rsid w:val="00185912"/>
    <w:rsid w:val="0019183D"/>
    <w:rsid w:val="001A46D7"/>
    <w:rsid w:val="001F59F7"/>
    <w:rsid w:val="00200861"/>
    <w:rsid w:val="00226ED2"/>
    <w:rsid w:val="002369C8"/>
    <w:rsid w:val="0026200E"/>
    <w:rsid w:val="00266A83"/>
    <w:rsid w:val="00271FA0"/>
    <w:rsid w:val="002724D1"/>
    <w:rsid w:val="00274406"/>
    <w:rsid w:val="00295676"/>
    <w:rsid w:val="002A7A88"/>
    <w:rsid w:val="002D20F9"/>
    <w:rsid w:val="002D3DF1"/>
    <w:rsid w:val="002F0CE4"/>
    <w:rsid w:val="003475C8"/>
    <w:rsid w:val="00356282"/>
    <w:rsid w:val="0036689B"/>
    <w:rsid w:val="0037188B"/>
    <w:rsid w:val="003B1655"/>
    <w:rsid w:val="003B32B2"/>
    <w:rsid w:val="003E2ABD"/>
    <w:rsid w:val="00436A80"/>
    <w:rsid w:val="004452F9"/>
    <w:rsid w:val="00464382"/>
    <w:rsid w:val="00470B67"/>
    <w:rsid w:val="00473F7D"/>
    <w:rsid w:val="004839E5"/>
    <w:rsid w:val="004E7CC9"/>
    <w:rsid w:val="00501B6A"/>
    <w:rsid w:val="005625C5"/>
    <w:rsid w:val="0056481A"/>
    <w:rsid w:val="00567BA6"/>
    <w:rsid w:val="005A7C73"/>
    <w:rsid w:val="005B48C9"/>
    <w:rsid w:val="005D195A"/>
    <w:rsid w:val="00602A78"/>
    <w:rsid w:val="00615FEE"/>
    <w:rsid w:val="00622FDC"/>
    <w:rsid w:val="006352CA"/>
    <w:rsid w:val="006809B0"/>
    <w:rsid w:val="006B0B1E"/>
    <w:rsid w:val="006B24DC"/>
    <w:rsid w:val="006D1FE1"/>
    <w:rsid w:val="006F47AF"/>
    <w:rsid w:val="0070563C"/>
    <w:rsid w:val="007101F0"/>
    <w:rsid w:val="0071360E"/>
    <w:rsid w:val="007449C0"/>
    <w:rsid w:val="007A42E0"/>
    <w:rsid w:val="007A5307"/>
    <w:rsid w:val="007B407A"/>
    <w:rsid w:val="007D3EB3"/>
    <w:rsid w:val="007E66D4"/>
    <w:rsid w:val="00825AE5"/>
    <w:rsid w:val="008273BE"/>
    <w:rsid w:val="0082789E"/>
    <w:rsid w:val="008355DF"/>
    <w:rsid w:val="00846CAE"/>
    <w:rsid w:val="00886873"/>
    <w:rsid w:val="00897F85"/>
    <w:rsid w:val="008B0AC9"/>
    <w:rsid w:val="008D2D30"/>
    <w:rsid w:val="008E3DC7"/>
    <w:rsid w:val="0090588B"/>
    <w:rsid w:val="00906353"/>
    <w:rsid w:val="0093416F"/>
    <w:rsid w:val="00944353"/>
    <w:rsid w:val="00951450"/>
    <w:rsid w:val="00965E54"/>
    <w:rsid w:val="00966B88"/>
    <w:rsid w:val="009A23C2"/>
    <w:rsid w:val="00A03704"/>
    <w:rsid w:val="00A075CF"/>
    <w:rsid w:val="00A34B67"/>
    <w:rsid w:val="00A34E8C"/>
    <w:rsid w:val="00A40EC8"/>
    <w:rsid w:val="00A478CF"/>
    <w:rsid w:val="00A61646"/>
    <w:rsid w:val="00A708D1"/>
    <w:rsid w:val="00A71B44"/>
    <w:rsid w:val="00A772C1"/>
    <w:rsid w:val="00AF7925"/>
    <w:rsid w:val="00B03FB2"/>
    <w:rsid w:val="00B0709A"/>
    <w:rsid w:val="00B37DC7"/>
    <w:rsid w:val="00B41B9F"/>
    <w:rsid w:val="00B460F1"/>
    <w:rsid w:val="00B542C7"/>
    <w:rsid w:val="00B603E1"/>
    <w:rsid w:val="00B65C3D"/>
    <w:rsid w:val="00B77B57"/>
    <w:rsid w:val="00C2331C"/>
    <w:rsid w:val="00C26BAD"/>
    <w:rsid w:val="00C33A2D"/>
    <w:rsid w:val="00C42DA0"/>
    <w:rsid w:val="00C7249E"/>
    <w:rsid w:val="00C75B32"/>
    <w:rsid w:val="00C948C5"/>
    <w:rsid w:val="00CA58E0"/>
    <w:rsid w:val="00CB204F"/>
    <w:rsid w:val="00CC0474"/>
    <w:rsid w:val="00CD72F2"/>
    <w:rsid w:val="00D21E34"/>
    <w:rsid w:val="00D31E83"/>
    <w:rsid w:val="00D6544A"/>
    <w:rsid w:val="00D709E6"/>
    <w:rsid w:val="00DB6312"/>
    <w:rsid w:val="00DC6BEA"/>
    <w:rsid w:val="00DC757A"/>
    <w:rsid w:val="00DD36A4"/>
    <w:rsid w:val="00DE19D6"/>
    <w:rsid w:val="00E144B6"/>
    <w:rsid w:val="00E355EE"/>
    <w:rsid w:val="00E76633"/>
    <w:rsid w:val="00EC0DDB"/>
    <w:rsid w:val="00EF72FF"/>
    <w:rsid w:val="00F348B4"/>
    <w:rsid w:val="00F37E24"/>
    <w:rsid w:val="00F40B15"/>
    <w:rsid w:val="00F74ADC"/>
    <w:rsid w:val="00FC35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31F2"/>
  <w15:docId w15:val="{C8C07761-0CC4-494A-ACB7-A248DB66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0"/>
    </w:pPr>
    <w:rPr>
      <w:rFonts w:ascii="Times New Roman" w:eastAsia="Times New Roman" w:hAnsi="Times New Roman"/>
      <w:sz w:val="24"/>
      <w:szCs w:val="24"/>
      <w:lang w:eastAsia="pl-PL"/>
    </w:rPr>
  </w:style>
  <w:style w:type="paragraph" w:styleId="Nagwek1">
    <w:name w:val="heading 1"/>
    <w:basedOn w:val="Normalny"/>
    <w:next w:val="Normalny"/>
    <w:uiPriority w:val="9"/>
    <w:qFormat/>
    <w:pPr>
      <w:keepNext/>
      <w:keepLines/>
      <w:spacing w:before="240"/>
      <w:outlineLvl w:val="0"/>
    </w:pPr>
    <w:rPr>
      <w:rFonts w:ascii="Calibri Light" w:hAnsi="Calibri Light"/>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pPr>
    <w:rPr>
      <w:rFonts w:ascii="Calibri" w:hAnsi="Calibri"/>
      <w:szCs w:val="20"/>
    </w:rPr>
  </w:style>
  <w:style w:type="paragraph" w:styleId="Tekstpodstawowy">
    <w:name w:val="Body Text"/>
    <w:basedOn w:val="Normalny"/>
    <w:pPr>
      <w:spacing w:line="360" w:lineRule="auto"/>
      <w:jc w:val="both"/>
    </w:pPr>
    <w:rPr>
      <w:b/>
      <w:szCs w:val="20"/>
    </w:rPr>
  </w:style>
  <w:style w:type="character" w:customStyle="1" w:styleId="TekstpodstawowyZnak">
    <w:name w:val="Tekst podstawowy Znak"/>
    <w:basedOn w:val="Domylnaczcionkaakapitu"/>
    <w:rPr>
      <w:rFonts w:ascii="Times New Roman" w:eastAsia="Times New Roman" w:hAnsi="Times New Roman" w:cs="Times New Roman"/>
      <w:b/>
      <w:sz w:val="24"/>
      <w:szCs w:val="20"/>
      <w:lang w:eastAsia="pl-PL"/>
    </w:rPr>
  </w:style>
  <w:style w:type="character" w:styleId="Numerstrony">
    <w:name w:val="page number"/>
    <w:basedOn w:val="Domylnaczcionkaakapitu"/>
  </w:style>
  <w:style w:type="paragraph" w:styleId="Bezodstpw">
    <w:name w:val="No Spacing"/>
    <w:pPr>
      <w:suppressAutoHyphens/>
      <w:spacing w:after="0"/>
    </w:pPr>
    <w:rPr>
      <w:rFonts w:ascii="Times New Roman" w:eastAsia="Times New Roman" w:hAnsi="Times New Roman"/>
      <w:sz w:val="24"/>
      <w:szCs w:val="24"/>
      <w:lang w:eastAsia="pl-PL"/>
    </w:rPr>
  </w:style>
  <w:style w:type="character" w:customStyle="1" w:styleId="Nagwek1Znak">
    <w:name w:val="Nagłówek 1 Znak"/>
    <w:basedOn w:val="Domylnaczcionkaakapitu"/>
    <w:rPr>
      <w:rFonts w:ascii="Calibri Light" w:eastAsia="Times New Roman" w:hAnsi="Calibri Light" w:cs="Times New Roman"/>
      <w:color w:val="2F5496"/>
      <w:sz w:val="32"/>
      <w:szCs w:val="32"/>
      <w:lang w:eastAsia="pl-PL"/>
    </w:rPr>
  </w:style>
  <w:style w:type="character" w:customStyle="1" w:styleId="FontStyle21">
    <w:name w:val="Font Style21"/>
    <w:uiPriority w:val="99"/>
    <w:rPr>
      <w:rFonts w:ascii="MS Reference Sans Serif" w:hAnsi="MS Reference Sans Serif" w:cs="MS Reference Sans Serif"/>
      <w:sz w:val="18"/>
      <w:szCs w:val="18"/>
    </w:rPr>
  </w:style>
  <w:style w:type="paragraph" w:styleId="Nagwek">
    <w:name w:val="header"/>
    <w:basedOn w:val="Normalny"/>
    <w:pPr>
      <w:tabs>
        <w:tab w:val="center" w:pos="4536"/>
        <w:tab w:val="right" w:pos="9072"/>
      </w:tabs>
      <w:suppressAutoHyphens w:val="0"/>
      <w:textAlignment w:val="auto"/>
    </w:pPr>
  </w:style>
  <w:style w:type="character" w:customStyle="1" w:styleId="NagwekZnak">
    <w:name w:val="Nagłówek Znak"/>
    <w:basedOn w:val="Domylnaczcionkaakapitu"/>
    <w:rPr>
      <w:rFonts w:ascii="Times New Roman" w:eastAsia="Times New Roman" w:hAnsi="Times New Roman"/>
      <w:sz w:val="24"/>
      <w:szCs w:val="24"/>
    </w:rPr>
  </w:style>
  <w:style w:type="paragraph" w:customStyle="1" w:styleId="Style8">
    <w:name w:val="Style8"/>
    <w:basedOn w:val="Normalny"/>
    <w:pPr>
      <w:widowControl w:val="0"/>
      <w:suppressAutoHyphens w:val="0"/>
      <w:autoSpaceDE w:val="0"/>
      <w:spacing w:line="300" w:lineRule="exact"/>
      <w:jc w:val="both"/>
      <w:textAlignment w:val="auto"/>
    </w:pPr>
    <w:rPr>
      <w:rFonts w:ascii="MS Reference Sans Serif" w:hAnsi="MS Reference Sans Serif"/>
    </w:rPr>
  </w:style>
  <w:style w:type="paragraph" w:customStyle="1" w:styleId="Style17">
    <w:name w:val="Style17"/>
    <w:basedOn w:val="Normalny"/>
    <w:pPr>
      <w:widowControl w:val="0"/>
      <w:suppressAutoHyphens w:val="0"/>
      <w:autoSpaceDE w:val="0"/>
      <w:spacing w:line="302" w:lineRule="exact"/>
      <w:ind w:hanging="250"/>
      <w:jc w:val="both"/>
      <w:textAlignment w:val="auto"/>
    </w:pPr>
    <w:rPr>
      <w:rFonts w:ascii="MS Reference Sans Serif" w:hAnsi="MS Reference Sans Serif"/>
    </w:rPr>
  </w:style>
  <w:style w:type="paragraph" w:styleId="Tekstpodstawowywcity">
    <w:name w:val="Body Text Indent"/>
    <w:basedOn w:val="Normalny"/>
    <w:uiPriority w:val="99"/>
    <w:pPr>
      <w:spacing w:after="120"/>
      <w:ind w:left="283"/>
    </w:pPr>
  </w:style>
  <w:style w:type="character" w:customStyle="1" w:styleId="TekstpodstawowywcityZnak">
    <w:name w:val="Tekst podstawowy wcięty Znak"/>
    <w:basedOn w:val="Domylnaczcionkaakapitu"/>
    <w:uiPriority w:val="99"/>
    <w:rPr>
      <w:rFonts w:ascii="Times New Roman" w:eastAsia="Times New Roman" w:hAnsi="Times New Roman"/>
      <w:sz w:val="24"/>
      <w:szCs w:val="24"/>
      <w:lang w:eastAsia="pl-PL"/>
    </w:rPr>
  </w:style>
  <w:style w:type="paragraph" w:customStyle="1" w:styleId="Style9">
    <w:name w:val="Style9"/>
    <w:basedOn w:val="Normalny"/>
    <w:uiPriority w:val="99"/>
    <w:pPr>
      <w:widowControl w:val="0"/>
      <w:suppressAutoHyphens w:val="0"/>
      <w:autoSpaceDE w:val="0"/>
      <w:spacing w:line="242" w:lineRule="exact"/>
      <w:ind w:hanging="312"/>
      <w:jc w:val="both"/>
      <w:textAlignment w:val="auto"/>
    </w:pPr>
    <w:rPr>
      <w:rFonts w:ascii="MS Reference Sans Serif" w:hAnsi="MS Reference Sans Serif"/>
    </w:rPr>
  </w:style>
  <w:style w:type="paragraph" w:customStyle="1" w:styleId="Style12">
    <w:name w:val="Style12"/>
    <w:basedOn w:val="Normalny"/>
    <w:uiPriority w:val="99"/>
    <w:pPr>
      <w:widowControl w:val="0"/>
      <w:suppressAutoHyphens w:val="0"/>
      <w:autoSpaceDE w:val="0"/>
      <w:spacing w:line="245" w:lineRule="exact"/>
      <w:jc w:val="both"/>
      <w:textAlignment w:val="auto"/>
    </w:pPr>
    <w:rPr>
      <w:rFonts w:ascii="MS Reference Sans Serif" w:hAnsi="MS Reference Sans Serif"/>
    </w:rPr>
  </w:style>
  <w:style w:type="paragraph" w:customStyle="1" w:styleId="Tekstpodstawowywcity22">
    <w:name w:val="Tekst podstawowy wcięty 22"/>
    <w:basedOn w:val="Normalny"/>
    <w:pPr>
      <w:ind w:left="284"/>
      <w:textAlignment w:val="auto"/>
    </w:pPr>
    <w:rPr>
      <w:sz w:val="22"/>
      <w:lang w:eastAsia="ar-SA"/>
    </w:rPr>
  </w:style>
  <w:style w:type="paragraph" w:customStyle="1" w:styleId="Zwykytekst1">
    <w:name w:val="Zwykły tekst1"/>
    <w:basedOn w:val="Normalny"/>
    <w:pPr>
      <w:textAlignment w:val="auto"/>
    </w:pPr>
    <w:rPr>
      <w:rFonts w:ascii="Courier New" w:hAnsi="Courier New"/>
      <w:sz w:val="20"/>
      <w:szCs w:val="20"/>
      <w:lang w:eastAsia="ar-SA"/>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20"/>
    </w:rPr>
  </w:style>
  <w:style w:type="character" w:customStyle="1" w:styleId="TekstkomentarzaZnak">
    <w:name w:val="Tekst komentarza Znak"/>
    <w:basedOn w:val="Domylnaczcionkaakapitu"/>
    <w:rPr>
      <w:rFonts w:ascii="Times New Roman" w:eastAsia="Times New Roman" w:hAnsi="Times New Roman"/>
      <w:sz w:val="20"/>
      <w:szCs w:val="20"/>
      <w:lang w:eastAsia="pl-PL"/>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rFonts w:ascii="Times New Roman" w:eastAsia="Times New Roman" w:hAnsi="Times New Roman"/>
      <w:b/>
      <w:bCs/>
      <w:sz w:val="20"/>
      <w:szCs w:val="20"/>
      <w:lang w:eastAsia="pl-PL"/>
    </w:rPr>
  </w:style>
  <w:style w:type="paragraph" w:styleId="Tekstdymka">
    <w:name w:val="Balloon Text"/>
    <w:basedOn w:val="Normalny"/>
    <w:rPr>
      <w:rFonts w:ascii="Segoe UI" w:hAnsi="Segoe UI" w:cs="Segoe UI"/>
      <w:sz w:val="18"/>
      <w:szCs w:val="18"/>
    </w:rPr>
  </w:style>
  <w:style w:type="character" w:customStyle="1" w:styleId="TekstdymkaZnak">
    <w:name w:val="Tekst dymka Znak"/>
    <w:basedOn w:val="Domylnaczcionkaakapitu"/>
    <w:rPr>
      <w:rFonts w:ascii="Segoe UI" w:eastAsia="Times New Roman" w:hAnsi="Segoe UI" w:cs="Segoe UI"/>
      <w:sz w:val="18"/>
      <w:szCs w:val="18"/>
      <w:lang w:eastAsia="pl-PL"/>
    </w:rPr>
  </w:style>
  <w:style w:type="paragraph" w:styleId="NormalnyWeb">
    <w:name w:val="Normal (Web)"/>
    <w:basedOn w:val="Normalny"/>
    <w:uiPriority w:val="99"/>
    <w:pPr>
      <w:suppressAutoHyphens w:val="0"/>
      <w:spacing w:before="100" w:after="119"/>
      <w:textAlignment w:val="auto"/>
    </w:pPr>
  </w:style>
  <w:style w:type="character" w:customStyle="1" w:styleId="ListParagraphChar">
    <w:name w:val="List Paragraph Char"/>
    <w:aliases w:val="CW_Lista Char,lp1 Char,List Paragraph2 Char,wypunktowanie Char,Preambuła Char,Bullet Number Char,Body MS Bullet Char,List Paragraph1 Char,ISCG Numerowanie Char,L1 Char,Numerowanie Char"/>
    <w:link w:val="Akapitzlist1"/>
    <w:uiPriority w:val="99"/>
    <w:rPr>
      <w:rFonts w:eastAsia="Times New Roman"/>
      <w:sz w:val="24"/>
      <w:szCs w:val="20"/>
      <w:lang w:eastAsia="pl-PL"/>
    </w:rPr>
  </w:style>
  <w:style w:type="character" w:styleId="Hipercze">
    <w:name w:val="Hyperlink"/>
    <w:rPr>
      <w:color w:val="0563C1"/>
      <w:u w:val="single"/>
    </w:rPr>
  </w:style>
  <w:style w:type="numbering" w:customStyle="1" w:styleId="Styl1">
    <w:name w:val="Styl1"/>
    <w:basedOn w:val="Bezlisty"/>
    <w:pPr>
      <w:numPr>
        <w:numId w:val="1"/>
      </w:numPr>
    </w:pPr>
  </w:style>
  <w:style w:type="paragraph" w:customStyle="1" w:styleId="Akapitzlist1">
    <w:name w:val="Akapit z listą1"/>
    <w:aliases w:val="CW_Lista,lp1,List Paragraph2,wypunktowanie,Preambuła,Bullet Number,Body MS Bullet,List Paragraph1,ISCG Numerowanie,L1,Numerowanie,List Paragraph"/>
    <w:basedOn w:val="Normalny"/>
    <w:link w:val="ListParagraphChar"/>
    <w:uiPriority w:val="99"/>
    <w:qFormat/>
    <w:rsid w:val="0010566A"/>
    <w:pPr>
      <w:ind w:left="720"/>
    </w:pPr>
    <w:rPr>
      <w:rFonts w:ascii="Calibri" w:hAnsi="Calibri"/>
      <w:szCs w:val="20"/>
    </w:rPr>
  </w:style>
  <w:style w:type="paragraph" w:styleId="Tekstprzypisukocowego">
    <w:name w:val="endnote text"/>
    <w:basedOn w:val="Normalny"/>
    <w:link w:val="TekstprzypisukocowegoZnak"/>
    <w:uiPriority w:val="99"/>
    <w:semiHidden/>
    <w:rsid w:val="0010566A"/>
    <w:pPr>
      <w:suppressAutoHyphens w:val="0"/>
      <w:autoSpaceDN/>
      <w:textAlignment w:val="auto"/>
    </w:pPr>
    <w:rPr>
      <w:rFonts w:ascii="Calibri" w:hAnsi="Calibri" w:cs="Calibr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10566A"/>
    <w:rPr>
      <w:rFonts w:eastAsia="Times New Roman" w:cs="Calibri"/>
      <w:sz w:val="20"/>
      <w:szCs w:val="20"/>
    </w:rPr>
  </w:style>
  <w:style w:type="paragraph" w:customStyle="1" w:styleId="Standard">
    <w:name w:val="Standard"/>
    <w:rsid w:val="00F74ADC"/>
    <w:pPr>
      <w:spacing w:after="0"/>
    </w:pPr>
  </w:style>
  <w:style w:type="character" w:customStyle="1" w:styleId="StrongEmphasis">
    <w:name w:val="Strong Emphasis"/>
    <w:rsid w:val="009A23C2"/>
    <w:rPr>
      <w:b/>
      <w:bCs/>
    </w:rPr>
  </w:style>
  <w:style w:type="paragraph" w:styleId="Stopka">
    <w:name w:val="footer"/>
    <w:basedOn w:val="Normalny"/>
    <w:link w:val="StopkaZnak"/>
    <w:uiPriority w:val="99"/>
    <w:unhideWhenUsed/>
    <w:rsid w:val="00D21E34"/>
    <w:pPr>
      <w:tabs>
        <w:tab w:val="center" w:pos="4536"/>
        <w:tab w:val="right" w:pos="9072"/>
      </w:tabs>
    </w:pPr>
  </w:style>
  <w:style w:type="character" w:customStyle="1" w:styleId="StopkaZnak">
    <w:name w:val="Stopka Znak"/>
    <w:basedOn w:val="Domylnaczcionkaakapitu"/>
    <w:link w:val="Stopka"/>
    <w:uiPriority w:val="99"/>
    <w:rsid w:val="00D21E34"/>
    <w:rPr>
      <w:rFonts w:ascii="Times New Roman" w:eastAsia="Times New Roman" w:hAnsi="Times New Roman"/>
      <w:sz w:val="24"/>
      <w:szCs w:val="24"/>
      <w:lang w:eastAsia="pl-PL"/>
    </w:rPr>
  </w:style>
  <w:style w:type="character" w:customStyle="1" w:styleId="Teksttreci">
    <w:name w:val="Tekst treści_"/>
    <w:link w:val="Teksttreci0"/>
    <w:rsid w:val="00295676"/>
    <w:rPr>
      <w:shd w:val="clear" w:color="auto" w:fill="FFFFFF"/>
    </w:rPr>
  </w:style>
  <w:style w:type="paragraph" w:customStyle="1" w:styleId="Teksttreci0">
    <w:name w:val="Tekst treści"/>
    <w:basedOn w:val="Normalny"/>
    <w:link w:val="Teksttreci"/>
    <w:rsid w:val="00295676"/>
    <w:pPr>
      <w:widowControl w:val="0"/>
      <w:shd w:val="clear" w:color="auto" w:fill="FFFFFF"/>
      <w:suppressAutoHyphens w:val="0"/>
      <w:autoSpaceDN/>
      <w:spacing w:line="259" w:lineRule="exact"/>
      <w:ind w:hanging="260"/>
      <w:jc w:val="both"/>
      <w:textAlignment w:val="auto"/>
    </w:pPr>
    <w:rPr>
      <w:rFonts w:ascii="Calibri" w:eastAsia="Calibri" w:hAnsi="Calibri"/>
      <w:sz w:val="22"/>
      <w:szCs w:val="22"/>
      <w:lang w:eastAsia="en-US"/>
    </w:rPr>
  </w:style>
  <w:style w:type="paragraph" w:customStyle="1" w:styleId="ContractSection">
    <w:name w:val="Contract Section"/>
    <w:rsid w:val="0036689B"/>
    <w:pPr>
      <w:keepNext/>
      <w:autoSpaceDN/>
      <w:spacing w:before="200" w:after="40" w:line="276" w:lineRule="auto"/>
      <w:jc w:val="center"/>
      <w:textAlignment w:val="auto"/>
    </w:pPr>
    <w:rPr>
      <w:rFonts w:ascii="Times New Roman" w:eastAsiaTheme="minorEastAsia" w:hAnsi="Times New Roman" w:cstheme="minorBidi"/>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ip.tarnobrzeg.pl/artykuly/519/klauzula-informacyjna-dla-kontrahentow-osob-reprezentujacych-lub-wskazanych-do-kontakt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457D4-64FB-498A-B635-52FC20EB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24</Pages>
  <Words>8706</Words>
  <Characters>52241</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kozielec</dc:creator>
  <dc:description/>
  <cp:lastModifiedBy>A.Straburzynska</cp:lastModifiedBy>
  <cp:revision>19</cp:revision>
  <cp:lastPrinted>2025-11-14T11:32:00Z</cp:lastPrinted>
  <dcterms:created xsi:type="dcterms:W3CDTF">2026-08-10T07:34:00Z</dcterms:created>
  <dcterms:modified xsi:type="dcterms:W3CDTF">2026-09-01T06:32:00Z</dcterms:modified>
</cp:coreProperties>
</file>