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BAA88" w14:textId="6F92FDA4" w:rsidR="00FB5ACA" w:rsidRPr="00704E24" w:rsidRDefault="00FB5ACA" w:rsidP="00741FC9">
      <w:pPr>
        <w:spacing w:after="120" w:line="360" w:lineRule="auto"/>
        <w:jc w:val="right"/>
        <w:rPr>
          <w:rFonts w:ascii="Arial" w:hAnsi="Arial" w:cs="Arial"/>
          <w:sz w:val="20"/>
          <w:szCs w:val="20"/>
        </w:rPr>
      </w:pPr>
      <w:r w:rsidRPr="00704E24">
        <w:rPr>
          <w:rFonts w:ascii="Arial" w:hAnsi="Arial" w:cs="Arial"/>
          <w:b/>
          <w:bCs/>
          <w:sz w:val="20"/>
          <w:szCs w:val="20"/>
        </w:rPr>
        <w:t xml:space="preserve">Załącznik nr </w:t>
      </w:r>
      <w:r w:rsidR="00741FC9" w:rsidRPr="00704E24">
        <w:rPr>
          <w:rFonts w:ascii="Arial" w:hAnsi="Arial" w:cs="Arial"/>
          <w:b/>
          <w:bCs/>
          <w:sz w:val="20"/>
          <w:szCs w:val="20"/>
        </w:rPr>
        <w:t>3</w:t>
      </w:r>
      <w:r w:rsidRPr="00704E24">
        <w:rPr>
          <w:rFonts w:ascii="Arial" w:hAnsi="Arial" w:cs="Arial"/>
          <w:b/>
          <w:bCs/>
          <w:sz w:val="20"/>
          <w:szCs w:val="20"/>
        </w:rPr>
        <w:t xml:space="preserve"> do </w:t>
      </w:r>
      <w:r w:rsidR="00741FC9" w:rsidRPr="00704E24">
        <w:rPr>
          <w:rFonts w:ascii="Arial" w:hAnsi="Arial" w:cs="Arial"/>
          <w:b/>
          <w:bCs/>
          <w:sz w:val="20"/>
          <w:szCs w:val="20"/>
        </w:rPr>
        <w:t>U</w:t>
      </w:r>
      <w:r w:rsidRPr="00704E24">
        <w:rPr>
          <w:rFonts w:ascii="Arial" w:hAnsi="Arial" w:cs="Arial"/>
          <w:b/>
          <w:bCs/>
          <w:sz w:val="20"/>
          <w:szCs w:val="20"/>
        </w:rPr>
        <w:t>mowy</w:t>
      </w:r>
      <w:r w:rsidR="00704E24" w:rsidRPr="00704E24">
        <w:rPr>
          <w:rFonts w:ascii="Arial" w:hAnsi="Arial" w:cs="Arial"/>
          <w:b/>
          <w:bCs/>
          <w:sz w:val="20"/>
          <w:szCs w:val="20"/>
        </w:rPr>
        <w:t xml:space="preserve"> nr BZP-I.272................2026</w:t>
      </w:r>
    </w:p>
    <w:p w14:paraId="5F9A7CFB" w14:textId="77777777" w:rsidR="00706474" w:rsidRPr="009321C8" w:rsidRDefault="00706474" w:rsidP="00741FC9">
      <w:pPr>
        <w:spacing w:after="120" w:line="360" w:lineRule="auto"/>
        <w:jc w:val="center"/>
        <w:rPr>
          <w:rFonts w:ascii="Arial" w:hAnsi="Arial" w:cs="Arial"/>
          <w:b/>
          <w:bCs/>
        </w:rPr>
      </w:pPr>
    </w:p>
    <w:p w14:paraId="6649E03F" w14:textId="0D894E35" w:rsidR="00FB5ACA" w:rsidRPr="009321C8" w:rsidRDefault="00741FC9" w:rsidP="00741FC9">
      <w:pPr>
        <w:spacing w:after="120" w:line="360" w:lineRule="auto"/>
        <w:jc w:val="center"/>
        <w:rPr>
          <w:rFonts w:ascii="Arial" w:hAnsi="Arial" w:cs="Arial"/>
          <w:b/>
          <w:bCs/>
        </w:rPr>
      </w:pPr>
      <w:r>
        <w:rPr>
          <w:rFonts w:ascii="Arial" w:hAnsi="Arial" w:cs="Arial"/>
          <w:b/>
          <w:bCs/>
        </w:rPr>
        <w:t>WARUNKI</w:t>
      </w:r>
      <w:r w:rsidR="00FB5ACA" w:rsidRPr="009321C8">
        <w:rPr>
          <w:rFonts w:ascii="Arial" w:hAnsi="Arial" w:cs="Arial"/>
          <w:b/>
          <w:bCs/>
        </w:rPr>
        <w:t xml:space="preserve"> GWARANCJI</w:t>
      </w:r>
    </w:p>
    <w:p w14:paraId="0A8E0F70" w14:textId="32B23843" w:rsidR="00050BFF" w:rsidRPr="009321C8" w:rsidRDefault="00706474" w:rsidP="0039471B">
      <w:pPr>
        <w:pStyle w:val="TableParagraph"/>
        <w:spacing w:after="120" w:line="360" w:lineRule="auto"/>
        <w:jc w:val="both"/>
        <w:rPr>
          <w:rFonts w:ascii="Arial" w:hAnsi="Arial" w:cs="Arial"/>
        </w:rPr>
      </w:pPr>
      <w:r w:rsidRPr="009321C8">
        <w:rPr>
          <w:rFonts w:ascii="Arial" w:hAnsi="Arial" w:cs="Arial"/>
        </w:rPr>
        <w:t xml:space="preserve">Na </w:t>
      </w:r>
      <w:r w:rsidR="00FD1C9C" w:rsidRPr="009321C8">
        <w:rPr>
          <w:rFonts w:ascii="Arial" w:hAnsi="Arial" w:cs="Arial"/>
        </w:rPr>
        <w:t xml:space="preserve">dostawę </w:t>
      </w:r>
      <w:r w:rsidR="002A65C1" w:rsidRPr="009321C8">
        <w:rPr>
          <w:rFonts w:ascii="Arial" w:hAnsi="Arial" w:cs="Arial"/>
        </w:rPr>
        <w:t>sprzętu/wyposażenia</w:t>
      </w:r>
      <w:r w:rsidR="00050BFF" w:rsidRPr="009321C8">
        <w:rPr>
          <w:rFonts w:ascii="Arial" w:hAnsi="Arial" w:cs="Arial"/>
          <w:b/>
          <w:bCs/>
        </w:rPr>
        <w:t xml:space="preserve"> </w:t>
      </w:r>
      <w:r w:rsidR="002A65C1" w:rsidRPr="0039471B">
        <w:rPr>
          <w:rFonts w:ascii="Arial" w:hAnsi="Arial" w:cs="Arial"/>
        </w:rPr>
        <w:t>…………………………………………………..</w:t>
      </w:r>
      <w:r w:rsidR="0039471B" w:rsidRPr="0039471B">
        <w:rPr>
          <w:rFonts w:ascii="Arial" w:hAnsi="Arial" w:cs="Arial"/>
        </w:rPr>
        <w:t xml:space="preserve"> </w:t>
      </w:r>
      <w:r w:rsidR="00F90242" w:rsidRPr="009321C8">
        <w:rPr>
          <w:rFonts w:ascii="Arial" w:hAnsi="Arial" w:cs="Arial"/>
        </w:rPr>
        <w:t>dostarczonego</w:t>
      </w:r>
      <w:r w:rsidR="00FB5ACA" w:rsidRPr="009321C8">
        <w:rPr>
          <w:rFonts w:ascii="Arial" w:hAnsi="Arial" w:cs="Arial"/>
        </w:rPr>
        <w:t xml:space="preserve"> na podstawie </w:t>
      </w:r>
      <w:r w:rsidR="0039471B">
        <w:rPr>
          <w:rFonts w:ascii="Arial" w:hAnsi="Arial" w:cs="Arial"/>
        </w:rPr>
        <w:t xml:space="preserve">zawartej </w:t>
      </w:r>
      <w:r w:rsidR="00FB5ACA" w:rsidRPr="009321C8">
        <w:rPr>
          <w:rFonts w:ascii="Arial" w:hAnsi="Arial" w:cs="Arial"/>
        </w:rPr>
        <w:t>umowy nr ………………… z dnia ………….</w:t>
      </w:r>
      <w:r w:rsidR="0039471B">
        <w:rPr>
          <w:rFonts w:ascii="Arial" w:hAnsi="Arial" w:cs="Arial"/>
        </w:rPr>
        <w:t>2026</w:t>
      </w:r>
      <w:r w:rsidR="00FB5ACA" w:rsidRPr="009321C8">
        <w:rPr>
          <w:rFonts w:ascii="Arial" w:hAnsi="Arial" w:cs="Arial"/>
        </w:rPr>
        <w:t xml:space="preserve"> </w:t>
      </w:r>
      <w:r w:rsidRPr="009321C8">
        <w:rPr>
          <w:rFonts w:ascii="Arial" w:hAnsi="Arial" w:cs="Arial"/>
        </w:rPr>
        <w:t>r</w:t>
      </w:r>
      <w:r w:rsidR="00FB5ACA" w:rsidRPr="009321C8">
        <w:rPr>
          <w:rFonts w:ascii="Arial" w:hAnsi="Arial" w:cs="Arial"/>
        </w:rPr>
        <w:t>.</w:t>
      </w:r>
      <w:r w:rsidR="0039471B">
        <w:rPr>
          <w:rFonts w:ascii="Arial" w:hAnsi="Arial" w:cs="Arial"/>
        </w:rPr>
        <w:t xml:space="preserve"> d</w:t>
      </w:r>
      <w:r w:rsidRPr="009321C8">
        <w:rPr>
          <w:rFonts w:ascii="Arial" w:hAnsi="Arial" w:cs="Arial"/>
        </w:rPr>
        <w:t>otyczącej</w:t>
      </w:r>
      <w:r w:rsidR="00FB5ACA" w:rsidRPr="009321C8">
        <w:rPr>
          <w:rFonts w:ascii="Arial" w:hAnsi="Arial" w:cs="Arial"/>
        </w:rPr>
        <w:t xml:space="preserve"> </w:t>
      </w:r>
      <w:bookmarkStart w:id="0" w:name="_Hlk219367872"/>
      <w:bookmarkStart w:id="1" w:name="_Hlk220326550"/>
      <w:bookmarkStart w:id="2" w:name="_Hlk149554655"/>
      <w:r w:rsidR="008D2C4F" w:rsidRPr="009321C8">
        <w:rPr>
          <w:rFonts w:ascii="Arial" w:hAnsi="Arial" w:cs="Arial"/>
        </w:rPr>
        <w:t xml:space="preserve">zadania pn. </w:t>
      </w:r>
      <w:r w:rsidR="0039471B" w:rsidRPr="0039471B">
        <w:rPr>
          <w:rFonts w:ascii="Arial" w:hAnsi="Arial" w:cs="Arial"/>
          <w:color w:val="000000" w:themeColor="text1"/>
          <w:lang w:eastAsia="ar-SA"/>
        </w:rPr>
        <w:t>„Zakup 4 agregatów prądotwórczych wraz z kompleksową instalacją dla budynków Urzędu Miasta Tarnobrzega</w:t>
      </w:r>
      <w:r w:rsidR="0039471B">
        <w:rPr>
          <w:rFonts w:ascii="Arial" w:hAnsi="Arial" w:cs="Arial"/>
          <w:color w:val="000000" w:themeColor="text1"/>
          <w:lang w:eastAsia="ar-SA"/>
        </w:rPr>
        <w:t>”</w:t>
      </w:r>
      <w:bookmarkEnd w:id="0"/>
      <w:bookmarkEnd w:id="1"/>
      <w:bookmarkEnd w:id="2"/>
      <w:r w:rsidR="00704E24">
        <w:rPr>
          <w:rFonts w:ascii="Arial" w:hAnsi="Arial" w:cs="Arial"/>
          <w:color w:val="000000" w:themeColor="text1"/>
          <w:lang w:eastAsia="ar-SA"/>
        </w:rPr>
        <w:t xml:space="preserve">. </w:t>
      </w:r>
      <w:r w:rsidR="00704E24" w:rsidRPr="00704E24">
        <w:rPr>
          <w:rFonts w:ascii="Arial" w:hAnsi="Arial" w:cs="Arial"/>
          <w:color w:val="000000" w:themeColor="text1"/>
          <w:lang w:eastAsia="ar-SA"/>
        </w:rPr>
        <w:t>Zamówienie jest dofinansowane ze środków Programu Ochrony Ludności i Obrony Cywilnej na lata 2025-2026</w:t>
      </w:r>
      <w:r w:rsidR="00704E24">
        <w:rPr>
          <w:rFonts w:ascii="Arial" w:hAnsi="Arial" w:cs="Arial"/>
          <w:color w:val="000000" w:themeColor="text1"/>
          <w:lang w:eastAsia="ar-SA"/>
        </w:rPr>
        <w:t>.</w:t>
      </w:r>
    </w:p>
    <w:p w14:paraId="0447CE09" w14:textId="2DF09D40" w:rsidR="0039471B" w:rsidRDefault="00704E24" w:rsidP="0039471B">
      <w:pPr>
        <w:spacing w:after="120" w:line="360" w:lineRule="auto"/>
        <w:jc w:val="both"/>
        <w:rPr>
          <w:rFonts w:ascii="Arial" w:hAnsi="Arial" w:cs="Arial"/>
        </w:rPr>
      </w:pPr>
      <w:r>
        <w:rPr>
          <w:rFonts w:ascii="Arial" w:hAnsi="Arial" w:cs="Arial"/>
        </w:rPr>
        <w:t>Gwarancja u</w:t>
      </w:r>
      <w:r w:rsidR="00706474" w:rsidRPr="009321C8">
        <w:rPr>
          <w:rFonts w:ascii="Arial" w:hAnsi="Arial" w:cs="Arial"/>
        </w:rPr>
        <w:t xml:space="preserve">dzielonej </w:t>
      </w:r>
      <w:r w:rsidR="00FB5ACA" w:rsidRPr="009321C8">
        <w:rPr>
          <w:rFonts w:ascii="Arial" w:hAnsi="Arial" w:cs="Arial"/>
        </w:rPr>
        <w:t>przez:</w:t>
      </w:r>
    </w:p>
    <w:p w14:paraId="3E72D2A7" w14:textId="2484589A" w:rsidR="00FB5ACA" w:rsidRPr="009321C8" w:rsidRDefault="00FB5ACA" w:rsidP="0039471B">
      <w:pPr>
        <w:spacing w:after="120" w:line="360" w:lineRule="auto"/>
        <w:jc w:val="both"/>
        <w:rPr>
          <w:rFonts w:ascii="Arial" w:hAnsi="Arial" w:cs="Arial"/>
        </w:rPr>
      </w:pPr>
      <w:r w:rsidRPr="009321C8">
        <w:rPr>
          <w:rFonts w:ascii="Arial" w:hAnsi="Arial" w:cs="Arial"/>
        </w:rPr>
        <w:t>……………………………………………………………………………………………………………</w:t>
      </w:r>
      <w:r w:rsidRPr="009321C8">
        <w:rPr>
          <w:rFonts w:ascii="Arial" w:hAnsi="Arial" w:cs="Arial"/>
        </w:rPr>
        <w:br/>
      </w:r>
      <w:r w:rsidR="00741FC9" w:rsidRPr="00741FC9">
        <w:rPr>
          <w:rFonts w:ascii="Arial" w:hAnsi="Arial" w:cs="Arial"/>
        </w:rPr>
        <w:t>z siedzibą w ………………………………………………, NIP ………………………., REGON………………….</w:t>
      </w:r>
      <w:r w:rsidR="00741FC9">
        <w:rPr>
          <w:rFonts w:ascii="Arial" w:hAnsi="Arial" w:cs="Arial"/>
        </w:rPr>
        <w:t xml:space="preserve"> </w:t>
      </w:r>
      <w:r w:rsidR="00741FC9" w:rsidRPr="00741FC9">
        <w:rPr>
          <w:rFonts w:ascii="Arial" w:hAnsi="Arial" w:cs="Arial"/>
        </w:rPr>
        <w:t>reprezentowanym przez</w:t>
      </w:r>
      <w:r w:rsidR="00741FC9">
        <w:rPr>
          <w:rFonts w:ascii="Arial" w:hAnsi="Arial" w:cs="Arial"/>
        </w:rPr>
        <w:t xml:space="preserve"> </w:t>
      </w:r>
      <w:r w:rsidR="00741FC9" w:rsidRPr="00741FC9">
        <w:rPr>
          <w:rFonts w:ascii="Arial" w:hAnsi="Arial" w:cs="Arial"/>
        </w:rPr>
        <w:t>……………………………………….…</w:t>
      </w:r>
      <w:r w:rsidR="00741FC9">
        <w:rPr>
          <w:rFonts w:ascii="Arial" w:hAnsi="Arial" w:cs="Arial"/>
        </w:rPr>
        <w:t>….</w:t>
      </w:r>
      <w:r w:rsidR="00741FC9" w:rsidRPr="00741FC9">
        <w:rPr>
          <w:rFonts w:ascii="Arial" w:hAnsi="Arial" w:cs="Arial"/>
        </w:rPr>
        <w:t>.,</w:t>
      </w:r>
      <w:r w:rsidRPr="009321C8">
        <w:rPr>
          <w:rFonts w:ascii="Arial" w:hAnsi="Arial" w:cs="Arial"/>
        </w:rPr>
        <w:br/>
        <w:t xml:space="preserve">zwaną w dalszej części </w:t>
      </w:r>
      <w:r w:rsidR="00741FC9">
        <w:rPr>
          <w:rFonts w:ascii="Arial" w:hAnsi="Arial" w:cs="Arial"/>
        </w:rPr>
        <w:t>„</w:t>
      </w:r>
      <w:r w:rsidRPr="00741FC9">
        <w:rPr>
          <w:rFonts w:ascii="Arial" w:hAnsi="Arial" w:cs="Arial"/>
        </w:rPr>
        <w:t>Wykonawcą</w:t>
      </w:r>
      <w:r w:rsidR="00741FC9">
        <w:rPr>
          <w:rFonts w:ascii="Arial" w:hAnsi="Arial" w:cs="Arial"/>
        </w:rPr>
        <w:t>”</w:t>
      </w:r>
      <w:r w:rsidRPr="00741FC9">
        <w:rPr>
          <w:rFonts w:ascii="Arial" w:hAnsi="Arial" w:cs="Arial"/>
        </w:rPr>
        <w:t xml:space="preserve"> lub </w:t>
      </w:r>
      <w:r w:rsidR="00741FC9">
        <w:rPr>
          <w:rFonts w:ascii="Arial" w:hAnsi="Arial" w:cs="Arial"/>
        </w:rPr>
        <w:t>„</w:t>
      </w:r>
      <w:r w:rsidRPr="00741FC9">
        <w:rPr>
          <w:rFonts w:ascii="Arial" w:hAnsi="Arial" w:cs="Arial"/>
        </w:rPr>
        <w:t>Gwarantem</w:t>
      </w:r>
      <w:r w:rsidR="00741FC9">
        <w:rPr>
          <w:rFonts w:ascii="Arial" w:hAnsi="Arial" w:cs="Arial"/>
        </w:rPr>
        <w:t>”</w:t>
      </w:r>
      <w:r w:rsidRPr="009321C8">
        <w:rPr>
          <w:rFonts w:ascii="Arial" w:hAnsi="Arial" w:cs="Arial"/>
        </w:rPr>
        <w:t>,</w:t>
      </w:r>
    </w:p>
    <w:p w14:paraId="18CB3E18" w14:textId="77777777" w:rsidR="0039471B" w:rsidRDefault="00741FC9" w:rsidP="0039471B">
      <w:pPr>
        <w:spacing w:after="120" w:line="360" w:lineRule="auto"/>
        <w:jc w:val="both"/>
        <w:rPr>
          <w:rFonts w:ascii="Arial" w:hAnsi="Arial" w:cs="Arial"/>
        </w:rPr>
      </w:pPr>
      <w:r>
        <w:rPr>
          <w:rFonts w:ascii="Arial" w:hAnsi="Arial" w:cs="Arial"/>
        </w:rPr>
        <w:t>n</w:t>
      </w:r>
      <w:r w:rsidR="00706474" w:rsidRPr="009321C8">
        <w:rPr>
          <w:rFonts w:ascii="Arial" w:hAnsi="Arial" w:cs="Arial"/>
        </w:rPr>
        <w:t xml:space="preserve">a </w:t>
      </w:r>
      <w:r w:rsidR="00FB5ACA" w:rsidRPr="009321C8">
        <w:rPr>
          <w:rFonts w:ascii="Arial" w:hAnsi="Arial" w:cs="Arial"/>
        </w:rPr>
        <w:t>rzecz:</w:t>
      </w:r>
    </w:p>
    <w:p w14:paraId="4AE9E789" w14:textId="7A2525EC" w:rsidR="00741FC9" w:rsidRPr="00741FC9" w:rsidRDefault="00FB5ACA" w:rsidP="0039471B">
      <w:pPr>
        <w:spacing w:after="120" w:line="360" w:lineRule="auto"/>
        <w:jc w:val="both"/>
        <w:rPr>
          <w:rFonts w:ascii="Arial" w:hAnsi="Arial" w:cs="Arial"/>
        </w:rPr>
      </w:pPr>
      <w:r w:rsidRPr="0039471B">
        <w:rPr>
          <w:rFonts w:ascii="Arial" w:hAnsi="Arial" w:cs="Arial"/>
        </w:rPr>
        <w:t>Miasta Tarnobrzeg, 39</w:t>
      </w:r>
      <w:r w:rsidRPr="009321C8">
        <w:rPr>
          <w:rFonts w:ascii="Arial" w:hAnsi="Arial" w:cs="Arial"/>
        </w:rPr>
        <w:t xml:space="preserve">-400 Tarnobrzeg, ul. </w:t>
      </w:r>
      <w:r w:rsidR="00741FC9">
        <w:rPr>
          <w:rFonts w:ascii="Arial" w:hAnsi="Arial" w:cs="Arial"/>
        </w:rPr>
        <w:t xml:space="preserve">Tadeusza </w:t>
      </w:r>
      <w:r w:rsidRPr="009321C8">
        <w:rPr>
          <w:rFonts w:ascii="Arial" w:hAnsi="Arial" w:cs="Arial"/>
        </w:rPr>
        <w:t>Kościuszki 32,</w:t>
      </w:r>
      <w:r w:rsidR="00741FC9">
        <w:rPr>
          <w:rFonts w:ascii="Arial" w:hAnsi="Arial" w:cs="Arial"/>
        </w:rPr>
        <w:t xml:space="preserve"> </w:t>
      </w:r>
      <w:r w:rsidR="00741FC9" w:rsidRPr="00741FC9">
        <w:rPr>
          <w:rFonts w:ascii="Arial" w:hAnsi="Arial" w:cs="Arial"/>
        </w:rPr>
        <w:t xml:space="preserve">reprezentowanym przez </w:t>
      </w:r>
      <w:r w:rsidR="00741FC9" w:rsidRPr="00741FC9">
        <w:rPr>
          <w:rFonts w:ascii="Arial" w:hAnsi="Arial" w:cs="Arial"/>
          <w:bCs/>
        </w:rPr>
        <w:t>Prezydent</w:t>
      </w:r>
      <w:r w:rsidR="0039471B">
        <w:rPr>
          <w:rFonts w:ascii="Arial" w:hAnsi="Arial" w:cs="Arial"/>
          <w:bCs/>
        </w:rPr>
        <w:t xml:space="preserve">a </w:t>
      </w:r>
      <w:r w:rsidR="00741FC9" w:rsidRPr="00741FC9">
        <w:rPr>
          <w:rFonts w:ascii="Arial" w:hAnsi="Arial" w:cs="Arial"/>
          <w:bCs/>
        </w:rPr>
        <w:t xml:space="preserve">Miasta Tarnobrzeg Łukasza Nowaka przy kontrasygnacie Skarbnika Miasta Tarnobrzeg Aleksandry Pagacz, </w:t>
      </w:r>
      <w:r w:rsidR="00741FC9" w:rsidRPr="00741FC9">
        <w:rPr>
          <w:rFonts w:ascii="Arial" w:hAnsi="Arial" w:cs="Arial"/>
        </w:rPr>
        <w:t xml:space="preserve">zwanym w dalszym ciągu umowy </w:t>
      </w:r>
      <w:r w:rsidR="00741FC9" w:rsidRPr="00741FC9">
        <w:rPr>
          <w:rFonts w:ascii="Arial" w:hAnsi="Arial" w:cs="Arial"/>
          <w:bCs/>
        </w:rPr>
        <w:t>„Zamawiającym”</w:t>
      </w:r>
      <w:r w:rsidR="00704E24">
        <w:rPr>
          <w:rFonts w:ascii="Arial" w:hAnsi="Arial" w:cs="Arial"/>
          <w:bCs/>
        </w:rPr>
        <w:t>,</w:t>
      </w:r>
      <w:r w:rsidR="00741FC9" w:rsidRPr="00741FC9">
        <w:rPr>
          <w:rFonts w:ascii="Arial" w:hAnsi="Arial" w:cs="Arial"/>
        </w:rPr>
        <w:t xml:space="preserve">  </w:t>
      </w:r>
    </w:p>
    <w:p w14:paraId="7C2C779F" w14:textId="06D5ED46" w:rsidR="00FB5ACA" w:rsidRDefault="0039471B" w:rsidP="0039471B">
      <w:pPr>
        <w:spacing w:after="120" w:line="360" w:lineRule="auto"/>
        <w:jc w:val="both"/>
        <w:rPr>
          <w:rFonts w:ascii="Arial" w:hAnsi="Arial" w:cs="Arial"/>
        </w:rPr>
      </w:pPr>
      <w:r>
        <w:rPr>
          <w:rFonts w:ascii="Arial" w:hAnsi="Arial" w:cs="Arial"/>
        </w:rPr>
        <w:t>o</w:t>
      </w:r>
      <w:r w:rsidR="00706474" w:rsidRPr="009321C8">
        <w:rPr>
          <w:rFonts w:ascii="Arial" w:hAnsi="Arial" w:cs="Arial"/>
        </w:rPr>
        <w:t xml:space="preserve"> </w:t>
      </w:r>
      <w:r w:rsidR="00FB5ACA" w:rsidRPr="009321C8">
        <w:rPr>
          <w:rFonts w:ascii="Arial" w:hAnsi="Arial" w:cs="Arial"/>
        </w:rPr>
        <w:t>następującej treści:</w:t>
      </w:r>
    </w:p>
    <w:p w14:paraId="6C2E4956" w14:textId="17339702" w:rsidR="00704E24" w:rsidRPr="001052B4" w:rsidRDefault="00704E24" w:rsidP="00704E24">
      <w:pPr>
        <w:spacing w:after="120" w:line="360" w:lineRule="auto"/>
        <w:jc w:val="center"/>
        <w:rPr>
          <w:rFonts w:ascii="Arial" w:hAnsi="Arial" w:cs="Arial"/>
          <w:b/>
        </w:rPr>
      </w:pPr>
      <w:r w:rsidRPr="001052B4">
        <w:rPr>
          <w:rFonts w:ascii="Arial" w:hAnsi="Arial" w:cs="Arial"/>
          <w:b/>
        </w:rPr>
        <w:t>OŚWIADCZENIE, ZAKRES I OKRES GWARANCJI</w:t>
      </w:r>
    </w:p>
    <w:p w14:paraId="50F5FB55" w14:textId="77777777" w:rsidR="00FB5ACA" w:rsidRPr="009321C8" w:rsidRDefault="00FB5ACA" w:rsidP="00741FC9">
      <w:pPr>
        <w:spacing w:after="120" w:line="360" w:lineRule="auto"/>
        <w:jc w:val="center"/>
        <w:rPr>
          <w:rFonts w:ascii="Arial" w:hAnsi="Arial" w:cs="Arial"/>
          <w:b/>
          <w:bCs/>
        </w:rPr>
      </w:pPr>
      <w:r w:rsidRPr="009321C8">
        <w:rPr>
          <w:rFonts w:ascii="Arial" w:hAnsi="Arial" w:cs="Arial"/>
          <w:b/>
          <w:bCs/>
        </w:rPr>
        <w:t>§ 1</w:t>
      </w:r>
    </w:p>
    <w:p w14:paraId="30777C85" w14:textId="6E20F9D8" w:rsidR="00704E24" w:rsidRDefault="00704E24" w:rsidP="00704E24">
      <w:pPr>
        <w:pStyle w:val="Akapitzlist"/>
        <w:numPr>
          <w:ilvl w:val="0"/>
          <w:numId w:val="8"/>
        </w:numPr>
        <w:spacing w:after="120" w:line="360" w:lineRule="auto"/>
        <w:contextualSpacing w:val="0"/>
        <w:jc w:val="both"/>
        <w:rPr>
          <w:rFonts w:ascii="Arial" w:hAnsi="Arial" w:cs="Arial"/>
        </w:rPr>
      </w:pPr>
      <w:r w:rsidRPr="00704E24">
        <w:rPr>
          <w:rFonts w:ascii="Arial" w:hAnsi="Arial" w:cs="Arial"/>
        </w:rPr>
        <w:t>Gwarant udziela Zamawiającemu, bez dodatkowego wynagrodzenia, gwarancji jakości na Przedmiot Umowy wykonany na podstawie Umowy</w:t>
      </w:r>
      <w:r>
        <w:rPr>
          <w:rFonts w:ascii="Arial" w:hAnsi="Arial" w:cs="Arial"/>
        </w:rPr>
        <w:t xml:space="preserve"> </w:t>
      </w:r>
      <w:r w:rsidRPr="00704E24">
        <w:rPr>
          <w:rFonts w:ascii="Arial" w:hAnsi="Arial" w:cs="Arial"/>
        </w:rPr>
        <w:t>nr BZP-I.272................2026</w:t>
      </w:r>
      <w:r w:rsidRPr="00741FC9">
        <w:rPr>
          <w:rFonts w:ascii="Arial" w:hAnsi="Arial" w:cs="Arial"/>
        </w:rPr>
        <w:t xml:space="preserve"> z dnia …………………</w:t>
      </w:r>
      <w:r>
        <w:rPr>
          <w:rFonts w:ascii="Arial" w:hAnsi="Arial" w:cs="Arial"/>
        </w:rPr>
        <w:t xml:space="preserve"> 2026</w:t>
      </w:r>
      <w:r w:rsidRPr="00741FC9">
        <w:rPr>
          <w:rFonts w:ascii="Arial" w:hAnsi="Arial" w:cs="Arial"/>
        </w:rPr>
        <w:t xml:space="preserve"> r.</w:t>
      </w:r>
      <w:r w:rsidRPr="00704E24">
        <w:rPr>
          <w:rFonts w:ascii="Arial" w:hAnsi="Arial" w:cs="Arial"/>
        </w:rPr>
        <w:t>, na zasadach określonych w niniejszym dokumencie, Umowie, OPZ i ofercie Wykonawcy.</w:t>
      </w:r>
    </w:p>
    <w:p w14:paraId="4BB61198" w14:textId="79943429" w:rsidR="00704E24" w:rsidRPr="00704E24" w:rsidRDefault="00704E24" w:rsidP="00704E24">
      <w:pPr>
        <w:pStyle w:val="Akapitzlist"/>
        <w:numPr>
          <w:ilvl w:val="0"/>
          <w:numId w:val="8"/>
        </w:numPr>
        <w:spacing w:after="120" w:line="360" w:lineRule="auto"/>
        <w:ind w:left="357" w:hanging="357"/>
        <w:contextualSpacing w:val="0"/>
        <w:jc w:val="both"/>
        <w:rPr>
          <w:rFonts w:ascii="Arial" w:hAnsi="Arial" w:cs="Arial"/>
        </w:rPr>
      </w:pPr>
      <w:r w:rsidRPr="00704E24">
        <w:rPr>
          <w:rFonts w:ascii="Arial" w:hAnsi="Arial" w:cs="Arial"/>
        </w:rPr>
        <w:t>Gwarancja obejmuje wszystkie agregaty, ich zespoły, podzespoły, wyposażenie i</w:t>
      </w:r>
      <w:r>
        <w:rPr>
          <w:rFonts w:ascii="Arial" w:hAnsi="Arial" w:cs="Arial"/>
        </w:rPr>
        <w:t> </w:t>
      </w:r>
      <w:r w:rsidRPr="00704E24">
        <w:rPr>
          <w:rFonts w:ascii="Arial" w:hAnsi="Arial" w:cs="Arial"/>
        </w:rPr>
        <w:t xml:space="preserve">oprogramowanie wbudowane, a także instalacje elektryczne, układy </w:t>
      </w:r>
      <w:r w:rsidR="00EA4D68" w:rsidRPr="00704E24">
        <w:rPr>
          <w:rFonts w:ascii="Arial" w:hAnsi="Arial" w:cs="Arial"/>
        </w:rPr>
        <w:t xml:space="preserve">samoczynnego </w:t>
      </w:r>
      <w:r w:rsidR="00EA4D68">
        <w:rPr>
          <w:rFonts w:ascii="Arial" w:hAnsi="Arial" w:cs="Arial"/>
        </w:rPr>
        <w:t>oraz</w:t>
      </w:r>
      <w:r w:rsidR="00297A04">
        <w:rPr>
          <w:rFonts w:ascii="Arial" w:hAnsi="Arial" w:cs="Arial"/>
        </w:rPr>
        <w:t xml:space="preserve"> </w:t>
      </w:r>
      <w:r w:rsidRPr="00704E24">
        <w:rPr>
          <w:rFonts w:ascii="Arial" w:hAnsi="Arial" w:cs="Arial"/>
        </w:rPr>
        <w:t xml:space="preserve">ręcznego załączania rezerwy, przyłącza, zabezpieczenia, uziemienia, </w:t>
      </w:r>
      <w:r w:rsidR="00EA4D68" w:rsidRPr="008541F3">
        <w:rPr>
          <w:rFonts w:ascii="Arial" w:hAnsi="Arial" w:cs="Arial"/>
        </w:rPr>
        <w:t>utwardzenia terenu</w:t>
      </w:r>
      <w:r w:rsidRPr="008541F3">
        <w:rPr>
          <w:rFonts w:ascii="Arial" w:hAnsi="Arial" w:cs="Arial"/>
        </w:rPr>
        <w:t xml:space="preserve">, </w:t>
      </w:r>
      <w:r w:rsidRPr="00704E24">
        <w:rPr>
          <w:rFonts w:ascii="Arial" w:hAnsi="Arial" w:cs="Arial"/>
        </w:rPr>
        <w:t>ogrodzenia oraz pozostałe roboty i elementy wykonane w ramach Przedmiotu Umowy.</w:t>
      </w:r>
    </w:p>
    <w:p w14:paraId="6154C265" w14:textId="77777777" w:rsidR="00297A04" w:rsidRDefault="00297A04" w:rsidP="00297A04">
      <w:pPr>
        <w:pStyle w:val="Akapitzlist"/>
        <w:numPr>
          <w:ilvl w:val="0"/>
          <w:numId w:val="8"/>
        </w:numPr>
        <w:spacing w:after="120" w:line="360" w:lineRule="auto"/>
        <w:ind w:hanging="357"/>
        <w:jc w:val="both"/>
        <w:rPr>
          <w:rFonts w:ascii="Arial" w:hAnsi="Arial" w:cs="Arial"/>
        </w:rPr>
      </w:pPr>
      <w:r w:rsidRPr="00297A04">
        <w:rPr>
          <w:rFonts w:ascii="Arial" w:hAnsi="Arial" w:cs="Arial"/>
        </w:rPr>
        <w:t>Okres gwarancji wynosi:</w:t>
      </w:r>
    </w:p>
    <w:p w14:paraId="211DDD3B" w14:textId="40800340" w:rsidR="00F92BAF" w:rsidRDefault="00297A04" w:rsidP="00F92BAF">
      <w:pPr>
        <w:pStyle w:val="Akapitzlist"/>
        <w:numPr>
          <w:ilvl w:val="0"/>
          <w:numId w:val="11"/>
        </w:numPr>
        <w:spacing w:after="120" w:line="360" w:lineRule="auto"/>
        <w:ind w:hanging="357"/>
        <w:jc w:val="both"/>
        <w:rPr>
          <w:rFonts w:ascii="Arial" w:hAnsi="Arial" w:cs="Arial"/>
        </w:rPr>
      </w:pPr>
      <w:r w:rsidRPr="00297A04">
        <w:rPr>
          <w:rFonts w:ascii="Arial" w:hAnsi="Arial" w:cs="Arial"/>
        </w:rPr>
        <w:t xml:space="preserve">dla każdego agregatu, okres </w:t>
      </w:r>
      <w:r w:rsidRPr="008541F3">
        <w:rPr>
          <w:rFonts w:ascii="Arial" w:hAnsi="Arial" w:cs="Arial"/>
        </w:rPr>
        <w:t>wskazany w ofercie Wykonawcy</w:t>
      </w:r>
      <w:r w:rsidR="00EA4D68" w:rsidRPr="008541F3">
        <w:rPr>
          <w:rFonts w:ascii="Arial" w:hAnsi="Arial" w:cs="Arial"/>
        </w:rPr>
        <w:t xml:space="preserve">, liczony </w:t>
      </w:r>
      <w:r w:rsidRPr="008541F3">
        <w:rPr>
          <w:rFonts w:ascii="Arial" w:hAnsi="Arial" w:cs="Arial"/>
        </w:rPr>
        <w:t xml:space="preserve">od dnia jego </w:t>
      </w:r>
      <w:r w:rsidRPr="00297A04">
        <w:rPr>
          <w:rFonts w:ascii="Arial" w:hAnsi="Arial" w:cs="Arial"/>
        </w:rPr>
        <w:t>pierwszego uruchomienia potwierdzonego protokołem;</w:t>
      </w:r>
    </w:p>
    <w:p w14:paraId="786F5FCE" w14:textId="2F5BF0BA" w:rsidR="00297A04" w:rsidRPr="00F92BAF" w:rsidRDefault="00297A04" w:rsidP="00F92BAF">
      <w:pPr>
        <w:pStyle w:val="Akapitzlist"/>
        <w:numPr>
          <w:ilvl w:val="0"/>
          <w:numId w:val="11"/>
        </w:numPr>
        <w:spacing w:after="120" w:line="360" w:lineRule="auto"/>
        <w:ind w:hanging="357"/>
        <w:jc w:val="both"/>
        <w:rPr>
          <w:rFonts w:ascii="Arial" w:hAnsi="Arial" w:cs="Arial"/>
        </w:rPr>
      </w:pPr>
      <w:r w:rsidRPr="00F92BAF">
        <w:rPr>
          <w:rFonts w:ascii="Arial" w:hAnsi="Arial" w:cs="Arial"/>
        </w:rPr>
        <w:lastRenderedPageBreak/>
        <w:t>dla instalacji elektrycznych i robót budowlanych, okres wskazany w ofercie Wykonawcy,</w:t>
      </w:r>
      <w:r w:rsidR="00EA4D68">
        <w:rPr>
          <w:rFonts w:ascii="Arial" w:hAnsi="Arial" w:cs="Arial"/>
        </w:rPr>
        <w:t xml:space="preserve"> </w:t>
      </w:r>
      <w:r w:rsidR="00EA4D68" w:rsidRPr="008541F3">
        <w:rPr>
          <w:rFonts w:ascii="Arial" w:hAnsi="Arial" w:cs="Arial"/>
        </w:rPr>
        <w:t>liczony</w:t>
      </w:r>
      <w:r w:rsidRPr="008541F3">
        <w:rPr>
          <w:rFonts w:ascii="Arial" w:hAnsi="Arial" w:cs="Arial"/>
        </w:rPr>
        <w:t xml:space="preserve"> </w:t>
      </w:r>
      <w:r w:rsidR="00EA4D68" w:rsidRPr="008541F3">
        <w:rPr>
          <w:rFonts w:ascii="Arial" w:hAnsi="Arial" w:cs="Arial"/>
        </w:rPr>
        <w:t xml:space="preserve">od </w:t>
      </w:r>
      <w:r w:rsidRPr="008541F3">
        <w:rPr>
          <w:rFonts w:ascii="Arial" w:hAnsi="Arial" w:cs="Arial"/>
        </w:rPr>
        <w:t xml:space="preserve">dnia podpisania protokołu odbioru </w:t>
      </w:r>
      <w:r w:rsidRPr="00F92BAF">
        <w:rPr>
          <w:rFonts w:ascii="Arial" w:hAnsi="Arial" w:cs="Arial"/>
        </w:rPr>
        <w:t>końcowego Zakresu Podstawowego.</w:t>
      </w:r>
    </w:p>
    <w:p w14:paraId="153EF210" w14:textId="0FCF58A2" w:rsidR="00297A04" w:rsidRPr="00297A04" w:rsidRDefault="00297A04" w:rsidP="00297A04">
      <w:pPr>
        <w:spacing w:after="120" w:line="360" w:lineRule="auto"/>
        <w:jc w:val="both"/>
        <w:rPr>
          <w:rFonts w:ascii="Arial" w:hAnsi="Arial" w:cs="Arial"/>
        </w:rPr>
      </w:pPr>
      <w:r>
        <w:rPr>
          <w:rFonts w:ascii="Arial" w:hAnsi="Arial" w:cs="Arial"/>
        </w:rPr>
        <w:t xml:space="preserve">4. </w:t>
      </w:r>
      <w:r w:rsidRPr="00297A04">
        <w:rPr>
          <w:rFonts w:ascii="Arial" w:hAnsi="Arial" w:cs="Arial"/>
        </w:rPr>
        <w:t>Jeżeli gwarancja producenta dotycząca danego urządzenia, podzespołu albo elementu jest dłuższa niż okres określony w ust. 3, obowiązuje okres dłuższy, bez ograniczenia bezpośredniej odpowiedzialności Gwaranta wobec Zamawiającego.</w:t>
      </w:r>
    </w:p>
    <w:p w14:paraId="08B1A5BC" w14:textId="09ECC1B0" w:rsidR="00741FC9" w:rsidRPr="00F92BAF" w:rsidRDefault="00AE0511" w:rsidP="00F732C4">
      <w:pPr>
        <w:pStyle w:val="Akapitzlist"/>
        <w:numPr>
          <w:ilvl w:val="0"/>
          <w:numId w:val="13"/>
        </w:numPr>
        <w:spacing w:after="120" w:line="360" w:lineRule="auto"/>
        <w:contextualSpacing w:val="0"/>
        <w:jc w:val="both"/>
        <w:rPr>
          <w:rFonts w:ascii="Arial" w:hAnsi="Arial" w:cs="Arial"/>
        </w:rPr>
      </w:pPr>
      <w:r w:rsidRPr="00741FC9">
        <w:rPr>
          <w:rFonts w:ascii="Arial" w:eastAsia="Times New Roman" w:hAnsi="Arial" w:cs="Arial"/>
          <w:kern w:val="0"/>
          <w:lang w:eastAsia="pl-PL"/>
          <w14:ligatures w14:val="none"/>
        </w:rPr>
        <w:t>W okresie gwarancji Wykonawca zobowiązuje się do usuwania wad w reżimie czasowym:</w:t>
      </w:r>
      <w:r w:rsidR="00741FC9">
        <w:rPr>
          <w:rFonts w:ascii="Arial" w:eastAsia="Times New Roman" w:hAnsi="Arial" w:cs="Arial"/>
          <w:kern w:val="0"/>
          <w:lang w:eastAsia="pl-PL"/>
          <w14:ligatures w14:val="none"/>
        </w:rPr>
        <w:t xml:space="preserve"> </w:t>
      </w:r>
    </w:p>
    <w:p w14:paraId="59F41F01" w14:textId="04511F97" w:rsidR="00F92BAF" w:rsidRDefault="00F92BAF" w:rsidP="00F92BAF">
      <w:pPr>
        <w:pStyle w:val="Akapitzlist"/>
        <w:numPr>
          <w:ilvl w:val="0"/>
          <w:numId w:val="12"/>
        </w:numPr>
        <w:spacing w:after="120" w:line="360" w:lineRule="auto"/>
        <w:contextualSpacing w:val="0"/>
        <w:jc w:val="both"/>
        <w:rPr>
          <w:rFonts w:ascii="Arial" w:hAnsi="Arial" w:cs="Arial"/>
        </w:rPr>
      </w:pPr>
      <w:r>
        <w:rPr>
          <w:rFonts w:ascii="Arial" w:hAnsi="Arial" w:cs="Arial"/>
        </w:rPr>
        <w:t>p</w:t>
      </w:r>
      <w:r w:rsidRPr="00F92BAF">
        <w:rPr>
          <w:rFonts w:ascii="Arial" w:hAnsi="Arial" w:cs="Arial"/>
        </w:rPr>
        <w:t xml:space="preserve">otwierdzenie przyjęcia zgłoszenia i podjęcie czynności diagnostycznych: nie później niż w terminie 1 </w:t>
      </w:r>
      <w:r>
        <w:rPr>
          <w:rFonts w:ascii="Arial" w:hAnsi="Arial" w:cs="Arial"/>
        </w:rPr>
        <w:t>d</w:t>
      </w:r>
      <w:r w:rsidRPr="00F92BAF">
        <w:rPr>
          <w:rFonts w:ascii="Arial" w:hAnsi="Arial" w:cs="Arial"/>
        </w:rPr>
        <w:t xml:space="preserve">nia </w:t>
      </w:r>
      <w:r>
        <w:rPr>
          <w:rFonts w:ascii="Arial" w:hAnsi="Arial" w:cs="Arial"/>
        </w:rPr>
        <w:t>r</w:t>
      </w:r>
      <w:r w:rsidRPr="00F92BAF">
        <w:rPr>
          <w:rFonts w:ascii="Arial" w:hAnsi="Arial" w:cs="Arial"/>
        </w:rPr>
        <w:t>oboczego od zgłoszenia</w:t>
      </w:r>
      <w:r>
        <w:rPr>
          <w:rFonts w:ascii="Arial" w:hAnsi="Arial" w:cs="Arial"/>
        </w:rPr>
        <w:t>;</w:t>
      </w:r>
    </w:p>
    <w:p w14:paraId="62D4B972" w14:textId="6665634E" w:rsidR="00F92BAF" w:rsidRDefault="00F92BAF" w:rsidP="00F92BAF">
      <w:pPr>
        <w:pStyle w:val="Akapitzlist"/>
        <w:numPr>
          <w:ilvl w:val="0"/>
          <w:numId w:val="12"/>
        </w:numPr>
        <w:spacing w:after="120" w:line="360" w:lineRule="auto"/>
        <w:contextualSpacing w:val="0"/>
        <w:jc w:val="both"/>
        <w:rPr>
          <w:rFonts w:ascii="Arial" w:hAnsi="Arial" w:cs="Arial"/>
        </w:rPr>
      </w:pPr>
      <w:r>
        <w:rPr>
          <w:rFonts w:ascii="Arial" w:hAnsi="Arial" w:cs="Arial"/>
        </w:rPr>
        <w:t>p</w:t>
      </w:r>
      <w:r w:rsidRPr="00F92BAF">
        <w:rPr>
          <w:rFonts w:ascii="Arial" w:hAnsi="Arial" w:cs="Arial"/>
        </w:rPr>
        <w:t xml:space="preserve">rzyjazd serwisu w przypadku Awarii Krytycznej: nie później niż w ciągu 24 godzin przypadających w </w:t>
      </w:r>
      <w:r>
        <w:rPr>
          <w:rFonts w:ascii="Arial" w:hAnsi="Arial" w:cs="Arial"/>
        </w:rPr>
        <w:t>d</w:t>
      </w:r>
      <w:r w:rsidRPr="00F92BAF">
        <w:rPr>
          <w:rFonts w:ascii="Arial" w:hAnsi="Arial" w:cs="Arial"/>
        </w:rPr>
        <w:t xml:space="preserve">niach </w:t>
      </w:r>
      <w:r>
        <w:rPr>
          <w:rFonts w:ascii="Arial" w:hAnsi="Arial" w:cs="Arial"/>
        </w:rPr>
        <w:t>r</w:t>
      </w:r>
      <w:r w:rsidRPr="00F92BAF">
        <w:rPr>
          <w:rFonts w:ascii="Arial" w:hAnsi="Arial" w:cs="Arial"/>
        </w:rPr>
        <w:t>oboczych, liczonych od chwili zgłoszenia.</w:t>
      </w:r>
    </w:p>
    <w:p w14:paraId="05539DE3" w14:textId="6C490E99" w:rsidR="00F92BAF" w:rsidRPr="00741FC9" w:rsidRDefault="00F92BAF" w:rsidP="00F92BAF">
      <w:pPr>
        <w:pStyle w:val="Akapitzlist"/>
        <w:numPr>
          <w:ilvl w:val="0"/>
          <w:numId w:val="12"/>
        </w:numPr>
        <w:spacing w:after="120" w:line="360" w:lineRule="auto"/>
        <w:contextualSpacing w:val="0"/>
        <w:jc w:val="both"/>
        <w:rPr>
          <w:rFonts w:ascii="Arial" w:hAnsi="Arial" w:cs="Arial"/>
        </w:rPr>
      </w:pPr>
      <w:r>
        <w:rPr>
          <w:rFonts w:ascii="Arial" w:hAnsi="Arial" w:cs="Arial"/>
        </w:rPr>
        <w:t>u</w:t>
      </w:r>
      <w:r w:rsidRPr="00F92BAF">
        <w:rPr>
          <w:rFonts w:ascii="Arial" w:hAnsi="Arial" w:cs="Arial"/>
        </w:rPr>
        <w:t xml:space="preserve">sunięcie wady lub usterki: w terminie 7 </w:t>
      </w:r>
      <w:r>
        <w:rPr>
          <w:rFonts w:ascii="Arial" w:hAnsi="Arial" w:cs="Arial"/>
        </w:rPr>
        <w:t>d</w:t>
      </w:r>
      <w:r w:rsidRPr="00F92BAF">
        <w:rPr>
          <w:rFonts w:ascii="Arial" w:hAnsi="Arial" w:cs="Arial"/>
        </w:rPr>
        <w:t xml:space="preserve">ni </w:t>
      </w:r>
      <w:r>
        <w:rPr>
          <w:rFonts w:ascii="Arial" w:hAnsi="Arial" w:cs="Arial"/>
        </w:rPr>
        <w:t>r</w:t>
      </w:r>
      <w:r w:rsidRPr="00F92BAF">
        <w:rPr>
          <w:rFonts w:ascii="Arial" w:hAnsi="Arial" w:cs="Arial"/>
        </w:rPr>
        <w:t>oboczych od zgłoszenia, z</w:t>
      </w:r>
      <w:r>
        <w:rPr>
          <w:rFonts w:ascii="Arial" w:hAnsi="Arial" w:cs="Arial"/>
        </w:rPr>
        <w:t> </w:t>
      </w:r>
      <w:r w:rsidRPr="00F92BAF">
        <w:rPr>
          <w:rFonts w:ascii="Arial" w:hAnsi="Arial" w:cs="Arial"/>
        </w:rPr>
        <w:t xml:space="preserve">zastrzeżeniem ust. </w:t>
      </w:r>
      <w:r w:rsidR="00F732C4">
        <w:rPr>
          <w:rFonts w:ascii="Arial" w:hAnsi="Arial" w:cs="Arial"/>
        </w:rPr>
        <w:t>8</w:t>
      </w:r>
      <w:r w:rsidRPr="00F92BAF">
        <w:rPr>
          <w:rFonts w:ascii="Arial" w:hAnsi="Arial" w:cs="Arial"/>
        </w:rPr>
        <w:t xml:space="preserve"> i </w:t>
      </w:r>
      <w:r w:rsidR="00F732C4">
        <w:rPr>
          <w:rFonts w:ascii="Arial" w:hAnsi="Arial" w:cs="Arial"/>
        </w:rPr>
        <w:t>10</w:t>
      </w:r>
      <w:r w:rsidRPr="00F92BAF">
        <w:rPr>
          <w:rFonts w:ascii="Arial" w:hAnsi="Arial" w:cs="Arial"/>
        </w:rPr>
        <w:t>.</w:t>
      </w:r>
    </w:p>
    <w:p w14:paraId="1C534CE5" w14:textId="77777777" w:rsidR="00F92BAF" w:rsidRPr="00F92BAF" w:rsidRDefault="00F92BAF" w:rsidP="00F732C4">
      <w:pPr>
        <w:pStyle w:val="Akapitzlist"/>
        <w:numPr>
          <w:ilvl w:val="0"/>
          <w:numId w:val="13"/>
        </w:numPr>
        <w:spacing w:after="120" w:line="360" w:lineRule="auto"/>
        <w:contextualSpacing w:val="0"/>
        <w:jc w:val="both"/>
        <w:rPr>
          <w:rFonts w:ascii="Arial" w:hAnsi="Arial" w:cs="Arial"/>
        </w:rPr>
      </w:pPr>
      <w:r w:rsidRPr="00F92BAF">
        <w:rPr>
          <w:rFonts w:ascii="Arial" w:eastAsia="Times New Roman" w:hAnsi="Arial" w:cs="Arial"/>
          <w:kern w:val="0"/>
          <w:lang w:eastAsia="pl-PL"/>
          <w14:ligatures w14:val="none"/>
        </w:rPr>
        <w:t>Gwarancja Wykonawcy obejmuje pełny koszt usunięcia wady, w tym w szczególności koszty diagnostyki, zabezpieczenia miejsca, dojazdu serwisu, robocizny, demontażu, transportu, części zamiennych, materiałów, ponownego montażu, konfiguracji, uruchomienia, prób, testów i pomiarów. Zamawiający nie może zostać obciążony żadnymi kosztami wykonania obowiązku gwarancyjnego.</w:t>
      </w:r>
    </w:p>
    <w:p w14:paraId="2DE5BE68" w14:textId="1464B467" w:rsidR="00F92BAF" w:rsidRDefault="00F92BAF" w:rsidP="00F732C4">
      <w:pPr>
        <w:pStyle w:val="Akapitzlist"/>
        <w:numPr>
          <w:ilvl w:val="0"/>
          <w:numId w:val="13"/>
        </w:numPr>
        <w:spacing w:after="120" w:line="360" w:lineRule="auto"/>
        <w:contextualSpacing w:val="0"/>
        <w:jc w:val="both"/>
        <w:rPr>
          <w:rFonts w:ascii="Arial" w:hAnsi="Arial" w:cs="Arial"/>
        </w:rPr>
      </w:pPr>
      <w:r w:rsidRPr="00F92BAF">
        <w:rPr>
          <w:rFonts w:ascii="Arial" w:hAnsi="Arial" w:cs="Arial"/>
        </w:rPr>
        <w:t>Gwarancja obejmuje wady fizyczne, funkcjonalne, wykonawcze i prawne Przedmiotu Umowy, w tym wady agregatów, ich zespołów, podzespołów, wyposażenia i</w:t>
      </w:r>
      <w:r>
        <w:rPr>
          <w:rFonts w:ascii="Arial" w:hAnsi="Arial" w:cs="Arial"/>
        </w:rPr>
        <w:t> </w:t>
      </w:r>
      <w:r w:rsidRPr="00F92BAF">
        <w:rPr>
          <w:rFonts w:ascii="Arial" w:hAnsi="Arial" w:cs="Arial"/>
        </w:rPr>
        <w:t>oprogramowania wbudowanego, a także instalacji elektrycznych, układów załączania rezerwy, przyłączy, zabezpieczeń, uziemień, fundamentów, ogrodzeń, robót budowlanych oraz dokumentacji, jak również szkody powstałe w związku z wystąpieniem wady.</w:t>
      </w:r>
    </w:p>
    <w:p w14:paraId="19C58354" w14:textId="507EDCB4" w:rsidR="00741FC9" w:rsidRDefault="00FB5ACA" w:rsidP="00F732C4">
      <w:pPr>
        <w:pStyle w:val="Akapitzlist"/>
        <w:numPr>
          <w:ilvl w:val="0"/>
          <w:numId w:val="13"/>
        </w:numPr>
        <w:spacing w:after="120" w:line="360" w:lineRule="auto"/>
        <w:contextualSpacing w:val="0"/>
        <w:jc w:val="both"/>
        <w:rPr>
          <w:rFonts w:ascii="Arial" w:hAnsi="Arial" w:cs="Arial"/>
        </w:rPr>
      </w:pPr>
      <w:r w:rsidRPr="00741FC9">
        <w:rPr>
          <w:rFonts w:ascii="Arial" w:hAnsi="Arial" w:cs="Arial"/>
        </w:rPr>
        <w:t>W okresie gwarancji Wykonawca ma obowiązek bezpłatnego usunięcia wszelkich wad (w</w:t>
      </w:r>
      <w:r w:rsidR="00704E24">
        <w:rPr>
          <w:rFonts w:ascii="Arial" w:hAnsi="Arial" w:cs="Arial"/>
        </w:rPr>
        <w:t> </w:t>
      </w:r>
      <w:r w:rsidRPr="00741FC9">
        <w:rPr>
          <w:rFonts w:ascii="Arial" w:hAnsi="Arial" w:cs="Arial"/>
        </w:rPr>
        <w:t xml:space="preserve">tym usterek) fizycznych przedmiotu zamówienia. Usunięcie wad fizycznych, </w:t>
      </w:r>
      <w:r w:rsidR="00706474" w:rsidRPr="00741FC9">
        <w:rPr>
          <w:rFonts w:ascii="Arial" w:hAnsi="Arial" w:cs="Arial"/>
        </w:rPr>
        <w:br/>
      </w:r>
      <w:r w:rsidRPr="00741FC9">
        <w:rPr>
          <w:rFonts w:ascii="Arial" w:hAnsi="Arial" w:cs="Arial"/>
        </w:rPr>
        <w:t>w zależności od ich rodzaju i technicznych możliwości ich usunięcia, polegać będzie na naprawie bądź wymianie na nowe materiałów, instalacji</w:t>
      </w:r>
      <w:r w:rsidR="0016275D" w:rsidRPr="00741FC9">
        <w:rPr>
          <w:rFonts w:ascii="Arial" w:hAnsi="Arial" w:cs="Arial"/>
        </w:rPr>
        <w:t>, sprzętu i</w:t>
      </w:r>
      <w:r w:rsidRPr="00741FC9">
        <w:rPr>
          <w:rFonts w:ascii="Arial" w:hAnsi="Arial" w:cs="Arial"/>
        </w:rPr>
        <w:t xml:space="preserve"> urządzeń nienadających się do użytku, uszkodzonych lub zużytych.</w:t>
      </w:r>
    </w:p>
    <w:p w14:paraId="18386340" w14:textId="454F3763" w:rsidR="00F92BAF" w:rsidRDefault="00FB5ACA" w:rsidP="00F732C4">
      <w:pPr>
        <w:pStyle w:val="Akapitzlist"/>
        <w:numPr>
          <w:ilvl w:val="0"/>
          <w:numId w:val="13"/>
        </w:numPr>
        <w:spacing w:after="120" w:line="360" w:lineRule="auto"/>
        <w:contextualSpacing w:val="0"/>
        <w:jc w:val="both"/>
        <w:rPr>
          <w:rFonts w:ascii="Arial" w:hAnsi="Arial" w:cs="Arial"/>
        </w:rPr>
      </w:pPr>
      <w:r w:rsidRPr="00F92BAF">
        <w:rPr>
          <w:rFonts w:ascii="Arial" w:hAnsi="Arial" w:cs="Arial"/>
        </w:rPr>
        <w:t xml:space="preserve">Wykonawca zobowiązuje się do usunięcia wad w terminie </w:t>
      </w:r>
      <w:r w:rsidR="0052079C" w:rsidRPr="00F92BAF">
        <w:rPr>
          <w:rFonts w:ascii="Arial" w:hAnsi="Arial" w:cs="Arial"/>
        </w:rPr>
        <w:t xml:space="preserve">wskazanych w ust </w:t>
      </w:r>
      <w:r w:rsidR="00CE5AF8">
        <w:rPr>
          <w:rFonts w:ascii="Arial" w:hAnsi="Arial" w:cs="Arial"/>
        </w:rPr>
        <w:t>5</w:t>
      </w:r>
      <w:r w:rsidR="0052079C" w:rsidRPr="00F92BAF">
        <w:rPr>
          <w:rFonts w:ascii="Arial" w:hAnsi="Arial" w:cs="Arial"/>
        </w:rPr>
        <w:t xml:space="preserve"> </w:t>
      </w:r>
      <w:r w:rsidRPr="00F92BAF">
        <w:rPr>
          <w:rFonts w:ascii="Arial" w:hAnsi="Arial" w:cs="Arial"/>
        </w:rPr>
        <w:t xml:space="preserve">licząc </w:t>
      </w:r>
      <w:r w:rsidR="00F92BAF" w:rsidRPr="00F92BAF">
        <w:rPr>
          <w:rFonts w:ascii="Arial" w:hAnsi="Arial" w:cs="Arial"/>
        </w:rPr>
        <w:t>od chwili skutecznego zgłoszenia. Jeżeli usunięcie wady obiektywnie wymaga dłuższego czasu, Wykonawca przed upływem tego terminu przedstawi Zamawiającemu uzasadnienie, harmonogram naprawy i środki zapewniające bezpieczeństwo oraz uzyska pisemną zgodę Zamawiającego na inny termin. Samo zawiadomienie Wykonawcy nie przedłuża terminu.</w:t>
      </w:r>
    </w:p>
    <w:p w14:paraId="5B2B9DA1" w14:textId="5D9780E3" w:rsidR="00741FC9" w:rsidRPr="00F92BAF" w:rsidRDefault="00FB5ACA" w:rsidP="00F732C4">
      <w:pPr>
        <w:pStyle w:val="Akapitzlist"/>
        <w:numPr>
          <w:ilvl w:val="0"/>
          <w:numId w:val="13"/>
        </w:numPr>
        <w:spacing w:after="120" w:line="360" w:lineRule="auto"/>
        <w:contextualSpacing w:val="0"/>
        <w:jc w:val="both"/>
        <w:rPr>
          <w:rFonts w:ascii="Arial" w:hAnsi="Arial" w:cs="Arial"/>
        </w:rPr>
      </w:pPr>
      <w:r w:rsidRPr="00F92BAF">
        <w:rPr>
          <w:rFonts w:ascii="Arial" w:hAnsi="Arial" w:cs="Arial"/>
        </w:rPr>
        <w:lastRenderedPageBreak/>
        <w:t>Usunięcie wad zostanie dokonane na koszt własny Gwaranta w miejscu, w którym rzecz znajdowała się w chwili ujawnienia wady. Na żądanie Gwaranta, o ile będzie to technicznie możliwe i nie spowoduje nadmiernych kosztów, Zamawiający może dostarczyć rzecz do miejsca wskazanego przez Gwaranta. W takim przypadku Gwarant zobowiązany jest z</w:t>
      </w:r>
      <w:r w:rsidR="00704E24" w:rsidRPr="00F92BAF">
        <w:rPr>
          <w:rFonts w:ascii="Arial" w:hAnsi="Arial" w:cs="Arial"/>
        </w:rPr>
        <w:t> </w:t>
      </w:r>
      <w:r w:rsidRPr="00F92BAF">
        <w:rPr>
          <w:rFonts w:ascii="Arial" w:hAnsi="Arial" w:cs="Arial"/>
        </w:rPr>
        <w:t>góry pokryć koszty dostarczenia rzeczy (pod rygorem odmowy jej dostarczenia do wskazanego miejsca). Gwarant pokryje również koszty dostarczenia rzeczy do Zamawiającego.</w:t>
      </w:r>
    </w:p>
    <w:p w14:paraId="3B3787F8" w14:textId="7F6079BF" w:rsidR="00741FC9" w:rsidRDefault="00741FC9" w:rsidP="00F732C4">
      <w:pPr>
        <w:pStyle w:val="Akapitzlist"/>
        <w:numPr>
          <w:ilvl w:val="0"/>
          <w:numId w:val="13"/>
        </w:numPr>
        <w:spacing w:after="120" w:line="360" w:lineRule="auto"/>
        <w:contextualSpacing w:val="0"/>
        <w:jc w:val="both"/>
        <w:rPr>
          <w:rFonts w:ascii="Arial" w:hAnsi="Arial" w:cs="Arial"/>
        </w:rPr>
      </w:pPr>
      <w:r>
        <w:rPr>
          <w:rFonts w:ascii="Arial" w:hAnsi="Arial" w:cs="Arial"/>
        </w:rPr>
        <w:t>J</w:t>
      </w:r>
      <w:r w:rsidR="00FB5ACA" w:rsidRPr="00741FC9">
        <w:rPr>
          <w:rFonts w:ascii="Arial" w:hAnsi="Arial" w:cs="Arial"/>
        </w:rPr>
        <w:t xml:space="preserve">eżeli w terminie wskazanym w ust. </w:t>
      </w:r>
      <w:r w:rsidR="00CE5AF8">
        <w:rPr>
          <w:rFonts w:ascii="Arial" w:hAnsi="Arial" w:cs="Arial"/>
        </w:rPr>
        <w:t>5</w:t>
      </w:r>
      <w:r w:rsidR="00FB5ACA" w:rsidRPr="00741FC9">
        <w:rPr>
          <w:rFonts w:ascii="Arial" w:hAnsi="Arial" w:cs="Arial"/>
        </w:rPr>
        <w:t xml:space="preserve"> usunięcie wad nie będzie możliwe, Wykonawca powiadomi o tym fakcie Zamawiającego w formie pisemnej, podając uzasadnienie oraz wskazując przewidywany termin usunięcia wad. Zamawiający może wyrazić zgodę na przedłużenie terminu usunięcia wad. Niedotrzymanie przez Wykonawcę nowo ustalonego terminu zostanie zakwalifikowane jako niewywiązanie się z obowiązku usunięcia wady.</w:t>
      </w:r>
    </w:p>
    <w:p w14:paraId="7CD5CE02" w14:textId="77777777" w:rsidR="00F92BAF" w:rsidRDefault="00FB5ACA" w:rsidP="00F732C4">
      <w:pPr>
        <w:pStyle w:val="Akapitzlist"/>
        <w:numPr>
          <w:ilvl w:val="0"/>
          <w:numId w:val="13"/>
        </w:numPr>
        <w:spacing w:after="120" w:line="360" w:lineRule="auto"/>
        <w:contextualSpacing w:val="0"/>
        <w:jc w:val="both"/>
        <w:rPr>
          <w:rFonts w:ascii="Arial" w:hAnsi="Arial" w:cs="Arial"/>
        </w:rPr>
      </w:pPr>
      <w:r w:rsidRPr="00F92BAF">
        <w:rPr>
          <w:rFonts w:ascii="Arial" w:hAnsi="Arial" w:cs="Arial"/>
        </w:rPr>
        <w:t xml:space="preserve">W przypadkach, gdy wada stanowi zagrożenie dla życia lub zdrowia ludzi </w:t>
      </w:r>
      <w:r w:rsidR="00706474" w:rsidRPr="00F92BAF">
        <w:rPr>
          <w:rFonts w:ascii="Arial" w:hAnsi="Arial" w:cs="Arial"/>
        </w:rPr>
        <w:br/>
      </w:r>
      <w:r w:rsidRPr="00F92BAF">
        <w:rPr>
          <w:rFonts w:ascii="Arial" w:hAnsi="Arial" w:cs="Arial"/>
        </w:rPr>
        <w:t xml:space="preserve">albo powoduje szkodę o bardzo dużych rozmiarach, Gwarant zobowiązany jest </w:t>
      </w:r>
      <w:r w:rsidR="00706474" w:rsidRPr="00F92BAF">
        <w:rPr>
          <w:rFonts w:ascii="Arial" w:hAnsi="Arial" w:cs="Arial"/>
        </w:rPr>
        <w:br/>
      </w:r>
      <w:r w:rsidRPr="00F92BAF">
        <w:rPr>
          <w:rFonts w:ascii="Arial" w:hAnsi="Arial" w:cs="Arial"/>
        </w:rPr>
        <w:t xml:space="preserve">do niezwłocznego zabezpieczenia miejsca występowania wady w celu usunięcia zagrożeń lub niedopuszczenia do powiększenia się szkody. </w:t>
      </w:r>
      <w:r w:rsidR="00F92BAF" w:rsidRPr="00F92BAF">
        <w:rPr>
          <w:rFonts w:ascii="Arial" w:hAnsi="Arial" w:cs="Arial"/>
        </w:rPr>
        <w:t>Do czasu podjęcia tych czynności Zamawiający może wykonać niezbędne czynności zachowawcze lub naprawcze na koszt i ryzyko Gwaranta. Jeżeli Awaria Krytyczna nie zostanie usunięta w ciągu 48 godzin od przyjazdu serwisu, Gwarant na żądanie Zamawiającego zapewni na własny koszt zastępcze źródło zasilania o parametrach wystarczających dla chronionych odbiorów i utrzyma je do czasu przywrócenia pełnej sprawności.</w:t>
      </w:r>
    </w:p>
    <w:p w14:paraId="0F13AF42" w14:textId="2F98327E" w:rsidR="00741FC9" w:rsidRPr="00F92BAF" w:rsidRDefault="00FB5ACA" w:rsidP="00F732C4">
      <w:pPr>
        <w:pStyle w:val="Akapitzlist"/>
        <w:numPr>
          <w:ilvl w:val="0"/>
          <w:numId w:val="13"/>
        </w:numPr>
        <w:spacing w:after="120" w:line="360" w:lineRule="auto"/>
        <w:contextualSpacing w:val="0"/>
        <w:jc w:val="both"/>
        <w:rPr>
          <w:rFonts w:ascii="Arial" w:hAnsi="Arial" w:cs="Arial"/>
        </w:rPr>
      </w:pPr>
      <w:r w:rsidRPr="00F92BAF">
        <w:rPr>
          <w:rFonts w:ascii="Arial" w:hAnsi="Arial" w:cs="Arial"/>
        </w:rPr>
        <w:t>W przypadku wystąpienia wady w tej samej rzeczy po raz drugi (bez względu na jej rodzaj i umiejscowienie) Wykonawca zobowiązany jest do wymiany rzeczy na nową, wolną od wad, o nie gorszych parametrach technicznych, funkcjonalno-użytkowych i estetycznych, z zastrzeżeniem, że wymiana na rzecz inną o nie gorszych parametrach może nastąpić, jeżeli Wykonawca wykaże, iż wymiana na rzecz identyczną jest obiektywnie niemożliwa. Do wymiany rzeczy stosuje się zasady i terminy dotyczące usuwania wad.</w:t>
      </w:r>
    </w:p>
    <w:p w14:paraId="44FE7F22" w14:textId="4CA7EE0F" w:rsidR="00741FC9" w:rsidRDefault="00FB5ACA" w:rsidP="00F732C4">
      <w:pPr>
        <w:pStyle w:val="Akapitzlist"/>
        <w:numPr>
          <w:ilvl w:val="0"/>
          <w:numId w:val="13"/>
        </w:numPr>
        <w:spacing w:after="120" w:line="360" w:lineRule="auto"/>
        <w:contextualSpacing w:val="0"/>
        <w:jc w:val="both"/>
        <w:rPr>
          <w:rFonts w:ascii="Arial" w:hAnsi="Arial" w:cs="Arial"/>
        </w:rPr>
      </w:pPr>
      <w:r w:rsidRPr="00741FC9">
        <w:rPr>
          <w:rFonts w:ascii="Arial" w:hAnsi="Arial" w:cs="Arial"/>
        </w:rPr>
        <w:t>Wykonawca pisemnie zawiadomi Zamawiającego o usunięciu wad. Zawiadomienie stanowić będzie podstawę do przeprowadzenia odbioru napraw przez Zamawiającego, którego potwierdzeniem będzie podpisanie protokołu napraw. Za dzień usunięcia wad uważa się dzień podpisania protokołu napraw bez uwag i zastrzeżeń.</w:t>
      </w:r>
    </w:p>
    <w:p w14:paraId="48F02646" w14:textId="29F5F658" w:rsidR="00741FC9" w:rsidRPr="00741FC9" w:rsidRDefault="00E9059D" w:rsidP="00F732C4">
      <w:pPr>
        <w:pStyle w:val="Akapitzlist"/>
        <w:numPr>
          <w:ilvl w:val="0"/>
          <w:numId w:val="13"/>
        </w:numPr>
        <w:spacing w:after="120" w:line="360" w:lineRule="auto"/>
        <w:contextualSpacing w:val="0"/>
        <w:jc w:val="both"/>
        <w:rPr>
          <w:rFonts w:ascii="Arial" w:hAnsi="Arial" w:cs="Arial"/>
        </w:rPr>
      </w:pPr>
      <w:r w:rsidRPr="00741FC9">
        <w:rPr>
          <w:rFonts w:ascii="Arial" w:eastAsia="Times New Roman" w:hAnsi="Arial" w:cs="Arial"/>
          <w:kern w:val="0"/>
          <w:lang w:eastAsia="pl-PL"/>
          <w14:ligatures w14:val="none"/>
        </w:rPr>
        <w:t xml:space="preserve">Jeżeli Wykonawca nie przystąpi do usuwania wady w terminach określonych w ust. </w:t>
      </w:r>
      <w:r w:rsidR="00CE5AF8">
        <w:rPr>
          <w:rFonts w:ascii="Arial" w:eastAsia="Times New Roman" w:hAnsi="Arial" w:cs="Arial"/>
          <w:kern w:val="0"/>
          <w:lang w:eastAsia="pl-PL"/>
          <w14:ligatures w14:val="none"/>
        </w:rPr>
        <w:t>5</w:t>
      </w:r>
      <w:r w:rsidRPr="00741FC9">
        <w:rPr>
          <w:rFonts w:ascii="Arial" w:eastAsia="Times New Roman" w:hAnsi="Arial" w:cs="Arial"/>
          <w:kern w:val="0"/>
          <w:lang w:eastAsia="pl-PL"/>
          <w14:ligatures w14:val="none"/>
        </w:rPr>
        <w:t>, Zamawiający ma prawo zlecić usunięcie wady podmiotowi trzeciemu na wyłączny koszt i</w:t>
      </w:r>
      <w:r w:rsidR="00704E24">
        <w:rPr>
          <w:rFonts w:ascii="Arial" w:eastAsia="Times New Roman" w:hAnsi="Arial" w:cs="Arial"/>
          <w:kern w:val="0"/>
          <w:lang w:eastAsia="pl-PL"/>
          <w14:ligatures w14:val="none"/>
        </w:rPr>
        <w:t> </w:t>
      </w:r>
      <w:r w:rsidRPr="00741FC9">
        <w:rPr>
          <w:rFonts w:ascii="Arial" w:eastAsia="Times New Roman" w:hAnsi="Arial" w:cs="Arial"/>
          <w:kern w:val="0"/>
          <w:lang w:eastAsia="pl-PL"/>
          <w14:ligatures w14:val="none"/>
        </w:rPr>
        <w:t>ryzyko Wykonawcy, bez utraty uprawnień z tytułu udzielonej przez Wykonawcę gwarancji.</w:t>
      </w:r>
    </w:p>
    <w:p w14:paraId="0350DC4E" w14:textId="77777777" w:rsidR="00F92BAF" w:rsidRDefault="00F92BAF" w:rsidP="00F732C4">
      <w:pPr>
        <w:pStyle w:val="Akapitzlist"/>
        <w:numPr>
          <w:ilvl w:val="0"/>
          <w:numId w:val="13"/>
        </w:numPr>
        <w:spacing w:after="120" w:line="360" w:lineRule="auto"/>
        <w:contextualSpacing w:val="0"/>
        <w:jc w:val="both"/>
        <w:rPr>
          <w:rFonts w:ascii="Arial" w:hAnsi="Arial" w:cs="Arial"/>
        </w:rPr>
      </w:pPr>
      <w:r w:rsidRPr="00F92BAF">
        <w:rPr>
          <w:rFonts w:ascii="Arial" w:hAnsi="Arial" w:cs="Arial"/>
        </w:rPr>
        <w:lastRenderedPageBreak/>
        <w:t>Niewykonanie albo nieterminowe wykonanie obowiązków gwarancyjnych i serwisowych uprawnia Zamawiającego do naliczenia kar umownych określonych w § 18 ust. 1 pkt 3-8 Umowy. Zapłata kary, jej potrącenie albo zaspokojenie roszczenia z zabezpieczenia należytego wykonania Umowy nie zwalnia Wykonawcy z obowiązku usunięcia wady, wykonania Serwisu, zapewnienia zastępczego źródła zasilania ani naprawienia szkody.</w:t>
      </w:r>
    </w:p>
    <w:p w14:paraId="4BA221EF" w14:textId="4D2E466F" w:rsidR="00FB5ACA" w:rsidRPr="00741FC9" w:rsidRDefault="00FB5ACA" w:rsidP="00F732C4">
      <w:pPr>
        <w:pStyle w:val="Akapitzlist"/>
        <w:numPr>
          <w:ilvl w:val="0"/>
          <w:numId w:val="13"/>
        </w:numPr>
        <w:spacing w:after="120" w:line="360" w:lineRule="auto"/>
        <w:contextualSpacing w:val="0"/>
        <w:jc w:val="both"/>
        <w:rPr>
          <w:rFonts w:ascii="Arial" w:hAnsi="Arial" w:cs="Arial"/>
        </w:rPr>
      </w:pPr>
      <w:r w:rsidRPr="00741FC9">
        <w:rPr>
          <w:rFonts w:ascii="Arial" w:hAnsi="Arial" w:cs="Arial"/>
        </w:rPr>
        <w:t>W przypadku wystąpienia wad uniemożliwiających użytkowanie przedmiotu umowy w całości lub w części zgodnie z jego przeznaczeniem Zamawiający może żądać wykonania tego przedmiotu po raz drugi w całości lub w części, wyznaczając Wykonawcy odpowiedni termin, z zachowaniem prawa do dochodzenia od Wykonawcy naprawienia wynikłej z tego tytułu szkody.</w:t>
      </w:r>
    </w:p>
    <w:p w14:paraId="25FCBCB8" w14:textId="77777777" w:rsidR="00FB5ACA" w:rsidRPr="009321C8" w:rsidRDefault="00FB5ACA" w:rsidP="00741FC9">
      <w:pPr>
        <w:spacing w:after="120" w:line="360" w:lineRule="auto"/>
        <w:jc w:val="center"/>
        <w:rPr>
          <w:rFonts w:ascii="Arial" w:hAnsi="Arial" w:cs="Arial"/>
          <w:b/>
          <w:bCs/>
        </w:rPr>
      </w:pPr>
      <w:r w:rsidRPr="009321C8">
        <w:rPr>
          <w:rFonts w:ascii="Arial" w:hAnsi="Arial" w:cs="Arial"/>
          <w:b/>
          <w:bCs/>
        </w:rPr>
        <w:t>§ 2</w:t>
      </w:r>
    </w:p>
    <w:p w14:paraId="4DFCA3BE" w14:textId="77777777" w:rsidR="00F92BAF" w:rsidRDefault="00F92BAF" w:rsidP="00F92BAF">
      <w:pPr>
        <w:spacing w:after="120" w:line="360" w:lineRule="auto"/>
        <w:jc w:val="both"/>
        <w:rPr>
          <w:rFonts w:ascii="Arial" w:hAnsi="Arial" w:cs="Arial"/>
        </w:rPr>
      </w:pPr>
      <w:r w:rsidRPr="00F92BAF">
        <w:rPr>
          <w:rFonts w:ascii="Arial" w:hAnsi="Arial" w:cs="Arial"/>
        </w:rPr>
        <w:t>Gwarancją nie są objęte wyłącznie wady, co do których Gwarant wykaże, że powstały wyłącznie wskutek działania lub zaniechania Zamawiającego niezgodnego z instrukcją przekazaną mu najpóźniej przy odbiorze końcowym albo wskutek zdarzenia, za które Gwarant nie ponosi odpowiedzialności. Niewykonanie konserwacji, przeglądu lub czynności serwisowej obciążającej na podstawie Umowy Wykonawcę nie może stanowić podstawy odmowy ochrony gwarancyjnej.</w:t>
      </w:r>
    </w:p>
    <w:p w14:paraId="3EFB5B0C" w14:textId="6E3DA555" w:rsidR="00FB5ACA" w:rsidRPr="009321C8" w:rsidRDefault="00FB5ACA" w:rsidP="00741FC9">
      <w:pPr>
        <w:spacing w:after="120" w:line="360" w:lineRule="auto"/>
        <w:jc w:val="center"/>
        <w:rPr>
          <w:rFonts w:ascii="Arial" w:hAnsi="Arial" w:cs="Arial"/>
          <w:b/>
          <w:bCs/>
          <w:strike/>
        </w:rPr>
      </w:pPr>
      <w:r w:rsidRPr="009321C8">
        <w:rPr>
          <w:rFonts w:ascii="Arial" w:hAnsi="Arial" w:cs="Arial"/>
          <w:b/>
          <w:bCs/>
        </w:rPr>
        <w:t>§ 3</w:t>
      </w:r>
    </w:p>
    <w:p w14:paraId="460515B3" w14:textId="77777777" w:rsidR="00741FC9" w:rsidRDefault="00FB5ACA" w:rsidP="00741FC9">
      <w:pPr>
        <w:pStyle w:val="Akapitzlist"/>
        <w:numPr>
          <w:ilvl w:val="0"/>
          <w:numId w:val="9"/>
        </w:numPr>
        <w:spacing w:after="120" w:line="360" w:lineRule="auto"/>
        <w:contextualSpacing w:val="0"/>
        <w:jc w:val="both"/>
        <w:rPr>
          <w:rFonts w:ascii="Arial" w:hAnsi="Arial" w:cs="Arial"/>
        </w:rPr>
      </w:pPr>
      <w:r w:rsidRPr="00741FC9">
        <w:rPr>
          <w:rFonts w:ascii="Arial" w:hAnsi="Arial" w:cs="Arial"/>
        </w:rPr>
        <w:t xml:space="preserve">Termin gwarancji ulega przedłużeniu o czas, w którym wskutek wady rzeczy objętej gwarancją Zamawiający nie mógł z niej korzystać. W przypadku wymiany rzeczy </w:t>
      </w:r>
      <w:r w:rsidR="00706474" w:rsidRPr="00741FC9">
        <w:rPr>
          <w:rFonts w:ascii="Arial" w:hAnsi="Arial" w:cs="Arial"/>
        </w:rPr>
        <w:br/>
      </w:r>
      <w:r w:rsidRPr="00741FC9">
        <w:rPr>
          <w:rFonts w:ascii="Arial" w:hAnsi="Arial" w:cs="Arial"/>
        </w:rPr>
        <w:t>na nową lub dokonania istotnych napraw termin gwarancji biegnie od nowa.</w:t>
      </w:r>
    </w:p>
    <w:p w14:paraId="5D6B13A7" w14:textId="6B7E455C" w:rsidR="00FB5ACA" w:rsidRPr="00741FC9" w:rsidRDefault="00FB5ACA" w:rsidP="00741FC9">
      <w:pPr>
        <w:pStyle w:val="Akapitzlist"/>
        <w:numPr>
          <w:ilvl w:val="0"/>
          <w:numId w:val="9"/>
        </w:numPr>
        <w:spacing w:after="120" w:line="360" w:lineRule="auto"/>
        <w:contextualSpacing w:val="0"/>
        <w:jc w:val="both"/>
        <w:rPr>
          <w:rFonts w:ascii="Arial" w:hAnsi="Arial" w:cs="Arial"/>
        </w:rPr>
      </w:pPr>
      <w:r w:rsidRPr="00741FC9">
        <w:rPr>
          <w:rFonts w:ascii="Arial" w:hAnsi="Arial" w:cs="Arial"/>
        </w:rPr>
        <w:t>Zamawiający może dochodzić roszczeń wynikających z gwarancji także po upływie okresu gwarancji, jeżeli zgłoszenie wady nastąpiło przed jego upływem.</w:t>
      </w:r>
    </w:p>
    <w:p w14:paraId="6FDDE27B" w14:textId="77777777" w:rsidR="00FB5ACA" w:rsidRPr="009321C8" w:rsidRDefault="00FB5ACA" w:rsidP="00741FC9">
      <w:pPr>
        <w:spacing w:after="120" w:line="360" w:lineRule="auto"/>
        <w:jc w:val="center"/>
        <w:rPr>
          <w:rFonts w:ascii="Arial" w:hAnsi="Arial" w:cs="Arial"/>
          <w:b/>
          <w:bCs/>
        </w:rPr>
      </w:pPr>
      <w:r w:rsidRPr="009321C8">
        <w:rPr>
          <w:rFonts w:ascii="Arial" w:hAnsi="Arial" w:cs="Arial"/>
          <w:b/>
          <w:bCs/>
        </w:rPr>
        <w:t>§ 4</w:t>
      </w:r>
    </w:p>
    <w:p w14:paraId="13C4C319" w14:textId="59E1C3FC" w:rsidR="00741FC9" w:rsidRDefault="00FB5ACA" w:rsidP="00741FC9">
      <w:pPr>
        <w:pStyle w:val="Akapitzlist"/>
        <w:numPr>
          <w:ilvl w:val="0"/>
          <w:numId w:val="10"/>
        </w:numPr>
        <w:spacing w:after="120" w:line="360" w:lineRule="auto"/>
        <w:contextualSpacing w:val="0"/>
        <w:jc w:val="both"/>
        <w:rPr>
          <w:rFonts w:ascii="Arial" w:hAnsi="Arial" w:cs="Arial"/>
        </w:rPr>
      </w:pPr>
      <w:r w:rsidRPr="00741FC9">
        <w:rPr>
          <w:rFonts w:ascii="Arial" w:hAnsi="Arial" w:cs="Arial"/>
        </w:rPr>
        <w:t>Zgłoszenie wad przedmiotu umowy następować będzie w formie pisemnej</w:t>
      </w:r>
      <w:r w:rsidR="00167752" w:rsidRPr="00741FC9">
        <w:rPr>
          <w:rFonts w:ascii="Arial" w:hAnsi="Arial" w:cs="Arial"/>
        </w:rPr>
        <w:t xml:space="preserve"> -</w:t>
      </w:r>
      <w:r w:rsidRPr="00741FC9">
        <w:rPr>
          <w:rFonts w:ascii="Arial" w:hAnsi="Arial" w:cs="Arial"/>
        </w:rPr>
        <w:t xml:space="preserve"> pocztą elektroniczną.</w:t>
      </w:r>
      <w:r w:rsidR="00F92BAF">
        <w:rPr>
          <w:rFonts w:ascii="Arial" w:hAnsi="Arial" w:cs="Arial"/>
        </w:rPr>
        <w:t xml:space="preserve"> </w:t>
      </w:r>
      <w:r w:rsidR="00F92BAF" w:rsidRPr="00F92BAF">
        <w:rPr>
          <w:rFonts w:ascii="Arial" w:hAnsi="Arial" w:cs="Arial"/>
        </w:rPr>
        <w:t>Termin obowiązku Wykonawcy biegnie od chwili wprowadzenia zgłoszenia do środka komunikacji elektronicznej w sposób umożliwiający zapoznanie się z jego treścią.</w:t>
      </w:r>
    </w:p>
    <w:p w14:paraId="63C1B285" w14:textId="04FF3E27" w:rsidR="00741FC9" w:rsidRDefault="00FB5ACA" w:rsidP="00741FC9">
      <w:pPr>
        <w:pStyle w:val="Akapitzlist"/>
        <w:numPr>
          <w:ilvl w:val="0"/>
          <w:numId w:val="10"/>
        </w:numPr>
        <w:spacing w:after="120" w:line="360" w:lineRule="auto"/>
        <w:contextualSpacing w:val="0"/>
        <w:jc w:val="both"/>
        <w:rPr>
          <w:rFonts w:ascii="Arial" w:hAnsi="Arial" w:cs="Arial"/>
        </w:rPr>
      </w:pPr>
      <w:r w:rsidRPr="00741FC9">
        <w:rPr>
          <w:rFonts w:ascii="Arial" w:hAnsi="Arial" w:cs="Arial"/>
        </w:rPr>
        <w:t>W tym celu Wykonawca wskazuje adres e-mail ……………………………., dostępn</w:t>
      </w:r>
      <w:r w:rsidR="00167752" w:rsidRPr="00741FC9">
        <w:rPr>
          <w:rFonts w:ascii="Arial" w:hAnsi="Arial" w:cs="Arial"/>
        </w:rPr>
        <w:t>y</w:t>
      </w:r>
      <w:r w:rsidRPr="00741FC9">
        <w:rPr>
          <w:rFonts w:ascii="Arial" w:hAnsi="Arial" w:cs="Arial"/>
        </w:rPr>
        <w:t xml:space="preserve"> w</w:t>
      </w:r>
      <w:r w:rsidR="00741FC9">
        <w:rPr>
          <w:rFonts w:ascii="Arial" w:hAnsi="Arial" w:cs="Arial"/>
        </w:rPr>
        <w:t> </w:t>
      </w:r>
      <w:r w:rsidRPr="00741FC9">
        <w:rPr>
          <w:rFonts w:ascii="Arial" w:hAnsi="Arial" w:cs="Arial"/>
        </w:rPr>
        <w:t xml:space="preserve">godzinach pracy Zamawiającego. </w:t>
      </w:r>
    </w:p>
    <w:p w14:paraId="54860C04" w14:textId="77777777" w:rsidR="00741FC9" w:rsidRDefault="00FB5ACA" w:rsidP="00741FC9">
      <w:pPr>
        <w:pStyle w:val="Akapitzlist"/>
        <w:numPr>
          <w:ilvl w:val="0"/>
          <w:numId w:val="10"/>
        </w:numPr>
        <w:spacing w:after="120" w:line="360" w:lineRule="auto"/>
        <w:contextualSpacing w:val="0"/>
        <w:jc w:val="both"/>
        <w:rPr>
          <w:rFonts w:ascii="Arial" w:hAnsi="Arial" w:cs="Arial"/>
        </w:rPr>
      </w:pPr>
      <w:r w:rsidRPr="00741FC9">
        <w:rPr>
          <w:rFonts w:ascii="Arial" w:hAnsi="Arial" w:cs="Arial"/>
        </w:rPr>
        <w:t xml:space="preserve">Wykonawca zobowiązany jest do bezpłatnego przeprowadzania przeglądów, konserwacji lub serwisowania tych elementów przedmiotu umowy (w tym urządzeń), w odniesieniu do których producent lub dostawca wymaga wykonywania takich czynności w celu </w:t>
      </w:r>
      <w:r w:rsidRPr="00741FC9">
        <w:rPr>
          <w:rFonts w:ascii="Arial" w:hAnsi="Arial" w:cs="Arial"/>
        </w:rPr>
        <w:lastRenderedPageBreak/>
        <w:t>zachowania uprawnień z udzielonej gwarancji. Koszty tych czynności w okresie gwarancji ponosi Wykonawca.</w:t>
      </w:r>
    </w:p>
    <w:p w14:paraId="3B2E3556" w14:textId="1005DE51" w:rsidR="00F92BAF" w:rsidRDefault="00F92BAF" w:rsidP="00741FC9">
      <w:pPr>
        <w:pStyle w:val="Akapitzlist"/>
        <w:numPr>
          <w:ilvl w:val="0"/>
          <w:numId w:val="10"/>
        </w:numPr>
        <w:spacing w:after="120" w:line="360" w:lineRule="auto"/>
        <w:contextualSpacing w:val="0"/>
        <w:jc w:val="both"/>
        <w:rPr>
          <w:rFonts w:ascii="Arial" w:hAnsi="Arial" w:cs="Arial"/>
        </w:rPr>
      </w:pPr>
      <w:r w:rsidRPr="00F92BAF">
        <w:rPr>
          <w:rFonts w:ascii="Arial" w:hAnsi="Arial" w:cs="Arial"/>
        </w:rPr>
        <w:t xml:space="preserve">Niezależnie od gwarancji i rękojmi Wykonawca zapewni na własny koszt Serwis każdego agregatu </w:t>
      </w:r>
      <w:r w:rsidR="001052B4" w:rsidRPr="008541F3">
        <w:rPr>
          <w:rFonts w:ascii="Arial" w:hAnsi="Arial" w:cs="Arial"/>
        </w:rPr>
        <w:t>przez okres obowiązywania gwarancji</w:t>
      </w:r>
      <w:r w:rsidRPr="008541F3">
        <w:rPr>
          <w:rFonts w:ascii="Arial" w:hAnsi="Arial" w:cs="Arial"/>
        </w:rPr>
        <w:t xml:space="preserve"> </w:t>
      </w:r>
      <w:r w:rsidRPr="00F92BAF">
        <w:rPr>
          <w:rFonts w:ascii="Arial" w:hAnsi="Arial" w:cs="Arial"/>
        </w:rPr>
        <w:t>od dnia jego pierwszego uruchomienia, zgodnie z § 17 Umowy. W ramach Serwisu Wykonawca wykona przegląd nie rzadziej niż co 6 miesięcy albo po osiągnięciu 200 motogodzin pracy</w:t>
      </w:r>
      <w:r>
        <w:rPr>
          <w:rFonts w:ascii="Arial" w:hAnsi="Arial" w:cs="Arial"/>
        </w:rPr>
        <w:t xml:space="preserve">. </w:t>
      </w:r>
      <w:r w:rsidRPr="00F92BAF">
        <w:rPr>
          <w:rFonts w:ascii="Arial" w:hAnsi="Arial" w:cs="Arial"/>
        </w:rPr>
        <w:t>Serwis obejmuje wszystkie czynności, części, materiały eksploatacyjne, akumulatory, płyny, robociznę i dojazdy wymagane Umową, OPZ lub dokumentacją producenta</w:t>
      </w:r>
      <w:r>
        <w:rPr>
          <w:rFonts w:ascii="Arial" w:hAnsi="Arial" w:cs="Arial"/>
        </w:rPr>
        <w:t xml:space="preserve">. </w:t>
      </w:r>
    </w:p>
    <w:p w14:paraId="328CFCA3" w14:textId="1D7BE6D7" w:rsidR="00F92BAF" w:rsidRDefault="00FB5ACA" w:rsidP="00F92BAF">
      <w:pPr>
        <w:pStyle w:val="Akapitzlist"/>
        <w:numPr>
          <w:ilvl w:val="0"/>
          <w:numId w:val="10"/>
        </w:numPr>
        <w:spacing w:after="120" w:line="360" w:lineRule="auto"/>
        <w:contextualSpacing w:val="0"/>
        <w:jc w:val="both"/>
        <w:rPr>
          <w:rFonts w:ascii="Arial" w:hAnsi="Arial" w:cs="Arial"/>
        </w:rPr>
      </w:pPr>
      <w:r w:rsidRPr="00741FC9">
        <w:rPr>
          <w:rFonts w:ascii="Arial" w:hAnsi="Arial" w:cs="Arial"/>
        </w:rPr>
        <w:t>Wykonawca zobowiązany jest do przekazania Zamawiającemu dokumentów dotyczących gwarancji producenta lub dostawcy urządzeń, materiałów, instalacji i systemów</w:t>
      </w:r>
      <w:r w:rsidR="00704E24">
        <w:rPr>
          <w:rFonts w:ascii="Arial" w:hAnsi="Arial" w:cs="Arial"/>
        </w:rPr>
        <w:t xml:space="preserve"> </w:t>
      </w:r>
      <w:r w:rsidRPr="00741FC9">
        <w:rPr>
          <w:rFonts w:ascii="Arial" w:hAnsi="Arial" w:cs="Arial"/>
        </w:rPr>
        <w:t xml:space="preserve">zastosowanych przy realizacji przedmiotu umowy, w </w:t>
      </w:r>
      <w:r w:rsidR="001052B4" w:rsidRPr="00741FC9">
        <w:rPr>
          <w:rFonts w:ascii="Arial" w:hAnsi="Arial" w:cs="Arial"/>
        </w:rPr>
        <w:t>przypadku,</w:t>
      </w:r>
      <w:r w:rsidRPr="00741FC9">
        <w:rPr>
          <w:rFonts w:ascii="Arial" w:hAnsi="Arial" w:cs="Arial"/>
        </w:rPr>
        <w:t xml:space="preserve"> gdy gwarancje producentów lub dostawców są dłuższe niż gwarancja udzielona przez Wykonawcę, albo do przeniesienia na Zamawiającego uprawnień wynikających z tych gwarancji.</w:t>
      </w:r>
    </w:p>
    <w:p w14:paraId="3FFD7917" w14:textId="4A2C79E8" w:rsidR="00F92BAF" w:rsidRPr="00F92BAF" w:rsidRDefault="00F92BAF" w:rsidP="00F92BAF">
      <w:pPr>
        <w:pStyle w:val="Akapitzlist"/>
        <w:numPr>
          <w:ilvl w:val="0"/>
          <w:numId w:val="10"/>
        </w:numPr>
        <w:spacing w:after="120" w:line="360" w:lineRule="auto"/>
        <w:contextualSpacing w:val="0"/>
        <w:jc w:val="both"/>
        <w:rPr>
          <w:rFonts w:ascii="Arial" w:hAnsi="Arial" w:cs="Arial"/>
        </w:rPr>
      </w:pPr>
      <w:r w:rsidRPr="00F92BAF">
        <w:rPr>
          <w:rFonts w:ascii="Arial" w:hAnsi="Arial" w:cs="Arial"/>
        </w:rPr>
        <w:t>Odbiory gwarancyjne, odbiór pogwarancyjny oraz kontrola usunięcia wad odbywają się na zasadach określonych w § 16 Umowy. Zamawiający wyznaczy odbiór pogwarancyjny nie wcześniej niż 30 dni przed upływem właściwego okresu rękojmi lub gwarancji. Nieobecność prawidłowo zawiadomionego Wykonawcy nie wstrzymuje tych czynności. W</w:t>
      </w:r>
      <w:r>
        <w:rPr>
          <w:rFonts w:ascii="Arial" w:hAnsi="Arial" w:cs="Arial"/>
        </w:rPr>
        <w:t> </w:t>
      </w:r>
      <w:r w:rsidRPr="00F92BAF">
        <w:rPr>
          <w:rFonts w:ascii="Arial" w:hAnsi="Arial" w:cs="Arial"/>
        </w:rPr>
        <w:t>razie stwierdzenia wad objętych rękojmią lub gwarancją Wykonawca usunie je na zasadach i w terminach określonych w niniejszym dokumencie i Umowie.</w:t>
      </w:r>
    </w:p>
    <w:p w14:paraId="17D0C518" w14:textId="19ED4F07" w:rsidR="00FB5ACA" w:rsidRPr="009321C8" w:rsidRDefault="00FB5ACA" w:rsidP="0039471B">
      <w:pPr>
        <w:spacing w:after="120" w:line="360" w:lineRule="auto"/>
        <w:ind w:left="360"/>
        <w:rPr>
          <w:rFonts w:ascii="Arial" w:hAnsi="Arial" w:cs="Arial"/>
        </w:rPr>
      </w:pPr>
      <w:r w:rsidRPr="009321C8">
        <w:rPr>
          <w:rFonts w:ascii="Arial" w:hAnsi="Arial" w:cs="Arial"/>
        </w:rPr>
        <w:br/>
      </w:r>
      <w:r w:rsidRPr="009321C8">
        <w:rPr>
          <w:rFonts w:ascii="Arial" w:hAnsi="Arial" w:cs="Arial"/>
          <w:b/>
          <w:bCs/>
        </w:rPr>
        <w:t xml:space="preserve">WYKONAWCA – GWARANT      </w:t>
      </w:r>
      <w:r w:rsidR="0039471B">
        <w:rPr>
          <w:rFonts w:ascii="Arial" w:hAnsi="Arial" w:cs="Arial"/>
          <w:b/>
          <w:bCs/>
        </w:rPr>
        <w:tab/>
      </w:r>
      <w:r w:rsidR="0039471B">
        <w:rPr>
          <w:rFonts w:ascii="Arial" w:hAnsi="Arial" w:cs="Arial"/>
          <w:b/>
          <w:bCs/>
        </w:rPr>
        <w:tab/>
      </w:r>
      <w:r w:rsidR="0039471B">
        <w:rPr>
          <w:rFonts w:ascii="Arial" w:hAnsi="Arial" w:cs="Arial"/>
          <w:b/>
          <w:bCs/>
        </w:rPr>
        <w:tab/>
        <w:t xml:space="preserve">  </w:t>
      </w:r>
      <w:r w:rsidR="0039471B" w:rsidRPr="009321C8">
        <w:rPr>
          <w:rFonts w:ascii="Arial" w:hAnsi="Arial" w:cs="Arial"/>
          <w:b/>
          <w:bCs/>
        </w:rPr>
        <w:t>ZAMAWIAJĄCY</w:t>
      </w:r>
      <w:r w:rsidRPr="009321C8">
        <w:rPr>
          <w:rFonts w:ascii="Arial" w:hAnsi="Arial" w:cs="Arial"/>
          <w:b/>
          <w:bCs/>
        </w:rPr>
        <w:t xml:space="preserve">                                                                                               </w:t>
      </w:r>
      <w:r w:rsidRPr="009321C8">
        <w:rPr>
          <w:rFonts w:ascii="Arial" w:hAnsi="Arial" w:cs="Arial"/>
        </w:rPr>
        <w:t xml:space="preserve"> </w:t>
      </w:r>
    </w:p>
    <w:p w14:paraId="1BECA986" w14:textId="77777777" w:rsidR="0039471B" w:rsidRDefault="0039471B" w:rsidP="0039471B">
      <w:pPr>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p>
    <w:p w14:paraId="68DED472" w14:textId="3BA16F7C" w:rsidR="0039471B" w:rsidRDefault="0039471B" w:rsidP="0039471B">
      <w:pPr>
        <w:rPr>
          <w:rFonts w:ascii="Arial" w:hAnsi="Arial" w:cs="Arial"/>
          <w:color w:val="000000"/>
        </w:rPr>
      </w:pPr>
      <w:r>
        <w:rPr>
          <w:rFonts w:ascii="Arial" w:hAnsi="Arial" w:cs="Arial"/>
          <w:color w:val="000000"/>
        </w:rPr>
        <w:br/>
        <w:t>........................................................</w:t>
      </w:r>
      <w:r w:rsidRPr="0039471B">
        <w:rPr>
          <w:rFonts w:ascii="Arial" w:hAnsi="Arial" w:cs="Arial"/>
          <w:color w:val="000000"/>
        </w:rPr>
        <w:t xml:space="preserve"> </w:t>
      </w:r>
      <w:r>
        <w:rPr>
          <w:rFonts w:ascii="Arial" w:hAnsi="Arial" w:cs="Arial"/>
          <w:color w:val="000000"/>
        </w:rPr>
        <w:tab/>
      </w:r>
      <w:r>
        <w:rPr>
          <w:rFonts w:ascii="Arial" w:hAnsi="Arial" w:cs="Arial"/>
          <w:color w:val="000000"/>
        </w:rPr>
        <w:tab/>
      </w:r>
      <w:r>
        <w:rPr>
          <w:rFonts w:ascii="Arial" w:hAnsi="Arial" w:cs="Arial"/>
          <w:color w:val="000000"/>
        </w:rPr>
        <w:tab/>
        <w:t>........................................................</w:t>
      </w:r>
      <w:r>
        <w:rPr>
          <w:rFonts w:ascii="Arial" w:hAnsi="Arial" w:cs="Arial"/>
          <w:color w:val="000000"/>
        </w:rPr>
        <w:tab/>
      </w:r>
    </w:p>
    <w:p w14:paraId="0E506F74" w14:textId="77777777" w:rsidR="0039471B" w:rsidRDefault="0039471B" w:rsidP="0039471B">
      <w:pPr>
        <w:spacing w:after="120" w:line="360" w:lineRule="auto"/>
        <w:rPr>
          <w:rFonts w:ascii="Arial" w:hAnsi="Arial" w:cs="Arial"/>
          <w:color w:val="000000"/>
        </w:rPr>
      </w:pPr>
      <w:r>
        <w:rPr>
          <w:rFonts w:ascii="Arial" w:hAnsi="Arial" w:cs="Arial"/>
          <w:color w:val="000000"/>
        </w:rPr>
        <w:tab/>
      </w:r>
    </w:p>
    <w:p w14:paraId="3BFC63C1" w14:textId="5FA31458" w:rsidR="0039471B" w:rsidRDefault="0039471B" w:rsidP="0039471B">
      <w:pPr>
        <w:spacing w:after="120" w:line="360" w:lineRule="auto"/>
        <w:ind w:left="4248" w:firstLine="708"/>
        <w:rPr>
          <w:rFonts w:ascii="Arial" w:hAnsi="Arial" w:cs="Arial"/>
          <w:b/>
          <w:color w:val="000000"/>
        </w:rPr>
      </w:pPr>
      <w:r w:rsidRPr="0039471B">
        <w:rPr>
          <w:rFonts w:ascii="Arial" w:hAnsi="Arial" w:cs="Arial"/>
          <w:b/>
          <w:color w:val="000000"/>
        </w:rPr>
        <w:t>Kontrasygnata Skarbnika Miasta</w:t>
      </w:r>
    </w:p>
    <w:p w14:paraId="48ABDA5F" w14:textId="77777777" w:rsidR="0039471B" w:rsidRDefault="0039471B" w:rsidP="0039471B">
      <w:pPr>
        <w:spacing w:after="120" w:line="360" w:lineRule="auto"/>
        <w:ind w:left="4248" w:firstLine="708"/>
        <w:rPr>
          <w:rFonts w:ascii="Arial" w:hAnsi="Arial" w:cs="Arial"/>
          <w:b/>
          <w:color w:val="000000"/>
        </w:rPr>
      </w:pPr>
    </w:p>
    <w:p w14:paraId="10D2D6D1" w14:textId="77777777" w:rsidR="0039471B" w:rsidRPr="0039471B" w:rsidRDefault="0039471B" w:rsidP="0039471B">
      <w:pPr>
        <w:spacing w:after="120" w:line="360" w:lineRule="auto"/>
        <w:ind w:left="4248" w:firstLine="708"/>
        <w:rPr>
          <w:rFonts w:ascii="Arial" w:hAnsi="Arial" w:cs="Arial"/>
          <w:b/>
          <w:color w:val="000000"/>
        </w:rPr>
      </w:pPr>
    </w:p>
    <w:p w14:paraId="0B3115C1" w14:textId="5E44304F" w:rsidR="00222705" w:rsidRPr="009321C8" w:rsidRDefault="0039471B" w:rsidP="0039471B">
      <w:pPr>
        <w:spacing w:after="120" w:line="360" w:lineRule="auto"/>
        <w:ind w:left="4248" w:firstLine="708"/>
        <w:rPr>
          <w:rFonts w:ascii="Arial" w:hAnsi="Arial" w:cs="Arial"/>
        </w:rPr>
      </w:pPr>
      <w:r>
        <w:rPr>
          <w:rFonts w:ascii="Arial" w:hAnsi="Arial" w:cs="Arial"/>
          <w:color w:val="000000"/>
        </w:rPr>
        <w:t>........................................................</w:t>
      </w:r>
      <w:r>
        <w:rPr>
          <w:rFonts w:ascii="Arial" w:hAnsi="Arial" w:cs="Arial"/>
          <w:color w:val="000000"/>
        </w:rPr>
        <w:tab/>
      </w:r>
    </w:p>
    <w:sectPr w:rsidR="00222705" w:rsidRPr="009321C8" w:rsidSect="00376894">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A68EA" w14:textId="77777777" w:rsidR="00861D58" w:rsidRDefault="00861D58" w:rsidP="00376894">
      <w:pPr>
        <w:spacing w:after="0" w:line="240" w:lineRule="auto"/>
      </w:pPr>
      <w:r>
        <w:separator/>
      </w:r>
    </w:p>
  </w:endnote>
  <w:endnote w:type="continuationSeparator" w:id="0">
    <w:p w14:paraId="31AC1006" w14:textId="77777777" w:rsidR="00861D58" w:rsidRDefault="00861D58" w:rsidP="00376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499092"/>
      <w:docPartObj>
        <w:docPartGallery w:val="Page Numbers (Bottom of Page)"/>
        <w:docPartUnique/>
      </w:docPartObj>
    </w:sdtPr>
    <w:sdtContent>
      <w:sdt>
        <w:sdtPr>
          <w:id w:val="-1769616900"/>
          <w:docPartObj>
            <w:docPartGallery w:val="Page Numbers (Top of Page)"/>
            <w:docPartUnique/>
          </w:docPartObj>
        </w:sdtPr>
        <w:sdtContent>
          <w:p w14:paraId="56A61F33" w14:textId="5D5E00AC" w:rsidR="0039471B" w:rsidRDefault="0039471B">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7671E9D" w14:textId="77777777" w:rsidR="0039471B" w:rsidRDefault="003947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BB209" w14:textId="77777777" w:rsidR="00861D58" w:rsidRDefault="00861D58" w:rsidP="00376894">
      <w:pPr>
        <w:spacing w:after="0" w:line="240" w:lineRule="auto"/>
      </w:pPr>
      <w:r>
        <w:separator/>
      </w:r>
    </w:p>
  </w:footnote>
  <w:footnote w:type="continuationSeparator" w:id="0">
    <w:p w14:paraId="6FF7208F" w14:textId="77777777" w:rsidR="00861D58" w:rsidRDefault="00861D58" w:rsidP="003768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77E4"/>
    <w:multiLevelType w:val="multilevel"/>
    <w:tmpl w:val="87241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35A60"/>
    <w:multiLevelType w:val="hybridMultilevel"/>
    <w:tmpl w:val="B2F02B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4A07C44"/>
    <w:multiLevelType w:val="hybridMultilevel"/>
    <w:tmpl w:val="4E66262C"/>
    <w:lvl w:ilvl="0" w:tplc="4182743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D256D4"/>
    <w:multiLevelType w:val="hybridMultilevel"/>
    <w:tmpl w:val="8F8A18CA"/>
    <w:lvl w:ilvl="0" w:tplc="B7E43354">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011215"/>
    <w:multiLevelType w:val="hybridMultilevel"/>
    <w:tmpl w:val="A050C3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B807914"/>
    <w:multiLevelType w:val="multilevel"/>
    <w:tmpl w:val="B3B4A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AF415F"/>
    <w:multiLevelType w:val="multilevel"/>
    <w:tmpl w:val="2DEC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67A89"/>
    <w:multiLevelType w:val="hybridMultilevel"/>
    <w:tmpl w:val="51686EE4"/>
    <w:lvl w:ilvl="0" w:tplc="81BC9F7E">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4F4081"/>
    <w:multiLevelType w:val="multilevel"/>
    <w:tmpl w:val="6B5E8E6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AF6EFD"/>
    <w:multiLevelType w:val="multilevel"/>
    <w:tmpl w:val="4BC07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CA2579"/>
    <w:multiLevelType w:val="hybridMultilevel"/>
    <w:tmpl w:val="7ACC73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5C25C9A"/>
    <w:multiLevelType w:val="hybridMultilevel"/>
    <w:tmpl w:val="9B7084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7C906BBA"/>
    <w:multiLevelType w:val="hybridMultilevel"/>
    <w:tmpl w:val="1EE4784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16cid:durableId="1761216691">
    <w:abstractNumId w:val="8"/>
  </w:num>
  <w:num w:numId="2" w16cid:durableId="434403223">
    <w:abstractNumId w:val="9"/>
  </w:num>
  <w:num w:numId="3" w16cid:durableId="1977221761">
    <w:abstractNumId w:val="5"/>
  </w:num>
  <w:num w:numId="4" w16cid:durableId="901791536">
    <w:abstractNumId w:val="0"/>
  </w:num>
  <w:num w:numId="5" w16cid:durableId="351421185">
    <w:abstractNumId w:val="6"/>
  </w:num>
  <w:num w:numId="6" w16cid:durableId="1660764261">
    <w:abstractNumId w:val="2"/>
  </w:num>
  <w:num w:numId="7" w16cid:durableId="949436604">
    <w:abstractNumId w:val="7"/>
  </w:num>
  <w:num w:numId="8" w16cid:durableId="2062091244">
    <w:abstractNumId w:val="4"/>
  </w:num>
  <w:num w:numId="9" w16cid:durableId="492994034">
    <w:abstractNumId w:val="11"/>
  </w:num>
  <w:num w:numId="10" w16cid:durableId="177543946">
    <w:abstractNumId w:val="10"/>
  </w:num>
  <w:num w:numId="11" w16cid:durableId="251085948">
    <w:abstractNumId w:val="12"/>
  </w:num>
  <w:num w:numId="12" w16cid:durableId="561019491">
    <w:abstractNumId w:val="1"/>
  </w:num>
  <w:num w:numId="13" w16cid:durableId="1400909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CA"/>
    <w:rsid w:val="000046F1"/>
    <w:rsid w:val="00050BFF"/>
    <w:rsid w:val="000E0C32"/>
    <w:rsid w:val="001052B4"/>
    <w:rsid w:val="00106A7C"/>
    <w:rsid w:val="0016275D"/>
    <w:rsid w:val="00167752"/>
    <w:rsid w:val="001C2029"/>
    <w:rsid w:val="0020520A"/>
    <w:rsid w:val="00222705"/>
    <w:rsid w:val="00234540"/>
    <w:rsid w:val="00235289"/>
    <w:rsid w:val="00297A04"/>
    <w:rsid w:val="002A65C1"/>
    <w:rsid w:val="002B3A99"/>
    <w:rsid w:val="002C1EF7"/>
    <w:rsid w:val="002E2491"/>
    <w:rsid w:val="002E68D6"/>
    <w:rsid w:val="003169CD"/>
    <w:rsid w:val="003368E7"/>
    <w:rsid w:val="00376894"/>
    <w:rsid w:val="0039471B"/>
    <w:rsid w:val="00394AE4"/>
    <w:rsid w:val="003D4229"/>
    <w:rsid w:val="004003FF"/>
    <w:rsid w:val="00400445"/>
    <w:rsid w:val="00426BAF"/>
    <w:rsid w:val="0046071D"/>
    <w:rsid w:val="00491EE6"/>
    <w:rsid w:val="004D690F"/>
    <w:rsid w:val="00512A30"/>
    <w:rsid w:val="005172F2"/>
    <w:rsid w:val="0052079C"/>
    <w:rsid w:val="005D0A78"/>
    <w:rsid w:val="00691B24"/>
    <w:rsid w:val="006926D3"/>
    <w:rsid w:val="0070059F"/>
    <w:rsid w:val="00704E24"/>
    <w:rsid w:val="00705FFC"/>
    <w:rsid w:val="00706474"/>
    <w:rsid w:val="00713B72"/>
    <w:rsid w:val="007343E2"/>
    <w:rsid w:val="00741FC9"/>
    <w:rsid w:val="007B1F5D"/>
    <w:rsid w:val="007B2C34"/>
    <w:rsid w:val="007F1AC8"/>
    <w:rsid w:val="008541F3"/>
    <w:rsid w:val="00861D58"/>
    <w:rsid w:val="008B3AC3"/>
    <w:rsid w:val="008D2C4F"/>
    <w:rsid w:val="008D5F7F"/>
    <w:rsid w:val="009321C8"/>
    <w:rsid w:val="00987625"/>
    <w:rsid w:val="009B4D46"/>
    <w:rsid w:val="009C0515"/>
    <w:rsid w:val="00A15F2D"/>
    <w:rsid w:val="00A74DE6"/>
    <w:rsid w:val="00A75A6C"/>
    <w:rsid w:val="00A97061"/>
    <w:rsid w:val="00AE0511"/>
    <w:rsid w:val="00AF5B3F"/>
    <w:rsid w:val="00AF6AAE"/>
    <w:rsid w:val="00B1022E"/>
    <w:rsid w:val="00B27D80"/>
    <w:rsid w:val="00B67FA4"/>
    <w:rsid w:val="00BB42D0"/>
    <w:rsid w:val="00BC42DC"/>
    <w:rsid w:val="00C03587"/>
    <w:rsid w:val="00C0675F"/>
    <w:rsid w:val="00C81900"/>
    <w:rsid w:val="00C948C5"/>
    <w:rsid w:val="00CA28BC"/>
    <w:rsid w:val="00CD6137"/>
    <w:rsid w:val="00CE5AF8"/>
    <w:rsid w:val="00CE5F1B"/>
    <w:rsid w:val="00D027CC"/>
    <w:rsid w:val="00D3292E"/>
    <w:rsid w:val="00D35492"/>
    <w:rsid w:val="00D97508"/>
    <w:rsid w:val="00DB6A26"/>
    <w:rsid w:val="00DC6891"/>
    <w:rsid w:val="00E47805"/>
    <w:rsid w:val="00E8698C"/>
    <w:rsid w:val="00E9059D"/>
    <w:rsid w:val="00EA046E"/>
    <w:rsid w:val="00EA4D68"/>
    <w:rsid w:val="00EE3333"/>
    <w:rsid w:val="00F1608F"/>
    <w:rsid w:val="00F3565B"/>
    <w:rsid w:val="00F64A9C"/>
    <w:rsid w:val="00F732C4"/>
    <w:rsid w:val="00F90242"/>
    <w:rsid w:val="00F905DC"/>
    <w:rsid w:val="00F92BAF"/>
    <w:rsid w:val="00F96512"/>
    <w:rsid w:val="00FB5ACA"/>
    <w:rsid w:val="00FD134B"/>
    <w:rsid w:val="00FD1C9C"/>
    <w:rsid w:val="00FE08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0745F"/>
  <w15:chartTrackingRefBased/>
  <w15:docId w15:val="{280FAC23-A51C-4D2B-B60B-1AFA8CF9C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B5A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B5A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B5AC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B5AC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B5AC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B5AC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B5AC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B5AC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B5AC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B5AC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B5AC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B5AC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B5AC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B5AC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B5AC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B5AC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B5AC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B5ACA"/>
    <w:rPr>
      <w:rFonts w:eastAsiaTheme="majorEastAsia" w:cstheme="majorBidi"/>
      <w:color w:val="272727" w:themeColor="text1" w:themeTint="D8"/>
    </w:rPr>
  </w:style>
  <w:style w:type="paragraph" w:styleId="Tytu">
    <w:name w:val="Title"/>
    <w:basedOn w:val="Normalny"/>
    <w:next w:val="Normalny"/>
    <w:link w:val="TytuZnak"/>
    <w:uiPriority w:val="10"/>
    <w:qFormat/>
    <w:rsid w:val="00FB5A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B5AC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B5AC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B5AC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B5ACA"/>
    <w:pPr>
      <w:spacing w:before="160"/>
      <w:jc w:val="center"/>
    </w:pPr>
    <w:rPr>
      <w:i/>
      <w:iCs/>
      <w:color w:val="404040" w:themeColor="text1" w:themeTint="BF"/>
    </w:rPr>
  </w:style>
  <w:style w:type="character" w:customStyle="1" w:styleId="CytatZnak">
    <w:name w:val="Cytat Znak"/>
    <w:basedOn w:val="Domylnaczcionkaakapitu"/>
    <w:link w:val="Cytat"/>
    <w:uiPriority w:val="29"/>
    <w:rsid w:val="00FB5ACA"/>
    <w:rPr>
      <w:i/>
      <w:iCs/>
      <w:color w:val="404040" w:themeColor="text1" w:themeTint="BF"/>
    </w:rPr>
  </w:style>
  <w:style w:type="paragraph" w:styleId="Akapitzlist">
    <w:name w:val="List Paragraph"/>
    <w:basedOn w:val="Normalny"/>
    <w:uiPriority w:val="34"/>
    <w:qFormat/>
    <w:rsid w:val="00FB5ACA"/>
    <w:pPr>
      <w:ind w:left="720"/>
      <w:contextualSpacing/>
    </w:pPr>
  </w:style>
  <w:style w:type="character" w:styleId="Wyrnienieintensywne">
    <w:name w:val="Intense Emphasis"/>
    <w:basedOn w:val="Domylnaczcionkaakapitu"/>
    <w:uiPriority w:val="21"/>
    <w:qFormat/>
    <w:rsid w:val="00FB5ACA"/>
    <w:rPr>
      <w:i/>
      <w:iCs/>
      <w:color w:val="2F5496" w:themeColor="accent1" w:themeShade="BF"/>
    </w:rPr>
  </w:style>
  <w:style w:type="paragraph" w:styleId="Cytatintensywny">
    <w:name w:val="Intense Quote"/>
    <w:basedOn w:val="Normalny"/>
    <w:next w:val="Normalny"/>
    <w:link w:val="CytatintensywnyZnak"/>
    <w:uiPriority w:val="30"/>
    <w:qFormat/>
    <w:rsid w:val="00FB5A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B5ACA"/>
    <w:rPr>
      <w:i/>
      <w:iCs/>
      <w:color w:val="2F5496" w:themeColor="accent1" w:themeShade="BF"/>
    </w:rPr>
  </w:style>
  <w:style w:type="character" w:styleId="Odwoanieintensywne">
    <w:name w:val="Intense Reference"/>
    <w:basedOn w:val="Domylnaczcionkaakapitu"/>
    <w:uiPriority w:val="32"/>
    <w:qFormat/>
    <w:rsid w:val="00FB5ACA"/>
    <w:rPr>
      <w:b/>
      <w:bCs/>
      <w:smallCaps/>
      <w:color w:val="2F5496" w:themeColor="accent1" w:themeShade="BF"/>
      <w:spacing w:val="5"/>
    </w:rPr>
  </w:style>
  <w:style w:type="paragraph" w:customStyle="1" w:styleId="TableParagraph">
    <w:name w:val="Table Paragraph"/>
    <w:basedOn w:val="Normalny"/>
    <w:rsid w:val="000046F1"/>
    <w:pPr>
      <w:widowControl w:val="0"/>
      <w:autoSpaceDE w:val="0"/>
      <w:autoSpaceDN w:val="0"/>
      <w:spacing w:after="0" w:line="240" w:lineRule="auto"/>
    </w:pPr>
    <w:rPr>
      <w:rFonts w:ascii="Times New Roman" w:eastAsia="Calibri" w:hAnsi="Times New Roman" w:cs="Times New Roman"/>
      <w:kern w:val="0"/>
      <w:lang w:eastAsia="pl-PL"/>
      <w14:ligatures w14:val="none"/>
    </w:rPr>
  </w:style>
  <w:style w:type="paragraph" w:styleId="Nagwek">
    <w:name w:val="header"/>
    <w:basedOn w:val="Normalny"/>
    <w:link w:val="NagwekZnak"/>
    <w:uiPriority w:val="99"/>
    <w:unhideWhenUsed/>
    <w:rsid w:val="003768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6894"/>
  </w:style>
  <w:style w:type="paragraph" w:styleId="Stopka">
    <w:name w:val="footer"/>
    <w:basedOn w:val="Normalny"/>
    <w:link w:val="StopkaZnak"/>
    <w:uiPriority w:val="99"/>
    <w:unhideWhenUsed/>
    <w:rsid w:val="003768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6894"/>
  </w:style>
  <w:style w:type="character" w:styleId="Odwoaniedokomentarza">
    <w:name w:val="annotation reference"/>
    <w:basedOn w:val="Domylnaczcionkaakapitu"/>
    <w:uiPriority w:val="99"/>
    <w:semiHidden/>
    <w:unhideWhenUsed/>
    <w:rsid w:val="00741FC9"/>
    <w:rPr>
      <w:sz w:val="16"/>
      <w:szCs w:val="16"/>
    </w:rPr>
  </w:style>
  <w:style w:type="paragraph" w:styleId="Tekstkomentarza">
    <w:name w:val="annotation text"/>
    <w:basedOn w:val="Normalny"/>
    <w:link w:val="TekstkomentarzaZnak"/>
    <w:uiPriority w:val="99"/>
    <w:unhideWhenUsed/>
    <w:rsid w:val="00741FC9"/>
    <w:pPr>
      <w:spacing w:line="240" w:lineRule="auto"/>
    </w:pPr>
    <w:rPr>
      <w:sz w:val="20"/>
      <w:szCs w:val="20"/>
    </w:rPr>
  </w:style>
  <w:style w:type="character" w:customStyle="1" w:styleId="TekstkomentarzaZnak">
    <w:name w:val="Tekst komentarza Znak"/>
    <w:basedOn w:val="Domylnaczcionkaakapitu"/>
    <w:link w:val="Tekstkomentarza"/>
    <w:uiPriority w:val="99"/>
    <w:rsid w:val="00741FC9"/>
    <w:rPr>
      <w:sz w:val="20"/>
      <w:szCs w:val="20"/>
    </w:rPr>
  </w:style>
  <w:style w:type="paragraph" w:styleId="Tematkomentarza">
    <w:name w:val="annotation subject"/>
    <w:basedOn w:val="Tekstkomentarza"/>
    <w:next w:val="Tekstkomentarza"/>
    <w:link w:val="TematkomentarzaZnak"/>
    <w:uiPriority w:val="99"/>
    <w:semiHidden/>
    <w:unhideWhenUsed/>
    <w:rsid w:val="00741FC9"/>
    <w:rPr>
      <w:b/>
      <w:bCs/>
    </w:rPr>
  </w:style>
  <w:style w:type="character" w:customStyle="1" w:styleId="TematkomentarzaZnak">
    <w:name w:val="Temat komentarza Znak"/>
    <w:basedOn w:val="TekstkomentarzaZnak"/>
    <w:link w:val="Tematkomentarza"/>
    <w:uiPriority w:val="99"/>
    <w:semiHidden/>
    <w:rsid w:val="00741F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16BEC-82D4-44B2-A408-BA065EE8A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1537</Words>
  <Characters>9223</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Matyka Małgorzata</dc:creator>
  <cp:keywords/>
  <dc:description/>
  <cp:lastModifiedBy>P.Rawski</cp:lastModifiedBy>
  <cp:revision>9</cp:revision>
  <cp:lastPrinted>2026-08-20T05:51:00Z</cp:lastPrinted>
  <dcterms:created xsi:type="dcterms:W3CDTF">2026-08-10T09:17:00Z</dcterms:created>
  <dcterms:modified xsi:type="dcterms:W3CDTF">2026-08-20T11:48:00Z</dcterms:modified>
</cp:coreProperties>
</file>