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C25F" w14:textId="77777777" w:rsidR="00790E41" w:rsidRPr="00790E41" w:rsidRDefault="00790E41" w:rsidP="00790E41">
      <w:pPr>
        <w:jc w:val="center"/>
        <w:rPr>
          <w:b/>
          <w:sz w:val="32"/>
          <w:szCs w:val="32"/>
        </w:rPr>
      </w:pPr>
      <w:bookmarkStart w:id="0" w:name="_Toc110862246"/>
      <w:r w:rsidRPr="00790E41">
        <w:rPr>
          <w:b/>
          <w:sz w:val="32"/>
          <w:szCs w:val="32"/>
        </w:rPr>
        <w:t>OPIS OGÓLNY PRZEDMIOTU ZAMÓWIENIA</w:t>
      </w:r>
      <w:bookmarkEnd w:id="0"/>
    </w:p>
    <w:p w14:paraId="41D58259" w14:textId="77777777" w:rsidR="00790E41" w:rsidRDefault="00790E41" w:rsidP="00790E41">
      <w:pPr>
        <w:jc w:val="both"/>
      </w:pPr>
    </w:p>
    <w:p w14:paraId="1475F96F" w14:textId="04CC4EDE" w:rsidR="00790E41" w:rsidRPr="00790E41" w:rsidRDefault="00790E41" w:rsidP="00790E41">
      <w:pPr>
        <w:pStyle w:val="Akapitzlist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90E41">
        <w:rPr>
          <w:b/>
          <w:bCs/>
        </w:rPr>
        <w:t>WSTĘP</w:t>
      </w:r>
    </w:p>
    <w:p w14:paraId="626C6C42" w14:textId="77777777" w:rsidR="00790E41" w:rsidRDefault="00790E41" w:rsidP="00790E41">
      <w:pPr>
        <w:jc w:val="both"/>
      </w:pPr>
      <w:r w:rsidRPr="00790E41">
        <w:t xml:space="preserve">Przedmiotem zamówienia jest </w:t>
      </w:r>
      <w:r>
        <w:t xml:space="preserve">wykonanie odcinka nowego wodociągu z rur PE100 RC SDR11 Dz225x20,5mm wraz z wykonaniem nowych przyłączy wodociągowych zakończonych studzienkami wodomierzowymi oraz wykonanie robót uzupełniających dla I etapu budowy sieci wodociągowej w m. łany Wielkie w ramach zadania inwestycyjnego pn. </w:t>
      </w:r>
    </w:p>
    <w:p w14:paraId="3D16CD88" w14:textId="5A8230FD" w:rsidR="00790E41" w:rsidRDefault="00790E41" w:rsidP="00790E41">
      <w:pPr>
        <w:jc w:val="both"/>
      </w:pPr>
      <w:r>
        <w:t>„</w:t>
      </w:r>
      <w:r w:rsidRPr="00790E41">
        <w:t>Budowa sieci wodociągowej wraz z przyłączami w miejscowościach Łany Wielkie, Brzeziny, Otola – do zbiorników w Otoli na terenie Gminy Żarnowiec” – etap IA</w:t>
      </w:r>
      <w:r>
        <w:t>”</w:t>
      </w:r>
    </w:p>
    <w:p w14:paraId="42208338" w14:textId="6DF39B16" w:rsidR="00790E41" w:rsidRPr="00790E41" w:rsidRDefault="00790E41" w:rsidP="00790E41">
      <w:pPr>
        <w:pStyle w:val="Akapitzlist"/>
        <w:numPr>
          <w:ilvl w:val="0"/>
          <w:numId w:val="4"/>
        </w:numPr>
        <w:ind w:left="284" w:hanging="284"/>
        <w:jc w:val="both"/>
        <w:rPr>
          <w:b/>
          <w:bCs/>
        </w:rPr>
      </w:pPr>
      <w:r>
        <w:rPr>
          <w:b/>
          <w:bCs/>
        </w:rPr>
        <w:t>ZAKRES PRAC</w:t>
      </w:r>
    </w:p>
    <w:p w14:paraId="2D43A730" w14:textId="1DE01EE0" w:rsidR="00790E41" w:rsidRPr="00790E41" w:rsidRDefault="00790E41" w:rsidP="00790E41">
      <w:r>
        <w:t xml:space="preserve">Prace podzielono na dwie części które zostały zaprezentowane przedmiarze robót jako odrębne i obejmują budowę nowego odcinka wodociągu w Łanach Wielkich  kierunku miejscowości Żarnowiec oraz prace uzupełniające na odcinku już wykonanego wodociągu w ramach I etapu prac.  </w:t>
      </w:r>
    </w:p>
    <w:p w14:paraId="5797E3E2" w14:textId="03FF82DE" w:rsidR="00790E41" w:rsidRPr="00790E41" w:rsidRDefault="00790E41" w:rsidP="00790E41">
      <w:pPr>
        <w:rPr>
          <w:u w:val="single"/>
        </w:rPr>
      </w:pPr>
      <w:r>
        <w:rPr>
          <w:u w:val="single"/>
        </w:rPr>
        <w:t>Budowa nowego odcinka wodociągu (od km 0,00 do km + 0,71)</w:t>
      </w:r>
      <w:r w:rsidRPr="00790E41">
        <w:rPr>
          <w:u w:val="single"/>
        </w:rPr>
        <w:t xml:space="preserve"> obejmuje:</w:t>
      </w:r>
    </w:p>
    <w:p w14:paraId="790E3648" w14:textId="325FC31C" w:rsidR="00790E41" w:rsidRDefault="00790E41" w:rsidP="00790E41">
      <w:pPr>
        <w:numPr>
          <w:ilvl w:val="0"/>
          <w:numId w:val="2"/>
        </w:numPr>
        <w:ind w:left="284" w:hanging="284"/>
      </w:pPr>
      <w:r>
        <w:t>budowę rurociągu z rur PE100 RC SDR11 Dz225x20,5mm o łącznej długości 710mb w tym odcinek o długości 210m do wykonania w technologii bezwykopowej HDD oraz odcinek o długości 500m w technologii tradycyjnej (wykopem otwartym)</w:t>
      </w:r>
    </w:p>
    <w:p w14:paraId="01594B62" w14:textId="61672439" w:rsidR="00E102DB" w:rsidRDefault="00E102DB" w:rsidP="00790E41">
      <w:pPr>
        <w:numPr>
          <w:ilvl w:val="0"/>
          <w:numId w:val="2"/>
        </w:numPr>
        <w:ind w:left="284" w:hanging="284"/>
      </w:pPr>
      <w:r>
        <w:t>wykonanie przełączeń nowobudowanego wodociągu w węzłach „0”, „A” oraz w obrębie dz. nr ew. 1510/3</w:t>
      </w:r>
    </w:p>
    <w:p w14:paraId="53BE78DF" w14:textId="408E8714" w:rsidR="00E102DB" w:rsidRDefault="00E102DB" w:rsidP="00E102DB">
      <w:pPr>
        <w:numPr>
          <w:ilvl w:val="0"/>
          <w:numId w:val="2"/>
        </w:numPr>
        <w:ind w:left="284" w:hanging="284"/>
      </w:pPr>
      <w:r>
        <w:t>montaż armatury odcinającej (zasuwy DN200mm – 6 szt. i DN150mm – 1 szt. oraz montaż 3 hydrantów pożarowych nadziemnych DN80mm)</w:t>
      </w:r>
    </w:p>
    <w:p w14:paraId="6D7067E8" w14:textId="3F4DDE5E" w:rsidR="00E102DB" w:rsidRDefault="00E102DB" w:rsidP="00E102DB">
      <w:pPr>
        <w:numPr>
          <w:ilvl w:val="0"/>
          <w:numId w:val="2"/>
        </w:numPr>
        <w:ind w:left="284" w:hanging="284"/>
      </w:pPr>
      <w:r>
        <w:t>wykonanie 1</w:t>
      </w:r>
      <w:r w:rsidR="00E16B5F">
        <w:t>5</w:t>
      </w:r>
      <w:r>
        <w:t xml:space="preserve"> szt. nowych przyłączy wodociągowych zakończonych studzienkami wodomierzowymi DN1000mm z PEHD wraz z pełnym wyposażeniem tj. zestawem wodomierzowym z wodomierzem skrzydełkowym DN15/20mm z nadajnikiem impulsów, zaworami odcinającymi i zaworem antyskażeniowym</w:t>
      </w:r>
    </w:p>
    <w:p w14:paraId="2B7F25D1" w14:textId="1C5AB92D" w:rsidR="00E102DB" w:rsidRDefault="00E102DB" w:rsidP="00E102DB">
      <w:pPr>
        <w:numPr>
          <w:ilvl w:val="0"/>
          <w:numId w:val="2"/>
        </w:numPr>
        <w:ind w:left="284" w:hanging="284"/>
      </w:pPr>
      <w:r>
        <w:t>dostawę z</w:t>
      </w:r>
      <w:r w:rsidRPr="00E102DB">
        <w:t xml:space="preserve">estaw do zdalnego odczytu radiowego </w:t>
      </w:r>
      <w:r>
        <w:t xml:space="preserve">(obowiązkiem Wykonawcy będzie </w:t>
      </w:r>
      <w:r w:rsidRPr="00E102DB">
        <w:t>dostawa i wdrożenie oprogramowania do obsługi zdalnego odczytu danych z wodomierzy</w:t>
      </w:r>
      <w:r>
        <w:t>)</w:t>
      </w:r>
    </w:p>
    <w:p w14:paraId="68AB90DB" w14:textId="31788117" w:rsidR="00E102DB" w:rsidRDefault="00E102DB" w:rsidP="00E102DB">
      <w:pPr>
        <w:numPr>
          <w:ilvl w:val="0"/>
          <w:numId w:val="2"/>
        </w:numPr>
        <w:ind w:left="284" w:hanging="284"/>
      </w:pPr>
      <w:r>
        <w:t>wykonanie płukania nowego wodociągu oraz jego dezynfekcję</w:t>
      </w:r>
    </w:p>
    <w:p w14:paraId="63654CD2" w14:textId="4420CA32" w:rsidR="00E102DB" w:rsidRDefault="00E102DB" w:rsidP="00E102DB">
      <w:pPr>
        <w:numPr>
          <w:ilvl w:val="0"/>
          <w:numId w:val="2"/>
        </w:numPr>
        <w:ind w:left="284" w:hanging="284"/>
      </w:pPr>
      <w:r>
        <w:t>wykonanie badań fizykochemicznych i bakteriologicznych próbek wody z wodociągu</w:t>
      </w:r>
    </w:p>
    <w:p w14:paraId="617831FB" w14:textId="5349003E" w:rsidR="00E102DB" w:rsidRDefault="00E102DB" w:rsidP="00E102DB">
      <w:pPr>
        <w:numPr>
          <w:ilvl w:val="0"/>
          <w:numId w:val="2"/>
        </w:numPr>
        <w:ind w:left="284" w:hanging="284"/>
      </w:pPr>
      <w:r>
        <w:t>wykonanie rozbiórek i odtworzenia nawierzchni bitumicznej drogi powiatowej</w:t>
      </w:r>
    </w:p>
    <w:p w14:paraId="29EA02F3" w14:textId="7D11287F" w:rsidR="00790E41" w:rsidRPr="00790E41" w:rsidRDefault="00790E41" w:rsidP="00E102DB">
      <w:pPr>
        <w:numPr>
          <w:ilvl w:val="0"/>
          <w:numId w:val="2"/>
        </w:numPr>
        <w:ind w:left="284" w:hanging="284"/>
      </w:pPr>
      <w:r w:rsidRPr="00790E41">
        <w:t>przywrócenie terenu do stanu istniejącego</w:t>
      </w:r>
    </w:p>
    <w:p w14:paraId="4A93E9B7" w14:textId="77777777" w:rsidR="00A00334" w:rsidRDefault="00A00334"/>
    <w:p w14:paraId="439E7A27" w14:textId="612036AD" w:rsidR="00E102DB" w:rsidRPr="00790E41" w:rsidRDefault="00E102DB" w:rsidP="00E102DB">
      <w:pPr>
        <w:rPr>
          <w:u w:val="single"/>
        </w:rPr>
      </w:pPr>
      <w:r w:rsidRPr="00E102DB">
        <w:rPr>
          <w:u w:val="single"/>
        </w:rPr>
        <w:lastRenderedPageBreak/>
        <w:t>Wykonanie prac uzupełniających na odcinku już wykonanego wodociągu w ramach I etapu prac</w:t>
      </w:r>
      <w:r>
        <w:rPr>
          <w:u w:val="single"/>
        </w:rPr>
        <w:t xml:space="preserve"> (od km 0,71 do </w:t>
      </w:r>
      <w:r w:rsidR="00C503B5">
        <w:rPr>
          <w:u w:val="single"/>
        </w:rPr>
        <w:t>pkt. F1</w:t>
      </w:r>
      <w:r>
        <w:rPr>
          <w:u w:val="single"/>
        </w:rPr>
        <w:t>)</w:t>
      </w:r>
      <w:r w:rsidRPr="00E102DB">
        <w:rPr>
          <w:u w:val="single"/>
        </w:rPr>
        <w:t xml:space="preserve"> </w:t>
      </w:r>
      <w:r w:rsidRPr="00790E41">
        <w:rPr>
          <w:u w:val="single"/>
        </w:rPr>
        <w:t xml:space="preserve"> obejmuje:</w:t>
      </w:r>
    </w:p>
    <w:p w14:paraId="71C87FB8" w14:textId="2BFDCD35" w:rsidR="00C503B5" w:rsidRDefault="00C503B5" w:rsidP="00C503B5">
      <w:pPr>
        <w:numPr>
          <w:ilvl w:val="0"/>
          <w:numId w:val="2"/>
        </w:numPr>
        <w:ind w:left="284" w:hanging="284"/>
      </w:pPr>
      <w:r>
        <w:t xml:space="preserve">wykonanie przełączenia wybudowanego wodociągu w węźle „F1” </w:t>
      </w:r>
    </w:p>
    <w:p w14:paraId="07334750" w14:textId="6394A9AD" w:rsidR="00C503B5" w:rsidRDefault="00C503B5" w:rsidP="00C503B5">
      <w:pPr>
        <w:numPr>
          <w:ilvl w:val="0"/>
          <w:numId w:val="2"/>
        </w:numPr>
        <w:ind w:left="284" w:hanging="284"/>
      </w:pPr>
      <w:r>
        <w:t>m</w:t>
      </w:r>
      <w:r w:rsidRPr="00C503B5">
        <w:t xml:space="preserve">ontaż studzienki odpowietrzającej </w:t>
      </w:r>
      <w:r>
        <w:t xml:space="preserve">DN1500mm </w:t>
      </w:r>
      <w:r w:rsidRPr="00C503B5">
        <w:t>na wykonanym rurociągu z PE Dz225mmx20,5mm w rejonie kościoła (skrzyżowanie drogi powiatowej z drogą gminną do miejscowości Otola)</w:t>
      </w:r>
    </w:p>
    <w:p w14:paraId="56076F7A" w14:textId="0932BC58" w:rsidR="00C503B5" w:rsidRDefault="00C503B5" w:rsidP="00C503B5">
      <w:pPr>
        <w:numPr>
          <w:ilvl w:val="0"/>
          <w:numId w:val="2"/>
        </w:numPr>
        <w:ind w:left="284" w:hanging="284"/>
      </w:pPr>
      <w:r>
        <w:t>m</w:t>
      </w:r>
      <w:r w:rsidRPr="00C503B5">
        <w:t xml:space="preserve">ontaż </w:t>
      </w:r>
      <w:r>
        <w:t xml:space="preserve">109 kompletów </w:t>
      </w:r>
      <w:r w:rsidRPr="00C503B5">
        <w:t>zestawów wodomierzowych w studzienkach wodomierzowych (studzienki istniejące)</w:t>
      </w:r>
      <w:r>
        <w:t xml:space="preserve"> - zestawy wodomierzowe z wodomierzem skrzydełkowym DN15/20mm z nadajnikiem impulsów, zaworami odcinającymi i zaworem antyskażeniowym</w:t>
      </w:r>
    </w:p>
    <w:p w14:paraId="1B9BDE62" w14:textId="457BE2C4" w:rsidR="00C503B5" w:rsidRDefault="00C503B5" w:rsidP="00C503B5">
      <w:pPr>
        <w:numPr>
          <w:ilvl w:val="0"/>
          <w:numId w:val="2"/>
        </w:numPr>
        <w:ind w:left="284" w:hanging="284"/>
      </w:pPr>
      <w:r>
        <w:t xml:space="preserve">montaż </w:t>
      </w:r>
      <w:r w:rsidR="00210A56">
        <w:t>15</w:t>
      </w:r>
      <w:r>
        <w:t xml:space="preserve"> szt. studzienek wodomierzowych DN1000mm z PEHD wraz z pełnym wyposażeniem tj. zestawem wodomierzowym z wodomierzem skrzydełkowym DN15/20mm z nadajnikiem impulsów, zaworami odcinającymi i zaworem antyskażeniowym</w:t>
      </w:r>
    </w:p>
    <w:p w14:paraId="5A46EFD8" w14:textId="3AF11643" w:rsidR="00C503B5" w:rsidRDefault="00C503B5" w:rsidP="00C503B5">
      <w:pPr>
        <w:numPr>
          <w:ilvl w:val="0"/>
          <w:numId w:val="2"/>
        </w:numPr>
        <w:ind w:left="284" w:hanging="284"/>
      </w:pPr>
      <w:r>
        <w:t>p</w:t>
      </w:r>
      <w:r w:rsidRPr="00C503B5">
        <w:t xml:space="preserve">race porządkowe na trasie wykonanego rurociągu </w:t>
      </w:r>
      <w:r>
        <w:t>–</w:t>
      </w:r>
      <w:r w:rsidRPr="00C503B5">
        <w:t xml:space="preserve"> uzupełnianie</w:t>
      </w:r>
      <w:r>
        <w:t xml:space="preserve"> (520m2)</w:t>
      </w:r>
      <w:r w:rsidRPr="00C503B5">
        <w:t xml:space="preserve"> i humusowanie terenów zielonych</w:t>
      </w:r>
      <w:r>
        <w:t xml:space="preserve"> (1040m2)</w:t>
      </w:r>
    </w:p>
    <w:p w14:paraId="7D087FC9" w14:textId="2323525E" w:rsidR="00C503B5" w:rsidRDefault="00C503B5" w:rsidP="00C503B5">
      <w:pPr>
        <w:numPr>
          <w:ilvl w:val="0"/>
          <w:numId w:val="2"/>
        </w:numPr>
        <w:ind w:left="284" w:hanging="284"/>
      </w:pPr>
      <w:r>
        <w:t>wykonanie jednokrotnego płukania nowego wodociągu oraz jego dezynfekcję</w:t>
      </w:r>
    </w:p>
    <w:p w14:paraId="4A1B4E0F" w14:textId="77777777" w:rsidR="00C503B5" w:rsidRDefault="00C503B5" w:rsidP="00C503B5">
      <w:pPr>
        <w:numPr>
          <w:ilvl w:val="0"/>
          <w:numId w:val="2"/>
        </w:numPr>
        <w:ind w:left="284" w:hanging="284"/>
      </w:pPr>
      <w:r>
        <w:t>wykonanie badań fizykochemicznych i bakteriologicznych próbek wody z wodociągu</w:t>
      </w:r>
    </w:p>
    <w:p w14:paraId="3A1EDB39" w14:textId="29B76373" w:rsidR="00C503B5" w:rsidRDefault="00C503B5" w:rsidP="00C503B5">
      <w:pPr>
        <w:numPr>
          <w:ilvl w:val="0"/>
          <w:numId w:val="2"/>
        </w:numPr>
        <w:ind w:left="284" w:hanging="284"/>
      </w:pPr>
      <w:r w:rsidRPr="00790E41">
        <w:t>przywrócenie terenu do stanu istniejącego</w:t>
      </w:r>
      <w:r>
        <w:t xml:space="preserve"> po wykonanych robotach</w:t>
      </w:r>
    </w:p>
    <w:p w14:paraId="582164BE" w14:textId="11D3545A" w:rsidR="007A3BF6" w:rsidRPr="00AC1D1A" w:rsidRDefault="00602D40" w:rsidP="00602D40">
      <w:pPr>
        <w:pStyle w:val="Akapitzlist"/>
        <w:numPr>
          <w:ilvl w:val="0"/>
          <w:numId w:val="4"/>
        </w:numPr>
        <w:ind w:left="284" w:hanging="284"/>
        <w:jc w:val="both"/>
        <w:rPr>
          <w:b/>
          <w:bCs/>
        </w:rPr>
      </w:pPr>
      <w:bookmarkStart w:id="1" w:name="_Toc469041656"/>
      <w:bookmarkStart w:id="2" w:name="_Toc110862286"/>
      <w:r w:rsidRPr="00AC1D1A">
        <w:rPr>
          <w:b/>
          <w:bCs/>
        </w:rPr>
        <w:t>WYMAGANIA DOTYCZĄCE WYKONANIA ROBÓT BUDOWLANYCH</w:t>
      </w:r>
      <w:bookmarkEnd w:id="1"/>
      <w:bookmarkEnd w:id="2"/>
    </w:p>
    <w:p w14:paraId="1422C450" w14:textId="77777777" w:rsidR="007A3BF6" w:rsidRPr="00602D40" w:rsidRDefault="007A3BF6" w:rsidP="00602D40">
      <w:pPr>
        <w:spacing w:after="0" w:line="240" w:lineRule="auto"/>
        <w:outlineLvl w:val="1"/>
        <w:rPr>
          <w:rFonts w:eastAsiaTheme="minorEastAsia" w:cstheme="minorHAnsi"/>
          <w:b/>
          <w:lang w:eastAsia="pl-PL"/>
        </w:rPr>
      </w:pPr>
      <w:bookmarkStart w:id="3" w:name="_Toc469041657"/>
      <w:bookmarkStart w:id="4" w:name="_Toc110862287"/>
      <w:r w:rsidRPr="00602D40">
        <w:rPr>
          <w:rFonts w:eastAsiaTheme="minorEastAsia" w:cstheme="minorHAnsi"/>
          <w:b/>
          <w:lang w:eastAsia="pl-PL"/>
        </w:rPr>
        <w:t>Roboty budowlane</w:t>
      </w:r>
      <w:bookmarkEnd w:id="3"/>
      <w:bookmarkEnd w:id="4"/>
    </w:p>
    <w:p w14:paraId="14D1EB23" w14:textId="142F0CAA" w:rsidR="007A3BF6" w:rsidRPr="00DB620D" w:rsidRDefault="007A3BF6" w:rsidP="007A3BF6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Wykonawca wykona we własnym zakresie i na własny koszt zaplecze budowy wraz z dostawą mediów: energii elektrycznej, wody, itp. Wykonawca jest zobowiązany wykonać roboty budowlane</w:t>
      </w:r>
      <w:r w:rsidR="00602D40">
        <w:rPr>
          <w:rFonts w:eastAsiaTheme="minorEastAsia" w:cstheme="minorHAnsi"/>
          <w:lang w:eastAsia="pl-PL"/>
        </w:rPr>
        <w:t xml:space="preserve"> </w:t>
      </w:r>
      <w:r w:rsidRPr="00DB620D">
        <w:rPr>
          <w:rFonts w:eastAsiaTheme="minorEastAsia" w:cstheme="minorHAnsi"/>
          <w:lang w:eastAsia="pl-PL"/>
        </w:rPr>
        <w:t>związane</w:t>
      </w:r>
      <w:r w:rsidR="00602D40">
        <w:rPr>
          <w:rFonts w:eastAsiaTheme="minorEastAsia" w:cstheme="minorHAnsi"/>
          <w:lang w:eastAsia="pl-PL"/>
        </w:rPr>
        <w:t xml:space="preserve"> </w:t>
      </w:r>
      <w:r w:rsidRPr="00DB620D">
        <w:rPr>
          <w:rFonts w:eastAsiaTheme="minorEastAsia" w:cstheme="minorHAnsi"/>
          <w:lang w:eastAsia="pl-PL"/>
        </w:rPr>
        <w:t xml:space="preserve">z budową sieci </w:t>
      </w:r>
      <w:r w:rsidR="00602D40">
        <w:rPr>
          <w:rFonts w:eastAsiaTheme="minorEastAsia" w:cstheme="minorHAnsi"/>
          <w:lang w:eastAsia="pl-PL"/>
        </w:rPr>
        <w:t>wodociągowej i roboty uzupełniające</w:t>
      </w:r>
      <w:r w:rsidRPr="00DB620D">
        <w:rPr>
          <w:rFonts w:eastAsiaTheme="minorEastAsia" w:cstheme="minorHAnsi"/>
          <w:lang w:eastAsia="pl-PL"/>
        </w:rPr>
        <w:t>, zgodnie z zatwierdzonym projektem budowlanym</w:t>
      </w:r>
      <w:r w:rsidR="00602D40">
        <w:rPr>
          <w:rFonts w:eastAsiaTheme="minorEastAsia" w:cstheme="minorHAnsi"/>
          <w:lang w:eastAsia="pl-PL"/>
        </w:rPr>
        <w:t xml:space="preserve"> i wykonawczym</w:t>
      </w:r>
      <w:r w:rsidRPr="00DB620D">
        <w:rPr>
          <w:rFonts w:eastAsiaTheme="minorEastAsia" w:cstheme="minorHAnsi"/>
          <w:lang w:eastAsia="pl-PL"/>
        </w:rPr>
        <w:t>, obowiązującymi normami technicznymi oraz sztuką budowlaną w terminie umownym.</w:t>
      </w:r>
    </w:p>
    <w:p w14:paraId="5436486C" w14:textId="77777777" w:rsidR="007A3BF6" w:rsidRPr="00DB620D" w:rsidRDefault="007A3BF6" w:rsidP="007A3BF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4185459B" w14:textId="77777777" w:rsidR="007A3BF6" w:rsidRPr="00DB620D" w:rsidRDefault="007A3BF6" w:rsidP="007A3BF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Wykonawca na własny koszt zapewni: </w:t>
      </w:r>
    </w:p>
    <w:p w14:paraId="30CC1424" w14:textId="77777777" w:rsidR="007A3BF6" w:rsidRPr="00DB620D" w:rsidRDefault="007A3BF6" w:rsidP="007A3B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Kierownika Budowy/Kierowników Robót, </w:t>
      </w:r>
    </w:p>
    <w:p w14:paraId="0A74E088" w14:textId="77777777" w:rsidR="007A3BF6" w:rsidRPr="00DB620D" w:rsidRDefault="007A3BF6" w:rsidP="007A3B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uprawnionego geodetę do sprawowania pełnej obsługi geodezyjnej, podczas wykonywania robót budowlanych. </w:t>
      </w:r>
    </w:p>
    <w:p w14:paraId="40D68751" w14:textId="77777777" w:rsidR="007A3BF6" w:rsidRPr="00DB620D" w:rsidRDefault="007A3BF6" w:rsidP="007A3BF6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lang w:eastAsia="pl-PL"/>
        </w:rPr>
      </w:pPr>
    </w:p>
    <w:p w14:paraId="0111F3F7" w14:textId="77777777" w:rsidR="007A3BF6" w:rsidRPr="00DB620D" w:rsidRDefault="007A3BF6" w:rsidP="007A3BF6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Do obowiązków Wykonawcy (i na jego koszt) będzie należało: </w:t>
      </w:r>
    </w:p>
    <w:p w14:paraId="28C8ED6D" w14:textId="77777777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zagospodarowanie terenu budowy wraz z budową obiektów tymczasowych, </w:t>
      </w:r>
    </w:p>
    <w:p w14:paraId="3F4925E5" w14:textId="77777777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sporządzenie cyfrowej, kolorowej dokumentacji fotograficznej terenu, objętego realizacją inwestycji przed, w trakcie oraz po wykonanych robotach,</w:t>
      </w:r>
    </w:p>
    <w:p w14:paraId="743FA97A" w14:textId="77777777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zlecenie nadzorów branżowych,</w:t>
      </w:r>
    </w:p>
    <w:p w14:paraId="4955A967" w14:textId="77777777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opracowanie projektu organizacji robót (POR) i tymczasowej organizacji ruchu w pasach drogowych (na warunkach określonych przez właściwego zarządcę lub administratora), </w:t>
      </w:r>
    </w:p>
    <w:p w14:paraId="7650A676" w14:textId="2B809899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lastRenderedPageBreak/>
        <w:t xml:space="preserve">wytyczenie geodezyjne trasy </w:t>
      </w:r>
      <w:r w:rsidR="00602D40">
        <w:rPr>
          <w:rFonts w:eastAsiaTheme="minorEastAsia" w:cstheme="minorHAnsi"/>
          <w:lang w:eastAsia="pl-PL"/>
        </w:rPr>
        <w:t>wodociągu</w:t>
      </w:r>
      <w:r w:rsidRPr="00DB620D">
        <w:rPr>
          <w:rFonts w:eastAsiaTheme="minorEastAsia" w:cstheme="minorHAnsi"/>
          <w:lang w:eastAsia="pl-PL"/>
        </w:rPr>
        <w:t xml:space="preserve"> w terenie, </w:t>
      </w:r>
    </w:p>
    <w:p w14:paraId="0F0EF91A" w14:textId="77777777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wykonanie robót rozbiórkowych nawierzchni i zagospodarowania terenu,</w:t>
      </w:r>
    </w:p>
    <w:p w14:paraId="4C771437" w14:textId="6C42E3EC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wykonanie robót budowlanych, polegających na budowie </w:t>
      </w:r>
      <w:r w:rsidR="00602D40">
        <w:rPr>
          <w:rFonts w:eastAsiaTheme="minorEastAsia" w:cstheme="minorHAnsi"/>
          <w:lang w:eastAsia="pl-PL"/>
        </w:rPr>
        <w:t>odcinka sieci wodociągowej oraz robót uzupełniających</w:t>
      </w:r>
      <w:r w:rsidRPr="00DB620D">
        <w:rPr>
          <w:rFonts w:eastAsiaTheme="minorEastAsia" w:cstheme="minorHAnsi"/>
          <w:lang w:eastAsia="pl-PL"/>
        </w:rPr>
        <w:t>,</w:t>
      </w:r>
    </w:p>
    <w:p w14:paraId="0F4F5D8C" w14:textId="11EAD53C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odbudowa konstrukcji drogi</w:t>
      </w:r>
      <w:r w:rsidR="00602D40">
        <w:rPr>
          <w:rFonts w:eastAsiaTheme="minorEastAsia" w:cstheme="minorHAnsi"/>
          <w:lang w:eastAsia="pl-PL"/>
        </w:rPr>
        <w:t xml:space="preserve"> powiatowej</w:t>
      </w:r>
      <w:r w:rsidRPr="00DB620D">
        <w:rPr>
          <w:rFonts w:eastAsiaTheme="minorEastAsia" w:cstheme="minorHAnsi"/>
          <w:lang w:eastAsia="pl-PL"/>
        </w:rPr>
        <w:t>,</w:t>
      </w:r>
    </w:p>
    <w:p w14:paraId="72C475FC" w14:textId="77777777" w:rsidR="007A3BF6" w:rsidRPr="00DB620D" w:rsidRDefault="007A3BF6" w:rsidP="007A3B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wykonanie powykonawczej inwentaryzacji geodezyjnej, </w:t>
      </w:r>
    </w:p>
    <w:p w14:paraId="74674B5D" w14:textId="7903180A" w:rsidR="007A3BF6" w:rsidRPr="00DB620D" w:rsidRDefault="007A3BF6" w:rsidP="007A3BF6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opracowanie i dostarczenie Zamawiającemu dokumentacji powykonawczej (2 kpl.). </w:t>
      </w:r>
    </w:p>
    <w:p w14:paraId="39C31CB5" w14:textId="77777777" w:rsidR="007A3BF6" w:rsidRPr="00DB620D" w:rsidRDefault="007A3BF6" w:rsidP="007A3BF6">
      <w:pPr>
        <w:spacing w:after="0" w:line="240" w:lineRule="auto"/>
        <w:ind w:left="426"/>
        <w:contextualSpacing/>
        <w:jc w:val="both"/>
        <w:rPr>
          <w:rFonts w:eastAsiaTheme="minorEastAsia" w:cstheme="minorHAnsi"/>
          <w:lang w:eastAsia="pl-PL"/>
        </w:rPr>
      </w:pPr>
    </w:p>
    <w:p w14:paraId="0D311137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W celu kontroli jakości wykonywanych robót, Zamawiający ustanowi Inspektora Nadzoru.</w:t>
      </w:r>
    </w:p>
    <w:p w14:paraId="2E6E2D12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53C3C6F5" w14:textId="77777777" w:rsidR="007A3BF6" w:rsidRPr="00602D40" w:rsidRDefault="007A3BF6" w:rsidP="00602D40">
      <w:pPr>
        <w:spacing w:after="0" w:line="240" w:lineRule="auto"/>
        <w:outlineLvl w:val="1"/>
        <w:rPr>
          <w:rFonts w:eastAsiaTheme="minorEastAsia" w:cstheme="minorHAnsi"/>
          <w:b/>
          <w:lang w:eastAsia="pl-PL"/>
        </w:rPr>
      </w:pPr>
      <w:bookmarkStart w:id="5" w:name="_Toc469041658"/>
      <w:bookmarkStart w:id="6" w:name="_Toc110862288"/>
      <w:r w:rsidRPr="00602D40">
        <w:rPr>
          <w:rFonts w:eastAsiaTheme="minorEastAsia" w:cstheme="minorHAnsi"/>
          <w:b/>
          <w:lang w:eastAsia="pl-PL"/>
        </w:rPr>
        <w:t>Odbiory robót</w:t>
      </w:r>
      <w:bookmarkEnd w:id="5"/>
      <w:bookmarkEnd w:id="6"/>
    </w:p>
    <w:p w14:paraId="18B4806B" w14:textId="77777777" w:rsidR="007A3BF6" w:rsidRPr="00602D40" w:rsidRDefault="007A3BF6" w:rsidP="007A3BF6">
      <w:pPr>
        <w:spacing w:after="0" w:line="240" w:lineRule="auto"/>
        <w:jc w:val="both"/>
        <w:rPr>
          <w:rFonts w:cstheme="minorHAnsi"/>
          <w:bCs/>
          <w:u w:val="single"/>
        </w:rPr>
      </w:pPr>
      <w:r w:rsidRPr="00602D40">
        <w:rPr>
          <w:rFonts w:cstheme="minorHAnsi"/>
          <w:bCs/>
          <w:u w:val="single"/>
        </w:rPr>
        <w:t>Odbiory częściowe</w:t>
      </w:r>
    </w:p>
    <w:p w14:paraId="5FAF536C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>Odbioru robót zanikających i ulegających zakryciu, które zgłasza Wykonawca, dokonuje Inspektor Nadzoru. Dokonanie odbioru potwierdza się wpisem do Dziennika Budowy. W przypadku niezgłoszenia, przez Wykonawcę, robót zanikowych i ulegających zakryciu, Wykonawca na żądanie Zamawiającego, jest zobowiązany do ich odkrycia na własny koszt i ryzyko.</w:t>
      </w:r>
    </w:p>
    <w:p w14:paraId="64204C2B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</w:p>
    <w:p w14:paraId="46170A14" w14:textId="77777777" w:rsidR="007A3BF6" w:rsidRPr="00602D40" w:rsidRDefault="007A3BF6" w:rsidP="007A3BF6">
      <w:pPr>
        <w:spacing w:after="0" w:line="240" w:lineRule="auto"/>
        <w:jc w:val="both"/>
        <w:rPr>
          <w:rFonts w:cstheme="minorHAnsi"/>
          <w:bCs/>
          <w:u w:val="single"/>
        </w:rPr>
      </w:pPr>
      <w:r w:rsidRPr="00602D40">
        <w:rPr>
          <w:rFonts w:cstheme="minorHAnsi"/>
          <w:bCs/>
          <w:u w:val="single"/>
        </w:rPr>
        <w:t>Odbiór techniczny</w:t>
      </w:r>
    </w:p>
    <w:p w14:paraId="48CF8002" w14:textId="5343FF26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>Odbiór techniczny jest dokonywany przez Zamawiającego. Odbiór techniczny poprzedza odbiór końcowy. Odbiór techniczny obejmuje sprawdzenie zgodności wykonania przedmiotu umowy z zatwierdzonym projektem.</w:t>
      </w:r>
      <w:r w:rsidR="00602D40">
        <w:rPr>
          <w:rFonts w:cstheme="minorHAnsi"/>
        </w:rPr>
        <w:t xml:space="preserve"> </w:t>
      </w:r>
      <w:r w:rsidRPr="00DB620D">
        <w:rPr>
          <w:rFonts w:cstheme="minorHAnsi"/>
        </w:rPr>
        <w:t xml:space="preserve">Z przeprowadzonych czynności odbiorowych zostanie sporządzony stosowny protokół. </w:t>
      </w:r>
    </w:p>
    <w:p w14:paraId="5B6EAEA8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</w:p>
    <w:p w14:paraId="402F4C61" w14:textId="77777777" w:rsidR="007A3BF6" w:rsidRPr="00602D40" w:rsidRDefault="007A3BF6" w:rsidP="007A3BF6">
      <w:pPr>
        <w:spacing w:after="0" w:line="240" w:lineRule="auto"/>
        <w:jc w:val="both"/>
        <w:rPr>
          <w:rFonts w:cstheme="minorHAnsi"/>
          <w:bCs/>
          <w:u w:val="single"/>
        </w:rPr>
      </w:pPr>
      <w:r w:rsidRPr="00602D40">
        <w:rPr>
          <w:rFonts w:cstheme="minorHAnsi"/>
          <w:bCs/>
          <w:u w:val="single"/>
        </w:rPr>
        <w:t>Odbiór końcowy</w:t>
      </w:r>
    </w:p>
    <w:p w14:paraId="71920DE9" w14:textId="3F6914AE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 xml:space="preserve">Kierownik Budowy/Robót zgłasza pisemnie zakończenie robót i gotowość do odbioru </w:t>
      </w:r>
      <w:r w:rsidR="00602D40">
        <w:rPr>
          <w:rFonts w:cstheme="minorHAnsi"/>
        </w:rPr>
        <w:t>technicznego/</w:t>
      </w:r>
      <w:r w:rsidRPr="00DB620D">
        <w:rPr>
          <w:rFonts w:cstheme="minorHAnsi"/>
        </w:rPr>
        <w:t>końcowego po wykonaniu wszystkich robót budowlanych, objętych przedmiotem umowy w terminie realizacji umowy. Gotowość do odbioru potwierdza Inspektor Nadzoru wpisem do Dziennika Budowy. Zamawiający powoła komisję odbiorową i rozpocznie czynności, związane z końcowym odbiorem przedmiotu umowy w terminie określonym w umowie. Przed odbiorem końcowym Wykonawca dostarczy Zamawiającemu kompletną dokumentację powykonawczą.</w:t>
      </w:r>
    </w:p>
    <w:p w14:paraId="0B2C9A56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>Wykonawca zobowiązuje się powiadomić o dacie i miejscu czynności odbiorowych Podwykonawcę, który realizował prace, objęte danym odbiorem (tożsame zobowiązanie powinno dotyczyć dalszych Podwykonawców). W przypadku stwierdzenia jakichkolwiek wad lub usterek, Wykonawca usunie je w terminie wskazanym przez Zamawiającego.</w:t>
      </w:r>
    </w:p>
    <w:p w14:paraId="49297DEE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</w:p>
    <w:p w14:paraId="57D0DF23" w14:textId="77777777" w:rsidR="007A3BF6" w:rsidRPr="00602D40" w:rsidRDefault="007A3BF6" w:rsidP="00602D40">
      <w:pPr>
        <w:spacing w:after="0" w:line="240" w:lineRule="auto"/>
        <w:outlineLvl w:val="1"/>
        <w:rPr>
          <w:rFonts w:eastAsiaTheme="minorEastAsia" w:cstheme="minorHAnsi"/>
          <w:b/>
          <w:lang w:eastAsia="pl-PL"/>
        </w:rPr>
      </w:pPr>
      <w:bookmarkStart w:id="7" w:name="_Toc469041659"/>
      <w:bookmarkStart w:id="8" w:name="_Toc110862289"/>
      <w:r w:rsidRPr="00602D40">
        <w:rPr>
          <w:rFonts w:eastAsiaTheme="minorEastAsia" w:cstheme="minorHAnsi"/>
          <w:b/>
          <w:lang w:eastAsia="pl-PL"/>
        </w:rPr>
        <w:t>Dokumentacja powykonawcza</w:t>
      </w:r>
      <w:bookmarkEnd w:id="7"/>
      <w:bookmarkEnd w:id="8"/>
    </w:p>
    <w:p w14:paraId="030D2D17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>Dokumentacja powykonawcza powinna zawierać:</w:t>
      </w:r>
    </w:p>
    <w:p w14:paraId="2B8789FF" w14:textId="563642C9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Projekt Wykonawczy, potwierdzony przez Projektanta i Kierownika Budowy/Robót lub kopie rysunków Projektu Wykonawczego z naniesionymi w sposób czytelny (kolorem czerwonym) wszelkimi zmianami wprowadzonymi w trakcie budowy, korekty niezbędnych obliczeń statyczno - wytrzymałościowych i wszystkie uzgodnienia, decyzje, pozwolenia uzyskane na etapie </w:t>
      </w:r>
      <w:r w:rsidR="00602D40">
        <w:rPr>
          <w:rFonts w:cstheme="minorHAnsi"/>
        </w:rPr>
        <w:t>przygotowania Wykonawcy do realizacji robót budowlanych</w:t>
      </w:r>
    </w:p>
    <w:p w14:paraId="09C5CFCA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powykonawczą inwentaryzację geodezyjną wraz ze szkicami i kartami obiektów oraz oświadczeniem geodety o zgodności usytuowania obiektu budowlanego z projektem zagospodarowania działki lub terenu lub odstępstwach od tego projektu (inwentaryzacja ta </w:t>
      </w:r>
      <w:r w:rsidRPr="00DB620D">
        <w:rPr>
          <w:rFonts w:cstheme="minorHAnsi"/>
        </w:rPr>
        <w:lastRenderedPageBreak/>
        <w:t>musi posiadać potwierdzenie przyjęcia do zasobów ośrodka dokumentacji geodezyjnej i kartograficznej),</w:t>
      </w:r>
    </w:p>
    <w:p w14:paraId="04C11BD4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dokumentację geodezyjną, powykonawczą na nośniku pendrive/CD/DVD w formacie .dwg lub .dxf oraz .shp, </w:t>
      </w:r>
    </w:p>
    <w:p w14:paraId="0528E403" w14:textId="12D482B8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domiary geodezyjne (współrzędne geodezyjne)</w:t>
      </w:r>
      <w:r w:rsidR="00602D40">
        <w:rPr>
          <w:rFonts w:cstheme="minorHAnsi"/>
        </w:rPr>
        <w:t xml:space="preserve"> lokalizacji zasuw, węzłów wodociągowych i studni wodomierzowych</w:t>
      </w:r>
      <w:r w:rsidRPr="00DB620D">
        <w:rPr>
          <w:rFonts w:cstheme="minorHAnsi"/>
        </w:rPr>
        <w:t xml:space="preserve"> na nośniku </w:t>
      </w:r>
      <w:bookmarkStart w:id="9" w:name="_Hlk159751519"/>
      <w:r w:rsidRPr="00DB620D">
        <w:rPr>
          <w:rFonts w:cstheme="minorHAnsi"/>
        </w:rPr>
        <w:t>pendrive</w:t>
      </w:r>
      <w:bookmarkEnd w:id="9"/>
      <w:r w:rsidRPr="00DB620D">
        <w:rPr>
          <w:rFonts w:cstheme="minorHAnsi"/>
        </w:rPr>
        <w:t>/CD/DVD,</w:t>
      </w:r>
    </w:p>
    <w:p w14:paraId="0CBFEB95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szczegółowe zestawienie wykonanych robót, podpisane przez Kierownika Budowy/Robót </w:t>
      </w:r>
      <w:r w:rsidRPr="00DB620D">
        <w:rPr>
          <w:rFonts w:cstheme="minorHAnsi"/>
        </w:rPr>
        <w:br/>
        <w:t xml:space="preserve">oraz potwierdzone przez geodetę (długości rurociągów mierzone w osiach obiektów),  </w:t>
      </w:r>
    </w:p>
    <w:p w14:paraId="39BD7837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oświadczenie Kierownika Budowy o:</w:t>
      </w:r>
    </w:p>
    <w:p w14:paraId="34B99B97" w14:textId="77777777" w:rsidR="007A3BF6" w:rsidRPr="00DB620D" w:rsidRDefault="007A3BF6" w:rsidP="007A3BF6">
      <w:pPr>
        <w:pStyle w:val="Akapitzlist"/>
        <w:spacing w:after="0" w:line="240" w:lineRule="auto"/>
        <w:ind w:left="284"/>
        <w:jc w:val="both"/>
        <w:rPr>
          <w:rFonts w:cstheme="minorHAnsi"/>
        </w:rPr>
      </w:pPr>
      <w:r w:rsidRPr="00DB620D">
        <w:rPr>
          <w:rFonts w:cstheme="minorHAnsi"/>
        </w:rPr>
        <w:t>- zgodności wykonania inwestycji z projektem budowlanym wraz z podpisem Inspektora Nadzoru i Projektanta (w przypadku wprowadzonych, w trakcie realizacji, zmian w stosunku do zatwierdzonego projektu budowlanego),</w:t>
      </w:r>
    </w:p>
    <w:p w14:paraId="4F92BFE1" w14:textId="77777777" w:rsidR="007A3BF6" w:rsidRPr="00DB620D" w:rsidRDefault="007A3BF6" w:rsidP="007A3BF6">
      <w:pPr>
        <w:pStyle w:val="Akapitzlist"/>
        <w:spacing w:after="0" w:line="240" w:lineRule="auto"/>
        <w:ind w:left="284"/>
        <w:jc w:val="both"/>
        <w:rPr>
          <w:rFonts w:cstheme="minorHAnsi"/>
        </w:rPr>
      </w:pPr>
      <w:r w:rsidRPr="00DB620D">
        <w:rPr>
          <w:rFonts w:cstheme="minorHAnsi"/>
        </w:rPr>
        <w:t>- doprowadzeniu do stanu pierwotnego terenów po wykonanych robotach,</w:t>
      </w:r>
    </w:p>
    <w:p w14:paraId="4BD7F447" w14:textId="77777777" w:rsidR="007A3BF6" w:rsidRPr="00DB620D" w:rsidRDefault="007A3BF6" w:rsidP="007A3BF6">
      <w:pPr>
        <w:pStyle w:val="Akapitzlist"/>
        <w:spacing w:after="0" w:line="240" w:lineRule="auto"/>
        <w:ind w:left="284"/>
        <w:jc w:val="both"/>
        <w:rPr>
          <w:rFonts w:cstheme="minorHAnsi"/>
        </w:rPr>
      </w:pPr>
      <w:r w:rsidRPr="00DB620D">
        <w:rPr>
          <w:rFonts w:cstheme="minorHAnsi"/>
        </w:rPr>
        <w:t>- uporządkowaniu terenu, zajętego pod zaplecze budowy wraz z odbiorem przez właściciela terenu,</w:t>
      </w:r>
    </w:p>
    <w:p w14:paraId="36C323F5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dokumenty z utylizacji lub zagospodarowania odpadów, wytworzonych w trakcie realizacji inwestycji,  </w:t>
      </w:r>
    </w:p>
    <w:p w14:paraId="77473183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Karty Nadzoru Autorskiego, </w:t>
      </w:r>
    </w:p>
    <w:p w14:paraId="014361AF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kopie wszystkich decyzji administracyjnych, wydanych w trakcie realizacji inwestycji,</w:t>
      </w:r>
    </w:p>
    <w:p w14:paraId="11072A0E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protokoły odbiorów częściowych, </w:t>
      </w:r>
    </w:p>
    <w:p w14:paraId="5AE50665" w14:textId="2CA0576B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protokoły z prób szczelności sieci </w:t>
      </w:r>
      <w:r w:rsidR="00602D40">
        <w:rPr>
          <w:rFonts w:cstheme="minorHAnsi"/>
        </w:rPr>
        <w:t>wodociągowej</w:t>
      </w:r>
      <w:r w:rsidRPr="00DB620D">
        <w:rPr>
          <w:rFonts w:cstheme="minorHAnsi"/>
        </w:rPr>
        <w:t xml:space="preserve">, </w:t>
      </w:r>
    </w:p>
    <w:p w14:paraId="0A9B720B" w14:textId="3757D83D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protokoły z badań pobranych próbek</w:t>
      </w:r>
      <w:r w:rsidR="00602D40">
        <w:rPr>
          <w:rFonts w:cstheme="minorHAnsi"/>
        </w:rPr>
        <w:t xml:space="preserve"> wody</w:t>
      </w:r>
      <w:r w:rsidRPr="00DB620D">
        <w:rPr>
          <w:rFonts w:cstheme="minorHAnsi"/>
        </w:rPr>
        <w:t xml:space="preserve">, </w:t>
      </w:r>
    </w:p>
    <w:p w14:paraId="0872CC78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protokoły z zagęszczenia gruntu (podsypki, obsypki, zasypki),</w:t>
      </w:r>
    </w:p>
    <w:p w14:paraId="371ABB1C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protokoły z badań nośności podbudowy,</w:t>
      </w:r>
    </w:p>
    <w:p w14:paraId="1788FEC3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protokoły odbiorów technicznych, </w:t>
      </w:r>
    </w:p>
    <w:p w14:paraId="7DA22D4B" w14:textId="4EDCD371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protokoły likwidacji sieci z opisanymi odcinkami, długościami, materiałem, średnicą oraz opisanym sposobem likwidacji sieci (demontaż, zamulenie),</w:t>
      </w:r>
    </w:p>
    <w:p w14:paraId="51B087C3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oświadczenia właścicieli nieruchomości o przywróceniu terenu do stanu pierwotnego, odtworzeniu składników zagospodarowania lub wypłacie odszkodowania oraz o spełnieniu ewentualnych dodatkowych warunków udzielonej zgody,</w:t>
      </w:r>
    </w:p>
    <w:p w14:paraId="69746177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 xml:space="preserve">kartę gwarancji jakości (wg wzoru przekazanego przez Zamawiającego), </w:t>
      </w:r>
    </w:p>
    <w:p w14:paraId="30CC0625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dokumentację fotograficzną w formie cyfrowej (zdjęcia wykonanych węzłów połączeniowych i istotnych robót zanikowych, dokumentację fotograficzną z realizacji robót),</w:t>
      </w:r>
    </w:p>
    <w:p w14:paraId="1E149335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zatwierdzone wnioski materiałowe,</w:t>
      </w:r>
    </w:p>
    <w:p w14:paraId="166022F6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atesty, Krajowe deklaracje właściwości użytkowych, certyfikaty i atesty higieniczne wraz z oświadczeniem Kierownika Budowy/Robót, że materiały zostały zabudowane w trakcie realizacji inwestycji,</w:t>
      </w:r>
    </w:p>
    <w:p w14:paraId="0129EE85" w14:textId="77777777" w:rsidR="007A3BF6" w:rsidRPr="00DB620D" w:rsidRDefault="007A3BF6" w:rsidP="007A3BF6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</w:rPr>
      </w:pPr>
      <w:r w:rsidRPr="00DB620D">
        <w:rPr>
          <w:rFonts w:cstheme="minorHAnsi"/>
        </w:rPr>
        <w:t>Dziennik/dzienniki budowy,</w:t>
      </w:r>
    </w:p>
    <w:p w14:paraId="3CC1AD1D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</w:p>
    <w:p w14:paraId="6D1AF737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 xml:space="preserve">Zamawiający wymaga dostarczenia kompletnej dokumentacji powykonawczej w wersji elektronicznej (skany wszystkich dokumentów, wymienionych powyżej) na nośniku pendrive/CD/DVD. </w:t>
      </w:r>
    </w:p>
    <w:p w14:paraId="3E8AF656" w14:textId="7777777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</w:p>
    <w:p w14:paraId="063FAEB6" w14:textId="77777777" w:rsidR="007A3BF6" w:rsidRPr="00AC1D1A" w:rsidRDefault="007A3BF6" w:rsidP="00AC1D1A">
      <w:pPr>
        <w:spacing w:after="0" w:line="240" w:lineRule="auto"/>
        <w:outlineLvl w:val="1"/>
        <w:rPr>
          <w:rFonts w:eastAsiaTheme="minorEastAsia" w:cstheme="minorHAnsi"/>
          <w:b/>
          <w:lang w:eastAsia="pl-PL"/>
        </w:rPr>
      </w:pPr>
      <w:bookmarkStart w:id="10" w:name="_Toc480280037"/>
      <w:bookmarkStart w:id="11" w:name="_Toc110862291"/>
      <w:r w:rsidRPr="00AC1D1A">
        <w:rPr>
          <w:rFonts w:eastAsiaTheme="minorEastAsia" w:cstheme="minorHAnsi"/>
          <w:b/>
          <w:lang w:eastAsia="pl-PL"/>
        </w:rPr>
        <w:t>Forma dokumentacji powykonawczej</w:t>
      </w:r>
      <w:bookmarkEnd w:id="10"/>
      <w:bookmarkEnd w:id="11"/>
    </w:p>
    <w:p w14:paraId="541E2481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Wykonawca przekaże Zamawiającemu 2 komplety Dokumentacji powykonawczej wraz z wersją elektroniczną (na nośnikach pendrive/CD/DVD). Wszystkie egzemplarze (2 kpl.) dokumentacji </w:t>
      </w:r>
      <w:r w:rsidRPr="00DB620D">
        <w:rPr>
          <w:rFonts w:eastAsiaTheme="minorEastAsia" w:cstheme="minorHAnsi"/>
          <w:lang w:eastAsia="pl-PL"/>
        </w:rPr>
        <w:lastRenderedPageBreak/>
        <w:t>powykonawczej powinny być oprawione w segregatory i opatrzone opisem na grzbiecie segregatora zawierającym:</w:t>
      </w:r>
    </w:p>
    <w:p w14:paraId="236B3F08" w14:textId="77777777" w:rsidR="007A3BF6" w:rsidRPr="00DB620D" w:rsidRDefault="007A3BF6" w:rsidP="007A3BF6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napis „Dokumentacja powykonawcza",</w:t>
      </w:r>
    </w:p>
    <w:p w14:paraId="645DEB66" w14:textId="77777777" w:rsidR="007A3BF6" w:rsidRPr="00DB620D" w:rsidRDefault="007A3BF6" w:rsidP="007A3BF6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numer Umowy, </w:t>
      </w:r>
    </w:p>
    <w:p w14:paraId="021C8B90" w14:textId="77777777" w:rsidR="007A3BF6" w:rsidRPr="00DB620D" w:rsidRDefault="007A3BF6" w:rsidP="007A3BF6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nazwa zadania lub części zadania, </w:t>
      </w:r>
    </w:p>
    <w:p w14:paraId="1C22CF2F" w14:textId="77777777" w:rsidR="007A3BF6" w:rsidRPr="00DB620D" w:rsidRDefault="007A3BF6" w:rsidP="007A3BF6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numer egzemplarza.</w:t>
      </w:r>
    </w:p>
    <w:p w14:paraId="7E72F692" w14:textId="77777777" w:rsidR="007A3BF6" w:rsidRPr="00DB620D" w:rsidRDefault="007A3BF6" w:rsidP="007A3BF6">
      <w:pPr>
        <w:spacing w:after="0" w:line="240" w:lineRule="auto"/>
        <w:contextualSpacing/>
        <w:jc w:val="both"/>
        <w:rPr>
          <w:rFonts w:eastAsiaTheme="minorEastAsia" w:cstheme="minorHAnsi"/>
          <w:lang w:eastAsia="pl-PL"/>
        </w:rPr>
      </w:pPr>
    </w:p>
    <w:p w14:paraId="1B6A2E3C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Wewnątrz segregatora „Dokumentacja Powykonawcza" powinien znajdować się spis zawartości oraz dokumenty pogrupowane i oprawione w skoroszyty w wybranych przez Wykonawcę kolorach jednakowych dla danej grupy. </w:t>
      </w:r>
    </w:p>
    <w:p w14:paraId="537C7C8D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Egzemplarze dokumentacji opatrzone numerem „1" powinny zawierać wszystkie dokumenty oryginalne (uzgodnienia, opinie, decyzje, itp.).</w:t>
      </w:r>
    </w:p>
    <w:p w14:paraId="69C3155F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Wszystkie podpisy na rysunkach, opisach technicznych, oświadczeniach, itp. zawartych w projektach, złożone przez autorów opracowań, powinny być oryginalne.</w:t>
      </w:r>
    </w:p>
    <w:p w14:paraId="7C17C9C8" w14:textId="4C760711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Wszystkie kopie dokumentów</w:t>
      </w:r>
      <w:r w:rsidR="00AC1D1A">
        <w:rPr>
          <w:rFonts w:eastAsiaTheme="minorEastAsia" w:cstheme="minorHAnsi"/>
          <w:lang w:eastAsia="pl-PL"/>
        </w:rPr>
        <w:t xml:space="preserve"> zawarte w dokumentacji powykonawczej </w:t>
      </w:r>
      <w:r w:rsidRPr="00DB620D">
        <w:rPr>
          <w:rFonts w:eastAsiaTheme="minorEastAsia" w:cstheme="minorHAnsi"/>
          <w:lang w:eastAsia="pl-PL"/>
        </w:rPr>
        <w:t xml:space="preserve">powinny być potwierdzone oryginalnym podpisem </w:t>
      </w:r>
      <w:r w:rsidR="00AC1D1A" w:rsidRPr="00DB620D">
        <w:rPr>
          <w:rFonts w:eastAsiaTheme="minorEastAsia" w:cstheme="minorHAnsi"/>
          <w:lang w:eastAsia="pl-PL"/>
        </w:rPr>
        <w:t xml:space="preserve">Kierownika Budowy/Robót </w:t>
      </w:r>
      <w:r w:rsidRPr="00DB620D">
        <w:rPr>
          <w:rFonts w:eastAsiaTheme="minorEastAsia" w:cstheme="minorHAnsi"/>
          <w:lang w:eastAsia="pl-PL"/>
        </w:rPr>
        <w:t xml:space="preserve">„za zgodność z oryginałem" </w:t>
      </w:r>
      <w:r w:rsidR="00AC1D1A">
        <w:rPr>
          <w:rFonts w:eastAsiaTheme="minorEastAsia" w:cstheme="minorHAnsi"/>
          <w:lang w:eastAsia="pl-PL"/>
        </w:rPr>
        <w:t>.</w:t>
      </w:r>
    </w:p>
    <w:p w14:paraId="37A4E98E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Opracowania, przekazywane w formie elektronicznej, muszą być zapisane w formacie .pdf oraz w formatach, umożliwiających Zamawiającemu ich edycję i późniejsze wykorzystanie.</w:t>
      </w:r>
    </w:p>
    <w:p w14:paraId="4CA0B5A4" w14:textId="77777777" w:rsidR="007A3BF6" w:rsidRPr="00DB620D" w:rsidRDefault="007A3BF6" w:rsidP="007A3B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65323D" w14:textId="35457CE8" w:rsidR="007A3BF6" w:rsidRPr="00AC1D1A" w:rsidRDefault="007A3BF6" w:rsidP="00AC1D1A">
      <w:pPr>
        <w:spacing w:after="0" w:line="240" w:lineRule="auto"/>
        <w:outlineLvl w:val="1"/>
        <w:rPr>
          <w:rFonts w:cstheme="minorHAnsi"/>
          <w:b/>
        </w:rPr>
      </w:pPr>
      <w:bookmarkStart w:id="12" w:name="_Toc110862292"/>
      <w:r w:rsidRPr="00AC1D1A">
        <w:rPr>
          <w:rFonts w:cstheme="minorHAnsi"/>
          <w:b/>
        </w:rPr>
        <w:t>Wymagania dla rozwiązań technicznych</w:t>
      </w:r>
      <w:bookmarkEnd w:id="12"/>
      <w:r w:rsidR="00AC1D1A">
        <w:rPr>
          <w:rFonts w:cstheme="minorHAnsi"/>
          <w:b/>
        </w:rPr>
        <w:t xml:space="preserve"> przy budowie sieci wodociągowej</w:t>
      </w:r>
    </w:p>
    <w:p w14:paraId="3567164F" w14:textId="360D7F27" w:rsidR="007A3BF6" w:rsidRPr="00DB620D" w:rsidRDefault="007A3BF6" w:rsidP="007A3BF6">
      <w:pPr>
        <w:spacing w:after="0" w:line="240" w:lineRule="auto"/>
        <w:jc w:val="both"/>
        <w:rPr>
          <w:rFonts w:cstheme="minorHAnsi"/>
        </w:rPr>
      </w:pPr>
      <w:r w:rsidRPr="00DB620D">
        <w:rPr>
          <w:rFonts w:cstheme="minorHAnsi"/>
        </w:rPr>
        <w:t xml:space="preserve">Preferowaną metodą, budowy </w:t>
      </w:r>
      <w:r w:rsidR="00AC1D1A">
        <w:rPr>
          <w:rFonts w:cstheme="minorHAnsi"/>
        </w:rPr>
        <w:t xml:space="preserve">sieci wodociągowej </w:t>
      </w:r>
      <w:r w:rsidRPr="00DB620D">
        <w:rPr>
          <w:rFonts w:cstheme="minorHAnsi"/>
        </w:rPr>
        <w:t>jest metoda wykopowa</w:t>
      </w:r>
      <w:r w:rsidR="00AC1D1A">
        <w:rPr>
          <w:rFonts w:cstheme="minorHAnsi"/>
        </w:rPr>
        <w:t xml:space="preserve"> oraz metoda przewiertu sterowanego HDD</w:t>
      </w:r>
      <w:r w:rsidRPr="00DB620D">
        <w:rPr>
          <w:rFonts w:cstheme="minorHAnsi"/>
        </w:rPr>
        <w:t>. Zamawiający w  uzasadnionych przypadkach, dopu</w:t>
      </w:r>
      <w:r w:rsidR="00AC1D1A">
        <w:rPr>
          <w:rFonts w:cstheme="minorHAnsi"/>
        </w:rPr>
        <w:t>ści zmianę technologii wykopowej na technologię przewiertu sterowanego po przedstawieniu przez Wykonawcę argumentów dokonania takiej zmiany.</w:t>
      </w:r>
      <w:r w:rsidRPr="00DB620D">
        <w:rPr>
          <w:rFonts w:cstheme="minorHAnsi"/>
        </w:rPr>
        <w:t xml:space="preserve"> </w:t>
      </w:r>
    </w:p>
    <w:p w14:paraId="5C01E90A" w14:textId="77777777" w:rsidR="00AC1D1A" w:rsidRDefault="00AC1D1A" w:rsidP="007A3BF6">
      <w:pPr>
        <w:spacing w:after="0" w:line="240" w:lineRule="auto"/>
        <w:jc w:val="both"/>
        <w:rPr>
          <w:rFonts w:cstheme="minorHAnsi"/>
        </w:rPr>
      </w:pPr>
    </w:p>
    <w:p w14:paraId="66BBF1DC" w14:textId="77777777" w:rsidR="007A3BF6" w:rsidRPr="00AC1D1A" w:rsidRDefault="007A3BF6" w:rsidP="00AC1D1A">
      <w:pPr>
        <w:spacing w:after="0" w:line="240" w:lineRule="auto"/>
        <w:outlineLvl w:val="1"/>
        <w:rPr>
          <w:rFonts w:eastAsiaTheme="minorEastAsia" w:cstheme="minorHAnsi"/>
          <w:b/>
          <w:lang w:eastAsia="pl-PL"/>
        </w:rPr>
      </w:pPr>
      <w:bookmarkStart w:id="13" w:name="_Toc480280041"/>
      <w:bookmarkStart w:id="14" w:name="_Toc110862295"/>
      <w:r w:rsidRPr="00AC1D1A">
        <w:rPr>
          <w:rFonts w:eastAsiaTheme="minorEastAsia" w:cstheme="minorHAnsi"/>
          <w:b/>
          <w:lang w:eastAsia="pl-PL"/>
        </w:rPr>
        <w:t>Wymagania, dotyczące prowadzenia robót w pasach drogowych</w:t>
      </w:r>
      <w:bookmarkEnd w:id="13"/>
      <w:bookmarkEnd w:id="14"/>
      <w:r w:rsidRPr="00AC1D1A">
        <w:rPr>
          <w:rFonts w:eastAsiaTheme="minorEastAsia" w:cstheme="minorHAnsi"/>
          <w:b/>
          <w:lang w:eastAsia="pl-PL"/>
        </w:rPr>
        <w:t xml:space="preserve"> </w:t>
      </w:r>
    </w:p>
    <w:p w14:paraId="533A7EAE" w14:textId="7925504A" w:rsidR="007A3BF6" w:rsidRPr="00DB620D" w:rsidRDefault="007A3BF6" w:rsidP="007A3BF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B620D">
        <w:rPr>
          <w:rFonts w:eastAsia="Times New Roman" w:cstheme="minorHAnsi"/>
          <w:lang w:eastAsia="pl-PL"/>
        </w:rPr>
        <w:t xml:space="preserve">Wykonawca poniesie wszelkie koszty (w tym opłaty administracyjne), związane z zajęciem i oczyszczaniem pasa drogowego oraz koszty usuwania innych zanieczyszczeń, powstałych </w:t>
      </w:r>
      <w:r w:rsidRPr="00DB620D">
        <w:rPr>
          <w:rFonts w:eastAsia="Times New Roman" w:cstheme="minorHAnsi"/>
          <w:lang w:eastAsia="pl-PL"/>
        </w:rPr>
        <w:br/>
        <w:t xml:space="preserve">w wyniku prowadzenia robót, jak również koszty związane z zimowym utrzymaniem dróg </w:t>
      </w:r>
      <w:r w:rsidRPr="00DB620D">
        <w:rPr>
          <w:rFonts w:eastAsia="Times New Roman" w:cstheme="minorHAnsi"/>
          <w:lang w:eastAsia="pl-PL"/>
        </w:rPr>
        <w:br/>
        <w:t xml:space="preserve">i chodników w ulicach, w których prowadzone będą roboty </w:t>
      </w:r>
      <w:r w:rsidR="00AC1D1A">
        <w:rPr>
          <w:rFonts w:eastAsia="Times New Roman" w:cstheme="minorHAnsi"/>
          <w:lang w:eastAsia="pl-PL"/>
        </w:rPr>
        <w:t>instalacyjne</w:t>
      </w:r>
      <w:r w:rsidRPr="00DB620D">
        <w:rPr>
          <w:rFonts w:eastAsia="Times New Roman" w:cstheme="minorHAnsi"/>
          <w:lang w:eastAsia="pl-PL"/>
        </w:rPr>
        <w:t>.</w:t>
      </w:r>
    </w:p>
    <w:p w14:paraId="061AB96C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4A482067" w14:textId="06E8B525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 xml:space="preserve">Za zajęcie pasa drogowego, pod wykonanie robót </w:t>
      </w:r>
      <w:r w:rsidR="00AC1D1A">
        <w:rPr>
          <w:rFonts w:eastAsiaTheme="minorEastAsia" w:cstheme="minorHAnsi"/>
          <w:lang w:eastAsia="pl-PL"/>
        </w:rPr>
        <w:t>wodociągowych</w:t>
      </w:r>
      <w:r w:rsidRPr="00DB620D">
        <w:rPr>
          <w:rFonts w:eastAsiaTheme="minorEastAsia" w:cstheme="minorHAnsi"/>
          <w:lang w:eastAsia="pl-PL"/>
        </w:rPr>
        <w:t xml:space="preserve">, będą naliczane opłaty (zgodnie z art. 40 Ustawy z dnia 21 marca 1985 r. o drogach publicznych (tekst ujednolicony: Dz. U. z 2018 r. poz. 2068). </w:t>
      </w:r>
    </w:p>
    <w:p w14:paraId="4C0FE3C9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8A28418" w14:textId="4FDEF388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Wykonawca jest zobowiązany zapewnić dojście i dojazd do posesji mieszkańcom ulicy, dojazd wszelkim służbom ratowniczym (Straż Pożarna, Pogotowie Ratunkowe, Policja,</w:t>
      </w:r>
      <w:r w:rsidR="00AC1D1A">
        <w:rPr>
          <w:rFonts w:eastAsiaTheme="minorEastAsia" w:cstheme="minorHAnsi"/>
          <w:lang w:eastAsia="pl-PL"/>
        </w:rPr>
        <w:t xml:space="preserve"> </w:t>
      </w:r>
      <w:r w:rsidRPr="00DB620D">
        <w:rPr>
          <w:rFonts w:eastAsiaTheme="minorEastAsia" w:cstheme="minorHAnsi"/>
          <w:lang w:eastAsia="pl-PL"/>
        </w:rPr>
        <w:t>Pogotowie Energetyczne, itp.).</w:t>
      </w:r>
    </w:p>
    <w:p w14:paraId="2DB239AD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295B7B17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DB620D">
        <w:rPr>
          <w:rFonts w:eastAsiaTheme="minorEastAsia" w:cstheme="minorHAnsi"/>
          <w:lang w:eastAsia="pl-PL"/>
        </w:rPr>
        <w:t>Zniszczone, podczas wykonywanych robót, elementy pasa drogowego, Wykonawca jest zobowiązany wykonać z nowych (pełnowartościowych) materiałów na koszt Wykonawcy robót.</w:t>
      </w:r>
    </w:p>
    <w:p w14:paraId="358DE1A5" w14:textId="77777777" w:rsidR="007A3BF6" w:rsidRPr="00DB620D" w:rsidRDefault="007A3BF6" w:rsidP="007A3BF6">
      <w:pPr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ED7CEB3" w14:textId="77777777" w:rsidR="007A3BF6" w:rsidRPr="00DB620D" w:rsidRDefault="007A3BF6" w:rsidP="00F47CC5">
      <w:pPr>
        <w:rPr>
          <w:rFonts w:cstheme="minorHAnsi"/>
        </w:rPr>
      </w:pPr>
    </w:p>
    <w:p w14:paraId="1C9ADE73" w14:textId="77777777" w:rsidR="00F47CC5" w:rsidRPr="00790E41" w:rsidRDefault="00F47CC5" w:rsidP="00F47CC5">
      <w:pPr>
        <w:rPr>
          <w:rFonts w:cstheme="minorHAnsi"/>
        </w:rPr>
      </w:pPr>
    </w:p>
    <w:p w14:paraId="205A4F3C" w14:textId="77777777" w:rsidR="00E102DB" w:rsidRDefault="00E102DB"/>
    <w:sectPr w:rsidR="00E10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0D6C88"/>
    <w:multiLevelType w:val="hybridMultilevel"/>
    <w:tmpl w:val="CC9ECC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74A78"/>
    <w:multiLevelType w:val="multilevel"/>
    <w:tmpl w:val="1E78523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1E71701"/>
    <w:multiLevelType w:val="multilevel"/>
    <w:tmpl w:val="49AEEE6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AED642E"/>
    <w:multiLevelType w:val="hybridMultilevel"/>
    <w:tmpl w:val="F35CBC3C"/>
    <w:lvl w:ilvl="0" w:tplc="E526A0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3E5"/>
    <w:multiLevelType w:val="hybridMultilevel"/>
    <w:tmpl w:val="B83C5278"/>
    <w:lvl w:ilvl="0" w:tplc="8E745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04ADB"/>
    <w:multiLevelType w:val="hybridMultilevel"/>
    <w:tmpl w:val="CE401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C0250"/>
    <w:multiLevelType w:val="hybridMultilevel"/>
    <w:tmpl w:val="B85415DC"/>
    <w:lvl w:ilvl="0" w:tplc="8E745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F7594"/>
    <w:multiLevelType w:val="multilevel"/>
    <w:tmpl w:val="DCD0A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CD5924"/>
    <w:multiLevelType w:val="multilevel"/>
    <w:tmpl w:val="F23452D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9" w15:restartNumberingAfterBreak="0">
    <w:nsid w:val="5858674F"/>
    <w:multiLevelType w:val="hybridMultilevel"/>
    <w:tmpl w:val="F90E15A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419A4"/>
    <w:multiLevelType w:val="hybridMultilevel"/>
    <w:tmpl w:val="C5BE8C3A"/>
    <w:lvl w:ilvl="0" w:tplc="FC1454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F6F41"/>
    <w:multiLevelType w:val="hybridMultilevel"/>
    <w:tmpl w:val="50F40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95614"/>
    <w:multiLevelType w:val="multilevel"/>
    <w:tmpl w:val="2F38CB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17"/>
        <w:szCs w:val="17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4593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57085">
    <w:abstractNumId w:val="9"/>
  </w:num>
  <w:num w:numId="3" w16cid:durableId="666977535">
    <w:abstractNumId w:val="12"/>
  </w:num>
  <w:num w:numId="4" w16cid:durableId="1489204295">
    <w:abstractNumId w:val="11"/>
  </w:num>
  <w:num w:numId="5" w16cid:durableId="1194685195">
    <w:abstractNumId w:val="4"/>
  </w:num>
  <w:num w:numId="6" w16cid:durableId="6057033">
    <w:abstractNumId w:val="6"/>
  </w:num>
  <w:num w:numId="7" w16cid:durableId="1954556932">
    <w:abstractNumId w:val="2"/>
  </w:num>
  <w:num w:numId="8" w16cid:durableId="78256440">
    <w:abstractNumId w:val="0"/>
  </w:num>
  <w:num w:numId="9" w16cid:durableId="1435899690">
    <w:abstractNumId w:val="1"/>
  </w:num>
  <w:num w:numId="10" w16cid:durableId="1886208603">
    <w:abstractNumId w:val="10"/>
  </w:num>
  <w:num w:numId="11" w16cid:durableId="353120056">
    <w:abstractNumId w:val="3"/>
  </w:num>
  <w:num w:numId="12" w16cid:durableId="1448233270">
    <w:abstractNumId w:val="8"/>
  </w:num>
  <w:num w:numId="13" w16cid:durableId="837966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34"/>
    <w:rsid w:val="00210A56"/>
    <w:rsid w:val="0031266C"/>
    <w:rsid w:val="00602D40"/>
    <w:rsid w:val="006F75BE"/>
    <w:rsid w:val="00790E41"/>
    <w:rsid w:val="007A3BF6"/>
    <w:rsid w:val="00A00334"/>
    <w:rsid w:val="00AC1D1A"/>
    <w:rsid w:val="00C503B5"/>
    <w:rsid w:val="00D0243D"/>
    <w:rsid w:val="00DB620D"/>
    <w:rsid w:val="00E102DB"/>
    <w:rsid w:val="00E16B5F"/>
    <w:rsid w:val="00F4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6FE"/>
  <w15:chartTrackingRefBased/>
  <w15:docId w15:val="{303DD318-C656-4C5D-B1C8-7561F169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0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0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03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0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03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0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0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0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0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0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0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03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03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03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03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03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03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0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0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0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0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033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1"/>
    <w:qFormat/>
    <w:rsid w:val="00A003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03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0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3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033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1"/>
    <w:locked/>
    <w:rsid w:val="007A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1711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slabonmariusz@outlook.com</dc:creator>
  <cp:keywords/>
  <dc:description/>
  <cp:lastModifiedBy>slabonmariusz@outlook.com</cp:lastModifiedBy>
  <cp:revision>7</cp:revision>
  <dcterms:created xsi:type="dcterms:W3CDTF">2026-08-02T15:09:00Z</dcterms:created>
  <dcterms:modified xsi:type="dcterms:W3CDTF">2026-08-16T15:05:00Z</dcterms:modified>
</cp:coreProperties>
</file>