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52D70" w14:textId="77777777" w:rsidR="00991A30" w:rsidRPr="00B51795" w:rsidRDefault="00991A30" w:rsidP="0041721C">
      <w:pPr>
        <w:spacing w:line="276" w:lineRule="auto"/>
        <w:ind w:right="397"/>
        <w:rPr>
          <w:rFonts w:ascii="Calibri" w:hAnsi="Calibri" w:cs="Calibri"/>
          <w:b/>
          <w:bCs/>
          <w:color w:val="FF0000"/>
        </w:rPr>
      </w:pPr>
    </w:p>
    <w:p w14:paraId="7DD30FC3" w14:textId="77777777" w:rsidR="0041721C" w:rsidRPr="0041721C" w:rsidRDefault="0041721C" w:rsidP="0041721C">
      <w:pPr>
        <w:spacing w:line="360" w:lineRule="auto"/>
        <w:ind w:right="397"/>
        <w:jc w:val="right"/>
        <w:rPr>
          <w:rFonts w:ascii="Calibri" w:hAnsi="Calibri" w:cs="Calibri"/>
          <w:kern w:val="2"/>
        </w:rPr>
      </w:pPr>
      <w:r w:rsidRPr="0041721C">
        <w:rPr>
          <w:rFonts w:ascii="Calibri" w:hAnsi="Calibri" w:cs="Calibri"/>
        </w:rPr>
        <w:t xml:space="preserve">Załącznik nr 4 do SWZ </w:t>
      </w:r>
      <w:r w:rsidRPr="0041721C">
        <w:rPr>
          <w:rFonts w:ascii="Calibri" w:hAnsi="Calibri" w:cs="Calibri"/>
          <w:kern w:val="2"/>
        </w:rPr>
        <w:t>- Zestawienie asortymentowo- ilościowe i parametry wymagane</w:t>
      </w:r>
    </w:p>
    <w:p w14:paraId="2510A334" w14:textId="77777777" w:rsidR="0041721C" w:rsidRPr="0041721C" w:rsidRDefault="0041721C" w:rsidP="0041721C">
      <w:pPr>
        <w:spacing w:line="360" w:lineRule="auto"/>
        <w:ind w:right="397"/>
        <w:jc w:val="right"/>
        <w:rPr>
          <w:rFonts w:ascii="Calibri" w:eastAsia="Arial" w:hAnsi="Calibri" w:cs="Calibri"/>
          <w:bCs/>
          <w:kern w:val="2"/>
        </w:rPr>
      </w:pPr>
      <w:r w:rsidRPr="0041721C">
        <w:rPr>
          <w:rFonts w:ascii="Calibri" w:hAnsi="Calibri" w:cs="Calibri"/>
          <w:kern w:val="2"/>
        </w:rPr>
        <w:t>Serwis gwarancyjny, szkolenia</w:t>
      </w:r>
    </w:p>
    <w:p w14:paraId="0AD48221" w14:textId="77777777" w:rsidR="00D44EED" w:rsidRPr="00B51795" w:rsidRDefault="00D44EED" w:rsidP="00D44E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textAlignment w:val="baseline"/>
        <w:rPr>
          <w:rFonts w:ascii="Calibri" w:eastAsia="Arial" w:hAnsi="Calibri" w:cs="Calibri"/>
          <w:bCs/>
          <w:color w:val="000000"/>
          <w:kern w:val="2"/>
          <w:lang w:eastAsia="zh-CN"/>
        </w:rPr>
      </w:pPr>
    </w:p>
    <w:p w14:paraId="1590DB59" w14:textId="77777777" w:rsidR="00D44EED" w:rsidRPr="00B51795" w:rsidRDefault="00804F45" w:rsidP="00D44E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textAlignment w:val="baseline"/>
        <w:rPr>
          <w:rFonts w:ascii="Calibri" w:eastAsia="Arial" w:hAnsi="Calibri" w:cs="Calibri"/>
          <w:bCs/>
          <w:color w:val="000000"/>
          <w:kern w:val="2"/>
          <w:lang w:eastAsia="zh-CN"/>
        </w:rPr>
      </w:pPr>
      <w:r w:rsidRPr="00B51795">
        <w:rPr>
          <w:rFonts w:ascii="Calibri" w:eastAsia="Arial" w:hAnsi="Calibri" w:cs="Calibri"/>
          <w:bCs/>
          <w:color w:val="000000"/>
          <w:kern w:val="2"/>
          <w:lang w:eastAsia="zh-CN"/>
        </w:rPr>
        <w:t xml:space="preserve"> </w:t>
      </w:r>
    </w:p>
    <w:p w14:paraId="713B9103" w14:textId="77777777" w:rsidR="00D44EED" w:rsidRPr="00B51795" w:rsidRDefault="00D44EED" w:rsidP="00D44E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textAlignment w:val="baseline"/>
        <w:rPr>
          <w:rFonts w:ascii="Calibri" w:hAnsi="Calibri" w:cs="Calibri"/>
          <w:b/>
          <w:color w:val="000000"/>
          <w:kern w:val="2"/>
          <w:lang w:eastAsia="zh-CN"/>
        </w:rPr>
      </w:pPr>
      <w:r w:rsidRPr="00B51795">
        <w:rPr>
          <w:rFonts w:ascii="Calibri" w:eastAsia="Arial" w:hAnsi="Calibri" w:cs="Calibri"/>
          <w:b/>
          <w:color w:val="000000"/>
          <w:kern w:val="2"/>
          <w:lang w:eastAsia="zh-CN"/>
        </w:rPr>
        <w:t>…………………………</w:t>
      </w:r>
      <w:r w:rsidRPr="00B51795">
        <w:rPr>
          <w:rFonts w:ascii="Calibri" w:eastAsia="SimSun, 宋体" w:hAnsi="Calibri" w:cs="Calibri"/>
          <w:b/>
          <w:color w:val="000000"/>
          <w:kern w:val="2"/>
          <w:lang w:eastAsia="zh-CN"/>
        </w:rPr>
        <w:t>.</w:t>
      </w:r>
    </w:p>
    <w:p w14:paraId="15371C53" w14:textId="77777777" w:rsidR="00D44EED" w:rsidRPr="00B51795" w:rsidRDefault="00D44EED" w:rsidP="00D44E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textAlignment w:val="baseline"/>
        <w:rPr>
          <w:rFonts w:ascii="Calibri" w:eastAsia="SimSun, 宋体" w:hAnsi="Calibri" w:cs="Calibri"/>
          <w:b/>
          <w:color w:val="000000"/>
          <w:kern w:val="2"/>
          <w:lang w:eastAsia="zh-CN"/>
        </w:rPr>
      </w:pPr>
      <w:r w:rsidRPr="00B51795">
        <w:rPr>
          <w:rFonts w:ascii="Calibri" w:eastAsia="SimSun, 宋体" w:hAnsi="Calibri" w:cs="Calibri"/>
          <w:b/>
          <w:color w:val="000000"/>
          <w:kern w:val="2"/>
          <w:lang w:eastAsia="zh-CN"/>
        </w:rPr>
        <w:t>Nazwa i adres Wykonawcy</w:t>
      </w:r>
    </w:p>
    <w:p w14:paraId="59460580" w14:textId="77777777" w:rsidR="00C6472D" w:rsidRDefault="00C6472D">
      <w:pPr>
        <w:rPr>
          <w:rFonts w:ascii="Calibri" w:hAnsi="Calibri" w:cs="Calibri"/>
          <w:b/>
          <w:bCs/>
          <w:color w:val="000000"/>
        </w:rPr>
      </w:pPr>
    </w:p>
    <w:p w14:paraId="3CD3E20D" w14:textId="77777777" w:rsidR="00C6472D" w:rsidRDefault="00C6472D">
      <w:pPr>
        <w:rPr>
          <w:rFonts w:ascii="Calibri" w:hAnsi="Calibri" w:cs="Calibri"/>
          <w:b/>
          <w:bCs/>
          <w:color w:val="000000"/>
        </w:rPr>
      </w:pPr>
    </w:p>
    <w:p w14:paraId="2793ED28" w14:textId="4C37B117" w:rsidR="00C6472D" w:rsidRPr="00C6472D" w:rsidRDefault="00C6472D" w:rsidP="00C6472D">
      <w:pPr>
        <w:widowControl w:val="0"/>
        <w:tabs>
          <w:tab w:val="left" w:pos="708"/>
        </w:tabs>
        <w:suppressAutoHyphens/>
        <w:spacing w:line="360" w:lineRule="auto"/>
        <w:textAlignment w:val="baseline"/>
        <w:rPr>
          <w:rFonts w:ascii="Calibri" w:eastAsia="SimSun, 宋体" w:hAnsi="Calibri" w:cs="Calibri"/>
          <w:i/>
          <w:kern w:val="2"/>
          <w:lang w:eastAsia="zh-CN"/>
          <w14:ligatures w14:val="standardContextual"/>
        </w:rPr>
      </w:pPr>
      <w:r w:rsidRPr="00C6472D">
        <w:rPr>
          <w:rFonts w:ascii="Calibri" w:eastAsia="SimSun, 宋体" w:hAnsi="Calibri" w:cs="Calibri"/>
          <w:i/>
          <w:kern w:val="2"/>
          <w:lang w:eastAsia="zh-CN"/>
          <w14:ligatures w14:val="standardContextual"/>
        </w:rPr>
        <w:t xml:space="preserve">Zamawiający informuje, że wskazane parametry w kolumnie </w:t>
      </w:r>
      <w:r w:rsidRPr="00C6472D">
        <w:rPr>
          <w:rFonts w:ascii="Calibri" w:eastAsia="SimSun, 宋体" w:hAnsi="Calibri" w:cs="Calibri"/>
          <w:b/>
          <w:bCs/>
          <w:i/>
          <w:kern w:val="2"/>
          <w:lang w:eastAsia="zh-CN"/>
          <w14:ligatures w14:val="standardContextual"/>
        </w:rPr>
        <w:t>,,Parametr wymagany” oznaczone jako ,,TAK</w:t>
      </w:r>
      <w:r w:rsidRPr="00C6472D">
        <w:rPr>
          <w:rFonts w:ascii="Calibri" w:eastAsia="SimSun, 宋体" w:hAnsi="Calibri" w:cs="Calibri"/>
          <w:i/>
          <w:kern w:val="2"/>
          <w:lang w:eastAsia="zh-CN"/>
          <w14:ligatures w14:val="standardContextual"/>
        </w:rPr>
        <w:t>” są wymagane; brak informacji o oferowanym parametrze zostanie uznane za brak parametru w zaoferowanym asortymencie.</w:t>
      </w:r>
    </w:p>
    <w:p w14:paraId="70FDE89A" w14:textId="77777777" w:rsidR="00C6472D" w:rsidRPr="00C6472D" w:rsidRDefault="00C6472D" w:rsidP="00C6472D">
      <w:pPr>
        <w:suppressAutoHyphens/>
        <w:spacing w:line="360" w:lineRule="auto"/>
        <w:rPr>
          <w:rFonts w:ascii="Calibri" w:eastAsia="SimSun, 宋体" w:hAnsi="Calibri" w:cs="Calibri"/>
          <w:b/>
          <w:bCs/>
          <w:kern w:val="2"/>
          <w:lang w:eastAsia="zh-CN" w:bidi="hi-IN"/>
          <w14:ligatures w14:val="standardContextual"/>
        </w:rPr>
      </w:pPr>
    </w:p>
    <w:p w14:paraId="57D14A50" w14:textId="31332EFB" w:rsidR="00C6472D" w:rsidRPr="00C6472D" w:rsidRDefault="00C6472D" w:rsidP="00C6472D">
      <w:pPr>
        <w:spacing w:after="160" w:line="360" w:lineRule="auto"/>
        <w:jc w:val="both"/>
        <w:rPr>
          <w:rFonts w:ascii="Calibri" w:eastAsia="Calibri" w:hAnsi="Calibri" w:cs="Calibri"/>
          <w:b/>
          <w:bCs/>
          <w:lang w:eastAsia="zh-CN"/>
        </w:rPr>
      </w:pPr>
      <w:r w:rsidRPr="00C6472D">
        <w:rPr>
          <w:rFonts w:ascii="Calibri" w:eastAsia="SimSun, 宋体" w:hAnsi="Calibri" w:cs="Calibri"/>
          <w:b/>
          <w:bCs/>
          <w:kern w:val="2"/>
          <w:lang w:eastAsia="zh-CN" w:bidi="hi-IN"/>
          <w14:ligatures w14:val="standardContextual"/>
        </w:rPr>
        <w:t xml:space="preserve">Składając ofertę w postępowaniu o udzielenie zamówienia publicznego </w:t>
      </w:r>
      <w:r w:rsidRPr="00C6472D">
        <w:rPr>
          <w:rFonts w:ascii="Calibri" w:eastAsia="SimSun" w:hAnsi="Calibri" w:cs="Calibri"/>
          <w:b/>
          <w:bCs/>
          <w:kern w:val="2"/>
          <w:lang w:eastAsia="zh-CN"/>
          <w14:ligatures w14:val="standardContextual"/>
        </w:rPr>
        <w:t xml:space="preserve">na </w:t>
      </w:r>
      <w:r w:rsidR="00D470DB" w:rsidRPr="00D470DB">
        <w:rPr>
          <w:rFonts w:ascii="Calibri" w:eastAsia="SimSun" w:hAnsi="Calibri" w:cs="Calibri"/>
          <w:b/>
          <w:bCs/>
          <w:kern w:val="2"/>
          <w:lang w:eastAsia="zh-CN"/>
          <w14:ligatures w14:val="standardContextual"/>
        </w:rPr>
        <w:t>dostawę czujników do monitorowania pacjenta wraz z dzierżawą aparatury medycznej na potrzeby Oddziału Anestezjologii i Intensywnej Terapii  Szpitala Wojewódzkiego im. Kardynała Stefana Wyszyńskiego w Łomży , znak sprawy ZT-SZP-226/01/58/2026</w:t>
      </w:r>
    </w:p>
    <w:p w14:paraId="327C2EFA" w14:textId="6E4DE194" w:rsidR="00110F8B" w:rsidRDefault="00110F8B">
      <w:pPr>
        <w:rPr>
          <w:rFonts w:ascii="Calibri" w:hAnsi="Calibri" w:cs="Calibri"/>
          <w:b/>
          <w:bCs/>
          <w:color w:val="000000"/>
        </w:rPr>
      </w:pPr>
      <w:r>
        <w:rPr>
          <w:rFonts w:ascii="Calibri" w:hAnsi="Calibri" w:cs="Calibri"/>
          <w:b/>
          <w:bCs/>
          <w:color w:val="000000"/>
        </w:rPr>
        <w:br w:type="page"/>
      </w:r>
    </w:p>
    <w:p w14:paraId="588F9018" w14:textId="77777777" w:rsidR="00110F8B" w:rsidRDefault="00D44EED" w:rsidP="005351DE">
      <w:pPr>
        <w:tabs>
          <w:tab w:val="left" w:pos="1470"/>
          <w:tab w:val="left" w:pos="1710"/>
        </w:tabs>
        <w:suppressAutoHyphens/>
        <w:spacing w:after="120" w:line="252" w:lineRule="auto"/>
        <w:ind w:left="-567" w:hanging="142"/>
        <w:jc w:val="center"/>
        <w:rPr>
          <w:rFonts w:ascii="Calibri" w:hAnsi="Calibri" w:cs="Calibri"/>
          <w:b/>
          <w:bCs/>
          <w:color w:val="000000"/>
        </w:rPr>
      </w:pPr>
      <w:r w:rsidRPr="00B51795">
        <w:rPr>
          <w:rFonts w:ascii="Calibri" w:hAnsi="Calibri" w:cs="Calibri"/>
          <w:b/>
          <w:bCs/>
          <w:color w:val="000000"/>
        </w:rPr>
        <w:lastRenderedPageBreak/>
        <w:t>OFERUJEMY:</w:t>
      </w:r>
    </w:p>
    <w:p w14:paraId="2D16F9B9" w14:textId="4372810A" w:rsidR="00D44EED" w:rsidRPr="0007678B" w:rsidRDefault="005A64AD" w:rsidP="005A64AD">
      <w:pPr>
        <w:tabs>
          <w:tab w:val="left" w:pos="1470"/>
          <w:tab w:val="left" w:pos="1710"/>
        </w:tabs>
        <w:suppressAutoHyphens/>
        <w:spacing w:line="252" w:lineRule="auto"/>
        <w:ind w:left="-567" w:hanging="142"/>
        <w:rPr>
          <w:rFonts w:ascii="Calibri" w:hAnsi="Calibri" w:cs="Calibri"/>
          <w:b/>
          <w:bCs/>
          <w:color w:val="000000"/>
          <w:u w:val="single"/>
        </w:rPr>
      </w:pPr>
      <w:r>
        <w:rPr>
          <w:rFonts w:ascii="Calibri" w:hAnsi="Calibri" w:cs="Calibri"/>
          <w:b/>
          <w:bCs/>
          <w:color w:val="227ACB"/>
        </w:rPr>
        <w:t xml:space="preserve">             </w:t>
      </w:r>
      <w:r w:rsidR="0033572B" w:rsidRPr="0007678B">
        <w:rPr>
          <w:rFonts w:ascii="Calibri" w:hAnsi="Calibri" w:cs="Calibri"/>
          <w:b/>
          <w:bCs/>
          <w:color w:val="227ACB"/>
          <w:u w:val="single"/>
        </w:rPr>
        <w:t>P</w:t>
      </w:r>
      <w:r w:rsidR="00E25E0D" w:rsidRPr="0007678B">
        <w:rPr>
          <w:rFonts w:ascii="Calibri" w:hAnsi="Calibri" w:cs="Calibri"/>
          <w:b/>
          <w:bCs/>
          <w:color w:val="227ACB"/>
          <w:u w:val="single"/>
        </w:rPr>
        <w:t>latform</w:t>
      </w:r>
      <w:r w:rsidRPr="0007678B">
        <w:rPr>
          <w:rFonts w:ascii="Calibri" w:hAnsi="Calibri" w:cs="Calibri"/>
          <w:b/>
          <w:bCs/>
          <w:color w:val="227ACB"/>
          <w:u w:val="single"/>
        </w:rPr>
        <w:t>a</w:t>
      </w:r>
      <w:r w:rsidR="00E25E0D" w:rsidRPr="0007678B">
        <w:rPr>
          <w:rFonts w:ascii="Calibri" w:hAnsi="Calibri" w:cs="Calibri"/>
          <w:b/>
          <w:bCs/>
          <w:color w:val="227ACB"/>
          <w:u w:val="single"/>
        </w:rPr>
        <w:t xml:space="preserve"> monitorując</w:t>
      </w:r>
      <w:r w:rsidRPr="0007678B">
        <w:rPr>
          <w:rFonts w:ascii="Calibri" w:hAnsi="Calibri" w:cs="Calibri"/>
          <w:b/>
          <w:bCs/>
          <w:color w:val="227ACB"/>
          <w:u w:val="single"/>
        </w:rPr>
        <w:t xml:space="preserve">a </w:t>
      </w:r>
      <w:r w:rsidR="000E2850">
        <w:rPr>
          <w:rFonts w:ascii="Calibri" w:hAnsi="Calibri" w:cs="Calibri"/>
          <w:b/>
          <w:bCs/>
          <w:color w:val="227ACB"/>
          <w:u w:val="single"/>
        </w:rPr>
        <w:t>(</w:t>
      </w:r>
      <w:r w:rsidRPr="0007678B">
        <w:rPr>
          <w:rFonts w:ascii="Calibri" w:hAnsi="Calibri" w:cs="Calibri"/>
          <w:b/>
          <w:bCs/>
          <w:color w:val="227ACB"/>
          <w:u w:val="single"/>
        </w:rPr>
        <w:t>Dzierżawa na okres 24 miesięcy</w:t>
      </w:r>
      <w:r w:rsidR="000E2850">
        <w:rPr>
          <w:rFonts w:ascii="Calibri" w:hAnsi="Calibri" w:cs="Calibri"/>
          <w:b/>
          <w:bCs/>
          <w:color w:val="227ACB"/>
          <w:u w:val="single"/>
        </w:rPr>
        <w:t xml:space="preserve">), </w:t>
      </w:r>
      <w:r w:rsidR="000E2850" w:rsidRPr="000E2850">
        <w:rPr>
          <w:rFonts w:ascii="Calibri" w:hAnsi="Calibri" w:cs="Calibri"/>
          <w:b/>
          <w:bCs/>
          <w:color w:val="227ACB"/>
          <w:u w:val="single"/>
        </w:rPr>
        <w:t>czujnik</w:t>
      </w:r>
      <w:r w:rsidR="000E2850">
        <w:rPr>
          <w:rFonts w:ascii="Calibri" w:hAnsi="Calibri" w:cs="Calibri"/>
          <w:b/>
          <w:bCs/>
          <w:color w:val="227ACB"/>
          <w:u w:val="single"/>
        </w:rPr>
        <w:t>i</w:t>
      </w:r>
      <w:r w:rsidR="000E2850" w:rsidRPr="000E2850">
        <w:rPr>
          <w:rFonts w:ascii="Calibri" w:hAnsi="Calibri" w:cs="Calibri"/>
          <w:b/>
          <w:bCs/>
          <w:color w:val="227ACB"/>
          <w:u w:val="single"/>
        </w:rPr>
        <w:t xml:space="preserve"> do monitorowania pacjenta</w:t>
      </w:r>
    </w:p>
    <w:p w14:paraId="126B2381" w14:textId="5F820606" w:rsidR="00455BD1" w:rsidRDefault="005E04B3" w:rsidP="007D70FB">
      <w:pPr>
        <w:spacing w:after="120"/>
        <w:ind w:right="397"/>
        <w:rPr>
          <w:rFonts w:ascii="Calibri" w:hAnsi="Calibri" w:cs="Calibri"/>
          <w:b/>
          <w:bCs/>
        </w:rPr>
      </w:pPr>
      <w:r w:rsidRPr="007D70FB">
        <w:rPr>
          <w:rFonts w:ascii="Calibri" w:hAnsi="Calibri" w:cs="Calibri"/>
          <w:b/>
          <w:bCs/>
          <w:color w:val="000000"/>
        </w:rPr>
        <w:t>Miejsce montażu i uruchomienia:</w:t>
      </w:r>
      <w:r w:rsidR="00150EB7" w:rsidRPr="007D70FB">
        <w:rPr>
          <w:rFonts w:ascii="Calibri" w:hAnsi="Calibri" w:cs="Calibri"/>
          <w:b/>
          <w:bCs/>
          <w:color w:val="000000"/>
        </w:rPr>
        <w:t xml:space="preserve"> </w:t>
      </w:r>
      <w:r w:rsidR="007D70FB" w:rsidRPr="007D70FB">
        <w:rPr>
          <w:rFonts w:ascii="Calibri" w:hAnsi="Calibri" w:cs="Calibri"/>
          <w:b/>
          <w:bCs/>
          <w:color w:val="000000"/>
        </w:rPr>
        <w:t xml:space="preserve">Oddział Anestezjologii i Intensywnej Terapii </w:t>
      </w:r>
      <w:r w:rsidR="002D7E32" w:rsidRPr="007D70FB">
        <w:rPr>
          <w:rFonts w:ascii="Calibri" w:hAnsi="Calibri" w:cs="Calibri"/>
          <w:b/>
          <w:bCs/>
        </w:rPr>
        <w:t>Szpitala Wojewódzkiego im. Kardynała Stefana Wyszyńskiego w Łomży</w:t>
      </w:r>
      <w:r w:rsidR="007D70FB" w:rsidRPr="007D70FB">
        <w:rPr>
          <w:rFonts w:ascii="Calibri" w:hAnsi="Calibri" w:cs="Calibri"/>
          <w:b/>
          <w:bCs/>
        </w:rPr>
        <w:t>.</w:t>
      </w:r>
    </w:p>
    <w:p w14:paraId="38AD68A9" w14:textId="42479EF5" w:rsidR="0030352A" w:rsidRPr="00016DD2" w:rsidRDefault="0030352A" w:rsidP="007D70FB">
      <w:pPr>
        <w:spacing w:after="120"/>
        <w:ind w:right="397"/>
        <w:rPr>
          <w:rFonts w:ascii="Calibri" w:hAnsi="Calibri" w:cs="Calibri"/>
          <w:b/>
          <w:bCs/>
          <w:color w:val="000000" w:themeColor="text1"/>
        </w:rPr>
      </w:pPr>
      <w:r w:rsidRPr="00016DD2">
        <w:rPr>
          <w:rFonts w:ascii="Calibri" w:hAnsi="Calibri" w:cs="Calibri"/>
          <w:b/>
          <w:bCs/>
          <w:color w:val="000000" w:themeColor="text1"/>
        </w:rPr>
        <w:t>1) Dzierżawa</w:t>
      </w:r>
      <w:r w:rsidR="00200A49" w:rsidRPr="00016DD2">
        <w:rPr>
          <w:rFonts w:ascii="Calibri" w:hAnsi="Calibri" w:cs="Calibri"/>
          <w:b/>
          <w:bCs/>
          <w:color w:val="000000" w:themeColor="text1"/>
        </w:rPr>
        <w:t xml:space="preserve"> Aparatury</w:t>
      </w:r>
      <w:r w:rsidRPr="00016DD2">
        <w:rPr>
          <w:rFonts w:ascii="Calibri" w:hAnsi="Calibri" w:cs="Calibri"/>
          <w:b/>
          <w:bCs/>
          <w:color w:val="000000" w:themeColor="text1"/>
        </w:rPr>
        <w:t>:</w:t>
      </w:r>
    </w:p>
    <w:tbl>
      <w:tblPr>
        <w:tblW w:w="14251" w:type="dxa"/>
        <w:tblInd w:w="-431" w:type="dxa"/>
        <w:tblLayout w:type="fixed"/>
        <w:tblCellMar>
          <w:left w:w="70" w:type="dxa"/>
          <w:right w:w="70" w:type="dxa"/>
        </w:tblCellMar>
        <w:tblLook w:val="04A0" w:firstRow="1" w:lastRow="0" w:firstColumn="1" w:lastColumn="0" w:noHBand="0" w:noVBand="1"/>
      </w:tblPr>
      <w:tblGrid>
        <w:gridCol w:w="566"/>
        <w:gridCol w:w="2837"/>
        <w:gridCol w:w="709"/>
        <w:gridCol w:w="1559"/>
        <w:gridCol w:w="1559"/>
        <w:gridCol w:w="1068"/>
        <w:gridCol w:w="2551"/>
        <w:gridCol w:w="3402"/>
      </w:tblGrid>
      <w:tr w:rsidR="00C34659" w:rsidRPr="00B51795" w14:paraId="4A2944AA" w14:textId="77777777" w:rsidTr="003C1B40">
        <w:trPr>
          <w:trHeight w:val="574"/>
        </w:trPr>
        <w:tc>
          <w:tcPr>
            <w:tcW w:w="566" w:type="dxa"/>
            <w:tcBorders>
              <w:top w:val="single" w:sz="4" w:space="0" w:color="000000"/>
              <w:left w:val="single" w:sz="4" w:space="0" w:color="000000"/>
              <w:bottom w:val="single" w:sz="4" w:space="0" w:color="000000"/>
              <w:right w:val="single" w:sz="4" w:space="0" w:color="000000"/>
            </w:tcBorders>
            <w:shd w:val="clear" w:color="auto" w:fill="EDEDED"/>
          </w:tcPr>
          <w:p w14:paraId="1D74BFF9" w14:textId="77777777" w:rsidR="00D44EED" w:rsidRPr="00B51795" w:rsidRDefault="00D44EED" w:rsidP="00890BAF">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L.p.</w:t>
            </w:r>
          </w:p>
        </w:tc>
        <w:tc>
          <w:tcPr>
            <w:tcW w:w="2837" w:type="dxa"/>
            <w:tcBorders>
              <w:top w:val="single" w:sz="4" w:space="0" w:color="000000"/>
              <w:left w:val="single" w:sz="4" w:space="0" w:color="000000"/>
              <w:bottom w:val="single" w:sz="4" w:space="0" w:color="000000"/>
              <w:right w:val="single" w:sz="4" w:space="0" w:color="000000"/>
            </w:tcBorders>
            <w:shd w:val="clear" w:color="auto" w:fill="EDEDED"/>
            <w:hideMark/>
          </w:tcPr>
          <w:p w14:paraId="22F56B48" w14:textId="77777777" w:rsidR="00D44EED" w:rsidRPr="00B51795" w:rsidRDefault="00D44EED" w:rsidP="00890BAF">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Nazwa</w:t>
            </w:r>
          </w:p>
        </w:tc>
        <w:tc>
          <w:tcPr>
            <w:tcW w:w="709" w:type="dxa"/>
            <w:tcBorders>
              <w:top w:val="single" w:sz="4" w:space="0" w:color="000000"/>
              <w:left w:val="nil"/>
              <w:bottom w:val="single" w:sz="4" w:space="0" w:color="000000"/>
              <w:right w:val="single" w:sz="4" w:space="0" w:color="000000"/>
            </w:tcBorders>
            <w:shd w:val="clear" w:color="auto" w:fill="EDEDED"/>
            <w:hideMark/>
          </w:tcPr>
          <w:p w14:paraId="3C2168FF" w14:textId="77777777" w:rsidR="00D44EED" w:rsidRPr="00B51795" w:rsidRDefault="00D44EED" w:rsidP="00890BAF">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Ilość szt.</w:t>
            </w:r>
          </w:p>
        </w:tc>
        <w:tc>
          <w:tcPr>
            <w:tcW w:w="1559" w:type="dxa"/>
            <w:tcBorders>
              <w:top w:val="single" w:sz="4" w:space="0" w:color="000000"/>
              <w:left w:val="nil"/>
              <w:bottom w:val="single" w:sz="4" w:space="0" w:color="000000"/>
              <w:right w:val="single" w:sz="4" w:space="0" w:color="000000"/>
            </w:tcBorders>
            <w:shd w:val="clear" w:color="auto" w:fill="EDEDED"/>
            <w:hideMark/>
          </w:tcPr>
          <w:p w14:paraId="68C5CF2F" w14:textId="1AA57A22" w:rsidR="00D44EED" w:rsidRPr="00B51795" w:rsidRDefault="00D44EED" w:rsidP="00890BAF">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C</w:t>
            </w:r>
            <w:r w:rsidR="00FB287A">
              <w:rPr>
                <w:rFonts w:ascii="Calibri" w:eastAsia="Calibri" w:hAnsi="Calibri" w:cs="Calibri"/>
                <w:b/>
                <w:bCs/>
                <w:color w:val="000000"/>
                <w:kern w:val="2"/>
                <w:lang w:eastAsia="en-US"/>
              </w:rPr>
              <w:t xml:space="preserve">zynsz dzierżawy </w:t>
            </w:r>
            <w:r w:rsidRPr="00B51795">
              <w:rPr>
                <w:rFonts w:ascii="Calibri" w:eastAsia="Calibri" w:hAnsi="Calibri" w:cs="Calibri"/>
                <w:b/>
                <w:bCs/>
                <w:color w:val="000000"/>
                <w:kern w:val="2"/>
                <w:lang w:eastAsia="en-US"/>
              </w:rPr>
              <w:t>netto (PLN)</w:t>
            </w:r>
            <w:r w:rsidR="0028557D">
              <w:rPr>
                <w:rFonts w:ascii="Calibri" w:eastAsia="Calibri" w:hAnsi="Calibri" w:cs="Calibri"/>
                <w:b/>
                <w:bCs/>
                <w:color w:val="000000"/>
                <w:kern w:val="2"/>
                <w:lang w:eastAsia="en-US"/>
              </w:rPr>
              <w:t xml:space="preserve"> </w:t>
            </w:r>
            <w:r w:rsidR="00FB287A">
              <w:rPr>
                <w:rFonts w:ascii="Calibri" w:eastAsia="Calibri" w:hAnsi="Calibri" w:cs="Calibri"/>
                <w:b/>
                <w:bCs/>
                <w:color w:val="000000"/>
                <w:kern w:val="2"/>
                <w:lang w:eastAsia="en-US"/>
              </w:rPr>
              <w:t>za jeden miesiąc</w:t>
            </w:r>
          </w:p>
        </w:tc>
        <w:tc>
          <w:tcPr>
            <w:tcW w:w="1559" w:type="dxa"/>
            <w:tcBorders>
              <w:top w:val="single" w:sz="4" w:space="0" w:color="000000"/>
              <w:left w:val="nil"/>
              <w:bottom w:val="single" w:sz="4" w:space="0" w:color="000000"/>
              <w:right w:val="single" w:sz="4" w:space="0" w:color="000000"/>
            </w:tcBorders>
            <w:shd w:val="clear" w:color="auto" w:fill="EDEDED"/>
            <w:hideMark/>
          </w:tcPr>
          <w:p w14:paraId="24E84C39" w14:textId="54CBDE82" w:rsidR="00D44EED" w:rsidRPr="006441D6" w:rsidRDefault="00D44EED" w:rsidP="00890BAF">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Wartość netto (PLN)</w:t>
            </w:r>
            <w:r w:rsidR="006441D6">
              <w:rPr>
                <w:rFonts w:ascii="Calibri" w:eastAsia="Calibri" w:hAnsi="Calibri" w:cs="Calibri"/>
                <w:b/>
                <w:bCs/>
                <w:color w:val="000000"/>
                <w:kern w:val="2"/>
                <w:lang w:eastAsia="en-US"/>
              </w:rPr>
              <w:t xml:space="preserve"> za okres 24 miesięcy</w:t>
            </w:r>
          </w:p>
        </w:tc>
        <w:tc>
          <w:tcPr>
            <w:tcW w:w="1068" w:type="dxa"/>
            <w:tcBorders>
              <w:top w:val="single" w:sz="4" w:space="0" w:color="000000"/>
              <w:left w:val="nil"/>
              <w:bottom w:val="single" w:sz="4" w:space="0" w:color="000000"/>
              <w:right w:val="single" w:sz="4" w:space="0" w:color="000000"/>
            </w:tcBorders>
            <w:shd w:val="clear" w:color="auto" w:fill="EDEDED"/>
            <w:hideMark/>
          </w:tcPr>
          <w:p w14:paraId="7EC0ECD6" w14:textId="77777777" w:rsidR="00D44EED" w:rsidRPr="00B51795" w:rsidRDefault="00D44EED" w:rsidP="00890BAF">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Podatek VAT (%)</w:t>
            </w:r>
          </w:p>
        </w:tc>
        <w:tc>
          <w:tcPr>
            <w:tcW w:w="2551" w:type="dxa"/>
            <w:tcBorders>
              <w:top w:val="single" w:sz="4" w:space="0" w:color="000000"/>
              <w:left w:val="nil"/>
              <w:bottom w:val="single" w:sz="4" w:space="0" w:color="000000"/>
              <w:right w:val="single" w:sz="4" w:space="0" w:color="000000"/>
            </w:tcBorders>
            <w:shd w:val="clear" w:color="auto" w:fill="EDEDED"/>
          </w:tcPr>
          <w:p w14:paraId="4A4ACE8B" w14:textId="77777777" w:rsidR="00D44EED" w:rsidRPr="00B51795" w:rsidRDefault="00D44EED" w:rsidP="00890BAF">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Wartość brutto (PLN)</w:t>
            </w:r>
          </w:p>
          <w:p w14:paraId="32E28DA1" w14:textId="77777777" w:rsidR="00D44EED" w:rsidRPr="00B51795" w:rsidRDefault="00D44EED" w:rsidP="00890BAF">
            <w:pPr>
              <w:rPr>
                <w:rFonts w:ascii="Calibri" w:eastAsia="Calibri" w:hAnsi="Calibri" w:cs="Calibri"/>
                <w:color w:val="000000"/>
                <w:kern w:val="2"/>
                <w:lang w:eastAsia="en-US"/>
              </w:rPr>
            </w:pPr>
            <w:r w:rsidRPr="00B51795">
              <w:rPr>
                <w:rFonts w:ascii="Calibri" w:eastAsia="Calibri" w:hAnsi="Calibri" w:cs="Calibri"/>
                <w:color w:val="000000"/>
                <w:kern w:val="2"/>
                <w:lang w:eastAsia="en-US"/>
              </w:rPr>
              <w:t>(wartość netto + podatek VAT)</w:t>
            </w:r>
          </w:p>
        </w:tc>
        <w:tc>
          <w:tcPr>
            <w:tcW w:w="3402" w:type="dxa"/>
            <w:tcBorders>
              <w:top w:val="single" w:sz="4" w:space="0" w:color="000000"/>
              <w:left w:val="nil"/>
              <w:bottom w:val="single" w:sz="4" w:space="0" w:color="000000"/>
              <w:right w:val="single" w:sz="4" w:space="0" w:color="000000"/>
            </w:tcBorders>
            <w:shd w:val="clear" w:color="auto" w:fill="EDEDED"/>
          </w:tcPr>
          <w:p w14:paraId="386018E1" w14:textId="08153C86" w:rsidR="005115E8" w:rsidRPr="00B51795" w:rsidRDefault="00D44EED" w:rsidP="00890BAF">
            <w:pPr>
              <w:rPr>
                <w:rFonts w:ascii="Calibri" w:hAnsi="Calibri" w:cs="Calibri"/>
                <w:color w:val="000000"/>
              </w:rPr>
            </w:pPr>
            <w:r w:rsidRPr="00B51795">
              <w:rPr>
                <w:rFonts w:ascii="Calibri" w:eastAsia="Calibri" w:hAnsi="Calibri" w:cs="Calibri"/>
                <w:b/>
                <w:bCs/>
                <w:color w:val="000000"/>
                <w:kern w:val="2"/>
                <w:lang w:eastAsia="en-US"/>
              </w:rPr>
              <w:t>Oferowany model</w:t>
            </w:r>
            <w:r w:rsidR="009A45F4">
              <w:rPr>
                <w:rFonts w:ascii="Calibri" w:eastAsia="Calibri" w:hAnsi="Calibri" w:cs="Calibri"/>
                <w:b/>
                <w:bCs/>
                <w:color w:val="000000"/>
                <w:kern w:val="2"/>
                <w:lang w:eastAsia="en-US"/>
              </w:rPr>
              <w:t>/</w:t>
            </w:r>
            <w:r w:rsidRPr="00B51795">
              <w:rPr>
                <w:rFonts w:ascii="Calibri" w:eastAsia="Calibri" w:hAnsi="Calibri" w:cs="Calibri"/>
                <w:b/>
                <w:bCs/>
                <w:color w:val="000000"/>
                <w:kern w:val="2"/>
                <w:lang w:eastAsia="en-US"/>
              </w:rPr>
              <w:t>nazwa</w:t>
            </w:r>
            <w:r w:rsidR="009A45F4">
              <w:rPr>
                <w:rFonts w:ascii="Calibri" w:eastAsia="Calibri" w:hAnsi="Calibri" w:cs="Calibri"/>
                <w:b/>
                <w:bCs/>
                <w:color w:val="000000"/>
                <w:kern w:val="2"/>
                <w:lang w:eastAsia="en-US"/>
              </w:rPr>
              <w:t>/</w:t>
            </w:r>
            <w:r w:rsidRPr="00B51795">
              <w:rPr>
                <w:rFonts w:ascii="Calibri" w:eastAsia="Calibri" w:hAnsi="Calibri" w:cs="Calibri"/>
                <w:b/>
                <w:bCs/>
                <w:color w:val="000000"/>
                <w:kern w:val="2"/>
                <w:lang w:eastAsia="en-US"/>
              </w:rPr>
              <w:t xml:space="preserve">producent, rok produkcji </w:t>
            </w:r>
            <w:r w:rsidR="005115E8" w:rsidRPr="00B51795">
              <w:rPr>
                <w:rFonts w:ascii="Calibri" w:eastAsia="Calibri" w:hAnsi="Calibri" w:cs="Calibri"/>
                <w:b/>
                <w:bCs/>
                <w:color w:val="000000"/>
                <w:kern w:val="2"/>
                <w:lang w:eastAsia="en-US"/>
              </w:rPr>
              <w:t>-</w:t>
            </w:r>
            <w:r w:rsidR="005115E8" w:rsidRPr="00B51795">
              <w:rPr>
                <w:rFonts w:ascii="Calibri" w:hAnsi="Calibri" w:cs="Calibri"/>
                <w:b/>
                <w:bCs/>
                <w:color w:val="000000"/>
              </w:rPr>
              <w:t xml:space="preserve"> </w:t>
            </w:r>
            <w:r w:rsidR="005115E8" w:rsidRPr="00B51795">
              <w:rPr>
                <w:rFonts w:ascii="Calibri" w:hAnsi="Calibri" w:cs="Calibri"/>
                <w:color w:val="000000"/>
              </w:rPr>
              <w:t>należy podać</w:t>
            </w:r>
          </w:p>
          <w:p w14:paraId="59A73CD7" w14:textId="77777777" w:rsidR="00D44EED" w:rsidRPr="00B51795" w:rsidRDefault="00D44EED" w:rsidP="00890BAF">
            <w:pPr>
              <w:rPr>
                <w:rFonts w:ascii="Calibri" w:eastAsia="Calibri" w:hAnsi="Calibri" w:cs="Calibri"/>
                <w:b/>
                <w:bCs/>
                <w:color w:val="000000"/>
                <w:kern w:val="2"/>
                <w:lang w:eastAsia="en-US"/>
              </w:rPr>
            </w:pPr>
          </w:p>
          <w:p w14:paraId="7FD5DA6B" w14:textId="77777777" w:rsidR="00D44EED" w:rsidRPr="00B51795" w:rsidRDefault="00D44EED" w:rsidP="00890BAF">
            <w:pPr>
              <w:rPr>
                <w:rFonts w:ascii="Calibri" w:eastAsia="Calibri" w:hAnsi="Calibri" w:cs="Calibri"/>
                <w:b/>
                <w:bCs/>
                <w:color w:val="000000"/>
                <w:kern w:val="2"/>
                <w:lang w:eastAsia="en-US"/>
              </w:rPr>
            </w:pPr>
          </w:p>
        </w:tc>
      </w:tr>
      <w:tr w:rsidR="00C34659" w:rsidRPr="00B51795" w14:paraId="7A60D3B6" w14:textId="77777777" w:rsidTr="003C1B40">
        <w:trPr>
          <w:trHeight w:val="524"/>
        </w:trPr>
        <w:tc>
          <w:tcPr>
            <w:tcW w:w="566" w:type="dxa"/>
            <w:tcBorders>
              <w:top w:val="single" w:sz="4" w:space="0" w:color="000000"/>
              <w:left w:val="single" w:sz="4" w:space="0" w:color="000000"/>
              <w:bottom w:val="single" w:sz="4" w:space="0" w:color="000000"/>
              <w:right w:val="single" w:sz="4" w:space="0" w:color="000000"/>
            </w:tcBorders>
            <w:vAlign w:val="center"/>
          </w:tcPr>
          <w:p w14:paraId="2C3C0919" w14:textId="77777777" w:rsidR="00D44EED" w:rsidRPr="00B51795" w:rsidRDefault="00D44EED" w:rsidP="00890BAF">
            <w:pPr>
              <w:jc w:val="cente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1.</w:t>
            </w:r>
          </w:p>
        </w:tc>
        <w:tc>
          <w:tcPr>
            <w:tcW w:w="2837" w:type="dxa"/>
            <w:tcBorders>
              <w:top w:val="single" w:sz="4" w:space="0" w:color="000000"/>
              <w:left w:val="single" w:sz="4" w:space="0" w:color="000000"/>
              <w:bottom w:val="single" w:sz="4" w:space="0" w:color="000000"/>
              <w:right w:val="single" w:sz="4" w:space="0" w:color="000000"/>
            </w:tcBorders>
            <w:vAlign w:val="center"/>
            <w:hideMark/>
          </w:tcPr>
          <w:p w14:paraId="1635C7AC" w14:textId="3DFA5B74" w:rsidR="00D44EED" w:rsidRPr="00B51795" w:rsidRDefault="003D5ED7" w:rsidP="00890BAF">
            <w:pPr>
              <w:rPr>
                <w:rFonts w:ascii="Calibri" w:eastAsia="Calibri" w:hAnsi="Calibri" w:cs="Calibri"/>
                <w:b/>
                <w:bCs/>
                <w:color w:val="000000"/>
                <w:kern w:val="2"/>
                <w:lang w:eastAsia="en-US"/>
              </w:rPr>
            </w:pPr>
            <w:r w:rsidRPr="003D5ED7">
              <w:rPr>
                <w:rFonts w:ascii="Calibri" w:eastAsia="Calibri" w:hAnsi="Calibri" w:cs="Calibri"/>
                <w:b/>
                <w:bCs/>
                <w:color w:val="000000"/>
                <w:kern w:val="2"/>
                <w:lang w:eastAsia="en-US"/>
              </w:rPr>
              <w:t>Platforma monitorująca</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839BED1" w14:textId="77777777" w:rsidR="00D44EED" w:rsidRPr="00B51795" w:rsidRDefault="00BD1212" w:rsidP="00890BAF">
            <w:pPr>
              <w:jc w:val="center"/>
              <w:rPr>
                <w:rFonts w:ascii="Calibri" w:eastAsia="Calibri" w:hAnsi="Calibri" w:cs="Calibri"/>
                <w:color w:val="000000"/>
                <w:kern w:val="2"/>
                <w:lang w:eastAsia="en-US"/>
              </w:rPr>
            </w:pPr>
            <w:r w:rsidRPr="00B51795">
              <w:rPr>
                <w:rFonts w:ascii="Calibri" w:eastAsia="Calibri" w:hAnsi="Calibri" w:cs="Calibri"/>
                <w:color w:val="000000"/>
                <w:kern w:val="2"/>
                <w:lang w:eastAsia="en-US"/>
              </w:rPr>
              <w:t>1</w:t>
            </w:r>
          </w:p>
        </w:tc>
        <w:tc>
          <w:tcPr>
            <w:tcW w:w="1559" w:type="dxa"/>
            <w:tcBorders>
              <w:top w:val="single" w:sz="4" w:space="0" w:color="000000"/>
              <w:left w:val="single" w:sz="4" w:space="0" w:color="000000"/>
              <w:bottom w:val="single" w:sz="4" w:space="0" w:color="000000"/>
              <w:right w:val="single" w:sz="4" w:space="0" w:color="000000"/>
            </w:tcBorders>
          </w:tcPr>
          <w:p w14:paraId="4A5A2DA5" w14:textId="77777777" w:rsidR="00D44EED" w:rsidRPr="00B51795" w:rsidRDefault="00D44EED" w:rsidP="00890BAF">
            <w:pPr>
              <w:rPr>
                <w:rFonts w:ascii="Calibri" w:eastAsia="Calibri" w:hAnsi="Calibri" w:cs="Calibri"/>
                <w:color w:val="000000"/>
                <w:kern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0095E4FE" w14:textId="77777777" w:rsidR="00D44EED" w:rsidRPr="00B51795" w:rsidRDefault="00D44EED" w:rsidP="00890BAF">
            <w:pPr>
              <w:rPr>
                <w:rFonts w:ascii="Calibri" w:eastAsia="Calibri" w:hAnsi="Calibri" w:cs="Calibri"/>
                <w:color w:val="000000"/>
                <w:kern w:val="2"/>
                <w:lang w:eastAsia="en-US"/>
              </w:rPr>
            </w:pPr>
          </w:p>
        </w:tc>
        <w:tc>
          <w:tcPr>
            <w:tcW w:w="1068" w:type="dxa"/>
            <w:tcBorders>
              <w:top w:val="single" w:sz="4" w:space="0" w:color="000000"/>
              <w:left w:val="single" w:sz="4" w:space="0" w:color="000000"/>
              <w:bottom w:val="single" w:sz="4" w:space="0" w:color="000000"/>
              <w:right w:val="single" w:sz="4" w:space="0" w:color="000000"/>
            </w:tcBorders>
          </w:tcPr>
          <w:p w14:paraId="117E93C8" w14:textId="77777777" w:rsidR="00D44EED" w:rsidRPr="00B51795" w:rsidRDefault="00D44EED" w:rsidP="00890BAF">
            <w:pPr>
              <w:rPr>
                <w:rFonts w:ascii="Calibri" w:eastAsia="Calibri" w:hAnsi="Calibri" w:cs="Calibri"/>
                <w:color w:val="000000"/>
                <w:kern w:val="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FF81947" w14:textId="77777777" w:rsidR="00D44EED" w:rsidRPr="00B51795" w:rsidRDefault="00D44EED" w:rsidP="00890BAF">
            <w:pPr>
              <w:rPr>
                <w:rFonts w:ascii="Calibri" w:eastAsia="Calibri" w:hAnsi="Calibri" w:cs="Calibri"/>
                <w:color w:val="000000"/>
                <w:kern w:val="2"/>
                <w:lang w:eastAsia="en-US"/>
              </w:rPr>
            </w:pPr>
          </w:p>
        </w:tc>
        <w:tc>
          <w:tcPr>
            <w:tcW w:w="3402" w:type="dxa"/>
            <w:tcBorders>
              <w:top w:val="single" w:sz="4" w:space="0" w:color="000000"/>
              <w:left w:val="single" w:sz="4" w:space="0" w:color="000000"/>
              <w:bottom w:val="single" w:sz="4" w:space="0" w:color="000000"/>
              <w:right w:val="single" w:sz="4" w:space="0" w:color="000000"/>
            </w:tcBorders>
          </w:tcPr>
          <w:p w14:paraId="2BEE91EC" w14:textId="77777777" w:rsidR="00D44EED" w:rsidRPr="00B51795" w:rsidRDefault="00D44EED" w:rsidP="00890BAF">
            <w:pPr>
              <w:rPr>
                <w:rFonts w:ascii="Calibri" w:eastAsia="Calibri" w:hAnsi="Calibri" w:cs="Calibri"/>
                <w:color w:val="000000"/>
                <w:kern w:val="2"/>
                <w:lang w:eastAsia="en-US"/>
              </w:rPr>
            </w:pPr>
          </w:p>
        </w:tc>
      </w:tr>
      <w:tr w:rsidR="008752E2" w:rsidRPr="00B51795" w14:paraId="4FBDECCB" w14:textId="77777777" w:rsidTr="003C1B40">
        <w:trPr>
          <w:trHeight w:val="518"/>
        </w:trPr>
        <w:tc>
          <w:tcPr>
            <w:tcW w:w="5671" w:type="dxa"/>
            <w:gridSpan w:val="4"/>
            <w:tcBorders>
              <w:top w:val="single" w:sz="4" w:space="0" w:color="000000"/>
              <w:left w:val="single" w:sz="4" w:space="0" w:color="000000"/>
              <w:bottom w:val="single" w:sz="4" w:space="0" w:color="000000"/>
              <w:right w:val="single" w:sz="4" w:space="0" w:color="000000"/>
            </w:tcBorders>
          </w:tcPr>
          <w:p w14:paraId="6FA6EA2C" w14:textId="68799DA0" w:rsidR="008752E2" w:rsidRPr="00B51795" w:rsidRDefault="008752E2" w:rsidP="00216E19">
            <w:pPr>
              <w:spacing w:after="160" w:line="278" w:lineRule="auto"/>
              <w:jc w:val="right"/>
              <w:rPr>
                <w:rFonts w:ascii="Calibri" w:eastAsia="Calibri" w:hAnsi="Calibri" w:cs="Calibri"/>
                <w:b/>
                <w:bCs/>
                <w:color w:val="000000"/>
                <w:kern w:val="2"/>
                <w:lang w:eastAsia="en-US"/>
              </w:rPr>
            </w:pPr>
            <w:r w:rsidRPr="00B51795">
              <w:rPr>
                <w:rFonts w:ascii="Calibri" w:eastAsia="SimSun" w:hAnsi="Calibri" w:cs="Calibri"/>
                <w:b/>
                <w:bCs/>
                <w:iCs/>
                <w:color w:val="000000"/>
                <w:lang w:eastAsia="ar-SA"/>
              </w:rPr>
              <w:t xml:space="preserve">Wartość </w:t>
            </w:r>
            <w:r w:rsidR="00CA0777" w:rsidRPr="00B51795">
              <w:rPr>
                <w:rFonts w:ascii="Calibri" w:eastAsia="SimSun" w:hAnsi="Calibri" w:cs="Calibri"/>
                <w:b/>
                <w:bCs/>
                <w:iCs/>
                <w:color w:val="000000"/>
                <w:lang w:eastAsia="ar-SA"/>
              </w:rPr>
              <w:t xml:space="preserve"> netto</w:t>
            </w:r>
          </w:p>
        </w:tc>
        <w:tc>
          <w:tcPr>
            <w:tcW w:w="8580" w:type="dxa"/>
            <w:gridSpan w:val="4"/>
            <w:tcBorders>
              <w:top w:val="single" w:sz="4" w:space="0" w:color="000000"/>
              <w:left w:val="single" w:sz="4" w:space="0" w:color="000000"/>
              <w:bottom w:val="single" w:sz="4" w:space="0" w:color="000000"/>
              <w:right w:val="single" w:sz="4" w:space="0" w:color="000000"/>
            </w:tcBorders>
          </w:tcPr>
          <w:p w14:paraId="717279F7" w14:textId="77777777" w:rsidR="008752E2" w:rsidRPr="00B51795" w:rsidRDefault="008752E2" w:rsidP="00D44EED">
            <w:pPr>
              <w:spacing w:after="160" w:line="278" w:lineRule="auto"/>
              <w:rPr>
                <w:rFonts w:ascii="Calibri" w:eastAsia="Calibri" w:hAnsi="Calibri" w:cs="Calibri"/>
                <w:color w:val="000000"/>
                <w:kern w:val="2"/>
                <w:lang w:eastAsia="en-US"/>
              </w:rPr>
            </w:pPr>
          </w:p>
        </w:tc>
      </w:tr>
      <w:tr w:rsidR="008752E2" w:rsidRPr="00B51795" w14:paraId="08567950" w14:textId="77777777" w:rsidTr="003C1B40">
        <w:trPr>
          <w:trHeight w:val="518"/>
        </w:trPr>
        <w:tc>
          <w:tcPr>
            <w:tcW w:w="5671" w:type="dxa"/>
            <w:gridSpan w:val="4"/>
            <w:tcBorders>
              <w:top w:val="single" w:sz="4" w:space="0" w:color="000000"/>
              <w:left w:val="single" w:sz="4" w:space="0" w:color="000000"/>
              <w:bottom w:val="single" w:sz="4" w:space="0" w:color="000000"/>
              <w:right w:val="single" w:sz="4" w:space="0" w:color="000000"/>
            </w:tcBorders>
          </w:tcPr>
          <w:p w14:paraId="44320F86" w14:textId="77777777" w:rsidR="008752E2" w:rsidRPr="00B51795" w:rsidRDefault="00D17536" w:rsidP="00216E19">
            <w:pPr>
              <w:spacing w:after="160" w:line="278" w:lineRule="auto"/>
              <w:jc w:val="right"/>
              <w:rPr>
                <w:rFonts w:ascii="Calibri" w:eastAsia="Calibri" w:hAnsi="Calibri" w:cs="Calibri"/>
                <w:b/>
                <w:bCs/>
                <w:color w:val="000000"/>
                <w:kern w:val="2"/>
                <w:lang w:eastAsia="en-US"/>
              </w:rPr>
            </w:pPr>
            <w:r w:rsidRPr="00B51795">
              <w:rPr>
                <w:rFonts w:ascii="Calibri" w:hAnsi="Calibri" w:cs="Calibri"/>
                <w:b/>
                <w:bCs/>
                <w:color w:val="000000"/>
                <w:kern w:val="1"/>
              </w:rPr>
              <w:t>Podatek VAT</w:t>
            </w:r>
            <w:r w:rsidR="008752E2" w:rsidRPr="00B51795">
              <w:rPr>
                <w:rFonts w:ascii="Calibri" w:eastAsia="Calibri" w:hAnsi="Calibri" w:cs="Calibri"/>
                <w:b/>
                <w:bCs/>
                <w:color w:val="000000"/>
                <w:kern w:val="2"/>
                <w:lang w:eastAsia="en-US"/>
              </w:rPr>
              <w:t>(%)</w:t>
            </w:r>
          </w:p>
        </w:tc>
        <w:tc>
          <w:tcPr>
            <w:tcW w:w="8580" w:type="dxa"/>
            <w:gridSpan w:val="4"/>
            <w:tcBorders>
              <w:top w:val="single" w:sz="4" w:space="0" w:color="000000"/>
              <w:left w:val="single" w:sz="4" w:space="0" w:color="000000"/>
              <w:bottom w:val="single" w:sz="4" w:space="0" w:color="000000"/>
              <w:right w:val="single" w:sz="4" w:space="0" w:color="000000"/>
            </w:tcBorders>
          </w:tcPr>
          <w:p w14:paraId="4F8A511C" w14:textId="77777777" w:rsidR="008752E2" w:rsidRPr="00B51795" w:rsidRDefault="008752E2" w:rsidP="00D44EED">
            <w:pPr>
              <w:spacing w:after="160" w:line="278" w:lineRule="auto"/>
              <w:rPr>
                <w:rFonts w:ascii="Calibri" w:eastAsia="Calibri" w:hAnsi="Calibri" w:cs="Calibri"/>
                <w:color w:val="000000"/>
                <w:kern w:val="2"/>
                <w:lang w:eastAsia="en-US"/>
              </w:rPr>
            </w:pPr>
          </w:p>
        </w:tc>
      </w:tr>
      <w:tr w:rsidR="008752E2" w:rsidRPr="00B51795" w14:paraId="7D12318B" w14:textId="77777777" w:rsidTr="003C1B40">
        <w:trPr>
          <w:trHeight w:val="518"/>
        </w:trPr>
        <w:tc>
          <w:tcPr>
            <w:tcW w:w="5671" w:type="dxa"/>
            <w:gridSpan w:val="4"/>
            <w:tcBorders>
              <w:top w:val="single" w:sz="4" w:space="0" w:color="000000"/>
              <w:left w:val="single" w:sz="4" w:space="0" w:color="000000"/>
              <w:bottom w:val="single" w:sz="4" w:space="0" w:color="000000"/>
              <w:right w:val="single" w:sz="4" w:space="0" w:color="000000"/>
            </w:tcBorders>
          </w:tcPr>
          <w:p w14:paraId="7878B93E" w14:textId="0DEBF9C4" w:rsidR="008752E2" w:rsidRPr="00B51795" w:rsidRDefault="008752E2" w:rsidP="00216E19">
            <w:pPr>
              <w:spacing w:after="160" w:line="278" w:lineRule="auto"/>
              <w:jc w:val="right"/>
              <w:rPr>
                <w:rFonts w:ascii="Calibri" w:eastAsia="Calibri" w:hAnsi="Calibri" w:cs="Calibri"/>
                <w:b/>
                <w:bCs/>
                <w:color w:val="000000"/>
                <w:kern w:val="2"/>
                <w:lang w:eastAsia="en-US"/>
              </w:rPr>
            </w:pPr>
            <w:r w:rsidRPr="00B51795">
              <w:rPr>
                <w:rFonts w:ascii="Calibri" w:eastAsia="SimSun" w:hAnsi="Calibri" w:cs="Calibri"/>
                <w:b/>
                <w:bCs/>
                <w:color w:val="000000"/>
                <w:lang w:eastAsia="ar-SA"/>
              </w:rPr>
              <w:t>Wartość</w:t>
            </w:r>
            <w:r w:rsidR="00047938">
              <w:rPr>
                <w:rFonts w:ascii="Calibri" w:eastAsia="SimSun" w:hAnsi="Calibri" w:cs="Calibri"/>
                <w:b/>
                <w:bCs/>
                <w:color w:val="000000"/>
                <w:lang w:eastAsia="ar-SA"/>
              </w:rPr>
              <w:t xml:space="preserve"> </w:t>
            </w:r>
            <w:r w:rsidR="00CA0777" w:rsidRPr="00B51795">
              <w:rPr>
                <w:rFonts w:ascii="Calibri" w:eastAsia="SimSun" w:hAnsi="Calibri" w:cs="Calibri"/>
                <w:b/>
                <w:bCs/>
                <w:iCs/>
                <w:color w:val="000000"/>
                <w:lang w:eastAsia="ar-SA"/>
              </w:rPr>
              <w:t xml:space="preserve"> </w:t>
            </w:r>
            <w:r w:rsidRPr="00B51795">
              <w:rPr>
                <w:rFonts w:ascii="Calibri" w:eastAsia="SimSun" w:hAnsi="Calibri" w:cs="Calibri"/>
                <w:b/>
                <w:bCs/>
                <w:color w:val="000000"/>
                <w:lang w:eastAsia="ar-SA"/>
              </w:rPr>
              <w:t>brutto</w:t>
            </w:r>
          </w:p>
        </w:tc>
        <w:tc>
          <w:tcPr>
            <w:tcW w:w="8580" w:type="dxa"/>
            <w:gridSpan w:val="4"/>
            <w:tcBorders>
              <w:top w:val="single" w:sz="4" w:space="0" w:color="000000"/>
              <w:left w:val="single" w:sz="4" w:space="0" w:color="000000"/>
              <w:bottom w:val="single" w:sz="4" w:space="0" w:color="000000"/>
              <w:right w:val="single" w:sz="4" w:space="0" w:color="000000"/>
            </w:tcBorders>
          </w:tcPr>
          <w:p w14:paraId="4A676ECB" w14:textId="77777777" w:rsidR="008752E2" w:rsidRPr="00B51795" w:rsidRDefault="008752E2" w:rsidP="00D44EED">
            <w:pPr>
              <w:spacing w:after="160" w:line="278" w:lineRule="auto"/>
              <w:rPr>
                <w:rFonts w:ascii="Calibri" w:eastAsia="Calibri" w:hAnsi="Calibri" w:cs="Calibri"/>
                <w:color w:val="000000"/>
                <w:kern w:val="2"/>
                <w:lang w:eastAsia="en-US"/>
              </w:rPr>
            </w:pPr>
          </w:p>
        </w:tc>
      </w:tr>
    </w:tbl>
    <w:p w14:paraId="3E038C7E" w14:textId="77777777" w:rsidR="00216E19" w:rsidRDefault="00216E19" w:rsidP="00D44EED">
      <w:pPr>
        <w:spacing w:after="160" w:line="278" w:lineRule="auto"/>
        <w:rPr>
          <w:rFonts w:ascii="Calibri" w:eastAsia="Calibri" w:hAnsi="Calibri" w:cs="Calibri"/>
          <w:b/>
          <w:bCs/>
          <w:color w:val="000000"/>
          <w:kern w:val="2"/>
          <w:lang w:eastAsia="en-US"/>
        </w:rPr>
      </w:pPr>
    </w:p>
    <w:p w14:paraId="60D04C18" w14:textId="2CA871A7" w:rsidR="0030352A" w:rsidRPr="00016DD2" w:rsidRDefault="0030352A" w:rsidP="00D44EED">
      <w:pPr>
        <w:spacing w:after="160" w:line="278" w:lineRule="auto"/>
        <w:rPr>
          <w:rFonts w:ascii="Calibri" w:eastAsia="Calibri" w:hAnsi="Calibri" w:cs="Calibri"/>
          <w:b/>
          <w:bCs/>
          <w:color w:val="000000" w:themeColor="text1"/>
          <w:kern w:val="2"/>
          <w:lang w:eastAsia="en-US"/>
        </w:rPr>
      </w:pPr>
      <w:r w:rsidRPr="00016DD2">
        <w:rPr>
          <w:rFonts w:ascii="Calibri" w:eastAsia="Calibri" w:hAnsi="Calibri" w:cs="Calibri"/>
          <w:b/>
          <w:bCs/>
          <w:color w:val="000000" w:themeColor="text1"/>
          <w:kern w:val="2"/>
          <w:lang w:eastAsia="en-US"/>
        </w:rPr>
        <w:t>2) Dostawa czujników do monitorowania pacjenta:</w:t>
      </w:r>
    </w:p>
    <w:tbl>
      <w:tblPr>
        <w:tblW w:w="14385" w:type="dxa"/>
        <w:tblInd w:w="-431" w:type="dxa"/>
        <w:tblLayout w:type="fixed"/>
        <w:tblCellMar>
          <w:left w:w="70" w:type="dxa"/>
          <w:right w:w="70" w:type="dxa"/>
        </w:tblCellMar>
        <w:tblLook w:val="04A0" w:firstRow="1" w:lastRow="0" w:firstColumn="1" w:lastColumn="0" w:noHBand="0" w:noVBand="1"/>
      </w:tblPr>
      <w:tblGrid>
        <w:gridCol w:w="566"/>
        <w:gridCol w:w="2837"/>
        <w:gridCol w:w="709"/>
        <w:gridCol w:w="1559"/>
        <w:gridCol w:w="1559"/>
        <w:gridCol w:w="1068"/>
        <w:gridCol w:w="2551"/>
        <w:gridCol w:w="1768"/>
        <w:gridCol w:w="1768"/>
      </w:tblGrid>
      <w:tr w:rsidR="001C0B60" w:rsidRPr="00B51795" w14:paraId="5F1139CE" w14:textId="328B932C" w:rsidTr="001C0B60">
        <w:trPr>
          <w:trHeight w:val="574"/>
        </w:trPr>
        <w:tc>
          <w:tcPr>
            <w:tcW w:w="566" w:type="dxa"/>
            <w:tcBorders>
              <w:top w:val="single" w:sz="4" w:space="0" w:color="000000"/>
              <w:left w:val="single" w:sz="4" w:space="0" w:color="000000"/>
              <w:bottom w:val="single" w:sz="4" w:space="0" w:color="000000"/>
              <w:right w:val="single" w:sz="4" w:space="0" w:color="000000"/>
            </w:tcBorders>
            <w:shd w:val="clear" w:color="auto" w:fill="EDEDED"/>
          </w:tcPr>
          <w:p w14:paraId="7958534E" w14:textId="77777777" w:rsidR="001C0B60" w:rsidRPr="00B51795" w:rsidRDefault="001C0B60" w:rsidP="00640F24">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L.p.</w:t>
            </w:r>
          </w:p>
        </w:tc>
        <w:tc>
          <w:tcPr>
            <w:tcW w:w="2837" w:type="dxa"/>
            <w:tcBorders>
              <w:top w:val="single" w:sz="4" w:space="0" w:color="000000"/>
              <w:left w:val="single" w:sz="4" w:space="0" w:color="000000"/>
              <w:bottom w:val="single" w:sz="4" w:space="0" w:color="000000"/>
              <w:right w:val="single" w:sz="4" w:space="0" w:color="000000"/>
            </w:tcBorders>
            <w:shd w:val="clear" w:color="auto" w:fill="EDEDED"/>
            <w:hideMark/>
          </w:tcPr>
          <w:p w14:paraId="4C80C974" w14:textId="77777777" w:rsidR="001C0B60" w:rsidRPr="00B51795" w:rsidRDefault="001C0B60" w:rsidP="00640F24">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Nazwa</w:t>
            </w:r>
          </w:p>
        </w:tc>
        <w:tc>
          <w:tcPr>
            <w:tcW w:w="709" w:type="dxa"/>
            <w:tcBorders>
              <w:top w:val="single" w:sz="4" w:space="0" w:color="000000"/>
              <w:left w:val="nil"/>
              <w:bottom w:val="single" w:sz="4" w:space="0" w:color="000000"/>
              <w:right w:val="single" w:sz="4" w:space="0" w:color="000000"/>
            </w:tcBorders>
            <w:shd w:val="clear" w:color="auto" w:fill="EDEDED"/>
            <w:hideMark/>
          </w:tcPr>
          <w:p w14:paraId="03BD3332" w14:textId="77777777" w:rsidR="001C0B60" w:rsidRPr="00B51795" w:rsidRDefault="001C0B60" w:rsidP="00640F24">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Ilość szt.</w:t>
            </w:r>
          </w:p>
        </w:tc>
        <w:tc>
          <w:tcPr>
            <w:tcW w:w="1559" w:type="dxa"/>
            <w:tcBorders>
              <w:top w:val="single" w:sz="4" w:space="0" w:color="000000"/>
              <w:left w:val="nil"/>
              <w:bottom w:val="single" w:sz="4" w:space="0" w:color="000000"/>
              <w:right w:val="single" w:sz="4" w:space="0" w:color="000000"/>
            </w:tcBorders>
            <w:shd w:val="clear" w:color="auto" w:fill="EDEDED"/>
            <w:hideMark/>
          </w:tcPr>
          <w:p w14:paraId="0C61C6A8" w14:textId="77777777" w:rsidR="001C0B60" w:rsidRPr="00B51795" w:rsidRDefault="001C0B60" w:rsidP="00640F24">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Cena jednostkowa netto (PLN)</w:t>
            </w:r>
          </w:p>
        </w:tc>
        <w:tc>
          <w:tcPr>
            <w:tcW w:w="1559" w:type="dxa"/>
            <w:tcBorders>
              <w:top w:val="single" w:sz="4" w:space="0" w:color="000000"/>
              <w:left w:val="nil"/>
              <w:bottom w:val="single" w:sz="4" w:space="0" w:color="000000"/>
              <w:right w:val="single" w:sz="4" w:space="0" w:color="000000"/>
            </w:tcBorders>
            <w:shd w:val="clear" w:color="auto" w:fill="EDEDED"/>
            <w:hideMark/>
          </w:tcPr>
          <w:p w14:paraId="1E0EC512" w14:textId="77777777" w:rsidR="001C0B60" w:rsidRPr="00B51795" w:rsidRDefault="001C0B60" w:rsidP="00640F24">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Wartość netto (PLN)</w:t>
            </w:r>
          </w:p>
          <w:p w14:paraId="37AAF332" w14:textId="77777777" w:rsidR="001C0B60" w:rsidRPr="00B51795" w:rsidRDefault="001C0B60" w:rsidP="00640F24">
            <w:pPr>
              <w:rPr>
                <w:rFonts w:ascii="Calibri" w:eastAsia="Calibri" w:hAnsi="Calibri" w:cs="Calibri"/>
                <w:color w:val="000000"/>
                <w:kern w:val="2"/>
                <w:lang w:eastAsia="en-US"/>
              </w:rPr>
            </w:pPr>
            <w:r w:rsidRPr="00B51795">
              <w:rPr>
                <w:rFonts w:ascii="Calibri" w:eastAsia="Calibri" w:hAnsi="Calibri" w:cs="Calibri"/>
                <w:color w:val="000000"/>
                <w:kern w:val="2"/>
                <w:lang w:eastAsia="en-US"/>
              </w:rPr>
              <w:t>(cena jednostkowa netto x ilość szt.)</w:t>
            </w:r>
          </w:p>
        </w:tc>
        <w:tc>
          <w:tcPr>
            <w:tcW w:w="1068" w:type="dxa"/>
            <w:tcBorders>
              <w:top w:val="single" w:sz="4" w:space="0" w:color="000000"/>
              <w:left w:val="nil"/>
              <w:bottom w:val="single" w:sz="4" w:space="0" w:color="000000"/>
              <w:right w:val="single" w:sz="4" w:space="0" w:color="000000"/>
            </w:tcBorders>
            <w:shd w:val="clear" w:color="auto" w:fill="EDEDED"/>
            <w:hideMark/>
          </w:tcPr>
          <w:p w14:paraId="34408CB9" w14:textId="77777777" w:rsidR="001C0B60" w:rsidRPr="00B51795" w:rsidRDefault="001C0B60" w:rsidP="00640F24">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Podatek VAT (%)</w:t>
            </w:r>
          </w:p>
        </w:tc>
        <w:tc>
          <w:tcPr>
            <w:tcW w:w="2551" w:type="dxa"/>
            <w:tcBorders>
              <w:top w:val="single" w:sz="4" w:space="0" w:color="000000"/>
              <w:left w:val="nil"/>
              <w:bottom w:val="single" w:sz="4" w:space="0" w:color="000000"/>
              <w:right w:val="single" w:sz="4" w:space="0" w:color="000000"/>
            </w:tcBorders>
            <w:shd w:val="clear" w:color="auto" w:fill="EDEDED"/>
          </w:tcPr>
          <w:p w14:paraId="2B635A98" w14:textId="77777777" w:rsidR="001C0B60" w:rsidRPr="00B51795" w:rsidRDefault="001C0B60" w:rsidP="00640F24">
            <w:pPr>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t>Wartość brutto (PLN)</w:t>
            </w:r>
          </w:p>
          <w:p w14:paraId="1D973457" w14:textId="77777777" w:rsidR="001C0B60" w:rsidRPr="00B51795" w:rsidRDefault="001C0B60" w:rsidP="00640F24">
            <w:pPr>
              <w:rPr>
                <w:rFonts w:ascii="Calibri" w:eastAsia="Calibri" w:hAnsi="Calibri" w:cs="Calibri"/>
                <w:color w:val="000000"/>
                <w:kern w:val="2"/>
                <w:lang w:eastAsia="en-US"/>
              </w:rPr>
            </w:pPr>
            <w:r w:rsidRPr="00B51795">
              <w:rPr>
                <w:rFonts w:ascii="Calibri" w:eastAsia="Calibri" w:hAnsi="Calibri" w:cs="Calibri"/>
                <w:color w:val="000000"/>
                <w:kern w:val="2"/>
                <w:lang w:eastAsia="en-US"/>
              </w:rPr>
              <w:t>(wartość netto + podatek VAT)</w:t>
            </w:r>
          </w:p>
        </w:tc>
        <w:tc>
          <w:tcPr>
            <w:tcW w:w="1768" w:type="dxa"/>
            <w:tcBorders>
              <w:top w:val="single" w:sz="4" w:space="0" w:color="000000"/>
              <w:left w:val="nil"/>
              <w:bottom w:val="single" w:sz="4" w:space="0" w:color="000000"/>
              <w:right w:val="single" w:sz="4" w:space="0" w:color="000000"/>
            </w:tcBorders>
            <w:shd w:val="clear" w:color="auto" w:fill="EDEDED"/>
          </w:tcPr>
          <w:p w14:paraId="4CBFAD25" w14:textId="5CB650E9" w:rsidR="001C0B60" w:rsidRPr="00B51795" w:rsidRDefault="001C0B60" w:rsidP="00640F24">
            <w:pPr>
              <w:rPr>
                <w:rFonts w:ascii="Calibri" w:hAnsi="Calibri" w:cs="Calibri"/>
                <w:color w:val="000000"/>
              </w:rPr>
            </w:pPr>
            <w:r>
              <w:rPr>
                <w:rFonts w:ascii="Calibri" w:eastAsia="Calibri" w:hAnsi="Calibri" w:cs="Calibri"/>
                <w:b/>
                <w:bCs/>
                <w:color w:val="000000"/>
                <w:kern w:val="2"/>
                <w:lang w:eastAsia="en-US"/>
              </w:rPr>
              <w:t>P</w:t>
            </w:r>
            <w:r w:rsidRPr="00B51795">
              <w:rPr>
                <w:rFonts w:ascii="Calibri" w:eastAsia="Calibri" w:hAnsi="Calibri" w:cs="Calibri"/>
                <w:b/>
                <w:bCs/>
                <w:color w:val="000000"/>
                <w:kern w:val="2"/>
                <w:lang w:eastAsia="en-US"/>
              </w:rPr>
              <w:t>roducent</w:t>
            </w:r>
            <w:r>
              <w:rPr>
                <w:rFonts w:ascii="Calibri" w:eastAsia="Calibri" w:hAnsi="Calibri" w:cs="Calibri"/>
                <w:b/>
                <w:bCs/>
                <w:color w:val="000000"/>
                <w:kern w:val="2"/>
                <w:lang w:eastAsia="en-US"/>
              </w:rPr>
              <w:t>/</w:t>
            </w:r>
            <w:r>
              <w:rPr>
                <w:rFonts w:ascii="Calibri" w:eastAsia="Calibri" w:hAnsi="Calibri" w:cs="Calibri"/>
                <w:b/>
                <w:bCs/>
                <w:color w:val="000000"/>
                <w:kern w:val="2"/>
                <w:lang w:eastAsia="en-US"/>
              </w:rPr>
              <w:br/>
              <w:t>model/typ</w:t>
            </w:r>
          </w:p>
          <w:p w14:paraId="70623F7A" w14:textId="77777777" w:rsidR="001C0B60" w:rsidRPr="00B51795" w:rsidRDefault="001C0B60" w:rsidP="00640F24">
            <w:pPr>
              <w:rPr>
                <w:rFonts w:ascii="Calibri" w:eastAsia="Calibri" w:hAnsi="Calibri" w:cs="Calibri"/>
                <w:b/>
                <w:bCs/>
                <w:color w:val="000000"/>
                <w:kern w:val="2"/>
                <w:lang w:eastAsia="en-US"/>
              </w:rPr>
            </w:pPr>
          </w:p>
          <w:p w14:paraId="042A1FC3" w14:textId="77777777" w:rsidR="001C0B60" w:rsidRPr="00B51795" w:rsidRDefault="001C0B60" w:rsidP="00640F24">
            <w:pPr>
              <w:rPr>
                <w:rFonts w:ascii="Calibri" w:eastAsia="Calibri" w:hAnsi="Calibri" w:cs="Calibri"/>
                <w:b/>
                <w:bCs/>
                <w:color w:val="000000"/>
                <w:kern w:val="2"/>
                <w:lang w:eastAsia="en-US"/>
              </w:rPr>
            </w:pPr>
          </w:p>
        </w:tc>
        <w:tc>
          <w:tcPr>
            <w:tcW w:w="1768" w:type="dxa"/>
            <w:tcBorders>
              <w:top w:val="single" w:sz="4" w:space="0" w:color="000000"/>
              <w:left w:val="nil"/>
              <w:bottom w:val="single" w:sz="4" w:space="0" w:color="000000"/>
              <w:right w:val="single" w:sz="4" w:space="0" w:color="000000"/>
            </w:tcBorders>
            <w:shd w:val="clear" w:color="auto" w:fill="EDEDED"/>
          </w:tcPr>
          <w:p w14:paraId="2F99CBA3" w14:textId="21737E1D" w:rsidR="001C0B60" w:rsidRDefault="001C0B60" w:rsidP="00640F24">
            <w:pPr>
              <w:rPr>
                <w:rFonts w:ascii="Calibri" w:eastAsia="Calibri" w:hAnsi="Calibri" w:cs="Calibri"/>
                <w:b/>
                <w:bCs/>
                <w:color w:val="000000"/>
                <w:kern w:val="2"/>
                <w:lang w:eastAsia="en-US"/>
              </w:rPr>
            </w:pPr>
            <w:r w:rsidRPr="00D34C95">
              <w:rPr>
                <w:rFonts w:ascii="Calibri" w:eastAsia="Calibri" w:hAnsi="Calibri" w:cs="Calibri"/>
                <w:b/>
                <w:bCs/>
                <w:color w:val="000000" w:themeColor="text1"/>
                <w:kern w:val="2"/>
                <w:lang w:eastAsia="en-US"/>
              </w:rPr>
              <w:t xml:space="preserve">Numer katalogowy </w:t>
            </w:r>
            <w:r w:rsidRPr="00D34C95">
              <w:rPr>
                <w:rFonts w:ascii="Calibri" w:eastAsia="Calibri" w:hAnsi="Calibri" w:cs="Calibri"/>
                <w:b/>
                <w:bCs/>
                <w:i/>
                <w:iCs/>
                <w:color w:val="000000" w:themeColor="text1"/>
                <w:kern w:val="2"/>
                <w:lang w:eastAsia="en-US"/>
              </w:rPr>
              <w:t>(jeżeli dotyczy)</w:t>
            </w:r>
          </w:p>
        </w:tc>
      </w:tr>
      <w:tr w:rsidR="001C0B60" w:rsidRPr="00B51795" w14:paraId="256C7857" w14:textId="3A25FF16" w:rsidTr="001C0B60">
        <w:trPr>
          <w:trHeight w:val="524"/>
        </w:trPr>
        <w:tc>
          <w:tcPr>
            <w:tcW w:w="566" w:type="dxa"/>
            <w:tcBorders>
              <w:top w:val="single" w:sz="4" w:space="0" w:color="000000"/>
              <w:left w:val="single" w:sz="4" w:space="0" w:color="000000"/>
              <w:bottom w:val="single" w:sz="4" w:space="0" w:color="000000"/>
              <w:right w:val="single" w:sz="4" w:space="0" w:color="000000"/>
            </w:tcBorders>
            <w:vAlign w:val="center"/>
          </w:tcPr>
          <w:p w14:paraId="74E8B054" w14:textId="651AAA6C" w:rsidR="001C0B60" w:rsidRPr="00B51795" w:rsidRDefault="001C0B60" w:rsidP="00640F24">
            <w:pPr>
              <w:jc w:val="center"/>
              <w:rPr>
                <w:rFonts w:ascii="Calibri" w:eastAsia="Calibri" w:hAnsi="Calibri" w:cs="Calibri"/>
                <w:b/>
                <w:bCs/>
                <w:color w:val="000000"/>
                <w:kern w:val="2"/>
                <w:lang w:eastAsia="en-US"/>
              </w:rPr>
            </w:pPr>
            <w:r>
              <w:rPr>
                <w:rFonts w:ascii="Calibri" w:eastAsia="Calibri" w:hAnsi="Calibri" w:cs="Calibri"/>
                <w:b/>
                <w:bCs/>
                <w:color w:val="000000"/>
                <w:kern w:val="2"/>
                <w:lang w:eastAsia="en-US"/>
              </w:rPr>
              <w:lastRenderedPageBreak/>
              <w:t>1.</w:t>
            </w:r>
          </w:p>
        </w:tc>
        <w:tc>
          <w:tcPr>
            <w:tcW w:w="2837" w:type="dxa"/>
            <w:tcBorders>
              <w:top w:val="single" w:sz="4" w:space="0" w:color="000000"/>
              <w:left w:val="single" w:sz="4" w:space="0" w:color="000000"/>
              <w:bottom w:val="single" w:sz="4" w:space="0" w:color="000000"/>
              <w:right w:val="single" w:sz="4" w:space="0" w:color="000000"/>
            </w:tcBorders>
            <w:vAlign w:val="center"/>
          </w:tcPr>
          <w:p w14:paraId="1DC16CDF" w14:textId="6BF8D374" w:rsidR="001C0B60" w:rsidRPr="00D65A5F" w:rsidRDefault="001C0B60" w:rsidP="00640F24">
            <w:pPr>
              <w:rPr>
                <w:rFonts w:ascii="Calibri" w:hAnsi="Calibri" w:cs="Calibri"/>
                <w:color w:val="000000"/>
              </w:rPr>
            </w:pPr>
            <w:r w:rsidRPr="00792765">
              <w:rPr>
                <w:rFonts w:ascii="Calibri" w:hAnsi="Calibri" w:cs="Calibri"/>
                <w:color w:val="000000"/>
              </w:rPr>
              <w:t>Czujniki do pomiaru funkcji mózgu dla pacjentów</w:t>
            </w:r>
            <w:r>
              <w:rPr>
                <w:rFonts w:ascii="Calibri" w:hAnsi="Calibri" w:cs="Calibri"/>
                <w:color w:val="000000"/>
              </w:rPr>
              <w:t xml:space="preserve"> dorosłych</w:t>
            </w:r>
            <w:r w:rsidRPr="00792765">
              <w:rPr>
                <w:rFonts w:ascii="Calibri" w:hAnsi="Calibri" w:cs="Calibri"/>
                <w:color w:val="000000"/>
              </w:rPr>
              <w:t xml:space="preserve"> o wadze ≥ 40 kg, </w:t>
            </w:r>
          </w:p>
        </w:tc>
        <w:tc>
          <w:tcPr>
            <w:tcW w:w="709" w:type="dxa"/>
            <w:tcBorders>
              <w:top w:val="single" w:sz="4" w:space="0" w:color="000000"/>
              <w:left w:val="single" w:sz="4" w:space="0" w:color="000000"/>
              <w:bottom w:val="single" w:sz="4" w:space="0" w:color="000000"/>
              <w:right w:val="single" w:sz="4" w:space="0" w:color="000000"/>
            </w:tcBorders>
            <w:vAlign w:val="center"/>
          </w:tcPr>
          <w:p w14:paraId="207A5F49" w14:textId="6DD0650A" w:rsidR="001C0B60" w:rsidRPr="00B51795" w:rsidRDefault="001C0B60" w:rsidP="00640F24">
            <w:pPr>
              <w:jc w:val="center"/>
              <w:rPr>
                <w:rFonts w:ascii="Calibri" w:eastAsia="Calibri" w:hAnsi="Calibri" w:cs="Calibri"/>
                <w:color w:val="000000"/>
                <w:kern w:val="2"/>
                <w:lang w:eastAsia="en-US"/>
              </w:rPr>
            </w:pPr>
            <w:r>
              <w:rPr>
                <w:rFonts w:ascii="Calibri" w:eastAsia="Calibri" w:hAnsi="Calibri" w:cs="Calibri"/>
                <w:color w:val="000000"/>
                <w:kern w:val="2"/>
                <w:lang w:eastAsia="en-US"/>
              </w:rPr>
              <w:t>1280</w:t>
            </w:r>
          </w:p>
        </w:tc>
        <w:tc>
          <w:tcPr>
            <w:tcW w:w="1559" w:type="dxa"/>
            <w:tcBorders>
              <w:top w:val="single" w:sz="4" w:space="0" w:color="000000"/>
              <w:left w:val="single" w:sz="4" w:space="0" w:color="000000"/>
              <w:bottom w:val="single" w:sz="4" w:space="0" w:color="000000"/>
              <w:right w:val="single" w:sz="4" w:space="0" w:color="000000"/>
            </w:tcBorders>
          </w:tcPr>
          <w:p w14:paraId="11A636CF" w14:textId="77777777" w:rsidR="001C0B60" w:rsidRPr="00B51795" w:rsidRDefault="001C0B60" w:rsidP="00640F24">
            <w:pPr>
              <w:rPr>
                <w:rFonts w:ascii="Calibri" w:eastAsia="Calibri" w:hAnsi="Calibri" w:cs="Calibri"/>
                <w:color w:val="000000"/>
                <w:kern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30915B06" w14:textId="77777777" w:rsidR="001C0B60" w:rsidRPr="00B51795" w:rsidRDefault="001C0B60" w:rsidP="00640F24">
            <w:pPr>
              <w:rPr>
                <w:rFonts w:ascii="Calibri" w:eastAsia="Calibri" w:hAnsi="Calibri" w:cs="Calibri"/>
                <w:color w:val="000000"/>
                <w:kern w:val="2"/>
                <w:lang w:eastAsia="en-US"/>
              </w:rPr>
            </w:pPr>
          </w:p>
        </w:tc>
        <w:tc>
          <w:tcPr>
            <w:tcW w:w="1068" w:type="dxa"/>
            <w:tcBorders>
              <w:top w:val="single" w:sz="4" w:space="0" w:color="000000"/>
              <w:left w:val="single" w:sz="4" w:space="0" w:color="000000"/>
              <w:bottom w:val="single" w:sz="4" w:space="0" w:color="000000"/>
              <w:right w:val="single" w:sz="4" w:space="0" w:color="000000"/>
            </w:tcBorders>
          </w:tcPr>
          <w:p w14:paraId="535DB505" w14:textId="77777777" w:rsidR="001C0B60" w:rsidRPr="00B51795" w:rsidRDefault="001C0B60" w:rsidP="00640F24">
            <w:pPr>
              <w:rPr>
                <w:rFonts w:ascii="Calibri" w:eastAsia="Calibri" w:hAnsi="Calibri" w:cs="Calibri"/>
                <w:color w:val="000000"/>
                <w:kern w:val="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CF6515D" w14:textId="77777777" w:rsidR="001C0B60" w:rsidRPr="00B51795" w:rsidRDefault="001C0B60" w:rsidP="00640F24">
            <w:pPr>
              <w:rPr>
                <w:rFonts w:ascii="Calibri" w:eastAsia="Calibri" w:hAnsi="Calibri" w:cs="Calibri"/>
                <w:color w:val="000000"/>
                <w:kern w:val="2"/>
                <w:lang w:eastAsia="en-US"/>
              </w:rPr>
            </w:pPr>
          </w:p>
        </w:tc>
        <w:tc>
          <w:tcPr>
            <w:tcW w:w="1768" w:type="dxa"/>
            <w:tcBorders>
              <w:top w:val="single" w:sz="4" w:space="0" w:color="000000"/>
              <w:left w:val="single" w:sz="4" w:space="0" w:color="000000"/>
              <w:bottom w:val="single" w:sz="4" w:space="0" w:color="000000"/>
              <w:right w:val="single" w:sz="4" w:space="0" w:color="000000"/>
            </w:tcBorders>
          </w:tcPr>
          <w:p w14:paraId="209C40BE" w14:textId="77777777" w:rsidR="001C0B60" w:rsidRPr="00B51795" w:rsidRDefault="001C0B60" w:rsidP="00640F24">
            <w:pPr>
              <w:rPr>
                <w:rFonts w:ascii="Calibri" w:eastAsia="Calibri" w:hAnsi="Calibri" w:cs="Calibri"/>
                <w:color w:val="000000"/>
                <w:kern w:val="2"/>
                <w:lang w:eastAsia="en-US"/>
              </w:rPr>
            </w:pPr>
          </w:p>
        </w:tc>
        <w:tc>
          <w:tcPr>
            <w:tcW w:w="1768" w:type="dxa"/>
            <w:tcBorders>
              <w:top w:val="single" w:sz="4" w:space="0" w:color="000000"/>
              <w:left w:val="single" w:sz="4" w:space="0" w:color="000000"/>
              <w:bottom w:val="single" w:sz="4" w:space="0" w:color="000000"/>
              <w:right w:val="single" w:sz="4" w:space="0" w:color="000000"/>
            </w:tcBorders>
          </w:tcPr>
          <w:p w14:paraId="5EB7C4C9" w14:textId="77777777" w:rsidR="001C0B60" w:rsidRPr="00B51795" w:rsidRDefault="001C0B60" w:rsidP="00640F24">
            <w:pPr>
              <w:rPr>
                <w:rFonts w:ascii="Calibri" w:eastAsia="Calibri" w:hAnsi="Calibri" w:cs="Calibri"/>
                <w:color w:val="000000"/>
                <w:kern w:val="2"/>
                <w:lang w:eastAsia="en-US"/>
              </w:rPr>
            </w:pPr>
          </w:p>
        </w:tc>
      </w:tr>
      <w:tr w:rsidR="001C0B60" w:rsidRPr="00B51795" w14:paraId="799A7B96" w14:textId="4B052C09" w:rsidTr="001C0B60">
        <w:trPr>
          <w:trHeight w:val="524"/>
        </w:trPr>
        <w:tc>
          <w:tcPr>
            <w:tcW w:w="566" w:type="dxa"/>
            <w:tcBorders>
              <w:top w:val="single" w:sz="4" w:space="0" w:color="000000"/>
              <w:left w:val="single" w:sz="4" w:space="0" w:color="000000"/>
              <w:bottom w:val="single" w:sz="4" w:space="0" w:color="000000"/>
              <w:right w:val="single" w:sz="4" w:space="0" w:color="000000"/>
            </w:tcBorders>
            <w:vAlign w:val="center"/>
          </w:tcPr>
          <w:p w14:paraId="7FA3825D" w14:textId="2F099F8B" w:rsidR="001C0B60" w:rsidRPr="00B51795" w:rsidRDefault="001C0B60" w:rsidP="00640F24">
            <w:pPr>
              <w:jc w:val="center"/>
              <w:rPr>
                <w:rFonts w:ascii="Calibri" w:eastAsia="Calibri" w:hAnsi="Calibri" w:cs="Calibri"/>
                <w:b/>
                <w:bCs/>
                <w:color w:val="000000"/>
                <w:kern w:val="2"/>
                <w:lang w:eastAsia="en-US"/>
              </w:rPr>
            </w:pPr>
            <w:r>
              <w:rPr>
                <w:rFonts w:ascii="Calibri" w:eastAsia="Calibri" w:hAnsi="Calibri" w:cs="Calibri"/>
                <w:b/>
                <w:bCs/>
                <w:color w:val="000000"/>
                <w:kern w:val="2"/>
                <w:lang w:eastAsia="en-US"/>
              </w:rPr>
              <w:t>2.</w:t>
            </w:r>
          </w:p>
        </w:tc>
        <w:tc>
          <w:tcPr>
            <w:tcW w:w="2837" w:type="dxa"/>
            <w:tcBorders>
              <w:top w:val="single" w:sz="4" w:space="0" w:color="000000"/>
              <w:left w:val="single" w:sz="4" w:space="0" w:color="000000"/>
              <w:bottom w:val="single" w:sz="4" w:space="0" w:color="000000"/>
              <w:right w:val="single" w:sz="4" w:space="0" w:color="000000"/>
            </w:tcBorders>
            <w:vAlign w:val="center"/>
          </w:tcPr>
          <w:p w14:paraId="6B25C17F" w14:textId="69E16FE4" w:rsidR="001C0B60" w:rsidRDefault="001C0B60" w:rsidP="00D65A5F">
            <w:pPr>
              <w:rPr>
                <w:rFonts w:ascii="Calibri" w:hAnsi="Calibri" w:cs="Calibri"/>
                <w:color w:val="000000"/>
              </w:rPr>
            </w:pPr>
            <w:r w:rsidRPr="00625FD7">
              <w:rPr>
                <w:rFonts w:ascii="Calibri" w:hAnsi="Calibri" w:cs="Calibri"/>
                <w:color w:val="000000"/>
              </w:rPr>
              <w:t>Czujnik</w:t>
            </w:r>
            <w:r>
              <w:rPr>
                <w:rFonts w:ascii="Calibri" w:hAnsi="Calibri" w:cs="Calibri"/>
                <w:color w:val="000000"/>
              </w:rPr>
              <w:t>i</w:t>
            </w:r>
            <w:r w:rsidRPr="00625FD7">
              <w:rPr>
                <w:rFonts w:ascii="Calibri" w:hAnsi="Calibri" w:cs="Calibri"/>
                <w:color w:val="000000"/>
              </w:rPr>
              <w:t xml:space="preserve"> dla pacjentów o wadze </w:t>
            </w:r>
            <w:r>
              <w:rPr>
                <w:rFonts w:ascii="Calibri" w:hAnsi="Calibri" w:cs="Calibri"/>
                <w:color w:val="000000"/>
              </w:rPr>
              <w:t>&gt;</w:t>
            </w:r>
            <w:r w:rsidRPr="00625FD7">
              <w:rPr>
                <w:rFonts w:ascii="Calibri" w:hAnsi="Calibri" w:cs="Calibri"/>
                <w:color w:val="000000"/>
              </w:rPr>
              <w:t xml:space="preserve"> 3kg </w:t>
            </w:r>
            <w:r>
              <w:rPr>
                <w:rFonts w:ascii="Calibri" w:hAnsi="Calibri" w:cs="Calibri"/>
                <w:color w:val="000000"/>
              </w:rPr>
              <w:t>&lt;</w:t>
            </w:r>
            <w:r w:rsidRPr="00625FD7">
              <w:rPr>
                <w:rFonts w:ascii="Calibri" w:hAnsi="Calibri" w:cs="Calibri"/>
                <w:color w:val="000000"/>
              </w:rPr>
              <w:t xml:space="preserve"> 30 kg,</w:t>
            </w:r>
            <w:r>
              <w:rPr>
                <w:rFonts w:ascii="Calibri" w:hAnsi="Calibri" w:cs="Calibri"/>
                <w:color w:val="000000"/>
              </w:rPr>
              <w:t xml:space="preserve"> </w:t>
            </w:r>
            <w:r w:rsidRPr="00625FD7">
              <w:rPr>
                <w:rFonts w:ascii="Calibri" w:hAnsi="Calibri" w:cs="Calibri"/>
                <w:color w:val="000000"/>
              </w:rPr>
              <w:t xml:space="preserve">pomiar m.in. SpO2, </w:t>
            </w:r>
            <w:proofErr w:type="spellStart"/>
            <w:r w:rsidRPr="00625FD7">
              <w:rPr>
                <w:rFonts w:ascii="Calibri" w:hAnsi="Calibri" w:cs="Calibri"/>
                <w:color w:val="000000"/>
              </w:rPr>
              <w:t>SpHb</w:t>
            </w:r>
            <w:proofErr w:type="spellEnd"/>
            <w:r w:rsidRPr="00625FD7">
              <w:rPr>
                <w:rFonts w:ascii="Calibri" w:hAnsi="Calibri" w:cs="Calibri"/>
                <w:color w:val="000000"/>
              </w:rPr>
              <w:t>, SpMET, PVI</w:t>
            </w:r>
            <w:r>
              <w:rPr>
                <w:rFonts w:ascii="Calibri" w:hAnsi="Calibri" w:cs="Calibri"/>
                <w:color w:val="000000"/>
              </w:rPr>
              <w:t xml:space="preserve">. </w:t>
            </w:r>
          </w:p>
          <w:p w14:paraId="3ECD1A2E" w14:textId="77777777" w:rsidR="001C0B60" w:rsidRPr="003D5ED7" w:rsidRDefault="001C0B60" w:rsidP="00640F24">
            <w:pPr>
              <w:rPr>
                <w:rFonts w:ascii="Calibri" w:eastAsia="Calibri" w:hAnsi="Calibri" w:cs="Calibri"/>
                <w:b/>
                <w:bCs/>
                <w:color w:val="000000"/>
                <w:kern w:val="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D721BDE" w14:textId="6177219F" w:rsidR="001C0B60" w:rsidRPr="00B51795" w:rsidRDefault="001C0B60" w:rsidP="00640F24">
            <w:pPr>
              <w:jc w:val="center"/>
              <w:rPr>
                <w:rFonts w:ascii="Calibri" w:eastAsia="Calibri" w:hAnsi="Calibri" w:cs="Calibri"/>
                <w:color w:val="000000"/>
                <w:kern w:val="2"/>
                <w:lang w:eastAsia="en-US"/>
              </w:rPr>
            </w:pPr>
            <w:r>
              <w:rPr>
                <w:rFonts w:ascii="Calibri" w:eastAsia="Calibri" w:hAnsi="Calibri" w:cs="Calibri"/>
                <w:color w:val="000000"/>
                <w:kern w:val="2"/>
                <w:lang w:eastAsia="en-US"/>
              </w:rPr>
              <w:t>440</w:t>
            </w:r>
          </w:p>
        </w:tc>
        <w:tc>
          <w:tcPr>
            <w:tcW w:w="1559" w:type="dxa"/>
            <w:tcBorders>
              <w:top w:val="single" w:sz="4" w:space="0" w:color="000000"/>
              <w:left w:val="single" w:sz="4" w:space="0" w:color="000000"/>
              <w:bottom w:val="single" w:sz="4" w:space="0" w:color="000000"/>
              <w:right w:val="single" w:sz="4" w:space="0" w:color="000000"/>
            </w:tcBorders>
          </w:tcPr>
          <w:p w14:paraId="7DA40696" w14:textId="77777777" w:rsidR="001C0B60" w:rsidRPr="00B51795" w:rsidRDefault="001C0B60" w:rsidP="00640F24">
            <w:pPr>
              <w:rPr>
                <w:rFonts w:ascii="Calibri" w:eastAsia="Calibri" w:hAnsi="Calibri" w:cs="Calibri"/>
                <w:color w:val="000000"/>
                <w:kern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189D9AC3" w14:textId="77777777" w:rsidR="001C0B60" w:rsidRPr="00B51795" w:rsidRDefault="001C0B60" w:rsidP="00640F24">
            <w:pPr>
              <w:rPr>
                <w:rFonts w:ascii="Calibri" w:eastAsia="Calibri" w:hAnsi="Calibri" w:cs="Calibri"/>
                <w:color w:val="000000"/>
                <w:kern w:val="2"/>
                <w:lang w:eastAsia="en-US"/>
              </w:rPr>
            </w:pPr>
          </w:p>
        </w:tc>
        <w:tc>
          <w:tcPr>
            <w:tcW w:w="1068" w:type="dxa"/>
            <w:tcBorders>
              <w:top w:val="single" w:sz="4" w:space="0" w:color="000000"/>
              <w:left w:val="single" w:sz="4" w:space="0" w:color="000000"/>
              <w:bottom w:val="single" w:sz="4" w:space="0" w:color="000000"/>
              <w:right w:val="single" w:sz="4" w:space="0" w:color="000000"/>
            </w:tcBorders>
          </w:tcPr>
          <w:p w14:paraId="7146DE76" w14:textId="77777777" w:rsidR="001C0B60" w:rsidRPr="00B51795" w:rsidRDefault="001C0B60" w:rsidP="00640F24">
            <w:pPr>
              <w:rPr>
                <w:rFonts w:ascii="Calibri" w:eastAsia="Calibri" w:hAnsi="Calibri" w:cs="Calibri"/>
                <w:color w:val="000000"/>
                <w:kern w:val="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6D15AD7" w14:textId="77777777" w:rsidR="001C0B60" w:rsidRPr="00B51795" w:rsidRDefault="001C0B60" w:rsidP="00640F24">
            <w:pPr>
              <w:rPr>
                <w:rFonts w:ascii="Calibri" w:eastAsia="Calibri" w:hAnsi="Calibri" w:cs="Calibri"/>
                <w:color w:val="000000"/>
                <w:kern w:val="2"/>
                <w:lang w:eastAsia="en-US"/>
              </w:rPr>
            </w:pPr>
          </w:p>
        </w:tc>
        <w:tc>
          <w:tcPr>
            <w:tcW w:w="1768" w:type="dxa"/>
            <w:tcBorders>
              <w:top w:val="single" w:sz="4" w:space="0" w:color="000000"/>
              <w:left w:val="single" w:sz="4" w:space="0" w:color="000000"/>
              <w:bottom w:val="single" w:sz="4" w:space="0" w:color="000000"/>
              <w:right w:val="single" w:sz="4" w:space="0" w:color="000000"/>
            </w:tcBorders>
          </w:tcPr>
          <w:p w14:paraId="6896BB40" w14:textId="77777777" w:rsidR="001C0B60" w:rsidRPr="00B51795" w:rsidRDefault="001C0B60" w:rsidP="00640F24">
            <w:pPr>
              <w:rPr>
                <w:rFonts w:ascii="Calibri" w:eastAsia="Calibri" w:hAnsi="Calibri" w:cs="Calibri"/>
                <w:color w:val="000000"/>
                <w:kern w:val="2"/>
                <w:lang w:eastAsia="en-US"/>
              </w:rPr>
            </w:pPr>
          </w:p>
        </w:tc>
        <w:tc>
          <w:tcPr>
            <w:tcW w:w="1768" w:type="dxa"/>
            <w:tcBorders>
              <w:top w:val="single" w:sz="4" w:space="0" w:color="000000"/>
              <w:left w:val="single" w:sz="4" w:space="0" w:color="000000"/>
              <w:bottom w:val="single" w:sz="4" w:space="0" w:color="000000"/>
              <w:right w:val="single" w:sz="4" w:space="0" w:color="000000"/>
            </w:tcBorders>
          </w:tcPr>
          <w:p w14:paraId="20772705" w14:textId="77777777" w:rsidR="001C0B60" w:rsidRPr="00B51795" w:rsidRDefault="001C0B60" w:rsidP="00640F24">
            <w:pPr>
              <w:rPr>
                <w:rFonts w:ascii="Calibri" w:eastAsia="Calibri" w:hAnsi="Calibri" w:cs="Calibri"/>
                <w:color w:val="000000"/>
                <w:kern w:val="2"/>
                <w:lang w:eastAsia="en-US"/>
              </w:rPr>
            </w:pPr>
          </w:p>
        </w:tc>
      </w:tr>
      <w:tr w:rsidR="001C0B60" w:rsidRPr="00B51795" w14:paraId="259E45C3" w14:textId="1620A4D0" w:rsidTr="001C0B60">
        <w:trPr>
          <w:trHeight w:val="524"/>
        </w:trPr>
        <w:tc>
          <w:tcPr>
            <w:tcW w:w="566" w:type="dxa"/>
            <w:tcBorders>
              <w:top w:val="single" w:sz="4" w:space="0" w:color="000000"/>
              <w:left w:val="single" w:sz="4" w:space="0" w:color="000000"/>
              <w:bottom w:val="single" w:sz="4" w:space="0" w:color="000000"/>
              <w:right w:val="single" w:sz="4" w:space="0" w:color="000000"/>
            </w:tcBorders>
            <w:vAlign w:val="center"/>
          </w:tcPr>
          <w:p w14:paraId="3BF3B74E" w14:textId="208ADCDF" w:rsidR="001C0B60" w:rsidRPr="00B51795" w:rsidRDefault="001C0B60" w:rsidP="00640F24">
            <w:pPr>
              <w:jc w:val="center"/>
              <w:rPr>
                <w:rFonts w:ascii="Calibri" w:eastAsia="Calibri" w:hAnsi="Calibri" w:cs="Calibri"/>
                <w:b/>
                <w:bCs/>
                <w:color w:val="000000"/>
                <w:kern w:val="2"/>
                <w:lang w:eastAsia="en-US"/>
              </w:rPr>
            </w:pPr>
            <w:r>
              <w:rPr>
                <w:rFonts w:ascii="Calibri" w:eastAsia="Calibri" w:hAnsi="Calibri" w:cs="Calibri"/>
                <w:b/>
                <w:bCs/>
                <w:color w:val="000000"/>
                <w:kern w:val="2"/>
                <w:lang w:eastAsia="en-US"/>
              </w:rPr>
              <w:t>3.</w:t>
            </w:r>
          </w:p>
        </w:tc>
        <w:tc>
          <w:tcPr>
            <w:tcW w:w="2837" w:type="dxa"/>
            <w:tcBorders>
              <w:top w:val="single" w:sz="4" w:space="0" w:color="000000"/>
              <w:left w:val="single" w:sz="4" w:space="0" w:color="000000"/>
              <w:bottom w:val="single" w:sz="4" w:space="0" w:color="000000"/>
              <w:right w:val="single" w:sz="4" w:space="0" w:color="000000"/>
            </w:tcBorders>
            <w:vAlign w:val="center"/>
          </w:tcPr>
          <w:p w14:paraId="23967C89" w14:textId="57256F98" w:rsidR="001C0B60" w:rsidRDefault="001C0B60" w:rsidP="00D65A5F">
            <w:pPr>
              <w:rPr>
                <w:rFonts w:ascii="Calibri" w:hAnsi="Calibri" w:cs="Calibri"/>
                <w:color w:val="000000"/>
              </w:rPr>
            </w:pPr>
            <w:r w:rsidRPr="00722BB8">
              <w:rPr>
                <w:rFonts w:ascii="Calibri" w:hAnsi="Calibri" w:cs="Calibri"/>
                <w:color w:val="000000"/>
              </w:rPr>
              <w:t xml:space="preserve">Czujnik, dla pacjentów o wadze </w:t>
            </w:r>
            <w:r>
              <w:rPr>
                <w:rFonts w:ascii="Calibri" w:hAnsi="Calibri" w:cs="Calibri"/>
                <w:color w:val="000000"/>
              </w:rPr>
              <w:t>&gt;</w:t>
            </w:r>
            <w:r w:rsidRPr="00722BB8">
              <w:rPr>
                <w:rFonts w:ascii="Calibri" w:hAnsi="Calibri" w:cs="Calibri"/>
                <w:color w:val="000000"/>
              </w:rPr>
              <w:t xml:space="preserve"> 3kg </w:t>
            </w:r>
            <w:r>
              <w:rPr>
                <w:rFonts w:ascii="Calibri" w:hAnsi="Calibri" w:cs="Calibri"/>
                <w:color w:val="000000"/>
              </w:rPr>
              <w:t>&lt;</w:t>
            </w:r>
            <w:r w:rsidRPr="00722BB8">
              <w:rPr>
                <w:rFonts w:ascii="Calibri" w:hAnsi="Calibri" w:cs="Calibri"/>
                <w:color w:val="000000"/>
              </w:rPr>
              <w:t xml:space="preserve"> 40 kg,  pomiar m.in. SpO2, PR</w:t>
            </w:r>
            <w:r>
              <w:rPr>
                <w:rFonts w:ascii="Calibri" w:hAnsi="Calibri" w:cs="Calibri"/>
                <w:color w:val="000000"/>
              </w:rPr>
              <w:t>.</w:t>
            </w:r>
          </w:p>
          <w:p w14:paraId="0FCC0853" w14:textId="77777777" w:rsidR="001C0B60" w:rsidRPr="003D5ED7" w:rsidRDefault="001C0B60" w:rsidP="00640F24">
            <w:pPr>
              <w:rPr>
                <w:rFonts w:ascii="Calibri" w:eastAsia="Calibri" w:hAnsi="Calibri" w:cs="Calibri"/>
                <w:b/>
                <w:bCs/>
                <w:color w:val="000000"/>
                <w:kern w:val="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1681B97" w14:textId="23A9651C" w:rsidR="001C0B60" w:rsidRPr="00B51795" w:rsidRDefault="001C0B60" w:rsidP="00640F24">
            <w:pPr>
              <w:jc w:val="center"/>
              <w:rPr>
                <w:rFonts w:ascii="Calibri" w:eastAsia="Calibri" w:hAnsi="Calibri" w:cs="Calibri"/>
                <w:color w:val="000000"/>
                <w:kern w:val="2"/>
                <w:lang w:eastAsia="en-US"/>
              </w:rPr>
            </w:pPr>
            <w:r>
              <w:rPr>
                <w:rFonts w:ascii="Calibri" w:eastAsia="Calibri" w:hAnsi="Calibri" w:cs="Calibri"/>
                <w:color w:val="000000"/>
                <w:kern w:val="2"/>
                <w:lang w:eastAsia="en-US"/>
              </w:rPr>
              <w:t>1040</w:t>
            </w:r>
          </w:p>
        </w:tc>
        <w:tc>
          <w:tcPr>
            <w:tcW w:w="1559" w:type="dxa"/>
            <w:tcBorders>
              <w:top w:val="single" w:sz="4" w:space="0" w:color="000000"/>
              <w:left w:val="single" w:sz="4" w:space="0" w:color="000000"/>
              <w:bottom w:val="single" w:sz="4" w:space="0" w:color="000000"/>
              <w:right w:val="single" w:sz="4" w:space="0" w:color="000000"/>
            </w:tcBorders>
          </w:tcPr>
          <w:p w14:paraId="31F7359D" w14:textId="77777777" w:rsidR="001C0B60" w:rsidRPr="00B51795" w:rsidRDefault="001C0B60" w:rsidP="00640F24">
            <w:pPr>
              <w:rPr>
                <w:rFonts w:ascii="Calibri" w:eastAsia="Calibri" w:hAnsi="Calibri" w:cs="Calibri"/>
                <w:color w:val="000000"/>
                <w:kern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73D0A5FE" w14:textId="77777777" w:rsidR="001C0B60" w:rsidRPr="00B51795" w:rsidRDefault="001C0B60" w:rsidP="00640F24">
            <w:pPr>
              <w:rPr>
                <w:rFonts w:ascii="Calibri" w:eastAsia="Calibri" w:hAnsi="Calibri" w:cs="Calibri"/>
                <w:color w:val="000000"/>
                <w:kern w:val="2"/>
                <w:lang w:eastAsia="en-US"/>
              </w:rPr>
            </w:pPr>
          </w:p>
        </w:tc>
        <w:tc>
          <w:tcPr>
            <w:tcW w:w="1068" w:type="dxa"/>
            <w:tcBorders>
              <w:top w:val="single" w:sz="4" w:space="0" w:color="000000"/>
              <w:left w:val="single" w:sz="4" w:space="0" w:color="000000"/>
              <w:bottom w:val="single" w:sz="4" w:space="0" w:color="000000"/>
              <w:right w:val="single" w:sz="4" w:space="0" w:color="000000"/>
            </w:tcBorders>
          </w:tcPr>
          <w:p w14:paraId="267CF8F0" w14:textId="77777777" w:rsidR="001C0B60" w:rsidRPr="00B51795" w:rsidRDefault="001C0B60" w:rsidP="00640F24">
            <w:pPr>
              <w:rPr>
                <w:rFonts w:ascii="Calibri" w:eastAsia="Calibri" w:hAnsi="Calibri" w:cs="Calibri"/>
                <w:color w:val="000000"/>
                <w:kern w:val="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366C5D0" w14:textId="77777777" w:rsidR="001C0B60" w:rsidRPr="00B51795" w:rsidRDefault="001C0B60" w:rsidP="00640F24">
            <w:pPr>
              <w:rPr>
                <w:rFonts w:ascii="Calibri" w:eastAsia="Calibri" w:hAnsi="Calibri" w:cs="Calibri"/>
                <w:color w:val="000000"/>
                <w:kern w:val="2"/>
                <w:lang w:eastAsia="en-US"/>
              </w:rPr>
            </w:pPr>
          </w:p>
        </w:tc>
        <w:tc>
          <w:tcPr>
            <w:tcW w:w="1768" w:type="dxa"/>
            <w:tcBorders>
              <w:top w:val="single" w:sz="4" w:space="0" w:color="000000"/>
              <w:left w:val="single" w:sz="4" w:space="0" w:color="000000"/>
              <w:bottom w:val="single" w:sz="4" w:space="0" w:color="000000"/>
              <w:right w:val="single" w:sz="4" w:space="0" w:color="000000"/>
            </w:tcBorders>
          </w:tcPr>
          <w:p w14:paraId="38BF8000" w14:textId="77777777" w:rsidR="001C0B60" w:rsidRPr="00B51795" w:rsidRDefault="001C0B60" w:rsidP="00640F24">
            <w:pPr>
              <w:rPr>
                <w:rFonts w:ascii="Calibri" w:eastAsia="Calibri" w:hAnsi="Calibri" w:cs="Calibri"/>
                <w:color w:val="000000"/>
                <w:kern w:val="2"/>
                <w:lang w:eastAsia="en-US"/>
              </w:rPr>
            </w:pPr>
          </w:p>
        </w:tc>
        <w:tc>
          <w:tcPr>
            <w:tcW w:w="1768" w:type="dxa"/>
            <w:tcBorders>
              <w:top w:val="single" w:sz="4" w:space="0" w:color="000000"/>
              <w:left w:val="single" w:sz="4" w:space="0" w:color="000000"/>
              <w:bottom w:val="single" w:sz="4" w:space="0" w:color="000000"/>
              <w:right w:val="single" w:sz="4" w:space="0" w:color="000000"/>
            </w:tcBorders>
          </w:tcPr>
          <w:p w14:paraId="7D5F89AA" w14:textId="77777777" w:rsidR="001C0B60" w:rsidRPr="00B51795" w:rsidRDefault="001C0B60" w:rsidP="00640F24">
            <w:pPr>
              <w:rPr>
                <w:rFonts w:ascii="Calibri" w:eastAsia="Calibri" w:hAnsi="Calibri" w:cs="Calibri"/>
                <w:color w:val="000000"/>
                <w:kern w:val="2"/>
                <w:lang w:eastAsia="en-US"/>
              </w:rPr>
            </w:pPr>
          </w:p>
        </w:tc>
      </w:tr>
      <w:tr w:rsidR="001C0B60" w:rsidRPr="00B51795" w14:paraId="6F2B16C0" w14:textId="5531313F" w:rsidTr="001C0B60">
        <w:trPr>
          <w:trHeight w:val="518"/>
        </w:trPr>
        <w:tc>
          <w:tcPr>
            <w:tcW w:w="5671" w:type="dxa"/>
            <w:gridSpan w:val="4"/>
            <w:tcBorders>
              <w:top w:val="single" w:sz="4" w:space="0" w:color="000000"/>
              <w:left w:val="single" w:sz="4" w:space="0" w:color="000000"/>
              <w:bottom w:val="single" w:sz="4" w:space="0" w:color="000000"/>
              <w:right w:val="single" w:sz="4" w:space="0" w:color="000000"/>
            </w:tcBorders>
          </w:tcPr>
          <w:p w14:paraId="2707F1A9" w14:textId="16D1578A" w:rsidR="001C0B60" w:rsidRPr="00B51795" w:rsidRDefault="001C0B60" w:rsidP="00640F24">
            <w:pPr>
              <w:spacing w:after="160" w:line="278" w:lineRule="auto"/>
              <w:jc w:val="right"/>
              <w:rPr>
                <w:rFonts w:ascii="Calibri" w:eastAsia="Calibri" w:hAnsi="Calibri" w:cs="Calibri"/>
                <w:b/>
                <w:bCs/>
                <w:color w:val="000000"/>
                <w:kern w:val="2"/>
                <w:lang w:eastAsia="en-US"/>
              </w:rPr>
            </w:pPr>
            <w:r w:rsidRPr="00B51795">
              <w:rPr>
                <w:rFonts w:ascii="Calibri" w:eastAsia="SimSun" w:hAnsi="Calibri" w:cs="Calibri"/>
                <w:b/>
                <w:bCs/>
                <w:iCs/>
                <w:color w:val="000000"/>
                <w:lang w:eastAsia="ar-SA"/>
              </w:rPr>
              <w:t>Wartość  netto</w:t>
            </w:r>
          </w:p>
        </w:tc>
        <w:tc>
          <w:tcPr>
            <w:tcW w:w="6946" w:type="dxa"/>
            <w:gridSpan w:val="4"/>
            <w:tcBorders>
              <w:top w:val="single" w:sz="4" w:space="0" w:color="000000"/>
              <w:left w:val="single" w:sz="4" w:space="0" w:color="000000"/>
              <w:bottom w:val="single" w:sz="4" w:space="0" w:color="000000"/>
              <w:right w:val="single" w:sz="4" w:space="0" w:color="000000"/>
            </w:tcBorders>
          </w:tcPr>
          <w:p w14:paraId="76CE9B5C" w14:textId="77777777" w:rsidR="001C0B60" w:rsidRPr="00B51795" w:rsidRDefault="001C0B60" w:rsidP="00640F24">
            <w:pPr>
              <w:spacing w:after="160" w:line="278" w:lineRule="auto"/>
              <w:rPr>
                <w:rFonts w:ascii="Calibri" w:eastAsia="Calibri" w:hAnsi="Calibri" w:cs="Calibri"/>
                <w:color w:val="000000"/>
                <w:kern w:val="2"/>
                <w:lang w:eastAsia="en-US"/>
              </w:rPr>
            </w:pPr>
          </w:p>
        </w:tc>
        <w:tc>
          <w:tcPr>
            <w:tcW w:w="1768" w:type="dxa"/>
            <w:tcBorders>
              <w:top w:val="single" w:sz="4" w:space="0" w:color="000000"/>
              <w:left w:val="single" w:sz="4" w:space="0" w:color="000000"/>
              <w:bottom w:val="single" w:sz="4" w:space="0" w:color="000000"/>
              <w:right w:val="single" w:sz="4" w:space="0" w:color="000000"/>
            </w:tcBorders>
          </w:tcPr>
          <w:p w14:paraId="5B3B2CB4" w14:textId="77777777" w:rsidR="001C0B60" w:rsidRPr="00B51795" w:rsidRDefault="001C0B60" w:rsidP="00640F24">
            <w:pPr>
              <w:spacing w:after="160" w:line="278" w:lineRule="auto"/>
              <w:rPr>
                <w:rFonts w:ascii="Calibri" w:eastAsia="Calibri" w:hAnsi="Calibri" w:cs="Calibri"/>
                <w:color w:val="000000"/>
                <w:kern w:val="2"/>
                <w:lang w:eastAsia="en-US"/>
              </w:rPr>
            </w:pPr>
          </w:p>
        </w:tc>
      </w:tr>
      <w:tr w:rsidR="001C0B60" w:rsidRPr="00B51795" w14:paraId="033D9550" w14:textId="082EE809" w:rsidTr="001C0B60">
        <w:trPr>
          <w:trHeight w:val="518"/>
        </w:trPr>
        <w:tc>
          <w:tcPr>
            <w:tcW w:w="5671" w:type="dxa"/>
            <w:gridSpan w:val="4"/>
            <w:tcBorders>
              <w:top w:val="single" w:sz="4" w:space="0" w:color="000000"/>
              <w:left w:val="single" w:sz="4" w:space="0" w:color="000000"/>
              <w:bottom w:val="single" w:sz="4" w:space="0" w:color="000000"/>
              <w:right w:val="single" w:sz="4" w:space="0" w:color="000000"/>
            </w:tcBorders>
          </w:tcPr>
          <w:p w14:paraId="6314A72E" w14:textId="77777777" w:rsidR="001C0B60" w:rsidRPr="00B51795" w:rsidRDefault="001C0B60" w:rsidP="00640F24">
            <w:pPr>
              <w:spacing w:after="160" w:line="278" w:lineRule="auto"/>
              <w:jc w:val="right"/>
              <w:rPr>
                <w:rFonts w:ascii="Calibri" w:eastAsia="Calibri" w:hAnsi="Calibri" w:cs="Calibri"/>
                <w:b/>
                <w:bCs/>
                <w:color w:val="000000"/>
                <w:kern w:val="2"/>
                <w:lang w:eastAsia="en-US"/>
              </w:rPr>
            </w:pPr>
            <w:r w:rsidRPr="00B51795">
              <w:rPr>
                <w:rFonts w:ascii="Calibri" w:hAnsi="Calibri" w:cs="Calibri"/>
                <w:b/>
                <w:bCs/>
                <w:color w:val="000000"/>
                <w:kern w:val="1"/>
              </w:rPr>
              <w:t>Podatek VAT</w:t>
            </w:r>
            <w:r w:rsidRPr="00B51795">
              <w:rPr>
                <w:rFonts w:ascii="Calibri" w:eastAsia="Calibri" w:hAnsi="Calibri" w:cs="Calibri"/>
                <w:b/>
                <w:bCs/>
                <w:color w:val="000000"/>
                <w:kern w:val="2"/>
                <w:lang w:eastAsia="en-US"/>
              </w:rPr>
              <w:t>(%)</w:t>
            </w:r>
          </w:p>
        </w:tc>
        <w:tc>
          <w:tcPr>
            <w:tcW w:w="6946" w:type="dxa"/>
            <w:gridSpan w:val="4"/>
            <w:tcBorders>
              <w:top w:val="single" w:sz="4" w:space="0" w:color="000000"/>
              <w:left w:val="single" w:sz="4" w:space="0" w:color="000000"/>
              <w:bottom w:val="single" w:sz="4" w:space="0" w:color="000000"/>
              <w:right w:val="single" w:sz="4" w:space="0" w:color="000000"/>
            </w:tcBorders>
          </w:tcPr>
          <w:p w14:paraId="2A5E6B0D" w14:textId="77777777" w:rsidR="001C0B60" w:rsidRPr="00B51795" w:rsidRDefault="001C0B60" w:rsidP="00640F24">
            <w:pPr>
              <w:spacing w:after="160" w:line="278" w:lineRule="auto"/>
              <w:rPr>
                <w:rFonts w:ascii="Calibri" w:eastAsia="Calibri" w:hAnsi="Calibri" w:cs="Calibri"/>
                <w:color w:val="000000"/>
                <w:kern w:val="2"/>
                <w:lang w:eastAsia="en-US"/>
              </w:rPr>
            </w:pPr>
          </w:p>
        </w:tc>
        <w:tc>
          <w:tcPr>
            <w:tcW w:w="1768" w:type="dxa"/>
            <w:tcBorders>
              <w:top w:val="single" w:sz="4" w:space="0" w:color="000000"/>
              <w:left w:val="single" w:sz="4" w:space="0" w:color="000000"/>
              <w:bottom w:val="single" w:sz="4" w:space="0" w:color="000000"/>
              <w:right w:val="single" w:sz="4" w:space="0" w:color="000000"/>
            </w:tcBorders>
          </w:tcPr>
          <w:p w14:paraId="0A88514D" w14:textId="77777777" w:rsidR="001C0B60" w:rsidRPr="00B51795" w:rsidRDefault="001C0B60" w:rsidP="00640F24">
            <w:pPr>
              <w:spacing w:after="160" w:line="278" w:lineRule="auto"/>
              <w:rPr>
                <w:rFonts w:ascii="Calibri" w:eastAsia="Calibri" w:hAnsi="Calibri" w:cs="Calibri"/>
                <w:color w:val="000000"/>
                <w:kern w:val="2"/>
                <w:lang w:eastAsia="en-US"/>
              </w:rPr>
            </w:pPr>
          </w:p>
        </w:tc>
      </w:tr>
      <w:tr w:rsidR="001C0B60" w:rsidRPr="00B51795" w14:paraId="68912044" w14:textId="2AA3BB02" w:rsidTr="001C0B60">
        <w:trPr>
          <w:trHeight w:val="518"/>
        </w:trPr>
        <w:tc>
          <w:tcPr>
            <w:tcW w:w="5671" w:type="dxa"/>
            <w:gridSpan w:val="4"/>
            <w:tcBorders>
              <w:top w:val="single" w:sz="4" w:space="0" w:color="000000"/>
              <w:left w:val="single" w:sz="4" w:space="0" w:color="000000"/>
              <w:bottom w:val="single" w:sz="4" w:space="0" w:color="000000"/>
              <w:right w:val="single" w:sz="4" w:space="0" w:color="000000"/>
            </w:tcBorders>
          </w:tcPr>
          <w:p w14:paraId="6C95CB64" w14:textId="5E0FFB8E" w:rsidR="001C0B60" w:rsidRPr="00B51795" w:rsidRDefault="001C0B60" w:rsidP="00640F24">
            <w:pPr>
              <w:spacing w:after="160" w:line="278" w:lineRule="auto"/>
              <w:jc w:val="right"/>
              <w:rPr>
                <w:rFonts w:ascii="Calibri" w:eastAsia="Calibri" w:hAnsi="Calibri" w:cs="Calibri"/>
                <w:b/>
                <w:bCs/>
                <w:color w:val="000000"/>
                <w:kern w:val="2"/>
                <w:lang w:eastAsia="en-US"/>
              </w:rPr>
            </w:pPr>
            <w:r w:rsidRPr="00B51795">
              <w:rPr>
                <w:rFonts w:ascii="Calibri" w:eastAsia="SimSun" w:hAnsi="Calibri" w:cs="Calibri"/>
                <w:b/>
                <w:bCs/>
                <w:color w:val="000000"/>
                <w:lang w:eastAsia="ar-SA"/>
              </w:rPr>
              <w:t xml:space="preserve">Wartość </w:t>
            </w:r>
            <w:r w:rsidRPr="00B51795">
              <w:rPr>
                <w:rFonts w:ascii="Calibri" w:eastAsia="SimSun" w:hAnsi="Calibri" w:cs="Calibri"/>
                <w:b/>
                <w:bCs/>
                <w:iCs/>
                <w:color w:val="000000"/>
                <w:lang w:eastAsia="ar-SA"/>
              </w:rPr>
              <w:t xml:space="preserve"> </w:t>
            </w:r>
            <w:r w:rsidRPr="00B51795">
              <w:rPr>
                <w:rFonts w:ascii="Calibri" w:eastAsia="SimSun" w:hAnsi="Calibri" w:cs="Calibri"/>
                <w:b/>
                <w:bCs/>
                <w:color w:val="000000"/>
                <w:lang w:eastAsia="ar-SA"/>
              </w:rPr>
              <w:t>brutto</w:t>
            </w:r>
          </w:p>
        </w:tc>
        <w:tc>
          <w:tcPr>
            <w:tcW w:w="6946" w:type="dxa"/>
            <w:gridSpan w:val="4"/>
            <w:tcBorders>
              <w:top w:val="single" w:sz="4" w:space="0" w:color="000000"/>
              <w:left w:val="single" w:sz="4" w:space="0" w:color="000000"/>
              <w:bottom w:val="single" w:sz="4" w:space="0" w:color="000000"/>
              <w:right w:val="single" w:sz="4" w:space="0" w:color="000000"/>
            </w:tcBorders>
          </w:tcPr>
          <w:p w14:paraId="49A8B769" w14:textId="77777777" w:rsidR="001C0B60" w:rsidRPr="00B51795" w:rsidRDefault="001C0B60" w:rsidP="00640F24">
            <w:pPr>
              <w:spacing w:after="160" w:line="278" w:lineRule="auto"/>
              <w:rPr>
                <w:rFonts w:ascii="Calibri" w:eastAsia="Calibri" w:hAnsi="Calibri" w:cs="Calibri"/>
                <w:color w:val="000000"/>
                <w:kern w:val="2"/>
                <w:lang w:eastAsia="en-US"/>
              </w:rPr>
            </w:pPr>
          </w:p>
        </w:tc>
        <w:tc>
          <w:tcPr>
            <w:tcW w:w="1768" w:type="dxa"/>
            <w:tcBorders>
              <w:top w:val="single" w:sz="4" w:space="0" w:color="000000"/>
              <w:left w:val="single" w:sz="4" w:space="0" w:color="000000"/>
              <w:bottom w:val="single" w:sz="4" w:space="0" w:color="000000"/>
              <w:right w:val="single" w:sz="4" w:space="0" w:color="000000"/>
            </w:tcBorders>
          </w:tcPr>
          <w:p w14:paraId="664A12DE" w14:textId="77777777" w:rsidR="001C0B60" w:rsidRPr="00B51795" w:rsidRDefault="001C0B60" w:rsidP="00640F24">
            <w:pPr>
              <w:spacing w:after="160" w:line="278" w:lineRule="auto"/>
              <w:rPr>
                <w:rFonts w:ascii="Calibri" w:eastAsia="Calibri" w:hAnsi="Calibri" w:cs="Calibri"/>
                <w:color w:val="000000"/>
                <w:kern w:val="2"/>
                <w:lang w:eastAsia="en-US"/>
              </w:rPr>
            </w:pPr>
          </w:p>
        </w:tc>
      </w:tr>
    </w:tbl>
    <w:p w14:paraId="4B47949C" w14:textId="77777777" w:rsidR="00F605E9" w:rsidRDefault="00F605E9">
      <w:pPr>
        <w:rPr>
          <w:rFonts w:ascii="Calibri" w:eastAsia="Calibri" w:hAnsi="Calibri" w:cs="Calibri"/>
          <w:b/>
          <w:bCs/>
          <w:color w:val="000000"/>
          <w:kern w:val="2"/>
          <w:lang w:eastAsia="en-US"/>
        </w:rPr>
      </w:pPr>
    </w:p>
    <w:tbl>
      <w:tblPr>
        <w:tblW w:w="14251" w:type="dxa"/>
        <w:tblInd w:w="-431" w:type="dxa"/>
        <w:tblLayout w:type="fixed"/>
        <w:tblCellMar>
          <w:left w:w="70" w:type="dxa"/>
          <w:right w:w="70" w:type="dxa"/>
        </w:tblCellMar>
        <w:tblLook w:val="04A0" w:firstRow="1" w:lastRow="0" w:firstColumn="1" w:lastColumn="0" w:noHBand="0" w:noVBand="1"/>
      </w:tblPr>
      <w:tblGrid>
        <w:gridCol w:w="5671"/>
        <w:gridCol w:w="8580"/>
      </w:tblGrid>
      <w:tr w:rsidR="00F605E9" w:rsidRPr="00B51795" w14:paraId="7202B4F0" w14:textId="77777777" w:rsidTr="00640F24">
        <w:trPr>
          <w:trHeight w:val="518"/>
        </w:trPr>
        <w:tc>
          <w:tcPr>
            <w:tcW w:w="5671" w:type="dxa"/>
            <w:tcBorders>
              <w:top w:val="single" w:sz="4" w:space="0" w:color="000000"/>
              <w:left w:val="single" w:sz="4" w:space="0" w:color="000000"/>
              <w:bottom w:val="single" w:sz="4" w:space="0" w:color="000000"/>
              <w:right w:val="single" w:sz="4" w:space="0" w:color="000000"/>
            </w:tcBorders>
          </w:tcPr>
          <w:p w14:paraId="44C22B4B" w14:textId="2F3F6DAA" w:rsidR="00F605E9" w:rsidRPr="00B51795" w:rsidRDefault="00F605E9" w:rsidP="00640F24">
            <w:pPr>
              <w:spacing w:after="160" w:line="278" w:lineRule="auto"/>
              <w:jc w:val="right"/>
              <w:rPr>
                <w:rFonts w:ascii="Calibri" w:eastAsia="Calibri" w:hAnsi="Calibri" w:cs="Calibri"/>
                <w:b/>
                <w:bCs/>
                <w:color w:val="000000"/>
                <w:kern w:val="2"/>
                <w:lang w:eastAsia="en-US"/>
              </w:rPr>
            </w:pPr>
            <w:r w:rsidRPr="00B51795">
              <w:rPr>
                <w:rFonts w:ascii="Calibri" w:eastAsia="SimSun" w:hAnsi="Calibri" w:cs="Calibri"/>
                <w:b/>
                <w:bCs/>
                <w:iCs/>
                <w:color w:val="000000"/>
                <w:lang w:eastAsia="ar-SA"/>
              </w:rPr>
              <w:t>Wartość netto</w:t>
            </w:r>
            <w:r>
              <w:rPr>
                <w:rFonts w:ascii="Calibri" w:eastAsia="SimSun" w:hAnsi="Calibri" w:cs="Calibri"/>
                <w:b/>
                <w:bCs/>
                <w:iCs/>
                <w:color w:val="000000"/>
                <w:lang w:eastAsia="ar-SA"/>
              </w:rPr>
              <w:t xml:space="preserve"> (dzierżawa + czujniki)</w:t>
            </w:r>
          </w:p>
        </w:tc>
        <w:tc>
          <w:tcPr>
            <w:tcW w:w="8580" w:type="dxa"/>
            <w:tcBorders>
              <w:top w:val="single" w:sz="4" w:space="0" w:color="000000"/>
              <w:left w:val="single" w:sz="4" w:space="0" w:color="000000"/>
              <w:bottom w:val="single" w:sz="4" w:space="0" w:color="000000"/>
              <w:right w:val="single" w:sz="4" w:space="0" w:color="000000"/>
            </w:tcBorders>
          </w:tcPr>
          <w:p w14:paraId="6803B9FB" w14:textId="77777777" w:rsidR="00F605E9" w:rsidRPr="00B51795" w:rsidRDefault="00F605E9" w:rsidP="00640F24">
            <w:pPr>
              <w:spacing w:after="160" w:line="278" w:lineRule="auto"/>
              <w:rPr>
                <w:rFonts w:ascii="Calibri" w:eastAsia="Calibri" w:hAnsi="Calibri" w:cs="Calibri"/>
                <w:color w:val="000000"/>
                <w:kern w:val="2"/>
                <w:lang w:eastAsia="en-US"/>
              </w:rPr>
            </w:pPr>
          </w:p>
        </w:tc>
      </w:tr>
      <w:tr w:rsidR="00F605E9" w:rsidRPr="00B51795" w14:paraId="400D6FCB" w14:textId="77777777" w:rsidTr="00640F24">
        <w:trPr>
          <w:trHeight w:val="518"/>
        </w:trPr>
        <w:tc>
          <w:tcPr>
            <w:tcW w:w="5671" w:type="dxa"/>
            <w:tcBorders>
              <w:top w:val="single" w:sz="4" w:space="0" w:color="000000"/>
              <w:left w:val="single" w:sz="4" w:space="0" w:color="000000"/>
              <w:bottom w:val="single" w:sz="4" w:space="0" w:color="000000"/>
              <w:right w:val="single" w:sz="4" w:space="0" w:color="000000"/>
            </w:tcBorders>
          </w:tcPr>
          <w:p w14:paraId="6CE44476" w14:textId="77777777" w:rsidR="00F605E9" w:rsidRPr="00B51795" w:rsidRDefault="00F605E9" w:rsidP="00640F24">
            <w:pPr>
              <w:spacing w:after="160" w:line="278" w:lineRule="auto"/>
              <w:jc w:val="right"/>
              <w:rPr>
                <w:rFonts w:ascii="Calibri" w:eastAsia="Calibri" w:hAnsi="Calibri" w:cs="Calibri"/>
                <w:b/>
                <w:bCs/>
                <w:color w:val="000000"/>
                <w:kern w:val="2"/>
                <w:lang w:eastAsia="en-US"/>
              </w:rPr>
            </w:pPr>
            <w:r w:rsidRPr="00B51795">
              <w:rPr>
                <w:rFonts w:ascii="Calibri" w:hAnsi="Calibri" w:cs="Calibri"/>
                <w:b/>
                <w:bCs/>
                <w:color w:val="000000"/>
                <w:kern w:val="1"/>
              </w:rPr>
              <w:t>Podatek VAT</w:t>
            </w:r>
            <w:r w:rsidRPr="00B51795">
              <w:rPr>
                <w:rFonts w:ascii="Calibri" w:eastAsia="Calibri" w:hAnsi="Calibri" w:cs="Calibri"/>
                <w:b/>
                <w:bCs/>
                <w:color w:val="000000"/>
                <w:kern w:val="2"/>
                <w:lang w:eastAsia="en-US"/>
              </w:rPr>
              <w:t>(%)</w:t>
            </w:r>
          </w:p>
        </w:tc>
        <w:tc>
          <w:tcPr>
            <w:tcW w:w="8580" w:type="dxa"/>
            <w:tcBorders>
              <w:top w:val="single" w:sz="4" w:space="0" w:color="000000"/>
              <w:left w:val="single" w:sz="4" w:space="0" w:color="000000"/>
              <w:bottom w:val="single" w:sz="4" w:space="0" w:color="000000"/>
              <w:right w:val="single" w:sz="4" w:space="0" w:color="000000"/>
            </w:tcBorders>
          </w:tcPr>
          <w:p w14:paraId="0C2344A7" w14:textId="77777777" w:rsidR="00F605E9" w:rsidRPr="00B51795" w:rsidRDefault="00F605E9" w:rsidP="00640F24">
            <w:pPr>
              <w:spacing w:after="160" w:line="278" w:lineRule="auto"/>
              <w:rPr>
                <w:rFonts w:ascii="Calibri" w:eastAsia="Calibri" w:hAnsi="Calibri" w:cs="Calibri"/>
                <w:color w:val="000000"/>
                <w:kern w:val="2"/>
                <w:lang w:eastAsia="en-US"/>
              </w:rPr>
            </w:pPr>
          </w:p>
        </w:tc>
      </w:tr>
      <w:tr w:rsidR="00F605E9" w:rsidRPr="00B51795" w14:paraId="618B2EC8" w14:textId="77777777" w:rsidTr="00640F24">
        <w:trPr>
          <w:trHeight w:val="518"/>
        </w:trPr>
        <w:tc>
          <w:tcPr>
            <w:tcW w:w="5671" w:type="dxa"/>
            <w:tcBorders>
              <w:top w:val="single" w:sz="4" w:space="0" w:color="000000"/>
              <w:left w:val="single" w:sz="4" w:space="0" w:color="000000"/>
              <w:bottom w:val="single" w:sz="4" w:space="0" w:color="000000"/>
              <w:right w:val="single" w:sz="4" w:space="0" w:color="000000"/>
            </w:tcBorders>
          </w:tcPr>
          <w:p w14:paraId="5E869044" w14:textId="71ADCF7E" w:rsidR="00F605E9" w:rsidRPr="00B51795" w:rsidRDefault="00F605E9" w:rsidP="00640F24">
            <w:pPr>
              <w:spacing w:after="160" w:line="278" w:lineRule="auto"/>
              <w:jc w:val="right"/>
              <w:rPr>
                <w:rFonts w:ascii="Calibri" w:eastAsia="Calibri" w:hAnsi="Calibri" w:cs="Calibri"/>
                <w:b/>
                <w:bCs/>
                <w:color w:val="000000"/>
                <w:kern w:val="2"/>
                <w:lang w:eastAsia="en-US"/>
              </w:rPr>
            </w:pPr>
            <w:r w:rsidRPr="00B51795">
              <w:rPr>
                <w:rFonts w:ascii="Calibri" w:eastAsia="SimSun" w:hAnsi="Calibri" w:cs="Calibri"/>
                <w:b/>
                <w:bCs/>
                <w:color w:val="000000"/>
                <w:lang w:eastAsia="ar-SA"/>
              </w:rPr>
              <w:t>Wartość</w:t>
            </w:r>
            <w:r w:rsidRPr="00B51795">
              <w:rPr>
                <w:rFonts w:ascii="Calibri" w:eastAsia="SimSun" w:hAnsi="Calibri" w:cs="Calibri"/>
                <w:b/>
                <w:bCs/>
                <w:iCs/>
                <w:color w:val="000000"/>
                <w:lang w:eastAsia="ar-SA"/>
              </w:rPr>
              <w:t xml:space="preserve"> </w:t>
            </w:r>
            <w:r w:rsidRPr="00B51795">
              <w:rPr>
                <w:rFonts w:ascii="Calibri" w:eastAsia="SimSun" w:hAnsi="Calibri" w:cs="Calibri"/>
                <w:b/>
                <w:bCs/>
                <w:color w:val="000000"/>
                <w:lang w:eastAsia="ar-SA"/>
              </w:rPr>
              <w:t>brutto</w:t>
            </w:r>
            <w:r>
              <w:rPr>
                <w:rFonts w:ascii="Calibri" w:eastAsia="SimSun" w:hAnsi="Calibri" w:cs="Calibri"/>
                <w:b/>
                <w:bCs/>
                <w:color w:val="000000"/>
                <w:lang w:eastAsia="ar-SA"/>
              </w:rPr>
              <w:t xml:space="preserve"> (dzierżawa +</w:t>
            </w:r>
            <w:r w:rsidR="00B473A0">
              <w:rPr>
                <w:rFonts w:ascii="Calibri" w:eastAsia="SimSun" w:hAnsi="Calibri" w:cs="Calibri"/>
                <w:b/>
                <w:bCs/>
                <w:color w:val="000000"/>
                <w:lang w:eastAsia="ar-SA"/>
              </w:rPr>
              <w:t xml:space="preserve"> </w:t>
            </w:r>
            <w:r>
              <w:rPr>
                <w:rFonts w:ascii="Calibri" w:eastAsia="SimSun" w:hAnsi="Calibri" w:cs="Calibri"/>
                <w:b/>
                <w:bCs/>
                <w:color w:val="000000"/>
                <w:lang w:eastAsia="ar-SA"/>
              </w:rPr>
              <w:t>czujniki)</w:t>
            </w:r>
          </w:p>
        </w:tc>
        <w:tc>
          <w:tcPr>
            <w:tcW w:w="8580" w:type="dxa"/>
            <w:tcBorders>
              <w:top w:val="single" w:sz="4" w:space="0" w:color="000000"/>
              <w:left w:val="single" w:sz="4" w:space="0" w:color="000000"/>
              <w:bottom w:val="single" w:sz="4" w:space="0" w:color="000000"/>
              <w:right w:val="single" w:sz="4" w:space="0" w:color="000000"/>
            </w:tcBorders>
          </w:tcPr>
          <w:p w14:paraId="6B597284" w14:textId="77777777" w:rsidR="00F605E9" w:rsidRPr="00B51795" w:rsidRDefault="00F605E9" w:rsidP="00640F24">
            <w:pPr>
              <w:spacing w:after="160" w:line="278" w:lineRule="auto"/>
              <w:rPr>
                <w:rFonts w:ascii="Calibri" w:eastAsia="Calibri" w:hAnsi="Calibri" w:cs="Calibri"/>
                <w:color w:val="000000"/>
                <w:kern w:val="2"/>
                <w:lang w:eastAsia="en-US"/>
              </w:rPr>
            </w:pPr>
          </w:p>
        </w:tc>
      </w:tr>
    </w:tbl>
    <w:p w14:paraId="432A825D" w14:textId="14563BFA" w:rsidR="00E25E0D" w:rsidRDefault="00E25E0D">
      <w:pPr>
        <w:rPr>
          <w:rFonts w:ascii="Calibri" w:eastAsia="Calibri" w:hAnsi="Calibri" w:cs="Calibri"/>
          <w:b/>
          <w:bCs/>
          <w:color w:val="000000"/>
          <w:kern w:val="2"/>
          <w:lang w:eastAsia="en-US"/>
        </w:rPr>
      </w:pPr>
      <w:r>
        <w:rPr>
          <w:rFonts w:ascii="Calibri" w:eastAsia="Calibri" w:hAnsi="Calibri" w:cs="Calibri"/>
          <w:b/>
          <w:bCs/>
          <w:color w:val="000000"/>
          <w:kern w:val="2"/>
          <w:lang w:eastAsia="en-US"/>
        </w:rPr>
        <w:br w:type="page"/>
      </w:r>
    </w:p>
    <w:p w14:paraId="2931A64D" w14:textId="7821C90A" w:rsidR="007E33E2" w:rsidRDefault="007E33E2" w:rsidP="00D60358">
      <w:pPr>
        <w:keepNext/>
        <w:spacing w:line="360" w:lineRule="auto"/>
        <w:ind w:left="-142" w:hanging="142"/>
        <w:outlineLvl w:val="1"/>
        <w:rPr>
          <w:rFonts w:ascii="Calibri" w:eastAsia="Calibri" w:hAnsi="Calibri" w:cs="Calibri"/>
          <w:b/>
          <w:bCs/>
          <w:color w:val="000000"/>
          <w:kern w:val="2"/>
          <w:lang w:eastAsia="en-US"/>
        </w:rPr>
      </w:pPr>
      <w:r w:rsidRPr="00B51795">
        <w:rPr>
          <w:rFonts w:ascii="Calibri" w:eastAsia="Calibri" w:hAnsi="Calibri" w:cs="Calibri"/>
          <w:b/>
          <w:bCs/>
          <w:color w:val="000000"/>
          <w:kern w:val="2"/>
          <w:lang w:eastAsia="en-US"/>
        </w:rPr>
        <w:lastRenderedPageBreak/>
        <w:t>o następujących parametrach: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3"/>
        <w:gridCol w:w="5810"/>
        <w:gridCol w:w="1276"/>
        <w:gridCol w:w="6345"/>
      </w:tblGrid>
      <w:tr w:rsidR="00D60DA3" w:rsidRPr="00B51795" w14:paraId="2C3525B9" w14:textId="77777777" w:rsidTr="00D60DA3">
        <w:trPr>
          <w:cantSplit/>
        </w:trPr>
        <w:tc>
          <w:tcPr>
            <w:tcW w:w="5000" w:type="pct"/>
            <w:gridSpan w:val="4"/>
            <w:tcBorders>
              <w:top w:val="single" w:sz="4" w:space="0" w:color="auto"/>
              <w:left w:val="single" w:sz="4" w:space="0" w:color="auto"/>
              <w:bottom w:val="single" w:sz="4" w:space="0" w:color="auto"/>
              <w:right w:val="single" w:sz="4" w:space="0" w:color="auto"/>
            </w:tcBorders>
          </w:tcPr>
          <w:p w14:paraId="31232452" w14:textId="792E9FEC" w:rsidR="00D60DA3" w:rsidRPr="009950FC" w:rsidRDefault="00D60DA3" w:rsidP="00D60DA3">
            <w:pPr>
              <w:autoSpaceDN w:val="0"/>
              <w:jc w:val="center"/>
              <w:textAlignment w:val="baseline"/>
              <w:rPr>
                <w:rFonts w:ascii="Calibri" w:eastAsia="SimSun" w:hAnsi="Calibri" w:cs="Calibri"/>
                <w:b/>
                <w:color w:val="000000"/>
                <w:lang w:eastAsia="ar-SA"/>
              </w:rPr>
            </w:pPr>
            <w:r w:rsidRPr="009950FC">
              <w:rPr>
                <w:rFonts w:ascii="Calibri" w:eastAsia="SimSun" w:hAnsi="Calibri" w:cs="Calibri"/>
                <w:b/>
                <w:color w:val="000000"/>
                <w:lang w:eastAsia="ar-SA"/>
              </w:rPr>
              <w:t>Pozycja 1</w:t>
            </w:r>
            <w:r w:rsidR="00175112" w:rsidRPr="009950FC">
              <w:rPr>
                <w:rFonts w:ascii="Calibri" w:eastAsia="SimSun" w:hAnsi="Calibri" w:cs="Calibri"/>
                <w:b/>
                <w:color w:val="000000"/>
                <w:lang w:eastAsia="ar-SA"/>
              </w:rPr>
              <w:t>.</w:t>
            </w:r>
            <w:r w:rsidRPr="009950FC">
              <w:rPr>
                <w:rFonts w:ascii="Calibri" w:eastAsia="SimSun" w:hAnsi="Calibri" w:cs="Calibri"/>
                <w:b/>
                <w:color w:val="000000"/>
                <w:lang w:eastAsia="ar-SA"/>
              </w:rPr>
              <w:t xml:space="preserve"> Platforma monitorująca</w:t>
            </w:r>
          </w:p>
        </w:tc>
      </w:tr>
      <w:tr w:rsidR="00D60DA3" w:rsidRPr="00B51795" w14:paraId="1630098D" w14:textId="77777777" w:rsidTr="00D60DA3">
        <w:trPr>
          <w:cantSplit/>
        </w:trPr>
        <w:tc>
          <w:tcPr>
            <w:tcW w:w="201" w:type="pct"/>
            <w:tcBorders>
              <w:top w:val="single" w:sz="4" w:space="0" w:color="auto"/>
              <w:left w:val="single" w:sz="4" w:space="0" w:color="auto"/>
              <w:bottom w:val="single" w:sz="4" w:space="0" w:color="auto"/>
              <w:right w:val="single" w:sz="4" w:space="0" w:color="auto"/>
            </w:tcBorders>
          </w:tcPr>
          <w:p w14:paraId="57E21F91" w14:textId="77777777" w:rsidR="00D60DA3" w:rsidRPr="009950FC" w:rsidRDefault="00D60DA3" w:rsidP="00DE3B2A">
            <w:pPr>
              <w:pStyle w:val="ArialNarow"/>
              <w:rPr>
                <w:rFonts w:ascii="Calibri" w:hAnsi="Calibri" w:cs="Calibri"/>
              </w:rPr>
            </w:pPr>
            <w:r w:rsidRPr="009950FC">
              <w:rPr>
                <w:rFonts w:ascii="Calibri" w:hAnsi="Calibri" w:cs="Calibri"/>
              </w:rPr>
              <w:t>L.p.</w:t>
            </w:r>
          </w:p>
        </w:tc>
        <w:tc>
          <w:tcPr>
            <w:tcW w:w="2076" w:type="pct"/>
            <w:tcBorders>
              <w:top w:val="single" w:sz="4" w:space="0" w:color="auto"/>
              <w:left w:val="single" w:sz="4" w:space="0" w:color="auto"/>
              <w:bottom w:val="single" w:sz="4" w:space="0" w:color="auto"/>
              <w:right w:val="single" w:sz="4" w:space="0" w:color="auto"/>
            </w:tcBorders>
          </w:tcPr>
          <w:p w14:paraId="18E1F035" w14:textId="4ECA835B" w:rsidR="00D60DA3" w:rsidRPr="009950FC" w:rsidRDefault="00D60DA3" w:rsidP="00DE3B2A">
            <w:pPr>
              <w:pStyle w:val="ArialNarow"/>
              <w:rPr>
                <w:rFonts w:ascii="Calibri" w:hAnsi="Calibri" w:cs="Calibri"/>
              </w:rPr>
            </w:pPr>
            <w:r w:rsidRPr="009950FC">
              <w:rPr>
                <w:rFonts w:ascii="Calibri" w:hAnsi="Calibri" w:cs="Calibri"/>
              </w:rPr>
              <w:t>Opis parametru</w:t>
            </w:r>
          </w:p>
        </w:tc>
        <w:tc>
          <w:tcPr>
            <w:tcW w:w="456" w:type="pct"/>
            <w:tcBorders>
              <w:top w:val="single" w:sz="4" w:space="0" w:color="auto"/>
              <w:left w:val="single" w:sz="4" w:space="0" w:color="auto"/>
              <w:bottom w:val="single" w:sz="4" w:space="0" w:color="auto"/>
              <w:right w:val="single" w:sz="4" w:space="0" w:color="auto"/>
            </w:tcBorders>
          </w:tcPr>
          <w:p w14:paraId="2EC8DA0D" w14:textId="77777777" w:rsidR="00D60DA3" w:rsidRPr="009950FC" w:rsidRDefault="00D60DA3" w:rsidP="00DE3B2A">
            <w:pPr>
              <w:pStyle w:val="ArialNarow"/>
              <w:rPr>
                <w:rFonts w:ascii="Calibri" w:hAnsi="Calibri" w:cs="Calibri"/>
                <w:color w:val="000000"/>
              </w:rPr>
            </w:pPr>
            <w:r w:rsidRPr="009950FC">
              <w:rPr>
                <w:rFonts w:ascii="Calibri" w:hAnsi="Calibri" w:cs="Calibri"/>
                <w:color w:val="000000"/>
              </w:rPr>
              <w:t>Parametr wymagany</w:t>
            </w:r>
          </w:p>
        </w:tc>
        <w:tc>
          <w:tcPr>
            <w:tcW w:w="2267" w:type="pct"/>
            <w:tcBorders>
              <w:top w:val="single" w:sz="4" w:space="0" w:color="auto"/>
              <w:left w:val="single" w:sz="4" w:space="0" w:color="auto"/>
              <w:bottom w:val="single" w:sz="4" w:space="0" w:color="auto"/>
              <w:right w:val="single" w:sz="4" w:space="0" w:color="auto"/>
            </w:tcBorders>
          </w:tcPr>
          <w:p w14:paraId="6A61F26C" w14:textId="6D4F417C" w:rsidR="00D60DA3" w:rsidRPr="009950FC" w:rsidRDefault="00D60DA3" w:rsidP="00DE3B2A">
            <w:pPr>
              <w:autoSpaceDN w:val="0"/>
              <w:textAlignment w:val="baseline"/>
              <w:rPr>
                <w:rFonts w:ascii="Calibri" w:eastAsia="SimSun" w:hAnsi="Calibri" w:cs="Calibri"/>
                <w:b/>
                <w:color w:val="000000"/>
                <w:lang w:eastAsia="ar-SA"/>
              </w:rPr>
            </w:pPr>
            <w:r w:rsidRPr="009950FC">
              <w:rPr>
                <w:rFonts w:ascii="Calibri" w:eastAsia="SimSun" w:hAnsi="Calibri" w:cs="Calibri"/>
                <w:b/>
                <w:color w:val="000000"/>
                <w:lang w:eastAsia="ar-SA"/>
              </w:rPr>
              <w:t>Parametr oferowany – (wypełnia Wykonawca)</w:t>
            </w:r>
          </w:p>
          <w:p w14:paraId="4A9E00EF" w14:textId="77777777" w:rsidR="00D60DA3" w:rsidRPr="009950FC" w:rsidRDefault="00D60DA3" w:rsidP="00DE3B2A">
            <w:pPr>
              <w:autoSpaceDN w:val="0"/>
              <w:textAlignment w:val="baseline"/>
              <w:rPr>
                <w:rFonts w:ascii="Calibri" w:eastAsia="SimSun" w:hAnsi="Calibri" w:cs="Calibri"/>
                <w:bCs/>
                <w:color w:val="000000"/>
                <w:lang w:eastAsia="ar-SA"/>
              </w:rPr>
            </w:pPr>
          </w:p>
          <w:p w14:paraId="4FF8C87B" w14:textId="4B0AEB85" w:rsidR="00D60DA3" w:rsidRPr="00B30417" w:rsidRDefault="00D60DA3" w:rsidP="00B30417">
            <w:pPr>
              <w:autoSpaceDN w:val="0"/>
              <w:textAlignment w:val="baseline"/>
              <w:rPr>
                <w:rFonts w:ascii="Calibri" w:eastAsia="SimSun" w:hAnsi="Calibri" w:cs="Calibri"/>
                <w:bCs/>
                <w:color w:val="000000"/>
                <w:lang w:eastAsia="ar-SA"/>
              </w:rPr>
            </w:pPr>
            <w:r w:rsidRPr="009950FC">
              <w:rPr>
                <w:rFonts w:ascii="Calibri" w:eastAsia="SimSun" w:hAnsi="Calibri" w:cs="Calibri"/>
                <w:bCs/>
                <w:color w:val="000000"/>
                <w:lang w:eastAsia="ar-SA"/>
              </w:rPr>
              <w:t>UWAGA! Należy wypełnić odrębnie dla każdego parametru i opisać.</w:t>
            </w:r>
          </w:p>
        </w:tc>
      </w:tr>
      <w:tr w:rsidR="00D60DA3" w:rsidRPr="00B51795" w14:paraId="294A987E"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7C2BF113" w14:textId="77777777" w:rsidR="00D60DA3" w:rsidRPr="009950FC" w:rsidRDefault="00D60DA3" w:rsidP="00846F5C">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65B2D2FE" w14:textId="4F62D673" w:rsidR="00D60DA3" w:rsidRPr="009950FC" w:rsidRDefault="008058F8" w:rsidP="00846F5C">
            <w:pPr>
              <w:rPr>
                <w:rFonts w:ascii="Calibri" w:hAnsi="Calibri" w:cs="Calibri"/>
                <w:lang w:eastAsia="zh-CN"/>
              </w:rPr>
            </w:pPr>
            <w:r w:rsidRPr="009950FC">
              <w:rPr>
                <w:rFonts w:ascii="Calibri" w:hAnsi="Calibri" w:cs="Calibri"/>
                <w:lang w:eastAsia="zh-CN"/>
              </w:rPr>
              <w:t xml:space="preserve">Platforma w technologii eliminującej artefakty ruchowe z NIEINWAZYJNYM POMIAREM: </w:t>
            </w:r>
            <w:proofErr w:type="spellStart"/>
            <w:r w:rsidRPr="009950FC">
              <w:rPr>
                <w:rFonts w:ascii="Calibri" w:hAnsi="Calibri" w:cs="Calibri"/>
                <w:lang w:eastAsia="zh-CN"/>
              </w:rPr>
              <w:t>SpHb</w:t>
            </w:r>
            <w:proofErr w:type="spellEnd"/>
            <w:r w:rsidRPr="009950FC">
              <w:rPr>
                <w:rFonts w:ascii="Calibri" w:hAnsi="Calibri" w:cs="Calibri"/>
                <w:lang w:eastAsia="zh-CN"/>
              </w:rPr>
              <w:t xml:space="preserve"> Total, PVI, </w:t>
            </w:r>
            <w:proofErr w:type="spellStart"/>
            <w:r w:rsidRPr="009950FC">
              <w:rPr>
                <w:rFonts w:ascii="Calibri" w:hAnsi="Calibri" w:cs="Calibri"/>
                <w:lang w:eastAsia="zh-CN"/>
              </w:rPr>
              <w:t>SpOC</w:t>
            </w:r>
            <w:proofErr w:type="spellEnd"/>
            <w:r w:rsidRPr="009950FC">
              <w:rPr>
                <w:rFonts w:ascii="Calibri" w:hAnsi="Calibri" w:cs="Calibri"/>
                <w:lang w:eastAsia="zh-CN"/>
              </w:rPr>
              <w:t xml:space="preserve"> (całkowita saturacja tlenu)</w:t>
            </w:r>
          </w:p>
        </w:tc>
        <w:tc>
          <w:tcPr>
            <w:tcW w:w="456" w:type="pct"/>
            <w:tcBorders>
              <w:top w:val="single" w:sz="4" w:space="0" w:color="auto"/>
              <w:left w:val="single" w:sz="4" w:space="0" w:color="auto"/>
              <w:bottom w:val="single" w:sz="4" w:space="0" w:color="auto"/>
              <w:right w:val="single" w:sz="4" w:space="0" w:color="auto"/>
            </w:tcBorders>
          </w:tcPr>
          <w:p w14:paraId="185536F6" w14:textId="26D8159E" w:rsidR="00D60DA3" w:rsidRPr="009950FC" w:rsidRDefault="00D60DA3" w:rsidP="00846F5C">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182A494C" w14:textId="0A6970AB" w:rsidR="00D60DA3" w:rsidRPr="009950FC" w:rsidRDefault="00D60DA3" w:rsidP="00846F5C">
            <w:pPr>
              <w:rPr>
                <w:rFonts w:ascii="Calibri" w:hAnsi="Calibri" w:cs="Calibri"/>
              </w:rPr>
            </w:pPr>
          </w:p>
        </w:tc>
      </w:tr>
      <w:tr w:rsidR="00D60DA3" w:rsidRPr="00B51795" w14:paraId="7BD611EF"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2DC8CFE0" w14:textId="77777777" w:rsidR="00D60DA3" w:rsidRPr="009950FC" w:rsidRDefault="00D60DA3" w:rsidP="00846F5C">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0BDB7D66" w14:textId="60F171B0" w:rsidR="00D60DA3" w:rsidRPr="009950FC" w:rsidRDefault="00A94457" w:rsidP="00846F5C">
            <w:pPr>
              <w:rPr>
                <w:rFonts w:ascii="Calibri" w:hAnsi="Calibri" w:cs="Calibri"/>
              </w:rPr>
            </w:pPr>
            <w:r w:rsidRPr="009950FC">
              <w:rPr>
                <w:rFonts w:ascii="Calibri" w:hAnsi="Calibri" w:cs="Calibri"/>
              </w:rPr>
              <w:t>Moduł pomiaru hemodynamicznego – min. 9 szt.</w:t>
            </w:r>
          </w:p>
        </w:tc>
        <w:tc>
          <w:tcPr>
            <w:tcW w:w="456" w:type="pct"/>
            <w:tcBorders>
              <w:top w:val="single" w:sz="4" w:space="0" w:color="auto"/>
              <w:left w:val="single" w:sz="4" w:space="0" w:color="auto"/>
              <w:bottom w:val="single" w:sz="4" w:space="0" w:color="auto"/>
              <w:right w:val="single" w:sz="4" w:space="0" w:color="auto"/>
            </w:tcBorders>
          </w:tcPr>
          <w:p w14:paraId="7E666E4B" w14:textId="106B4525" w:rsidR="00D60DA3" w:rsidRPr="009950FC" w:rsidRDefault="00D60DA3" w:rsidP="00846F5C">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3AA234F3" w14:textId="3D3F71BA" w:rsidR="00D60DA3" w:rsidRPr="009950FC" w:rsidRDefault="00D60DA3" w:rsidP="00846F5C">
            <w:pPr>
              <w:rPr>
                <w:rFonts w:ascii="Calibri" w:hAnsi="Calibri" w:cs="Calibri"/>
              </w:rPr>
            </w:pPr>
          </w:p>
        </w:tc>
      </w:tr>
      <w:tr w:rsidR="00D60DA3" w:rsidRPr="00B51795" w14:paraId="7AD464E0"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5E7AFED9" w14:textId="77777777" w:rsidR="00D60DA3" w:rsidRPr="009950FC" w:rsidRDefault="00D60DA3" w:rsidP="00846F5C">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2F8FC2F2" w14:textId="0F504110" w:rsidR="00D60DA3" w:rsidRPr="009950FC" w:rsidRDefault="00A94457" w:rsidP="00846F5C">
            <w:pPr>
              <w:rPr>
                <w:rFonts w:ascii="Calibri" w:hAnsi="Calibri" w:cs="Calibri"/>
                <w:color w:val="000000"/>
              </w:rPr>
            </w:pPr>
            <w:r w:rsidRPr="009950FC">
              <w:rPr>
                <w:rFonts w:ascii="Calibri" w:hAnsi="Calibri" w:cs="Calibri"/>
                <w:color w:val="000000"/>
              </w:rPr>
              <w:t>Moduł oksymetrii regionalnej – min. 4 szt.</w:t>
            </w:r>
          </w:p>
        </w:tc>
        <w:tc>
          <w:tcPr>
            <w:tcW w:w="456" w:type="pct"/>
            <w:tcBorders>
              <w:top w:val="single" w:sz="4" w:space="0" w:color="auto"/>
              <w:left w:val="single" w:sz="4" w:space="0" w:color="auto"/>
              <w:bottom w:val="single" w:sz="4" w:space="0" w:color="auto"/>
              <w:right w:val="single" w:sz="4" w:space="0" w:color="auto"/>
            </w:tcBorders>
          </w:tcPr>
          <w:p w14:paraId="393677E9" w14:textId="0EF6FF4F" w:rsidR="00D60DA3" w:rsidRPr="009950FC" w:rsidRDefault="00D60DA3" w:rsidP="00846F5C">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79A2EFBF" w14:textId="41EACCAF" w:rsidR="00D60DA3" w:rsidRPr="009950FC" w:rsidRDefault="00D60DA3" w:rsidP="00846F5C">
            <w:pPr>
              <w:rPr>
                <w:rFonts w:ascii="Calibri" w:hAnsi="Calibri" w:cs="Calibri"/>
              </w:rPr>
            </w:pPr>
          </w:p>
        </w:tc>
      </w:tr>
      <w:tr w:rsidR="00D60DA3" w:rsidRPr="00B51795" w14:paraId="14056B20"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412ED432" w14:textId="77777777" w:rsidR="00D60DA3" w:rsidRPr="009950FC" w:rsidRDefault="00D60DA3" w:rsidP="00846F5C">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3C8F4E84" w14:textId="79394ABA" w:rsidR="00D60DA3" w:rsidRPr="009950FC" w:rsidRDefault="00E937B5" w:rsidP="00846F5C">
            <w:pPr>
              <w:rPr>
                <w:rFonts w:ascii="Calibri" w:hAnsi="Calibri" w:cs="Calibri"/>
                <w:color w:val="000000"/>
                <w:lang w:eastAsia="zh-CN"/>
              </w:rPr>
            </w:pPr>
            <w:r w:rsidRPr="009950FC">
              <w:rPr>
                <w:rFonts w:ascii="Calibri" w:hAnsi="Calibri" w:cs="Calibri"/>
              </w:rPr>
              <w:t xml:space="preserve">Platforma monitorująca </w:t>
            </w:r>
            <w:proofErr w:type="spellStart"/>
            <w:r w:rsidRPr="009950FC">
              <w:rPr>
                <w:rFonts w:ascii="Calibri" w:hAnsi="Calibri" w:cs="Calibri"/>
              </w:rPr>
              <w:t>stacjonarno</w:t>
            </w:r>
            <w:proofErr w:type="spellEnd"/>
            <w:r w:rsidRPr="009950FC">
              <w:rPr>
                <w:rFonts w:ascii="Calibri" w:hAnsi="Calibri" w:cs="Calibri"/>
              </w:rPr>
              <w:t xml:space="preserve"> – transportowa z wyciąganym kolorowym, dotykowym panelem przednim ze stacji dokującej i automatyczną rotacją jego ekranu pion-poziom</w:t>
            </w:r>
          </w:p>
        </w:tc>
        <w:tc>
          <w:tcPr>
            <w:tcW w:w="456" w:type="pct"/>
            <w:tcBorders>
              <w:top w:val="single" w:sz="4" w:space="0" w:color="auto"/>
              <w:left w:val="single" w:sz="4" w:space="0" w:color="auto"/>
              <w:bottom w:val="single" w:sz="4" w:space="0" w:color="auto"/>
              <w:right w:val="single" w:sz="4" w:space="0" w:color="auto"/>
            </w:tcBorders>
          </w:tcPr>
          <w:p w14:paraId="60C3FB50" w14:textId="089F1D1E" w:rsidR="00D60DA3" w:rsidRPr="009950FC" w:rsidRDefault="00D60DA3" w:rsidP="00846F5C">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598D1257" w14:textId="1580CB61" w:rsidR="00D60DA3" w:rsidRPr="009950FC" w:rsidRDefault="00D60DA3" w:rsidP="00846F5C">
            <w:pPr>
              <w:rPr>
                <w:rFonts w:ascii="Calibri" w:hAnsi="Calibri" w:cs="Calibri"/>
              </w:rPr>
            </w:pPr>
          </w:p>
        </w:tc>
      </w:tr>
      <w:tr w:rsidR="00D60DA3" w:rsidRPr="00B51795" w14:paraId="73DBE571"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2EEB6419" w14:textId="77777777" w:rsidR="00D60DA3" w:rsidRPr="009950FC" w:rsidRDefault="00D60DA3" w:rsidP="00846F5C">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176BD2C6" w14:textId="36C94C3B" w:rsidR="00D60DA3" w:rsidRPr="009950FC" w:rsidRDefault="00E937B5" w:rsidP="00846F5C">
            <w:pPr>
              <w:rPr>
                <w:rFonts w:ascii="Calibri" w:hAnsi="Calibri" w:cs="Calibri"/>
              </w:rPr>
            </w:pPr>
            <w:r w:rsidRPr="009950FC">
              <w:rPr>
                <w:rFonts w:ascii="Calibri" w:hAnsi="Calibri" w:cs="Calibri"/>
              </w:rPr>
              <w:t xml:space="preserve">Możliwość rozbudowy platformy o </w:t>
            </w:r>
            <w:proofErr w:type="spellStart"/>
            <w:r w:rsidRPr="009950FC">
              <w:rPr>
                <w:rFonts w:ascii="Calibri" w:hAnsi="Calibri" w:cs="Calibri"/>
              </w:rPr>
              <w:t>ORi</w:t>
            </w:r>
            <w:proofErr w:type="spellEnd"/>
            <w:r w:rsidRPr="009950FC">
              <w:rPr>
                <w:rFonts w:ascii="Calibri" w:hAnsi="Calibri" w:cs="Calibri"/>
              </w:rPr>
              <w:t xml:space="preserve"> (Indeks Rezerwy Tlenowej), </w:t>
            </w:r>
            <w:proofErr w:type="spellStart"/>
            <w:r w:rsidRPr="009950FC">
              <w:rPr>
                <w:rFonts w:ascii="Calibri" w:hAnsi="Calibri" w:cs="Calibri"/>
              </w:rPr>
              <w:t>SpMet</w:t>
            </w:r>
            <w:proofErr w:type="spellEnd"/>
            <w:r w:rsidRPr="009950FC">
              <w:rPr>
                <w:rFonts w:ascii="Calibri" w:hAnsi="Calibri" w:cs="Calibri"/>
              </w:rPr>
              <w:t xml:space="preserve">, </w:t>
            </w:r>
            <w:proofErr w:type="spellStart"/>
            <w:r w:rsidRPr="009950FC">
              <w:rPr>
                <w:rFonts w:ascii="Calibri" w:hAnsi="Calibri" w:cs="Calibri"/>
              </w:rPr>
              <w:t>SpCO</w:t>
            </w:r>
            <w:proofErr w:type="spellEnd"/>
            <w:r w:rsidRPr="009950FC">
              <w:rPr>
                <w:rFonts w:ascii="Calibri" w:hAnsi="Calibri" w:cs="Calibri"/>
              </w:rPr>
              <w:t xml:space="preserve"> – z obserwacją trendów oraz </w:t>
            </w:r>
            <w:proofErr w:type="spellStart"/>
            <w:r w:rsidRPr="009950FC">
              <w:rPr>
                <w:rFonts w:ascii="Calibri" w:hAnsi="Calibri" w:cs="Calibri"/>
              </w:rPr>
              <w:t>RRa</w:t>
            </w:r>
            <w:proofErr w:type="spellEnd"/>
            <w:r w:rsidRPr="009950FC">
              <w:rPr>
                <w:rFonts w:ascii="Calibri" w:hAnsi="Calibri" w:cs="Calibri"/>
              </w:rPr>
              <w:t xml:space="preserve">, </w:t>
            </w:r>
            <w:proofErr w:type="spellStart"/>
            <w:r w:rsidRPr="009950FC">
              <w:rPr>
                <w:rFonts w:ascii="Calibri" w:hAnsi="Calibri" w:cs="Calibri"/>
              </w:rPr>
              <w:t>RRp</w:t>
            </w:r>
            <w:proofErr w:type="spellEnd"/>
            <w:r w:rsidRPr="009950FC">
              <w:rPr>
                <w:rFonts w:ascii="Calibri" w:hAnsi="Calibri" w:cs="Calibri"/>
              </w:rPr>
              <w:t>, kapnografię w strumieniu bocznym</w:t>
            </w:r>
          </w:p>
        </w:tc>
        <w:tc>
          <w:tcPr>
            <w:tcW w:w="456" w:type="pct"/>
            <w:tcBorders>
              <w:top w:val="single" w:sz="4" w:space="0" w:color="auto"/>
              <w:left w:val="single" w:sz="4" w:space="0" w:color="auto"/>
              <w:bottom w:val="single" w:sz="4" w:space="0" w:color="auto"/>
              <w:right w:val="single" w:sz="4" w:space="0" w:color="auto"/>
            </w:tcBorders>
          </w:tcPr>
          <w:p w14:paraId="1E81B88B" w14:textId="45FDB166" w:rsidR="00D60DA3" w:rsidRPr="009950FC" w:rsidRDefault="00D60DA3" w:rsidP="00846F5C">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71917254" w14:textId="6B555443" w:rsidR="00D60DA3" w:rsidRPr="009950FC" w:rsidRDefault="00D60DA3" w:rsidP="00846F5C">
            <w:pPr>
              <w:rPr>
                <w:rFonts w:ascii="Calibri" w:hAnsi="Calibri" w:cs="Calibri"/>
              </w:rPr>
            </w:pPr>
          </w:p>
        </w:tc>
      </w:tr>
      <w:tr w:rsidR="00E937B5" w:rsidRPr="00B51795" w14:paraId="7E25C50C"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55FE13AA"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0F454517" w14:textId="0DFFC559" w:rsidR="00E937B5" w:rsidRPr="009950FC" w:rsidRDefault="00E937B5" w:rsidP="00E937B5">
            <w:pPr>
              <w:rPr>
                <w:rFonts w:ascii="Calibri" w:hAnsi="Calibri" w:cs="Calibri"/>
                <w:bCs/>
              </w:rPr>
            </w:pPr>
            <w:r w:rsidRPr="009950FC">
              <w:rPr>
                <w:rFonts w:ascii="Calibri" w:hAnsi="Calibri" w:cs="Calibri"/>
                <w:color w:val="000000"/>
              </w:rPr>
              <w:t xml:space="preserve">Prezentacja danych: Spo2, częstość pulsu, krzywa </w:t>
            </w:r>
            <w:proofErr w:type="spellStart"/>
            <w:r w:rsidRPr="009950FC">
              <w:rPr>
                <w:rFonts w:ascii="Calibri" w:hAnsi="Calibri" w:cs="Calibri"/>
                <w:color w:val="000000"/>
              </w:rPr>
              <w:t>pletyzmograficzna</w:t>
            </w:r>
            <w:proofErr w:type="spellEnd"/>
            <w:r w:rsidRPr="009950FC">
              <w:rPr>
                <w:rFonts w:ascii="Calibri" w:hAnsi="Calibri" w:cs="Calibri"/>
                <w:color w:val="000000"/>
              </w:rPr>
              <w:t xml:space="preserve">, indeks </w:t>
            </w:r>
            <w:proofErr w:type="spellStart"/>
            <w:r w:rsidRPr="009950FC">
              <w:rPr>
                <w:rFonts w:ascii="Calibri" w:hAnsi="Calibri" w:cs="Calibri"/>
                <w:color w:val="000000"/>
              </w:rPr>
              <w:t>perfuzjil</w:t>
            </w:r>
            <w:proofErr w:type="spellEnd"/>
            <w:r w:rsidRPr="009950FC">
              <w:rPr>
                <w:rFonts w:ascii="Calibri" w:hAnsi="Calibri" w:cs="Calibri"/>
                <w:color w:val="000000"/>
              </w:rPr>
              <w:t xml:space="preserve">, PVI, </w:t>
            </w:r>
            <w:proofErr w:type="spellStart"/>
            <w:r w:rsidRPr="009950FC">
              <w:rPr>
                <w:rFonts w:ascii="Calibri" w:hAnsi="Calibri" w:cs="Calibri"/>
                <w:color w:val="000000"/>
              </w:rPr>
              <w:t>SpHb</w:t>
            </w:r>
            <w:proofErr w:type="spellEnd"/>
            <w:r w:rsidRPr="009950FC">
              <w:rPr>
                <w:rFonts w:ascii="Calibri" w:hAnsi="Calibri" w:cs="Calibri"/>
                <w:color w:val="000000"/>
              </w:rPr>
              <w:t xml:space="preserve">, </w:t>
            </w:r>
            <w:proofErr w:type="spellStart"/>
            <w:r w:rsidRPr="009950FC">
              <w:rPr>
                <w:rFonts w:ascii="Calibri" w:hAnsi="Calibri" w:cs="Calibri"/>
                <w:color w:val="000000"/>
              </w:rPr>
              <w:t>SpOC</w:t>
            </w:r>
            <w:proofErr w:type="spellEnd"/>
            <w:r w:rsidRPr="009950FC">
              <w:rPr>
                <w:rFonts w:ascii="Calibri" w:hAnsi="Calibri" w:cs="Calibri"/>
                <w:color w:val="000000"/>
              </w:rPr>
              <w:t>, komunikaty alarmowe, trendy, czułość</w:t>
            </w:r>
          </w:p>
        </w:tc>
        <w:tc>
          <w:tcPr>
            <w:tcW w:w="456" w:type="pct"/>
            <w:tcBorders>
              <w:top w:val="single" w:sz="4" w:space="0" w:color="auto"/>
              <w:left w:val="single" w:sz="4" w:space="0" w:color="auto"/>
              <w:bottom w:val="single" w:sz="4" w:space="0" w:color="auto"/>
              <w:right w:val="single" w:sz="4" w:space="0" w:color="auto"/>
            </w:tcBorders>
          </w:tcPr>
          <w:p w14:paraId="6F783F25" w14:textId="78D65095"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731B6CB1" w14:textId="4E66E32C" w:rsidR="00E937B5" w:rsidRPr="009950FC" w:rsidRDefault="00E937B5" w:rsidP="00E937B5">
            <w:pPr>
              <w:rPr>
                <w:rFonts w:ascii="Calibri" w:hAnsi="Calibri" w:cs="Calibri"/>
              </w:rPr>
            </w:pPr>
          </w:p>
        </w:tc>
      </w:tr>
      <w:tr w:rsidR="00E937B5" w:rsidRPr="00B51795" w14:paraId="7D57CCD1"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0A055C37"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0AAF7164" w14:textId="28428D53" w:rsidR="00E937B5" w:rsidRPr="009950FC" w:rsidRDefault="00E937B5" w:rsidP="00E937B5">
            <w:pPr>
              <w:rPr>
                <w:rFonts w:ascii="Calibri" w:hAnsi="Calibri" w:cs="Calibri"/>
                <w:bCs/>
              </w:rPr>
            </w:pPr>
            <w:r w:rsidRPr="009950FC">
              <w:rPr>
                <w:rFonts w:ascii="Calibri" w:hAnsi="Calibri" w:cs="Calibri"/>
                <w:color w:val="000000"/>
              </w:rPr>
              <w:t xml:space="preserve">Możliwość kalibracji </w:t>
            </w:r>
            <w:proofErr w:type="spellStart"/>
            <w:r w:rsidRPr="009950FC">
              <w:rPr>
                <w:rFonts w:ascii="Calibri" w:hAnsi="Calibri" w:cs="Calibri"/>
                <w:color w:val="000000"/>
              </w:rPr>
              <w:t>SpHb</w:t>
            </w:r>
            <w:proofErr w:type="spellEnd"/>
            <w:r w:rsidRPr="009950FC">
              <w:rPr>
                <w:rFonts w:ascii="Calibri" w:hAnsi="Calibri" w:cs="Calibri"/>
                <w:color w:val="000000"/>
              </w:rPr>
              <w:t xml:space="preserve"> na podstawie wartości z gazometrii lub z laboratorium</w:t>
            </w:r>
          </w:p>
        </w:tc>
        <w:tc>
          <w:tcPr>
            <w:tcW w:w="456" w:type="pct"/>
            <w:tcBorders>
              <w:top w:val="single" w:sz="4" w:space="0" w:color="auto"/>
              <w:left w:val="single" w:sz="4" w:space="0" w:color="auto"/>
              <w:bottom w:val="single" w:sz="4" w:space="0" w:color="auto"/>
              <w:right w:val="single" w:sz="4" w:space="0" w:color="auto"/>
            </w:tcBorders>
          </w:tcPr>
          <w:p w14:paraId="079DC0C7" w14:textId="56B5A845"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49F955A7" w14:textId="35A3D55A" w:rsidR="00E937B5" w:rsidRPr="009950FC" w:rsidRDefault="00E937B5" w:rsidP="00E937B5">
            <w:pPr>
              <w:rPr>
                <w:rFonts w:ascii="Calibri" w:hAnsi="Calibri" w:cs="Calibri"/>
              </w:rPr>
            </w:pPr>
          </w:p>
        </w:tc>
      </w:tr>
      <w:tr w:rsidR="00E937B5" w:rsidRPr="00B51795" w14:paraId="19AF596F"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2C59765F"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7F1EEB81" w14:textId="1C346027" w:rsidR="00E937B5" w:rsidRPr="009950FC" w:rsidRDefault="00E937B5" w:rsidP="00E937B5">
            <w:pPr>
              <w:rPr>
                <w:rFonts w:ascii="Calibri" w:hAnsi="Calibri" w:cs="Calibri"/>
                <w:bCs/>
              </w:rPr>
            </w:pPr>
            <w:r w:rsidRPr="009950FC">
              <w:rPr>
                <w:rFonts w:ascii="Calibri" w:hAnsi="Calibri" w:cs="Calibri"/>
                <w:color w:val="000000"/>
              </w:rPr>
              <w:t xml:space="preserve">Precyzja pomiaru SpO2 – filtry adaptacyjne eliminujące sygnały z krwi żylnej (sztuczny puls żylny wywołany ruchem pacjenta i powodujący zaniżanie saturacji) </w:t>
            </w:r>
          </w:p>
        </w:tc>
        <w:tc>
          <w:tcPr>
            <w:tcW w:w="456" w:type="pct"/>
            <w:tcBorders>
              <w:top w:val="single" w:sz="4" w:space="0" w:color="auto"/>
              <w:left w:val="single" w:sz="4" w:space="0" w:color="auto"/>
              <w:bottom w:val="single" w:sz="4" w:space="0" w:color="auto"/>
              <w:right w:val="single" w:sz="4" w:space="0" w:color="auto"/>
            </w:tcBorders>
          </w:tcPr>
          <w:p w14:paraId="603DC1A0" w14:textId="6114857E"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3C3A0A71" w14:textId="5693D462" w:rsidR="00E937B5" w:rsidRPr="009950FC" w:rsidRDefault="00E937B5" w:rsidP="00E937B5">
            <w:pPr>
              <w:rPr>
                <w:rFonts w:ascii="Calibri" w:hAnsi="Calibri" w:cs="Calibri"/>
              </w:rPr>
            </w:pPr>
          </w:p>
        </w:tc>
      </w:tr>
      <w:tr w:rsidR="00E937B5" w:rsidRPr="00B51795" w14:paraId="1D2674E2"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7706BCA1"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587F6D5D" w14:textId="20597816" w:rsidR="00E937B5" w:rsidRPr="009950FC" w:rsidRDefault="00E937B5" w:rsidP="00E937B5">
            <w:pPr>
              <w:rPr>
                <w:rFonts w:ascii="Calibri" w:hAnsi="Calibri" w:cs="Calibri"/>
                <w:bCs/>
              </w:rPr>
            </w:pPr>
            <w:r w:rsidRPr="009950FC">
              <w:rPr>
                <w:rFonts w:ascii="Calibri" w:hAnsi="Calibri" w:cs="Calibri"/>
                <w:color w:val="000000"/>
              </w:rPr>
              <w:t xml:space="preserve">Technologia umożliwiająca pomiar saturacji i tętna u pacjentów o bardzo niskiej perfuzji co najmniej od 0,02 %; </w:t>
            </w:r>
          </w:p>
        </w:tc>
        <w:tc>
          <w:tcPr>
            <w:tcW w:w="456" w:type="pct"/>
            <w:tcBorders>
              <w:top w:val="single" w:sz="4" w:space="0" w:color="auto"/>
              <w:left w:val="single" w:sz="4" w:space="0" w:color="auto"/>
              <w:bottom w:val="single" w:sz="4" w:space="0" w:color="auto"/>
              <w:right w:val="single" w:sz="4" w:space="0" w:color="auto"/>
            </w:tcBorders>
          </w:tcPr>
          <w:p w14:paraId="2B9372CF" w14:textId="3D24884F"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52A849DD" w14:textId="57097731" w:rsidR="00E937B5" w:rsidRPr="009950FC" w:rsidRDefault="00E937B5" w:rsidP="00E937B5">
            <w:pPr>
              <w:rPr>
                <w:rFonts w:ascii="Calibri" w:hAnsi="Calibri" w:cs="Calibri"/>
              </w:rPr>
            </w:pPr>
          </w:p>
        </w:tc>
      </w:tr>
      <w:tr w:rsidR="00E937B5" w:rsidRPr="00B51795" w14:paraId="2DB08BEC"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675ED485"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3C0BEB07" w14:textId="23609526" w:rsidR="00E937B5" w:rsidRPr="009950FC" w:rsidRDefault="00E937B5" w:rsidP="00E937B5">
            <w:pPr>
              <w:rPr>
                <w:rFonts w:ascii="Calibri" w:hAnsi="Calibri" w:cs="Calibri"/>
                <w:bCs/>
              </w:rPr>
            </w:pPr>
            <w:r w:rsidRPr="009950FC">
              <w:rPr>
                <w:rFonts w:ascii="Calibri" w:hAnsi="Calibri" w:cs="Calibri"/>
                <w:color w:val="000000"/>
              </w:rPr>
              <w:t>PI (index perfuzji) wyświetlany w formie liczbowej – parametr pozwalający na dodatkową ocenę stanu pacjenta i miejsca pomiaru</w:t>
            </w:r>
          </w:p>
        </w:tc>
        <w:tc>
          <w:tcPr>
            <w:tcW w:w="456" w:type="pct"/>
            <w:tcBorders>
              <w:top w:val="single" w:sz="4" w:space="0" w:color="auto"/>
              <w:left w:val="single" w:sz="4" w:space="0" w:color="auto"/>
              <w:bottom w:val="single" w:sz="4" w:space="0" w:color="auto"/>
              <w:right w:val="single" w:sz="4" w:space="0" w:color="auto"/>
            </w:tcBorders>
          </w:tcPr>
          <w:p w14:paraId="304436EC" w14:textId="3C5CA6AA"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43FBCB3C" w14:textId="0ECDFB56" w:rsidR="00E937B5" w:rsidRPr="009950FC" w:rsidRDefault="00E937B5" w:rsidP="00E937B5">
            <w:pPr>
              <w:rPr>
                <w:rFonts w:ascii="Calibri" w:hAnsi="Calibri" w:cs="Calibri"/>
              </w:rPr>
            </w:pPr>
          </w:p>
        </w:tc>
      </w:tr>
      <w:tr w:rsidR="00E937B5" w:rsidRPr="00B51795" w14:paraId="2D21BE4A"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68F4AF61"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01AB81F5" w14:textId="77777777" w:rsidR="00273F1C" w:rsidRDefault="00E937B5" w:rsidP="00E937B5">
            <w:pPr>
              <w:rPr>
                <w:rFonts w:ascii="Calibri" w:hAnsi="Calibri" w:cs="Calibri"/>
                <w:color w:val="000000"/>
              </w:rPr>
            </w:pPr>
            <w:r w:rsidRPr="009950FC">
              <w:rPr>
                <w:rFonts w:ascii="Calibri" w:hAnsi="Calibri" w:cs="Calibri"/>
                <w:color w:val="000000"/>
              </w:rPr>
              <w:t xml:space="preserve">Minimum 3 zakresy czułości pomiaru: </w:t>
            </w:r>
          </w:p>
          <w:p w14:paraId="7C8C242F" w14:textId="1E497617" w:rsidR="00273F1C" w:rsidRDefault="00273F1C" w:rsidP="00E937B5">
            <w:pPr>
              <w:rPr>
                <w:rFonts w:ascii="Calibri" w:hAnsi="Calibri" w:cs="Calibri"/>
                <w:color w:val="000000"/>
              </w:rPr>
            </w:pPr>
            <w:r>
              <w:rPr>
                <w:rFonts w:ascii="Calibri" w:hAnsi="Calibri" w:cs="Calibri"/>
                <w:color w:val="000000"/>
              </w:rPr>
              <w:t xml:space="preserve">- </w:t>
            </w:r>
            <w:r w:rsidR="00E937B5" w:rsidRPr="009950FC">
              <w:rPr>
                <w:rFonts w:ascii="Calibri" w:hAnsi="Calibri" w:cs="Calibri"/>
                <w:color w:val="000000"/>
              </w:rPr>
              <w:t xml:space="preserve">MAX – dla pacjentów z krytycznymi parametrami, zimnymi lub obrzękniętymi kończynami; </w:t>
            </w:r>
          </w:p>
          <w:p w14:paraId="08D70A5F" w14:textId="14A132E5" w:rsidR="00273F1C" w:rsidRDefault="00273F1C" w:rsidP="00E937B5">
            <w:pPr>
              <w:rPr>
                <w:rFonts w:ascii="Calibri" w:hAnsi="Calibri" w:cs="Calibri"/>
                <w:color w:val="000000"/>
              </w:rPr>
            </w:pPr>
            <w:r>
              <w:rPr>
                <w:rFonts w:ascii="Calibri" w:hAnsi="Calibri" w:cs="Calibri"/>
                <w:color w:val="000000"/>
              </w:rPr>
              <w:t xml:space="preserve">- </w:t>
            </w:r>
            <w:r w:rsidR="00E937B5" w:rsidRPr="009950FC">
              <w:rPr>
                <w:rFonts w:ascii="Calibri" w:hAnsi="Calibri" w:cs="Calibri"/>
                <w:color w:val="000000"/>
              </w:rPr>
              <w:t>NORMALN</w:t>
            </w:r>
            <w:r w:rsidR="00504F6A">
              <w:rPr>
                <w:rFonts w:ascii="Calibri" w:hAnsi="Calibri" w:cs="Calibri"/>
                <w:color w:val="000000"/>
              </w:rPr>
              <w:t>Y</w:t>
            </w:r>
            <w:r w:rsidR="00E937B5" w:rsidRPr="009950FC">
              <w:rPr>
                <w:rFonts w:ascii="Calibri" w:hAnsi="Calibri" w:cs="Calibri"/>
                <w:color w:val="000000"/>
              </w:rPr>
              <w:t xml:space="preserve"> – pacjenci stabilni; </w:t>
            </w:r>
          </w:p>
          <w:p w14:paraId="0DF9037E" w14:textId="7B7AA331" w:rsidR="00E937B5" w:rsidRPr="009950FC" w:rsidRDefault="00273F1C" w:rsidP="00E937B5">
            <w:pPr>
              <w:rPr>
                <w:rFonts w:ascii="Calibri" w:hAnsi="Calibri" w:cs="Calibri"/>
                <w:bCs/>
              </w:rPr>
            </w:pPr>
            <w:r>
              <w:rPr>
                <w:rFonts w:ascii="Calibri" w:hAnsi="Calibri" w:cs="Calibri"/>
                <w:color w:val="000000"/>
              </w:rPr>
              <w:t>- MNIEJ CZUŁ</w:t>
            </w:r>
            <w:r w:rsidR="00504F6A">
              <w:rPr>
                <w:rFonts w:ascii="Calibri" w:hAnsi="Calibri" w:cs="Calibri"/>
                <w:color w:val="000000"/>
              </w:rPr>
              <w:t>Y</w:t>
            </w:r>
            <w:r w:rsidR="00E937B5" w:rsidRPr="009950FC">
              <w:rPr>
                <w:rFonts w:ascii="Calibri" w:hAnsi="Calibri" w:cs="Calibri"/>
                <w:color w:val="000000"/>
              </w:rPr>
              <w:t xml:space="preserve"> – pacjenci rzadziej monitorowani</w:t>
            </w:r>
          </w:p>
        </w:tc>
        <w:tc>
          <w:tcPr>
            <w:tcW w:w="456" w:type="pct"/>
            <w:tcBorders>
              <w:top w:val="single" w:sz="4" w:space="0" w:color="auto"/>
              <w:left w:val="single" w:sz="4" w:space="0" w:color="auto"/>
              <w:bottom w:val="single" w:sz="4" w:space="0" w:color="auto"/>
              <w:right w:val="single" w:sz="4" w:space="0" w:color="auto"/>
            </w:tcBorders>
          </w:tcPr>
          <w:p w14:paraId="2507B7CA" w14:textId="619D66B8"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34229102" w14:textId="36BE15A5" w:rsidR="00E937B5" w:rsidRPr="009950FC" w:rsidRDefault="00E937B5" w:rsidP="00E937B5">
            <w:pPr>
              <w:rPr>
                <w:rFonts w:ascii="Calibri" w:hAnsi="Calibri" w:cs="Calibri"/>
              </w:rPr>
            </w:pPr>
          </w:p>
        </w:tc>
      </w:tr>
      <w:tr w:rsidR="00E937B5" w:rsidRPr="00B51795" w14:paraId="4C998D1C"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028DD815"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16A73DC7" w14:textId="25F4B3D6" w:rsidR="00E937B5" w:rsidRPr="009950FC" w:rsidRDefault="00E937B5" w:rsidP="00E937B5">
            <w:pPr>
              <w:rPr>
                <w:rFonts w:ascii="Calibri" w:hAnsi="Calibri" w:cs="Calibri"/>
                <w:bCs/>
              </w:rPr>
            </w:pPr>
            <w:r w:rsidRPr="009950FC">
              <w:rPr>
                <w:rFonts w:ascii="Calibri" w:hAnsi="Calibri" w:cs="Calibri"/>
                <w:color w:val="000000"/>
              </w:rPr>
              <w:t xml:space="preserve">Zasilanie sieciowe oraz akumulatorowe z wewnętrznych akumulatorów </w:t>
            </w:r>
            <w:r w:rsidR="00504F6A" w:rsidRPr="009950FC">
              <w:rPr>
                <w:rFonts w:ascii="Calibri" w:hAnsi="Calibri" w:cs="Calibri"/>
              </w:rPr>
              <w:t>nie mniej niż 4h pracy</w:t>
            </w:r>
          </w:p>
        </w:tc>
        <w:tc>
          <w:tcPr>
            <w:tcW w:w="456" w:type="pct"/>
            <w:tcBorders>
              <w:top w:val="single" w:sz="4" w:space="0" w:color="auto"/>
              <w:left w:val="single" w:sz="4" w:space="0" w:color="auto"/>
              <w:bottom w:val="single" w:sz="4" w:space="0" w:color="auto"/>
              <w:right w:val="single" w:sz="4" w:space="0" w:color="auto"/>
            </w:tcBorders>
          </w:tcPr>
          <w:p w14:paraId="28F9ABDA" w14:textId="04432F9F"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0D42894A" w14:textId="07EF87FF" w:rsidR="00E937B5" w:rsidRPr="009950FC" w:rsidRDefault="00E937B5" w:rsidP="00E937B5">
            <w:pPr>
              <w:rPr>
                <w:rFonts w:ascii="Calibri" w:hAnsi="Calibri" w:cs="Calibri"/>
              </w:rPr>
            </w:pPr>
          </w:p>
        </w:tc>
      </w:tr>
      <w:tr w:rsidR="00E937B5" w:rsidRPr="00B51795" w14:paraId="5D5965FB"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39C751F9"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2EA09F64" w14:textId="5DFD16A3" w:rsidR="00E937B5" w:rsidRPr="009950FC" w:rsidRDefault="00E937B5" w:rsidP="00E937B5">
            <w:pPr>
              <w:rPr>
                <w:rFonts w:ascii="Calibri" w:hAnsi="Calibri" w:cs="Calibri"/>
                <w:bCs/>
              </w:rPr>
            </w:pPr>
            <w:r w:rsidRPr="009950FC">
              <w:rPr>
                <w:rFonts w:ascii="Calibri" w:hAnsi="Calibri" w:cs="Calibri"/>
                <w:color w:val="000000"/>
              </w:rPr>
              <w:t>Tryby uśredniania pomiarów: co 2 lub 4</w:t>
            </w:r>
            <w:r w:rsidR="004F2EE6">
              <w:rPr>
                <w:rFonts w:ascii="Calibri" w:hAnsi="Calibri" w:cs="Calibri"/>
                <w:color w:val="000000"/>
              </w:rPr>
              <w:t xml:space="preserve"> </w:t>
            </w:r>
            <w:r w:rsidRPr="009950FC">
              <w:rPr>
                <w:rFonts w:ascii="Calibri" w:hAnsi="Calibri" w:cs="Calibri"/>
                <w:color w:val="000000"/>
              </w:rPr>
              <w:t>sek</w:t>
            </w:r>
            <w:r w:rsidR="004F2EE6">
              <w:rPr>
                <w:rFonts w:ascii="Calibri" w:hAnsi="Calibri" w:cs="Calibri"/>
                <w:color w:val="000000"/>
              </w:rPr>
              <w:t>undy</w:t>
            </w:r>
            <w:r w:rsidRPr="009950FC">
              <w:rPr>
                <w:rFonts w:ascii="Calibri" w:hAnsi="Calibri" w:cs="Calibri"/>
                <w:color w:val="000000"/>
              </w:rPr>
              <w:t xml:space="preserve"> (pacjenci </w:t>
            </w:r>
            <w:proofErr w:type="spellStart"/>
            <w:r w:rsidRPr="009950FC">
              <w:rPr>
                <w:rFonts w:ascii="Calibri" w:hAnsi="Calibri" w:cs="Calibri"/>
                <w:color w:val="000000"/>
              </w:rPr>
              <w:t>resuscytowani</w:t>
            </w:r>
            <w:proofErr w:type="spellEnd"/>
            <w:r w:rsidRPr="009950FC">
              <w:rPr>
                <w:rFonts w:ascii="Calibri" w:hAnsi="Calibri" w:cs="Calibri"/>
                <w:color w:val="000000"/>
              </w:rPr>
              <w:t>, krytyczne parametry), co 8 lub 10 sek</w:t>
            </w:r>
            <w:r w:rsidR="004F2EE6">
              <w:rPr>
                <w:rFonts w:ascii="Calibri" w:hAnsi="Calibri" w:cs="Calibri"/>
                <w:color w:val="000000"/>
              </w:rPr>
              <w:t>und</w:t>
            </w:r>
            <w:r w:rsidRPr="009950FC">
              <w:rPr>
                <w:rFonts w:ascii="Calibri" w:hAnsi="Calibri" w:cs="Calibri"/>
                <w:color w:val="000000"/>
              </w:rPr>
              <w:t xml:space="preserve"> (pacjenci stabilni), co 12 lub 14 lub 16 sek</w:t>
            </w:r>
            <w:r w:rsidR="004F2EE6">
              <w:rPr>
                <w:rFonts w:ascii="Calibri" w:hAnsi="Calibri" w:cs="Calibri"/>
                <w:color w:val="000000"/>
              </w:rPr>
              <w:t>und</w:t>
            </w:r>
            <w:r w:rsidRPr="009950FC">
              <w:rPr>
                <w:rFonts w:ascii="Calibri" w:hAnsi="Calibri" w:cs="Calibri"/>
                <w:color w:val="000000"/>
              </w:rPr>
              <w:t xml:space="preserve"> (pacjenci rzadziej monitorowani)</w:t>
            </w:r>
          </w:p>
        </w:tc>
        <w:tc>
          <w:tcPr>
            <w:tcW w:w="456" w:type="pct"/>
            <w:tcBorders>
              <w:top w:val="single" w:sz="4" w:space="0" w:color="auto"/>
              <w:left w:val="single" w:sz="4" w:space="0" w:color="auto"/>
              <w:bottom w:val="single" w:sz="4" w:space="0" w:color="auto"/>
              <w:right w:val="single" w:sz="4" w:space="0" w:color="auto"/>
            </w:tcBorders>
          </w:tcPr>
          <w:p w14:paraId="630F8250" w14:textId="29FAB708"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65071FBC" w14:textId="5472DD71" w:rsidR="00E937B5" w:rsidRPr="009950FC" w:rsidRDefault="00E937B5" w:rsidP="00E937B5">
            <w:pPr>
              <w:rPr>
                <w:rFonts w:ascii="Calibri" w:hAnsi="Calibri" w:cs="Calibri"/>
              </w:rPr>
            </w:pPr>
          </w:p>
        </w:tc>
      </w:tr>
      <w:tr w:rsidR="00E937B5" w:rsidRPr="00B51795" w14:paraId="554EFD63"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49AA4399"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23F01043" w14:textId="2A3CBEB7" w:rsidR="00E937B5" w:rsidRPr="009950FC" w:rsidRDefault="00E937B5" w:rsidP="00E937B5">
            <w:pPr>
              <w:rPr>
                <w:rFonts w:ascii="Calibri" w:hAnsi="Calibri" w:cs="Calibri"/>
                <w:bCs/>
              </w:rPr>
            </w:pPr>
            <w:r w:rsidRPr="009950FC">
              <w:rPr>
                <w:rFonts w:ascii="Calibri" w:hAnsi="Calibri" w:cs="Calibri"/>
                <w:color w:val="000000"/>
              </w:rPr>
              <w:t>Pomiar częstości pulsu w zakresie min</w:t>
            </w:r>
            <w:r w:rsidR="00F408ED">
              <w:rPr>
                <w:rFonts w:ascii="Calibri" w:hAnsi="Calibri" w:cs="Calibri"/>
                <w:color w:val="000000"/>
              </w:rPr>
              <w:t>.</w:t>
            </w:r>
            <w:r w:rsidRPr="009950FC">
              <w:rPr>
                <w:rFonts w:ascii="Calibri" w:hAnsi="Calibri" w:cs="Calibri"/>
                <w:color w:val="000000"/>
              </w:rPr>
              <w:t xml:space="preserve"> 25-240</w:t>
            </w:r>
            <w:r w:rsidR="00F408ED">
              <w:rPr>
                <w:rFonts w:ascii="Calibri" w:hAnsi="Calibri" w:cs="Calibri"/>
                <w:color w:val="000000"/>
              </w:rPr>
              <w:t xml:space="preserve"> </w:t>
            </w:r>
            <w:r w:rsidRPr="009950FC">
              <w:rPr>
                <w:rFonts w:ascii="Calibri" w:hAnsi="Calibri" w:cs="Calibri"/>
                <w:color w:val="000000"/>
              </w:rPr>
              <w:t>uderzeń/min</w:t>
            </w:r>
            <w:r w:rsidR="00F408ED">
              <w:rPr>
                <w:rFonts w:ascii="Calibri" w:hAnsi="Calibri" w:cs="Calibri"/>
                <w:color w:val="000000"/>
              </w:rPr>
              <w:t>utę</w:t>
            </w:r>
            <w:r w:rsidRPr="009950FC">
              <w:rPr>
                <w:rFonts w:ascii="Calibri" w:hAnsi="Calibri" w:cs="Calibri"/>
                <w:color w:val="000000"/>
              </w:rPr>
              <w:t>.</w:t>
            </w:r>
          </w:p>
        </w:tc>
        <w:tc>
          <w:tcPr>
            <w:tcW w:w="456" w:type="pct"/>
            <w:tcBorders>
              <w:top w:val="single" w:sz="4" w:space="0" w:color="auto"/>
              <w:left w:val="single" w:sz="4" w:space="0" w:color="auto"/>
              <w:bottom w:val="single" w:sz="4" w:space="0" w:color="auto"/>
              <w:right w:val="single" w:sz="4" w:space="0" w:color="auto"/>
            </w:tcBorders>
          </w:tcPr>
          <w:p w14:paraId="4BAC9F59" w14:textId="30088C67"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3869FE56" w14:textId="5FCF8093" w:rsidR="00E937B5" w:rsidRPr="009950FC" w:rsidRDefault="00E937B5" w:rsidP="00E937B5">
            <w:pPr>
              <w:rPr>
                <w:rFonts w:ascii="Calibri" w:hAnsi="Calibri" w:cs="Calibri"/>
              </w:rPr>
            </w:pPr>
          </w:p>
        </w:tc>
      </w:tr>
      <w:tr w:rsidR="00E937B5" w:rsidRPr="00B51795" w14:paraId="4CAF5E8E"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525B9821"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1EE809AD" w14:textId="343514DF" w:rsidR="00E937B5" w:rsidRPr="009950FC" w:rsidRDefault="00E937B5" w:rsidP="00E937B5">
            <w:pPr>
              <w:rPr>
                <w:rFonts w:ascii="Calibri" w:hAnsi="Calibri" w:cs="Calibri"/>
                <w:bCs/>
              </w:rPr>
            </w:pPr>
            <w:r w:rsidRPr="009950FC">
              <w:rPr>
                <w:rFonts w:ascii="Calibri" w:hAnsi="Calibri" w:cs="Calibri"/>
                <w:color w:val="000000"/>
              </w:rPr>
              <w:t>Urządzenia wyposażone w moduł monitorowania parametrów hemodynamicznych wykorzystujących nieinwazyjny pomiar hemoglobiny i algorytm oparty na sile pulsu tętniczego</w:t>
            </w:r>
          </w:p>
        </w:tc>
        <w:tc>
          <w:tcPr>
            <w:tcW w:w="456" w:type="pct"/>
            <w:tcBorders>
              <w:top w:val="single" w:sz="4" w:space="0" w:color="auto"/>
              <w:left w:val="single" w:sz="4" w:space="0" w:color="auto"/>
              <w:bottom w:val="single" w:sz="4" w:space="0" w:color="auto"/>
              <w:right w:val="single" w:sz="4" w:space="0" w:color="auto"/>
            </w:tcBorders>
          </w:tcPr>
          <w:p w14:paraId="46C7E39A" w14:textId="0F5C766D"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7D7355CC" w14:textId="12E3530C" w:rsidR="00E937B5" w:rsidRPr="009950FC" w:rsidRDefault="00E937B5" w:rsidP="00E937B5">
            <w:pPr>
              <w:rPr>
                <w:rFonts w:ascii="Calibri" w:hAnsi="Calibri" w:cs="Calibri"/>
              </w:rPr>
            </w:pPr>
          </w:p>
        </w:tc>
      </w:tr>
      <w:tr w:rsidR="00E937B5" w:rsidRPr="00B51795" w14:paraId="780093A6"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7ECB59B4"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5A3D52B6" w14:textId="5917DB8C" w:rsidR="00E937B5" w:rsidRPr="009950FC" w:rsidRDefault="00E937B5" w:rsidP="00E937B5">
            <w:pPr>
              <w:rPr>
                <w:rFonts w:ascii="Calibri" w:hAnsi="Calibri" w:cs="Calibri"/>
                <w:bCs/>
              </w:rPr>
            </w:pPr>
            <w:r w:rsidRPr="009950FC">
              <w:rPr>
                <w:rFonts w:ascii="Calibri" w:hAnsi="Calibri" w:cs="Calibri"/>
                <w:color w:val="000000"/>
              </w:rPr>
              <w:t>Wyświetlane parametry</w:t>
            </w:r>
            <w:r w:rsidR="00F408ED">
              <w:rPr>
                <w:rFonts w:ascii="Calibri" w:hAnsi="Calibri" w:cs="Calibri"/>
                <w:color w:val="000000"/>
              </w:rPr>
              <w:t xml:space="preserve"> min.</w:t>
            </w:r>
            <w:r w:rsidRPr="009950FC">
              <w:rPr>
                <w:rFonts w:ascii="Calibri" w:hAnsi="Calibri" w:cs="Calibri"/>
                <w:color w:val="000000"/>
              </w:rPr>
              <w:t>: podaż tlenu (DO2) (wskaźnik), zużycie tlenu (VO2) (wskaźnik), pojemność minutowa serca (CO) (wskaźnik), objętość wyrzutowa serca (SV) (wskaźnik), ciśnienie skurczowe, średnie ciśnienie tętnicze, ciśnienie rozkurczowe, układowy opór naczyniowego (SVR) (wskaźnik), zmienność objętości wyrzutowej serca (SVV), częstość akcji serca (HR), zmienność rytmu zatokowego (HRV), zmienność ciśnienia tętna (PPV), powierzchnia ciała (BSA)</w:t>
            </w:r>
          </w:p>
        </w:tc>
        <w:tc>
          <w:tcPr>
            <w:tcW w:w="456" w:type="pct"/>
            <w:tcBorders>
              <w:top w:val="single" w:sz="4" w:space="0" w:color="auto"/>
              <w:left w:val="single" w:sz="4" w:space="0" w:color="auto"/>
              <w:bottom w:val="single" w:sz="4" w:space="0" w:color="auto"/>
              <w:right w:val="single" w:sz="4" w:space="0" w:color="auto"/>
            </w:tcBorders>
          </w:tcPr>
          <w:p w14:paraId="7D9B07ED" w14:textId="52332CE3"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3F8BF9F2" w14:textId="2DC5FDA1" w:rsidR="00E937B5" w:rsidRPr="009950FC" w:rsidRDefault="00E937B5" w:rsidP="00E937B5">
            <w:pPr>
              <w:rPr>
                <w:rFonts w:ascii="Calibri" w:hAnsi="Calibri" w:cs="Calibri"/>
              </w:rPr>
            </w:pPr>
          </w:p>
        </w:tc>
      </w:tr>
      <w:tr w:rsidR="00E937B5" w:rsidRPr="00B51795" w14:paraId="0D3B50F7"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492D463C"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68EC3A3F" w14:textId="700101D5" w:rsidR="00E937B5" w:rsidRPr="009950FC" w:rsidRDefault="00E937B5" w:rsidP="00E937B5">
            <w:pPr>
              <w:rPr>
                <w:rFonts w:ascii="Calibri" w:hAnsi="Calibri" w:cs="Calibri"/>
                <w:bCs/>
              </w:rPr>
            </w:pPr>
            <w:r w:rsidRPr="009950FC">
              <w:rPr>
                <w:rFonts w:ascii="Calibri" w:hAnsi="Calibri" w:cs="Calibri"/>
                <w:color w:val="000000"/>
              </w:rPr>
              <w:t>Moduł do podłączenia przewodu analogowego lub przewodu modułu BP</w:t>
            </w:r>
          </w:p>
        </w:tc>
        <w:tc>
          <w:tcPr>
            <w:tcW w:w="456" w:type="pct"/>
            <w:tcBorders>
              <w:top w:val="single" w:sz="4" w:space="0" w:color="auto"/>
              <w:left w:val="single" w:sz="4" w:space="0" w:color="auto"/>
              <w:bottom w:val="single" w:sz="4" w:space="0" w:color="auto"/>
              <w:right w:val="single" w:sz="4" w:space="0" w:color="auto"/>
            </w:tcBorders>
          </w:tcPr>
          <w:p w14:paraId="4983638B" w14:textId="24C84F96"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508EB179" w14:textId="514E9CCD" w:rsidR="00E937B5" w:rsidRPr="009950FC" w:rsidRDefault="00E937B5" w:rsidP="00E937B5">
            <w:pPr>
              <w:rPr>
                <w:rFonts w:ascii="Calibri" w:hAnsi="Calibri" w:cs="Calibri"/>
              </w:rPr>
            </w:pPr>
          </w:p>
        </w:tc>
      </w:tr>
      <w:tr w:rsidR="00E937B5" w:rsidRPr="00B51795" w14:paraId="40E6A6AB"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379DDDAF"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3E4E6721" w14:textId="01640C02" w:rsidR="00E937B5" w:rsidRPr="009950FC" w:rsidRDefault="00E937B5" w:rsidP="00E937B5">
            <w:pPr>
              <w:rPr>
                <w:rFonts w:ascii="Calibri" w:hAnsi="Calibri" w:cs="Calibri"/>
                <w:bCs/>
              </w:rPr>
            </w:pPr>
            <w:r w:rsidRPr="009950FC">
              <w:rPr>
                <w:rFonts w:ascii="Calibri" w:hAnsi="Calibri" w:cs="Calibri"/>
                <w:color w:val="000000"/>
              </w:rPr>
              <w:t>Prezentowane wartości</w:t>
            </w:r>
            <w:r w:rsidR="00473C8B">
              <w:rPr>
                <w:rFonts w:ascii="Calibri" w:hAnsi="Calibri" w:cs="Calibri"/>
                <w:color w:val="000000"/>
              </w:rPr>
              <w:t xml:space="preserve"> min.:</w:t>
            </w:r>
            <w:r w:rsidRPr="009950FC">
              <w:rPr>
                <w:rFonts w:ascii="Calibri" w:hAnsi="Calibri" w:cs="Calibri"/>
                <w:color w:val="000000"/>
              </w:rPr>
              <w:t xml:space="preserve"> numeryczne, trendu, graficzne</w:t>
            </w:r>
          </w:p>
        </w:tc>
        <w:tc>
          <w:tcPr>
            <w:tcW w:w="456" w:type="pct"/>
            <w:tcBorders>
              <w:top w:val="single" w:sz="4" w:space="0" w:color="auto"/>
              <w:left w:val="single" w:sz="4" w:space="0" w:color="auto"/>
              <w:bottom w:val="single" w:sz="4" w:space="0" w:color="auto"/>
              <w:right w:val="single" w:sz="4" w:space="0" w:color="auto"/>
            </w:tcBorders>
          </w:tcPr>
          <w:p w14:paraId="60D72DAF" w14:textId="729FE8A0"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3A008477" w14:textId="38DE8DCF" w:rsidR="00E937B5" w:rsidRPr="009950FC" w:rsidRDefault="00E937B5" w:rsidP="00E937B5">
            <w:pPr>
              <w:rPr>
                <w:rFonts w:ascii="Calibri" w:hAnsi="Calibri" w:cs="Calibri"/>
              </w:rPr>
            </w:pPr>
          </w:p>
        </w:tc>
      </w:tr>
      <w:tr w:rsidR="00E937B5" w:rsidRPr="00B51795" w14:paraId="3C511A12"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6B94B500"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42F0BAC2" w14:textId="0206472A" w:rsidR="00E937B5" w:rsidRPr="009950FC" w:rsidRDefault="00E937B5" w:rsidP="00E937B5">
            <w:pPr>
              <w:rPr>
                <w:rFonts w:ascii="Calibri" w:hAnsi="Calibri" w:cs="Calibri"/>
              </w:rPr>
            </w:pPr>
            <w:r w:rsidRPr="009950FC">
              <w:rPr>
                <w:rFonts w:ascii="Calibri" w:hAnsi="Calibri" w:cs="Calibri"/>
                <w:color w:val="000000"/>
              </w:rPr>
              <w:t>Dostępne protokoły</w:t>
            </w:r>
            <w:r w:rsidR="00473C8B">
              <w:rPr>
                <w:rFonts w:ascii="Calibri" w:hAnsi="Calibri" w:cs="Calibri"/>
                <w:color w:val="000000"/>
              </w:rPr>
              <w:t xml:space="preserve"> min.</w:t>
            </w:r>
            <w:r w:rsidRPr="009950FC">
              <w:rPr>
                <w:rFonts w:ascii="Calibri" w:hAnsi="Calibri" w:cs="Calibri"/>
                <w:color w:val="000000"/>
              </w:rPr>
              <w:t>: podawanie płynu, pasywne unoszenie nóg, test okluzji końcowo</w:t>
            </w:r>
            <w:r w:rsidR="00473C8B">
              <w:rPr>
                <w:rFonts w:ascii="Calibri" w:hAnsi="Calibri" w:cs="Calibri"/>
                <w:color w:val="000000"/>
              </w:rPr>
              <w:t xml:space="preserve"> </w:t>
            </w:r>
            <w:r w:rsidRPr="009950FC">
              <w:rPr>
                <w:rFonts w:ascii="Calibri" w:hAnsi="Calibri" w:cs="Calibri"/>
                <w:color w:val="000000"/>
              </w:rPr>
              <w:t>wydechowej</w:t>
            </w:r>
          </w:p>
        </w:tc>
        <w:tc>
          <w:tcPr>
            <w:tcW w:w="456" w:type="pct"/>
            <w:tcBorders>
              <w:top w:val="single" w:sz="4" w:space="0" w:color="auto"/>
              <w:left w:val="single" w:sz="4" w:space="0" w:color="auto"/>
              <w:bottom w:val="single" w:sz="4" w:space="0" w:color="auto"/>
              <w:right w:val="single" w:sz="4" w:space="0" w:color="auto"/>
            </w:tcBorders>
          </w:tcPr>
          <w:p w14:paraId="283984C3" w14:textId="0EB9EC24"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41A6EFFA" w14:textId="22F14033" w:rsidR="00E937B5" w:rsidRPr="009950FC" w:rsidRDefault="00E937B5" w:rsidP="00E937B5">
            <w:pPr>
              <w:rPr>
                <w:rFonts w:ascii="Calibri" w:hAnsi="Calibri" w:cs="Calibri"/>
              </w:rPr>
            </w:pPr>
          </w:p>
        </w:tc>
      </w:tr>
      <w:tr w:rsidR="00E937B5" w:rsidRPr="00B51795" w14:paraId="52412B1C"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4DEA4451"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2F4BC665" w14:textId="00CF227E" w:rsidR="00E937B5" w:rsidRPr="009950FC" w:rsidRDefault="00E937B5" w:rsidP="00E937B5">
            <w:pPr>
              <w:rPr>
                <w:rFonts w:ascii="Calibri" w:hAnsi="Calibri" w:cs="Calibri"/>
              </w:rPr>
            </w:pPr>
            <w:r w:rsidRPr="009950FC">
              <w:rPr>
                <w:rFonts w:ascii="Calibri" w:hAnsi="Calibri" w:cs="Calibri"/>
                <w:color w:val="000000"/>
              </w:rPr>
              <w:t>Kabel łączący moduł z kardiomonitorem</w:t>
            </w:r>
          </w:p>
        </w:tc>
        <w:tc>
          <w:tcPr>
            <w:tcW w:w="456" w:type="pct"/>
            <w:tcBorders>
              <w:top w:val="single" w:sz="4" w:space="0" w:color="auto"/>
              <w:left w:val="single" w:sz="4" w:space="0" w:color="auto"/>
              <w:bottom w:val="single" w:sz="4" w:space="0" w:color="auto"/>
              <w:right w:val="single" w:sz="4" w:space="0" w:color="auto"/>
            </w:tcBorders>
          </w:tcPr>
          <w:p w14:paraId="0906EAE9" w14:textId="05F9EE97"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696E946E" w14:textId="422F0FE8" w:rsidR="00E937B5" w:rsidRPr="009950FC" w:rsidRDefault="00E937B5" w:rsidP="00E937B5">
            <w:pPr>
              <w:rPr>
                <w:rFonts w:ascii="Calibri" w:hAnsi="Calibri" w:cs="Calibri"/>
              </w:rPr>
            </w:pPr>
          </w:p>
        </w:tc>
      </w:tr>
      <w:tr w:rsidR="00E937B5" w:rsidRPr="00B51795" w14:paraId="3D2FC32E"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291FA146"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3D7AB493" w14:textId="5C900433" w:rsidR="00E937B5" w:rsidRPr="009950FC" w:rsidRDefault="00E937B5" w:rsidP="00E937B5">
            <w:pPr>
              <w:rPr>
                <w:rFonts w:ascii="Calibri" w:hAnsi="Calibri" w:cs="Calibri"/>
              </w:rPr>
            </w:pPr>
            <w:r w:rsidRPr="009950FC">
              <w:rPr>
                <w:rFonts w:ascii="Calibri" w:hAnsi="Calibri" w:cs="Calibri"/>
                <w:color w:val="000000"/>
              </w:rPr>
              <w:t>Moduł NIRS z kablem połączeniowym do monitora, podwójne zakończenie do podłączenia czujników, dł. nie krótsza niż 3,5</w:t>
            </w:r>
            <w:r w:rsidR="00C17E4E">
              <w:rPr>
                <w:rFonts w:ascii="Calibri" w:hAnsi="Calibri" w:cs="Calibri"/>
                <w:color w:val="000000"/>
              </w:rPr>
              <w:t xml:space="preserve"> </w:t>
            </w:r>
            <w:r w:rsidRPr="009950FC">
              <w:rPr>
                <w:rFonts w:ascii="Calibri" w:hAnsi="Calibri" w:cs="Calibri"/>
                <w:color w:val="000000"/>
              </w:rPr>
              <w:t>m</w:t>
            </w:r>
          </w:p>
        </w:tc>
        <w:tc>
          <w:tcPr>
            <w:tcW w:w="456" w:type="pct"/>
            <w:tcBorders>
              <w:top w:val="single" w:sz="4" w:space="0" w:color="auto"/>
              <w:left w:val="single" w:sz="4" w:space="0" w:color="auto"/>
              <w:bottom w:val="single" w:sz="4" w:space="0" w:color="auto"/>
              <w:right w:val="single" w:sz="4" w:space="0" w:color="auto"/>
            </w:tcBorders>
          </w:tcPr>
          <w:p w14:paraId="276E4372" w14:textId="7F8C5733"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4C1E304C" w14:textId="72284BD2" w:rsidR="00E937B5" w:rsidRPr="009950FC" w:rsidRDefault="00E937B5" w:rsidP="00E937B5">
            <w:pPr>
              <w:rPr>
                <w:rFonts w:ascii="Calibri" w:hAnsi="Calibri" w:cs="Calibri"/>
              </w:rPr>
            </w:pPr>
          </w:p>
        </w:tc>
      </w:tr>
      <w:tr w:rsidR="00E937B5" w:rsidRPr="00B51795" w14:paraId="0F28313B"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6C5F80F1"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26E29776" w14:textId="77A6D90F" w:rsidR="00E937B5" w:rsidRPr="009950FC" w:rsidRDefault="00E937B5" w:rsidP="00E937B5">
            <w:pPr>
              <w:rPr>
                <w:rFonts w:ascii="Calibri" w:hAnsi="Calibri" w:cs="Calibri"/>
              </w:rPr>
            </w:pPr>
            <w:r w:rsidRPr="009950FC">
              <w:rPr>
                <w:rFonts w:ascii="Calibri" w:hAnsi="Calibri" w:cs="Calibri"/>
                <w:color w:val="000000"/>
              </w:rPr>
              <w:t>Prezentowanie wartości numerycznych rSO3, trendu, % odchylenie od linii bazowej</w:t>
            </w:r>
          </w:p>
        </w:tc>
        <w:tc>
          <w:tcPr>
            <w:tcW w:w="456" w:type="pct"/>
            <w:tcBorders>
              <w:top w:val="single" w:sz="4" w:space="0" w:color="auto"/>
              <w:left w:val="single" w:sz="4" w:space="0" w:color="auto"/>
              <w:bottom w:val="single" w:sz="4" w:space="0" w:color="auto"/>
              <w:right w:val="single" w:sz="4" w:space="0" w:color="auto"/>
            </w:tcBorders>
          </w:tcPr>
          <w:p w14:paraId="5DD951B9" w14:textId="2C09FF14"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75210776" w14:textId="6775ACD6" w:rsidR="00E937B5" w:rsidRPr="009950FC" w:rsidRDefault="00E937B5" w:rsidP="00E937B5">
            <w:pPr>
              <w:rPr>
                <w:rFonts w:ascii="Calibri" w:hAnsi="Calibri" w:cs="Calibri"/>
              </w:rPr>
            </w:pPr>
          </w:p>
        </w:tc>
      </w:tr>
      <w:tr w:rsidR="00E937B5" w:rsidRPr="00B51795" w14:paraId="21F8F014"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13F5658D"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48457FC7" w14:textId="50B4FEE9" w:rsidR="00E937B5" w:rsidRPr="009950FC" w:rsidRDefault="00E937B5" w:rsidP="00E937B5">
            <w:pPr>
              <w:rPr>
                <w:rFonts w:ascii="Calibri" w:hAnsi="Calibri" w:cs="Calibri"/>
              </w:rPr>
            </w:pPr>
            <w:r w:rsidRPr="009950FC">
              <w:rPr>
                <w:rFonts w:ascii="Calibri" w:hAnsi="Calibri" w:cs="Calibri"/>
                <w:color w:val="000000"/>
              </w:rPr>
              <w:t xml:space="preserve">Wartość absolutna dla czujników dla dorosłych </w:t>
            </w:r>
            <w:r w:rsidR="009153B3">
              <w:rPr>
                <w:rFonts w:ascii="Calibri" w:hAnsi="Calibri" w:cs="Calibri"/>
                <w:color w:val="000000"/>
              </w:rPr>
              <w:t>o dokładności</w:t>
            </w:r>
            <w:r w:rsidRPr="009950FC">
              <w:rPr>
                <w:rFonts w:ascii="Calibri" w:hAnsi="Calibri" w:cs="Calibri"/>
                <w:color w:val="000000"/>
              </w:rPr>
              <w:t xml:space="preserve">  </w:t>
            </w:r>
            <w:r w:rsidR="009153B3">
              <w:rPr>
                <w:rFonts w:ascii="Calibri" w:hAnsi="Calibri" w:cs="Calibri"/>
                <w:color w:val="000000"/>
              </w:rPr>
              <w:t>&gt;</w:t>
            </w:r>
            <w:r w:rsidRPr="009950FC">
              <w:rPr>
                <w:rFonts w:ascii="Calibri" w:hAnsi="Calibri" w:cs="Calibri"/>
                <w:color w:val="000000"/>
              </w:rPr>
              <w:t xml:space="preserve">4%, Dokładność trendów  </w:t>
            </w:r>
            <w:r w:rsidR="008A7148">
              <w:rPr>
                <w:rFonts w:ascii="Calibri" w:hAnsi="Calibri" w:cs="Calibri"/>
                <w:color w:val="000000"/>
              </w:rPr>
              <w:t>&gt;</w:t>
            </w:r>
            <w:r w:rsidRPr="009950FC">
              <w:rPr>
                <w:rFonts w:ascii="Calibri" w:hAnsi="Calibri" w:cs="Calibri"/>
                <w:color w:val="000000"/>
              </w:rPr>
              <w:t>3%</w:t>
            </w:r>
          </w:p>
        </w:tc>
        <w:tc>
          <w:tcPr>
            <w:tcW w:w="456" w:type="pct"/>
            <w:tcBorders>
              <w:top w:val="single" w:sz="4" w:space="0" w:color="auto"/>
              <w:left w:val="single" w:sz="4" w:space="0" w:color="auto"/>
              <w:bottom w:val="single" w:sz="4" w:space="0" w:color="auto"/>
              <w:right w:val="single" w:sz="4" w:space="0" w:color="auto"/>
            </w:tcBorders>
          </w:tcPr>
          <w:p w14:paraId="2D43DFEB" w14:textId="7F1F553F"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1FF2000F" w14:textId="160CA16A" w:rsidR="00E937B5" w:rsidRPr="009950FC" w:rsidRDefault="00E937B5" w:rsidP="00E937B5">
            <w:pPr>
              <w:rPr>
                <w:rFonts w:ascii="Calibri" w:hAnsi="Calibri" w:cs="Calibri"/>
              </w:rPr>
            </w:pPr>
          </w:p>
        </w:tc>
      </w:tr>
      <w:tr w:rsidR="00E937B5" w:rsidRPr="00B51795" w14:paraId="2E22F7F9"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661F04AF"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4F038A1C" w14:textId="50D08034" w:rsidR="00E937B5" w:rsidRPr="009950FC" w:rsidRDefault="00E937B5" w:rsidP="00E937B5">
            <w:pPr>
              <w:rPr>
                <w:rFonts w:ascii="Calibri" w:hAnsi="Calibri" w:cs="Calibri"/>
              </w:rPr>
            </w:pPr>
            <w:r w:rsidRPr="009950FC">
              <w:rPr>
                <w:rFonts w:ascii="Calibri" w:hAnsi="Calibri" w:cs="Calibri"/>
                <w:color w:val="000000"/>
              </w:rPr>
              <w:t>Mo</w:t>
            </w:r>
            <w:r w:rsidR="005A576E">
              <w:rPr>
                <w:rFonts w:ascii="Calibri" w:hAnsi="Calibri" w:cs="Calibri"/>
                <w:color w:val="000000"/>
              </w:rPr>
              <w:t>ż</w:t>
            </w:r>
            <w:r w:rsidRPr="009950FC">
              <w:rPr>
                <w:rFonts w:ascii="Calibri" w:hAnsi="Calibri" w:cs="Calibri"/>
                <w:color w:val="000000"/>
              </w:rPr>
              <w:t>liwość rozpoczęcia pomiarów bez ustalenia linii bazowej oraz modyfikacji linii bazowej podczas monitorowania</w:t>
            </w:r>
          </w:p>
        </w:tc>
        <w:tc>
          <w:tcPr>
            <w:tcW w:w="456" w:type="pct"/>
            <w:tcBorders>
              <w:top w:val="single" w:sz="4" w:space="0" w:color="auto"/>
              <w:left w:val="single" w:sz="4" w:space="0" w:color="auto"/>
              <w:bottom w:val="single" w:sz="4" w:space="0" w:color="auto"/>
              <w:right w:val="single" w:sz="4" w:space="0" w:color="auto"/>
            </w:tcBorders>
          </w:tcPr>
          <w:p w14:paraId="55D63A86" w14:textId="21FC3DD4"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1690052B" w14:textId="75A7F1A3" w:rsidR="00E937B5" w:rsidRPr="009950FC" w:rsidRDefault="00E937B5" w:rsidP="00E937B5">
            <w:pPr>
              <w:rPr>
                <w:rFonts w:ascii="Calibri" w:hAnsi="Calibri" w:cs="Calibri"/>
              </w:rPr>
            </w:pPr>
          </w:p>
        </w:tc>
      </w:tr>
      <w:tr w:rsidR="00E937B5" w:rsidRPr="00B51795" w14:paraId="706EAECF"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0E8FCB86"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3D7F92C5" w14:textId="07612E5E" w:rsidR="00E937B5" w:rsidRPr="009950FC" w:rsidRDefault="00E937B5" w:rsidP="00E937B5">
            <w:pPr>
              <w:rPr>
                <w:rFonts w:ascii="Calibri" w:hAnsi="Calibri" w:cs="Calibri"/>
              </w:rPr>
            </w:pPr>
            <w:r w:rsidRPr="009950FC">
              <w:rPr>
                <w:rFonts w:ascii="Calibri" w:hAnsi="Calibri" w:cs="Calibri"/>
                <w:color w:val="000000"/>
              </w:rPr>
              <w:t>Pomiar</w:t>
            </w:r>
            <w:r w:rsidR="005A576E">
              <w:rPr>
                <w:rFonts w:ascii="Calibri" w:hAnsi="Calibri" w:cs="Calibri"/>
                <w:color w:val="000000"/>
              </w:rPr>
              <w:t xml:space="preserve"> min.:</w:t>
            </w:r>
            <w:r w:rsidRPr="009950FC">
              <w:rPr>
                <w:rFonts w:ascii="Calibri" w:hAnsi="Calibri" w:cs="Calibri"/>
                <w:color w:val="000000"/>
              </w:rPr>
              <w:t xml:space="preserve"> delty O2Hbi, delty </w:t>
            </w:r>
            <w:proofErr w:type="spellStart"/>
            <w:r w:rsidRPr="009950FC">
              <w:rPr>
                <w:rFonts w:ascii="Calibri" w:hAnsi="Calibri" w:cs="Calibri"/>
                <w:color w:val="000000"/>
              </w:rPr>
              <w:t>HHbi</w:t>
            </w:r>
            <w:proofErr w:type="spellEnd"/>
            <w:r w:rsidRPr="009950FC">
              <w:rPr>
                <w:rFonts w:ascii="Calibri" w:hAnsi="Calibri" w:cs="Calibri"/>
                <w:color w:val="000000"/>
              </w:rPr>
              <w:t xml:space="preserve">, delty </w:t>
            </w:r>
            <w:proofErr w:type="spellStart"/>
            <w:r w:rsidRPr="009950FC">
              <w:rPr>
                <w:rFonts w:ascii="Calibri" w:hAnsi="Calibri" w:cs="Calibri"/>
                <w:color w:val="000000"/>
              </w:rPr>
              <w:t>cHbi</w:t>
            </w:r>
            <w:proofErr w:type="spellEnd"/>
          </w:p>
        </w:tc>
        <w:tc>
          <w:tcPr>
            <w:tcW w:w="456" w:type="pct"/>
            <w:tcBorders>
              <w:top w:val="single" w:sz="4" w:space="0" w:color="auto"/>
              <w:left w:val="single" w:sz="4" w:space="0" w:color="auto"/>
              <w:bottom w:val="single" w:sz="4" w:space="0" w:color="auto"/>
              <w:right w:val="single" w:sz="4" w:space="0" w:color="auto"/>
            </w:tcBorders>
          </w:tcPr>
          <w:p w14:paraId="622E6728" w14:textId="0131992C"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29385056" w14:textId="31033FC2" w:rsidR="00E937B5" w:rsidRPr="009950FC" w:rsidRDefault="00E937B5" w:rsidP="00E937B5">
            <w:pPr>
              <w:rPr>
                <w:rFonts w:ascii="Calibri" w:hAnsi="Calibri" w:cs="Calibri"/>
              </w:rPr>
            </w:pPr>
          </w:p>
        </w:tc>
      </w:tr>
      <w:tr w:rsidR="00E937B5" w:rsidRPr="00B51795" w14:paraId="510847A6"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6135248C"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4EC7F7AF" w14:textId="501D1952" w:rsidR="00E937B5" w:rsidRPr="009950FC" w:rsidRDefault="00E937B5" w:rsidP="00E937B5">
            <w:pPr>
              <w:rPr>
                <w:rFonts w:ascii="Calibri" w:hAnsi="Calibri" w:cs="Calibri"/>
              </w:rPr>
            </w:pPr>
            <w:r w:rsidRPr="009950FC">
              <w:rPr>
                <w:rFonts w:ascii="Calibri" w:hAnsi="Calibri" w:cs="Calibri"/>
                <w:color w:val="000000"/>
              </w:rPr>
              <w:t>Dotykowy podgląd informacji i opisu ka</w:t>
            </w:r>
            <w:r w:rsidR="005A576E">
              <w:rPr>
                <w:rFonts w:ascii="Calibri" w:hAnsi="Calibri" w:cs="Calibri"/>
                <w:color w:val="000000"/>
              </w:rPr>
              <w:t>ż</w:t>
            </w:r>
            <w:r w:rsidRPr="009950FC">
              <w:rPr>
                <w:rFonts w:ascii="Calibri" w:hAnsi="Calibri" w:cs="Calibri"/>
                <w:color w:val="000000"/>
              </w:rPr>
              <w:t>dego parametru</w:t>
            </w:r>
          </w:p>
        </w:tc>
        <w:tc>
          <w:tcPr>
            <w:tcW w:w="456" w:type="pct"/>
            <w:tcBorders>
              <w:top w:val="single" w:sz="4" w:space="0" w:color="auto"/>
              <w:left w:val="single" w:sz="4" w:space="0" w:color="auto"/>
              <w:bottom w:val="single" w:sz="4" w:space="0" w:color="auto"/>
              <w:right w:val="single" w:sz="4" w:space="0" w:color="auto"/>
            </w:tcBorders>
          </w:tcPr>
          <w:p w14:paraId="6875D2D5" w14:textId="01293790"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0B26228E" w14:textId="14CFC393" w:rsidR="00E937B5" w:rsidRPr="009950FC" w:rsidRDefault="00E937B5" w:rsidP="00E937B5">
            <w:pPr>
              <w:rPr>
                <w:rFonts w:ascii="Calibri" w:hAnsi="Calibri" w:cs="Calibri"/>
              </w:rPr>
            </w:pPr>
          </w:p>
        </w:tc>
      </w:tr>
      <w:tr w:rsidR="00E937B5" w:rsidRPr="00B51795" w14:paraId="41E9AC90" w14:textId="77777777" w:rsidTr="00D60DA3">
        <w:trPr>
          <w:cantSplit/>
        </w:trPr>
        <w:tc>
          <w:tcPr>
            <w:tcW w:w="201" w:type="pct"/>
            <w:tcBorders>
              <w:top w:val="single" w:sz="4" w:space="0" w:color="auto"/>
              <w:left w:val="single" w:sz="4" w:space="0" w:color="auto"/>
              <w:bottom w:val="single" w:sz="4" w:space="0" w:color="auto"/>
              <w:right w:val="single" w:sz="4" w:space="0" w:color="auto"/>
            </w:tcBorders>
            <w:vAlign w:val="center"/>
          </w:tcPr>
          <w:p w14:paraId="45B18FA2"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47E01C02" w14:textId="66E82D76" w:rsidR="00E937B5" w:rsidRPr="009950FC" w:rsidRDefault="00E937B5" w:rsidP="00E937B5">
            <w:pPr>
              <w:rPr>
                <w:rFonts w:ascii="Calibri" w:hAnsi="Calibri" w:cs="Calibri"/>
              </w:rPr>
            </w:pPr>
            <w:r w:rsidRPr="009950FC">
              <w:rPr>
                <w:rFonts w:ascii="Calibri" w:hAnsi="Calibri" w:cs="Calibri"/>
                <w:color w:val="000000"/>
              </w:rPr>
              <w:t>Wybór różnych opcji proporcji wyświetlanych pomiarów i parametrów w zależności od potrzeb</w:t>
            </w:r>
          </w:p>
        </w:tc>
        <w:tc>
          <w:tcPr>
            <w:tcW w:w="456" w:type="pct"/>
            <w:tcBorders>
              <w:top w:val="single" w:sz="4" w:space="0" w:color="auto"/>
              <w:left w:val="single" w:sz="4" w:space="0" w:color="auto"/>
              <w:bottom w:val="single" w:sz="4" w:space="0" w:color="auto"/>
              <w:right w:val="single" w:sz="4" w:space="0" w:color="auto"/>
            </w:tcBorders>
          </w:tcPr>
          <w:p w14:paraId="7B9F509D" w14:textId="6F78D606"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29E499B6" w14:textId="56CF8747" w:rsidR="00E937B5" w:rsidRPr="009950FC" w:rsidRDefault="00E937B5" w:rsidP="00E937B5">
            <w:pPr>
              <w:rPr>
                <w:rFonts w:ascii="Calibri" w:hAnsi="Calibri" w:cs="Calibri"/>
              </w:rPr>
            </w:pPr>
          </w:p>
        </w:tc>
      </w:tr>
      <w:tr w:rsidR="00E937B5" w:rsidRPr="00B51795" w14:paraId="2A4421CA"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64E1B2DF" w14:textId="77777777" w:rsidR="00E937B5" w:rsidRPr="009950FC" w:rsidRDefault="00E937B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4197F91E" w14:textId="49693543" w:rsidR="00E937B5" w:rsidRPr="009950FC" w:rsidRDefault="00E937B5" w:rsidP="00E937B5">
            <w:pPr>
              <w:rPr>
                <w:rFonts w:ascii="Calibri" w:hAnsi="Calibri" w:cs="Calibri"/>
              </w:rPr>
            </w:pPr>
            <w:r w:rsidRPr="009950FC">
              <w:rPr>
                <w:rFonts w:ascii="Calibri" w:hAnsi="Calibri" w:cs="Calibri"/>
                <w:color w:val="000000"/>
              </w:rPr>
              <w:t>Wózek, pozwalający na umocowanie urządzenia i szybkie wypięcie za pomoc</w:t>
            </w:r>
            <w:r w:rsidR="005A576E">
              <w:rPr>
                <w:rFonts w:ascii="Calibri" w:hAnsi="Calibri" w:cs="Calibri"/>
                <w:color w:val="000000"/>
              </w:rPr>
              <w:t>ą</w:t>
            </w:r>
            <w:r w:rsidRPr="009950FC">
              <w:rPr>
                <w:rFonts w:ascii="Calibri" w:hAnsi="Calibri" w:cs="Calibri"/>
                <w:color w:val="000000"/>
              </w:rPr>
              <w:t xml:space="preserve"> jednego przycisku lub ramię z podstawą do zamocowania do szyny / ściany.</w:t>
            </w:r>
          </w:p>
        </w:tc>
        <w:tc>
          <w:tcPr>
            <w:tcW w:w="456" w:type="pct"/>
            <w:tcBorders>
              <w:top w:val="single" w:sz="4" w:space="0" w:color="auto"/>
              <w:left w:val="single" w:sz="4" w:space="0" w:color="auto"/>
              <w:bottom w:val="single" w:sz="4" w:space="0" w:color="auto"/>
              <w:right w:val="single" w:sz="4" w:space="0" w:color="auto"/>
            </w:tcBorders>
          </w:tcPr>
          <w:p w14:paraId="7E3CC125" w14:textId="2288DDE3" w:rsidR="00E937B5" w:rsidRPr="009950FC" w:rsidRDefault="00E937B5" w:rsidP="00E937B5">
            <w:pPr>
              <w:rPr>
                <w:rFonts w:ascii="Calibri" w:hAnsi="Calibri" w:cs="Calibri"/>
              </w:rPr>
            </w:pPr>
            <w:r w:rsidRPr="009950FC">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7BCAB30E" w14:textId="483FDB5F" w:rsidR="00E937B5" w:rsidRPr="009950FC" w:rsidRDefault="00E937B5" w:rsidP="00E937B5">
            <w:pPr>
              <w:rPr>
                <w:rFonts w:ascii="Calibri" w:hAnsi="Calibri" w:cs="Calibri"/>
              </w:rPr>
            </w:pPr>
          </w:p>
        </w:tc>
      </w:tr>
      <w:tr w:rsidR="00792765" w:rsidRPr="00792765" w14:paraId="747E443A" w14:textId="77777777" w:rsidTr="00792765">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14:paraId="4BF0EB43" w14:textId="07FAB895" w:rsidR="00792765" w:rsidRPr="00792765" w:rsidRDefault="00792765" w:rsidP="00E937B5">
            <w:pPr>
              <w:rPr>
                <w:rFonts w:ascii="Calibri" w:hAnsi="Calibri" w:cs="Calibri"/>
                <w:b/>
                <w:bCs/>
              </w:rPr>
            </w:pPr>
            <w:r>
              <w:rPr>
                <w:rFonts w:ascii="Calibri" w:hAnsi="Calibri" w:cs="Calibri"/>
                <w:b/>
                <w:bCs/>
              </w:rPr>
              <w:t>CZUJNIKI</w:t>
            </w:r>
          </w:p>
        </w:tc>
      </w:tr>
      <w:tr w:rsidR="00792765" w:rsidRPr="00B51795" w14:paraId="60372F78"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7263B1D6" w14:textId="77777777" w:rsidR="00792765" w:rsidRPr="009950FC" w:rsidRDefault="0079276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75AA50A1" w14:textId="36635A17" w:rsidR="00792765" w:rsidRPr="009950FC" w:rsidRDefault="00792765" w:rsidP="00E937B5">
            <w:pPr>
              <w:rPr>
                <w:rFonts w:ascii="Calibri" w:hAnsi="Calibri" w:cs="Calibri"/>
                <w:color w:val="000000"/>
              </w:rPr>
            </w:pPr>
            <w:r w:rsidRPr="00792765">
              <w:rPr>
                <w:rFonts w:ascii="Calibri" w:hAnsi="Calibri" w:cs="Calibri"/>
                <w:color w:val="000000"/>
              </w:rPr>
              <w:t>Czujniki do pomiaru funkcji mózgu dla pacjentów</w:t>
            </w:r>
            <w:r w:rsidR="0044156D">
              <w:rPr>
                <w:rFonts w:ascii="Calibri" w:hAnsi="Calibri" w:cs="Calibri"/>
                <w:color w:val="000000"/>
              </w:rPr>
              <w:t xml:space="preserve"> dorosłych</w:t>
            </w:r>
            <w:r w:rsidRPr="00792765">
              <w:rPr>
                <w:rFonts w:ascii="Calibri" w:hAnsi="Calibri" w:cs="Calibri"/>
                <w:color w:val="000000"/>
              </w:rPr>
              <w:t xml:space="preserve"> o wadze ≥ 40 kg, pomiar osobno prawej i lewej półkuli, 6 elektrod</w:t>
            </w:r>
            <w:r w:rsidR="000836F3">
              <w:rPr>
                <w:rFonts w:ascii="Calibri" w:hAnsi="Calibri" w:cs="Calibri"/>
                <w:color w:val="000000"/>
              </w:rPr>
              <w:t>.</w:t>
            </w:r>
            <w:r w:rsidR="0044156D">
              <w:rPr>
                <w:rFonts w:ascii="Calibri" w:hAnsi="Calibri" w:cs="Calibri"/>
                <w:color w:val="000000"/>
              </w:rPr>
              <w:t xml:space="preserve"> </w:t>
            </w:r>
          </w:p>
        </w:tc>
        <w:tc>
          <w:tcPr>
            <w:tcW w:w="456" w:type="pct"/>
            <w:tcBorders>
              <w:top w:val="single" w:sz="4" w:space="0" w:color="auto"/>
              <w:left w:val="single" w:sz="4" w:space="0" w:color="auto"/>
              <w:bottom w:val="single" w:sz="4" w:space="0" w:color="auto"/>
              <w:right w:val="single" w:sz="4" w:space="0" w:color="auto"/>
            </w:tcBorders>
          </w:tcPr>
          <w:p w14:paraId="21E4344A" w14:textId="6CBDD550" w:rsidR="00792765" w:rsidRPr="009950FC" w:rsidRDefault="00792765" w:rsidP="00E937B5">
            <w:pPr>
              <w:rPr>
                <w:rFonts w:ascii="Calibri" w:hAnsi="Calibri" w:cs="Calibri"/>
              </w:rPr>
            </w:pPr>
            <w:r>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4AB6C1D7" w14:textId="77777777" w:rsidR="00792765" w:rsidRPr="009950FC" w:rsidRDefault="00792765" w:rsidP="00E937B5">
            <w:pPr>
              <w:rPr>
                <w:rFonts w:ascii="Calibri" w:hAnsi="Calibri" w:cs="Calibri"/>
              </w:rPr>
            </w:pPr>
          </w:p>
        </w:tc>
      </w:tr>
      <w:tr w:rsidR="00792765" w:rsidRPr="00B51795" w14:paraId="69289A6E"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3495DBDC" w14:textId="77777777" w:rsidR="00792765" w:rsidRPr="009950FC" w:rsidRDefault="0079276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7420445C" w14:textId="0E2BDC4E" w:rsidR="00792765" w:rsidRPr="009950FC" w:rsidRDefault="00625FD7" w:rsidP="00625FD7">
            <w:pPr>
              <w:rPr>
                <w:rFonts w:ascii="Calibri" w:hAnsi="Calibri" w:cs="Calibri"/>
                <w:color w:val="000000"/>
              </w:rPr>
            </w:pPr>
            <w:r w:rsidRPr="00625FD7">
              <w:rPr>
                <w:rFonts w:ascii="Calibri" w:hAnsi="Calibri" w:cs="Calibri"/>
                <w:color w:val="000000"/>
              </w:rPr>
              <w:t>Czujnik</w:t>
            </w:r>
            <w:r>
              <w:rPr>
                <w:rFonts w:ascii="Calibri" w:hAnsi="Calibri" w:cs="Calibri"/>
                <w:color w:val="000000"/>
              </w:rPr>
              <w:t>i</w:t>
            </w:r>
            <w:r w:rsidRPr="00625FD7">
              <w:rPr>
                <w:rFonts w:ascii="Calibri" w:hAnsi="Calibri" w:cs="Calibri"/>
                <w:color w:val="000000"/>
              </w:rPr>
              <w:t xml:space="preserve"> dla pacjentów o wadze </w:t>
            </w:r>
            <w:r>
              <w:rPr>
                <w:rFonts w:ascii="Calibri" w:hAnsi="Calibri" w:cs="Calibri"/>
                <w:color w:val="000000"/>
              </w:rPr>
              <w:t>&gt;</w:t>
            </w:r>
            <w:r w:rsidRPr="00625FD7">
              <w:rPr>
                <w:rFonts w:ascii="Calibri" w:hAnsi="Calibri" w:cs="Calibri"/>
                <w:color w:val="000000"/>
              </w:rPr>
              <w:t xml:space="preserve"> 3kg </w:t>
            </w:r>
            <w:r>
              <w:rPr>
                <w:rFonts w:ascii="Calibri" w:hAnsi="Calibri" w:cs="Calibri"/>
                <w:color w:val="000000"/>
              </w:rPr>
              <w:t>&lt;</w:t>
            </w:r>
            <w:r w:rsidRPr="00625FD7">
              <w:rPr>
                <w:rFonts w:ascii="Calibri" w:hAnsi="Calibri" w:cs="Calibri"/>
                <w:color w:val="000000"/>
              </w:rPr>
              <w:t xml:space="preserve"> 30 kg, miejsce aplikacji dla pacjentów </w:t>
            </w:r>
            <w:r>
              <w:rPr>
                <w:rFonts w:ascii="Calibri" w:hAnsi="Calibri" w:cs="Calibri"/>
                <w:color w:val="000000"/>
              </w:rPr>
              <w:t xml:space="preserve">neonatologicznych - </w:t>
            </w:r>
            <w:r w:rsidRPr="00625FD7">
              <w:rPr>
                <w:rFonts w:ascii="Calibri" w:hAnsi="Calibri" w:cs="Calibri"/>
                <w:color w:val="000000"/>
              </w:rPr>
              <w:t>nadgarstek lub stopa oraz dla pacjentów dorosłych</w:t>
            </w:r>
            <w:r>
              <w:rPr>
                <w:rFonts w:ascii="Calibri" w:hAnsi="Calibri" w:cs="Calibri"/>
                <w:color w:val="000000"/>
              </w:rPr>
              <w:t xml:space="preserve"> -</w:t>
            </w:r>
            <w:r w:rsidRPr="00625FD7">
              <w:rPr>
                <w:rFonts w:ascii="Calibri" w:hAnsi="Calibri" w:cs="Calibri"/>
                <w:color w:val="000000"/>
              </w:rPr>
              <w:t xml:space="preserve"> palec, pomiar m.in. SpO2, </w:t>
            </w:r>
            <w:proofErr w:type="spellStart"/>
            <w:r w:rsidRPr="00625FD7">
              <w:rPr>
                <w:rFonts w:ascii="Calibri" w:hAnsi="Calibri" w:cs="Calibri"/>
                <w:color w:val="000000"/>
              </w:rPr>
              <w:t>SpHb</w:t>
            </w:r>
            <w:proofErr w:type="spellEnd"/>
            <w:r w:rsidRPr="00625FD7">
              <w:rPr>
                <w:rFonts w:ascii="Calibri" w:hAnsi="Calibri" w:cs="Calibri"/>
                <w:color w:val="000000"/>
              </w:rPr>
              <w:t xml:space="preserve">, </w:t>
            </w:r>
            <w:proofErr w:type="spellStart"/>
            <w:r w:rsidRPr="00625FD7">
              <w:rPr>
                <w:rFonts w:ascii="Calibri" w:hAnsi="Calibri" w:cs="Calibri"/>
                <w:color w:val="000000"/>
              </w:rPr>
              <w:t>SpMET</w:t>
            </w:r>
            <w:proofErr w:type="spellEnd"/>
            <w:r w:rsidRPr="00625FD7">
              <w:rPr>
                <w:rFonts w:ascii="Calibri" w:hAnsi="Calibri" w:cs="Calibri"/>
                <w:color w:val="000000"/>
              </w:rPr>
              <w:t>, PVI</w:t>
            </w:r>
            <w:r w:rsidR="000836F3">
              <w:rPr>
                <w:rFonts w:ascii="Calibri" w:hAnsi="Calibri" w:cs="Calibri"/>
                <w:color w:val="000000"/>
              </w:rPr>
              <w:t xml:space="preserve">. </w:t>
            </w:r>
          </w:p>
        </w:tc>
        <w:tc>
          <w:tcPr>
            <w:tcW w:w="456" w:type="pct"/>
            <w:tcBorders>
              <w:top w:val="single" w:sz="4" w:space="0" w:color="auto"/>
              <w:left w:val="single" w:sz="4" w:space="0" w:color="auto"/>
              <w:bottom w:val="single" w:sz="4" w:space="0" w:color="auto"/>
              <w:right w:val="single" w:sz="4" w:space="0" w:color="auto"/>
            </w:tcBorders>
          </w:tcPr>
          <w:p w14:paraId="14EB7B87" w14:textId="6493C96F" w:rsidR="00792765" w:rsidRPr="009950FC" w:rsidRDefault="00792765" w:rsidP="00E937B5">
            <w:pPr>
              <w:rPr>
                <w:rFonts w:ascii="Calibri" w:hAnsi="Calibri" w:cs="Calibri"/>
              </w:rPr>
            </w:pPr>
            <w:r>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28EEB87F" w14:textId="77777777" w:rsidR="00792765" w:rsidRPr="009950FC" w:rsidRDefault="00792765" w:rsidP="00E937B5">
            <w:pPr>
              <w:rPr>
                <w:rFonts w:ascii="Calibri" w:hAnsi="Calibri" w:cs="Calibri"/>
              </w:rPr>
            </w:pPr>
          </w:p>
        </w:tc>
      </w:tr>
      <w:tr w:rsidR="00792765" w:rsidRPr="00B51795" w14:paraId="07CB5809" w14:textId="77777777" w:rsidTr="00F34688">
        <w:trPr>
          <w:cantSplit/>
        </w:trPr>
        <w:tc>
          <w:tcPr>
            <w:tcW w:w="201" w:type="pct"/>
            <w:tcBorders>
              <w:top w:val="single" w:sz="4" w:space="0" w:color="auto"/>
              <w:left w:val="single" w:sz="4" w:space="0" w:color="auto"/>
              <w:bottom w:val="single" w:sz="4" w:space="0" w:color="auto"/>
              <w:right w:val="single" w:sz="4" w:space="0" w:color="auto"/>
            </w:tcBorders>
            <w:vAlign w:val="center"/>
          </w:tcPr>
          <w:p w14:paraId="3C71975B" w14:textId="77777777" w:rsidR="00792765" w:rsidRPr="009950FC" w:rsidRDefault="00792765" w:rsidP="00E937B5">
            <w:pPr>
              <w:numPr>
                <w:ilvl w:val="0"/>
                <w:numId w:val="3"/>
              </w:numPr>
              <w:ind w:left="0" w:firstLine="0"/>
              <w:rPr>
                <w:rFonts w:ascii="Calibri" w:hAnsi="Calibri" w:cs="Calibri"/>
              </w:rPr>
            </w:pPr>
          </w:p>
        </w:tc>
        <w:tc>
          <w:tcPr>
            <w:tcW w:w="2076" w:type="pct"/>
            <w:tcBorders>
              <w:top w:val="single" w:sz="4" w:space="0" w:color="auto"/>
              <w:left w:val="single" w:sz="4" w:space="0" w:color="auto"/>
              <w:bottom w:val="single" w:sz="4" w:space="0" w:color="auto"/>
              <w:right w:val="single" w:sz="4" w:space="0" w:color="auto"/>
            </w:tcBorders>
            <w:vAlign w:val="center"/>
          </w:tcPr>
          <w:p w14:paraId="6CC859C5" w14:textId="39A69870" w:rsidR="00562CAE" w:rsidRPr="009950FC" w:rsidRDefault="00722BB8" w:rsidP="00E937B5">
            <w:pPr>
              <w:rPr>
                <w:rFonts w:ascii="Calibri" w:hAnsi="Calibri" w:cs="Calibri"/>
                <w:color w:val="000000"/>
              </w:rPr>
            </w:pPr>
            <w:r w:rsidRPr="00722BB8">
              <w:rPr>
                <w:rFonts w:ascii="Calibri" w:hAnsi="Calibri" w:cs="Calibri"/>
                <w:color w:val="000000"/>
              </w:rPr>
              <w:t xml:space="preserve">Czujnik, dla pacjentów o wadze </w:t>
            </w:r>
            <w:r>
              <w:rPr>
                <w:rFonts w:ascii="Calibri" w:hAnsi="Calibri" w:cs="Calibri"/>
                <w:color w:val="000000"/>
              </w:rPr>
              <w:t>&gt;</w:t>
            </w:r>
            <w:r w:rsidRPr="00722BB8">
              <w:rPr>
                <w:rFonts w:ascii="Calibri" w:hAnsi="Calibri" w:cs="Calibri"/>
                <w:color w:val="000000"/>
              </w:rPr>
              <w:t xml:space="preserve"> 3kg </w:t>
            </w:r>
            <w:r>
              <w:rPr>
                <w:rFonts w:ascii="Calibri" w:hAnsi="Calibri" w:cs="Calibri"/>
                <w:color w:val="000000"/>
              </w:rPr>
              <w:t>&lt;</w:t>
            </w:r>
            <w:r w:rsidRPr="00722BB8">
              <w:rPr>
                <w:rFonts w:ascii="Calibri" w:hAnsi="Calibri" w:cs="Calibri"/>
                <w:color w:val="000000"/>
              </w:rPr>
              <w:t xml:space="preserve"> 40 kg, można stosować dla pacjentów dorosłych </w:t>
            </w:r>
            <w:r>
              <w:rPr>
                <w:rFonts w:ascii="Calibri" w:hAnsi="Calibri" w:cs="Calibri"/>
                <w:color w:val="000000"/>
              </w:rPr>
              <w:t xml:space="preserve">na </w:t>
            </w:r>
            <w:r w:rsidRPr="00722BB8">
              <w:rPr>
                <w:rFonts w:ascii="Calibri" w:hAnsi="Calibri" w:cs="Calibri"/>
                <w:color w:val="000000"/>
              </w:rPr>
              <w:t>palec, pomiar m.in. SpO2, PR</w:t>
            </w:r>
            <w:r w:rsidR="00562CAE">
              <w:rPr>
                <w:rFonts w:ascii="Calibri" w:hAnsi="Calibri" w:cs="Calibri"/>
                <w:color w:val="000000"/>
              </w:rPr>
              <w:t>.</w:t>
            </w:r>
          </w:p>
        </w:tc>
        <w:tc>
          <w:tcPr>
            <w:tcW w:w="456" w:type="pct"/>
            <w:tcBorders>
              <w:top w:val="single" w:sz="4" w:space="0" w:color="auto"/>
              <w:left w:val="single" w:sz="4" w:space="0" w:color="auto"/>
              <w:bottom w:val="single" w:sz="4" w:space="0" w:color="auto"/>
              <w:right w:val="single" w:sz="4" w:space="0" w:color="auto"/>
            </w:tcBorders>
          </w:tcPr>
          <w:p w14:paraId="5D28C0FE" w14:textId="75E0F666" w:rsidR="00792765" w:rsidRPr="009950FC" w:rsidRDefault="00792765" w:rsidP="00E937B5">
            <w:pPr>
              <w:rPr>
                <w:rFonts w:ascii="Calibri" w:hAnsi="Calibri" w:cs="Calibri"/>
              </w:rPr>
            </w:pPr>
            <w:r>
              <w:rPr>
                <w:rFonts w:ascii="Calibri" w:hAnsi="Calibri" w:cs="Calibri"/>
              </w:rPr>
              <w:t>Tak</w:t>
            </w:r>
          </w:p>
        </w:tc>
        <w:tc>
          <w:tcPr>
            <w:tcW w:w="2267" w:type="pct"/>
            <w:tcBorders>
              <w:top w:val="single" w:sz="4" w:space="0" w:color="auto"/>
              <w:left w:val="single" w:sz="4" w:space="0" w:color="auto"/>
              <w:bottom w:val="single" w:sz="4" w:space="0" w:color="auto"/>
              <w:right w:val="single" w:sz="4" w:space="0" w:color="auto"/>
            </w:tcBorders>
          </w:tcPr>
          <w:p w14:paraId="7F80B5CC" w14:textId="77777777" w:rsidR="00792765" w:rsidRPr="009950FC" w:rsidRDefault="00792765" w:rsidP="00E937B5">
            <w:pPr>
              <w:rPr>
                <w:rFonts w:ascii="Calibri" w:hAnsi="Calibri" w:cs="Calibri"/>
              </w:rPr>
            </w:pPr>
          </w:p>
        </w:tc>
      </w:tr>
    </w:tbl>
    <w:p w14:paraId="1A58DC35" w14:textId="4DA7D3F9" w:rsidR="00050619" w:rsidRPr="00050619" w:rsidRDefault="00DC1DEC" w:rsidP="00050619">
      <w:pPr>
        <w:rPr>
          <w:rFonts w:ascii="Calibri" w:hAnsi="Calibri" w:cs="Calibri"/>
          <w:b/>
        </w:rPr>
      </w:pPr>
      <w:r>
        <w:rPr>
          <w:rFonts w:ascii="Calibri" w:hAnsi="Calibri" w:cs="Calibri"/>
          <w:b/>
        </w:rPr>
        <w:br w:type="page"/>
      </w:r>
      <w:r w:rsidR="00050619" w:rsidRPr="00050619">
        <w:rPr>
          <w:rFonts w:ascii="Calibri" w:hAnsi="Calibri" w:cs="Calibri"/>
          <w:b/>
        </w:rPr>
        <w:lastRenderedPageBreak/>
        <w:t xml:space="preserve">Serwis gwarancyjny i szkolenia </w:t>
      </w:r>
    </w:p>
    <w:tbl>
      <w:tblPr>
        <w:tblW w:w="13178" w:type="dxa"/>
        <w:jc w:val="center"/>
        <w:tblLayout w:type="fixed"/>
        <w:tblCellMar>
          <w:left w:w="70" w:type="dxa"/>
          <w:right w:w="70" w:type="dxa"/>
        </w:tblCellMar>
        <w:tblLook w:val="04A0" w:firstRow="1" w:lastRow="0" w:firstColumn="1" w:lastColumn="0" w:noHBand="0" w:noVBand="1"/>
      </w:tblPr>
      <w:tblGrid>
        <w:gridCol w:w="562"/>
        <w:gridCol w:w="4678"/>
        <w:gridCol w:w="3402"/>
        <w:gridCol w:w="4536"/>
      </w:tblGrid>
      <w:tr w:rsidR="00050619" w:rsidRPr="00050619" w14:paraId="23CADD86" w14:textId="77777777" w:rsidTr="00253CBB">
        <w:trPr>
          <w:trHeight w:val="609"/>
          <w:jc w:val="center"/>
        </w:trPr>
        <w:tc>
          <w:tcPr>
            <w:tcW w:w="562" w:type="dxa"/>
            <w:tcBorders>
              <w:top w:val="single" w:sz="4" w:space="0" w:color="000000"/>
              <w:left w:val="single" w:sz="4" w:space="0" w:color="000000"/>
              <w:bottom w:val="single" w:sz="4" w:space="0" w:color="000000"/>
              <w:right w:val="nil"/>
            </w:tcBorders>
            <w:shd w:val="clear" w:color="auto" w:fill="EDEDED"/>
            <w:vAlign w:val="center"/>
          </w:tcPr>
          <w:p w14:paraId="5E04936D" w14:textId="77777777" w:rsidR="00050619" w:rsidRPr="00050619" w:rsidRDefault="00050619" w:rsidP="00913A64">
            <w:pPr>
              <w:jc w:val="center"/>
              <w:rPr>
                <w:rFonts w:ascii="Calibri" w:hAnsi="Calibri" w:cs="Calibri"/>
                <w:b/>
              </w:rPr>
            </w:pPr>
            <w:r w:rsidRPr="00050619">
              <w:rPr>
                <w:rFonts w:ascii="Calibri" w:hAnsi="Calibri" w:cs="Calibri"/>
                <w:b/>
              </w:rPr>
              <w:t>L.p.</w:t>
            </w:r>
          </w:p>
        </w:tc>
        <w:tc>
          <w:tcPr>
            <w:tcW w:w="4678" w:type="dxa"/>
            <w:tcBorders>
              <w:top w:val="single" w:sz="4" w:space="0" w:color="000000"/>
              <w:left w:val="single" w:sz="4" w:space="0" w:color="000000"/>
              <w:bottom w:val="single" w:sz="4" w:space="0" w:color="000000"/>
              <w:right w:val="nil"/>
            </w:tcBorders>
            <w:shd w:val="clear" w:color="auto" w:fill="EDEDED"/>
            <w:vAlign w:val="center"/>
          </w:tcPr>
          <w:p w14:paraId="7098A2F2" w14:textId="77777777" w:rsidR="00050619" w:rsidRPr="00050619" w:rsidRDefault="00050619" w:rsidP="00913A64">
            <w:pPr>
              <w:jc w:val="center"/>
              <w:rPr>
                <w:rFonts w:ascii="Calibri" w:hAnsi="Calibri" w:cs="Calibri"/>
                <w:b/>
              </w:rPr>
            </w:pPr>
            <w:r w:rsidRPr="00050619">
              <w:rPr>
                <w:rFonts w:ascii="Calibri" w:hAnsi="Calibri" w:cs="Calibri"/>
                <w:b/>
              </w:rPr>
              <w:t>OPIS PARAMETRU</w:t>
            </w:r>
          </w:p>
        </w:tc>
        <w:tc>
          <w:tcPr>
            <w:tcW w:w="3402" w:type="dxa"/>
            <w:tcBorders>
              <w:top w:val="single" w:sz="4" w:space="0" w:color="000000"/>
              <w:left w:val="single" w:sz="4" w:space="0" w:color="000000"/>
              <w:bottom w:val="single" w:sz="4" w:space="0" w:color="000000"/>
              <w:right w:val="nil"/>
            </w:tcBorders>
            <w:shd w:val="clear" w:color="auto" w:fill="EDEDED"/>
            <w:vAlign w:val="center"/>
          </w:tcPr>
          <w:p w14:paraId="2AB022C3" w14:textId="77777777" w:rsidR="00050619" w:rsidRPr="00050619" w:rsidRDefault="00050619" w:rsidP="00913A64">
            <w:pPr>
              <w:jc w:val="center"/>
              <w:rPr>
                <w:rFonts w:ascii="Calibri" w:hAnsi="Calibri" w:cs="Calibri"/>
                <w:b/>
              </w:rPr>
            </w:pPr>
            <w:r w:rsidRPr="00050619">
              <w:rPr>
                <w:rFonts w:ascii="Calibri" w:hAnsi="Calibri" w:cs="Calibri"/>
                <w:b/>
              </w:rPr>
              <w:t>PARAMETR WYMAGANY</w:t>
            </w:r>
          </w:p>
        </w:tc>
        <w:tc>
          <w:tcPr>
            <w:tcW w:w="4536" w:type="dxa"/>
            <w:tcBorders>
              <w:top w:val="single" w:sz="4" w:space="0" w:color="000000"/>
              <w:left w:val="single" w:sz="4" w:space="0" w:color="000000"/>
              <w:bottom w:val="single" w:sz="4" w:space="0" w:color="000000"/>
              <w:right w:val="single" w:sz="4" w:space="0" w:color="000000"/>
            </w:tcBorders>
            <w:shd w:val="clear" w:color="auto" w:fill="EDEDED"/>
            <w:vAlign w:val="center"/>
            <w:hideMark/>
          </w:tcPr>
          <w:p w14:paraId="42326EA1" w14:textId="77777777" w:rsidR="00050619" w:rsidRPr="00050619" w:rsidRDefault="00050619" w:rsidP="00913A64">
            <w:pPr>
              <w:jc w:val="center"/>
              <w:rPr>
                <w:rFonts w:ascii="Calibri" w:hAnsi="Calibri" w:cs="Calibri"/>
              </w:rPr>
            </w:pPr>
            <w:r w:rsidRPr="00050619">
              <w:rPr>
                <w:rFonts w:ascii="Calibri" w:hAnsi="Calibri" w:cs="Calibri"/>
                <w:b/>
              </w:rPr>
              <w:t xml:space="preserve">PARAMETR OFEROWANY </w:t>
            </w:r>
            <w:r w:rsidRPr="00050619">
              <w:rPr>
                <w:rFonts w:ascii="Calibri" w:hAnsi="Calibri" w:cs="Calibri"/>
                <w:b/>
                <w:i/>
              </w:rPr>
              <w:t>(należy podać)</w:t>
            </w:r>
          </w:p>
        </w:tc>
      </w:tr>
      <w:tr w:rsidR="00050619" w:rsidRPr="00050619" w14:paraId="5E4EEA58" w14:textId="77777777" w:rsidTr="00050619">
        <w:trPr>
          <w:trHeight w:val="486"/>
          <w:jc w:val="center"/>
        </w:trPr>
        <w:tc>
          <w:tcPr>
            <w:tcW w:w="562" w:type="dxa"/>
            <w:vMerge w:val="restart"/>
            <w:tcBorders>
              <w:top w:val="single" w:sz="4" w:space="0" w:color="000000"/>
              <w:left w:val="single" w:sz="4" w:space="0" w:color="000000"/>
              <w:bottom w:val="single" w:sz="4" w:space="0" w:color="000000"/>
              <w:right w:val="nil"/>
            </w:tcBorders>
            <w:vAlign w:val="center"/>
          </w:tcPr>
          <w:p w14:paraId="38A118A6" w14:textId="77777777" w:rsidR="00050619" w:rsidRPr="00050619" w:rsidRDefault="00050619" w:rsidP="00913A64">
            <w:pPr>
              <w:pStyle w:val="Akapitzlist"/>
              <w:numPr>
                <w:ilvl w:val="0"/>
                <w:numId w:val="17"/>
              </w:numPr>
              <w:spacing w:after="0" w:line="240" w:lineRule="auto"/>
              <w:ind w:left="470" w:hanging="357"/>
              <w:rPr>
                <w:rFonts w:ascii="Calibri" w:hAnsi="Calibri" w:cs="Calibri"/>
                <w:b/>
                <w:sz w:val="24"/>
                <w:szCs w:val="24"/>
              </w:rPr>
            </w:pPr>
          </w:p>
        </w:tc>
        <w:tc>
          <w:tcPr>
            <w:tcW w:w="12616" w:type="dxa"/>
            <w:gridSpan w:val="3"/>
            <w:tcBorders>
              <w:top w:val="single" w:sz="4" w:space="0" w:color="000000"/>
              <w:left w:val="single" w:sz="4" w:space="0" w:color="000000"/>
              <w:bottom w:val="single" w:sz="4" w:space="0" w:color="000000"/>
              <w:right w:val="single" w:sz="4" w:space="0" w:color="000000"/>
            </w:tcBorders>
            <w:hideMark/>
          </w:tcPr>
          <w:p w14:paraId="173B7046" w14:textId="77777777" w:rsidR="00050619" w:rsidRPr="00050619" w:rsidRDefault="00050619" w:rsidP="00913A64">
            <w:pPr>
              <w:rPr>
                <w:rFonts w:ascii="Calibri" w:hAnsi="Calibri" w:cs="Calibri"/>
                <w:b/>
                <w:bCs/>
              </w:rPr>
            </w:pPr>
            <w:r w:rsidRPr="00050619">
              <w:rPr>
                <w:rFonts w:ascii="Calibri" w:hAnsi="Calibri" w:cs="Calibri"/>
                <w:b/>
                <w:bCs/>
              </w:rPr>
              <w:t>Czas reakcji: przyjęcie zgłoszenia - podjęcie naprawy:</w:t>
            </w:r>
          </w:p>
        </w:tc>
      </w:tr>
      <w:tr w:rsidR="00050619" w:rsidRPr="00050619" w14:paraId="7B8754BF" w14:textId="77777777" w:rsidTr="00253CBB">
        <w:trPr>
          <w:trHeight w:val="524"/>
          <w:jc w:val="center"/>
        </w:trPr>
        <w:tc>
          <w:tcPr>
            <w:tcW w:w="562" w:type="dxa"/>
            <w:vMerge/>
            <w:tcBorders>
              <w:top w:val="single" w:sz="4" w:space="0" w:color="000000"/>
              <w:left w:val="single" w:sz="4" w:space="0" w:color="000000"/>
              <w:bottom w:val="single" w:sz="4" w:space="0" w:color="000000"/>
              <w:right w:val="nil"/>
            </w:tcBorders>
            <w:vAlign w:val="center"/>
          </w:tcPr>
          <w:p w14:paraId="148125A9" w14:textId="77777777" w:rsidR="00050619" w:rsidRPr="00050619" w:rsidRDefault="00050619" w:rsidP="00913A64">
            <w:pPr>
              <w:pStyle w:val="Akapitzlist"/>
              <w:numPr>
                <w:ilvl w:val="0"/>
                <w:numId w:val="17"/>
              </w:numPr>
              <w:spacing w:after="0" w:line="240" w:lineRule="auto"/>
              <w:ind w:left="470" w:hanging="357"/>
              <w:rPr>
                <w:rFonts w:ascii="Calibri" w:hAnsi="Calibri" w:cs="Calibri"/>
                <w:b/>
                <w:sz w:val="24"/>
                <w:szCs w:val="24"/>
              </w:rPr>
            </w:pPr>
          </w:p>
        </w:tc>
        <w:tc>
          <w:tcPr>
            <w:tcW w:w="4678" w:type="dxa"/>
            <w:tcBorders>
              <w:top w:val="single" w:sz="4" w:space="0" w:color="000000"/>
              <w:left w:val="single" w:sz="4" w:space="0" w:color="000000"/>
              <w:bottom w:val="single" w:sz="4" w:space="0" w:color="000000"/>
              <w:right w:val="nil"/>
            </w:tcBorders>
          </w:tcPr>
          <w:p w14:paraId="398E8941" w14:textId="516FFACA" w:rsidR="00050619" w:rsidRPr="00050619" w:rsidRDefault="00050619" w:rsidP="00913A64">
            <w:pPr>
              <w:rPr>
                <w:rFonts w:ascii="Calibri" w:hAnsi="Calibri" w:cs="Calibri"/>
              </w:rPr>
            </w:pPr>
            <w:r w:rsidRPr="00050619">
              <w:rPr>
                <w:rFonts w:ascii="Calibri" w:hAnsi="Calibri" w:cs="Calibri"/>
              </w:rPr>
              <w:t xml:space="preserve">- w okresie </w:t>
            </w:r>
            <w:r w:rsidR="005736EB">
              <w:rPr>
                <w:rFonts w:ascii="Calibri" w:hAnsi="Calibri" w:cs="Calibri"/>
              </w:rPr>
              <w:t>dzierżawy</w:t>
            </w:r>
            <w:r w:rsidRPr="00050619">
              <w:rPr>
                <w:rFonts w:ascii="Calibri" w:hAnsi="Calibri" w:cs="Calibri"/>
              </w:rPr>
              <w:t>:</w:t>
            </w:r>
          </w:p>
          <w:p w14:paraId="2C3459AE" w14:textId="77777777" w:rsidR="00050619" w:rsidRPr="00050619" w:rsidRDefault="00050619" w:rsidP="00913A64">
            <w:pPr>
              <w:rPr>
                <w:rFonts w:ascii="Calibri" w:hAnsi="Calibri" w:cs="Calibri"/>
              </w:rPr>
            </w:pPr>
          </w:p>
        </w:tc>
        <w:tc>
          <w:tcPr>
            <w:tcW w:w="3402" w:type="dxa"/>
            <w:tcBorders>
              <w:top w:val="single" w:sz="4" w:space="0" w:color="000000"/>
              <w:left w:val="single" w:sz="4" w:space="0" w:color="000000"/>
              <w:bottom w:val="single" w:sz="4" w:space="0" w:color="000000"/>
              <w:right w:val="nil"/>
            </w:tcBorders>
            <w:hideMark/>
          </w:tcPr>
          <w:p w14:paraId="6F614498" w14:textId="68E7E637" w:rsidR="00050619" w:rsidRPr="00050619" w:rsidRDefault="006920B8" w:rsidP="00913A64">
            <w:pPr>
              <w:rPr>
                <w:rFonts w:ascii="Calibri" w:hAnsi="Calibri" w:cs="Calibri"/>
              </w:rPr>
            </w:pPr>
            <w:r>
              <w:rPr>
                <w:rFonts w:ascii="Calibri" w:hAnsi="Calibri" w:cs="Calibri"/>
                <w:b/>
              </w:rPr>
              <w:t>48</w:t>
            </w:r>
            <w:r w:rsidR="00050619" w:rsidRPr="00050619">
              <w:rPr>
                <w:rFonts w:ascii="Calibri" w:hAnsi="Calibri" w:cs="Calibri"/>
                <w:b/>
              </w:rPr>
              <w:t xml:space="preserve"> godzin</w:t>
            </w:r>
          </w:p>
          <w:p w14:paraId="01917A00" w14:textId="74E9587C" w:rsidR="00050619" w:rsidRPr="00050619" w:rsidRDefault="00050619" w:rsidP="00913A64">
            <w:pPr>
              <w:rPr>
                <w:rFonts w:ascii="Calibri" w:hAnsi="Calibri" w:cs="Calibri"/>
              </w:rPr>
            </w:pPr>
            <w:r w:rsidRPr="00050619">
              <w:rPr>
                <w:rFonts w:ascii="Calibri" w:hAnsi="Calibri" w:cs="Calibri"/>
              </w:rPr>
              <w:t xml:space="preserve">w dni robocze, tj. </w:t>
            </w:r>
            <w:r w:rsidR="00E44FCD" w:rsidRPr="00050619">
              <w:rPr>
                <w:rFonts w:ascii="Calibri" w:hAnsi="Calibri" w:cs="Calibri"/>
              </w:rPr>
              <w:t>p</w:t>
            </w:r>
            <w:r w:rsidR="00E44FCD">
              <w:rPr>
                <w:rFonts w:ascii="Calibri" w:hAnsi="Calibri" w:cs="Calibri"/>
              </w:rPr>
              <w:t>o</w:t>
            </w:r>
            <w:r w:rsidR="00E44FCD" w:rsidRPr="00050619">
              <w:rPr>
                <w:rFonts w:ascii="Calibri" w:hAnsi="Calibri" w:cs="Calibri"/>
              </w:rPr>
              <w:t>n.</w:t>
            </w:r>
            <w:r w:rsidRPr="00050619">
              <w:rPr>
                <w:rFonts w:ascii="Calibri" w:hAnsi="Calibri" w:cs="Calibri"/>
              </w:rPr>
              <w:t xml:space="preserve"> - </w:t>
            </w:r>
            <w:r w:rsidR="00E44FCD" w:rsidRPr="00050619">
              <w:rPr>
                <w:rFonts w:ascii="Calibri" w:hAnsi="Calibri" w:cs="Calibri"/>
              </w:rPr>
              <w:t>pt.</w:t>
            </w:r>
            <w:r w:rsidRPr="00050619">
              <w:rPr>
                <w:rFonts w:ascii="Calibri" w:hAnsi="Calibri" w:cs="Calibri"/>
              </w:rPr>
              <w:t>, z wyłączeniem dni ustawowo wolnych od pracy</w:t>
            </w:r>
          </w:p>
        </w:tc>
        <w:tc>
          <w:tcPr>
            <w:tcW w:w="4536" w:type="dxa"/>
            <w:tcBorders>
              <w:top w:val="single" w:sz="4" w:space="0" w:color="000000"/>
              <w:left w:val="single" w:sz="4" w:space="0" w:color="000000"/>
              <w:bottom w:val="single" w:sz="4" w:space="0" w:color="000000"/>
              <w:right w:val="single" w:sz="4" w:space="0" w:color="000000"/>
            </w:tcBorders>
          </w:tcPr>
          <w:p w14:paraId="4502125D" w14:textId="77777777" w:rsidR="00050619" w:rsidRPr="00050619" w:rsidRDefault="00050619" w:rsidP="00913A64">
            <w:pPr>
              <w:rPr>
                <w:rFonts w:ascii="Calibri" w:hAnsi="Calibri" w:cs="Calibri"/>
                <w:b/>
                <w:bCs/>
              </w:rPr>
            </w:pPr>
          </w:p>
        </w:tc>
      </w:tr>
      <w:tr w:rsidR="00050619" w:rsidRPr="00050619" w14:paraId="7F9A99C7" w14:textId="77777777" w:rsidTr="00050619">
        <w:trPr>
          <w:trHeight w:val="505"/>
          <w:jc w:val="center"/>
        </w:trPr>
        <w:tc>
          <w:tcPr>
            <w:tcW w:w="562" w:type="dxa"/>
            <w:vMerge w:val="restart"/>
            <w:tcBorders>
              <w:top w:val="single" w:sz="4" w:space="0" w:color="000000"/>
              <w:left w:val="single" w:sz="4" w:space="0" w:color="000000"/>
              <w:bottom w:val="single" w:sz="4" w:space="0" w:color="000000"/>
              <w:right w:val="nil"/>
            </w:tcBorders>
            <w:vAlign w:val="center"/>
          </w:tcPr>
          <w:p w14:paraId="11CB1C53" w14:textId="77777777" w:rsidR="00050619" w:rsidRPr="00050619" w:rsidRDefault="00050619" w:rsidP="00913A64">
            <w:pPr>
              <w:pStyle w:val="Akapitzlist"/>
              <w:numPr>
                <w:ilvl w:val="0"/>
                <w:numId w:val="17"/>
              </w:numPr>
              <w:spacing w:after="0" w:line="240" w:lineRule="auto"/>
              <w:ind w:left="470" w:hanging="357"/>
              <w:rPr>
                <w:rFonts w:ascii="Calibri" w:hAnsi="Calibri" w:cs="Calibri"/>
                <w:b/>
                <w:sz w:val="24"/>
                <w:szCs w:val="24"/>
              </w:rPr>
            </w:pPr>
          </w:p>
        </w:tc>
        <w:tc>
          <w:tcPr>
            <w:tcW w:w="12616" w:type="dxa"/>
            <w:gridSpan w:val="3"/>
            <w:tcBorders>
              <w:top w:val="single" w:sz="4" w:space="0" w:color="000000"/>
              <w:left w:val="single" w:sz="4" w:space="0" w:color="000000"/>
              <w:bottom w:val="single" w:sz="4" w:space="0" w:color="000000"/>
              <w:right w:val="single" w:sz="4" w:space="0" w:color="000000"/>
            </w:tcBorders>
            <w:hideMark/>
          </w:tcPr>
          <w:p w14:paraId="380A5639" w14:textId="77777777" w:rsidR="00050619" w:rsidRPr="00050619" w:rsidRDefault="00050619" w:rsidP="00913A64">
            <w:pPr>
              <w:rPr>
                <w:rFonts w:ascii="Calibri" w:hAnsi="Calibri" w:cs="Calibri"/>
                <w:b/>
                <w:bCs/>
              </w:rPr>
            </w:pPr>
            <w:r w:rsidRPr="00050619">
              <w:rPr>
                <w:rFonts w:ascii="Calibri" w:hAnsi="Calibri" w:cs="Calibri"/>
                <w:b/>
                <w:bCs/>
              </w:rPr>
              <w:t>Maksymalny czas niezbędny na usunięcie awarii:</w:t>
            </w:r>
          </w:p>
        </w:tc>
      </w:tr>
      <w:tr w:rsidR="00050619" w:rsidRPr="00050619" w14:paraId="493484A2" w14:textId="77777777" w:rsidTr="00253CBB">
        <w:trPr>
          <w:jc w:val="center"/>
        </w:trPr>
        <w:tc>
          <w:tcPr>
            <w:tcW w:w="562" w:type="dxa"/>
            <w:vMerge/>
            <w:tcBorders>
              <w:top w:val="single" w:sz="4" w:space="0" w:color="000000"/>
              <w:left w:val="single" w:sz="4" w:space="0" w:color="000000"/>
              <w:bottom w:val="single" w:sz="4" w:space="0" w:color="000000"/>
              <w:right w:val="nil"/>
            </w:tcBorders>
            <w:vAlign w:val="center"/>
          </w:tcPr>
          <w:p w14:paraId="690A55A9" w14:textId="77777777" w:rsidR="00050619" w:rsidRPr="00050619" w:rsidRDefault="00050619" w:rsidP="00913A64">
            <w:pPr>
              <w:pStyle w:val="Akapitzlist"/>
              <w:numPr>
                <w:ilvl w:val="0"/>
                <w:numId w:val="17"/>
              </w:numPr>
              <w:spacing w:after="0" w:line="240" w:lineRule="auto"/>
              <w:ind w:left="470" w:hanging="357"/>
              <w:rPr>
                <w:rFonts w:ascii="Calibri" w:hAnsi="Calibri" w:cs="Calibri"/>
                <w:b/>
                <w:sz w:val="24"/>
                <w:szCs w:val="24"/>
              </w:rPr>
            </w:pPr>
          </w:p>
        </w:tc>
        <w:tc>
          <w:tcPr>
            <w:tcW w:w="4678" w:type="dxa"/>
            <w:tcBorders>
              <w:top w:val="single" w:sz="4" w:space="0" w:color="000000"/>
              <w:left w:val="single" w:sz="4" w:space="0" w:color="000000"/>
              <w:bottom w:val="single" w:sz="4" w:space="0" w:color="000000"/>
              <w:right w:val="nil"/>
            </w:tcBorders>
            <w:hideMark/>
          </w:tcPr>
          <w:p w14:paraId="4C8523AA" w14:textId="44F584FC" w:rsidR="00050619" w:rsidRPr="00050619" w:rsidRDefault="00050619" w:rsidP="00913A64">
            <w:pPr>
              <w:rPr>
                <w:rFonts w:ascii="Calibri" w:hAnsi="Calibri" w:cs="Calibri"/>
              </w:rPr>
            </w:pPr>
            <w:r w:rsidRPr="00050619">
              <w:rPr>
                <w:rFonts w:ascii="Calibri" w:hAnsi="Calibri" w:cs="Calibri"/>
              </w:rPr>
              <w:t xml:space="preserve">- w okresie </w:t>
            </w:r>
            <w:r w:rsidR="005736EB">
              <w:rPr>
                <w:rFonts w:ascii="Calibri" w:hAnsi="Calibri" w:cs="Calibri"/>
              </w:rPr>
              <w:t>dzierżawy</w:t>
            </w:r>
            <w:r w:rsidRPr="00050619">
              <w:rPr>
                <w:rFonts w:ascii="Calibri" w:hAnsi="Calibri" w:cs="Calibri"/>
              </w:rPr>
              <w:t>:</w:t>
            </w:r>
          </w:p>
          <w:p w14:paraId="2AB6007C" w14:textId="77777777" w:rsidR="00050619" w:rsidRPr="00050619" w:rsidRDefault="00050619" w:rsidP="00913A64">
            <w:pPr>
              <w:rPr>
                <w:rFonts w:ascii="Calibri" w:hAnsi="Calibri" w:cs="Calibri"/>
              </w:rPr>
            </w:pPr>
            <w:r w:rsidRPr="00050619">
              <w:rPr>
                <w:rFonts w:ascii="Calibri" w:hAnsi="Calibri" w:cs="Calibri"/>
              </w:rPr>
              <w:t>a) bez użycia części zamiennych</w:t>
            </w:r>
          </w:p>
          <w:p w14:paraId="233D52B7" w14:textId="77777777" w:rsidR="00050619" w:rsidRPr="00050619" w:rsidRDefault="00050619" w:rsidP="00913A64">
            <w:pPr>
              <w:rPr>
                <w:rFonts w:ascii="Calibri" w:hAnsi="Calibri" w:cs="Calibri"/>
              </w:rPr>
            </w:pPr>
            <w:r w:rsidRPr="00050619">
              <w:rPr>
                <w:rFonts w:ascii="Calibri" w:hAnsi="Calibri" w:cs="Calibri"/>
              </w:rPr>
              <w:t>b) z użyciem części zamiennych</w:t>
            </w:r>
          </w:p>
        </w:tc>
        <w:tc>
          <w:tcPr>
            <w:tcW w:w="3402" w:type="dxa"/>
            <w:tcBorders>
              <w:top w:val="single" w:sz="4" w:space="0" w:color="000000"/>
              <w:left w:val="single" w:sz="4" w:space="0" w:color="000000"/>
              <w:bottom w:val="single" w:sz="4" w:space="0" w:color="000000"/>
              <w:right w:val="nil"/>
            </w:tcBorders>
          </w:tcPr>
          <w:p w14:paraId="029AFCC4" w14:textId="77777777" w:rsidR="00050619" w:rsidRPr="00050619" w:rsidRDefault="00050619" w:rsidP="00913A64">
            <w:pPr>
              <w:rPr>
                <w:rFonts w:ascii="Calibri" w:hAnsi="Calibri" w:cs="Calibri"/>
                <w:b/>
                <w:bCs/>
              </w:rPr>
            </w:pPr>
          </w:p>
          <w:p w14:paraId="0EDFAD38" w14:textId="585FF7AA" w:rsidR="00050619" w:rsidRPr="00050619" w:rsidRDefault="00050619" w:rsidP="00913A64">
            <w:pPr>
              <w:rPr>
                <w:rFonts w:ascii="Calibri" w:hAnsi="Calibri" w:cs="Calibri"/>
                <w:b/>
                <w:bCs/>
              </w:rPr>
            </w:pPr>
            <w:r w:rsidRPr="00050619">
              <w:rPr>
                <w:rFonts w:ascii="Calibri" w:hAnsi="Calibri" w:cs="Calibri"/>
                <w:b/>
                <w:bCs/>
              </w:rPr>
              <w:t xml:space="preserve">a) </w:t>
            </w:r>
            <w:r w:rsidR="0070340A">
              <w:rPr>
                <w:rFonts w:ascii="Calibri" w:hAnsi="Calibri" w:cs="Calibri"/>
                <w:b/>
                <w:bCs/>
              </w:rPr>
              <w:t>7</w:t>
            </w:r>
            <w:r w:rsidRPr="00050619">
              <w:rPr>
                <w:rFonts w:ascii="Calibri" w:hAnsi="Calibri" w:cs="Calibri"/>
                <w:b/>
                <w:bCs/>
              </w:rPr>
              <w:t xml:space="preserve"> dni roboczych</w:t>
            </w:r>
          </w:p>
          <w:p w14:paraId="3604F1CC" w14:textId="5102501A" w:rsidR="00050619" w:rsidRPr="00050619" w:rsidRDefault="00050619" w:rsidP="00913A64">
            <w:pPr>
              <w:rPr>
                <w:rFonts w:ascii="Calibri" w:hAnsi="Calibri" w:cs="Calibri"/>
                <w:b/>
                <w:bCs/>
              </w:rPr>
            </w:pPr>
            <w:r w:rsidRPr="00050619">
              <w:rPr>
                <w:rFonts w:ascii="Calibri" w:hAnsi="Calibri" w:cs="Calibri"/>
                <w:b/>
                <w:bCs/>
              </w:rPr>
              <w:t xml:space="preserve">b) </w:t>
            </w:r>
            <w:r w:rsidR="00913A64">
              <w:rPr>
                <w:rFonts w:ascii="Calibri" w:hAnsi="Calibri" w:cs="Calibri"/>
                <w:b/>
                <w:bCs/>
              </w:rPr>
              <w:t>10</w:t>
            </w:r>
            <w:r w:rsidRPr="00050619">
              <w:rPr>
                <w:rFonts w:ascii="Calibri" w:hAnsi="Calibri" w:cs="Calibri"/>
                <w:b/>
                <w:bCs/>
              </w:rPr>
              <w:t xml:space="preserve"> dni roboczych</w:t>
            </w:r>
          </w:p>
        </w:tc>
        <w:tc>
          <w:tcPr>
            <w:tcW w:w="4536" w:type="dxa"/>
            <w:tcBorders>
              <w:top w:val="single" w:sz="4" w:space="0" w:color="000000"/>
              <w:left w:val="single" w:sz="4" w:space="0" w:color="000000"/>
              <w:bottom w:val="single" w:sz="4" w:space="0" w:color="000000"/>
              <w:right w:val="single" w:sz="4" w:space="0" w:color="000000"/>
            </w:tcBorders>
          </w:tcPr>
          <w:p w14:paraId="76BCEF48" w14:textId="77777777" w:rsidR="00050619" w:rsidRPr="00050619" w:rsidRDefault="00050619" w:rsidP="00913A64">
            <w:pPr>
              <w:rPr>
                <w:rFonts w:ascii="Calibri" w:hAnsi="Calibri" w:cs="Calibri"/>
                <w:b/>
                <w:bCs/>
              </w:rPr>
            </w:pPr>
          </w:p>
        </w:tc>
      </w:tr>
      <w:tr w:rsidR="00050619" w:rsidRPr="00050619" w14:paraId="2B9C636A" w14:textId="77777777" w:rsidTr="00253CBB">
        <w:trPr>
          <w:jc w:val="center"/>
        </w:trPr>
        <w:tc>
          <w:tcPr>
            <w:tcW w:w="562" w:type="dxa"/>
            <w:tcBorders>
              <w:top w:val="nil"/>
              <w:left w:val="single" w:sz="4" w:space="0" w:color="000000"/>
              <w:bottom w:val="single" w:sz="4" w:space="0" w:color="000000"/>
              <w:right w:val="nil"/>
            </w:tcBorders>
            <w:vAlign w:val="center"/>
          </w:tcPr>
          <w:p w14:paraId="3AB05CF3" w14:textId="77777777" w:rsidR="00050619" w:rsidRPr="00050619" w:rsidRDefault="00050619" w:rsidP="00913A64">
            <w:pPr>
              <w:pStyle w:val="Akapitzlist"/>
              <w:numPr>
                <w:ilvl w:val="0"/>
                <w:numId w:val="17"/>
              </w:numPr>
              <w:spacing w:after="0" w:line="240" w:lineRule="auto"/>
              <w:ind w:left="470" w:hanging="357"/>
              <w:rPr>
                <w:rFonts w:ascii="Calibri" w:hAnsi="Calibri" w:cs="Calibri"/>
                <w:b/>
                <w:bCs/>
                <w:sz w:val="24"/>
                <w:szCs w:val="24"/>
              </w:rPr>
            </w:pPr>
          </w:p>
        </w:tc>
        <w:tc>
          <w:tcPr>
            <w:tcW w:w="4678" w:type="dxa"/>
            <w:tcBorders>
              <w:top w:val="nil"/>
              <w:left w:val="single" w:sz="4" w:space="0" w:color="000000"/>
              <w:bottom w:val="single" w:sz="4" w:space="0" w:color="000000"/>
              <w:right w:val="nil"/>
            </w:tcBorders>
            <w:hideMark/>
          </w:tcPr>
          <w:p w14:paraId="1AEA9B24" w14:textId="77777777" w:rsidR="00050619" w:rsidRPr="00050619" w:rsidRDefault="00050619" w:rsidP="00913A64">
            <w:pPr>
              <w:rPr>
                <w:rFonts w:ascii="Calibri" w:hAnsi="Calibri" w:cs="Calibri"/>
              </w:rPr>
            </w:pPr>
            <w:r w:rsidRPr="00050619">
              <w:rPr>
                <w:rFonts w:ascii="Calibri" w:hAnsi="Calibri" w:cs="Calibri"/>
              </w:rPr>
              <w:t>Wstawienie urządzenia zastępczego na czas naprawy warsztatowej w serwisie, na koszt Wykonawcy.</w:t>
            </w:r>
          </w:p>
        </w:tc>
        <w:tc>
          <w:tcPr>
            <w:tcW w:w="3402" w:type="dxa"/>
            <w:tcBorders>
              <w:top w:val="nil"/>
              <w:left w:val="single" w:sz="4" w:space="0" w:color="000000"/>
              <w:bottom w:val="single" w:sz="4" w:space="0" w:color="000000"/>
              <w:right w:val="nil"/>
            </w:tcBorders>
            <w:hideMark/>
          </w:tcPr>
          <w:p w14:paraId="354E64C8" w14:textId="77777777" w:rsidR="00050619" w:rsidRPr="00050619" w:rsidRDefault="00050619" w:rsidP="00913A64">
            <w:pPr>
              <w:rPr>
                <w:rFonts w:ascii="Calibri" w:hAnsi="Calibri" w:cs="Calibri"/>
                <w:b/>
                <w:bCs/>
              </w:rPr>
            </w:pPr>
            <w:r w:rsidRPr="00050619">
              <w:rPr>
                <w:rFonts w:ascii="Calibri" w:hAnsi="Calibri" w:cs="Calibri"/>
                <w:b/>
                <w:bCs/>
              </w:rPr>
              <w:t>TAK</w:t>
            </w:r>
          </w:p>
        </w:tc>
        <w:tc>
          <w:tcPr>
            <w:tcW w:w="4536" w:type="dxa"/>
            <w:tcBorders>
              <w:top w:val="nil"/>
              <w:left w:val="single" w:sz="4" w:space="0" w:color="000000"/>
              <w:bottom w:val="single" w:sz="4" w:space="0" w:color="000000"/>
              <w:right w:val="single" w:sz="4" w:space="0" w:color="000000"/>
            </w:tcBorders>
          </w:tcPr>
          <w:p w14:paraId="1B7D290C" w14:textId="77777777" w:rsidR="00050619" w:rsidRPr="00050619" w:rsidRDefault="00050619" w:rsidP="00913A64">
            <w:pPr>
              <w:rPr>
                <w:rFonts w:ascii="Calibri" w:hAnsi="Calibri" w:cs="Calibri"/>
                <w:b/>
                <w:bCs/>
              </w:rPr>
            </w:pPr>
          </w:p>
        </w:tc>
      </w:tr>
      <w:tr w:rsidR="00050619" w:rsidRPr="00050619" w14:paraId="676BC140" w14:textId="77777777" w:rsidTr="00253CBB">
        <w:trPr>
          <w:jc w:val="center"/>
        </w:trPr>
        <w:tc>
          <w:tcPr>
            <w:tcW w:w="562" w:type="dxa"/>
            <w:tcBorders>
              <w:top w:val="single" w:sz="4" w:space="0" w:color="000000"/>
              <w:left w:val="single" w:sz="4" w:space="0" w:color="000000"/>
              <w:bottom w:val="single" w:sz="4" w:space="0" w:color="000000"/>
              <w:right w:val="nil"/>
            </w:tcBorders>
            <w:vAlign w:val="center"/>
          </w:tcPr>
          <w:p w14:paraId="53D3222A" w14:textId="77777777" w:rsidR="00050619" w:rsidRPr="00050619" w:rsidRDefault="00050619" w:rsidP="00913A64">
            <w:pPr>
              <w:pStyle w:val="Akapitzlist"/>
              <w:numPr>
                <w:ilvl w:val="0"/>
                <w:numId w:val="17"/>
              </w:numPr>
              <w:spacing w:after="0" w:line="240" w:lineRule="auto"/>
              <w:ind w:left="470" w:hanging="357"/>
              <w:rPr>
                <w:rFonts w:ascii="Calibri" w:hAnsi="Calibri" w:cs="Calibri"/>
                <w:b/>
                <w:sz w:val="24"/>
                <w:szCs w:val="24"/>
              </w:rPr>
            </w:pPr>
          </w:p>
        </w:tc>
        <w:tc>
          <w:tcPr>
            <w:tcW w:w="4678" w:type="dxa"/>
            <w:tcBorders>
              <w:top w:val="single" w:sz="4" w:space="0" w:color="000000"/>
              <w:left w:val="single" w:sz="4" w:space="0" w:color="000000"/>
              <w:bottom w:val="single" w:sz="4" w:space="0" w:color="000000"/>
              <w:right w:val="nil"/>
            </w:tcBorders>
            <w:hideMark/>
          </w:tcPr>
          <w:p w14:paraId="65D27701" w14:textId="77777777" w:rsidR="00050619" w:rsidRPr="00050619" w:rsidRDefault="00050619" w:rsidP="00913A64">
            <w:pPr>
              <w:rPr>
                <w:rFonts w:ascii="Calibri" w:hAnsi="Calibri" w:cs="Calibri"/>
              </w:rPr>
            </w:pPr>
            <w:r w:rsidRPr="00050619">
              <w:rPr>
                <w:rFonts w:ascii="Calibri" w:hAnsi="Calibri" w:cs="Calibri"/>
                <w:b/>
              </w:rPr>
              <w:t>Szkolenie personelu</w:t>
            </w:r>
            <w:r w:rsidRPr="00050619">
              <w:rPr>
                <w:rFonts w:ascii="Calibri" w:hAnsi="Calibri" w:cs="Calibri"/>
              </w:rPr>
              <w:t xml:space="preserve"> w</w:t>
            </w:r>
          </w:p>
          <w:p w14:paraId="562C41B8" w14:textId="77777777" w:rsidR="00050619" w:rsidRPr="00050619" w:rsidRDefault="00050619" w:rsidP="00913A64">
            <w:pPr>
              <w:rPr>
                <w:rFonts w:ascii="Calibri" w:hAnsi="Calibri" w:cs="Calibri"/>
              </w:rPr>
            </w:pPr>
            <w:r w:rsidRPr="00050619">
              <w:rPr>
                <w:rFonts w:ascii="Calibri" w:hAnsi="Calibri" w:cs="Calibri"/>
              </w:rPr>
              <w:t>zakresie obsługi</w:t>
            </w:r>
          </w:p>
        </w:tc>
        <w:tc>
          <w:tcPr>
            <w:tcW w:w="3402" w:type="dxa"/>
            <w:tcBorders>
              <w:top w:val="single" w:sz="4" w:space="0" w:color="000000"/>
              <w:left w:val="single" w:sz="4" w:space="0" w:color="000000"/>
              <w:bottom w:val="single" w:sz="4" w:space="0" w:color="000000"/>
              <w:right w:val="nil"/>
            </w:tcBorders>
          </w:tcPr>
          <w:p w14:paraId="7AE2204F" w14:textId="77777777" w:rsidR="00050619" w:rsidRPr="00050619" w:rsidRDefault="00050619" w:rsidP="00913A64">
            <w:pPr>
              <w:rPr>
                <w:rFonts w:ascii="Calibri" w:hAnsi="Calibri" w:cs="Calibri"/>
                <w:b/>
                <w:bCs/>
              </w:rPr>
            </w:pPr>
            <w:r w:rsidRPr="00050619">
              <w:rPr>
                <w:rFonts w:ascii="Calibri" w:hAnsi="Calibri" w:cs="Calibri"/>
                <w:b/>
                <w:bCs/>
              </w:rPr>
              <w:t>TAK</w:t>
            </w:r>
          </w:p>
          <w:p w14:paraId="4FFE6930" w14:textId="77777777" w:rsidR="00050619" w:rsidRPr="00050619" w:rsidRDefault="00050619" w:rsidP="00913A64">
            <w:pPr>
              <w:rPr>
                <w:rFonts w:ascii="Calibri" w:hAnsi="Calibri" w:cs="Calibri"/>
                <w:b/>
                <w:bCs/>
              </w:rPr>
            </w:pPr>
          </w:p>
        </w:tc>
        <w:tc>
          <w:tcPr>
            <w:tcW w:w="4536" w:type="dxa"/>
            <w:tcBorders>
              <w:top w:val="single" w:sz="4" w:space="0" w:color="000000"/>
              <w:left w:val="single" w:sz="4" w:space="0" w:color="000000"/>
              <w:bottom w:val="single" w:sz="4" w:space="0" w:color="000000"/>
              <w:right w:val="single" w:sz="4" w:space="0" w:color="000000"/>
            </w:tcBorders>
          </w:tcPr>
          <w:p w14:paraId="6E164541" w14:textId="77777777" w:rsidR="00050619" w:rsidRPr="00050619" w:rsidRDefault="00050619" w:rsidP="00913A64">
            <w:pPr>
              <w:rPr>
                <w:rFonts w:ascii="Calibri" w:hAnsi="Calibri" w:cs="Calibri"/>
                <w:b/>
                <w:bCs/>
              </w:rPr>
            </w:pPr>
          </w:p>
        </w:tc>
      </w:tr>
      <w:tr w:rsidR="00050619" w:rsidRPr="00050619" w14:paraId="7F06A061" w14:textId="77777777" w:rsidTr="00253CBB">
        <w:trPr>
          <w:jc w:val="center"/>
        </w:trPr>
        <w:tc>
          <w:tcPr>
            <w:tcW w:w="562" w:type="dxa"/>
            <w:tcBorders>
              <w:top w:val="single" w:sz="4" w:space="0" w:color="000000"/>
              <w:left w:val="single" w:sz="4" w:space="0" w:color="000000"/>
              <w:bottom w:val="single" w:sz="4" w:space="0" w:color="000000"/>
              <w:right w:val="nil"/>
            </w:tcBorders>
            <w:vAlign w:val="center"/>
          </w:tcPr>
          <w:p w14:paraId="6E8D29A5" w14:textId="77777777" w:rsidR="00050619" w:rsidRPr="00050619" w:rsidRDefault="00050619" w:rsidP="00913A64">
            <w:pPr>
              <w:pStyle w:val="Akapitzlist"/>
              <w:numPr>
                <w:ilvl w:val="0"/>
                <w:numId w:val="17"/>
              </w:numPr>
              <w:spacing w:after="0" w:line="240" w:lineRule="auto"/>
              <w:ind w:left="470" w:hanging="357"/>
              <w:rPr>
                <w:rFonts w:ascii="Calibri" w:hAnsi="Calibri" w:cs="Calibri"/>
                <w:b/>
                <w:sz w:val="24"/>
                <w:szCs w:val="24"/>
              </w:rPr>
            </w:pPr>
          </w:p>
        </w:tc>
        <w:tc>
          <w:tcPr>
            <w:tcW w:w="4678" w:type="dxa"/>
            <w:tcBorders>
              <w:top w:val="single" w:sz="4" w:space="0" w:color="000000"/>
              <w:left w:val="single" w:sz="4" w:space="0" w:color="000000"/>
              <w:bottom w:val="single" w:sz="4" w:space="0" w:color="000000"/>
              <w:right w:val="nil"/>
            </w:tcBorders>
            <w:hideMark/>
          </w:tcPr>
          <w:p w14:paraId="38838658" w14:textId="77777777" w:rsidR="00050619" w:rsidRPr="00050619" w:rsidRDefault="00050619" w:rsidP="00913A64">
            <w:pPr>
              <w:rPr>
                <w:rFonts w:ascii="Calibri" w:hAnsi="Calibri" w:cs="Calibri"/>
              </w:rPr>
            </w:pPr>
            <w:r w:rsidRPr="00050619">
              <w:rPr>
                <w:rFonts w:ascii="Calibri" w:hAnsi="Calibri" w:cs="Calibri"/>
              </w:rPr>
              <w:t xml:space="preserve"> </w:t>
            </w:r>
            <w:r w:rsidRPr="00050619">
              <w:rPr>
                <w:rFonts w:ascii="Calibri" w:hAnsi="Calibri" w:cs="Calibri"/>
                <w:b/>
                <w:bCs/>
              </w:rPr>
              <w:t>Wraz z dostawą</w:t>
            </w:r>
            <w:r w:rsidRPr="00050619">
              <w:rPr>
                <w:rFonts w:ascii="Calibri" w:hAnsi="Calibri" w:cs="Calibri"/>
              </w:rPr>
              <w:t xml:space="preserve"> aparatury i sprzętu medycznego Wykonawca przekaże Zamawiającemu:</w:t>
            </w:r>
          </w:p>
          <w:p w14:paraId="28C5AAEC" w14:textId="77777777" w:rsidR="00050619" w:rsidRPr="00050619" w:rsidRDefault="00050619" w:rsidP="00913A64">
            <w:pPr>
              <w:ind w:left="120" w:hanging="120"/>
              <w:rPr>
                <w:rFonts w:ascii="Calibri" w:hAnsi="Calibri" w:cs="Calibri"/>
              </w:rPr>
            </w:pPr>
            <w:r w:rsidRPr="00050619">
              <w:rPr>
                <w:rFonts w:ascii="Calibri" w:hAnsi="Calibri" w:cs="Calibri"/>
                <w:b/>
                <w:bCs/>
              </w:rPr>
              <w:t>a)</w:t>
            </w:r>
            <w:r w:rsidRPr="00050619">
              <w:rPr>
                <w:rFonts w:ascii="Calibri" w:hAnsi="Calibri" w:cs="Calibri"/>
              </w:rPr>
              <w:t xml:space="preserve"> P</w:t>
            </w:r>
            <w:r w:rsidRPr="00050619">
              <w:rPr>
                <w:rFonts w:ascii="Calibri" w:eastAsia="SimSun" w:hAnsi="Calibri" w:cs="Calibri"/>
                <w:lang w:eastAsia="ar-SA"/>
              </w:rPr>
              <w:t>aszport techniczny;</w:t>
            </w:r>
          </w:p>
          <w:p w14:paraId="68E78C34" w14:textId="53017843" w:rsidR="00050619" w:rsidRPr="00050619" w:rsidRDefault="00416AB9" w:rsidP="00913A64">
            <w:pPr>
              <w:ind w:left="120" w:hanging="120"/>
              <w:rPr>
                <w:rFonts w:ascii="Calibri" w:hAnsi="Calibri" w:cs="Calibri"/>
              </w:rPr>
            </w:pPr>
            <w:r>
              <w:rPr>
                <w:rFonts w:ascii="Calibri" w:hAnsi="Calibri" w:cs="Calibri"/>
                <w:b/>
                <w:bCs/>
              </w:rPr>
              <w:t>b</w:t>
            </w:r>
            <w:r w:rsidR="00050619" w:rsidRPr="00050619">
              <w:rPr>
                <w:rFonts w:ascii="Calibri" w:hAnsi="Calibri" w:cs="Calibri"/>
                <w:b/>
                <w:bCs/>
              </w:rPr>
              <w:t>)</w:t>
            </w:r>
            <w:r w:rsidR="00050619" w:rsidRPr="00050619">
              <w:rPr>
                <w:rFonts w:ascii="Calibri" w:hAnsi="Calibri" w:cs="Calibri"/>
              </w:rPr>
              <w:t xml:space="preserve"> Instrukcje obsługi - w języku polskim (dopuszczone na nośniku elektronicznym);</w:t>
            </w:r>
          </w:p>
          <w:p w14:paraId="4C02F43A" w14:textId="2101BC06" w:rsidR="00050619" w:rsidRPr="00050619" w:rsidRDefault="00416AB9" w:rsidP="00913A64">
            <w:pPr>
              <w:ind w:left="262" w:hanging="284"/>
              <w:rPr>
                <w:rFonts w:ascii="Calibri" w:eastAsia="SimSun" w:hAnsi="Calibri" w:cs="Calibri"/>
                <w:lang w:eastAsia="ar-SA"/>
              </w:rPr>
            </w:pPr>
            <w:r>
              <w:rPr>
                <w:rFonts w:ascii="Calibri" w:eastAsia="SimSun" w:hAnsi="Calibri" w:cs="Calibri"/>
                <w:b/>
                <w:bCs/>
                <w:lang w:eastAsia="ar-SA"/>
              </w:rPr>
              <w:t>c</w:t>
            </w:r>
            <w:r w:rsidR="00050619" w:rsidRPr="00050619">
              <w:rPr>
                <w:rFonts w:ascii="Calibri" w:eastAsia="SimSun" w:hAnsi="Calibri" w:cs="Calibri"/>
                <w:b/>
                <w:bCs/>
                <w:lang w:eastAsia="ar-SA"/>
              </w:rPr>
              <w:t>)</w:t>
            </w:r>
            <w:r w:rsidR="00050619" w:rsidRPr="00050619">
              <w:rPr>
                <w:rFonts w:ascii="Calibri" w:eastAsia="SimSun" w:hAnsi="Calibri" w:cs="Calibri"/>
                <w:lang w:eastAsia="ar-SA"/>
              </w:rPr>
              <w:t xml:space="preserve"> Licencje na oprogramowanie (jeśli dotyczy);</w:t>
            </w:r>
          </w:p>
          <w:p w14:paraId="28602FBC" w14:textId="6B2BA1BC" w:rsidR="00050619" w:rsidRPr="00050619" w:rsidRDefault="00416AB9" w:rsidP="00913A64">
            <w:pPr>
              <w:rPr>
                <w:rFonts w:ascii="Calibri" w:hAnsi="Calibri" w:cs="Calibri"/>
              </w:rPr>
            </w:pPr>
            <w:r>
              <w:rPr>
                <w:rFonts w:ascii="Calibri" w:eastAsia="SimSun" w:hAnsi="Calibri" w:cs="Calibri"/>
                <w:b/>
                <w:bCs/>
                <w:lang w:eastAsia="ar-SA"/>
              </w:rPr>
              <w:t>d</w:t>
            </w:r>
            <w:r w:rsidR="00050619" w:rsidRPr="00050619">
              <w:rPr>
                <w:rFonts w:ascii="Calibri" w:eastAsia="SimSun" w:hAnsi="Calibri" w:cs="Calibri"/>
                <w:b/>
                <w:bCs/>
                <w:lang w:eastAsia="ar-SA"/>
              </w:rPr>
              <w:t>)</w:t>
            </w:r>
            <w:r w:rsidR="00050619" w:rsidRPr="00050619">
              <w:rPr>
                <w:rFonts w:ascii="Calibri" w:eastAsia="SimSun" w:hAnsi="Calibri" w:cs="Calibri"/>
                <w:lang w:eastAsia="ar-SA"/>
              </w:rPr>
              <w:t xml:space="preserve"> Dokumenty dopuszczające do obrotu i używania</w:t>
            </w:r>
            <w:r w:rsidR="00050619" w:rsidRPr="00050619">
              <w:rPr>
                <w:rFonts w:ascii="Calibri" w:eastAsia="SimSun" w:hAnsi="Calibri" w:cs="Calibri"/>
                <w:lang w:eastAsia="zh-CN"/>
              </w:rPr>
              <w:t xml:space="preserve"> zgodnie z ustawą z dnia 7 kwietnia 2022 r. o wyrobach medycznych (tj. Dz. U. 2024, poz. 1620 ze zm.) </w:t>
            </w:r>
            <w:proofErr w:type="spellStart"/>
            <w:r w:rsidR="00050619" w:rsidRPr="00050619">
              <w:rPr>
                <w:rFonts w:ascii="Calibri" w:eastAsia="SimSun" w:hAnsi="Calibri" w:cs="Calibri"/>
                <w:b/>
                <w:bCs/>
                <w:lang w:eastAsia="zh-CN"/>
              </w:rPr>
              <w:t>tj</w:t>
            </w:r>
            <w:proofErr w:type="spellEnd"/>
            <w:r w:rsidR="00050619" w:rsidRPr="00050619">
              <w:rPr>
                <w:rFonts w:ascii="Calibri" w:eastAsia="SimSun" w:hAnsi="Calibri" w:cs="Calibri"/>
                <w:b/>
                <w:bCs/>
                <w:lang w:eastAsia="ar-SA"/>
              </w:rPr>
              <w:t>:</w:t>
            </w:r>
            <w:r w:rsidR="00050619" w:rsidRPr="00050619">
              <w:rPr>
                <w:rFonts w:ascii="Calibri" w:eastAsia="SimSun" w:hAnsi="Calibri" w:cs="Calibri"/>
                <w:lang w:eastAsia="ar-SA"/>
              </w:rPr>
              <w:t xml:space="preserve"> Deklaracje Zgodności, Certyfikaty CE, wpisy do Rejestru </w:t>
            </w:r>
            <w:r w:rsidR="00050619" w:rsidRPr="00050619">
              <w:rPr>
                <w:rFonts w:ascii="Calibri" w:eastAsia="SimSun" w:hAnsi="Calibri" w:cs="Calibri"/>
                <w:lang w:eastAsia="ar-SA"/>
              </w:rPr>
              <w:lastRenderedPageBreak/>
              <w:t>Wyrobów Medycznych lub zgłoszenia/powiadomienia do Prezesa Urzędu Rejestracji Produktów Leczniczych, Wyrobów Medycznych i Produktów Biobójczych</w:t>
            </w:r>
            <w:r w:rsidR="00050619" w:rsidRPr="00050619">
              <w:rPr>
                <w:rFonts w:ascii="Calibri" w:eastAsia="SimSun" w:hAnsi="Calibri" w:cs="Calibri"/>
                <w:b/>
                <w:bCs/>
                <w:color w:val="000000"/>
                <w:lang w:eastAsia="ar-SA"/>
              </w:rPr>
              <w:t xml:space="preserve"> - dotyczy wyrobów medycznych.</w:t>
            </w:r>
          </w:p>
        </w:tc>
        <w:tc>
          <w:tcPr>
            <w:tcW w:w="3402" w:type="dxa"/>
            <w:tcBorders>
              <w:top w:val="single" w:sz="4" w:space="0" w:color="000000"/>
              <w:left w:val="single" w:sz="4" w:space="0" w:color="000000"/>
              <w:bottom w:val="single" w:sz="4" w:space="0" w:color="000000"/>
              <w:right w:val="nil"/>
            </w:tcBorders>
            <w:hideMark/>
          </w:tcPr>
          <w:p w14:paraId="0D1410E6" w14:textId="77777777" w:rsidR="00050619" w:rsidRPr="00050619" w:rsidRDefault="00050619" w:rsidP="00913A64">
            <w:pPr>
              <w:rPr>
                <w:rFonts w:ascii="Calibri" w:hAnsi="Calibri" w:cs="Calibri"/>
                <w:b/>
                <w:bCs/>
              </w:rPr>
            </w:pPr>
            <w:r w:rsidRPr="00050619">
              <w:rPr>
                <w:rFonts w:ascii="Calibri" w:hAnsi="Calibri" w:cs="Calibri"/>
                <w:b/>
                <w:bCs/>
              </w:rPr>
              <w:lastRenderedPageBreak/>
              <w:t>TAK</w:t>
            </w:r>
          </w:p>
        </w:tc>
        <w:tc>
          <w:tcPr>
            <w:tcW w:w="4536" w:type="dxa"/>
            <w:tcBorders>
              <w:top w:val="single" w:sz="4" w:space="0" w:color="000000"/>
              <w:left w:val="single" w:sz="4" w:space="0" w:color="000000"/>
              <w:bottom w:val="single" w:sz="4" w:space="0" w:color="000000"/>
              <w:right w:val="single" w:sz="4" w:space="0" w:color="000000"/>
            </w:tcBorders>
          </w:tcPr>
          <w:p w14:paraId="55D8F39D" w14:textId="77777777" w:rsidR="00050619" w:rsidRPr="00050619" w:rsidRDefault="00050619" w:rsidP="00913A64">
            <w:pPr>
              <w:rPr>
                <w:rFonts w:ascii="Calibri" w:hAnsi="Calibri" w:cs="Calibri"/>
                <w:b/>
                <w:bCs/>
              </w:rPr>
            </w:pPr>
          </w:p>
        </w:tc>
      </w:tr>
    </w:tbl>
    <w:p w14:paraId="1B128502" w14:textId="77777777" w:rsidR="009B4199" w:rsidRPr="00050619" w:rsidRDefault="009B4199" w:rsidP="00B02AC4">
      <w:pPr>
        <w:keepNext/>
        <w:spacing w:line="360" w:lineRule="auto"/>
        <w:outlineLvl w:val="1"/>
        <w:rPr>
          <w:rFonts w:ascii="Calibri" w:hAnsi="Calibri" w:cs="Calibri"/>
          <w:b/>
          <w:bCs/>
          <w:color w:val="000000"/>
        </w:rPr>
      </w:pPr>
    </w:p>
    <w:sectPr w:rsidR="009B4199" w:rsidRPr="00050619" w:rsidSect="00B117EF">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632A4" w14:textId="77777777" w:rsidR="004C0AA8" w:rsidRDefault="004C0AA8" w:rsidP="00991A30">
      <w:r>
        <w:separator/>
      </w:r>
    </w:p>
  </w:endnote>
  <w:endnote w:type="continuationSeparator" w:id="0">
    <w:p w14:paraId="6C367B7D" w14:textId="77777777" w:rsidR="004C0AA8" w:rsidRDefault="004C0AA8" w:rsidP="0099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宋体">
    <w:panose1 w:val="00000000000000000000"/>
    <w:charset w:val="8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278328"/>
      <w:docPartObj>
        <w:docPartGallery w:val="Page Numbers (Bottom of Page)"/>
        <w:docPartUnique/>
      </w:docPartObj>
    </w:sdtPr>
    <w:sdtEndPr/>
    <w:sdtContent>
      <w:p w14:paraId="33C09B03" w14:textId="58833AEE" w:rsidR="003554B6" w:rsidRDefault="003554B6">
        <w:pPr>
          <w:pStyle w:val="Stopka"/>
          <w:jc w:val="right"/>
        </w:pPr>
        <w:r>
          <w:fldChar w:fldCharType="begin"/>
        </w:r>
        <w:r>
          <w:instrText>PAGE   \* MERGEFORMAT</w:instrText>
        </w:r>
        <w:r>
          <w:fldChar w:fldCharType="separate"/>
        </w:r>
        <w:r>
          <w:t>2</w:t>
        </w:r>
        <w:r>
          <w:fldChar w:fldCharType="end"/>
        </w:r>
      </w:p>
    </w:sdtContent>
  </w:sdt>
  <w:p w14:paraId="1E9A0244" w14:textId="77777777" w:rsidR="003554B6" w:rsidRDefault="003554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48AC" w14:textId="77777777" w:rsidR="004C0AA8" w:rsidRDefault="004C0AA8" w:rsidP="00991A30">
      <w:r>
        <w:separator/>
      </w:r>
    </w:p>
  </w:footnote>
  <w:footnote w:type="continuationSeparator" w:id="0">
    <w:p w14:paraId="0EA344FC" w14:textId="77777777" w:rsidR="004C0AA8" w:rsidRDefault="004C0AA8" w:rsidP="00991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A7DD5"/>
    <w:multiLevelType w:val="hybridMultilevel"/>
    <w:tmpl w:val="65F045D8"/>
    <w:lvl w:ilvl="0" w:tplc="75584616">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082EA8"/>
    <w:multiLevelType w:val="hybridMultilevel"/>
    <w:tmpl w:val="579429AA"/>
    <w:lvl w:ilvl="0" w:tplc="43B877B2">
      <w:start w:val="48"/>
      <w:numFmt w:val="bullet"/>
      <w:lvlText w:val=""/>
      <w:lvlJc w:val="left"/>
      <w:pPr>
        <w:ind w:left="720" w:hanging="360"/>
      </w:pPr>
      <w:rPr>
        <w:rFonts w:ascii="Wingdings" w:eastAsia="Times New Roman"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025A9D"/>
    <w:multiLevelType w:val="hybridMultilevel"/>
    <w:tmpl w:val="A168A22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BF6BC2"/>
    <w:multiLevelType w:val="hybridMultilevel"/>
    <w:tmpl w:val="7D28EA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7D6BE3"/>
    <w:multiLevelType w:val="hybridMultilevel"/>
    <w:tmpl w:val="3D7ABB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D63427"/>
    <w:multiLevelType w:val="hybridMultilevel"/>
    <w:tmpl w:val="3D7ABB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934B1D"/>
    <w:multiLevelType w:val="hybridMultilevel"/>
    <w:tmpl w:val="3D7ABB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F5631B"/>
    <w:multiLevelType w:val="hybridMultilevel"/>
    <w:tmpl w:val="E57A3404"/>
    <w:lvl w:ilvl="0" w:tplc="60E0F2E6">
      <w:start w:val="48"/>
      <w:numFmt w:val="bullet"/>
      <w:lvlText w:val=""/>
      <w:lvlJc w:val="left"/>
      <w:pPr>
        <w:ind w:left="720" w:hanging="360"/>
      </w:pPr>
      <w:rPr>
        <w:rFonts w:ascii="Wingdings" w:eastAsia="Times New Roman"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76113B"/>
    <w:multiLevelType w:val="hybridMultilevel"/>
    <w:tmpl w:val="1E003D0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770803"/>
    <w:multiLevelType w:val="hybridMultilevel"/>
    <w:tmpl w:val="3D7ABB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C8521E"/>
    <w:multiLevelType w:val="hybridMultilevel"/>
    <w:tmpl w:val="09CE7246"/>
    <w:lvl w:ilvl="0" w:tplc="0415000F">
      <w:start w:val="1"/>
      <w:numFmt w:val="decimal"/>
      <w:lvlText w:val="%1."/>
      <w:lvlJc w:val="left"/>
      <w:pPr>
        <w:ind w:left="360" w:hanging="360"/>
      </w:pPr>
      <w:rPr>
        <w:rFonts w:ascii="Times New Roman" w:hAnsi="Times New Roman" w:cs="Times New Roman"/>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12" w15:restartNumberingAfterBreak="0">
    <w:nsid w:val="448E2DFE"/>
    <w:multiLevelType w:val="hybridMultilevel"/>
    <w:tmpl w:val="7D28E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17085A"/>
    <w:multiLevelType w:val="hybridMultilevel"/>
    <w:tmpl w:val="EC9CBA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67B06A5"/>
    <w:multiLevelType w:val="hybridMultilevel"/>
    <w:tmpl w:val="03AC2D26"/>
    <w:lvl w:ilvl="0" w:tplc="374CCCDE">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D5C66"/>
    <w:multiLevelType w:val="hybridMultilevel"/>
    <w:tmpl w:val="B7ACE72A"/>
    <w:lvl w:ilvl="0" w:tplc="8D2A149A">
      <w:start w:val="48"/>
      <w:numFmt w:val="bullet"/>
      <w:lvlText w:val=""/>
      <w:lvlJc w:val="left"/>
      <w:pPr>
        <w:ind w:left="420" w:hanging="360"/>
      </w:pPr>
      <w:rPr>
        <w:rFonts w:ascii="Wingdings" w:eastAsia="Times New Roman" w:hAnsi="Wingdings" w:cs="Calibri" w:hint="default"/>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17" w15:restartNumberingAfterBreak="0">
    <w:nsid w:val="5B175178"/>
    <w:multiLevelType w:val="hybridMultilevel"/>
    <w:tmpl w:val="57F856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4E666C"/>
    <w:multiLevelType w:val="hybridMultilevel"/>
    <w:tmpl w:val="1EB678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6482AFB"/>
    <w:multiLevelType w:val="hybridMultilevel"/>
    <w:tmpl w:val="370072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A993841"/>
    <w:multiLevelType w:val="hybridMultilevel"/>
    <w:tmpl w:val="8B3AD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53637834">
    <w:abstractNumId w:val="11"/>
  </w:num>
  <w:num w:numId="2" w16cid:durableId="465052271">
    <w:abstractNumId w:val="14"/>
  </w:num>
  <w:num w:numId="3" w16cid:durableId="997075333">
    <w:abstractNumId w:val="1"/>
  </w:num>
  <w:num w:numId="4" w16cid:durableId="2143493761">
    <w:abstractNumId w:val="9"/>
  </w:num>
  <w:num w:numId="5" w16cid:durableId="786510">
    <w:abstractNumId w:val="6"/>
  </w:num>
  <w:num w:numId="6" w16cid:durableId="1687750212">
    <w:abstractNumId w:val="4"/>
  </w:num>
  <w:num w:numId="7" w16cid:durableId="358091405">
    <w:abstractNumId w:val="20"/>
  </w:num>
  <w:num w:numId="8" w16cid:durableId="19355268">
    <w:abstractNumId w:val="19"/>
  </w:num>
  <w:num w:numId="9" w16cid:durableId="1224483772">
    <w:abstractNumId w:val="17"/>
  </w:num>
  <w:num w:numId="10" w16cid:durableId="396755580">
    <w:abstractNumId w:val="3"/>
  </w:num>
  <w:num w:numId="11" w16cid:durableId="2008971144">
    <w:abstractNumId w:val="12"/>
  </w:num>
  <w:num w:numId="12" w16cid:durableId="1986424008">
    <w:abstractNumId w:val="10"/>
  </w:num>
  <w:num w:numId="13" w16cid:durableId="303434016">
    <w:abstractNumId w:val="5"/>
  </w:num>
  <w:num w:numId="14" w16cid:durableId="1177577200">
    <w:abstractNumId w:val="7"/>
  </w:num>
  <w:num w:numId="15" w16cid:durableId="1137845327">
    <w:abstractNumId w:val="15"/>
  </w:num>
  <w:num w:numId="16" w16cid:durableId="12596337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8389230">
    <w:abstractNumId w:val="18"/>
  </w:num>
  <w:num w:numId="18" w16cid:durableId="536621918">
    <w:abstractNumId w:val="13"/>
  </w:num>
  <w:num w:numId="19" w16cid:durableId="382338470">
    <w:abstractNumId w:val="0"/>
  </w:num>
  <w:num w:numId="20" w16cid:durableId="988098974">
    <w:abstractNumId w:val="8"/>
  </w:num>
  <w:num w:numId="21" w16cid:durableId="2019112520">
    <w:abstractNumId w:val="2"/>
  </w:num>
  <w:num w:numId="22" w16cid:durableId="7779941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EF"/>
    <w:rsid w:val="00013F39"/>
    <w:rsid w:val="00016DD2"/>
    <w:rsid w:val="000216B2"/>
    <w:rsid w:val="00022ACB"/>
    <w:rsid w:val="00030603"/>
    <w:rsid w:val="00031CAF"/>
    <w:rsid w:val="0004534D"/>
    <w:rsid w:val="0004741B"/>
    <w:rsid w:val="00047938"/>
    <w:rsid w:val="00050619"/>
    <w:rsid w:val="0007451B"/>
    <w:rsid w:val="0007529C"/>
    <w:rsid w:val="00075B3B"/>
    <w:rsid w:val="0007678B"/>
    <w:rsid w:val="000836F3"/>
    <w:rsid w:val="0008396B"/>
    <w:rsid w:val="00093D6D"/>
    <w:rsid w:val="00094048"/>
    <w:rsid w:val="000A306B"/>
    <w:rsid w:val="000A550A"/>
    <w:rsid w:val="000A59DB"/>
    <w:rsid w:val="000B15E5"/>
    <w:rsid w:val="000B6F64"/>
    <w:rsid w:val="000C2490"/>
    <w:rsid w:val="000D2D9E"/>
    <w:rsid w:val="000E0EE3"/>
    <w:rsid w:val="000E2850"/>
    <w:rsid w:val="000F3375"/>
    <w:rsid w:val="000F5B48"/>
    <w:rsid w:val="00103899"/>
    <w:rsid w:val="001043CC"/>
    <w:rsid w:val="00104CA9"/>
    <w:rsid w:val="00110F8B"/>
    <w:rsid w:val="00114FE5"/>
    <w:rsid w:val="00121CF7"/>
    <w:rsid w:val="00125AC1"/>
    <w:rsid w:val="00127A40"/>
    <w:rsid w:val="0013013D"/>
    <w:rsid w:val="001323A3"/>
    <w:rsid w:val="00134716"/>
    <w:rsid w:val="00136DBD"/>
    <w:rsid w:val="001440AD"/>
    <w:rsid w:val="00147651"/>
    <w:rsid w:val="00150EB7"/>
    <w:rsid w:val="001527C0"/>
    <w:rsid w:val="00153753"/>
    <w:rsid w:val="00155B7E"/>
    <w:rsid w:val="0015789A"/>
    <w:rsid w:val="00160557"/>
    <w:rsid w:val="00164A20"/>
    <w:rsid w:val="0016570F"/>
    <w:rsid w:val="00175112"/>
    <w:rsid w:val="00180173"/>
    <w:rsid w:val="00185707"/>
    <w:rsid w:val="00192E14"/>
    <w:rsid w:val="0019395C"/>
    <w:rsid w:val="001950C9"/>
    <w:rsid w:val="001A18E8"/>
    <w:rsid w:val="001A7CC5"/>
    <w:rsid w:val="001B25E3"/>
    <w:rsid w:val="001B3752"/>
    <w:rsid w:val="001B659C"/>
    <w:rsid w:val="001C0B60"/>
    <w:rsid w:val="001C55EA"/>
    <w:rsid w:val="001C5BF5"/>
    <w:rsid w:val="001D502D"/>
    <w:rsid w:val="001D6A29"/>
    <w:rsid w:val="001E2460"/>
    <w:rsid w:val="001E52AF"/>
    <w:rsid w:val="001E7BA8"/>
    <w:rsid w:val="001F04F8"/>
    <w:rsid w:val="00200A49"/>
    <w:rsid w:val="00203A9C"/>
    <w:rsid w:val="002078A0"/>
    <w:rsid w:val="002120CB"/>
    <w:rsid w:val="00215788"/>
    <w:rsid w:val="002166B1"/>
    <w:rsid w:val="00216E19"/>
    <w:rsid w:val="00217455"/>
    <w:rsid w:val="00217A7F"/>
    <w:rsid w:val="00220081"/>
    <w:rsid w:val="00220BE9"/>
    <w:rsid w:val="0023043D"/>
    <w:rsid w:val="002441EB"/>
    <w:rsid w:val="00253CBB"/>
    <w:rsid w:val="00263C28"/>
    <w:rsid w:val="00273F1C"/>
    <w:rsid w:val="00276035"/>
    <w:rsid w:val="0027726B"/>
    <w:rsid w:val="00283907"/>
    <w:rsid w:val="0028557D"/>
    <w:rsid w:val="0029307C"/>
    <w:rsid w:val="00296F0E"/>
    <w:rsid w:val="002A0DCE"/>
    <w:rsid w:val="002C20D1"/>
    <w:rsid w:val="002C3E9F"/>
    <w:rsid w:val="002C5F1D"/>
    <w:rsid w:val="002D0274"/>
    <w:rsid w:val="002D3A2A"/>
    <w:rsid w:val="002D6D92"/>
    <w:rsid w:val="002D7E32"/>
    <w:rsid w:val="002E0783"/>
    <w:rsid w:val="002E401D"/>
    <w:rsid w:val="002F02F7"/>
    <w:rsid w:val="002F22DF"/>
    <w:rsid w:val="002F4357"/>
    <w:rsid w:val="002F73E8"/>
    <w:rsid w:val="0030295D"/>
    <w:rsid w:val="0030352A"/>
    <w:rsid w:val="003076F9"/>
    <w:rsid w:val="00311AF9"/>
    <w:rsid w:val="003137F7"/>
    <w:rsid w:val="0033572B"/>
    <w:rsid w:val="00344716"/>
    <w:rsid w:val="00352C8B"/>
    <w:rsid w:val="003554B6"/>
    <w:rsid w:val="00355DDD"/>
    <w:rsid w:val="00366585"/>
    <w:rsid w:val="00390F21"/>
    <w:rsid w:val="00391FEF"/>
    <w:rsid w:val="0039323D"/>
    <w:rsid w:val="00393BB5"/>
    <w:rsid w:val="003A40D3"/>
    <w:rsid w:val="003A577B"/>
    <w:rsid w:val="003A6740"/>
    <w:rsid w:val="003B0166"/>
    <w:rsid w:val="003B02BF"/>
    <w:rsid w:val="003B0883"/>
    <w:rsid w:val="003B50E7"/>
    <w:rsid w:val="003C09F8"/>
    <w:rsid w:val="003C1B40"/>
    <w:rsid w:val="003C3238"/>
    <w:rsid w:val="003D3A9C"/>
    <w:rsid w:val="003D3E74"/>
    <w:rsid w:val="003D5ED7"/>
    <w:rsid w:val="003E1ECF"/>
    <w:rsid w:val="003E3670"/>
    <w:rsid w:val="003F277F"/>
    <w:rsid w:val="003F421F"/>
    <w:rsid w:val="003F422E"/>
    <w:rsid w:val="003F4E79"/>
    <w:rsid w:val="003F5F36"/>
    <w:rsid w:val="003F6C44"/>
    <w:rsid w:val="00402A1C"/>
    <w:rsid w:val="00406FBB"/>
    <w:rsid w:val="00412097"/>
    <w:rsid w:val="00416AB9"/>
    <w:rsid w:val="0041721C"/>
    <w:rsid w:val="00420A67"/>
    <w:rsid w:val="004227DD"/>
    <w:rsid w:val="00426D3C"/>
    <w:rsid w:val="0044156D"/>
    <w:rsid w:val="004504E7"/>
    <w:rsid w:val="00450AD6"/>
    <w:rsid w:val="00453D37"/>
    <w:rsid w:val="00455BD1"/>
    <w:rsid w:val="004669D4"/>
    <w:rsid w:val="00473C8B"/>
    <w:rsid w:val="004778FF"/>
    <w:rsid w:val="00482EAD"/>
    <w:rsid w:val="004831BB"/>
    <w:rsid w:val="00486864"/>
    <w:rsid w:val="0049089F"/>
    <w:rsid w:val="0049133D"/>
    <w:rsid w:val="0049171D"/>
    <w:rsid w:val="00491A66"/>
    <w:rsid w:val="0049533A"/>
    <w:rsid w:val="004976A8"/>
    <w:rsid w:val="004B320B"/>
    <w:rsid w:val="004B61CC"/>
    <w:rsid w:val="004B6421"/>
    <w:rsid w:val="004B7E4A"/>
    <w:rsid w:val="004C0AA8"/>
    <w:rsid w:val="004C266C"/>
    <w:rsid w:val="004C3613"/>
    <w:rsid w:val="004D1B31"/>
    <w:rsid w:val="004D335F"/>
    <w:rsid w:val="004F1B4D"/>
    <w:rsid w:val="004F2813"/>
    <w:rsid w:val="004F2EE6"/>
    <w:rsid w:val="004F47B5"/>
    <w:rsid w:val="00500449"/>
    <w:rsid w:val="00502B4A"/>
    <w:rsid w:val="00504F6A"/>
    <w:rsid w:val="005115E8"/>
    <w:rsid w:val="00511859"/>
    <w:rsid w:val="005138B0"/>
    <w:rsid w:val="00521711"/>
    <w:rsid w:val="005230B3"/>
    <w:rsid w:val="00526CCC"/>
    <w:rsid w:val="00527F84"/>
    <w:rsid w:val="00530CAF"/>
    <w:rsid w:val="00531097"/>
    <w:rsid w:val="005351DE"/>
    <w:rsid w:val="0053680A"/>
    <w:rsid w:val="0054270A"/>
    <w:rsid w:val="00550428"/>
    <w:rsid w:val="0055594A"/>
    <w:rsid w:val="00562CAE"/>
    <w:rsid w:val="005648B7"/>
    <w:rsid w:val="00571146"/>
    <w:rsid w:val="0057266C"/>
    <w:rsid w:val="005736EB"/>
    <w:rsid w:val="0059619A"/>
    <w:rsid w:val="005A576E"/>
    <w:rsid w:val="005A64AD"/>
    <w:rsid w:val="005A76DF"/>
    <w:rsid w:val="005B4C66"/>
    <w:rsid w:val="005C59A5"/>
    <w:rsid w:val="005C6BF2"/>
    <w:rsid w:val="005E041A"/>
    <w:rsid w:val="005E04B3"/>
    <w:rsid w:val="005F0198"/>
    <w:rsid w:val="005F1B97"/>
    <w:rsid w:val="005F4E85"/>
    <w:rsid w:val="005F7541"/>
    <w:rsid w:val="00620A50"/>
    <w:rsid w:val="00622C57"/>
    <w:rsid w:val="00625FD7"/>
    <w:rsid w:val="00630C8B"/>
    <w:rsid w:val="00642AF2"/>
    <w:rsid w:val="006441D6"/>
    <w:rsid w:val="0064642C"/>
    <w:rsid w:val="0066107B"/>
    <w:rsid w:val="00662F91"/>
    <w:rsid w:val="006679D2"/>
    <w:rsid w:val="006702E4"/>
    <w:rsid w:val="00673AEF"/>
    <w:rsid w:val="0067453F"/>
    <w:rsid w:val="0067591D"/>
    <w:rsid w:val="00680550"/>
    <w:rsid w:val="006818A8"/>
    <w:rsid w:val="006874F4"/>
    <w:rsid w:val="0068753E"/>
    <w:rsid w:val="006920B8"/>
    <w:rsid w:val="00696155"/>
    <w:rsid w:val="006A262B"/>
    <w:rsid w:val="006A3927"/>
    <w:rsid w:val="006A718C"/>
    <w:rsid w:val="006B37CD"/>
    <w:rsid w:val="006B738F"/>
    <w:rsid w:val="006D6618"/>
    <w:rsid w:val="006E08F7"/>
    <w:rsid w:val="006F6A92"/>
    <w:rsid w:val="0070340A"/>
    <w:rsid w:val="0070724C"/>
    <w:rsid w:val="00712AF9"/>
    <w:rsid w:val="007162D2"/>
    <w:rsid w:val="00721EB4"/>
    <w:rsid w:val="00722BB8"/>
    <w:rsid w:val="00747291"/>
    <w:rsid w:val="00750610"/>
    <w:rsid w:val="007521DE"/>
    <w:rsid w:val="007606C9"/>
    <w:rsid w:val="00762001"/>
    <w:rsid w:val="00764AC5"/>
    <w:rsid w:val="0077602A"/>
    <w:rsid w:val="00776CED"/>
    <w:rsid w:val="00791059"/>
    <w:rsid w:val="00792765"/>
    <w:rsid w:val="00794A2F"/>
    <w:rsid w:val="007A1295"/>
    <w:rsid w:val="007A21CA"/>
    <w:rsid w:val="007A59B6"/>
    <w:rsid w:val="007B2BE0"/>
    <w:rsid w:val="007B346E"/>
    <w:rsid w:val="007B40A7"/>
    <w:rsid w:val="007D70FB"/>
    <w:rsid w:val="007D74F0"/>
    <w:rsid w:val="007E33E2"/>
    <w:rsid w:val="007E36DD"/>
    <w:rsid w:val="007E6D5F"/>
    <w:rsid w:val="007E74F8"/>
    <w:rsid w:val="007F239E"/>
    <w:rsid w:val="007F44BA"/>
    <w:rsid w:val="008041BD"/>
    <w:rsid w:val="008046C2"/>
    <w:rsid w:val="00804F45"/>
    <w:rsid w:val="008058F8"/>
    <w:rsid w:val="00807BBC"/>
    <w:rsid w:val="008108F9"/>
    <w:rsid w:val="00820877"/>
    <w:rsid w:val="00830A2F"/>
    <w:rsid w:val="008403D4"/>
    <w:rsid w:val="00840C52"/>
    <w:rsid w:val="008415B1"/>
    <w:rsid w:val="00842805"/>
    <w:rsid w:val="008444EF"/>
    <w:rsid w:val="00844CA7"/>
    <w:rsid w:val="00844FA3"/>
    <w:rsid w:val="0084500E"/>
    <w:rsid w:val="00846F5C"/>
    <w:rsid w:val="00863ED4"/>
    <w:rsid w:val="008651A5"/>
    <w:rsid w:val="008657EE"/>
    <w:rsid w:val="00866814"/>
    <w:rsid w:val="008735E8"/>
    <w:rsid w:val="00874DA1"/>
    <w:rsid w:val="008752E2"/>
    <w:rsid w:val="008753C8"/>
    <w:rsid w:val="008772D6"/>
    <w:rsid w:val="00887F34"/>
    <w:rsid w:val="00890BAF"/>
    <w:rsid w:val="00891D0D"/>
    <w:rsid w:val="00893F84"/>
    <w:rsid w:val="00897FD1"/>
    <w:rsid w:val="008A16C6"/>
    <w:rsid w:val="008A4AAD"/>
    <w:rsid w:val="008A7148"/>
    <w:rsid w:val="008A7412"/>
    <w:rsid w:val="008A7AF8"/>
    <w:rsid w:val="008B6D4A"/>
    <w:rsid w:val="008C20EB"/>
    <w:rsid w:val="008D11D5"/>
    <w:rsid w:val="008D463A"/>
    <w:rsid w:val="008F63CB"/>
    <w:rsid w:val="009002FD"/>
    <w:rsid w:val="00902613"/>
    <w:rsid w:val="00913A64"/>
    <w:rsid w:val="009143BE"/>
    <w:rsid w:val="009153B3"/>
    <w:rsid w:val="00916296"/>
    <w:rsid w:val="00922BE5"/>
    <w:rsid w:val="009250B9"/>
    <w:rsid w:val="009374F6"/>
    <w:rsid w:val="0094076E"/>
    <w:rsid w:val="009449EB"/>
    <w:rsid w:val="009517E0"/>
    <w:rsid w:val="009538A1"/>
    <w:rsid w:val="009559B0"/>
    <w:rsid w:val="009667EB"/>
    <w:rsid w:val="00967CE8"/>
    <w:rsid w:val="00977119"/>
    <w:rsid w:val="00980087"/>
    <w:rsid w:val="00991A30"/>
    <w:rsid w:val="009950FC"/>
    <w:rsid w:val="009A45F4"/>
    <w:rsid w:val="009A557F"/>
    <w:rsid w:val="009B4199"/>
    <w:rsid w:val="009C10C7"/>
    <w:rsid w:val="009C31C6"/>
    <w:rsid w:val="009C6EA5"/>
    <w:rsid w:val="009D1370"/>
    <w:rsid w:val="009D1CDE"/>
    <w:rsid w:val="009D225E"/>
    <w:rsid w:val="009D3C0C"/>
    <w:rsid w:val="009D664D"/>
    <w:rsid w:val="00A1352F"/>
    <w:rsid w:val="00A225F2"/>
    <w:rsid w:val="00A23170"/>
    <w:rsid w:val="00A2322D"/>
    <w:rsid w:val="00A3073A"/>
    <w:rsid w:val="00A33800"/>
    <w:rsid w:val="00A346AF"/>
    <w:rsid w:val="00A4288D"/>
    <w:rsid w:val="00A51C9B"/>
    <w:rsid w:val="00A54113"/>
    <w:rsid w:val="00A63E99"/>
    <w:rsid w:val="00A64419"/>
    <w:rsid w:val="00A71742"/>
    <w:rsid w:val="00A75F1A"/>
    <w:rsid w:val="00A7626F"/>
    <w:rsid w:val="00A83E82"/>
    <w:rsid w:val="00A8458E"/>
    <w:rsid w:val="00A848D8"/>
    <w:rsid w:val="00A87552"/>
    <w:rsid w:val="00A90109"/>
    <w:rsid w:val="00A92342"/>
    <w:rsid w:val="00A94457"/>
    <w:rsid w:val="00AA0106"/>
    <w:rsid w:val="00AB6942"/>
    <w:rsid w:val="00AB755B"/>
    <w:rsid w:val="00AC77EC"/>
    <w:rsid w:val="00AE3AB0"/>
    <w:rsid w:val="00AE5609"/>
    <w:rsid w:val="00B02AC4"/>
    <w:rsid w:val="00B03AF5"/>
    <w:rsid w:val="00B0706B"/>
    <w:rsid w:val="00B117EF"/>
    <w:rsid w:val="00B15E50"/>
    <w:rsid w:val="00B201D3"/>
    <w:rsid w:val="00B202A4"/>
    <w:rsid w:val="00B279EC"/>
    <w:rsid w:val="00B27EF5"/>
    <w:rsid w:val="00B30417"/>
    <w:rsid w:val="00B326BD"/>
    <w:rsid w:val="00B34B2A"/>
    <w:rsid w:val="00B35E7A"/>
    <w:rsid w:val="00B3783A"/>
    <w:rsid w:val="00B43EC8"/>
    <w:rsid w:val="00B46DC3"/>
    <w:rsid w:val="00B473A0"/>
    <w:rsid w:val="00B50DF7"/>
    <w:rsid w:val="00B51795"/>
    <w:rsid w:val="00B557C5"/>
    <w:rsid w:val="00B6404C"/>
    <w:rsid w:val="00B679B6"/>
    <w:rsid w:val="00B73206"/>
    <w:rsid w:val="00B73E02"/>
    <w:rsid w:val="00B77DA8"/>
    <w:rsid w:val="00B87162"/>
    <w:rsid w:val="00B91ADA"/>
    <w:rsid w:val="00B93694"/>
    <w:rsid w:val="00BA1E41"/>
    <w:rsid w:val="00BA75CF"/>
    <w:rsid w:val="00BB4EBA"/>
    <w:rsid w:val="00BB60AF"/>
    <w:rsid w:val="00BB65A1"/>
    <w:rsid w:val="00BC21A3"/>
    <w:rsid w:val="00BC7CF1"/>
    <w:rsid w:val="00BD1212"/>
    <w:rsid w:val="00BD1286"/>
    <w:rsid w:val="00BD51F4"/>
    <w:rsid w:val="00BE7222"/>
    <w:rsid w:val="00BF4DB5"/>
    <w:rsid w:val="00BF55AF"/>
    <w:rsid w:val="00BF5D46"/>
    <w:rsid w:val="00C019D5"/>
    <w:rsid w:val="00C10623"/>
    <w:rsid w:val="00C17E4E"/>
    <w:rsid w:val="00C325B5"/>
    <w:rsid w:val="00C34659"/>
    <w:rsid w:val="00C353B3"/>
    <w:rsid w:val="00C37587"/>
    <w:rsid w:val="00C47036"/>
    <w:rsid w:val="00C52F83"/>
    <w:rsid w:val="00C5773E"/>
    <w:rsid w:val="00C6124B"/>
    <w:rsid w:val="00C63BDE"/>
    <w:rsid w:val="00C6472D"/>
    <w:rsid w:val="00C652CE"/>
    <w:rsid w:val="00C71780"/>
    <w:rsid w:val="00C75CD6"/>
    <w:rsid w:val="00C77F9C"/>
    <w:rsid w:val="00C82EE8"/>
    <w:rsid w:val="00C82F6D"/>
    <w:rsid w:val="00C86217"/>
    <w:rsid w:val="00C87C90"/>
    <w:rsid w:val="00C90643"/>
    <w:rsid w:val="00C919F2"/>
    <w:rsid w:val="00C91C6D"/>
    <w:rsid w:val="00CA0777"/>
    <w:rsid w:val="00CA303C"/>
    <w:rsid w:val="00CA42E8"/>
    <w:rsid w:val="00CB033E"/>
    <w:rsid w:val="00CB75FD"/>
    <w:rsid w:val="00CC1158"/>
    <w:rsid w:val="00CD0E48"/>
    <w:rsid w:val="00CD3A4D"/>
    <w:rsid w:val="00CE283F"/>
    <w:rsid w:val="00CE4658"/>
    <w:rsid w:val="00CE5ABC"/>
    <w:rsid w:val="00CE7B1D"/>
    <w:rsid w:val="00CF45CA"/>
    <w:rsid w:val="00D15688"/>
    <w:rsid w:val="00D17536"/>
    <w:rsid w:val="00D21AA3"/>
    <w:rsid w:val="00D231B0"/>
    <w:rsid w:val="00D24B05"/>
    <w:rsid w:val="00D31508"/>
    <w:rsid w:val="00D32A87"/>
    <w:rsid w:val="00D34C95"/>
    <w:rsid w:val="00D42D9B"/>
    <w:rsid w:val="00D44EED"/>
    <w:rsid w:val="00D470DB"/>
    <w:rsid w:val="00D562BF"/>
    <w:rsid w:val="00D567F9"/>
    <w:rsid w:val="00D60358"/>
    <w:rsid w:val="00D60DA3"/>
    <w:rsid w:val="00D625D7"/>
    <w:rsid w:val="00D63BA6"/>
    <w:rsid w:val="00D65A5F"/>
    <w:rsid w:val="00D713DE"/>
    <w:rsid w:val="00D80DE8"/>
    <w:rsid w:val="00D8704E"/>
    <w:rsid w:val="00D91924"/>
    <w:rsid w:val="00D932AE"/>
    <w:rsid w:val="00DA0E73"/>
    <w:rsid w:val="00DA1D6E"/>
    <w:rsid w:val="00DA4725"/>
    <w:rsid w:val="00DA7EB6"/>
    <w:rsid w:val="00DB6992"/>
    <w:rsid w:val="00DC1DEC"/>
    <w:rsid w:val="00DD40BD"/>
    <w:rsid w:val="00DD62C4"/>
    <w:rsid w:val="00DF1CE1"/>
    <w:rsid w:val="00E00D4D"/>
    <w:rsid w:val="00E02660"/>
    <w:rsid w:val="00E062B8"/>
    <w:rsid w:val="00E1252C"/>
    <w:rsid w:val="00E154A4"/>
    <w:rsid w:val="00E16A41"/>
    <w:rsid w:val="00E24A0A"/>
    <w:rsid w:val="00E25E0D"/>
    <w:rsid w:val="00E30A2B"/>
    <w:rsid w:val="00E31C05"/>
    <w:rsid w:val="00E34C6D"/>
    <w:rsid w:val="00E433D4"/>
    <w:rsid w:val="00E4481A"/>
    <w:rsid w:val="00E44FCD"/>
    <w:rsid w:val="00E46B48"/>
    <w:rsid w:val="00E5041A"/>
    <w:rsid w:val="00E67B11"/>
    <w:rsid w:val="00E70038"/>
    <w:rsid w:val="00E71D97"/>
    <w:rsid w:val="00E922D3"/>
    <w:rsid w:val="00E937B5"/>
    <w:rsid w:val="00EA0BC1"/>
    <w:rsid w:val="00EA0FF2"/>
    <w:rsid w:val="00EA3D6B"/>
    <w:rsid w:val="00EB2C04"/>
    <w:rsid w:val="00EC020E"/>
    <w:rsid w:val="00EC151D"/>
    <w:rsid w:val="00EC1E18"/>
    <w:rsid w:val="00ED10D8"/>
    <w:rsid w:val="00ED2CDB"/>
    <w:rsid w:val="00ED70FF"/>
    <w:rsid w:val="00EF46B2"/>
    <w:rsid w:val="00F0528E"/>
    <w:rsid w:val="00F11C1D"/>
    <w:rsid w:val="00F12157"/>
    <w:rsid w:val="00F1256E"/>
    <w:rsid w:val="00F1668A"/>
    <w:rsid w:val="00F32752"/>
    <w:rsid w:val="00F35538"/>
    <w:rsid w:val="00F35E7B"/>
    <w:rsid w:val="00F408ED"/>
    <w:rsid w:val="00F51451"/>
    <w:rsid w:val="00F52A3E"/>
    <w:rsid w:val="00F561CD"/>
    <w:rsid w:val="00F57780"/>
    <w:rsid w:val="00F605E9"/>
    <w:rsid w:val="00F638D8"/>
    <w:rsid w:val="00F767DC"/>
    <w:rsid w:val="00F81075"/>
    <w:rsid w:val="00F82E5E"/>
    <w:rsid w:val="00F83238"/>
    <w:rsid w:val="00F93386"/>
    <w:rsid w:val="00FA179C"/>
    <w:rsid w:val="00FA43A3"/>
    <w:rsid w:val="00FB287A"/>
    <w:rsid w:val="00FB4B15"/>
    <w:rsid w:val="00FD0F4F"/>
    <w:rsid w:val="00FD68A0"/>
    <w:rsid w:val="00FE6C4A"/>
    <w:rsid w:val="00FE7757"/>
    <w:rsid w:val="00FF35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902FD"/>
  <w15:docId w15:val="{52E44403-709D-4AAB-BB78-542ACE98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65A5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semiHidden/>
    <w:rsid w:val="008444EF"/>
    <w:rPr>
      <w:sz w:val="20"/>
      <w:szCs w:val="20"/>
    </w:rPr>
  </w:style>
  <w:style w:type="paragraph" w:styleId="Tematkomentarza">
    <w:name w:val="annotation subject"/>
    <w:basedOn w:val="Tekstkomentarza"/>
    <w:next w:val="Tekstkomentarza"/>
    <w:rsid w:val="008444EF"/>
    <w:pPr>
      <w:widowControl w:val="0"/>
      <w:suppressAutoHyphens/>
      <w:autoSpaceDN w:val="0"/>
    </w:pPr>
    <w:rPr>
      <w:rFonts w:ascii="Liberation Serif" w:eastAsia="SimSun" w:hAnsi="Liberation Serif"/>
      <w:b/>
      <w:bCs/>
      <w:kern w:val="3"/>
      <w:sz w:val="24"/>
      <w:szCs w:val="24"/>
      <w:lang w:eastAsia="zh-CN"/>
    </w:rPr>
  </w:style>
  <w:style w:type="paragraph" w:customStyle="1" w:styleId="Tematkomentarza1">
    <w:name w:val="Temat komentarza1"/>
    <w:basedOn w:val="Normalny"/>
    <w:rsid w:val="008444EF"/>
    <w:pPr>
      <w:widowControl w:val="0"/>
      <w:suppressAutoHyphens/>
    </w:pPr>
    <w:rPr>
      <w:b/>
      <w:bCs/>
      <w:kern w:val="2"/>
      <w:sz w:val="20"/>
      <w:szCs w:val="20"/>
      <w:lang w:eastAsia="zh-CN"/>
    </w:rPr>
  </w:style>
  <w:style w:type="paragraph" w:customStyle="1" w:styleId="Listapunktowana1">
    <w:name w:val="Lista punktowana1"/>
    <w:basedOn w:val="Normalny"/>
    <w:rsid w:val="008444EF"/>
    <w:pPr>
      <w:widowControl w:val="0"/>
      <w:suppressAutoHyphens/>
      <w:autoSpaceDN w:val="0"/>
      <w:spacing w:line="360" w:lineRule="auto"/>
      <w:jc w:val="center"/>
    </w:pPr>
    <w:rPr>
      <w:rFonts w:ascii="Liberation Serif" w:eastAsia="SimSun" w:hAnsi="Liberation Serif"/>
      <w:b/>
      <w:bCs/>
      <w:smallCaps/>
      <w:kern w:val="3"/>
      <w:szCs w:val="22"/>
      <w:lang w:eastAsia="zh-CN"/>
    </w:rPr>
  </w:style>
  <w:style w:type="paragraph" w:customStyle="1" w:styleId="Bezodstpw1">
    <w:name w:val="Bez odstępów1"/>
    <w:rsid w:val="008444EF"/>
  </w:style>
  <w:style w:type="paragraph" w:customStyle="1" w:styleId="Bezodstpw10">
    <w:name w:val="Bez odstępów1"/>
    <w:rsid w:val="003A40D3"/>
  </w:style>
  <w:style w:type="paragraph" w:styleId="Tekstdymka">
    <w:name w:val="Balloon Text"/>
    <w:basedOn w:val="Normalny"/>
    <w:link w:val="TekstdymkaZnak"/>
    <w:rsid w:val="003A40D3"/>
    <w:rPr>
      <w:rFonts w:ascii="Tahoma" w:hAnsi="Tahoma" w:cs="Tahoma"/>
      <w:sz w:val="16"/>
      <w:szCs w:val="16"/>
    </w:rPr>
  </w:style>
  <w:style w:type="character" w:customStyle="1" w:styleId="TekstdymkaZnak">
    <w:name w:val="Tekst dymka Znak"/>
    <w:link w:val="Tekstdymka"/>
    <w:rsid w:val="003A40D3"/>
    <w:rPr>
      <w:rFonts w:ascii="Tahoma" w:hAnsi="Tahoma" w:cs="Tahoma"/>
      <w:sz w:val="16"/>
      <w:szCs w:val="16"/>
    </w:rPr>
  </w:style>
  <w:style w:type="character" w:customStyle="1" w:styleId="TekstkomentarzaZnak">
    <w:name w:val="Tekst komentarza Znak"/>
    <w:link w:val="Tekstkomentarza"/>
    <w:semiHidden/>
    <w:rsid w:val="000A550A"/>
  </w:style>
  <w:style w:type="paragraph" w:customStyle="1" w:styleId="ArialNarow">
    <w:name w:val="Arial Narow"/>
    <w:basedOn w:val="Normalny"/>
    <w:qFormat/>
    <w:rsid w:val="000A550A"/>
    <w:rPr>
      <w:rFonts w:ascii="Arial Narrow" w:hAnsi="Arial Narrow"/>
      <w:b/>
      <w:bCs/>
    </w:rPr>
  </w:style>
  <w:style w:type="character" w:styleId="Odwoaniedokomentarza">
    <w:name w:val="annotation reference"/>
    <w:uiPriority w:val="99"/>
    <w:unhideWhenUsed/>
    <w:rsid w:val="000A550A"/>
    <w:rPr>
      <w:sz w:val="16"/>
      <w:szCs w:val="16"/>
    </w:rPr>
  </w:style>
  <w:style w:type="paragraph" w:styleId="Nagwek">
    <w:name w:val="header"/>
    <w:basedOn w:val="Normalny"/>
    <w:link w:val="NagwekZnak"/>
    <w:rsid w:val="00991A30"/>
    <w:pPr>
      <w:tabs>
        <w:tab w:val="center" w:pos="4536"/>
        <w:tab w:val="right" w:pos="9072"/>
      </w:tabs>
    </w:pPr>
  </w:style>
  <w:style w:type="character" w:customStyle="1" w:styleId="NagwekZnak">
    <w:name w:val="Nagłówek Znak"/>
    <w:link w:val="Nagwek"/>
    <w:rsid w:val="00991A30"/>
    <w:rPr>
      <w:sz w:val="24"/>
      <w:szCs w:val="24"/>
    </w:rPr>
  </w:style>
  <w:style w:type="paragraph" w:styleId="Stopka">
    <w:name w:val="footer"/>
    <w:basedOn w:val="Normalny"/>
    <w:link w:val="StopkaZnak"/>
    <w:uiPriority w:val="99"/>
    <w:rsid w:val="00991A30"/>
    <w:pPr>
      <w:tabs>
        <w:tab w:val="center" w:pos="4536"/>
        <w:tab w:val="right" w:pos="9072"/>
      </w:tabs>
    </w:pPr>
  </w:style>
  <w:style w:type="character" w:customStyle="1" w:styleId="StopkaZnak">
    <w:name w:val="Stopka Znak"/>
    <w:link w:val="Stopka"/>
    <w:uiPriority w:val="99"/>
    <w:qFormat/>
    <w:rsid w:val="00991A30"/>
    <w:rPr>
      <w:sz w:val="24"/>
      <w:szCs w:val="24"/>
    </w:rPr>
  </w:style>
  <w:style w:type="character" w:customStyle="1" w:styleId="FontStyle12">
    <w:name w:val="Font Style12"/>
    <w:basedOn w:val="Domylnaczcionkaakapitu"/>
    <w:uiPriority w:val="99"/>
    <w:rsid w:val="00977119"/>
  </w:style>
  <w:style w:type="paragraph" w:customStyle="1" w:styleId="Style5">
    <w:name w:val="Style5"/>
    <w:basedOn w:val="Normalny"/>
    <w:uiPriority w:val="99"/>
    <w:rsid w:val="00977119"/>
    <w:pPr>
      <w:suppressAutoHyphens/>
    </w:pPr>
    <w:rPr>
      <w:rFonts w:eastAsia="SimSun" w:cs="Mangal"/>
      <w:kern w:val="1"/>
      <w:lang w:eastAsia="hi-IN" w:bidi="hi-IN"/>
    </w:rPr>
  </w:style>
  <w:style w:type="paragraph" w:customStyle="1" w:styleId="Style4">
    <w:name w:val="Style4"/>
    <w:basedOn w:val="Normalny"/>
    <w:uiPriority w:val="99"/>
    <w:rsid w:val="00977119"/>
    <w:pPr>
      <w:widowControl w:val="0"/>
      <w:autoSpaceDE w:val="0"/>
      <w:autoSpaceDN w:val="0"/>
      <w:adjustRightInd w:val="0"/>
    </w:pPr>
  </w:style>
  <w:style w:type="character" w:customStyle="1" w:styleId="WW8Num1z0">
    <w:name w:val="WW8Num1z0"/>
    <w:rsid w:val="00977119"/>
    <w:rPr>
      <w:rFonts w:ascii="Symbol" w:hAnsi="Symbol" w:cs="Symbol"/>
      <w:color w:val="00000A"/>
      <w:sz w:val="14"/>
    </w:rPr>
  </w:style>
  <w:style w:type="paragraph" w:styleId="Akapitzlist">
    <w:name w:val="List Paragraph"/>
    <w:basedOn w:val="Normalny"/>
    <w:uiPriority w:val="34"/>
    <w:qFormat/>
    <w:rsid w:val="00642AF2"/>
    <w:pPr>
      <w:spacing w:after="160" w:line="259" w:lineRule="auto"/>
      <w:ind w:left="720"/>
      <w:contextualSpacing/>
    </w:pPr>
    <w:rPr>
      <w:rFonts w:ascii="Aptos" w:eastAsia="Aptos" w:hAnsi="Aptos"/>
      <w:kern w:val="2"/>
      <w:sz w:val="22"/>
      <w:szCs w:val="22"/>
      <w:lang w:eastAsia="en-US"/>
    </w:rPr>
  </w:style>
  <w:style w:type="character" w:customStyle="1" w:styleId="FontStyle52">
    <w:name w:val="Font Style52"/>
    <w:rsid w:val="0054270A"/>
    <w:rPr>
      <w:rFonts w:ascii="Arial" w:hAnsi="Arial" w:cs="Arial"/>
      <w:sz w:val="20"/>
      <w:szCs w:val="20"/>
    </w:rPr>
  </w:style>
  <w:style w:type="paragraph" w:customStyle="1" w:styleId="Style8">
    <w:name w:val="Style8"/>
    <w:basedOn w:val="Normalny"/>
    <w:uiPriority w:val="99"/>
    <w:rsid w:val="00BE7222"/>
    <w:pPr>
      <w:widowControl w:val="0"/>
      <w:autoSpaceDE w:val="0"/>
      <w:autoSpaceDN w:val="0"/>
      <w:adjustRightInd w:val="0"/>
    </w:pPr>
  </w:style>
  <w:style w:type="paragraph" w:customStyle="1" w:styleId="Tekstwstpniesformatowany">
    <w:name w:val="Tekst wstępnie sformatowany"/>
    <w:basedOn w:val="Normalny"/>
    <w:qFormat/>
    <w:rsid w:val="008735E8"/>
    <w:pPr>
      <w:widowControl w:val="0"/>
      <w:suppressAutoHyphens/>
      <w:spacing w:line="100" w:lineRule="atLeast"/>
    </w:pPr>
    <w:rPr>
      <w:rFonts w:ascii="Courier New" w:eastAsia="Courier New" w:hAnsi="Courier New" w:cs="Courier New"/>
      <w:kern w:val="2"/>
      <w:sz w:val="20"/>
      <w:szCs w:val="20"/>
      <w:lang w:eastAsia="ar-SA"/>
    </w:rPr>
  </w:style>
  <w:style w:type="paragraph" w:customStyle="1" w:styleId="Domynie">
    <w:name w:val="Domy徑nie"/>
    <w:rsid w:val="00846F5C"/>
    <w:pPr>
      <w:widowControl w:val="0"/>
      <w:suppressAutoHyphens/>
    </w:pPr>
    <w:rPr>
      <w:rFonts w:ascii="Garamond" w:eastAsia="Arial" w:hAnsi="Garamond" w:cs="Garamond"/>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38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D9C59-320C-42B4-B98D-E0878206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9</Pages>
  <Words>1036</Words>
  <Characters>6393</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7415</CharactersWithSpaces>
  <SharedDoc>false</SharedDoc>
  <HLinks>
    <vt:vector size="6" baseType="variant">
      <vt:variant>
        <vt:i4>7798801</vt:i4>
      </vt:variant>
      <vt:variant>
        <vt:i4>18584</vt:i4>
      </vt:variant>
      <vt:variant>
        <vt:i4>1025</vt:i4>
      </vt:variant>
      <vt:variant>
        <vt:i4>1</vt:i4>
      </vt:variant>
      <vt:variant>
        <vt:lpwstr>cid:part1.WyIaje2K.XE2mdxO6@szpital-lomza.pl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Borowska Justyna</cp:lastModifiedBy>
  <cp:revision>92</cp:revision>
  <cp:lastPrinted>2026-04-13T11:56:00Z</cp:lastPrinted>
  <dcterms:created xsi:type="dcterms:W3CDTF">2026-07-06T08:38:00Z</dcterms:created>
  <dcterms:modified xsi:type="dcterms:W3CDTF">2026-08-28T09:13:00Z</dcterms:modified>
</cp:coreProperties>
</file>