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BA" w:rsidRPr="00787ABA" w:rsidRDefault="00787ABA" w:rsidP="00787ABA">
      <w:pPr>
        <w:spacing w:after="0" w:line="276" w:lineRule="auto"/>
        <w:jc w:val="right"/>
        <w:rPr>
          <w:rFonts w:ascii="Arial" w:eastAsia="Calibri" w:hAnsi="Arial" w:cs="Arial"/>
          <w:kern w:val="0"/>
          <w:sz w:val="22"/>
          <w:szCs w:val="22"/>
        </w:rPr>
      </w:pPr>
      <w:r w:rsidRPr="00787ABA">
        <w:rPr>
          <w:rFonts w:ascii="Arial" w:eastAsia="Calibri" w:hAnsi="Arial" w:cs="Arial"/>
          <w:kern w:val="0"/>
          <w:sz w:val="22"/>
          <w:szCs w:val="22"/>
        </w:rPr>
        <w:t xml:space="preserve">Hajnówka, dnia </w:t>
      </w:r>
      <w:r w:rsidR="00522D4F">
        <w:rPr>
          <w:rFonts w:ascii="Arial" w:eastAsia="Calibri" w:hAnsi="Arial" w:cs="Arial"/>
          <w:kern w:val="0"/>
          <w:sz w:val="22"/>
          <w:szCs w:val="22"/>
        </w:rPr>
        <w:t>0</w:t>
      </w:r>
      <w:r w:rsidR="00E57AEE">
        <w:rPr>
          <w:rFonts w:ascii="Arial" w:eastAsia="Calibri" w:hAnsi="Arial" w:cs="Arial"/>
          <w:kern w:val="0"/>
          <w:sz w:val="22"/>
          <w:szCs w:val="22"/>
        </w:rPr>
        <w:t>4</w:t>
      </w:r>
      <w:r w:rsidRPr="00787ABA">
        <w:rPr>
          <w:rFonts w:ascii="Arial" w:eastAsia="Calibri" w:hAnsi="Arial" w:cs="Arial"/>
          <w:kern w:val="0"/>
          <w:sz w:val="22"/>
          <w:szCs w:val="22"/>
        </w:rPr>
        <w:t>.0</w:t>
      </w:r>
      <w:r w:rsidR="00522D4F">
        <w:rPr>
          <w:rFonts w:ascii="Arial" w:eastAsia="Calibri" w:hAnsi="Arial" w:cs="Arial"/>
          <w:kern w:val="0"/>
          <w:sz w:val="22"/>
          <w:szCs w:val="22"/>
        </w:rPr>
        <w:t>9</w:t>
      </w:r>
      <w:r w:rsidRPr="00787ABA">
        <w:rPr>
          <w:rFonts w:ascii="Arial" w:eastAsia="Calibri" w:hAnsi="Arial" w:cs="Arial"/>
          <w:kern w:val="0"/>
          <w:sz w:val="22"/>
          <w:szCs w:val="22"/>
        </w:rPr>
        <w:t>.2026 r.</w:t>
      </w:r>
    </w:p>
    <w:p w:rsidR="00787ABA" w:rsidRPr="00787ABA" w:rsidRDefault="00787ABA" w:rsidP="00787ABA">
      <w:pPr>
        <w:spacing w:after="0" w:line="276" w:lineRule="auto"/>
        <w:rPr>
          <w:rFonts w:ascii="Arial" w:eastAsia="Calibri" w:hAnsi="Arial" w:cs="Arial"/>
          <w:b/>
          <w:kern w:val="0"/>
          <w:sz w:val="22"/>
          <w:szCs w:val="22"/>
        </w:rPr>
      </w:pPr>
    </w:p>
    <w:p w:rsidR="00787ABA" w:rsidRPr="00787ABA" w:rsidRDefault="00787ABA" w:rsidP="00787ABA">
      <w:pPr>
        <w:spacing w:after="0" w:line="276" w:lineRule="auto"/>
        <w:rPr>
          <w:rFonts w:ascii="Arial" w:eastAsia="Calibri" w:hAnsi="Arial" w:cs="Arial"/>
          <w:b/>
          <w:kern w:val="0"/>
          <w:sz w:val="22"/>
          <w:szCs w:val="22"/>
        </w:rPr>
      </w:pPr>
    </w:p>
    <w:p w:rsidR="00787ABA" w:rsidRPr="00787ABA" w:rsidRDefault="00787ABA" w:rsidP="00787ABA">
      <w:pPr>
        <w:spacing w:after="0" w:line="276" w:lineRule="auto"/>
        <w:rPr>
          <w:rFonts w:ascii="Arial" w:eastAsia="Calibri" w:hAnsi="Arial" w:cs="Arial"/>
          <w:b/>
          <w:kern w:val="0"/>
          <w:sz w:val="22"/>
          <w:szCs w:val="22"/>
        </w:rPr>
      </w:pPr>
      <w:r w:rsidRPr="00787ABA">
        <w:rPr>
          <w:rFonts w:ascii="Arial" w:eastAsia="Calibri" w:hAnsi="Arial" w:cs="Arial"/>
          <w:b/>
          <w:kern w:val="0"/>
          <w:sz w:val="22"/>
          <w:szCs w:val="22"/>
        </w:rPr>
        <w:t>Nr referencyjny postępowania : OA.272.39.2026</w:t>
      </w:r>
    </w:p>
    <w:p w:rsidR="00787ABA" w:rsidRPr="00787ABA" w:rsidRDefault="00787ABA" w:rsidP="00787ABA">
      <w:pPr>
        <w:spacing w:after="0" w:line="276" w:lineRule="auto"/>
        <w:rPr>
          <w:rFonts w:ascii="Arial" w:eastAsia="Calibri" w:hAnsi="Arial" w:cs="Arial"/>
          <w:b/>
          <w:kern w:val="0"/>
          <w:sz w:val="22"/>
          <w:szCs w:val="22"/>
        </w:rPr>
      </w:pPr>
    </w:p>
    <w:p w:rsidR="00787ABA" w:rsidRPr="003A77C8" w:rsidRDefault="00787ABA" w:rsidP="00787ABA">
      <w:pPr>
        <w:spacing w:after="200" w:line="276" w:lineRule="auto"/>
        <w:ind w:left="6096"/>
        <w:jc w:val="right"/>
        <w:rPr>
          <w:rFonts w:ascii="Calibri" w:eastAsia="Calibri" w:hAnsi="Calibri" w:cs="Calibri"/>
          <w:b/>
          <w:kern w:val="0"/>
          <w:sz w:val="22"/>
          <w:szCs w:val="22"/>
          <w:u w:val="single"/>
        </w:rPr>
      </w:pPr>
      <w:r w:rsidRPr="003A77C8">
        <w:rPr>
          <w:rFonts w:ascii="Calibri" w:eastAsia="Calibri" w:hAnsi="Calibri" w:cs="Calibri"/>
          <w:b/>
          <w:kern w:val="0"/>
          <w:sz w:val="22"/>
          <w:szCs w:val="22"/>
          <w:u w:val="single"/>
        </w:rPr>
        <w:t>Do Wszystkich Wykonawców</w:t>
      </w:r>
    </w:p>
    <w:p w:rsidR="00787ABA" w:rsidRPr="003A77C8" w:rsidRDefault="00787ABA" w:rsidP="00787ABA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:u w:val="single"/>
        </w:rPr>
      </w:pPr>
      <w:r w:rsidRPr="003A77C8">
        <w:rPr>
          <w:rFonts w:ascii="Calibri" w:eastAsia="Calibri" w:hAnsi="Calibri" w:cs="Calibri"/>
          <w:b/>
          <w:kern w:val="0"/>
          <w:sz w:val="22"/>
          <w:szCs w:val="22"/>
          <w:u w:val="single"/>
        </w:rPr>
        <w:t xml:space="preserve">Modyfikacja Specyfikacji Warunków Zamówienia nr </w:t>
      </w:r>
      <w:r>
        <w:rPr>
          <w:rFonts w:ascii="Calibri" w:eastAsia="Calibri" w:hAnsi="Calibri" w:cs="Calibri"/>
          <w:b/>
          <w:kern w:val="0"/>
          <w:sz w:val="22"/>
          <w:szCs w:val="22"/>
          <w:u w:val="single"/>
        </w:rPr>
        <w:t>1</w:t>
      </w:r>
    </w:p>
    <w:p w:rsidR="00787ABA" w:rsidRPr="00787ABA" w:rsidRDefault="00787ABA" w:rsidP="004E5425">
      <w:pPr>
        <w:spacing w:after="0" w:line="276" w:lineRule="auto"/>
        <w:jc w:val="center"/>
        <w:rPr>
          <w:rFonts w:ascii="Calibri" w:eastAsia="Arial Narrow" w:hAnsi="Calibri" w:cs="Calibri"/>
          <w:b/>
          <w:color w:val="000000"/>
          <w:kern w:val="0"/>
          <w:sz w:val="22"/>
          <w:szCs w:val="22"/>
        </w:rPr>
      </w:pPr>
      <w:r w:rsidRPr="003A77C8">
        <w:rPr>
          <w:rFonts w:ascii="Calibri" w:eastAsia="Calibri" w:hAnsi="Calibri" w:cs="Calibri"/>
          <w:kern w:val="0"/>
          <w:sz w:val="22"/>
          <w:szCs w:val="22"/>
        </w:rPr>
        <w:t>w postępowaniu o udzielenie zamówienia publicznego dla przetargu</w:t>
      </w:r>
      <w:r w:rsidRPr="003A77C8">
        <w:rPr>
          <w:rFonts w:ascii="Calibri" w:eastAsia="Arial Narrow" w:hAnsi="Calibri" w:cs="Calibri"/>
          <w:color w:val="000000"/>
          <w:kern w:val="0"/>
          <w:sz w:val="22"/>
          <w:szCs w:val="22"/>
        </w:rPr>
        <w:t xml:space="preserve"> w trybie podstawowym bez przeprowadzenia negocjacji </w:t>
      </w:r>
      <w:r w:rsidRPr="003A77C8">
        <w:rPr>
          <w:rFonts w:ascii="Calibri" w:eastAsia="Calibri" w:hAnsi="Calibri" w:cs="Calibri"/>
          <w:kern w:val="0"/>
          <w:sz w:val="22"/>
          <w:szCs w:val="22"/>
        </w:rPr>
        <w:t>pn</w:t>
      </w:r>
      <w:r w:rsidRPr="00C20C64">
        <w:rPr>
          <w:rFonts w:ascii="Calibri" w:eastAsia="Calibri" w:hAnsi="Calibri" w:cs="Calibri"/>
          <w:kern w:val="0"/>
          <w:sz w:val="22"/>
          <w:szCs w:val="22"/>
        </w:rPr>
        <w:t>.</w:t>
      </w:r>
      <w:bookmarkStart w:id="0" w:name="_Hlk163136510"/>
      <w:r w:rsidR="00C45357">
        <w:rPr>
          <w:rFonts w:ascii="Calibri" w:eastAsia="Calibri" w:hAnsi="Calibri" w:cs="Calibri"/>
          <w:kern w:val="0"/>
          <w:sz w:val="22"/>
          <w:szCs w:val="22"/>
        </w:rPr>
        <w:t xml:space="preserve"> </w:t>
      </w:r>
      <w:r w:rsidRPr="00787ABA">
        <w:rPr>
          <w:rFonts w:ascii="Calibri" w:eastAsia="Arial Narrow" w:hAnsi="Calibri" w:cs="Calibri"/>
          <w:b/>
          <w:color w:val="000000"/>
          <w:kern w:val="0"/>
          <w:sz w:val="22"/>
          <w:szCs w:val="22"/>
        </w:rPr>
        <w:t>WYKORZYSTANIE INNOWACYJNYCH INSTALACJI OZE NA POTRZEBY CENTRUM TURYSTYKI I PROMOCJI ,,KRAINA ŻUBRA” W BUDACH LEŚNYCH</w:t>
      </w:r>
      <w:r w:rsidR="004E5425">
        <w:rPr>
          <w:rFonts w:ascii="Calibri" w:eastAsia="Arial Narrow" w:hAnsi="Calibri" w:cs="Calibri"/>
          <w:b/>
          <w:color w:val="000000"/>
          <w:kern w:val="0"/>
          <w:sz w:val="22"/>
          <w:szCs w:val="22"/>
        </w:rPr>
        <w:t>.</w:t>
      </w:r>
    </w:p>
    <w:bookmarkEnd w:id="0"/>
    <w:p w:rsidR="003A77C8" w:rsidRPr="003A77C8" w:rsidRDefault="003A77C8" w:rsidP="00C45357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</w:rPr>
      </w:pPr>
    </w:p>
    <w:p w:rsidR="00C262AA" w:rsidRDefault="00D4552C" w:rsidP="00522D4F">
      <w:pPr>
        <w:spacing w:after="200" w:line="276" w:lineRule="auto"/>
        <w:jc w:val="both"/>
        <w:rPr>
          <w:rFonts w:ascii="Calibri" w:eastAsia="Arial Narrow" w:hAnsi="Calibri" w:cs="Calibri"/>
          <w:color w:val="000000"/>
          <w:kern w:val="0"/>
          <w:sz w:val="22"/>
          <w:szCs w:val="22"/>
        </w:rPr>
      </w:pPr>
      <w:bookmarkStart w:id="1" w:name="_Hlk175920740"/>
      <w:r w:rsidRPr="00D4552C">
        <w:rPr>
          <w:rFonts w:ascii="Arial" w:eastAsia="Calibri" w:hAnsi="Arial" w:cs="Arial"/>
          <w:kern w:val="0"/>
          <w:sz w:val="20"/>
          <w:szCs w:val="20"/>
        </w:rPr>
        <w:t>Zamawiający na podstawie art. 271 ust. 2 i 3 ustawy z dnia 11 września 2019 r. Prawo zamówień publicznych (</w:t>
      </w:r>
      <w:r w:rsidR="00C20C64">
        <w:rPr>
          <w:rFonts w:ascii="Arial" w:eastAsia="Calibri" w:hAnsi="Arial" w:cs="Arial"/>
          <w:kern w:val="0"/>
          <w:sz w:val="20"/>
          <w:szCs w:val="20"/>
        </w:rPr>
        <w:t xml:space="preserve">t.j. </w:t>
      </w:r>
      <w:r w:rsidRPr="00D4552C">
        <w:rPr>
          <w:rFonts w:ascii="Arial" w:eastAsia="Calibri" w:hAnsi="Arial" w:cs="Arial"/>
          <w:kern w:val="0"/>
          <w:sz w:val="20"/>
          <w:szCs w:val="20"/>
        </w:rPr>
        <w:t>Dz.U. z 202</w:t>
      </w:r>
      <w:r w:rsidR="00C20C64">
        <w:rPr>
          <w:rFonts w:ascii="Arial" w:eastAsia="Calibri" w:hAnsi="Arial" w:cs="Arial"/>
          <w:kern w:val="0"/>
          <w:sz w:val="20"/>
          <w:szCs w:val="20"/>
        </w:rPr>
        <w:t>6</w:t>
      </w:r>
      <w:r w:rsidRPr="00D4552C">
        <w:rPr>
          <w:rFonts w:ascii="Arial" w:eastAsia="Calibri" w:hAnsi="Arial" w:cs="Arial"/>
          <w:kern w:val="0"/>
          <w:sz w:val="20"/>
          <w:szCs w:val="20"/>
        </w:rPr>
        <w:t xml:space="preserve"> r. poz.</w:t>
      </w:r>
      <w:r w:rsidR="00C20C64">
        <w:rPr>
          <w:rFonts w:ascii="Arial" w:eastAsia="Calibri" w:hAnsi="Arial" w:cs="Arial"/>
          <w:kern w:val="0"/>
          <w:sz w:val="20"/>
          <w:szCs w:val="20"/>
        </w:rPr>
        <w:t>793</w:t>
      </w:r>
      <w:r w:rsidR="00787ABA">
        <w:rPr>
          <w:rFonts w:ascii="Arial" w:eastAsia="Calibri" w:hAnsi="Arial" w:cs="Arial"/>
          <w:kern w:val="0"/>
          <w:sz w:val="20"/>
          <w:szCs w:val="20"/>
        </w:rPr>
        <w:t xml:space="preserve"> z póź. zm.</w:t>
      </w:r>
      <w:r w:rsidRPr="00D4552C">
        <w:rPr>
          <w:rFonts w:ascii="Arial" w:eastAsia="Calibri" w:hAnsi="Arial" w:cs="Arial"/>
          <w:kern w:val="0"/>
          <w:sz w:val="20"/>
          <w:szCs w:val="20"/>
        </w:rPr>
        <w:t xml:space="preserve">) </w:t>
      </w:r>
      <w:r w:rsidR="00C262AA" w:rsidRPr="003A77C8">
        <w:rPr>
          <w:rFonts w:ascii="Calibri" w:eastAsia="Arial Narrow" w:hAnsi="Calibri" w:cs="Calibri"/>
          <w:color w:val="000000"/>
          <w:kern w:val="0"/>
          <w:sz w:val="22"/>
          <w:szCs w:val="22"/>
        </w:rPr>
        <w:t>modyfikuje Specyfikację Warunków Zamówienia w następujący sposób:</w:t>
      </w:r>
    </w:p>
    <w:p w:rsidR="00C45357" w:rsidRPr="00C45357" w:rsidRDefault="00C45357" w:rsidP="00C45357">
      <w:pPr>
        <w:pStyle w:val="Akapitzlist"/>
        <w:widowControl w:val="0"/>
        <w:numPr>
          <w:ilvl w:val="0"/>
          <w:numId w:val="9"/>
        </w:numPr>
        <w:snapToGrid w:val="0"/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</w:pPr>
      <w:r w:rsidRPr="00C45357">
        <w:rPr>
          <w:rFonts w:ascii="Arial" w:eastAsia="Arial Narrow" w:hAnsi="Arial" w:cs="Arial"/>
          <w:color w:val="000000"/>
          <w:kern w:val="0"/>
          <w:sz w:val="20"/>
          <w:szCs w:val="20"/>
          <w:u w:val="single"/>
        </w:rPr>
        <w:t xml:space="preserve">W </w:t>
      </w:r>
      <w:r w:rsidRPr="00C45357"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  <w:t>Rozdziale 1 NIP i REGON Powiatu Hajnowskiego otrzymuje brzmienie:</w:t>
      </w:r>
    </w:p>
    <w:p w:rsidR="00C45357" w:rsidRDefault="00C45357" w:rsidP="00C45357">
      <w:pPr>
        <w:pStyle w:val="Akapitzlist"/>
        <w:widowControl w:val="0"/>
        <w:snapToGrid w:val="0"/>
        <w:spacing w:after="0" w:line="276" w:lineRule="auto"/>
        <w:ind w:left="786" w:hanging="786"/>
        <w:jc w:val="both"/>
        <w:rPr>
          <w:rFonts w:ascii="Arial" w:eastAsia="Arial Narrow" w:hAnsi="Arial" w:cs="Arial"/>
          <w:i/>
          <w:color w:val="000000"/>
          <w:kern w:val="0"/>
          <w:sz w:val="20"/>
          <w:szCs w:val="20"/>
        </w:rPr>
      </w:pPr>
      <w:r w:rsidRPr="00C45357">
        <w:rPr>
          <w:rFonts w:ascii="Arial" w:eastAsia="Arial Narrow" w:hAnsi="Arial" w:cs="Arial"/>
          <w:i/>
          <w:color w:val="000000"/>
          <w:kern w:val="0"/>
          <w:sz w:val="20"/>
          <w:szCs w:val="20"/>
        </w:rPr>
        <w:t>,,NIP - 6030017563, REGON – 50658580”</w:t>
      </w:r>
      <w:r>
        <w:rPr>
          <w:rFonts w:ascii="Arial" w:eastAsia="Arial Narrow" w:hAnsi="Arial" w:cs="Arial"/>
          <w:i/>
          <w:color w:val="000000"/>
          <w:kern w:val="0"/>
          <w:sz w:val="20"/>
          <w:szCs w:val="20"/>
        </w:rPr>
        <w:t>;</w:t>
      </w:r>
    </w:p>
    <w:p w:rsidR="00C45357" w:rsidRPr="00C45357" w:rsidRDefault="00C45357" w:rsidP="00C45357">
      <w:pPr>
        <w:pStyle w:val="Akapitzlist"/>
        <w:widowControl w:val="0"/>
        <w:snapToGrid w:val="0"/>
        <w:spacing w:after="0" w:line="276" w:lineRule="auto"/>
        <w:ind w:left="786"/>
        <w:jc w:val="both"/>
        <w:rPr>
          <w:rFonts w:ascii="Arial" w:eastAsia="Calibri" w:hAnsi="Arial" w:cs="Arial"/>
          <w:bCs/>
          <w:i/>
          <w:kern w:val="0"/>
          <w:sz w:val="20"/>
          <w:szCs w:val="20"/>
        </w:rPr>
      </w:pPr>
    </w:p>
    <w:p w:rsidR="003E24BF" w:rsidRPr="00C45357" w:rsidRDefault="003E24BF" w:rsidP="00C45357">
      <w:pPr>
        <w:pStyle w:val="Akapitzlist"/>
        <w:widowControl w:val="0"/>
        <w:numPr>
          <w:ilvl w:val="0"/>
          <w:numId w:val="9"/>
        </w:numPr>
        <w:snapToGrid w:val="0"/>
        <w:spacing w:after="0" w:line="276" w:lineRule="auto"/>
        <w:jc w:val="both"/>
        <w:rPr>
          <w:rFonts w:ascii="Arial" w:eastAsia="Calibri" w:hAnsi="Arial" w:cs="Arial"/>
          <w:bCs/>
          <w:kern w:val="0"/>
          <w:sz w:val="20"/>
          <w:szCs w:val="20"/>
        </w:rPr>
      </w:pPr>
      <w:r w:rsidRPr="00C45357"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  <w:t>Rozdział 4 pkt.4.3.7</w:t>
      </w:r>
      <w:r w:rsidR="007A0069" w:rsidRPr="00C45357"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  <w:t xml:space="preserve"> otrzymuje brzmienie:</w:t>
      </w:r>
    </w:p>
    <w:p w:rsidR="00522D4F" w:rsidRPr="00522D4F" w:rsidRDefault="00522D4F" w:rsidP="00522D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pl-PL"/>
        </w:rPr>
      </w:pPr>
      <w:r w:rsidRPr="00522D4F">
        <w:rPr>
          <w:rFonts w:ascii="Arial" w:eastAsia="Times New Roman" w:hAnsi="Arial" w:cs="Arial"/>
          <w:i/>
          <w:iCs/>
          <w:kern w:val="0"/>
          <w:sz w:val="20"/>
          <w:szCs w:val="20"/>
          <w:lang w:eastAsia="pl-PL"/>
        </w:rPr>
        <w:t>„Dostarczony magazyn energii, w tym moduły bateryjne, mu</w:t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pl-PL"/>
        </w:rPr>
        <w:t>szą</w:t>
      </w:r>
      <w:r w:rsidRPr="00522D4F">
        <w:rPr>
          <w:rFonts w:ascii="Arial" w:eastAsia="Times New Roman" w:hAnsi="Arial" w:cs="Arial"/>
          <w:i/>
          <w:iCs/>
          <w:kern w:val="0"/>
          <w:sz w:val="20"/>
          <w:szCs w:val="20"/>
          <w:lang w:eastAsia="pl-PL"/>
        </w:rPr>
        <w:t xml:space="preserve"> spełniać wszystkie mające do niego zastosowanie wymagania prawa Unii Europejskiej i prawa polskiego warunkujące jego legalne udostępnienie na rynku oraz oddanie do użytku na terytorium Rzeczypospolitej Polskiej. Najpóźniej przy odbiorze Wykonawca przedłoży dokumenty wymagane dla danego urządzenia, w szczególności deklarację zgodności UE, dokumenty potwierdzające wymagane oznakowanie CE, instrukcję w języku polskim. Miejsce produkcji, siedziba producenta ani kanał dystrybucji nie stanowią warunku spełnienia wymagania”</w:t>
      </w:r>
      <w:r w:rsidR="004E5425">
        <w:rPr>
          <w:rFonts w:ascii="Arial" w:eastAsia="Times New Roman" w:hAnsi="Arial" w:cs="Arial"/>
          <w:i/>
          <w:iCs/>
          <w:kern w:val="0"/>
          <w:sz w:val="20"/>
          <w:szCs w:val="20"/>
          <w:lang w:eastAsia="pl-PL"/>
        </w:rPr>
        <w:t>;</w:t>
      </w:r>
    </w:p>
    <w:p w:rsidR="00522D4F" w:rsidRPr="003E24BF" w:rsidRDefault="00522D4F" w:rsidP="00522D4F">
      <w:pPr>
        <w:pStyle w:val="Akapitzlist"/>
        <w:widowControl w:val="0"/>
        <w:snapToGrid w:val="0"/>
        <w:spacing w:after="0" w:line="276" w:lineRule="auto"/>
        <w:ind w:left="786"/>
        <w:jc w:val="both"/>
        <w:rPr>
          <w:rFonts w:ascii="Arial" w:eastAsia="Calibri" w:hAnsi="Arial" w:cs="Arial"/>
          <w:bCs/>
          <w:kern w:val="0"/>
          <w:sz w:val="20"/>
          <w:szCs w:val="20"/>
        </w:rPr>
      </w:pPr>
    </w:p>
    <w:p w:rsidR="0015140F" w:rsidRPr="00C45357" w:rsidRDefault="00C45357" w:rsidP="00C4535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</w:pPr>
      <w:bookmarkStart w:id="2" w:name="_Hlk215643160"/>
      <w:r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  <w:t xml:space="preserve"> </w:t>
      </w:r>
      <w:r w:rsidR="0015140F" w:rsidRPr="00C45357"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  <w:t>Rozdział 19 pkt 19.1. otrzymuje brzmienie:</w:t>
      </w:r>
      <w:bookmarkEnd w:id="2"/>
    </w:p>
    <w:p w:rsidR="0015140F" w:rsidRDefault="0015140F" w:rsidP="004E5425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pacing w:val="4"/>
          <w:kern w:val="0"/>
          <w:sz w:val="20"/>
          <w:szCs w:val="20"/>
          <w:lang w:eastAsia="ar-SA"/>
        </w:rPr>
        <w:t>,,</w:t>
      </w:r>
      <w:r w:rsidRPr="0015140F"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  <w:t xml:space="preserve">Ofertę wraz z wymaganymi załącznikami należy złożyć w terminie </w:t>
      </w:r>
      <w:r w:rsidRPr="0015140F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  <w:t>do dnia 11.09.2026r. do godz. 8.00”;</w:t>
      </w:r>
    </w:p>
    <w:p w:rsidR="00C45357" w:rsidRPr="0015140F" w:rsidRDefault="00C45357" w:rsidP="004E5425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</w:pPr>
    </w:p>
    <w:p w:rsidR="0015140F" w:rsidRPr="0015140F" w:rsidRDefault="00C45357" w:rsidP="00C45357">
      <w:pPr>
        <w:pStyle w:val="Akapitzlist"/>
        <w:numPr>
          <w:ilvl w:val="0"/>
          <w:numId w:val="10"/>
        </w:numPr>
        <w:suppressAutoHyphens/>
        <w:spacing w:after="0" w:line="276" w:lineRule="auto"/>
        <w:ind w:left="284" w:firstLine="142"/>
        <w:jc w:val="both"/>
        <w:rPr>
          <w:rFonts w:ascii="Arial" w:eastAsia="Times New Roman" w:hAnsi="Arial" w:cs="Arial"/>
          <w:color w:val="000000"/>
          <w:spacing w:val="4"/>
          <w:kern w:val="0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spacing w:val="4"/>
          <w:kern w:val="0"/>
          <w:sz w:val="20"/>
          <w:szCs w:val="20"/>
          <w:lang w:eastAsia="ar-SA"/>
        </w:rPr>
        <w:t xml:space="preserve"> </w:t>
      </w:r>
      <w:r w:rsidR="0015140F" w:rsidRPr="0015140F">
        <w:rPr>
          <w:rFonts w:ascii="Arial" w:eastAsia="Times New Roman" w:hAnsi="Arial" w:cs="Arial"/>
          <w:b/>
          <w:bCs/>
          <w:color w:val="000000"/>
          <w:spacing w:val="4"/>
          <w:kern w:val="0"/>
          <w:sz w:val="20"/>
          <w:szCs w:val="20"/>
          <w:lang w:eastAsia="ar-SA"/>
        </w:rPr>
        <w:t>Rozdział 19 pkt 19.9. otrzymuje brzmienie:</w:t>
      </w:r>
    </w:p>
    <w:p w:rsidR="0015140F" w:rsidRDefault="0015140F" w:rsidP="004E5425">
      <w:pPr>
        <w:pStyle w:val="Akapitzlist"/>
        <w:suppressAutoHyphens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</w:pPr>
      <w:r w:rsidRPr="004E5425"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  <w:t xml:space="preserve">,,Oferty zostaną otwarte </w:t>
      </w:r>
      <w:r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  <w:t>dnia 1</w:t>
      </w:r>
      <w:r w:rsidR="003E24BF"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  <w:t>1</w:t>
      </w:r>
      <w:r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  <w:t>.09.2026r.</w:t>
      </w:r>
      <w:r w:rsidR="007A0069"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  <w:t xml:space="preserve"> o</w:t>
      </w:r>
      <w:r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lang w:eastAsia="ar-SA"/>
        </w:rPr>
        <w:t xml:space="preserve"> godz. 8.10</w:t>
      </w:r>
      <w:r w:rsidRPr="004E5425"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  <w:t xml:space="preserve"> poprzez odszyfrowanie wczytanych na Platformie ofert</w:t>
      </w:r>
      <w:r w:rsidR="004E5425"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  <w:t>”</w:t>
      </w:r>
      <w:r w:rsidRPr="004E5425"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  <w:t>.</w:t>
      </w:r>
    </w:p>
    <w:p w:rsidR="00C45357" w:rsidRPr="004E5425" w:rsidRDefault="00C45357" w:rsidP="004E5425">
      <w:pPr>
        <w:pStyle w:val="Akapitzlist"/>
        <w:suppressAutoHyphens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</w:pPr>
    </w:p>
    <w:p w:rsidR="007A0069" w:rsidRPr="00C45357" w:rsidRDefault="003E24BF" w:rsidP="00C45357">
      <w:pPr>
        <w:pStyle w:val="Akapitzlist"/>
        <w:numPr>
          <w:ilvl w:val="0"/>
          <w:numId w:val="10"/>
        </w:numPr>
        <w:suppressAutoHyphens/>
        <w:spacing w:before="240" w:after="0" w:line="276" w:lineRule="auto"/>
        <w:jc w:val="both"/>
        <w:rPr>
          <w:rFonts w:ascii="Arial" w:eastAsia="Times New Roman" w:hAnsi="Arial" w:cs="Arial"/>
          <w:color w:val="000000"/>
          <w:spacing w:val="4"/>
          <w:kern w:val="0"/>
          <w:sz w:val="20"/>
          <w:szCs w:val="20"/>
          <w:lang w:eastAsia="ar-SA"/>
        </w:rPr>
      </w:pPr>
      <w:r w:rsidRPr="00C45357">
        <w:rPr>
          <w:rFonts w:ascii="Arial" w:eastAsia="Times New Roman" w:hAnsi="Arial" w:cs="Arial"/>
          <w:color w:val="000000"/>
          <w:spacing w:val="4"/>
          <w:kern w:val="0"/>
          <w:sz w:val="20"/>
          <w:szCs w:val="20"/>
          <w:lang w:eastAsia="ar-SA"/>
        </w:rPr>
        <w:t>.</w:t>
      </w:r>
      <w:r w:rsidR="007A0069" w:rsidRPr="00C45357">
        <w:rPr>
          <w:rFonts w:ascii="Arial" w:eastAsia="Calibri" w:hAnsi="Arial" w:cs="Arial"/>
          <w:b/>
          <w:bCs/>
          <w:kern w:val="0"/>
          <w:sz w:val="20"/>
          <w:szCs w:val="20"/>
          <w:u w:val="single"/>
        </w:rPr>
        <w:t>Rozdział 20 pkt 20.1. otrzymuje brzmienie</w:t>
      </w:r>
    </w:p>
    <w:p w:rsidR="003E24BF" w:rsidRPr="004E5425" w:rsidRDefault="004E5425" w:rsidP="004E5425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pl-PL"/>
        </w:rPr>
      </w:pPr>
      <w:r w:rsidRPr="004E5425"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  <w:t>,,</w:t>
      </w:r>
      <w:r w:rsidR="003E24BF" w:rsidRPr="004E5425">
        <w:rPr>
          <w:rFonts w:ascii="Arial" w:eastAsia="Times New Roman" w:hAnsi="Arial" w:cs="Arial"/>
          <w:i/>
          <w:iCs/>
          <w:color w:val="000000"/>
          <w:spacing w:val="4"/>
          <w:kern w:val="0"/>
          <w:sz w:val="20"/>
          <w:szCs w:val="20"/>
          <w:lang w:eastAsia="ar-SA"/>
        </w:rPr>
        <w:t xml:space="preserve">Wykonawca będzie związany ofertą od dnia upływu terminu składania ofert, przy czym  pierwszym dniem terminu związania ofertą jest dzień, w którym upływa termin składania ofert, przez okres 30 dni, tj. </w:t>
      </w:r>
      <w:r w:rsidR="003E24BF"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u w:val="single"/>
          <w:lang w:eastAsia="ar-SA"/>
        </w:rPr>
        <w:t xml:space="preserve">do dnia </w:t>
      </w:r>
      <w:r w:rsidR="007A0069"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u w:val="single"/>
          <w:lang w:eastAsia="ar-SA"/>
        </w:rPr>
        <w:t>1</w:t>
      </w:r>
      <w:r w:rsidR="003E24BF"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u w:val="single"/>
          <w:lang w:eastAsia="ar-SA"/>
        </w:rPr>
        <w:t>0.10.2026r</w:t>
      </w:r>
      <w:r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u w:val="single"/>
          <w:lang w:eastAsia="ar-SA"/>
        </w:rPr>
        <w:t>”</w:t>
      </w:r>
      <w:r w:rsidR="003E24BF" w:rsidRPr="004E5425">
        <w:rPr>
          <w:rFonts w:ascii="Arial" w:eastAsia="Times New Roman" w:hAnsi="Arial" w:cs="Arial"/>
          <w:b/>
          <w:bCs/>
          <w:i/>
          <w:iCs/>
          <w:color w:val="000000"/>
          <w:spacing w:val="4"/>
          <w:kern w:val="0"/>
          <w:sz w:val="20"/>
          <w:szCs w:val="20"/>
          <w:u w:val="single"/>
          <w:lang w:eastAsia="ar-SA"/>
        </w:rPr>
        <w:t>.</w:t>
      </w:r>
    </w:p>
    <w:p w:rsidR="00D4552C" w:rsidRPr="004E5425" w:rsidRDefault="00D4552C" w:rsidP="004E5425">
      <w:pPr>
        <w:spacing w:after="0" w:line="240" w:lineRule="auto"/>
        <w:jc w:val="both"/>
        <w:rPr>
          <w:rFonts w:ascii="Arial" w:eastAsia="Calibri" w:hAnsi="Arial" w:cs="Arial"/>
          <w:i/>
          <w:iCs/>
          <w:kern w:val="0"/>
          <w:sz w:val="20"/>
          <w:szCs w:val="20"/>
        </w:rPr>
      </w:pPr>
    </w:p>
    <w:p w:rsidR="00D4552C" w:rsidRPr="00D4552C" w:rsidRDefault="00D4552C" w:rsidP="00D4552C">
      <w:pPr>
        <w:suppressAutoHyphens/>
        <w:spacing w:after="120" w:line="276" w:lineRule="auto"/>
        <w:jc w:val="both"/>
        <w:rPr>
          <w:rFonts w:ascii="Arial" w:eastAsia="Calibri" w:hAnsi="Arial" w:cs="Arial"/>
          <w:b/>
          <w:color w:val="00000A"/>
          <w:kern w:val="0"/>
          <w:sz w:val="20"/>
          <w:szCs w:val="20"/>
        </w:rPr>
      </w:pPr>
      <w:r w:rsidRPr="00D4552C">
        <w:rPr>
          <w:rFonts w:ascii="Arial" w:eastAsia="Calibri" w:hAnsi="Arial" w:cs="Arial"/>
          <w:b/>
          <w:color w:val="00000A"/>
          <w:kern w:val="0"/>
          <w:sz w:val="20"/>
          <w:szCs w:val="20"/>
        </w:rPr>
        <w:t xml:space="preserve">Niniejsze pismo stanowi integralną część SWZ i jest wiążące dla wszystkich Wykonawców biorących udział w ww. postępowaniu. </w:t>
      </w:r>
    </w:p>
    <w:p w:rsidR="00D4552C" w:rsidRDefault="00D4552C" w:rsidP="00D4552C">
      <w:pPr>
        <w:suppressAutoHyphens/>
        <w:spacing w:after="120" w:line="276" w:lineRule="auto"/>
        <w:jc w:val="both"/>
        <w:rPr>
          <w:rFonts w:ascii="Arial" w:eastAsia="Calibri" w:hAnsi="Arial" w:cs="Arial"/>
          <w:b/>
          <w:color w:val="00000A"/>
          <w:kern w:val="0"/>
          <w:sz w:val="20"/>
          <w:szCs w:val="20"/>
        </w:rPr>
      </w:pPr>
      <w:r w:rsidRPr="00D4552C">
        <w:rPr>
          <w:rFonts w:ascii="Arial" w:eastAsia="Calibri" w:hAnsi="Arial" w:cs="Arial"/>
          <w:b/>
          <w:color w:val="00000A"/>
          <w:kern w:val="0"/>
          <w:sz w:val="20"/>
          <w:szCs w:val="20"/>
        </w:rPr>
        <w:t xml:space="preserve">Pozostałe zapisy SWZ pozostają bez zmian. </w:t>
      </w:r>
    </w:p>
    <w:p w:rsidR="00D4552C" w:rsidRPr="00D4552C" w:rsidRDefault="00D4552C" w:rsidP="00D4552C">
      <w:pPr>
        <w:suppressAutoHyphens/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</w:p>
    <w:bookmarkEnd w:id="1"/>
    <w:p w:rsidR="00BF26A0" w:rsidRPr="00BF26A0" w:rsidRDefault="00BF26A0" w:rsidP="00BF26A0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</w:rPr>
      </w:pPr>
    </w:p>
    <w:p w:rsidR="00FB525C" w:rsidRPr="001066BD" w:rsidRDefault="001066BD" w:rsidP="001066BD">
      <w:pPr>
        <w:spacing w:after="0" w:line="240" w:lineRule="auto"/>
        <w:jc w:val="right"/>
        <w:rPr>
          <w:rFonts w:ascii="Arial" w:eastAsia="Calibri" w:hAnsi="Arial" w:cs="Arial"/>
          <w:b/>
          <w:color w:val="FF0000"/>
          <w:kern w:val="0"/>
          <w:sz w:val="20"/>
          <w:szCs w:val="20"/>
        </w:rPr>
      </w:pPr>
      <w:r w:rsidRPr="001066BD">
        <w:rPr>
          <w:rFonts w:ascii="Arial" w:eastAsia="Calibri" w:hAnsi="Arial" w:cs="Arial"/>
          <w:b/>
          <w:color w:val="FF0000"/>
          <w:kern w:val="0"/>
          <w:sz w:val="20"/>
          <w:szCs w:val="20"/>
        </w:rPr>
        <w:t>WICESTAROSTA</w:t>
      </w:r>
    </w:p>
    <w:p w:rsidR="001066BD" w:rsidRPr="001066BD" w:rsidRDefault="001066BD" w:rsidP="001066BD">
      <w:pPr>
        <w:spacing w:after="0" w:line="240" w:lineRule="auto"/>
        <w:jc w:val="right"/>
        <w:rPr>
          <w:rFonts w:ascii="Arial" w:eastAsia="Calibri" w:hAnsi="Arial" w:cs="Arial"/>
          <w:b/>
          <w:color w:val="FF0000"/>
          <w:kern w:val="0"/>
          <w:sz w:val="20"/>
          <w:szCs w:val="20"/>
        </w:rPr>
      </w:pPr>
      <w:r w:rsidRPr="001066BD">
        <w:rPr>
          <w:rFonts w:ascii="Arial" w:eastAsia="Calibri" w:hAnsi="Arial" w:cs="Arial"/>
          <w:b/>
          <w:color w:val="FF0000"/>
          <w:kern w:val="0"/>
          <w:sz w:val="20"/>
          <w:szCs w:val="20"/>
        </w:rPr>
        <w:t>Justyna Jarmocik</w:t>
      </w:r>
    </w:p>
    <w:p w:rsidR="00342A11" w:rsidRDefault="00342A11"/>
    <w:sectPr w:rsidR="00342A11" w:rsidSect="006969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5E9" w:rsidRDefault="001475E9" w:rsidP="00787ABA">
      <w:pPr>
        <w:spacing w:after="0" w:line="240" w:lineRule="auto"/>
      </w:pPr>
      <w:r>
        <w:separator/>
      </w:r>
    </w:p>
  </w:endnote>
  <w:endnote w:type="continuationSeparator" w:id="1">
    <w:p w:rsidR="001475E9" w:rsidRDefault="001475E9" w:rsidP="0078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5E9" w:rsidRDefault="001475E9" w:rsidP="00787ABA">
      <w:pPr>
        <w:spacing w:after="0" w:line="240" w:lineRule="auto"/>
      </w:pPr>
      <w:r>
        <w:separator/>
      </w:r>
    </w:p>
  </w:footnote>
  <w:footnote w:type="continuationSeparator" w:id="1">
    <w:p w:rsidR="001475E9" w:rsidRDefault="001475E9" w:rsidP="00787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ABA" w:rsidRDefault="003D2265">
    <w:pPr>
      <w:pStyle w:val="Nagwek"/>
    </w:pPr>
    <w:r w:rsidRPr="00787ABA">
      <w:rPr>
        <w:rFonts w:ascii="Calibri" w:eastAsia="Calibri" w:hAnsi="Calibri" w:cs="Times New Roman"/>
        <w:kern w:val="0"/>
        <w:sz w:val="22"/>
        <w:szCs w:val="22"/>
      </w:rPr>
      <w:fldChar w:fldCharType="begin"/>
    </w:r>
    <w:r w:rsidR="00787ABA" w:rsidRPr="00787ABA">
      <w:rPr>
        <w:rFonts w:ascii="Calibri" w:eastAsia="Calibri" w:hAnsi="Calibri" w:cs="Times New Roman"/>
        <w:kern w:val="0"/>
        <w:sz w:val="22"/>
        <w:szCs w:val="22"/>
      </w:rPr>
      <w:instrText xml:space="preserve"> INCLUDEPICTURE  "https://funduszeuepodlaskie.pl/wp-content/uploads/2024/05/FEdP-2021-2027.png" \* MERGEFORMATINET </w:instrText>
    </w:r>
    <w:r w:rsidRPr="00787ABA">
      <w:rPr>
        <w:rFonts w:ascii="Calibri" w:eastAsia="Calibri" w:hAnsi="Calibri" w:cs="Times New Roman"/>
        <w:kern w:val="0"/>
        <w:sz w:val="22"/>
        <w:szCs w:val="22"/>
      </w:rPr>
      <w:fldChar w:fldCharType="separate"/>
    </w:r>
    <w:r w:rsidRPr="003D2265">
      <w:rPr>
        <w:rFonts w:ascii="Calibri" w:eastAsia="Calibri" w:hAnsi="Calibri" w:cs="Times New Roman"/>
        <w:kern w:val="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estawienie znaków programu Fundusze Europejskie dla Podlaskiego" style="width:503.25pt;height:54pt">
          <v:imagedata r:id="rId1" r:href="rId2"/>
        </v:shape>
      </w:pict>
    </w:r>
    <w:r w:rsidRPr="00787ABA">
      <w:rPr>
        <w:rFonts w:ascii="Calibri" w:eastAsia="Calibri" w:hAnsi="Calibri" w:cs="Times New Roman"/>
        <w:kern w:val="0"/>
        <w:sz w:val="22"/>
        <w:szCs w:val="2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6A2"/>
    <w:multiLevelType w:val="hybridMultilevel"/>
    <w:tmpl w:val="265A9D84"/>
    <w:lvl w:ilvl="0" w:tplc="3D80DAA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D25879"/>
    <w:multiLevelType w:val="multilevel"/>
    <w:tmpl w:val="C86421B4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5" w:hanging="43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>
    <w:nsid w:val="34293ED4"/>
    <w:multiLevelType w:val="hybridMultilevel"/>
    <w:tmpl w:val="C528169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36691B4E"/>
    <w:multiLevelType w:val="hybridMultilevel"/>
    <w:tmpl w:val="8CF2866C"/>
    <w:lvl w:ilvl="0" w:tplc="5A68A40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6F2523B"/>
    <w:multiLevelType w:val="multilevel"/>
    <w:tmpl w:val="F39A08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">
    <w:nsid w:val="5FEC3327"/>
    <w:multiLevelType w:val="hybridMultilevel"/>
    <w:tmpl w:val="982E84F2"/>
    <w:lvl w:ilvl="0" w:tplc="996E9250">
      <w:start w:val="1"/>
      <w:numFmt w:val="decimal"/>
      <w:lvlText w:val="%1."/>
      <w:lvlJc w:val="left"/>
      <w:pPr>
        <w:ind w:left="786" w:hanging="360"/>
      </w:pPr>
      <w:rPr>
        <w:rFonts w:eastAsia="Arial Narrow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34519FA"/>
    <w:multiLevelType w:val="hybridMultilevel"/>
    <w:tmpl w:val="5D6C7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D2D88"/>
    <w:multiLevelType w:val="hybridMultilevel"/>
    <w:tmpl w:val="0882E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B44D9"/>
    <w:multiLevelType w:val="hybridMultilevel"/>
    <w:tmpl w:val="081A1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C7C3B"/>
    <w:rsid w:val="000C7C3B"/>
    <w:rsid w:val="001066BD"/>
    <w:rsid w:val="00136F47"/>
    <w:rsid w:val="001475E9"/>
    <w:rsid w:val="0015140F"/>
    <w:rsid w:val="00160D64"/>
    <w:rsid w:val="00256D02"/>
    <w:rsid w:val="002D51EF"/>
    <w:rsid w:val="00323B73"/>
    <w:rsid w:val="00342A11"/>
    <w:rsid w:val="00387278"/>
    <w:rsid w:val="003A77C8"/>
    <w:rsid w:val="003D2265"/>
    <w:rsid w:val="003E24BF"/>
    <w:rsid w:val="004269C1"/>
    <w:rsid w:val="004D458B"/>
    <w:rsid w:val="004E5425"/>
    <w:rsid w:val="005179C5"/>
    <w:rsid w:val="00522D4F"/>
    <w:rsid w:val="00546497"/>
    <w:rsid w:val="00603177"/>
    <w:rsid w:val="00696996"/>
    <w:rsid w:val="00753A0D"/>
    <w:rsid w:val="00787ABA"/>
    <w:rsid w:val="007A0069"/>
    <w:rsid w:val="00942F40"/>
    <w:rsid w:val="00A453CB"/>
    <w:rsid w:val="00A54010"/>
    <w:rsid w:val="00AE71EF"/>
    <w:rsid w:val="00B17413"/>
    <w:rsid w:val="00BF26A0"/>
    <w:rsid w:val="00C20C64"/>
    <w:rsid w:val="00C262AA"/>
    <w:rsid w:val="00C36541"/>
    <w:rsid w:val="00C45357"/>
    <w:rsid w:val="00D12B17"/>
    <w:rsid w:val="00D4552C"/>
    <w:rsid w:val="00DD37B5"/>
    <w:rsid w:val="00E42A48"/>
    <w:rsid w:val="00E573F9"/>
    <w:rsid w:val="00E57AEE"/>
    <w:rsid w:val="00EB576F"/>
    <w:rsid w:val="00EF3844"/>
    <w:rsid w:val="00F31799"/>
    <w:rsid w:val="00FB525C"/>
    <w:rsid w:val="00FF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996"/>
  </w:style>
  <w:style w:type="paragraph" w:styleId="Nagwek1">
    <w:name w:val="heading 1"/>
    <w:basedOn w:val="Normalny"/>
    <w:next w:val="Normalny"/>
    <w:link w:val="Nagwek1Znak"/>
    <w:uiPriority w:val="9"/>
    <w:qFormat/>
    <w:rsid w:val="000C7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7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7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7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7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7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7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7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7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7C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7C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7C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7C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7C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7C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7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7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7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7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7C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7C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7C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C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7C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ABA"/>
  </w:style>
  <w:style w:type="paragraph" w:styleId="Stopka">
    <w:name w:val="footer"/>
    <w:basedOn w:val="Normalny"/>
    <w:link w:val="StopkaZnak"/>
    <w:uiPriority w:val="99"/>
    <w:unhideWhenUsed/>
    <w:rsid w:val="0078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funduszeuepodlaskie.pl/wp-content/uploads/2024/05/FEdP-2021-2027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Szatyłowicz</dc:creator>
  <cp:lastModifiedBy>Piotr Szatyłowicz</cp:lastModifiedBy>
  <cp:revision>2</cp:revision>
  <cp:lastPrinted>2026-08-20T05:57:00Z</cp:lastPrinted>
  <dcterms:created xsi:type="dcterms:W3CDTF">2026-09-04T16:39:00Z</dcterms:created>
  <dcterms:modified xsi:type="dcterms:W3CDTF">2026-09-04T16:39:00Z</dcterms:modified>
</cp:coreProperties>
</file>