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F5556" w14:textId="77777777" w:rsidR="007C1364" w:rsidRPr="002D2657" w:rsidRDefault="007C1364" w:rsidP="002E6EDF">
      <w:pPr>
        <w:pStyle w:val="Listanumerowana"/>
        <w:numPr>
          <w:ilvl w:val="0"/>
          <w:numId w:val="0"/>
        </w:numPr>
        <w:spacing w:after="0"/>
        <w:jc w:val="both"/>
        <w:rPr>
          <w:b/>
          <w:bCs/>
          <w:szCs w:val="24"/>
        </w:rPr>
      </w:pPr>
      <w:r w:rsidRPr="002D2657">
        <w:rPr>
          <w:b/>
          <w:bCs/>
          <w:noProof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6B85F0BF" wp14:editId="0C71C3D4">
            <wp:simplePos x="0" y="0"/>
            <wp:positionH relativeFrom="column">
              <wp:posOffset>5204460</wp:posOffset>
            </wp:positionH>
            <wp:positionV relativeFrom="paragraph">
              <wp:posOffset>76835</wp:posOffset>
            </wp:positionV>
            <wp:extent cx="727710" cy="472440"/>
            <wp:effectExtent l="19050" t="0" r="0" b="0"/>
            <wp:wrapNone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DFE"/>
                        </a:clrFrom>
                        <a:clrTo>
                          <a:srgbClr val="FFFD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D9AC18" w14:textId="22DD0994" w:rsidR="007C1364" w:rsidRPr="00671739" w:rsidRDefault="00671739" w:rsidP="002E6EDF">
      <w:pPr>
        <w:spacing w:after="0" w:line="240" w:lineRule="auto"/>
        <w:ind w:left="2832"/>
        <w:rPr>
          <w:rStyle w:val="Teksttreci2"/>
          <w:rFonts w:eastAsiaTheme="minorHAnsi"/>
          <w:bCs w:val="0"/>
          <w:sz w:val="18"/>
          <w:szCs w:val="18"/>
          <w:lang w:eastAsia="ar-SA"/>
        </w:rPr>
      </w:pPr>
      <w:r>
        <w:rPr>
          <w:rFonts w:ascii="Times New Roman" w:hAnsi="Times New Roman" w:cs="Times New Roman"/>
          <w:color w:val="8496B0"/>
          <w:spacing w:val="60"/>
          <w:sz w:val="20"/>
          <w:szCs w:val="20"/>
        </w:rPr>
        <w:t xml:space="preserve">   </w:t>
      </w:r>
      <w:r w:rsidR="007C1364" w:rsidRPr="002D2657">
        <w:rPr>
          <w:rFonts w:ascii="Times New Roman" w:hAnsi="Times New Roman" w:cs="Times New Roman"/>
          <w:color w:val="8496B0"/>
          <w:spacing w:val="60"/>
          <w:sz w:val="20"/>
          <w:szCs w:val="20"/>
        </w:rPr>
        <w:t xml:space="preserve">  </w:t>
      </w:r>
      <w:r w:rsidR="007C1364" w:rsidRPr="00671739">
        <w:rPr>
          <w:rFonts w:ascii="Times New Roman" w:hAnsi="Times New Roman" w:cs="Times New Roman"/>
          <w:color w:val="8496B0"/>
          <w:spacing w:val="60"/>
          <w:sz w:val="18"/>
          <w:szCs w:val="18"/>
        </w:rPr>
        <w:t>Dom Pomocy Społecznej w Skrzynnie</w:t>
      </w:r>
    </w:p>
    <w:p w14:paraId="4B4CBF3B" w14:textId="77777777" w:rsidR="002E6EDF" w:rsidRDefault="002E6EDF" w:rsidP="002E6EDF">
      <w:pPr>
        <w:pStyle w:val="redniasiatka21"/>
        <w:ind w:left="0" w:firstLine="0"/>
        <w:jc w:val="left"/>
        <w:rPr>
          <w:b/>
          <w:sz w:val="24"/>
          <w:szCs w:val="24"/>
        </w:rPr>
      </w:pPr>
    </w:p>
    <w:p w14:paraId="35ABE51E" w14:textId="6D14A00B" w:rsidR="007C1364" w:rsidRPr="002D2657" w:rsidRDefault="007C1364" w:rsidP="002E6EDF">
      <w:pPr>
        <w:pStyle w:val="redniasiatka21"/>
        <w:ind w:left="0" w:firstLine="0"/>
        <w:jc w:val="left"/>
        <w:rPr>
          <w:bCs/>
          <w:sz w:val="24"/>
          <w:szCs w:val="24"/>
        </w:rPr>
      </w:pPr>
      <w:r w:rsidRPr="002D2657">
        <w:rPr>
          <w:b/>
          <w:sz w:val="24"/>
          <w:szCs w:val="24"/>
        </w:rPr>
        <w:t>ZP.26.1.5.2026</w:t>
      </w:r>
    </w:p>
    <w:p w14:paraId="69FB4FED" w14:textId="49F95C36" w:rsidR="007C1364" w:rsidRPr="007C1364" w:rsidRDefault="007C1364" w:rsidP="002E6ED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2657">
        <w:rPr>
          <w:rFonts w:ascii="Times New Roman" w:hAnsi="Times New Roman" w:cs="Times New Roman"/>
          <w:b/>
          <w:sz w:val="24"/>
          <w:szCs w:val="24"/>
        </w:rPr>
        <w:t xml:space="preserve">„Przebudowa </w:t>
      </w:r>
      <w:r w:rsidRPr="002D26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pomieszczeń w Domu Pomocy Społecznej w Skrzynnie na pokój dziennego pobytu świetlica”</w:t>
      </w:r>
    </w:p>
    <w:p w14:paraId="1C1F5DD8" w14:textId="77777777" w:rsidR="002E6EDF" w:rsidRDefault="002E6EDF" w:rsidP="002E6ED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622D8" w14:textId="57D832BD" w:rsidR="007C1364" w:rsidRPr="002D2657" w:rsidRDefault="007C1364" w:rsidP="002E6ED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2657">
        <w:rPr>
          <w:rFonts w:ascii="Times New Roman" w:hAnsi="Times New Roman" w:cs="Times New Roman"/>
          <w:b/>
          <w:bCs/>
          <w:sz w:val="24"/>
          <w:szCs w:val="24"/>
        </w:rPr>
        <w:t>Załącznik nr 1 do SWZ</w:t>
      </w:r>
    </w:p>
    <w:p w14:paraId="5CE399F3" w14:textId="77777777" w:rsidR="007C1364" w:rsidRPr="002D2657" w:rsidRDefault="007C1364" w:rsidP="002E6E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12A67DC" w14:textId="62C4EEAF" w:rsidR="007C1364" w:rsidRPr="002E6EDF" w:rsidRDefault="007C1364" w:rsidP="002E6EDF">
      <w:pPr>
        <w:spacing w:after="0" w:line="240" w:lineRule="auto"/>
        <w:ind w:left="357" w:hanging="35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2E6EDF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OPIS PRZEDMIOTU ZAMÓWIENIA</w:t>
      </w:r>
    </w:p>
    <w:p w14:paraId="4DC080A9" w14:textId="77777777" w:rsidR="002E6EDF" w:rsidRPr="007C1364" w:rsidRDefault="002E6EDF" w:rsidP="002E6EDF">
      <w:pPr>
        <w:spacing w:after="0" w:line="240" w:lineRule="auto"/>
        <w:ind w:left="357" w:hanging="35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5D21627" w14:textId="3566B9BB" w:rsidR="009E351F" w:rsidRPr="00296C30" w:rsidRDefault="009E351F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E351F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296C30">
        <w:rPr>
          <w:rFonts w:ascii="Times New Roman" w:hAnsi="Times New Roman"/>
          <w:b/>
          <w:bCs/>
          <w:sz w:val="24"/>
          <w:szCs w:val="24"/>
        </w:rPr>
        <w:t>Przedmiot zamówienia</w:t>
      </w:r>
    </w:p>
    <w:p w14:paraId="690ADA1A" w14:textId="76620A71" w:rsidR="00AF3349" w:rsidRPr="00896A67" w:rsidRDefault="009E351F" w:rsidP="002E6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 xml:space="preserve">Przedmiotem zamówienia są roboty budowlane w ramach zadania pn. </w:t>
      </w:r>
      <w:r w:rsidRPr="00896A67">
        <w:rPr>
          <w:rFonts w:ascii="Times New Roman" w:hAnsi="Times New Roman"/>
          <w:b/>
          <w:bCs/>
          <w:sz w:val="24"/>
          <w:szCs w:val="24"/>
        </w:rPr>
        <w:t>„Przebudowa</w:t>
      </w:r>
      <w:r w:rsidR="00296C30" w:rsidRPr="00896A6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6A67">
        <w:rPr>
          <w:rFonts w:ascii="Times New Roman" w:hAnsi="Times New Roman"/>
          <w:b/>
          <w:bCs/>
          <w:sz w:val="24"/>
          <w:szCs w:val="24"/>
        </w:rPr>
        <w:t>pomieszczeń w Domu Pomocy Społecznej w Skrzynnie na pokój dziennego pobytu – świetlica”</w:t>
      </w:r>
      <w:r w:rsidRPr="00896A67">
        <w:rPr>
          <w:rFonts w:ascii="Times New Roman" w:hAnsi="Times New Roman"/>
          <w:sz w:val="24"/>
          <w:szCs w:val="24"/>
        </w:rPr>
        <w:t>.</w:t>
      </w:r>
    </w:p>
    <w:p w14:paraId="481D548A" w14:textId="0CBF4446" w:rsidR="00AF4748" w:rsidRPr="003242FF" w:rsidRDefault="009E351F" w:rsidP="002E6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Zakres robót obejmuje w szczególności:</w:t>
      </w:r>
    </w:p>
    <w:p w14:paraId="3C94F430" w14:textId="013EED2B" w:rsidR="00E10AE2" w:rsidRPr="00D6691E" w:rsidRDefault="009E351F" w:rsidP="00D6691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>1) Roboty związane z dachem w</w:t>
      </w:r>
      <w:r w:rsidR="004B1D7E" w:rsidRPr="00896A67">
        <w:rPr>
          <w:rFonts w:ascii="Times New Roman" w:hAnsi="Times New Roman"/>
          <w:b/>
          <w:bCs/>
          <w:sz w:val="24"/>
          <w:szCs w:val="24"/>
        </w:rPr>
        <w:t xml:space="preserve"> części</w:t>
      </w:r>
      <w:r w:rsidRPr="00896A67">
        <w:rPr>
          <w:rFonts w:ascii="Times New Roman" w:hAnsi="Times New Roman"/>
          <w:b/>
          <w:bCs/>
          <w:sz w:val="24"/>
          <w:szCs w:val="24"/>
        </w:rPr>
        <w:t xml:space="preserve"> budynku nr 1</w:t>
      </w:r>
      <w:r w:rsidR="00D6691E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D6691E" w:rsidRPr="00D6691E">
        <w:rPr>
          <w:rFonts w:ascii="Times New Roman" w:hAnsi="Times New Roman"/>
          <w:b/>
          <w:bCs/>
          <w:sz w:val="24"/>
          <w:szCs w:val="24"/>
        </w:rPr>
        <w:t>część strychowa</w:t>
      </w:r>
      <w:r w:rsidR="00823E60">
        <w:rPr>
          <w:rFonts w:ascii="Times New Roman" w:hAnsi="Times New Roman"/>
          <w:b/>
          <w:bCs/>
          <w:sz w:val="24"/>
          <w:szCs w:val="24"/>
        </w:rPr>
        <w:t>,</w:t>
      </w:r>
      <w:r w:rsidR="00D6691E" w:rsidRPr="00D66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61124" w:rsidRPr="00D6691E">
        <w:rPr>
          <w:rFonts w:ascii="Times New Roman" w:hAnsi="Times New Roman"/>
          <w:b/>
          <w:bCs/>
          <w:sz w:val="24"/>
          <w:szCs w:val="24"/>
        </w:rPr>
        <w:t>skosy i stropy</w:t>
      </w:r>
      <w:r w:rsidR="00013F2E" w:rsidRPr="00D66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691E">
        <w:rPr>
          <w:rFonts w:ascii="Times New Roman" w:hAnsi="Times New Roman"/>
          <w:b/>
          <w:bCs/>
          <w:sz w:val="24"/>
          <w:szCs w:val="24"/>
        </w:rPr>
        <w:br/>
      </w:r>
      <w:r w:rsidR="00013F2E" w:rsidRPr="00D6691E">
        <w:rPr>
          <w:rFonts w:ascii="Times New Roman" w:hAnsi="Times New Roman"/>
          <w:b/>
          <w:bCs/>
          <w:sz w:val="24"/>
          <w:szCs w:val="24"/>
        </w:rPr>
        <w:t xml:space="preserve">w obrębie </w:t>
      </w:r>
      <w:r w:rsidR="004C1E3E" w:rsidRPr="00D6691E">
        <w:rPr>
          <w:rFonts w:ascii="Times New Roman" w:hAnsi="Times New Roman"/>
          <w:b/>
          <w:bCs/>
          <w:sz w:val="24"/>
          <w:szCs w:val="24"/>
        </w:rPr>
        <w:t>świetlic</w:t>
      </w:r>
      <w:r w:rsidR="00AB02C7" w:rsidRPr="00D6691E">
        <w:rPr>
          <w:rFonts w:ascii="Times New Roman" w:hAnsi="Times New Roman"/>
          <w:b/>
          <w:bCs/>
          <w:sz w:val="24"/>
          <w:szCs w:val="24"/>
        </w:rPr>
        <w:t>y</w:t>
      </w:r>
      <w:r w:rsidR="004C1E3E" w:rsidRPr="00D66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691E">
        <w:rPr>
          <w:rFonts w:ascii="Times New Roman" w:hAnsi="Times New Roman"/>
          <w:b/>
          <w:bCs/>
          <w:sz w:val="24"/>
          <w:szCs w:val="24"/>
        </w:rPr>
        <w:t>- pomieszczenia I-3.39 oraz pomieszczenia I-3.38)</w:t>
      </w:r>
      <w:r w:rsidR="00161124" w:rsidRPr="00D6691E">
        <w:rPr>
          <w:rFonts w:ascii="Times New Roman" w:hAnsi="Times New Roman"/>
          <w:b/>
          <w:bCs/>
          <w:sz w:val="24"/>
          <w:szCs w:val="24"/>
        </w:rPr>
        <w:t>:</w:t>
      </w:r>
    </w:p>
    <w:p w14:paraId="1BF2F6F1" w14:textId="77777777" w:rsidR="00E10AE2" w:rsidRPr="003022E6" w:rsidRDefault="00E10A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22E6">
        <w:rPr>
          <w:rFonts w:ascii="Times New Roman" w:hAnsi="Times New Roman"/>
          <w:sz w:val="24"/>
          <w:szCs w:val="24"/>
        </w:rPr>
        <w:t>docieplenie dachu wełną mineralną;</w:t>
      </w:r>
    </w:p>
    <w:p w14:paraId="34717402" w14:textId="1CDCBAAB" w:rsidR="00E10AE2" w:rsidRPr="003022E6" w:rsidRDefault="0016112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22E6">
        <w:rPr>
          <w:rFonts w:ascii="Times New Roman" w:hAnsi="Times New Roman"/>
          <w:sz w:val="24"/>
          <w:szCs w:val="24"/>
        </w:rPr>
        <w:t>wykonanie okładzin z płyt gipsowo-kartonowych o klasie odporności ogniowej</w:t>
      </w:r>
      <w:r w:rsidR="003022E6" w:rsidRPr="003022E6">
        <w:rPr>
          <w:rFonts w:ascii="Times New Roman" w:hAnsi="Times New Roman"/>
          <w:sz w:val="24"/>
          <w:szCs w:val="24"/>
        </w:rPr>
        <w:t xml:space="preserve"> zgodnie z dokumentacją projektową</w:t>
      </w:r>
      <w:r w:rsidRPr="003022E6">
        <w:rPr>
          <w:rFonts w:ascii="Times New Roman" w:hAnsi="Times New Roman"/>
          <w:sz w:val="24"/>
          <w:szCs w:val="24"/>
        </w:rPr>
        <w:t>;</w:t>
      </w:r>
    </w:p>
    <w:p w14:paraId="61920B58" w14:textId="41DD1DD8" w:rsidR="00AF4748" w:rsidRPr="00D6691E" w:rsidRDefault="00A53991" w:rsidP="00D669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22E6">
        <w:rPr>
          <w:rFonts w:ascii="Times New Roman" w:hAnsi="Times New Roman"/>
          <w:sz w:val="24"/>
          <w:szCs w:val="24"/>
        </w:rPr>
        <w:t>dwukrotne</w:t>
      </w:r>
      <w:r w:rsidRPr="00896A67">
        <w:rPr>
          <w:rFonts w:ascii="Times New Roman" w:hAnsi="Times New Roman"/>
          <w:sz w:val="24"/>
          <w:szCs w:val="24"/>
        </w:rPr>
        <w:t xml:space="preserve"> malowanie farbami emulsyjnymi;</w:t>
      </w:r>
    </w:p>
    <w:p w14:paraId="07CDE025" w14:textId="70D3D2E4" w:rsidR="009E351F" w:rsidRPr="00896A67" w:rsidRDefault="009E351F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>2) Wykonanie pokoju dziennego pobytu</w:t>
      </w:r>
      <w:r w:rsidR="008B54CD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Pr="00896A67">
        <w:rPr>
          <w:rFonts w:ascii="Times New Roman" w:hAnsi="Times New Roman"/>
          <w:b/>
          <w:bCs/>
          <w:sz w:val="24"/>
          <w:szCs w:val="24"/>
        </w:rPr>
        <w:t>świetlica – pomieszczenie I-3.39:</w:t>
      </w:r>
    </w:p>
    <w:p w14:paraId="001C8DB0" w14:textId="77777777" w:rsidR="009E351F" w:rsidRPr="00896A67" w:rsidRDefault="009E351F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>a) Roboty rozbiórkowe i murarskie, w tym:</w:t>
      </w:r>
    </w:p>
    <w:p w14:paraId="62744CC9" w14:textId="77777777" w:rsidR="009E351F" w:rsidRDefault="009E351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wykonanie otworu okiennego w ścianie;</w:t>
      </w:r>
    </w:p>
    <w:p w14:paraId="1DEC5B1B" w14:textId="60F65F16" w:rsidR="00923607" w:rsidRPr="00896A67" w:rsidRDefault="009236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montaż nadproż</w:t>
      </w:r>
      <w:r w:rsidR="00407AA6">
        <w:rPr>
          <w:rFonts w:ascii="Times New Roman" w:hAnsi="Times New Roman"/>
          <w:sz w:val="24"/>
          <w:szCs w:val="24"/>
        </w:rPr>
        <w:t xml:space="preserve">y </w:t>
      </w:r>
      <w:r w:rsidR="00407AA6" w:rsidRPr="003022E6">
        <w:rPr>
          <w:rFonts w:ascii="Times New Roman" w:hAnsi="Times New Roman"/>
          <w:sz w:val="24"/>
          <w:szCs w:val="24"/>
        </w:rPr>
        <w:t>zgodnie z dokumentacją projektową</w:t>
      </w:r>
      <w:r>
        <w:rPr>
          <w:rFonts w:ascii="Times New Roman" w:hAnsi="Times New Roman"/>
          <w:sz w:val="24"/>
          <w:szCs w:val="24"/>
        </w:rPr>
        <w:t>;</w:t>
      </w:r>
    </w:p>
    <w:p w14:paraId="22B2AF89" w14:textId="28F994DC" w:rsidR="009E351F" w:rsidRPr="00896A67" w:rsidRDefault="009E351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montaż okna wraz z parapetem</w:t>
      </w:r>
      <w:r w:rsidR="00E10AE2" w:rsidRPr="00896A67">
        <w:rPr>
          <w:rFonts w:ascii="Times New Roman" w:hAnsi="Times New Roman"/>
          <w:sz w:val="24"/>
          <w:szCs w:val="24"/>
        </w:rPr>
        <w:t xml:space="preserve"> wewnętrznym</w:t>
      </w:r>
      <w:r w:rsidRPr="00896A67">
        <w:rPr>
          <w:rFonts w:ascii="Times New Roman" w:hAnsi="Times New Roman"/>
          <w:sz w:val="24"/>
          <w:szCs w:val="24"/>
        </w:rPr>
        <w:t>;</w:t>
      </w:r>
    </w:p>
    <w:p w14:paraId="786AC102" w14:textId="20DA90D6" w:rsidR="00407AA6" w:rsidRPr="00407AA6" w:rsidRDefault="00B25796" w:rsidP="00407A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demontaż istniejących drzwi przeciwpożarowych wraz z ościeżnicą;</w:t>
      </w:r>
    </w:p>
    <w:p w14:paraId="635BF88B" w14:textId="4470FEE1" w:rsidR="00B25796" w:rsidRPr="00896A67" w:rsidRDefault="00B257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demontaż ścianek z cegły na zaprawie cementowo</w:t>
      </w:r>
      <w:r w:rsidR="00A32449">
        <w:rPr>
          <w:rFonts w:ascii="Times New Roman" w:hAnsi="Times New Roman"/>
          <w:sz w:val="24"/>
          <w:szCs w:val="24"/>
        </w:rPr>
        <w:t xml:space="preserve"> </w:t>
      </w:r>
      <w:r w:rsidRPr="00896A67">
        <w:rPr>
          <w:rFonts w:ascii="Times New Roman" w:hAnsi="Times New Roman"/>
          <w:sz w:val="24"/>
          <w:szCs w:val="24"/>
        </w:rPr>
        <w:t>– wapiennej;</w:t>
      </w:r>
    </w:p>
    <w:p w14:paraId="548E1261" w14:textId="77777777" w:rsidR="00923607" w:rsidRDefault="009E351F" w:rsidP="009236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wykonanie ścianek działowych z bloczków z betonu komórkowego</w:t>
      </w:r>
      <w:r w:rsidR="00923607">
        <w:rPr>
          <w:rFonts w:ascii="Times New Roman" w:hAnsi="Times New Roman"/>
          <w:sz w:val="24"/>
          <w:szCs w:val="24"/>
        </w:rPr>
        <w:t>;</w:t>
      </w:r>
    </w:p>
    <w:p w14:paraId="020DF7A8" w14:textId="4FFADD12" w:rsidR="00B25796" w:rsidRPr="00923607" w:rsidRDefault="009E351F" w:rsidP="009236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607">
        <w:rPr>
          <w:rFonts w:ascii="Times New Roman" w:hAnsi="Times New Roman"/>
          <w:sz w:val="24"/>
          <w:szCs w:val="24"/>
        </w:rPr>
        <w:t>wykonanie otworu drzwiowego za pomieszczeniem I-3.36 (Izolatka).</w:t>
      </w:r>
    </w:p>
    <w:p w14:paraId="242901DB" w14:textId="77777777" w:rsidR="009E351F" w:rsidRPr="00896A67" w:rsidRDefault="009E351F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>b) Roboty sanitarne, w tym montaż:</w:t>
      </w:r>
    </w:p>
    <w:p w14:paraId="5438F717" w14:textId="174C5F20" w:rsidR="009E351F" w:rsidRPr="00896A67" w:rsidRDefault="009E35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rurociągów</w:t>
      </w:r>
      <w:r w:rsidR="00923607">
        <w:rPr>
          <w:rFonts w:ascii="Times New Roman" w:hAnsi="Times New Roman"/>
          <w:sz w:val="24"/>
          <w:szCs w:val="24"/>
        </w:rPr>
        <w:t xml:space="preserve"> i podejść instalacyjnych</w:t>
      </w:r>
      <w:r w:rsidRPr="00896A67">
        <w:rPr>
          <w:rFonts w:ascii="Times New Roman" w:hAnsi="Times New Roman"/>
          <w:sz w:val="24"/>
          <w:szCs w:val="24"/>
        </w:rPr>
        <w:t>;</w:t>
      </w:r>
    </w:p>
    <w:p w14:paraId="286C009A" w14:textId="77777777" w:rsidR="009E351F" w:rsidRPr="00896A67" w:rsidRDefault="009E35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przewodów;</w:t>
      </w:r>
    </w:p>
    <w:p w14:paraId="525FE637" w14:textId="77777777" w:rsidR="009E351F" w:rsidRPr="00896A67" w:rsidRDefault="009E35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kratek wentylacyjnych;</w:t>
      </w:r>
    </w:p>
    <w:p w14:paraId="440FB6C1" w14:textId="77777777" w:rsidR="009E351F" w:rsidRPr="00896A67" w:rsidRDefault="009E35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grzejników;</w:t>
      </w:r>
    </w:p>
    <w:p w14:paraId="29E2DDBC" w14:textId="77777777" w:rsidR="009E351F" w:rsidRPr="00896A67" w:rsidRDefault="009E35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zaworów termostatycznych;</w:t>
      </w:r>
    </w:p>
    <w:p w14:paraId="7F61440B" w14:textId="65DCAFC8" w:rsidR="009E351F" w:rsidRDefault="009E35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elementów wentylacji, w tym nawietrzników ściennych</w:t>
      </w:r>
      <w:r w:rsidR="00923607">
        <w:rPr>
          <w:rFonts w:ascii="Times New Roman" w:hAnsi="Times New Roman"/>
          <w:sz w:val="24"/>
          <w:szCs w:val="24"/>
        </w:rPr>
        <w:t>;</w:t>
      </w:r>
    </w:p>
    <w:p w14:paraId="517C5687" w14:textId="77777777" w:rsidR="009E351F" w:rsidRPr="00896A67" w:rsidRDefault="009E351F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>c) Roboty elektryczne, w tym montaż:</w:t>
      </w:r>
    </w:p>
    <w:p w14:paraId="2A104EB0" w14:textId="77777777" w:rsidR="009E351F" w:rsidRPr="00896A67" w:rsidRDefault="009E35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okablowania;</w:t>
      </w:r>
    </w:p>
    <w:p w14:paraId="4EA78104" w14:textId="77777777" w:rsidR="009E351F" w:rsidRPr="00896A67" w:rsidRDefault="009E35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gniazd wtyczkowych 2-biegunowych;</w:t>
      </w:r>
    </w:p>
    <w:p w14:paraId="0B0D5072" w14:textId="77777777" w:rsidR="009E351F" w:rsidRPr="00896A67" w:rsidRDefault="009E35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łączników oświetleniowych;</w:t>
      </w:r>
    </w:p>
    <w:p w14:paraId="18D3DEA9" w14:textId="77777777" w:rsidR="009E351F" w:rsidRPr="00896A67" w:rsidRDefault="009E35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puszek instalacyjnych;</w:t>
      </w:r>
    </w:p>
    <w:p w14:paraId="1311CA8C" w14:textId="1075079E" w:rsidR="009E351F" w:rsidRDefault="0092360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t</w:t>
      </w:r>
      <w:r w:rsidRPr="00896A67">
        <w:rPr>
          <w:rFonts w:ascii="Times New Roman" w:hAnsi="Times New Roman"/>
          <w:sz w:val="24"/>
          <w:szCs w:val="24"/>
        </w:rPr>
        <w:t xml:space="preserve">ynkowych </w:t>
      </w:r>
      <w:r w:rsidR="00B1094B" w:rsidRPr="00896A67">
        <w:rPr>
          <w:rFonts w:ascii="Times New Roman" w:hAnsi="Times New Roman"/>
          <w:sz w:val="24"/>
          <w:szCs w:val="24"/>
        </w:rPr>
        <w:t>szyn oświetleniowych</w:t>
      </w:r>
      <w:r w:rsidR="009E351F" w:rsidRPr="00896A67">
        <w:rPr>
          <w:rFonts w:ascii="Times New Roman" w:hAnsi="Times New Roman"/>
          <w:sz w:val="24"/>
          <w:szCs w:val="24"/>
        </w:rPr>
        <w:t>;</w:t>
      </w:r>
    </w:p>
    <w:p w14:paraId="2AE43BD6" w14:textId="4E2AC872" w:rsidR="00923607" w:rsidRPr="00896A67" w:rsidRDefault="0092360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opraw oświetleniowych </w:t>
      </w:r>
      <w:r w:rsidR="008B54CD" w:rsidRPr="008B54CD">
        <w:rPr>
          <w:rFonts w:ascii="Times New Roman" w:hAnsi="Times New Roman"/>
          <w:sz w:val="24"/>
          <w:szCs w:val="24"/>
        </w:rPr>
        <w:t>- natynkowych szyn oświetleniowych</w:t>
      </w:r>
      <w:r w:rsidRPr="008B54CD">
        <w:rPr>
          <w:rFonts w:ascii="Times New Roman" w:hAnsi="Times New Roman"/>
          <w:sz w:val="24"/>
          <w:szCs w:val="24"/>
        </w:rPr>
        <w:t>;</w:t>
      </w:r>
    </w:p>
    <w:p w14:paraId="2C940579" w14:textId="0DD195C9" w:rsidR="009E351F" w:rsidRPr="00896A67" w:rsidRDefault="009E35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 xml:space="preserve">oświetlenia </w:t>
      </w:r>
      <w:r w:rsidR="00D43842">
        <w:rPr>
          <w:rFonts w:ascii="Times New Roman" w:hAnsi="Times New Roman"/>
          <w:sz w:val="24"/>
          <w:szCs w:val="24"/>
        </w:rPr>
        <w:t xml:space="preserve">awaryjnego - </w:t>
      </w:r>
      <w:r w:rsidRPr="00896A67">
        <w:rPr>
          <w:rFonts w:ascii="Times New Roman" w:hAnsi="Times New Roman"/>
          <w:sz w:val="24"/>
          <w:szCs w:val="24"/>
        </w:rPr>
        <w:t>ewakuacyjnego;</w:t>
      </w:r>
      <w:r w:rsidR="00923607">
        <w:rPr>
          <w:rFonts w:ascii="Times New Roman" w:hAnsi="Times New Roman"/>
          <w:sz w:val="24"/>
          <w:szCs w:val="24"/>
        </w:rPr>
        <w:t xml:space="preserve"> </w:t>
      </w:r>
    </w:p>
    <w:p w14:paraId="45A2B7AB" w14:textId="65D5C770" w:rsidR="009E351F" w:rsidRPr="00896A67" w:rsidRDefault="009E35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czujek dymu</w:t>
      </w:r>
      <w:r w:rsidR="00CB7B68">
        <w:rPr>
          <w:rFonts w:ascii="Times New Roman" w:hAnsi="Times New Roman"/>
          <w:sz w:val="24"/>
          <w:szCs w:val="24"/>
        </w:rPr>
        <w:t xml:space="preserve"> </w:t>
      </w:r>
      <w:r w:rsidR="00CB7B68" w:rsidRPr="003022E6">
        <w:rPr>
          <w:rFonts w:ascii="Times New Roman" w:hAnsi="Times New Roman"/>
          <w:sz w:val="24"/>
          <w:szCs w:val="24"/>
        </w:rPr>
        <w:t>zgodnie z dokumentacją projektową</w:t>
      </w:r>
      <w:r w:rsidRPr="00896A67">
        <w:rPr>
          <w:rFonts w:ascii="Times New Roman" w:hAnsi="Times New Roman"/>
          <w:sz w:val="24"/>
          <w:szCs w:val="24"/>
        </w:rPr>
        <w:t>;</w:t>
      </w:r>
    </w:p>
    <w:p w14:paraId="0E6CE441" w14:textId="20DCB5DE" w:rsidR="009E351F" w:rsidRPr="00896A67" w:rsidRDefault="009E35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ręcznych ostrzegaczy pożarowych (ROP)</w:t>
      </w:r>
      <w:r w:rsidR="00CB7B68">
        <w:rPr>
          <w:rFonts w:ascii="Times New Roman" w:hAnsi="Times New Roman"/>
          <w:sz w:val="24"/>
          <w:szCs w:val="24"/>
        </w:rPr>
        <w:t xml:space="preserve"> </w:t>
      </w:r>
      <w:r w:rsidR="00CB7B68" w:rsidRPr="003022E6">
        <w:rPr>
          <w:rFonts w:ascii="Times New Roman" w:hAnsi="Times New Roman"/>
          <w:sz w:val="24"/>
          <w:szCs w:val="24"/>
        </w:rPr>
        <w:t>zgodnie z dokumentacją projektową</w:t>
      </w:r>
      <w:r w:rsidRPr="00896A67">
        <w:rPr>
          <w:rFonts w:ascii="Times New Roman" w:hAnsi="Times New Roman"/>
          <w:sz w:val="24"/>
          <w:szCs w:val="24"/>
        </w:rPr>
        <w:t>;</w:t>
      </w:r>
    </w:p>
    <w:p w14:paraId="027D4FE2" w14:textId="18E44243" w:rsidR="009E351F" w:rsidRPr="00896A67" w:rsidRDefault="009E35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sygnalizatora optyczno-dźwiękowego</w:t>
      </w:r>
      <w:r w:rsidR="00CB7B68">
        <w:rPr>
          <w:rFonts w:ascii="Times New Roman" w:hAnsi="Times New Roman"/>
          <w:sz w:val="24"/>
          <w:szCs w:val="24"/>
        </w:rPr>
        <w:t xml:space="preserve"> </w:t>
      </w:r>
      <w:r w:rsidR="00CB7B68" w:rsidRPr="003022E6">
        <w:rPr>
          <w:rFonts w:ascii="Times New Roman" w:hAnsi="Times New Roman"/>
          <w:sz w:val="24"/>
          <w:szCs w:val="24"/>
        </w:rPr>
        <w:t>zgodnie z dokumentacją projektową</w:t>
      </w:r>
      <w:r w:rsidRPr="00896A67">
        <w:rPr>
          <w:rFonts w:ascii="Times New Roman" w:hAnsi="Times New Roman"/>
          <w:sz w:val="24"/>
          <w:szCs w:val="24"/>
        </w:rPr>
        <w:t>;</w:t>
      </w:r>
    </w:p>
    <w:p w14:paraId="1C6E4268" w14:textId="3AFE9610" w:rsidR="009E351F" w:rsidRPr="00896A67" w:rsidRDefault="009E35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dwóch gniazd RTV oraz dwóch gniazd komputerowych RJ45 wraz z wykonaniem okablowania i podłączeniem do istniejącej instalacji, celem umożliwienia późniejszego podłączenia telewizora, Internetu oraz rzutnika;</w:t>
      </w:r>
    </w:p>
    <w:p w14:paraId="4CF65731" w14:textId="00B167F9" w:rsidR="009E351F" w:rsidRDefault="009E351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okablowania przeznaczonego do podłączenia dwóch głośników o mocy 25 W każdy, wraz z wyprowadzeniem przewodów w punktach wskazanych przez Zamawiającego</w:t>
      </w:r>
      <w:r w:rsidR="00D43842">
        <w:rPr>
          <w:rFonts w:ascii="Times New Roman" w:hAnsi="Times New Roman"/>
          <w:sz w:val="24"/>
          <w:szCs w:val="24"/>
        </w:rPr>
        <w:t>;</w:t>
      </w:r>
    </w:p>
    <w:p w14:paraId="217BC141" w14:textId="77777777" w:rsidR="009E351F" w:rsidRPr="00896A67" w:rsidRDefault="009E351F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lastRenderedPageBreak/>
        <w:t>d) Roboty budowlano-wykończeniowe, w tym:</w:t>
      </w:r>
    </w:p>
    <w:p w14:paraId="23B194E9" w14:textId="240C7478" w:rsidR="009E351F" w:rsidRPr="003022E6" w:rsidRDefault="009E351F" w:rsidP="003022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 xml:space="preserve">wykonanie sufitu podwieszanego z płyt gipsowo-kartonowych o klasie odporności ogniowej </w:t>
      </w:r>
      <w:r w:rsidR="003022E6" w:rsidRPr="003022E6">
        <w:rPr>
          <w:rFonts w:ascii="Times New Roman" w:hAnsi="Times New Roman"/>
          <w:sz w:val="24"/>
          <w:szCs w:val="24"/>
        </w:rPr>
        <w:t>zgodnie z dokumentacją projektową</w:t>
      </w:r>
      <w:r w:rsidRPr="003022E6">
        <w:rPr>
          <w:rFonts w:ascii="Times New Roman" w:hAnsi="Times New Roman"/>
          <w:sz w:val="24"/>
          <w:szCs w:val="24"/>
        </w:rPr>
        <w:t>;</w:t>
      </w:r>
    </w:p>
    <w:p w14:paraId="6EAA6E42" w14:textId="65A7BD34" w:rsidR="009E351F" w:rsidRPr="003022E6" w:rsidRDefault="009E351F" w:rsidP="003022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 xml:space="preserve">wykonanie ścianek działowych z płyt gipsowo-kartonowych o klasie odporności ogniowej </w:t>
      </w:r>
      <w:r w:rsidR="003022E6" w:rsidRPr="003022E6">
        <w:rPr>
          <w:rFonts w:ascii="Times New Roman" w:hAnsi="Times New Roman"/>
          <w:sz w:val="24"/>
          <w:szCs w:val="24"/>
        </w:rPr>
        <w:t>zgodnie z dokumentacją projektową;</w:t>
      </w:r>
    </w:p>
    <w:p w14:paraId="043AC9B2" w14:textId="34EA9EE7" w:rsidR="0034103E" w:rsidRPr="003022E6" w:rsidRDefault="0034103E" w:rsidP="003022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 xml:space="preserve">wykonanie obudowy kominów, słupów z płyt gipsowo-kartonowych o klasie odporności ogniowej </w:t>
      </w:r>
      <w:r w:rsidR="003022E6" w:rsidRPr="003022E6">
        <w:rPr>
          <w:rFonts w:ascii="Times New Roman" w:hAnsi="Times New Roman"/>
          <w:sz w:val="24"/>
          <w:szCs w:val="24"/>
        </w:rPr>
        <w:t>zgodnie z dokumentacją projektową;</w:t>
      </w:r>
    </w:p>
    <w:p w14:paraId="1B54BBFC" w14:textId="15212D66" w:rsidR="009E351F" w:rsidRPr="00896A67" w:rsidRDefault="009E351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 xml:space="preserve">wykonanie obudowy ścian murowanych oraz </w:t>
      </w:r>
      <w:r w:rsidR="00D85207" w:rsidRPr="00896A67">
        <w:rPr>
          <w:rFonts w:ascii="Times New Roman" w:hAnsi="Times New Roman"/>
          <w:sz w:val="24"/>
          <w:szCs w:val="24"/>
        </w:rPr>
        <w:t>słup</w:t>
      </w:r>
      <w:r w:rsidRPr="00896A67">
        <w:rPr>
          <w:rFonts w:ascii="Times New Roman" w:hAnsi="Times New Roman"/>
          <w:sz w:val="24"/>
          <w:szCs w:val="24"/>
        </w:rPr>
        <w:t>ów z płyt gipsowo-kartonowych;</w:t>
      </w:r>
    </w:p>
    <w:p w14:paraId="4D188DB7" w14:textId="677EAAE5" w:rsidR="00A13B86" w:rsidRPr="00896A67" w:rsidRDefault="00A13B8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docieplenie ścianek wełną mineralną;</w:t>
      </w:r>
    </w:p>
    <w:p w14:paraId="1CBC7C81" w14:textId="6D61C807" w:rsidR="009E351F" w:rsidRPr="00896A67" w:rsidRDefault="009E351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wykonanie posadzki z wykładziny z tworzywa sztucznego</w:t>
      </w:r>
      <w:r w:rsidR="00953B26" w:rsidRPr="00896A67">
        <w:rPr>
          <w:rFonts w:ascii="Times New Roman" w:hAnsi="Times New Roman"/>
          <w:sz w:val="24"/>
          <w:szCs w:val="24"/>
        </w:rPr>
        <w:t xml:space="preserve"> o klasie reakcji na ogień </w:t>
      </w:r>
      <w:r w:rsidR="00953B26" w:rsidRPr="00896A67">
        <w:rPr>
          <w:rFonts w:ascii="Times New Roman" w:hAnsi="Times New Roman"/>
          <w:b/>
          <w:bCs/>
          <w:sz w:val="24"/>
          <w:szCs w:val="24"/>
        </w:rPr>
        <w:t>Bfl-s1</w:t>
      </w:r>
      <w:r w:rsidRPr="00896A67">
        <w:rPr>
          <w:rFonts w:ascii="Times New Roman" w:hAnsi="Times New Roman"/>
          <w:sz w:val="24"/>
          <w:szCs w:val="24"/>
        </w:rPr>
        <w:t>;</w:t>
      </w:r>
    </w:p>
    <w:p w14:paraId="06011F0F" w14:textId="77777777" w:rsidR="009E351F" w:rsidRPr="00896A67" w:rsidRDefault="009E351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montaż listew przypodłogowych;</w:t>
      </w:r>
    </w:p>
    <w:p w14:paraId="74112CC8" w14:textId="61ECD240" w:rsidR="009E351F" w:rsidRPr="00896A67" w:rsidRDefault="009E351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wykonanie powłoki</w:t>
      </w:r>
      <w:r w:rsidR="002220EB">
        <w:rPr>
          <w:rFonts w:ascii="Times New Roman" w:hAnsi="Times New Roman"/>
          <w:sz w:val="24"/>
          <w:szCs w:val="24"/>
        </w:rPr>
        <w:t xml:space="preserve"> dekoracyjnej</w:t>
      </w:r>
      <w:r w:rsidRPr="00896A67">
        <w:rPr>
          <w:rFonts w:ascii="Times New Roman" w:hAnsi="Times New Roman"/>
          <w:sz w:val="24"/>
          <w:szCs w:val="24"/>
        </w:rPr>
        <w:t xml:space="preserve"> z farby </w:t>
      </w:r>
      <w:r w:rsidR="005A70AF" w:rsidRPr="00896A67">
        <w:rPr>
          <w:rFonts w:ascii="Times New Roman" w:hAnsi="Times New Roman"/>
          <w:sz w:val="24"/>
          <w:szCs w:val="24"/>
        </w:rPr>
        <w:t>typu FOX DEKORATOR KALAHARI lub produkt</w:t>
      </w:r>
      <w:r w:rsidR="002220EB">
        <w:rPr>
          <w:rFonts w:ascii="Times New Roman" w:hAnsi="Times New Roman"/>
          <w:sz w:val="24"/>
          <w:szCs w:val="24"/>
        </w:rPr>
        <w:t>u</w:t>
      </w:r>
      <w:r w:rsidR="005A70AF" w:rsidRPr="00896A67">
        <w:rPr>
          <w:rFonts w:ascii="Times New Roman" w:hAnsi="Times New Roman"/>
          <w:sz w:val="24"/>
          <w:szCs w:val="24"/>
        </w:rPr>
        <w:t xml:space="preserve"> równoważn</w:t>
      </w:r>
      <w:r w:rsidR="002220EB">
        <w:rPr>
          <w:rFonts w:ascii="Times New Roman" w:hAnsi="Times New Roman"/>
          <w:sz w:val="24"/>
          <w:szCs w:val="24"/>
        </w:rPr>
        <w:t>ego, spełniającego wymagania określone w niniejszym OPZ</w:t>
      </w:r>
      <w:r w:rsidR="00E72284">
        <w:rPr>
          <w:rFonts w:ascii="Times New Roman" w:hAnsi="Times New Roman"/>
          <w:sz w:val="24"/>
          <w:szCs w:val="24"/>
        </w:rPr>
        <w:t>;</w:t>
      </w:r>
    </w:p>
    <w:p w14:paraId="767B3F71" w14:textId="42430E51" w:rsidR="00AF4748" w:rsidRPr="002F21CF" w:rsidRDefault="009E351F" w:rsidP="002E6ED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dwukrotne malowanie ścian i sufitów farb</w:t>
      </w:r>
      <w:r w:rsidR="00E72284">
        <w:rPr>
          <w:rFonts w:ascii="Times New Roman" w:hAnsi="Times New Roman"/>
          <w:sz w:val="24"/>
          <w:szCs w:val="24"/>
        </w:rPr>
        <w:t>ą lateksową</w:t>
      </w:r>
      <w:r w:rsidRPr="00896A67">
        <w:rPr>
          <w:rFonts w:ascii="Times New Roman" w:hAnsi="Times New Roman"/>
          <w:sz w:val="24"/>
          <w:szCs w:val="24"/>
        </w:rPr>
        <w:t>.</w:t>
      </w:r>
    </w:p>
    <w:p w14:paraId="7B6C664B" w14:textId="50C6A34C" w:rsidR="009E351F" w:rsidRPr="00896A67" w:rsidRDefault="009E351F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>3) Wykonanie</w:t>
      </w:r>
      <w:r w:rsidR="00125A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6A67">
        <w:rPr>
          <w:rFonts w:ascii="Times New Roman" w:hAnsi="Times New Roman"/>
          <w:b/>
          <w:bCs/>
          <w:sz w:val="24"/>
          <w:szCs w:val="24"/>
        </w:rPr>
        <w:t>– pomieszczeni</w:t>
      </w:r>
      <w:r w:rsidR="00125A70">
        <w:rPr>
          <w:rFonts w:ascii="Times New Roman" w:hAnsi="Times New Roman"/>
          <w:b/>
          <w:bCs/>
          <w:sz w:val="24"/>
          <w:szCs w:val="24"/>
        </w:rPr>
        <w:t xml:space="preserve">a - </w:t>
      </w:r>
      <w:r w:rsidRPr="00896A67">
        <w:rPr>
          <w:rFonts w:ascii="Times New Roman" w:hAnsi="Times New Roman"/>
          <w:b/>
          <w:bCs/>
          <w:sz w:val="24"/>
          <w:szCs w:val="24"/>
        </w:rPr>
        <w:t>I-3.38:</w:t>
      </w:r>
    </w:p>
    <w:p w14:paraId="089D387F" w14:textId="77777777" w:rsidR="009E351F" w:rsidRPr="00896A67" w:rsidRDefault="009E351F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>a) Roboty budowlano-wykończeniowe, w tym:</w:t>
      </w:r>
    </w:p>
    <w:p w14:paraId="128D0D52" w14:textId="0E2A97FE" w:rsidR="009E351F" w:rsidRPr="003022E6" w:rsidRDefault="009E351F" w:rsidP="003022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 xml:space="preserve">wykonanie sufitu podwieszanego z płyt gipsowo-kartonowych o klasie odporności ogniowej </w:t>
      </w:r>
      <w:r w:rsidR="003022E6" w:rsidRPr="003022E6">
        <w:rPr>
          <w:rFonts w:ascii="Times New Roman" w:hAnsi="Times New Roman"/>
          <w:sz w:val="24"/>
          <w:szCs w:val="24"/>
        </w:rPr>
        <w:t>zgodnie z dokumentacją projektową;</w:t>
      </w:r>
      <w:r w:rsidR="002D16F0" w:rsidRPr="003022E6">
        <w:rPr>
          <w:rFonts w:ascii="Times New Roman" w:hAnsi="Times New Roman"/>
          <w:sz w:val="24"/>
          <w:szCs w:val="24"/>
        </w:rPr>
        <w:t xml:space="preserve"> </w:t>
      </w:r>
    </w:p>
    <w:p w14:paraId="107D807A" w14:textId="434FCEA4" w:rsidR="003022E6" w:rsidRPr="003022E6" w:rsidRDefault="009E351F" w:rsidP="003022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22E6">
        <w:rPr>
          <w:rFonts w:ascii="Times New Roman" w:hAnsi="Times New Roman"/>
          <w:sz w:val="24"/>
          <w:szCs w:val="24"/>
        </w:rPr>
        <w:t>wykonanie</w:t>
      </w:r>
      <w:r w:rsidR="00C11A11">
        <w:rPr>
          <w:rFonts w:ascii="Times New Roman" w:hAnsi="Times New Roman"/>
          <w:sz w:val="24"/>
          <w:szCs w:val="24"/>
        </w:rPr>
        <w:t xml:space="preserve"> </w:t>
      </w:r>
      <w:r w:rsidRPr="003022E6">
        <w:rPr>
          <w:rFonts w:ascii="Times New Roman" w:hAnsi="Times New Roman"/>
          <w:sz w:val="24"/>
          <w:szCs w:val="24"/>
        </w:rPr>
        <w:t xml:space="preserve">ścianek działowych z płyt gipsowo-kartonowych o klasie odporności ogniowej </w:t>
      </w:r>
      <w:r w:rsidR="003022E6" w:rsidRPr="003022E6">
        <w:rPr>
          <w:rFonts w:ascii="Times New Roman" w:hAnsi="Times New Roman"/>
          <w:sz w:val="24"/>
          <w:szCs w:val="24"/>
        </w:rPr>
        <w:t>zgodnie z dokumentacją projektową;</w:t>
      </w:r>
    </w:p>
    <w:p w14:paraId="7EEFD718" w14:textId="39B68B62" w:rsidR="00D85207" w:rsidRPr="003022E6" w:rsidRDefault="00D85207" w:rsidP="0023582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22E6">
        <w:rPr>
          <w:rFonts w:ascii="Times New Roman" w:hAnsi="Times New Roman"/>
          <w:sz w:val="24"/>
          <w:szCs w:val="24"/>
        </w:rPr>
        <w:t>docieplenie ścianek wełną mineralną;</w:t>
      </w:r>
    </w:p>
    <w:p w14:paraId="121C1D55" w14:textId="1487786D" w:rsidR="009E351F" w:rsidRPr="00896A67" w:rsidRDefault="009E351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wykonanie posadzki z wykładziny z tworzywa sztucznego</w:t>
      </w:r>
      <w:r w:rsidR="00234EB1">
        <w:rPr>
          <w:rFonts w:ascii="Times New Roman" w:hAnsi="Times New Roman"/>
          <w:sz w:val="24"/>
          <w:szCs w:val="24"/>
        </w:rPr>
        <w:t xml:space="preserve"> </w:t>
      </w:r>
      <w:r w:rsidR="00953B26" w:rsidRPr="00896A67">
        <w:rPr>
          <w:rFonts w:ascii="Times New Roman" w:hAnsi="Times New Roman"/>
          <w:sz w:val="24"/>
          <w:szCs w:val="24"/>
        </w:rPr>
        <w:t xml:space="preserve">o klasie reakcji na ogień </w:t>
      </w:r>
      <w:r w:rsidR="00953B26" w:rsidRPr="00896A67">
        <w:rPr>
          <w:rFonts w:ascii="Times New Roman" w:hAnsi="Times New Roman"/>
          <w:b/>
          <w:bCs/>
          <w:sz w:val="24"/>
          <w:szCs w:val="24"/>
        </w:rPr>
        <w:t>Bfl-s1</w:t>
      </w:r>
      <w:r w:rsidRPr="00896A67">
        <w:rPr>
          <w:rFonts w:ascii="Times New Roman" w:hAnsi="Times New Roman"/>
          <w:sz w:val="24"/>
          <w:szCs w:val="24"/>
        </w:rPr>
        <w:t>;</w:t>
      </w:r>
    </w:p>
    <w:p w14:paraId="5B9DF4A2" w14:textId="77777777" w:rsidR="009E351F" w:rsidRPr="00896A67" w:rsidRDefault="009E351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montaż listew przypodłogowych;</w:t>
      </w:r>
    </w:p>
    <w:p w14:paraId="55BED1E1" w14:textId="2E205144" w:rsidR="009E351F" w:rsidRPr="00896A67" w:rsidRDefault="009E351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dwukrotne malowanie ścian i sufitów farb</w:t>
      </w:r>
      <w:r w:rsidR="002D16F0">
        <w:rPr>
          <w:rFonts w:ascii="Times New Roman" w:hAnsi="Times New Roman"/>
          <w:sz w:val="24"/>
          <w:szCs w:val="24"/>
        </w:rPr>
        <w:t>ą lateksową.</w:t>
      </w:r>
    </w:p>
    <w:p w14:paraId="14867537" w14:textId="77777777" w:rsidR="009E351F" w:rsidRPr="00896A67" w:rsidRDefault="009E351F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>b) Roboty elektryczne, w tym montaż:</w:t>
      </w:r>
    </w:p>
    <w:p w14:paraId="054B759B" w14:textId="77777777" w:rsidR="009E351F" w:rsidRPr="00896A67" w:rsidRDefault="009E351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okablowania;</w:t>
      </w:r>
    </w:p>
    <w:p w14:paraId="3AEB7EBF" w14:textId="77777777" w:rsidR="009E351F" w:rsidRPr="00896A67" w:rsidRDefault="009E351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łączników oświetleniowych;</w:t>
      </w:r>
    </w:p>
    <w:p w14:paraId="776A2B24" w14:textId="77777777" w:rsidR="009E351F" w:rsidRPr="00896A67" w:rsidRDefault="009E351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puszek instalacyjnych;</w:t>
      </w:r>
    </w:p>
    <w:p w14:paraId="3F060867" w14:textId="61A1EFAE" w:rsidR="009E351F" w:rsidRPr="00CE123B" w:rsidRDefault="00CE123B" w:rsidP="00CE123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opraw oświetleniowych </w:t>
      </w:r>
      <w:r w:rsidRPr="008B54CD">
        <w:rPr>
          <w:rFonts w:ascii="Times New Roman" w:hAnsi="Times New Roman"/>
          <w:sz w:val="24"/>
          <w:szCs w:val="24"/>
        </w:rPr>
        <w:t>- natynkowych szyn oświetleniowych;</w:t>
      </w:r>
    </w:p>
    <w:p w14:paraId="657D28DD" w14:textId="0461041A" w:rsidR="009E351F" w:rsidRPr="00896A67" w:rsidRDefault="009E351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 xml:space="preserve">oświetlenia </w:t>
      </w:r>
      <w:r w:rsidR="00234EB1">
        <w:rPr>
          <w:rFonts w:ascii="Times New Roman" w:hAnsi="Times New Roman"/>
          <w:sz w:val="24"/>
          <w:szCs w:val="24"/>
        </w:rPr>
        <w:t xml:space="preserve">awaryjnego - </w:t>
      </w:r>
      <w:r w:rsidRPr="00896A67">
        <w:rPr>
          <w:rFonts w:ascii="Times New Roman" w:hAnsi="Times New Roman"/>
          <w:sz w:val="24"/>
          <w:szCs w:val="24"/>
        </w:rPr>
        <w:t>ewakuacyjnego;</w:t>
      </w:r>
    </w:p>
    <w:p w14:paraId="6DA482D9" w14:textId="2B1B1D3B" w:rsidR="00AF4748" w:rsidRPr="002F21CF" w:rsidRDefault="009E351F" w:rsidP="00375E8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czujek dymu</w:t>
      </w:r>
      <w:r w:rsidR="00EF32C1">
        <w:rPr>
          <w:rFonts w:ascii="Times New Roman" w:hAnsi="Times New Roman"/>
          <w:sz w:val="24"/>
          <w:szCs w:val="24"/>
        </w:rPr>
        <w:t xml:space="preserve"> </w:t>
      </w:r>
      <w:r w:rsidR="00EF32C1" w:rsidRPr="003022E6">
        <w:rPr>
          <w:rFonts w:ascii="Times New Roman" w:hAnsi="Times New Roman"/>
          <w:sz w:val="24"/>
          <w:szCs w:val="24"/>
        </w:rPr>
        <w:t>zgodnie z dokumentacją projektową</w:t>
      </w:r>
      <w:r w:rsidR="00234EB1">
        <w:rPr>
          <w:rFonts w:ascii="Times New Roman" w:hAnsi="Times New Roman"/>
          <w:sz w:val="24"/>
          <w:szCs w:val="24"/>
        </w:rPr>
        <w:t>;</w:t>
      </w:r>
    </w:p>
    <w:p w14:paraId="1C786F94" w14:textId="5012EF28" w:rsidR="00375E82" w:rsidRPr="00896A67" w:rsidRDefault="00375E82" w:rsidP="00375E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 xml:space="preserve">4) Wykonanie </w:t>
      </w:r>
      <w:r w:rsidR="00125A70">
        <w:rPr>
          <w:rFonts w:ascii="Times New Roman" w:hAnsi="Times New Roman"/>
          <w:b/>
          <w:bCs/>
          <w:sz w:val="24"/>
          <w:szCs w:val="24"/>
        </w:rPr>
        <w:t>pomieszczeń – I-3.40, I-3.41, I-3.42</w:t>
      </w:r>
      <w:r w:rsidRPr="00896A67">
        <w:rPr>
          <w:rFonts w:ascii="Times New Roman" w:hAnsi="Times New Roman"/>
          <w:b/>
          <w:bCs/>
          <w:sz w:val="24"/>
          <w:szCs w:val="24"/>
        </w:rPr>
        <w:t>:</w:t>
      </w:r>
    </w:p>
    <w:p w14:paraId="3DD8194F" w14:textId="58BC2477" w:rsidR="00375E82" w:rsidRPr="00896A67" w:rsidRDefault="00AF3349" w:rsidP="00375E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 xml:space="preserve">a) </w:t>
      </w:r>
      <w:r w:rsidR="00375E82" w:rsidRPr="00896A67">
        <w:rPr>
          <w:rFonts w:ascii="Times New Roman" w:hAnsi="Times New Roman"/>
          <w:b/>
          <w:bCs/>
          <w:sz w:val="24"/>
          <w:szCs w:val="24"/>
        </w:rPr>
        <w:t>Roboty elektryczne, w tym montaż:</w:t>
      </w:r>
    </w:p>
    <w:p w14:paraId="264FC11F" w14:textId="77777777" w:rsidR="00375E82" w:rsidRPr="00896A67" w:rsidRDefault="00375E8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okablowania;</w:t>
      </w:r>
    </w:p>
    <w:p w14:paraId="5CB0786F" w14:textId="77777777" w:rsidR="00375E82" w:rsidRPr="00896A67" w:rsidRDefault="00375E8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łączników oświetleniowych;</w:t>
      </w:r>
    </w:p>
    <w:p w14:paraId="790920AC" w14:textId="77777777" w:rsidR="00375E82" w:rsidRPr="00896A67" w:rsidRDefault="00375E8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puszek instalacyjnych;</w:t>
      </w:r>
    </w:p>
    <w:p w14:paraId="6E376B54" w14:textId="3DEB77EC" w:rsidR="00375E82" w:rsidRPr="00896A67" w:rsidRDefault="00375E8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opraw oświetleniowych</w:t>
      </w:r>
      <w:r w:rsidR="00D519EF">
        <w:rPr>
          <w:rFonts w:ascii="Times New Roman" w:hAnsi="Times New Roman"/>
          <w:sz w:val="24"/>
          <w:szCs w:val="24"/>
        </w:rPr>
        <w:t xml:space="preserve"> </w:t>
      </w:r>
      <w:r w:rsidR="00D519EF" w:rsidRPr="003022E6">
        <w:rPr>
          <w:rFonts w:ascii="Times New Roman" w:hAnsi="Times New Roman"/>
          <w:sz w:val="24"/>
          <w:szCs w:val="24"/>
        </w:rPr>
        <w:t>zgodnie z dokumentacją projektową</w:t>
      </w:r>
      <w:r w:rsidRPr="00896A67">
        <w:rPr>
          <w:rFonts w:ascii="Times New Roman" w:hAnsi="Times New Roman"/>
          <w:sz w:val="24"/>
          <w:szCs w:val="24"/>
        </w:rPr>
        <w:t>;</w:t>
      </w:r>
    </w:p>
    <w:p w14:paraId="3DB1A858" w14:textId="648B9718" w:rsidR="00375E82" w:rsidRPr="00896A67" w:rsidRDefault="00375E8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czujek dymu</w:t>
      </w:r>
      <w:r w:rsidR="00EF32C1">
        <w:rPr>
          <w:rFonts w:ascii="Times New Roman" w:hAnsi="Times New Roman"/>
          <w:sz w:val="24"/>
          <w:szCs w:val="24"/>
        </w:rPr>
        <w:t xml:space="preserve"> </w:t>
      </w:r>
      <w:r w:rsidR="00EF32C1" w:rsidRPr="003022E6">
        <w:rPr>
          <w:rFonts w:ascii="Times New Roman" w:hAnsi="Times New Roman"/>
          <w:sz w:val="24"/>
          <w:szCs w:val="24"/>
        </w:rPr>
        <w:t>zgodnie z dokumentacją projektową</w:t>
      </w:r>
      <w:r w:rsidRPr="00896A67">
        <w:rPr>
          <w:rFonts w:ascii="Times New Roman" w:hAnsi="Times New Roman"/>
          <w:sz w:val="24"/>
          <w:szCs w:val="24"/>
        </w:rPr>
        <w:t>.</w:t>
      </w:r>
    </w:p>
    <w:p w14:paraId="44CFE17E" w14:textId="66ACF820" w:rsidR="00AF3349" w:rsidRPr="00896A67" w:rsidRDefault="00AF3349" w:rsidP="00AF33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>b) Roboty sanitarne, w tym montaż:</w:t>
      </w:r>
    </w:p>
    <w:p w14:paraId="760A66B4" w14:textId="26D661B7" w:rsidR="00AF3349" w:rsidRPr="00896A67" w:rsidRDefault="00AF3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rurociągów</w:t>
      </w:r>
      <w:r w:rsidR="00021380">
        <w:rPr>
          <w:rFonts w:ascii="Times New Roman" w:hAnsi="Times New Roman"/>
          <w:sz w:val="24"/>
          <w:szCs w:val="24"/>
        </w:rPr>
        <w:t xml:space="preserve"> i podejść instalacyjnych</w:t>
      </w:r>
      <w:r w:rsidRPr="00896A67">
        <w:rPr>
          <w:rFonts w:ascii="Times New Roman" w:hAnsi="Times New Roman"/>
          <w:sz w:val="24"/>
          <w:szCs w:val="24"/>
        </w:rPr>
        <w:t>;</w:t>
      </w:r>
    </w:p>
    <w:p w14:paraId="0812EF9F" w14:textId="77777777" w:rsidR="00AF3349" w:rsidRPr="00896A67" w:rsidRDefault="00AF3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przewodów;</w:t>
      </w:r>
    </w:p>
    <w:p w14:paraId="597F4D59" w14:textId="77777777" w:rsidR="00AF3349" w:rsidRPr="00896A67" w:rsidRDefault="00AF3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kratek wentylacyjnych;</w:t>
      </w:r>
    </w:p>
    <w:p w14:paraId="03C73E14" w14:textId="77777777" w:rsidR="00AF3349" w:rsidRPr="00896A67" w:rsidRDefault="00AF3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grzejników;</w:t>
      </w:r>
    </w:p>
    <w:p w14:paraId="0DA54A94" w14:textId="77777777" w:rsidR="00AF3349" w:rsidRPr="00896A67" w:rsidRDefault="00AF3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zaworów termostatycznych;</w:t>
      </w:r>
    </w:p>
    <w:p w14:paraId="6B0E40EA" w14:textId="3168F19E" w:rsidR="00AF4748" w:rsidRPr="002F21CF" w:rsidRDefault="00AF3349" w:rsidP="002E6E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A67">
        <w:rPr>
          <w:rFonts w:ascii="Times New Roman" w:hAnsi="Times New Roman"/>
          <w:sz w:val="24"/>
          <w:szCs w:val="24"/>
        </w:rPr>
        <w:t>elementów wentylacji, w tym nawietrzników ściennych.</w:t>
      </w:r>
    </w:p>
    <w:p w14:paraId="30932BB3" w14:textId="77777777" w:rsidR="003964FA" w:rsidRDefault="009E351F" w:rsidP="003964F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A67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3964FA" w:rsidRPr="003964FA">
        <w:rPr>
          <w:rFonts w:ascii="Times New Roman" w:hAnsi="Times New Roman"/>
          <w:b/>
          <w:bCs/>
          <w:sz w:val="24"/>
          <w:szCs w:val="24"/>
        </w:rPr>
        <w:t>Wyłączenia:</w:t>
      </w:r>
    </w:p>
    <w:p w14:paraId="1F4B8847" w14:textId="0E2806A2" w:rsidR="003964FA" w:rsidRPr="003964FA" w:rsidRDefault="003964FA" w:rsidP="003964F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9B357B">
        <w:rPr>
          <w:rFonts w:ascii="Times New Roman" w:hAnsi="Times New Roman"/>
          <w:sz w:val="24"/>
          <w:szCs w:val="24"/>
        </w:rPr>
        <w:t>rzedmiot zamówienia nie obejmuje dostawy ani montażu:</w:t>
      </w:r>
    </w:p>
    <w:p w14:paraId="3F0F6EA3" w14:textId="77777777" w:rsidR="003964FA" w:rsidRDefault="003964FA" w:rsidP="003964FA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4FA">
        <w:rPr>
          <w:rFonts w:ascii="Times New Roman" w:hAnsi="Times New Roman"/>
          <w:sz w:val="24"/>
          <w:szCs w:val="24"/>
        </w:rPr>
        <w:t>okien dachowych w połaci dachowej;</w:t>
      </w:r>
    </w:p>
    <w:p w14:paraId="1F0C4451" w14:textId="503A4116" w:rsidR="003964FA" w:rsidRPr="00484C35" w:rsidRDefault="003964FA" w:rsidP="003964FA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C35">
        <w:rPr>
          <w:rFonts w:ascii="Times New Roman" w:hAnsi="Times New Roman"/>
          <w:sz w:val="24"/>
          <w:szCs w:val="24"/>
        </w:rPr>
        <w:t xml:space="preserve">drzwi wewnętrznych do nowo powstałych pomieszczeń – </w:t>
      </w:r>
      <w:r w:rsidR="00484C35" w:rsidRPr="00484C35">
        <w:rPr>
          <w:rFonts w:ascii="Times New Roman" w:hAnsi="Times New Roman"/>
          <w:sz w:val="24"/>
          <w:szCs w:val="24"/>
        </w:rPr>
        <w:t>5</w:t>
      </w:r>
      <w:r w:rsidRPr="00484C35">
        <w:rPr>
          <w:rFonts w:ascii="Times New Roman" w:hAnsi="Times New Roman"/>
          <w:sz w:val="24"/>
          <w:szCs w:val="24"/>
        </w:rPr>
        <w:t xml:space="preserve"> szt., w tym </w:t>
      </w:r>
      <w:r w:rsidR="00484C35" w:rsidRPr="00484C35">
        <w:rPr>
          <w:rFonts w:ascii="Times New Roman" w:hAnsi="Times New Roman"/>
          <w:sz w:val="24"/>
          <w:szCs w:val="24"/>
        </w:rPr>
        <w:t>4</w:t>
      </w:r>
      <w:r w:rsidRPr="00484C35">
        <w:rPr>
          <w:rFonts w:ascii="Times New Roman" w:hAnsi="Times New Roman"/>
          <w:sz w:val="24"/>
          <w:szCs w:val="24"/>
        </w:rPr>
        <w:t xml:space="preserve"> szt. drzwi przeciwpożarowych; </w:t>
      </w:r>
    </w:p>
    <w:p w14:paraId="3B48C114" w14:textId="4184CF2A" w:rsidR="003964FA" w:rsidRPr="003964FA" w:rsidRDefault="003964FA" w:rsidP="003964FA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4FA">
        <w:rPr>
          <w:rFonts w:ascii="Times New Roman" w:hAnsi="Times New Roman"/>
          <w:sz w:val="24"/>
          <w:szCs w:val="24"/>
        </w:rPr>
        <w:t>telewizora, rzutnika, wzmacniacza z mikrofonem oraz głośników.</w:t>
      </w:r>
    </w:p>
    <w:p w14:paraId="0B21016F" w14:textId="7826C68E" w:rsidR="003964FA" w:rsidRPr="00976079" w:rsidRDefault="003964FA" w:rsidP="003964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Powyższe elementy nie podlegają wycenie przez Wykonawcę.</w:t>
      </w:r>
    </w:p>
    <w:p w14:paraId="57924EC0" w14:textId="77777777" w:rsidR="003964FA" w:rsidRDefault="003964FA" w:rsidP="00C34F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68A398" w14:textId="220A10F1" w:rsidR="00741AA9" w:rsidRPr="002F21CF" w:rsidRDefault="00175191" w:rsidP="002F21CF">
      <w:pPr>
        <w:pStyle w:val="Kolorowalistaakcent11"/>
        <w:widowControl w:val="0"/>
        <w:shd w:val="clear" w:color="auto" w:fill="FFFFFF"/>
        <w:suppressAutoHyphens/>
        <w:spacing w:before="0" w:after="0" w:line="240" w:lineRule="auto"/>
        <w:ind w:left="0"/>
        <w:outlineLvl w:val="3"/>
        <w:rPr>
          <w:rStyle w:val="FontStyle3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 w:rsidR="009E351F" w:rsidRPr="00296C30">
        <w:rPr>
          <w:rFonts w:ascii="Times New Roman" w:hAnsi="Times New Roman"/>
          <w:b/>
          <w:bCs/>
          <w:sz w:val="24"/>
          <w:szCs w:val="24"/>
        </w:rPr>
        <w:t xml:space="preserve"> Przedmiary robót i kolejność dokumentów</w:t>
      </w:r>
      <w:r w:rsidR="00A61FA4">
        <w:rPr>
          <w:rFonts w:ascii="Times New Roman" w:hAnsi="Times New Roman"/>
          <w:b/>
          <w:bCs/>
          <w:sz w:val="24"/>
          <w:szCs w:val="24"/>
        </w:rPr>
        <w:t>. Wyłączenia</w:t>
      </w:r>
    </w:p>
    <w:p w14:paraId="2C75C79A" w14:textId="362F29F0" w:rsidR="00741AA9" w:rsidRPr="00741AA9" w:rsidRDefault="00741AA9" w:rsidP="007D01A0">
      <w:pPr>
        <w:pStyle w:val="Kolorowalistaakcent11"/>
        <w:widowControl w:val="0"/>
        <w:shd w:val="clear" w:color="auto" w:fill="FFFFFF"/>
        <w:suppressAutoHyphens/>
        <w:spacing w:before="0" w:after="10" w:line="240" w:lineRule="auto"/>
        <w:ind w:left="0" w:firstLine="142"/>
        <w:outlineLvl w:val="3"/>
        <w:rPr>
          <w:rStyle w:val="FontStyle30"/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41AA9">
        <w:rPr>
          <w:rStyle w:val="FontStyle30"/>
          <w:rFonts w:ascii="Times New Roman" w:hAnsi="Times New Roman" w:cs="Times New Roman"/>
          <w:sz w:val="24"/>
          <w:szCs w:val="24"/>
        </w:rPr>
        <w:t>Szczegółowy zakres robót budowlanych będących przedmiotem zamówienia określa:</w:t>
      </w:r>
    </w:p>
    <w:p w14:paraId="3D77247B" w14:textId="7328CA9B" w:rsidR="00741AA9" w:rsidRPr="00741AA9" w:rsidRDefault="00741AA9" w:rsidP="00741AA9">
      <w:pPr>
        <w:pStyle w:val="Kolorowalistaakcent11"/>
        <w:widowControl w:val="0"/>
        <w:numPr>
          <w:ilvl w:val="0"/>
          <w:numId w:val="38"/>
        </w:numPr>
        <w:shd w:val="clear" w:color="auto" w:fill="FFFFFF"/>
        <w:suppressAutoHyphens/>
        <w:spacing w:before="0" w:after="10" w:line="240" w:lineRule="auto"/>
        <w:ind w:left="426" w:hanging="284"/>
        <w:outlineLvl w:val="3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741AA9">
        <w:rPr>
          <w:rFonts w:ascii="Times New Roman" w:hAnsi="Times New Roman"/>
          <w:sz w:val="24"/>
          <w:szCs w:val="24"/>
        </w:rPr>
        <w:t>dokumentacja projektowa;</w:t>
      </w:r>
      <w:r w:rsidR="007D01A0">
        <w:rPr>
          <w:rFonts w:ascii="Times New Roman" w:hAnsi="Times New Roman"/>
          <w:sz w:val="24"/>
          <w:szCs w:val="24"/>
        </w:rPr>
        <w:t xml:space="preserve"> </w:t>
      </w:r>
    </w:p>
    <w:p w14:paraId="1EBF4BBE" w14:textId="77777777" w:rsidR="00741AA9" w:rsidRPr="00741AA9" w:rsidRDefault="00741AA9" w:rsidP="00741AA9">
      <w:pPr>
        <w:pStyle w:val="Kolorowalistaakcent11"/>
        <w:widowControl w:val="0"/>
        <w:numPr>
          <w:ilvl w:val="0"/>
          <w:numId w:val="38"/>
        </w:numPr>
        <w:shd w:val="clear" w:color="auto" w:fill="FFFFFF"/>
        <w:suppressAutoHyphens/>
        <w:spacing w:before="0" w:after="10" w:line="240" w:lineRule="auto"/>
        <w:ind w:left="426" w:hanging="284"/>
        <w:outlineLvl w:val="3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741AA9">
        <w:rPr>
          <w:rFonts w:ascii="Times New Roman" w:hAnsi="Times New Roman"/>
          <w:sz w:val="24"/>
          <w:szCs w:val="24"/>
        </w:rPr>
        <w:t>specyfikacje techniczne wykonania i odbioru robót budowlanych (</w:t>
      </w:r>
      <w:proofErr w:type="spellStart"/>
      <w:r w:rsidRPr="00741AA9">
        <w:rPr>
          <w:rFonts w:ascii="Times New Roman" w:hAnsi="Times New Roman"/>
          <w:sz w:val="24"/>
          <w:szCs w:val="24"/>
        </w:rPr>
        <w:t>STWiORB</w:t>
      </w:r>
      <w:proofErr w:type="spellEnd"/>
      <w:r w:rsidRPr="00741AA9">
        <w:rPr>
          <w:rFonts w:ascii="Times New Roman" w:hAnsi="Times New Roman"/>
          <w:sz w:val="24"/>
          <w:szCs w:val="24"/>
        </w:rPr>
        <w:t>);</w:t>
      </w:r>
    </w:p>
    <w:p w14:paraId="2BC96F52" w14:textId="77777777" w:rsidR="00741AA9" w:rsidRPr="00741AA9" w:rsidRDefault="00741AA9" w:rsidP="00741AA9">
      <w:pPr>
        <w:pStyle w:val="Kolorowalistaakcent11"/>
        <w:widowControl w:val="0"/>
        <w:numPr>
          <w:ilvl w:val="0"/>
          <w:numId w:val="38"/>
        </w:numPr>
        <w:shd w:val="clear" w:color="auto" w:fill="FFFFFF"/>
        <w:suppressAutoHyphens/>
        <w:spacing w:before="0" w:after="10" w:line="240" w:lineRule="auto"/>
        <w:ind w:left="426" w:hanging="284"/>
        <w:outlineLvl w:val="3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741AA9">
        <w:rPr>
          <w:rFonts w:ascii="Times New Roman" w:hAnsi="Times New Roman"/>
          <w:sz w:val="24"/>
          <w:szCs w:val="24"/>
        </w:rPr>
        <w:t>przedmiary robót;</w:t>
      </w:r>
    </w:p>
    <w:p w14:paraId="69C07893" w14:textId="67F24C11" w:rsidR="00741AA9" w:rsidRPr="00741AA9" w:rsidRDefault="00741AA9" w:rsidP="00741AA9">
      <w:pPr>
        <w:pStyle w:val="Kolorowalistaakcent11"/>
        <w:widowControl w:val="0"/>
        <w:numPr>
          <w:ilvl w:val="0"/>
          <w:numId w:val="38"/>
        </w:numPr>
        <w:shd w:val="clear" w:color="auto" w:fill="FFFFFF"/>
        <w:suppressAutoHyphens/>
        <w:spacing w:before="0" w:after="10" w:line="240" w:lineRule="auto"/>
        <w:ind w:left="426" w:hanging="284"/>
        <w:outlineLvl w:val="3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741AA9">
        <w:rPr>
          <w:rFonts w:ascii="Times New Roman" w:hAnsi="Times New Roman"/>
          <w:sz w:val="24"/>
          <w:szCs w:val="24"/>
        </w:rPr>
        <w:t>Opis Przedmiotu Zamówienia (</w:t>
      </w:r>
      <w:r w:rsidR="00DE2B62">
        <w:rPr>
          <w:rFonts w:ascii="Times New Roman" w:hAnsi="Times New Roman"/>
          <w:sz w:val="24"/>
          <w:szCs w:val="24"/>
        </w:rPr>
        <w:t>OPZ</w:t>
      </w:r>
      <w:r w:rsidRPr="00741AA9">
        <w:rPr>
          <w:rFonts w:ascii="Times New Roman" w:hAnsi="Times New Roman"/>
          <w:sz w:val="24"/>
          <w:szCs w:val="24"/>
        </w:rPr>
        <w:t>);</w:t>
      </w:r>
    </w:p>
    <w:p w14:paraId="17DE8CCD" w14:textId="77777777" w:rsidR="00741AA9" w:rsidRPr="00741AA9" w:rsidRDefault="00741AA9" w:rsidP="00741AA9">
      <w:pPr>
        <w:pStyle w:val="Kolorowalistaakcent11"/>
        <w:widowControl w:val="0"/>
        <w:numPr>
          <w:ilvl w:val="0"/>
          <w:numId w:val="38"/>
        </w:numPr>
        <w:shd w:val="clear" w:color="auto" w:fill="FFFFFF"/>
        <w:suppressAutoHyphens/>
        <w:spacing w:before="0" w:after="10" w:line="240" w:lineRule="auto"/>
        <w:ind w:left="426" w:hanging="284"/>
        <w:outlineLvl w:val="3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741AA9">
        <w:rPr>
          <w:rFonts w:ascii="Times New Roman" w:hAnsi="Times New Roman"/>
          <w:sz w:val="24"/>
          <w:szCs w:val="24"/>
        </w:rPr>
        <w:t>Oferta Wykonawcy.</w:t>
      </w:r>
    </w:p>
    <w:p w14:paraId="4FCC4F71" w14:textId="77777777" w:rsidR="00741AA9" w:rsidRPr="00741AA9" w:rsidRDefault="00741AA9" w:rsidP="007D01A0">
      <w:pPr>
        <w:pStyle w:val="Kolorowalistaakcent11"/>
        <w:widowControl w:val="0"/>
        <w:shd w:val="clear" w:color="auto" w:fill="FFFFFF"/>
        <w:suppressAutoHyphens/>
        <w:spacing w:before="0" w:after="10" w:line="240" w:lineRule="auto"/>
        <w:ind w:left="142"/>
        <w:outlineLvl w:val="3"/>
        <w:rPr>
          <w:rFonts w:ascii="Times New Roman" w:hAnsi="Times New Roman"/>
          <w:sz w:val="24"/>
          <w:szCs w:val="24"/>
        </w:rPr>
      </w:pPr>
      <w:r w:rsidRPr="00741AA9">
        <w:rPr>
          <w:rFonts w:ascii="Times New Roman" w:hAnsi="Times New Roman"/>
          <w:sz w:val="24"/>
          <w:szCs w:val="24"/>
        </w:rPr>
        <w:t xml:space="preserve">Powyższe dokumenty stanowią integralną część SWZ (za wyjątkiem ofert Wykonawcy) </w:t>
      </w:r>
      <w:r w:rsidRPr="00741AA9">
        <w:rPr>
          <w:rFonts w:ascii="Times New Roman" w:hAnsi="Times New Roman"/>
          <w:sz w:val="24"/>
          <w:szCs w:val="24"/>
        </w:rPr>
        <w:br/>
        <w:t>i będą załącznikami do umowy.</w:t>
      </w:r>
    </w:p>
    <w:p w14:paraId="6C107A04" w14:textId="77777777" w:rsidR="00741AA9" w:rsidRDefault="00741AA9" w:rsidP="00741AA9">
      <w:pPr>
        <w:pStyle w:val="Kolorowalistaakcent11"/>
        <w:widowControl w:val="0"/>
        <w:shd w:val="clear" w:color="auto" w:fill="FFFFFF"/>
        <w:suppressAutoHyphens/>
        <w:spacing w:before="0" w:after="10" w:line="240" w:lineRule="auto"/>
        <w:ind w:left="993"/>
        <w:outlineLvl w:val="3"/>
        <w:rPr>
          <w:rFonts w:ascii="Times New Roman" w:hAnsi="Times New Roman"/>
          <w:sz w:val="24"/>
          <w:szCs w:val="24"/>
        </w:rPr>
      </w:pPr>
    </w:p>
    <w:p w14:paraId="7A25F2CC" w14:textId="77777777" w:rsidR="00A61FA4" w:rsidRDefault="002F4B19" w:rsidP="00DE2B62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6079">
        <w:rPr>
          <w:rFonts w:ascii="Times New Roman" w:hAnsi="Times New Roman"/>
          <w:sz w:val="24"/>
          <w:szCs w:val="24"/>
        </w:rPr>
        <w:t>P</w:t>
      </w:r>
      <w:r w:rsidR="00C13DBA" w:rsidRPr="00976079">
        <w:rPr>
          <w:rFonts w:ascii="Times New Roman" w:hAnsi="Times New Roman"/>
          <w:sz w:val="24"/>
          <w:szCs w:val="24"/>
        </w:rPr>
        <w:t>rzedmiary robót mają charakter pomocniczy i nie zawierają pełnego zakresu przedmiotu zamówienia.</w:t>
      </w:r>
    </w:p>
    <w:p w14:paraId="6FAF7C41" w14:textId="77777777" w:rsidR="00DE2B62" w:rsidRDefault="00DE2B62" w:rsidP="00DE2B62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93906D0" w14:textId="7A775D15" w:rsidR="00A61FA4" w:rsidRDefault="00A61FA4" w:rsidP="00DE2B62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61FA4">
        <w:rPr>
          <w:rFonts w:ascii="Times New Roman" w:hAnsi="Times New Roman"/>
          <w:sz w:val="24"/>
          <w:szCs w:val="24"/>
        </w:rPr>
        <w:t xml:space="preserve">W przypadku wystąpienia rozbieżności lub sprzeczności pomiędzy dokumentami wskazanymi </w:t>
      </w:r>
      <w:r w:rsidR="00F50D66">
        <w:rPr>
          <w:rFonts w:ascii="Times New Roman" w:hAnsi="Times New Roman"/>
          <w:sz w:val="24"/>
          <w:szCs w:val="24"/>
        </w:rPr>
        <w:t>powyżej</w:t>
      </w:r>
      <w:r w:rsidRPr="00A61FA4">
        <w:rPr>
          <w:rFonts w:ascii="Times New Roman" w:hAnsi="Times New Roman"/>
          <w:sz w:val="24"/>
          <w:szCs w:val="24"/>
        </w:rPr>
        <w:t>, pierwszeństwo ma dokument znajdujący się wyżej w określonej powyżej kolejności, z zastrzeżeniem zmian i modyfikacji określonych w Uwadze poniżej.</w:t>
      </w:r>
    </w:p>
    <w:p w14:paraId="0586E7B9" w14:textId="04ACEE27" w:rsidR="00A61FA4" w:rsidRDefault="00A61FA4" w:rsidP="00A61FA4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61FA4">
        <w:rPr>
          <w:rFonts w:ascii="Times New Roman" w:hAnsi="Times New Roman"/>
          <w:sz w:val="24"/>
          <w:szCs w:val="24"/>
        </w:rPr>
        <w:t xml:space="preserve">W zakresie objętym zmianami lub modyfikacjami określonymi niniejszym punkcie </w:t>
      </w:r>
      <w:r w:rsidRPr="00A61FA4">
        <w:rPr>
          <w:rFonts w:ascii="Times New Roman" w:hAnsi="Times New Roman"/>
          <w:sz w:val="24"/>
          <w:szCs w:val="24"/>
        </w:rPr>
        <w:br/>
        <w:t>poniżej w Uwadze, postanowienia OPZ mają pierwszeństwo przed odpowiednimi postanowieniami dokumentacji projektowej oraz przedmiarów robót.</w:t>
      </w:r>
    </w:p>
    <w:p w14:paraId="0E1F4871" w14:textId="77777777" w:rsidR="00DE2B62" w:rsidRDefault="00DE2B62" w:rsidP="00A61FA4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088FBA6" w14:textId="0DA4FFFC" w:rsidR="00DE2B62" w:rsidRPr="00DE2B62" w:rsidRDefault="00DE2B62" w:rsidP="00DE2B62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76079">
        <w:rPr>
          <w:rFonts w:ascii="Times New Roman" w:hAnsi="Times New Roman"/>
          <w:b/>
          <w:bCs/>
          <w:sz w:val="24"/>
          <w:szCs w:val="24"/>
        </w:rPr>
        <w:t>UWAGA!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6D5A808" w14:textId="20AE795C" w:rsidR="00A61FA4" w:rsidRPr="00A61FA4" w:rsidRDefault="00A61FA4" w:rsidP="00DE2B62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61FA4">
        <w:rPr>
          <w:rFonts w:ascii="Times New Roman" w:hAnsi="Times New Roman"/>
          <w:b/>
          <w:bCs/>
          <w:sz w:val="24"/>
          <w:szCs w:val="24"/>
        </w:rPr>
        <w:t xml:space="preserve">Roboty elektryczne – oświetlenie </w:t>
      </w:r>
      <w:r w:rsidR="00F50D66" w:rsidRPr="00A61FA4">
        <w:rPr>
          <w:rFonts w:ascii="Times New Roman" w:hAnsi="Times New Roman"/>
          <w:b/>
          <w:bCs/>
          <w:sz w:val="24"/>
          <w:szCs w:val="24"/>
        </w:rPr>
        <w:t xml:space="preserve">świetlicy </w:t>
      </w:r>
      <w:r w:rsidRPr="00A61FA4">
        <w:rPr>
          <w:rFonts w:ascii="Times New Roman" w:hAnsi="Times New Roman"/>
          <w:b/>
          <w:bCs/>
          <w:sz w:val="24"/>
          <w:szCs w:val="24"/>
        </w:rPr>
        <w:t>pomieszczeni</w:t>
      </w:r>
      <w:r w:rsidR="00F50D66"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F50D66" w:rsidRPr="00896A67">
        <w:rPr>
          <w:rFonts w:ascii="Times New Roman" w:hAnsi="Times New Roman"/>
          <w:b/>
          <w:bCs/>
          <w:sz w:val="24"/>
          <w:szCs w:val="24"/>
        </w:rPr>
        <w:t>I-3.39</w:t>
      </w:r>
      <w:r w:rsidR="00F50D66">
        <w:rPr>
          <w:rFonts w:ascii="Times New Roman" w:hAnsi="Times New Roman"/>
          <w:b/>
          <w:bCs/>
          <w:sz w:val="24"/>
          <w:szCs w:val="24"/>
        </w:rPr>
        <w:t xml:space="preserve"> oraz pomieszczenie </w:t>
      </w:r>
      <w:r w:rsidR="00F50D66">
        <w:rPr>
          <w:rFonts w:ascii="Times New Roman" w:hAnsi="Times New Roman"/>
          <w:b/>
          <w:bCs/>
          <w:sz w:val="24"/>
          <w:szCs w:val="24"/>
        </w:rPr>
        <w:br/>
      </w:r>
      <w:r w:rsidR="00F50D66" w:rsidRPr="00896A67">
        <w:rPr>
          <w:rFonts w:ascii="Times New Roman" w:hAnsi="Times New Roman"/>
          <w:b/>
          <w:bCs/>
          <w:sz w:val="24"/>
          <w:szCs w:val="24"/>
        </w:rPr>
        <w:t>I-3.3</w:t>
      </w:r>
      <w:r w:rsidR="00F50D66">
        <w:rPr>
          <w:rFonts w:ascii="Times New Roman" w:hAnsi="Times New Roman"/>
          <w:b/>
          <w:bCs/>
          <w:sz w:val="24"/>
          <w:szCs w:val="24"/>
        </w:rPr>
        <w:t>8</w:t>
      </w:r>
      <w:r w:rsidRPr="00A61FA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48D4DD7" w14:textId="23EABF4D" w:rsidR="00A61FA4" w:rsidRPr="005522F8" w:rsidRDefault="00A61FA4" w:rsidP="005522F8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61FA4">
        <w:rPr>
          <w:rFonts w:ascii="Times New Roman" w:hAnsi="Times New Roman"/>
          <w:sz w:val="24"/>
          <w:szCs w:val="24"/>
        </w:rPr>
        <w:t xml:space="preserve">Przedmiar robót elektrycznych oraz dokumentacja projektowa robót elektrycznych przewidują w </w:t>
      </w:r>
      <w:r w:rsidR="005522F8" w:rsidRPr="005522F8">
        <w:rPr>
          <w:rFonts w:ascii="Times New Roman" w:hAnsi="Times New Roman"/>
          <w:sz w:val="24"/>
          <w:szCs w:val="24"/>
        </w:rPr>
        <w:t>świetlicy pomieszczeni</w:t>
      </w:r>
      <w:r w:rsidR="005522F8">
        <w:rPr>
          <w:rFonts w:ascii="Times New Roman" w:hAnsi="Times New Roman"/>
          <w:sz w:val="24"/>
          <w:szCs w:val="24"/>
        </w:rPr>
        <w:t>u</w:t>
      </w:r>
      <w:r w:rsidR="005522F8" w:rsidRPr="005522F8">
        <w:rPr>
          <w:rFonts w:ascii="Times New Roman" w:hAnsi="Times New Roman"/>
          <w:sz w:val="24"/>
          <w:szCs w:val="24"/>
        </w:rPr>
        <w:t xml:space="preserve"> I-3.39 oraz </w:t>
      </w:r>
      <w:r w:rsidR="005522F8">
        <w:rPr>
          <w:rFonts w:ascii="Times New Roman" w:hAnsi="Times New Roman"/>
          <w:sz w:val="24"/>
          <w:szCs w:val="24"/>
        </w:rPr>
        <w:t xml:space="preserve">w </w:t>
      </w:r>
      <w:r w:rsidR="005522F8" w:rsidRPr="005522F8">
        <w:rPr>
          <w:rFonts w:ascii="Times New Roman" w:hAnsi="Times New Roman"/>
          <w:sz w:val="24"/>
          <w:szCs w:val="24"/>
        </w:rPr>
        <w:t>pomieszczeni</w:t>
      </w:r>
      <w:r w:rsidR="005522F8">
        <w:rPr>
          <w:rFonts w:ascii="Times New Roman" w:hAnsi="Times New Roman"/>
          <w:sz w:val="24"/>
          <w:szCs w:val="24"/>
        </w:rPr>
        <w:t>u</w:t>
      </w:r>
      <w:r w:rsidR="005522F8" w:rsidRPr="005522F8">
        <w:rPr>
          <w:rFonts w:ascii="Times New Roman" w:hAnsi="Times New Roman"/>
          <w:sz w:val="24"/>
          <w:szCs w:val="24"/>
        </w:rPr>
        <w:t xml:space="preserve"> I-3.38</w:t>
      </w:r>
      <w:r w:rsidRPr="005522F8">
        <w:rPr>
          <w:rFonts w:ascii="Times New Roman" w:hAnsi="Times New Roman"/>
          <w:sz w:val="24"/>
          <w:szCs w:val="24"/>
        </w:rPr>
        <w:t xml:space="preserve"> zastosowanie opraw LED o mocy 40 W, typu panel świetlny, o stopniu ochrony nie niższym niż IP32.</w:t>
      </w:r>
    </w:p>
    <w:p w14:paraId="40CA1DE7" w14:textId="77777777" w:rsidR="00A61FA4" w:rsidRDefault="00A61FA4" w:rsidP="00A61FA4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61FA4">
        <w:rPr>
          <w:rFonts w:ascii="Times New Roman" w:hAnsi="Times New Roman"/>
          <w:sz w:val="24"/>
          <w:szCs w:val="24"/>
        </w:rPr>
        <w:t xml:space="preserve">Zamawiający wymaga, aby rozwiązanie w zakresie oświetlenia pomieszczenia świetlicy zostało wykonane zgodnie z niniejszym OPZ, tj. z zastosowaniem </w:t>
      </w:r>
      <w:r w:rsidRPr="00A61FA4">
        <w:rPr>
          <w:rFonts w:ascii="Times New Roman" w:hAnsi="Times New Roman"/>
          <w:b/>
          <w:bCs/>
          <w:sz w:val="24"/>
          <w:szCs w:val="24"/>
        </w:rPr>
        <w:t>natynkowych szyn oświetleniowych w kolorze czarnym matowym</w:t>
      </w:r>
      <w:r w:rsidRPr="00A61FA4">
        <w:rPr>
          <w:rFonts w:ascii="Times New Roman" w:hAnsi="Times New Roman"/>
          <w:sz w:val="24"/>
          <w:szCs w:val="24"/>
        </w:rPr>
        <w:t>, wyposażonych w elementy umożliwiające regulację położenia oraz regulację kierunku świecenia opra</w:t>
      </w:r>
      <w:r>
        <w:rPr>
          <w:rFonts w:ascii="Times New Roman" w:hAnsi="Times New Roman"/>
          <w:sz w:val="24"/>
          <w:szCs w:val="24"/>
        </w:rPr>
        <w:t>w</w:t>
      </w:r>
      <w:r w:rsidRPr="00A61FA4">
        <w:rPr>
          <w:rFonts w:ascii="Times New Roman" w:hAnsi="Times New Roman"/>
          <w:sz w:val="24"/>
          <w:szCs w:val="24"/>
        </w:rPr>
        <w:t xml:space="preserve"> oświetleniowych.</w:t>
      </w:r>
    </w:p>
    <w:p w14:paraId="3420169B" w14:textId="77777777" w:rsidR="00A61FA4" w:rsidRDefault="00A61FA4" w:rsidP="00A61FA4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61FA4">
        <w:rPr>
          <w:rFonts w:ascii="Times New Roman" w:hAnsi="Times New Roman"/>
          <w:sz w:val="24"/>
          <w:szCs w:val="24"/>
        </w:rPr>
        <w:t>W związku z powyższym rozwiązanie dotyczące oświetlenia wskazane w przedmiarze robót oraz dokumentacji projektowej należy traktować jako zastąpione rozwiązaniem opisanym w niniejszym OPZ.</w:t>
      </w:r>
    </w:p>
    <w:p w14:paraId="45911101" w14:textId="77777777" w:rsidR="00A61FA4" w:rsidRDefault="00A61FA4" w:rsidP="00A61FA4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61FA4">
        <w:rPr>
          <w:rFonts w:ascii="Times New Roman" w:hAnsi="Times New Roman"/>
          <w:sz w:val="24"/>
          <w:szCs w:val="24"/>
        </w:rPr>
        <w:t xml:space="preserve">Wykonawca zobowiązany jest do doboru liczby, długości oraz rozmieszczenia szyn, opraw </w:t>
      </w:r>
      <w:r w:rsidRPr="00A61FA4">
        <w:rPr>
          <w:rFonts w:ascii="Times New Roman" w:hAnsi="Times New Roman"/>
          <w:sz w:val="24"/>
          <w:szCs w:val="24"/>
        </w:rPr>
        <w:br/>
        <w:t xml:space="preserve">i pozostałych elementów systemu oświetleniowego w sposób zapewniający właściwe </w:t>
      </w:r>
      <w:r w:rsidRPr="00A61FA4">
        <w:rPr>
          <w:rFonts w:ascii="Times New Roman" w:hAnsi="Times New Roman"/>
          <w:sz w:val="24"/>
          <w:szCs w:val="24"/>
        </w:rPr>
        <w:br/>
        <w:t>i równomierne oświetlenie całej powierzchni pomieszczenia, z uwzględnieniem jego układu funkcjonalnego, przeznaczenia oraz wymagań wynikających z obowiązujących przepisów, norm i dokumentacji projektowej.</w:t>
      </w:r>
    </w:p>
    <w:p w14:paraId="681FA69E" w14:textId="77777777" w:rsidR="002D39CD" w:rsidRDefault="002D39CD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38C3C0" w14:textId="7738BF85" w:rsidR="00976079" w:rsidRPr="00976079" w:rsidRDefault="002D207D" w:rsidP="009760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9E351F" w:rsidRPr="00296C30">
        <w:rPr>
          <w:rFonts w:ascii="Times New Roman" w:hAnsi="Times New Roman"/>
          <w:b/>
          <w:bCs/>
          <w:sz w:val="24"/>
          <w:szCs w:val="24"/>
        </w:rPr>
        <w:t>. Informacje i wymagania dotyczące przedmiotu zamówienia</w:t>
      </w:r>
    </w:p>
    <w:p w14:paraId="6DF2AB14" w14:textId="744A462E" w:rsidR="009E351F" w:rsidRPr="00296C30" w:rsidRDefault="00976079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9E351F" w:rsidRPr="00296C30">
        <w:rPr>
          <w:rFonts w:ascii="Times New Roman" w:hAnsi="Times New Roman"/>
          <w:b/>
          <w:bCs/>
          <w:sz w:val="24"/>
          <w:szCs w:val="24"/>
        </w:rPr>
        <w:t>) Obowiązki Zamawiającego</w:t>
      </w:r>
    </w:p>
    <w:p w14:paraId="119A0C7D" w14:textId="0F8B396A" w:rsidR="009E351F" w:rsidRPr="00296C30" w:rsidRDefault="009E351F" w:rsidP="002E6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C30">
        <w:rPr>
          <w:rFonts w:ascii="Times New Roman" w:hAnsi="Times New Roman"/>
          <w:sz w:val="24"/>
          <w:szCs w:val="24"/>
        </w:rPr>
        <w:t>Zawiadomienie właściwego organu nadzoru budowlanego o zamierzonym terminie</w:t>
      </w:r>
      <w:r w:rsidR="00AE4BC0">
        <w:rPr>
          <w:rFonts w:ascii="Times New Roman" w:hAnsi="Times New Roman"/>
          <w:sz w:val="24"/>
          <w:szCs w:val="24"/>
        </w:rPr>
        <w:t xml:space="preserve"> </w:t>
      </w:r>
      <w:r w:rsidRPr="00296C30">
        <w:rPr>
          <w:rFonts w:ascii="Times New Roman" w:hAnsi="Times New Roman"/>
          <w:sz w:val="24"/>
          <w:szCs w:val="24"/>
        </w:rPr>
        <w:t xml:space="preserve">rozpoczęcia robót oraz dokonanie wymaganych prawem czynności związanych </w:t>
      </w:r>
      <w:r w:rsidR="00AE4BC0">
        <w:rPr>
          <w:rFonts w:ascii="Times New Roman" w:hAnsi="Times New Roman"/>
          <w:sz w:val="24"/>
          <w:szCs w:val="24"/>
        </w:rPr>
        <w:br/>
      </w:r>
      <w:r w:rsidRPr="00296C30">
        <w:rPr>
          <w:rFonts w:ascii="Times New Roman" w:hAnsi="Times New Roman"/>
          <w:sz w:val="24"/>
          <w:szCs w:val="24"/>
        </w:rPr>
        <w:t>z zakończeniem budowy i dopuszczeniem obiektu do użytkowania należą do Zamawiającego, o ile przepisy prawa wymagają dokonania takich czynności przez inwestora.</w:t>
      </w:r>
    </w:p>
    <w:p w14:paraId="5DDDD261" w14:textId="3FC594D9" w:rsidR="009E351F" w:rsidRPr="00296C30" w:rsidRDefault="00976079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9E351F" w:rsidRPr="00296C30">
        <w:rPr>
          <w:rFonts w:ascii="Times New Roman" w:hAnsi="Times New Roman"/>
          <w:b/>
          <w:bCs/>
          <w:sz w:val="24"/>
          <w:szCs w:val="24"/>
        </w:rPr>
        <w:t>) Dokumentacja</w:t>
      </w:r>
    </w:p>
    <w:p w14:paraId="21DCAB35" w14:textId="77777777" w:rsidR="009E351F" w:rsidRPr="00296C30" w:rsidRDefault="009E351F" w:rsidP="002E6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C30">
        <w:rPr>
          <w:rFonts w:ascii="Times New Roman" w:hAnsi="Times New Roman"/>
          <w:sz w:val="24"/>
          <w:szCs w:val="24"/>
        </w:rPr>
        <w:t>Zamawiający posiada następującą dokumentację:</w:t>
      </w:r>
    </w:p>
    <w:p w14:paraId="29A0CD2C" w14:textId="77777777" w:rsidR="009E351F" w:rsidRPr="00296C30" w:rsidRDefault="009E351F" w:rsidP="002E6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C30">
        <w:rPr>
          <w:rFonts w:ascii="Times New Roman" w:hAnsi="Times New Roman"/>
          <w:sz w:val="24"/>
          <w:szCs w:val="24"/>
        </w:rPr>
        <w:t>a) projekt budowlany, w tym projekt zagospodarowania terenu oraz projekt architektoniczno-budowlany;</w:t>
      </w:r>
    </w:p>
    <w:p w14:paraId="18EBDE50" w14:textId="77777777" w:rsidR="009E351F" w:rsidRPr="00296C30" w:rsidRDefault="009E351F" w:rsidP="002E6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C30">
        <w:rPr>
          <w:rFonts w:ascii="Times New Roman" w:hAnsi="Times New Roman"/>
          <w:sz w:val="24"/>
          <w:szCs w:val="24"/>
        </w:rPr>
        <w:t>b) specyfikacje techniczne wykonania i odbioru robót budowlanych (</w:t>
      </w:r>
      <w:proofErr w:type="spellStart"/>
      <w:r w:rsidRPr="00296C30">
        <w:rPr>
          <w:rFonts w:ascii="Times New Roman" w:hAnsi="Times New Roman"/>
          <w:sz w:val="24"/>
          <w:szCs w:val="24"/>
        </w:rPr>
        <w:t>STWiORB</w:t>
      </w:r>
      <w:proofErr w:type="spellEnd"/>
      <w:r w:rsidRPr="00296C30">
        <w:rPr>
          <w:rFonts w:ascii="Times New Roman" w:hAnsi="Times New Roman"/>
          <w:sz w:val="24"/>
          <w:szCs w:val="24"/>
        </w:rPr>
        <w:t>);</w:t>
      </w:r>
    </w:p>
    <w:p w14:paraId="2BBC67EC" w14:textId="053A111E" w:rsidR="009E351F" w:rsidRPr="00296C30" w:rsidRDefault="009E351F" w:rsidP="002E6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C30">
        <w:rPr>
          <w:rFonts w:ascii="Times New Roman" w:hAnsi="Times New Roman"/>
          <w:sz w:val="24"/>
          <w:szCs w:val="24"/>
        </w:rPr>
        <w:t>c) projekty techniczne</w:t>
      </w:r>
      <w:r w:rsidR="00465CE4">
        <w:rPr>
          <w:rFonts w:ascii="Times New Roman" w:hAnsi="Times New Roman"/>
          <w:sz w:val="24"/>
          <w:szCs w:val="24"/>
        </w:rPr>
        <w:t xml:space="preserve"> branżowe</w:t>
      </w:r>
      <w:r w:rsidRPr="00296C30">
        <w:rPr>
          <w:rFonts w:ascii="Times New Roman" w:hAnsi="Times New Roman"/>
          <w:sz w:val="24"/>
          <w:szCs w:val="24"/>
        </w:rPr>
        <w:t>;</w:t>
      </w:r>
    </w:p>
    <w:p w14:paraId="72A8FEFE" w14:textId="7F15F897" w:rsidR="00055A96" w:rsidRPr="00296C30" w:rsidRDefault="009E351F" w:rsidP="00055A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C30">
        <w:rPr>
          <w:rFonts w:ascii="Times New Roman" w:hAnsi="Times New Roman"/>
          <w:sz w:val="24"/>
          <w:szCs w:val="24"/>
        </w:rPr>
        <w:t>d) przedmiary robót</w:t>
      </w:r>
      <w:r w:rsidR="00465CE4">
        <w:rPr>
          <w:rFonts w:ascii="Times New Roman" w:hAnsi="Times New Roman"/>
          <w:sz w:val="24"/>
          <w:szCs w:val="24"/>
        </w:rPr>
        <w:t xml:space="preserve"> branżowe</w:t>
      </w:r>
      <w:r w:rsidR="00070D4A">
        <w:rPr>
          <w:rFonts w:ascii="Times New Roman" w:hAnsi="Times New Roman"/>
          <w:sz w:val="24"/>
          <w:szCs w:val="24"/>
        </w:rPr>
        <w:t xml:space="preserve"> (sanitarne, elektryczne)</w:t>
      </w:r>
      <w:r w:rsidRPr="00296C30">
        <w:rPr>
          <w:rFonts w:ascii="Times New Roman" w:hAnsi="Times New Roman"/>
          <w:sz w:val="24"/>
          <w:szCs w:val="24"/>
        </w:rPr>
        <w:t>.</w:t>
      </w:r>
    </w:p>
    <w:p w14:paraId="110756D2" w14:textId="0FEFF535" w:rsidR="009E351F" w:rsidRPr="00296C30" w:rsidRDefault="00976079" w:rsidP="002E6E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="009E351F" w:rsidRPr="00296C30">
        <w:rPr>
          <w:rFonts w:ascii="Times New Roman" w:hAnsi="Times New Roman"/>
          <w:b/>
          <w:bCs/>
          <w:sz w:val="24"/>
          <w:szCs w:val="24"/>
        </w:rPr>
        <w:t>) Prowadzenie robót na czynnym obiekcie</w:t>
      </w:r>
    </w:p>
    <w:p w14:paraId="7D3466C8" w14:textId="77777777" w:rsidR="006323FA" w:rsidRPr="009B357B" w:rsidRDefault="006323FA" w:rsidP="006323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Roboty budowlane będą wykonywane na czynnym obiekcie, tj. w czasie funkcjonowania jednostki Zamawiającego.</w:t>
      </w:r>
    </w:p>
    <w:p w14:paraId="5E57FE78" w14:textId="77777777" w:rsidR="006323FA" w:rsidRPr="009B357B" w:rsidRDefault="006323FA" w:rsidP="006323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Wykonawca zobowiązany jest do prowadzenia robót w sposób zapewniający bezpieczeństwo mieszkańców, pracowników i innych osób przebywających na terenie obiektu oraz do odpowiedniego zabezpieczenia miejsca prowadzenia robót.</w:t>
      </w:r>
    </w:p>
    <w:p w14:paraId="70CA1D14" w14:textId="77777777" w:rsidR="006323FA" w:rsidRPr="009B357B" w:rsidRDefault="006323FA" w:rsidP="006323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Ze względu na specyfikę obiektu, w szczególności pobyt mieszkańców Domu Pomocy Społecznej, Wykonawca zobowiązany jest do zachowania szczególnej ostrożności oraz:</w:t>
      </w:r>
    </w:p>
    <w:p w14:paraId="14CA8027" w14:textId="77777777" w:rsidR="006323FA" w:rsidRPr="009B357B" w:rsidRDefault="006323FA" w:rsidP="006323F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wygrodzenia i oznakowania stref prowadzenia robót;</w:t>
      </w:r>
    </w:p>
    <w:p w14:paraId="37A3239F" w14:textId="77777777" w:rsidR="006323FA" w:rsidRPr="009B357B" w:rsidRDefault="006323FA" w:rsidP="006323F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zabezpieczenia urządzeń, sprzętu, materiałów, maszyn i narzędzi mogących stanowić zagrożenie dla osób przebywających w obiekcie;</w:t>
      </w:r>
    </w:p>
    <w:p w14:paraId="089A613C" w14:textId="77777777" w:rsidR="006323FA" w:rsidRPr="009B357B" w:rsidRDefault="006323FA" w:rsidP="006323F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utrzymywania dróg komunikacyjnych i ewakuacyjnych w stanie zapewniającym ich bezpieczne użytkowanie;</w:t>
      </w:r>
    </w:p>
    <w:p w14:paraId="2590DF70" w14:textId="77777777" w:rsidR="006323FA" w:rsidRPr="009B357B" w:rsidRDefault="006323FA" w:rsidP="006323F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zabezpieczenia mieszkańców i pracowników przed dostępem do stref prowadzenia robót;</w:t>
      </w:r>
    </w:p>
    <w:p w14:paraId="41D89EB5" w14:textId="77777777" w:rsidR="006323FA" w:rsidRPr="009B357B" w:rsidRDefault="006323FA" w:rsidP="006323F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bieżącego usuwania odpadów i materiałów powstałych w związku z prowadzonymi robotami;</w:t>
      </w:r>
    </w:p>
    <w:p w14:paraId="2E4D697C" w14:textId="77777777" w:rsidR="006323FA" w:rsidRPr="009B357B" w:rsidRDefault="006323FA" w:rsidP="006323F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zabezpieczenia przed zapyleniem, zabrudzeniem i uszkodzeniem części obiektu nieobjętych robotami;</w:t>
      </w:r>
    </w:p>
    <w:p w14:paraId="6AD48AD1" w14:textId="26D48CED" w:rsidR="006323FA" w:rsidRPr="009B357B" w:rsidRDefault="006323FA" w:rsidP="006323F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 xml:space="preserve">uzgadniania z Zamawiającym terminów prowadzenia prac szczególnie uciążliwych, </w:t>
      </w:r>
      <w:r w:rsidR="008744F5">
        <w:rPr>
          <w:rFonts w:ascii="Times New Roman" w:hAnsi="Times New Roman"/>
          <w:sz w:val="24"/>
          <w:szCs w:val="24"/>
        </w:rPr>
        <w:br/>
      </w:r>
      <w:r w:rsidRPr="009B357B">
        <w:rPr>
          <w:rFonts w:ascii="Times New Roman" w:hAnsi="Times New Roman"/>
          <w:sz w:val="24"/>
          <w:szCs w:val="24"/>
        </w:rPr>
        <w:t>w szczególności prac powodujących zwiększony hałas, zapylenie lub czasowe ograniczenie dostępu do pomieszczeń;</w:t>
      </w:r>
    </w:p>
    <w:p w14:paraId="76DE6CC8" w14:textId="432F2FE5" w:rsidR="006323FA" w:rsidRPr="009B357B" w:rsidRDefault="006323FA" w:rsidP="006323F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 xml:space="preserve">utrzymywania terenu robót w należytym stanie technicznym, porządkowym </w:t>
      </w:r>
      <w:r w:rsidR="008744F5">
        <w:rPr>
          <w:rFonts w:ascii="Times New Roman" w:hAnsi="Times New Roman"/>
          <w:sz w:val="24"/>
          <w:szCs w:val="24"/>
        </w:rPr>
        <w:br/>
      </w:r>
      <w:r w:rsidRPr="009B357B">
        <w:rPr>
          <w:rFonts w:ascii="Times New Roman" w:hAnsi="Times New Roman"/>
          <w:sz w:val="24"/>
          <w:szCs w:val="24"/>
        </w:rPr>
        <w:t>i sanitarnym.</w:t>
      </w:r>
    </w:p>
    <w:p w14:paraId="18EB7116" w14:textId="044D4F31" w:rsidR="006323FA" w:rsidRDefault="006323FA" w:rsidP="002E6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 xml:space="preserve">Wykonawca zobowiązany jest do organizacji robót w sposób minimalizujący utrudnienia </w:t>
      </w:r>
      <w:r w:rsidR="008744F5">
        <w:rPr>
          <w:rFonts w:ascii="Times New Roman" w:hAnsi="Times New Roman"/>
          <w:sz w:val="24"/>
          <w:szCs w:val="24"/>
        </w:rPr>
        <w:br/>
      </w:r>
      <w:r w:rsidRPr="009B357B">
        <w:rPr>
          <w:rFonts w:ascii="Times New Roman" w:hAnsi="Times New Roman"/>
          <w:sz w:val="24"/>
          <w:szCs w:val="24"/>
        </w:rPr>
        <w:t>w funkcjonowaniu Domu Pomocy Społecznej.</w:t>
      </w:r>
    </w:p>
    <w:p w14:paraId="01BAFACE" w14:textId="77777777" w:rsidR="006323FA" w:rsidRDefault="006323FA" w:rsidP="002E6E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75C026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5. Materiały</w:t>
      </w:r>
    </w:p>
    <w:p w14:paraId="14596B6B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Wykonawca zobowiązany jest do wykonania przedmiotu zamówienia z materiałów własnych.</w:t>
      </w:r>
    </w:p>
    <w:p w14:paraId="457A93C7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 xml:space="preserve">Materiały i wyroby budowlane zastosowane przy realizacji przedmiotu zamówienia muszą spełniać wymagania określone w dokumentacji projektowej, </w:t>
      </w:r>
      <w:proofErr w:type="spellStart"/>
      <w:r w:rsidRPr="009B357B">
        <w:rPr>
          <w:rFonts w:ascii="Times New Roman" w:hAnsi="Times New Roman"/>
          <w:sz w:val="24"/>
          <w:szCs w:val="24"/>
        </w:rPr>
        <w:t>STWiORB</w:t>
      </w:r>
      <w:proofErr w:type="spellEnd"/>
      <w:r w:rsidRPr="009B357B">
        <w:rPr>
          <w:rFonts w:ascii="Times New Roman" w:hAnsi="Times New Roman"/>
          <w:sz w:val="24"/>
          <w:szCs w:val="24"/>
        </w:rPr>
        <w:t>, niniejszym OPZ, obowiązujących przepisach prawa oraz właściwych normach.</w:t>
      </w:r>
    </w:p>
    <w:p w14:paraId="0A842412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Wszystkie zastosowane materiały i wyroby budowlane muszą być fabrycznie nowe, pełnowartościowe, sprawne technicznie, bezpieczne, kompletne, wolne od wad oraz dopuszczone do stosowania zgodnie z obowiązującymi przepisami.</w:t>
      </w:r>
    </w:p>
    <w:p w14:paraId="0A6873CD" w14:textId="2E29A8DE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 xml:space="preserve">Wykonawca ponosi odpowiedzialność za dobór materiałów odpowiednich do miejsca </w:t>
      </w:r>
      <w:r w:rsidR="006323FA">
        <w:rPr>
          <w:rFonts w:ascii="Times New Roman" w:hAnsi="Times New Roman"/>
          <w:sz w:val="24"/>
          <w:szCs w:val="24"/>
        </w:rPr>
        <w:br/>
      </w:r>
      <w:r w:rsidRPr="009B357B">
        <w:rPr>
          <w:rFonts w:ascii="Times New Roman" w:hAnsi="Times New Roman"/>
          <w:sz w:val="24"/>
          <w:szCs w:val="24"/>
        </w:rPr>
        <w:t>i sposobu ich zastosowania oraz zgodnych z wymaganiami dokumentacji zamówienia.</w:t>
      </w:r>
    </w:p>
    <w:p w14:paraId="46AEEEAE" w14:textId="77777777" w:rsidR="006323FA" w:rsidRDefault="006323FA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2F27DB" w14:textId="27822415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6. Wymagania dotyczące wyrobów budowlanych</w:t>
      </w:r>
    </w:p>
    <w:p w14:paraId="0018F918" w14:textId="0F400EBD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Materiały i wyroby budowlane stosowane przy realizacji zamówienia powinny spełniać wymagania określone w art. 10 ustawy z dnia 7 lipca 1994 r. – Prawo budowlane (</w:t>
      </w:r>
      <w:proofErr w:type="spellStart"/>
      <w:r w:rsidRPr="009B357B">
        <w:rPr>
          <w:rFonts w:ascii="Times New Roman" w:hAnsi="Times New Roman"/>
          <w:sz w:val="24"/>
          <w:szCs w:val="24"/>
        </w:rPr>
        <w:t>t.j</w:t>
      </w:r>
      <w:proofErr w:type="spellEnd"/>
      <w:r w:rsidRPr="009B357B">
        <w:rPr>
          <w:rFonts w:ascii="Times New Roman" w:hAnsi="Times New Roman"/>
          <w:sz w:val="24"/>
          <w:szCs w:val="24"/>
        </w:rPr>
        <w:t xml:space="preserve">. Dz.U. </w:t>
      </w:r>
      <w:r w:rsidR="006323FA">
        <w:rPr>
          <w:rFonts w:ascii="Times New Roman" w:hAnsi="Times New Roman"/>
          <w:sz w:val="24"/>
          <w:szCs w:val="24"/>
        </w:rPr>
        <w:br/>
      </w:r>
      <w:r w:rsidRPr="009B357B">
        <w:rPr>
          <w:rFonts w:ascii="Times New Roman" w:hAnsi="Times New Roman"/>
          <w:sz w:val="24"/>
          <w:szCs w:val="24"/>
        </w:rPr>
        <w:t xml:space="preserve">z 2026 r. poz. 524, z </w:t>
      </w:r>
      <w:proofErr w:type="spellStart"/>
      <w:r w:rsidRPr="009B357B">
        <w:rPr>
          <w:rFonts w:ascii="Times New Roman" w:hAnsi="Times New Roman"/>
          <w:sz w:val="24"/>
          <w:szCs w:val="24"/>
        </w:rPr>
        <w:t>późn</w:t>
      </w:r>
      <w:proofErr w:type="spellEnd"/>
      <w:r w:rsidRPr="009B357B">
        <w:rPr>
          <w:rFonts w:ascii="Times New Roman" w:hAnsi="Times New Roman"/>
          <w:sz w:val="24"/>
          <w:szCs w:val="24"/>
        </w:rPr>
        <w:t>. zm.), w przepisach ustawy z dnia 16 kwietnia 2004 r. o wyrobach budowlanych (</w:t>
      </w:r>
      <w:proofErr w:type="spellStart"/>
      <w:r w:rsidRPr="009B357B">
        <w:rPr>
          <w:rFonts w:ascii="Times New Roman" w:hAnsi="Times New Roman"/>
          <w:sz w:val="24"/>
          <w:szCs w:val="24"/>
        </w:rPr>
        <w:t>t.j</w:t>
      </w:r>
      <w:proofErr w:type="spellEnd"/>
      <w:r w:rsidRPr="009B357B">
        <w:rPr>
          <w:rFonts w:ascii="Times New Roman" w:hAnsi="Times New Roman"/>
          <w:sz w:val="24"/>
          <w:szCs w:val="24"/>
        </w:rPr>
        <w:t xml:space="preserve">. Dz.U. z 2021 r. poz. 1213, z </w:t>
      </w:r>
      <w:proofErr w:type="spellStart"/>
      <w:r w:rsidRPr="009B357B">
        <w:rPr>
          <w:rFonts w:ascii="Times New Roman" w:hAnsi="Times New Roman"/>
          <w:sz w:val="24"/>
          <w:szCs w:val="24"/>
        </w:rPr>
        <w:t>późn</w:t>
      </w:r>
      <w:proofErr w:type="spellEnd"/>
      <w:r w:rsidRPr="009B357B">
        <w:rPr>
          <w:rFonts w:ascii="Times New Roman" w:hAnsi="Times New Roman"/>
          <w:sz w:val="24"/>
          <w:szCs w:val="24"/>
        </w:rPr>
        <w:t>. zm.) oraz w innych właściwych przepisach dotyczących zastosowanych wyrobów.</w:t>
      </w:r>
    </w:p>
    <w:p w14:paraId="5918BCD9" w14:textId="29886D39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 xml:space="preserve">Na żądanie Zamawiającego Wykonawca zobowiązany jest przedłożyć dokumenty potwierdzające właściwości użytkowe oraz zgodność zastosowanych materiałów i wyrobów </w:t>
      </w:r>
      <w:r w:rsidR="00052D99">
        <w:rPr>
          <w:rFonts w:ascii="Times New Roman" w:hAnsi="Times New Roman"/>
          <w:sz w:val="24"/>
          <w:szCs w:val="24"/>
        </w:rPr>
        <w:br/>
      </w:r>
      <w:r w:rsidRPr="009B357B">
        <w:rPr>
          <w:rFonts w:ascii="Times New Roman" w:hAnsi="Times New Roman"/>
          <w:sz w:val="24"/>
          <w:szCs w:val="24"/>
        </w:rPr>
        <w:t>z wymaganiami określonymi w dokumentacji zamówienia i przepisach prawa.</w:t>
      </w:r>
    </w:p>
    <w:p w14:paraId="43255A43" w14:textId="77777777" w:rsidR="00052D99" w:rsidRDefault="00052D99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722557D" w14:textId="59587FF2" w:rsidR="00052D99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7. Zestawienie wybranych materiałów wykończeniowych, urządzeń oraz akcesoriów</w:t>
      </w:r>
    </w:p>
    <w:p w14:paraId="2E510C1E" w14:textId="57184694" w:rsidR="00052D99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A. Świetlica</w:t>
      </w:r>
      <w:r w:rsidR="00052D99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="00052D99" w:rsidRPr="00052D99">
        <w:rPr>
          <w:rFonts w:ascii="Times New Roman" w:hAnsi="Times New Roman"/>
          <w:b/>
          <w:bCs/>
          <w:sz w:val="24"/>
          <w:szCs w:val="24"/>
        </w:rPr>
        <w:t xml:space="preserve">pomieszczenie I-3.39 </w:t>
      </w:r>
    </w:p>
    <w:p w14:paraId="418F0E47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1) Okno uchylno-</w:t>
      </w:r>
      <w:proofErr w:type="spellStart"/>
      <w:r w:rsidRPr="009B357B">
        <w:rPr>
          <w:rFonts w:ascii="Times New Roman" w:hAnsi="Times New Roman"/>
          <w:b/>
          <w:bCs/>
          <w:sz w:val="24"/>
          <w:szCs w:val="24"/>
        </w:rPr>
        <w:t>rozwierne</w:t>
      </w:r>
      <w:proofErr w:type="spellEnd"/>
      <w:r w:rsidRPr="009B357B">
        <w:rPr>
          <w:rFonts w:ascii="Times New Roman" w:hAnsi="Times New Roman"/>
          <w:b/>
          <w:bCs/>
          <w:sz w:val="24"/>
          <w:szCs w:val="24"/>
        </w:rPr>
        <w:t>:</w:t>
      </w:r>
    </w:p>
    <w:p w14:paraId="2823A338" w14:textId="5E3D0622" w:rsidR="009B357B" w:rsidRPr="009B357B" w:rsidRDefault="009B35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o wymiarach 120 × 150 cm;</w:t>
      </w:r>
    </w:p>
    <w:p w14:paraId="7A39649F" w14:textId="77777777" w:rsidR="009B357B" w:rsidRPr="009B357B" w:rsidRDefault="009B35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wykonane z PCV;</w:t>
      </w:r>
    </w:p>
    <w:p w14:paraId="06D61A55" w14:textId="77777777" w:rsidR="009B357B" w:rsidRPr="009B357B" w:rsidRDefault="009B35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kolor: biały;</w:t>
      </w:r>
    </w:p>
    <w:p w14:paraId="5EBCD803" w14:textId="77777777" w:rsidR="009B357B" w:rsidRDefault="009B35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lastRenderedPageBreak/>
        <w:t>wyposażone w dwie klamki okienne z kluczykami;</w:t>
      </w:r>
    </w:p>
    <w:p w14:paraId="68E93B3A" w14:textId="0F8088D9" w:rsidR="00FB574A" w:rsidRPr="009B357B" w:rsidRDefault="00FB574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współczynniku </w:t>
      </w:r>
      <w:proofErr w:type="spellStart"/>
      <w:r>
        <w:rPr>
          <w:rFonts w:ascii="Times New Roman" w:hAnsi="Times New Roman"/>
          <w:sz w:val="24"/>
          <w:szCs w:val="24"/>
        </w:rPr>
        <w:t>U</w:t>
      </w:r>
      <w:r w:rsidRPr="00FB574A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>
        <w:rPr>
          <w:rFonts w:ascii="Times New Roman" w:hAnsi="Times New Roman"/>
          <w:sz w:val="24"/>
          <w:szCs w:val="24"/>
        </w:rPr>
        <w:t xml:space="preserve"> = 0,9;</w:t>
      </w:r>
    </w:p>
    <w:p w14:paraId="0DB7E095" w14:textId="13FFCE72" w:rsidR="009B357B" w:rsidRPr="009B357B" w:rsidRDefault="004148B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pozostałe</w:t>
      </w:r>
      <w:r w:rsidR="009B357B" w:rsidRPr="009B357B">
        <w:rPr>
          <w:rFonts w:ascii="Times New Roman" w:hAnsi="Times New Roman"/>
          <w:sz w:val="24"/>
          <w:szCs w:val="24"/>
        </w:rPr>
        <w:t xml:space="preserve"> parametr</w:t>
      </w:r>
      <w:r>
        <w:rPr>
          <w:rFonts w:ascii="Times New Roman" w:hAnsi="Times New Roman"/>
          <w:sz w:val="24"/>
          <w:szCs w:val="24"/>
        </w:rPr>
        <w:t>y</w:t>
      </w:r>
      <w:r w:rsidR="009B357B" w:rsidRPr="009B357B">
        <w:rPr>
          <w:rFonts w:ascii="Times New Roman" w:hAnsi="Times New Roman"/>
          <w:sz w:val="24"/>
          <w:szCs w:val="24"/>
        </w:rPr>
        <w:t xml:space="preserve"> techniczn</w:t>
      </w:r>
      <w:r>
        <w:rPr>
          <w:rFonts w:ascii="Times New Roman" w:hAnsi="Times New Roman"/>
          <w:sz w:val="24"/>
          <w:szCs w:val="24"/>
        </w:rPr>
        <w:t>e</w:t>
      </w:r>
      <w:r w:rsidR="009B357B" w:rsidRPr="009B357B">
        <w:rPr>
          <w:rFonts w:ascii="Times New Roman" w:hAnsi="Times New Roman"/>
          <w:sz w:val="24"/>
          <w:szCs w:val="24"/>
        </w:rPr>
        <w:t xml:space="preserve"> zgodn</w:t>
      </w:r>
      <w:r>
        <w:rPr>
          <w:rFonts w:ascii="Times New Roman" w:hAnsi="Times New Roman"/>
          <w:sz w:val="24"/>
          <w:szCs w:val="24"/>
        </w:rPr>
        <w:t>e</w:t>
      </w:r>
      <w:r w:rsidR="009B357B" w:rsidRPr="009B357B">
        <w:rPr>
          <w:rFonts w:ascii="Times New Roman" w:hAnsi="Times New Roman"/>
          <w:sz w:val="24"/>
          <w:szCs w:val="24"/>
        </w:rPr>
        <w:t xml:space="preserve"> z dokumentacją projektową.</w:t>
      </w:r>
    </w:p>
    <w:p w14:paraId="622F6069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2) Szyna oświetleniowa:</w:t>
      </w:r>
    </w:p>
    <w:p w14:paraId="4E928365" w14:textId="77777777" w:rsidR="009B357B" w:rsidRPr="009B357B" w:rsidRDefault="009B357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natynkowa;</w:t>
      </w:r>
    </w:p>
    <w:p w14:paraId="65C79F11" w14:textId="77777777" w:rsidR="009B357B" w:rsidRPr="009B357B" w:rsidRDefault="009B357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aluminiowa;</w:t>
      </w:r>
    </w:p>
    <w:p w14:paraId="362E462A" w14:textId="77777777" w:rsidR="009B357B" w:rsidRPr="009B357B" w:rsidRDefault="009B357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kolor: czarny matowy;</w:t>
      </w:r>
    </w:p>
    <w:p w14:paraId="28467DD2" w14:textId="77777777" w:rsidR="009B357B" w:rsidRPr="009B357B" w:rsidRDefault="009B357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przeznaczona do montażu opraw oświetleniowych;</w:t>
      </w:r>
    </w:p>
    <w:p w14:paraId="33559C7C" w14:textId="77777777" w:rsidR="009B357B" w:rsidRPr="009B357B" w:rsidRDefault="009B357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wyposażona w system umożliwiający zmianę położenia opraw na szynie;</w:t>
      </w:r>
    </w:p>
    <w:p w14:paraId="7661078D" w14:textId="77777777" w:rsidR="009B357B" w:rsidRPr="009B357B" w:rsidRDefault="009B357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umożliwiająca regulację kierunku świecenia opraw;</w:t>
      </w:r>
    </w:p>
    <w:p w14:paraId="036BA982" w14:textId="77777777" w:rsidR="009B357B" w:rsidRPr="009B357B" w:rsidRDefault="009B357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 reflektorami o przekroju okrągłym;</w:t>
      </w:r>
    </w:p>
    <w:p w14:paraId="54528850" w14:textId="77777777" w:rsidR="009B357B" w:rsidRPr="009B357B" w:rsidRDefault="009B357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barwa światła: ciepła;</w:t>
      </w:r>
    </w:p>
    <w:p w14:paraId="7D4445B7" w14:textId="47DC01C7" w:rsidR="009B357B" w:rsidRPr="009B357B" w:rsidRDefault="009B357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liczba, długość i rozmieszczenie szyn oraz liczba i parametry opraw – dobrane przez Wykonawcę.</w:t>
      </w:r>
    </w:p>
    <w:p w14:paraId="3F3389D2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3) Farba dekoracyjna typu FOX DEKORATOR KALAHARI lub produkt równoważny:</w:t>
      </w:r>
    </w:p>
    <w:p w14:paraId="56F642AA" w14:textId="477405E7" w:rsidR="00792A0E" w:rsidRPr="00792A0E" w:rsidRDefault="00792A0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0E">
        <w:rPr>
          <w:rFonts w:ascii="Times New Roman" w:hAnsi="Times New Roman" w:cs="Times New Roman"/>
          <w:sz w:val="24"/>
          <w:szCs w:val="24"/>
        </w:rPr>
        <w:t>przeznaczona do dekoracyjnego malowania ścian wewnątrz pomieszczeń;</w:t>
      </w:r>
    </w:p>
    <w:p w14:paraId="0322FF34" w14:textId="74FFB381" w:rsidR="00792A0E" w:rsidRPr="00792A0E" w:rsidRDefault="00792A0E" w:rsidP="00792A0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792A0E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umożliwia uzyskanie efektu dekoracyjnego imitującego drobinki pustynnego piasku;</w:t>
      </w:r>
    </w:p>
    <w:p w14:paraId="60892C57" w14:textId="5842990B" w:rsidR="00792A0E" w:rsidRPr="00792A0E" w:rsidRDefault="00792A0E" w:rsidP="00792A0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792A0E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zapewnia delikatną poświatę perłową uzyskanej powierzchni;</w:t>
      </w:r>
    </w:p>
    <w:p w14:paraId="1634D78A" w14:textId="77777777" w:rsidR="00792A0E" w:rsidRDefault="009B357B" w:rsidP="00792A0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2A0E">
        <w:rPr>
          <w:rFonts w:ascii="Times New Roman" w:hAnsi="Times New Roman" w:cs="Times New Roman"/>
          <w:sz w:val="24"/>
          <w:szCs w:val="24"/>
        </w:rPr>
        <w:t>kolor:</w:t>
      </w:r>
      <w:r w:rsidRPr="009B357B">
        <w:rPr>
          <w:rFonts w:ascii="Times New Roman" w:hAnsi="Times New Roman"/>
          <w:sz w:val="24"/>
          <w:szCs w:val="24"/>
        </w:rPr>
        <w:t xml:space="preserve"> beżowy;</w:t>
      </w:r>
    </w:p>
    <w:p w14:paraId="3B840CA2" w14:textId="77777777" w:rsidR="00792A0E" w:rsidRPr="00792A0E" w:rsidRDefault="00792A0E" w:rsidP="00792A0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2A0E">
        <w:rPr>
          <w:rFonts w:ascii="Times New Roman" w:hAnsi="Times New Roman"/>
          <w:sz w:val="24"/>
          <w:szCs w:val="24"/>
        </w:rPr>
        <w:t>po wyschnięciu tworzy powłokę zmywalną;</w:t>
      </w:r>
    </w:p>
    <w:p w14:paraId="3557014E" w14:textId="77777777" w:rsidR="00792A0E" w:rsidRDefault="00792A0E" w:rsidP="00792A0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2A0E">
        <w:rPr>
          <w:rFonts w:ascii="Times New Roman" w:hAnsi="Times New Roman"/>
          <w:sz w:val="24"/>
          <w:szCs w:val="24"/>
        </w:rPr>
        <w:t>charakteryz</w:t>
      </w:r>
      <w:r>
        <w:rPr>
          <w:rFonts w:ascii="Times New Roman" w:hAnsi="Times New Roman"/>
          <w:sz w:val="24"/>
          <w:szCs w:val="24"/>
        </w:rPr>
        <w:t>uje</w:t>
      </w:r>
      <w:r w:rsidRPr="00792A0E">
        <w:rPr>
          <w:rFonts w:ascii="Times New Roman" w:hAnsi="Times New Roman"/>
          <w:sz w:val="24"/>
          <w:szCs w:val="24"/>
        </w:rPr>
        <w:t xml:space="preserve"> się odpornością na szorowanie na mokro w klasie I wg PN-EN 13300:2023-04 lub parametrem równoważnym, zapewniającym nie gorszą odporność powłoki na szorowanie na mokro;</w:t>
      </w:r>
    </w:p>
    <w:p w14:paraId="686F50A1" w14:textId="4D701C76" w:rsidR="00792A0E" w:rsidRDefault="00792A0E" w:rsidP="00792A0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2A0E">
        <w:rPr>
          <w:rFonts w:ascii="Times New Roman" w:hAnsi="Times New Roman"/>
          <w:sz w:val="24"/>
          <w:szCs w:val="24"/>
        </w:rPr>
        <w:t>przeznaczon</w:t>
      </w:r>
      <w:r>
        <w:rPr>
          <w:rFonts w:ascii="Times New Roman" w:hAnsi="Times New Roman"/>
          <w:sz w:val="24"/>
          <w:szCs w:val="24"/>
        </w:rPr>
        <w:t>a</w:t>
      </w:r>
      <w:r w:rsidRPr="00792A0E">
        <w:rPr>
          <w:rFonts w:ascii="Times New Roman" w:hAnsi="Times New Roman"/>
          <w:sz w:val="24"/>
          <w:szCs w:val="24"/>
        </w:rPr>
        <w:t xml:space="preserve"> do aplikacji pędzlem;</w:t>
      </w:r>
    </w:p>
    <w:p w14:paraId="40C3489F" w14:textId="4EDFA347" w:rsidR="00792A0E" w:rsidRPr="00792A0E" w:rsidRDefault="00792A0E" w:rsidP="00792A0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2A0E">
        <w:rPr>
          <w:rFonts w:ascii="Times New Roman" w:hAnsi="Times New Roman"/>
          <w:sz w:val="24"/>
          <w:szCs w:val="24"/>
        </w:rPr>
        <w:t>umożliwia</w:t>
      </w:r>
      <w:r>
        <w:rPr>
          <w:rFonts w:ascii="Times New Roman" w:hAnsi="Times New Roman"/>
          <w:sz w:val="24"/>
          <w:szCs w:val="24"/>
        </w:rPr>
        <w:t>jąca</w:t>
      </w:r>
      <w:r w:rsidRPr="00792A0E">
        <w:rPr>
          <w:rFonts w:ascii="Times New Roman" w:hAnsi="Times New Roman"/>
          <w:sz w:val="24"/>
          <w:szCs w:val="24"/>
        </w:rPr>
        <w:t> modelowanie/kształtowanie struktury dekoracyjnej podczas aplikacji, pozwalające na uzyskanie zamierzonego efektu wizualnego;</w:t>
      </w:r>
    </w:p>
    <w:p w14:paraId="0B6257B4" w14:textId="77777777" w:rsidR="00792A0E" w:rsidRDefault="00792A0E" w:rsidP="009B3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3E4FC1" w14:textId="33313B22" w:rsidR="00025AC1" w:rsidRPr="009B357B" w:rsidRDefault="009B357B" w:rsidP="009B3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Za produkt równoważny Zamawiający uzna produkt posiadający co najmniej wszystkie wyżej wymienione właściwości użytkowe i estetyczne, w szczególności: efekt drobinek pustynnego piasku, delikatną poświatę perłową, kolor beżowy, możliwość modelowania struktury pędzlem oraz odporność na szorowanie na mokro w klasie I wg PN-EN 13300:2023-04</w:t>
      </w:r>
      <w:r w:rsidR="00025AC1">
        <w:rPr>
          <w:rFonts w:ascii="Times New Roman" w:hAnsi="Times New Roman"/>
          <w:sz w:val="24"/>
          <w:szCs w:val="24"/>
        </w:rPr>
        <w:t xml:space="preserve"> lub równoważnej</w:t>
      </w:r>
      <w:r w:rsidRPr="009B357B">
        <w:rPr>
          <w:rFonts w:ascii="Times New Roman" w:hAnsi="Times New Roman"/>
          <w:sz w:val="24"/>
          <w:szCs w:val="24"/>
        </w:rPr>
        <w:t>.</w:t>
      </w:r>
    </w:p>
    <w:p w14:paraId="4F65D43D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4) Farba lateksowa:</w:t>
      </w:r>
    </w:p>
    <w:p w14:paraId="108C05F9" w14:textId="77777777" w:rsidR="009B357B" w:rsidRPr="009B357B" w:rsidRDefault="009B357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przeznaczona do malowania ścian i sufitów wewnątrz pomieszczeń;</w:t>
      </w:r>
    </w:p>
    <w:p w14:paraId="66CDE4D1" w14:textId="77777777" w:rsidR="009B357B" w:rsidRPr="009B357B" w:rsidRDefault="009B357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zmywalna;</w:t>
      </w:r>
    </w:p>
    <w:p w14:paraId="03D00B15" w14:textId="77777777" w:rsidR="009B357B" w:rsidRPr="009B357B" w:rsidRDefault="009B357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kolor: beżowy;</w:t>
      </w:r>
    </w:p>
    <w:p w14:paraId="5F45E058" w14:textId="77777777" w:rsidR="009B357B" w:rsidRPr="009B357B" w:rsidRDefault="009B357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matowa;</w:t>
      </w:r>
    </w:p>
    <w:p w14:paraId="16BC8742" w14:textId="77777777" w:rsidR="009B357B" w:rsidRPr="009B357B" w:rsidRDefault="009B357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zapewniająca odporność na zmywanie i szorowanie;</w:t>
      </w:r>
    </w:p>
    <w:p w14:paraId="599DA90B" w14:textId="77777777" w:rsidR="009B357B" w:rsidRPr="009B357B" w:rsidRDefault="009B357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 xml:space="preserve">o parametrach nie niższych niż wymagane dokumentacją projektową i </w:t>
      </w:r>
      <w:proofErr w:type="spellStart"/>
      <w:r w:rsidRPr="009B357B">
        <w:rPr>
          <w:rFonts w:ascii="Times New Roman" w:hAnsi="Times New Roman"/>
          <w:sz w:val="24"/>
          <w:szCs w:val="24"/>
        </w:rPr>
        <w:t>STWiORB</w:t>
      </w:r>
      <w:proofErr w:type="spellEnd"/>
      <w:r w:rsidRPr="009B357B">
        <w:rPr>
          <w:rFonts w:ascii="Times New Roman" w:hAnsi="Times New Roman"/>
          <w:sz w:val="24"/>
          <w:szCs w:val="24"/>
        </w:rPr>
        <w:t>.</w:t>
      </w:r>
    </w:p>
    <w:p w14:paraId="106B026F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5) Wykładzina z tworzywa sztucznego:</w:t>
      </w:r>
    </w:p>
    <w:p w14:paraId="7D2AAAE5" w14:textId="7145F381" w:rsidR="00E4097E" w:rsidRDefault="00E4097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PCV;</w:t>
      </w:r>
    </w:p>
    <w:p w14:paraId="74492454" w14:textId="2FEB9E75" w:rsidR="009B357B" w:rsidRDefault="009B357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termozgrzewalna;</w:t>
      </w:r>
    </w:p>
    <w:p w14:paraId="16244151" w14:textId="18DAEA16" w:rsidR="00E4097E" w:rsidRPr="009B357B" w:rsidRDefault="00E4097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trudnozapalna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350399B6" w14:textId="77777777" w:rsidR="009B357B" w:rsidRPr="009B357B" w:rsidRDefault="009B357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kolor: beżowy;</w:t>
      </w:r>
    </w:p>
    <w:p w14:paraId="662CA3DF" w14:textId="77777777" w:rsidR="009B357B" w:rsidRPr="009B357B" w:rsidRDefault="009B357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przeznaczona do intensywnego użytkowania;</w:t>
      </w:r>
    </w:p>
    <w:p w14:paraId="59978A29" w14:textId="77777777" w:rsidR="009B357B" w:rsidRPr="009B357B" w:rsidRDefault="009B357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odporna na ścieranie i odkształcenia;</w:t>
      </w:r>
    </w:p>
    <w:p w14:paraId="343319BE" w14:textId="77777777" w:rsidR="00E4097E" w:rsidRDefault="009B357B" w:rsidP="00E4097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antypoślizgow</w:t>
      </w:r>
      <w:r w:rsidR="00052D99">
        <w:rPr>
          <w:rFonts w:ascii="Times New Roman" w:hAnsi="Times New Roman"/>
          <w:sz w:val="24"/>
          <w:szCs w:val="24"/>
        </w:rPr>
        <w:t>a</w:t>
      </w:r>
      <w:r w:rsidRPr="009B357B">
        <w:rPr>
          <w:rFonts w:ascii="Times New Roman" w:hAnsi="Times New Roman"/>
          <w:sz w:val="24"/>
          <w:szCs w:val="24"/>
        </w:rPr>
        <w:t>;</w:t>
      </w:r>
    </w:p>
    <w:p w14:paraId="195BBD23" w14:textId="78EA6FB4" w:rsidR="00E4097E" w:rsidRPr="00E4097E" w:rsidRDefault="00E4097E" w:rsidP="00E4097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97E">
        <w:rPr>
          <w:rFonts w:ascii="Times New Roman" w:hAnsi="Times New Roman"/>
          <w:sz w:val="24"/>
          <w:szCs w:val="24"/>
        </w:rPr>
        <w:t>z warstwą ścieralną o grubości min 0,5mm;</w:t>
      </w:r>
    </w:p>
    <w:p w14:paraId="3182CD96" w14:textId="77777777" w:rsidR="009B357B" w:rsidRPr="009B357B" w:rsidRDefault="009B357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klasa reakcji na ogień Bfl-s1 zgodnie z PN-EN 13501-1;</w:t>
      </w:r>
    </w:p>
    <w:p w14:paraId="0215D13B" w14:textId="24AA5F74" w:rsidR="009B357B" w:rsidRPr="009B357B" w:rsidRDefault="005E109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pozostałe</w:t>
      </w:r>
      <w:r w:rsidRPr="009B357B">
        <w:rPr>
          <w:rFonts w:ascii="Times New Roman" w:hAnsi="Times New Roman"/>
          <w:sz w:val="24"/>
          <w:szCs w:val="24"/>
        </w:rPr>
        <w:t xml:space="preserve"> parametr</w:t>
      </w:r>
      <w:r>
        <w:rPr>
          <w:rFonts w:ascii="Times New Roman" w:hAnsi="Times New Roman"/>
          <w:sz w:val="24"/>
          <w:szCs w:val="24"/>
        </w:rPr>
        <w:t>y</w:t>
      </w:r>
      <w:r w:rsidRPr="009B357B">
        <w:rPr>
          <w:rFonts w:ascii="Times New Roman" w:hAnsi="Times New Roman"/>
          <w:sz w:val="24"/>
          <w:szCs w:val="24"/>
        </w:rPr>
        <w:t xml:space="preserve"> techniczn</w:t>
      </w:r>
      <w:r>
        <w:rPr>
          <w:rFonts w:ascii="Times New Roman" w:hAnsi="Times New Roman"/>
          <w:sz w:val="24"/>
          <w:szCs w:val="24"/>
        </w:rPr>
        <w:t>e</w:t>
      </w:r>
      <w:r w:rsidRPr="009B357B">
        <w:rPr>
          <w:rFonts w:ascii="Times New Roman" w:hAnsi="Times New Roman"/>
          <w:sz w:val="24"/>
          <w:szCs w:val="24"/>
        </w:rPr>
        <w:t xml:space="preserve"> zgodn</w:t>
      </w:r>
      <w:r>
        <w:rPr>
          <w:rFonts w:ascii="Times New Roman" w:hAnsi="Times New Roman"/>
          <w:sz w:val="24"/>
          <w:szCs w:val="24"/>
        </w:rPr>
        <w:t>e</w:t>
      </w:r>
      <w:r w:rsidRPr="009B357B">
        <w:rPr>
          <w:rFonts w:ascii="Times New Roman" w:hAnsi="Times New Roman"/>
          <w:sz w:val="24"/>
          <w:szCs w:val="24"/>
        </w:rPr>
        <w:t xml:space="preserve"> z dokumentacją projektową</w:t>
      </w:r>
      <w:r w:rsidR="009B357B" w:rsidRPr="009B357B">
        <w:rPr>
          <w:rFonts w:ascii="Times New Roman" w:hAnsi="Times New Roman"/>
          <w:sz w:val="24"/>
          <w:szCs w:val="24"/>
        </w:rPr>
        <w:t>.</w:t>
      </w:r>
    </w:p>
    <w:p w14:paraId="1A0880D4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6) Listwa przypodłogowa:</w:t>
      </w:r>
    </w:p>
    <w:p w14:paraId="534307EE" w14:textId="77777777" w:rsidR="009B357B" w:rsidRPr="009B357B" w:rsidRDefault="009B357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wysokość: 10 cm;</w:t>
      </w:r>
    </w:p>
    <w:p w14:paraId="4D9407CE" w14:textId="77777777" w:rsidR="009B357B" w:rsidRPr="009B357B" w:rsidRDefault="009B357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kolor: beżowy;</w:t>
      </w:r>
    </w:p>
    <w:p w14:paraId="42FC5B94" w14:textId="77777777" w:rsidR="009B357B" w:rsidRPr="009B357B" w:rsidRDefault="009B357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lastRenderedPageBreak/>
        <w:t>prosty, minimalistyczny profil z delikatnie zaokrągloną górną krawędzią;</w:t>
      </w:r>
    </w:p>
    <w:p w14:paraId="66520C43" w14:textId="77777777" w:rsidR="009B357B" w:rsidRPr="009B357B" w:rsidRDefault="009B357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przeznaczona do zastosowania z wykładziną termozgrzewalną;</w:t>
      </w:r>
    </w:p>
    <w:p w14:paraId="2BB0751C" w14:textId="72C2FE13" w:rsidR="009B357B" w:rsidRDefault="009B357B" w:rsidP="00792A0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kompatybilna z zastosowanym systemem wykładzinowym.</w:t>
      </w:r>
    </w:p>
    <w:p w14:paraId="6AAE3BD0" w14:textId="77777777" w:rsidR="00052D99" w:rsidRPr="00792A0E" w:rsidRDefault="00052D99" w:rsidP="00052D9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B898E36" w14:textId="02B6677D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 xml:space="preserve">B. </w:t>
      </w:r>
      <w:r w:rsidR="00052D99">
        <w:rPr>
          <w:rFonts w:ascii="Times New Roman" w:hAnsi="Times New Roman"/>
          <w:b/>
          <w:bCs/>
          <w:sz w:val="24"/>
          <w:szCs w:val="24"/>
        </w:rPr>
        <w:t>P</w:t>
      </w:r>
      <w:r w:rsidR="00052D99" w:rsidRPr="00052D99">
        <w:rPr>
          <w:rFonts w:ascii="Times New Roman" w:hAnsi="Times New Roman"/>
          <w:b/>
          <w:bCs/>
          <w:sz w:val="24"/>
          <w:szCs w:val="24"/>
        </w:rPr>
        <w:t>omieszczenie I-3.38</w:t>
      </w:r>
      <w:r w:rsidR="00514E49">
        <w:rPr>
          <w:rFonts w:ascii="Times New Roman" w:hAnsi="Times New Roman"/>
          <w:b/>
          <w:bCs/>
          <w:sz w:val="24"/>
          <w:szCs w:val="24"/>
        </w:rPr>
        <w:t>:</w:t>
      </w:r>
      <w:r w:rsidR="00052D99" w:rsidRPr="00052D9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7217BB1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1) Farba lateksowa do ścian:</w:t>
      </w:r>
    </w:p>
    <w:p w14:paraId="3A93197B" w14:textId="77777777" w:rsidR="009B357B" w:rsidRPr="009B357B" w:rsidRDefault="009B357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przeznaczona do stosowania wewnątrz pomieszczeń;</w:t>
      </w:r>
    </w:p>
    <w:p w14:paraId="384557E7" w14:textId="77777777" w:rsidR="009B357B" w:rsidRPr="009B357B" w:rsidRDefault="009B357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zmywalna;</w:t>
      </w:r>
    </w:p>
    <w:p w14:paraId="574A190D" w14:textId="77777777" w:rsidR="009B357B" w:rsidRPr="009B357B" w:rsidRDefault="009B357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kolor: beżowy;</w:t>
      </w:r>
    </w:p>
    <w:p w14:paraId="50AFE349" w14:textId="77777777" w:rsidR="009B357B" w:rsidRPr="009B357B" w:rsidRDefault="009B357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matowa;</w:t>
      </w:r>
    </w:p>
    <w:p w14:paraId="06AF4003" w14:textId="77777777" w:rsidR="009B357B" w:rsidRPr="009B357B" w:rsidRDefault="009B357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zapewniająca odporność na zmywanie i szorowanie;</w:t>
      </w:r>
    </w:p>
    <w:p w14:paraId="0C377A6D" w14:textId="77777777" w:rsidR="009B357B" w:rsidRPr="009B357B" w:rsidRDefault="009B357B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 xml:space="preserve">o parametrach nie niższych niż wymagane dokumentacją projektową i </w:t>
      </w:r>
      <w:proofErr w:type="spellStart"/>
      <w:r w:rsidRPr="009B357B">
        <w:rPr>
          <w:rFonts w:ascii="Times New Roman" w:hAnsi="Times New Roman"/>
          <w:sz w:val="24"/>
          <w:szCs w:val="24"/>
        </w:rPr>
        <w:t>STWiORB</w:t>
      </w:r>
      <w:proofErr w:type="spellEnd"/>
      <w:r w:rsidRPr="009B357B">
        <w:rPr>
          <w:rFonts w:ascii="Times New Roman" w:hAnsi="Times New Roman"/>
          <w:sz w:val="24"/>
          <w:szCs w:val="24"/>
        </w:rPr>
        <w:t>.</w:t>
      </w:r>
    </w:p>
    <w:p w14:paraId="47605813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>2) Wykładzina z tworzywa sztucznego:</w:t>
      </w:r>
    </w:p>
    <w:p w14:paraId="50802F0F" w14:textId="77777777" w:rsidR="0014193A" w:rsidRDefault="0014193A" w:rsidP="0014193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PCV;</w:t>
      </w:r>
    </w:p>
    <w:p w14:paraId="609A1FC6" w14:textId="77777777" w:rsidR="0014193A" w:rsidRDefault="0014193A" w:rsidP="0014193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termozgrzewalna;</w:t>
      </w:r>
    </w:p>
    <w:p w14:paraId="13C1DA28" w14:textId="77777777" w:rsidR="0014193A" w:rsidRPr="009B357B" w:rsidRDefault="0014193A" w:rsidP="0014193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trudnozapalna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EDAE13D" w14:textId="77777777" w:rsidR="0014193A" w:rsidRPr="009B357B" w:rsidRDefault="0014193A" w:rsidP="0014193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kolor: beżowy;</w:t>
      </w:r>
    </w:p>
    <w:p w14:paraId="7DFF972E" w14:textId="77777777" w:rsidR="0014193A" w:rsidRPr="009B357B" w:rsidRDefault="0014193A" w:rsidP="0014193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przeznaczona do intensywnego użytkowania;</w:t>
      </w:r>
    </w:p>
    <w:p w14:paraId="5157BE7D" w14:textId="77777777" w:rsidR="0014193A" w:rsidRPr="009B357B" w:rsidRDefault="0014193A" w:rsidP="0014193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odporna na ścieranie i odkształcenia;</w:t>
      </w:r>
    </w:p>
    <w:p w14:paraId="2E33A823" w14:textId="77777777" w:rsidR="0014193A" w:rsidRDefault="0014193A" w:rsidP="0014193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antypoślizgow</w:t>
      </w:r>
      <w:r>
        <w:rPr>
          <w:rFonts w:ascii="Times New Roman" w:hAnsi="Times New Roman"/>
          <w:sz w:val="24"/>
          <w:szCs w:val="24"/>
        </w:rPr>
        <w:t>a</w:t>
      </w:r>
      <w:r w:rsidRPr="009B357B">
        <w:rPr>
          <w:rFonts w:ascii="Times New Roman" w:hAnsi="Times New Roman"/>
          <w:sz w:val="24"/>
          <w:szCs w:val="24"/>
        </w:rPr>
        <w:t>;</w:t>
      </w:r>
    </w:p>
    <w:p w14:paraId="0EC621AE" w14:textId="77777777" w:rsidR="0014193A" w:rsidRPr="00E4097E" w:rsidRDefault="0014193A" w:rsidP="0014193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97E">
        <w:rPr>
          <w:rFonts w:ascii="Times New Roman" w:hAnsi="Times New Roman"/>
          <w:sz w:val="24"/>
          <w:szCs w:val="24"/>
        </w:rPr>
        <w:t>z warstwą ścieralną o grubości min 0,5mm;</w:t>
      </w:r>
    </w:p>
    <w:p w14:paraId="6206D751" w14:textId="77777777" w:rsidR="0014193A" w:rsidRPr="009B357B" w:rsidRDefault="0014193A" w:rsidP="0014193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klasa reakcji na ogień Bfl-s1 zgodnie z PN-EN 13501-1;</w:t>
      </w:r>
    </w:p>
    <w:p w14:paraId="3B7F26BA" w14:textId="735AA329" w:rsidR="0014193A" w:rsidRPr="009B357B" w:rsidRDefault="0014193A" w:rsidP="0014193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pozostałe</w:t>
      </w:r>
      <w:r w:rsidRPr="009B357B">
        <w:rPr>
          <w:rFonts w:ascii="Times New Roman" w:hAnsi="Times New Roman"/>
          <w:sz w:val="24"/>
          <w:szCs w:val="24"/>
        </w:rPr>
        <w:t xml:space="preserve"> parametr</w:t>
      </w:r>
      <w:r>
        <w:rPr>
          <w:rFonts w:ascii="Times New Roman" w:hAnsi="Times New Roman"/>
          <w:sz w:val="24"/>
          <w:szCs w:val="24"/>
        </w:rPr>
        <w:t>y</w:t>
      </w:r>
      <w:r w:rsidRPr="009B357B">
        <w:rPr>
          <w:rFonts w:ascii="Times New Roman" w:hAnsi="Times New Roman"/>
          <w:sz w:val="24"/>
          <w:szCs w:val="24"/>
        </w:rPr>
        <w:t xml:space="preserve"> techniczn</w:t>
      </w:r>
      <w:r>
        <w:rPr>
          <w:rFonts w:ascii="Times New Roman" w:hAnsi="Times New Roman"/>
          <w:sz w:val="24"/>
          <w:szCs w:val="24"/>
        </w:rPr>
        <w:t>e</w:t>
      </w:r>
      <w:r w:rsidRPr="009B357B">
        <w:rPr>
          <w:rFonts w:ascii="Times New Roman" w:hAnsi="Times New Roman"/>
          <w:sz w:val="24"/>
          <w:szCs w:val="24"/>
        </w:rPr>
        <w:t xml:space="preserve"> zgodn</w:t>
      </w:r>
      <w:r>
        <w:rPr>
          <w:rFonts w:ascii="Times New Roman" w:hAnsi="Times New Roman"/>
          <w:sz w:val="24"/>
          <w:szCs w:val="24"/>
        </w:rPr>
        <w:t>e</w:t>
      </w:r>
      <w:r w:rsidRPr="009B357B">
        <w:rPr>
          <w:rFonts w:ascii="Times New Roman" w:hAnsi="Times New Roman"/>
          <w:sz w:val="24"/>
          <w:szCs w:val="24"/>
        </w:rPr>
        <w:t xml:space="preserve"> z dokumentacją projektową</w:t>
      </w:r>
      <w:r>
        <w:rPr>
          <w:rFonts w:ascii="Times New Roman" w:hAnsi="Times New Roman"/>
          <w:sz w:val="24"/>
          <w:szCs w:val="24"/>
        </w:rPr>
        <w:t>;</w:t>
      </w:r>
    </w:p>
    <w:p w14:paraId="1D97F94F" w14:textId="76E06790" w:rsidR="009B357B" w:rsidRPr="009B357B" w:rsidRDefault="001A3106" w:rsidP="009B35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[‘</w:t>
      </w:r>
      <w:r w:rsidR="009B357B" w:rsidRPr="009B357B">
        <w:rPr>
          <w:rFonts w:ascii="Times New Roman" w:hAnsi="Times New Roman"/>
          <w:b/>
          <w:bCs/>
          <w:sz w:val="24"/>
          <w:szCs w:val="24"/>
        </w:rPr>
        <w:t>3) Listwa przypodłogowa:</w:t>
      </w:r>
    </w:p>
    <w:p w14:paraId="6A44094A" w14:textId="77777777" w:rsidR="009B357B" w:rsidRPr="009B357B" w:rsidRDefault="009B357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wysokość: 10 cm;</w:t>
      </w:r>
    </w:p>
    <w:p w14:paraId="4F25418F" w14:textId="77777777" w:rsidR="009B357B" w:rsidRPr="009B357B" w:rsidRDefault="009B357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kolor: beżowy;</w:t>
      </w:r>
    </w:p>
    <w:p w14:paraId="6350F772" w14:textId="77777777" w:rsidR="009B357B" w:rsidRPr="009B357B" w:rsidRDefault="009B357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prosty, minimalistyczny profil z delikatnie zaokrągloną górną krawędzią;</w:t>
      </w:r>
    </w:p>
    <w:p w14:paraId="3431AADB" w14:textId="77777777" w:rsidR="009B357B" w:rsidRPr="009B357B" w:rsidRDefault="009B357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przeznaczona do zastosowania z wykładziną termozgrzewalną;</w:t>
      </w:r>
    </w:p>
    <w:p w14:paraId="7074503F" w14:textId="77777777" w:rsidR="009B357B" w:rsidRPr="009B357B" w:rsidRDefault="009B357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kompatybilna z zastosowanym systemem wykładzinowym.</w:t>
      </w:r>
    </w:p>
    <w:p w14:paraId="57E57A00" w14:textId="0121D627" w:rsidR="00483973" w:rsidRPr="009B357B" w:rsidRDefault="009B357B" w:rsidP="004839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357B">
        <w:rPr>
          <w:rFonts w:ascii="Times New Roman" w:hAnsi="Times New Roman"/>
          <w:b/>
          <w:bCs/>
          <w:sz w:val="24"/>
          <w:szCs w:val="24"/>
        </w:rPr>
        <w:t xml:space="preserve">4) </w:t>
      </w:r>
      <w:r w:rsidR="00483973" w:rsidRPr="009B357B">
        <w:rPr>
          <w:rFonts w:ascii="Times New Roman" w:hAnsi="Times New Roman"/>
          <w:b/>
          <w:bCs/>
          <w:sz w:val="24"/>
          <w:szCs w:val="24"/>
        </w:rPr>
        <w:t>Szyna oświetleniowa:</w:t>
      </w:r>
    </w:p>
    <w:p w14:paraId="1986441E" w14:textId="77777777" w:rsidR="00483973" w:rsidRPr="009B357B" w:rsidRDefault="00483973" w:rsidP="0048397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natynkowa;</w:t>
      </w:r>
    </w:p>
    <w:p w14:paraId="4EEFFEE0" w14:textId="77777777" w:rsidR="00483973" w:rsidRPr="009B357B" w:rsidRDefault="00483973" w:rsidP="0048397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aluminiowa;</w:t>
      </w:r>
    </w:p>
    <w:p w14:paraId="6811B841" w14:textId="77777777" w:rsidR="00483973" w:rsidRPr="009B357B" w:rsidRDefault="00483973" w:rsidP="0048397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kolor: czarny matowy;</w:t>
      </w:r>
    </w:p>
    <w:p w14:paraId="0AD69080" w14:textId="77777777" w:rsidR="00483973" w:rsidRPr="009B357B" w:rsidRDefault="00483973" w:rsidP="0048397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przeznaczona do montażu opraw oświetleniowych;</w:t>
      </w:r>
    </w:p>
    <w:p w14:paraId="64722DC7" w14:textId="77777777" w:rsidR="00483973" w:rsidRPr="009B357B" w:rsidRDefault="00483973" w:rsidP="0048397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wyposażona w system umożliwiający zmianę położenia opraw na szynie;</w:t>
      </w:r>
    </w:p>
    <w:p w14:paraId="0B531CBD" w14:textId="77777777" w:rsidR="00483973" w:rsidRPr="009B357B" w:rsidRDefault="00483973" w:rsidP="0048397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umożliwiająca regulację kierunku świecenia opraw;</w:t>
      </w:r>
    </w:p>
    <w:p w14:paraId="0E82324A" w14:textId="77777777" w:rsidR="00483973" w:rsidRPr="009B357B" w:rsidRDefault="00483973" w:rsidP="0048397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z reflektorami o przekroju okrągłym;</w:t>
      </w:r>
    </w:p>
    <w:p w14:paraId="33CFFA21" w14:textId="77777777" w:rsidR="00483973" w:rsidRPr="009B357B" w:rsidRDefault="00483973" w:rsidP="0048397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barwa światła: ciepła;</w:t>
      </w:r>
    </w:p>
    <w:p w14:paraId="4CBB9523" w14:textId="77777777" w:rsidR="00483973" w:rsidRDefault="00483973" w:rsidP="0048397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57B">
        <w:rPr>
          <w:rFonts w:ascii="Times New Roman" w:hAnsi="Times New Roman"/>
          <w:sz w:val="24"/>
          <w:szCs w:val="24"/>
        </w:rPr>
        <w:t>liczba, długość i rozmieszczenie szyn oraz liczba i parametry opraw – dobrane przez Wykonawcę.</w:t>
      </w:r>
    </w:p>
    <w:p w14:paraId="744A24B9" w14:textId="77777777" w:rsidR="001319ED" w:rsidRDefault="001319ED" w:rsidP="002F21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AE0CFE" w14:textId="77777777" w:rsidR="001319ED" w:rsidRDefault="001319ED" w:rsidP="001319E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C8C4AAF" w14:textId="77777777" w:rsidR="001319ED" w:rsidRDefault="001319ED" w:rsidP="001319E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B71CA5F" w14:textId="77777777" w:rsidR="001319ED" w:rsidRPr="001319ED" w:rsidRDefault="001319ED" w:rsidP="001319ED">
      <w:pPr>
        <w:spacing w:after="0" w:line="240" w:lineRule="auto"/>
        <w:ind w:left="3540"/>
        <w:jc w:val="center"/>
        <w:rPr>
          <w:rFonts w:ascii="Times New Roman" w:hAnsi="Times New Roman"/>
          <w:b/>
          <w:sz w:val="24"/>
          <w:szCs w:val="24"/>
        </w:rPr>
      </w:pPr>
      <w:r w:rsidRPr="001319ED">
        <w:rPr>
          <w:rFonts w:ascii="Times New Roman" w:hAnsi="Times New Roman"/>
          <w:b/>
          <w:sz w:val="24"/>
          <w:szCs w:val="24"/>
        </w:rPr>
        <w:t>Z-ca Dyrektora Domu Pomocy Społecznej</w:t>
      </w:r>
    </w:p>
    <w:p w14:paraId="576DA994" w14:textId="3F6B3DB1" w:rsidR="001319ED" w:rsidRPr="001319ED" w:rsidRDefault="001319ED" w:rsidP="001319ED">
      <w:pPr>
        <w:spacing w:after="0" w:line="240" w:lineRule="auto"/>
        <w:ind w:left="3540"/>
        <w:jc w:val="center"/>
        <w:rPr>
          <w:rFonts w:ascii="Times New Roman" w:hAnsi="Times New Roman"/>
          <w:b/>
          <w:sz w:val="24"/>
          <w:szCs w:val="24"/>
        </w:rPr>
      </w:pPr>
      <w:r w:rsidRPr="001319ED">
        <w:rPr>
          <w:rFonts w:ascii="Times New Roman" w:hAnsi="Times New Roman"/>
          <w:b/>
          <w:sz w:val="24"/>
          <w:szCs w:val="24"/>
        </w:rPr>
        <w:t>w Skrzynnie</w:t>
      </w:r>
    </w:p>
    <w:p w14:paraId="250F7167" w14:textId="77777777" w:rsidR="001319ED" w:rsidRPr="001319ED" w:rsidRDefault="001319ED" w:rsidP="001319ED">
      <w:pPr>
        <w:spacing w:after="0" w:line="240" w:lineRule="auto"/>
        <w:ind w:left="3540"/>
        <w:jc w:val="center"/>
        <w:rPr>
          <w:rFonts w:ascii="Times New Roman" w:hAnsi="Times New Roman"/>
          <w:b/>
          <w:sz w:val="24"/>
          <w:szCs w:val="24"/>
        </w:rPr>
      </w:pPr>
      <w:r w:rsidRPr="001319ED">
        <w:rPr>
          <w:rFonts w:ascii="Times New Roman" w:hAnsi="Times New Roman"/>
          <w:b/>
          <w:sz w:val="24"/>
          <w:szCs w:val="24"/>
        </w:rPr>
        <w:t>Angelika Szydło</w:t>
      </w:r>
    </w:p>
    <w:p w14:paraId="5C0A85A9" w14:textId="5CB774D3" w:rsidR="001319ED" w:rsidRPr="009B357B" w:rsidRDefault="001319ED" w:rsidP="001319ED">
      <w:pPr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  <w:r w:rsidRPr="001319ED">
        <w:rPr>
          <w:rFonts w:ascii="Times New Roman" w:hAnsi="Times New Roman"/>
          <w:sz w:val="24"/>
          <w:szCs w:val="24"/>
        </w:rPr>
        <w:t xml:space="preserve"> ………………………………</w:t>
      </w:r>
      <w:proofErr w:type="gramStart"/>
      <w:r w:rsidRPr="001319ED">
        <w:rPr>
          <w:rFonts w:ascii="Times New Roman" w:hAnsi="Times New Roman"/>
          <w:sz w:val="24"/>
          <w:szCs w:val="24"/>
        </w:rPr>
        <w:t>…….</w:t>
      </w:r>
      <w:proofErr w:type="gramEnd"/>
      <w:r w:rsidRPr="001319ED">
        <w:rPr>
          <w:rFonts w:ascii="Times New Roman" w:hAnsi="Times New Roman"/>
          <w:sz w:val="24"/>
          <w:szCs w:val="24"/>
        </w:rPr>
        <w:t>……………………</w:t>
      </w:r>
      <w:r w:rsidRPr="001319ED">
        <w:rPr>
          <w:rFonts w:ascii="Times New Roman" w:hAnsi="Times New Roman"/>
          <w:sz w:val="24"/>
          <w:szCs w:val="24"/>
        </w:rPr>
        <w:br/>
        <w:t xml:space="preserve"> </w:t>
      </w:r>
      <w:r w:rsidRPr="001319ED">
        <w:rPr>
          <w:rFonts w:ascii="Times New Roman" w:hAnsi="Times New Roman"/>
          <w:sz w:val="18"/>
          <w:szCs w:val="18"/>
        </w:rPr>
        <w:t>(Podpis osoby uprawnionej do oświadczeń woli w imieniu Zamawiającego)</w:t>
      </w:r>
      <w:r w:rsidRPr="001319ED">
        <w:rPr>
          <w:rFonts w:ascii="Times New Roman" w:hAnsi="Times New Roman"/>
          <w:sz w:val="18"/>
          <w:szCs w:val="18"/>
        </w:rPr>
        <w:tab/>
      </w:r>
      <w:r w:rsidRPr="001319ED">
        <w:rPr>
          <w:rFonts w:ascii="Times New Roman" w:hAnsi="Times New Roman"/>
          <w:sz w:val="24"/>
          <w:szCs w:val="24"/>
        </w:rPr>
        <w:tab/>
      </w:r>
    </w:p>
    <w:p w14:paraId="468E3073" w14:textId="77777777" w:rsidR="00483973" w:rsidRPr="009B357B" w:rsidRDefault="00483973" w:rsidP="004839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477FF1" w14:textId="77777777" w:rsidR="009B357B" w:rsidRPr="009B357B" w:rsidRDefault="009B357B" w:rsidP="009B3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B357B" w:rsidRPr="009B357B" w:rsidSect="000D7049">
      <w:footerReference w:type="default" r:id="rId9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A2D45" w14:textId="77777777" w:rsidR="007C422B" w:rsidRDefault="007C422B" w:rsidP="00E27B03">
      <w:pPr>
        <w:spacing w:after="0" w:line="240" w:lineRule="auto"/>
      </w:pPr>
      <w:r>
        <w:separator/>
      </w:r>
    </w:p>
  </w:endnote>
  <w:endnote w:type="continuationSeparator" w:id="0">
    <w:p w14:paraId="64C48274" w14:textId="77777777" w:rsidR="007C422B" w:rsidRDefault="007C422B" w:rsidP="00E27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4681796"/>
      <w:docPartObj>
        <w:docPartGallery w:val="Page Numbers (Bottom of Page)"/>
        <w:docPartUnique/>
      </w:docPartObj>
    </w:sdtPr>
    <w:sdtContent>
      <w:p w14:paraId="2B57CD93" w14:textId="7792BC9F" w:rsidR="00F2644F" w:rsidRDefault="00F264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852F63" w14:textId="77777777" w:rsidR="00F2644F" w:rsidRDefault="00F264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FB9E9" w14:textId="77777777" w:rsidR="007C422B" w:rsidRDefault="007C422B" w:rsidP="00E27B03">
      <w:pPr>
        <w:spacing w:after="0" w:line="240" w:lineRule="auto"/>
      </w:pPr>
      <w:r>
        <w:separator/>
      </w:r>
    </w:p>
  </w:footnote>
  <w:footnote w:type="continuationSeparator" w:id="0">
    <w:p w14:paraId="40519014" w14:textId="77777777" w:rsidR="007C422B" w:rsidRDefault="007C422B" w:rsidP="00E27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154C7E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5741B"/>
    <w:multiLevelType w:val="multilevel"/>
    <w:tmpl w:val="E354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87061"/>
    <w:multiLevelType w:val="multilevel"/>
    <w:tmpl w:val="261C77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A53ADA"/>
    <w:multiLevelType w:val="multilevel"/>
    <w:tmpl w:val="F292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D7DB4"/>
    <w:multiLevelType w:val="multilevel"/>
    <w:tmpl w:val="7024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F6ABA"/>
    <w:multiLevelType w:val="multilevel"/>
    <w:tmpl w:val="5B1E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E517FE"/>
    <w:multiLevelType w:val="multilevel"/>
    <w:tmpl w:val="3772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4D2CB5"/>
    <w:multiLevelType w:val="multilevel"/>
    <w:tmpl w:val="CFBC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217F49"/>
    <w:multiLevelType w:val="multilevel"/>
    <w:tmpl w:val="B54E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680D45"/>
    <w:multiLevelType w:val="multilevel"/>
    <w:tmpl w:val="7AE2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F37796"/>
    <w:multiLevelType w:val="multilevel"/>
    <w:tmpl w:val="1B2A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730A2"/>
    <w:multiLevelType w:val="multilevel"/>
    <w:tmpl w:val="F766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6335C8"/>
    <w:multiLevelType w:val="multilevel"/>
    <w:tmpl w:val="D87CBF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E137A"/>
    <w:multiLevelType w:val="multilevel"/>
    <w:tmpl w:val="E500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C8154F"/>
    <w:multiLevelType w:val="multilevel"/>
    <w:tmpl w:val="4EB6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743016"/>
    <w:multiLevelType w:val="multilevel"/>
    <w:tmpl w:val="2416CC6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Theme="majorHAnsi" w:hAnsiTheme="majorHAnsi" w:cs="Times New Roman" w:hint="default"/>
        <w:b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  <w:b w:val="0"/>
      </w:rPr>
    </w:lvl>
  </w:abstractNum>
  <w:abstractNum w:abstractNumId="16" w15:restartNumberingAfterBreak="0">
    <w:nsid w:val="26054773"/>
    <w:multiLevelType w:val="multilevel"/>
    <w:tmpl w:val="737E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857ED7"/>
    <w:multiLevelType w:val="multilevel"/>
    <w:tmpl w:val="A88A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FC5D7E"/>
    <w:multiLevelType w:val="multilevel"/>
    <w:tmpl w:val="C5F6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346B24"/>
    <w:multiLevelType w:val="multilevel"/>
    <w:tmpl w:val="10780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7127A2"/>
    <w:multiLevelType w:val="multilevel"/>
    <w:tmpl w:val="6FF4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4F4650"/>
    <w:multiLevelType w:val="multilevel"/>
    <w:tmpl w:val="58A0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B51D48"/>
    <w:multiLevelType w:val="multilevel"/>
    <w:tmpl w:val="0338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582386"/>
    <w:multiLevelType w:val="multilevel"/>
    <w:tmpl w:val="12A8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6B28A8"/>
    <w:multiLevelType w:val="multilevel"/>
    <w:tmpl w:val="261C77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C56BEA"/>
    <w:multiLevelType w:val="multilevel"/>
    <w:tmpl w:val="9C70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F40EE2"/>
    <w:multiLevelType w:val="multilevel"/>
    <w:tmpl w:val="504A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236178"/>
    <w:multiLevelType w:val="hybridMultilevel"/>
    <w:tmpl w:val="33804472"/>
    <w:lvl w:ilvl="0" w:tplc="3542B228">
      <w:start w:val="1"/>
      <w:numFmt w:val="decimal"/>
      <w:lvlText w:val="%1)"/>
      <w:lvlJc w:val="left"/>
      <w:pPr>
        <w:ind w:left="4897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57644F3"/>
    <w:multiLevelType w:val="multilevel"/>
    <w:tmpl w:val="CBE4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7A1A97"/>
    <w:multiLevelType w:val="hybridMultilevel"/>
    <w:tmpl w:val="ADE001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D3D0C"/>
    <w:multiLevelType w:val="multilevel"/>
    <w:tmpl w:val="6DF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4315EE"/>
    <w:multiLevelType w:val="multilevel"/>
    <w:tmpl w:val="F0EC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8A6EDD"/>
    <w:multiLevelType w:val="hybridMultilevel"/>
    <w:tmpl w:val="B6EE7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54C5B"/>
    <w:multiLevelType w:val="hybridMultilevel"/>
    <w:tmpl w:val="06149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E5CE1"/>
    <w:multiLevelType w:val="multilevel"/>
    <w:tmpl w:val="DB58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D5629C"/>
    <w:multiLevelType w:val="multilevel"/>
    <w:tmpl w:val="4D42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822656"/>
    <w:multiLevelType w:val="multilevel"/>
    <w:tmpl w:val="C138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7E1AEA"/>
    <w:multiLevelType w:val="multilevel"/>
    <w:tmpl w:val="7090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EE1BB0"/>
    <w:multiLevelType w:val="multilevel"/>
    <w:tmpl w:val="B5CE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B96D90"/>
    <w:multiLevelType w:val="multilevel"/>
    <w:tmpl w:val="E5827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9E348A"/>
    <w:multiLevelType w:val="multilevel"/>
    <w:tmpl w:val="C43C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A21EEB"/>
    <w:multiLevelType w:val="multilevel"/>
    <w:tmpl w:val="91B4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618EE"/>
    <w:multiLevelType w:val="multilevel"/>
    <w:tmpl w:val="497A4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787454">
    <w:abstractNumId w:val="34"/>
  </w:num>
  <w:num w:numId="2" w16cid:durableId="1850212657">
    <w:abstractNumId w:val="23"/>
  </w:num>
  <w:num w:numId="3" w16cid:durableId="479809742">
    <w:abstractNumId w:val="37"/>
  </w:num>
  <w:num w:numId="4" w16cid:durableId="1435704665">
    <w:abstractNumId w:val="21"/>
  </w:num>
  <w:num w:numId="5" w16cid:durableId="657728850">
    <w:abstractNumId w:val="6"/>
  </w:num>
  <w:num w:numId="6" w16cid:durableId="337195342">
    <w:abstractNumId w:val="35"/>
  </w:num>
  <w:num w:numId="7" w16cid:durableId="965164894">
    <w:abstractNumId w:val="24"/>
  </w:num>
  <w:num w:numId="8" w16cid:durableId="1954440583">
    <w:abstractNumId w:val="0"/>
  </w:num>
  <w:num w:numId="9" w16cid:durableId="197163366">
    <w:abstractNumId w:val="12"/>
  </w:num>
  <w:num w:numId="10" w16cid:durableId="149954066">
    <w:abstractNumId w:val="29"/>
  </w:num>
  <w:num w:numId="11" w16cid:durableId="240453098">
    <w:abstractNumId w:val="2"/>
  </w:num>
  <w:num w:numId="12" w16cid:durableId="402919898">
    <w:abstractNumId w:val="28"/>
  </w:num>
  <w:num w:numId="13" w16cid:durableId="1687561992">
    <w:abstractNumId w:val="3"/>
  </w:num>
  <w:num w:numId="14" w16cid:durableId="1316838332">
    <w:abstractNumId w:val="18"/>
  </w:num>
  <w:num w:numId="15" w16cid:durableId="1648702174">
    <w:abstractNumId w:val="8"/>
  </w:num>
  <w:num w:numId="16" w16cid:durableId="476262810">
    <w:abstractNumId w:val="13"/>
  </w:num>
  <w:num w:numId="17" w16cid:durableId="681205715">
    <w:abstractNumId w:val="9"/>
  </w:num>
  <w:num w:numId="18" w16cid:durableId="371080479">
    <w:abstractNumId w:val="36"/>
  </w:num>
  <w:num w:numId="19" w16cid:durableId="589778944">
    <w:abstractNumId w:val="5"/>
  </w:num>
  <w:num w:numId="20" w16cid:durableId="917178243">
    <w:abstractNumId w:val="30"/>
  </w:num>
  <w:num w:numId="21" w16cid:durableId="1043214776">
    <w:abstractNumId w:val="26"/>
  </w:num>
  <w:num w:numId="22" w16cid:durableId="648174758">
    <w:abstractNumId w:val="16"/>
  </w:num>
  <w:num w:numId="23" w16cid:durableId="5645053">
    <w:abstractNumId w:val="7"/>
  </w:num>
  <w:num w:numId="24" w16cid:durableId="1566574638">
    <w:abstractNumId w:val="41"/>
  </w:num>
  <w:num w:numId="25" w16cid:durableId="545263383">
    <w:abstractNumId w:val="40"/>
  </w:num>
  <w:num w:numId="26" w16cid:durableId="2134127866">
    <w:abstractNumId w:val="4"/>
  </w:num>
  <w:num w:numId="27" w16cid:durableId="187716988">
    <w:abstractNumId w:val="17"/>
  </w:num>
  <w:num w:numId="28" w16cid:durableId="1095974900">
    <w:abstractNumId w:val="22"/>
  </w:num>
  <w:num w:numId="29" w16cid:durableId="1349522493">
    <w:abstractNumId w:val="14"/>
  </w:num>
  <w:num w:numId="30" w16cid:durableId="1859855903">
    <w:abstractNumId w:val="10"/>
  </w:num>
  <w:num w:numId="31" w16cid:durableId="1397826030">
    <w:abstractNumId w:val="11"/>
  </w:num>
  <w:num w:numId="32" w16cid:durableId="1000540661">
    <w:abstractNumId w:val="31"/>
  </w:num>
  <w:num w:numId="33" w16cid:durableId="1800565699">
    <w:abstractNumId w:val="20"/>
  </w:num>
  <w:num w:numId="34" w16cid:durableId="1214584619">
    <w:abstractNumId w:val="25"/>
  </w:num>
  <w:num w:numId="35" w16cid:durableId="1491555077">
    <w:abstractNumId w:val="1"/>
  </w:num>
  <w:num w:numId="36" w16cid:durableId="1590305752">
    <w:abstractNumId w:val="39"/>
  </w:num>
  <w:num w:numId="37" w16cid:durableId="993264147">
    <w:abstractNumId w:val="15"/>
  </w:num>
  <w:num w:numId="38" w16cid:durableId="375012766">
    <w:abstractNumId w:val="27"/>
  </w:num>
  <w:num w:numId="39" w16cid:durableId="1854300503">
    <w:abstractNumId w:val="42"/>
  </w:num>
  <w:num w:numId="40" w16cid:durableId="630208621">
    <w:abstractNumId w:val="19"/>
  </w:num>
  <w:num w:numId="41" w16cid:durableId="1618944929">
    <w:abstractNumId w:val="38"/>
  </w:num>
  <w:num w:numId="42" w16cid:durableId="1356230305">
    <w:abstractNumId w:val="32"/>
  </w:num>
  <w:num w:numId="43" w16cid:durableId="1528324291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8C7"/>
    <w:rsid w:val="00003283"/>
    <w:rsid w:val="00011EF4"/>
    <w:rsid w:val="00012D5D"/>
    <w:rsid w:val="00013F2E"/>
    <w:rsid w:val="00016E4F"/>
    <w:rsid w:val="00021380"/>
    <w:rsid w:val="00022C60"/>
    <w:rsid w:val="00025AC1"/>
    <w:rsid w:val="00025CA2"/>
    <w:rsid w:val="000269F2"/>
    <w:rsid w:val="00040BCA"/>
    <w:rsid w:val="00042455"/>
    <w:rsid w:val="000439D5"/>
    <w:rsid w:val="00044E91"/>
    <w:rsid w:val="00045230"/>
    <w:rsid w:val="00052D99"/>
    <w:rsid w:val="00054E94"/>
    <w:rsid w:val="00055A96"/>
    <w:rsid w:val="000616B5"/>
    <w:rsid w:val="00061D1E"/>
    <w:rsid w:val="00070D4A"/>
    <w:rsid w:val="0007203E"/>
    <w:rsid w:val="00073EAC"/>
    <w:rsid w:val="00076BB8"/>
    <w:rsid w:val="00081B84"/>
    <w:rsid w:val="000911E7"/>
    <w:rsid w:val="000925BF"/>
    <w:rsid w:val="00096AF2"/>
    <w:rsid w:val="000A182E"/>
    <w:rsid w:val="000B1FF1"/>
    <w:rsid w:val="000B4BC0"/>
    <w:rsid w:val="000B6482"/>
    <w:rsid w:val="000B7B5E"/>
    <w:rsid w:val="000C39F7"/>
    <w:rsid w:val="000C3CFF"/>
    <w:rsid w:val="000C40CC"/>
    <w:rsid w:val="000C425D"/>
    <w:rsid w:val="000C4D94"/>
    <w:rsid w:val="000D422A"/>
    <w:rsid w:val="000D7049"/>
    <w:rsid w:val="000D7DE7"/>
    <w:rsid w:val="000E3A1A"/>
    <w:rsid w:val="000E6642"/>
    <w:rsid w:val="000F23C3"/>
    <w:rsid w:val="00111705"/>
    <w:rsid w:val="00112516"/>
    <w:rsid w:val="00113A3B"/>
    <w:rsid w:val="00113D03"/>
    <w:rsid w:val="00114918"/>
    <w:rsid w:val="00120E07"/>
    <w:rsid w:val="00121054"/>
    <w:rsid w:val="0012148B"/>
    <w:rsid w:val="0012327D"/>
    <w:rsid w:val="00125A70"/>
    <w:rsid w:val="00125C0C"/>
    <w:rsid w:val="00125DCD"/>
    <w:rsid w:val="001302BC"/>
    <w:rsid w:val="001310F6"/>
    <w:rsid w:val="001319ED"/>
    <w:rsid w:val="001353D6"/>
    <w:rsid w:val="0014193A"/>
    <w:rsid w:val="00141E19"/>
    <w:rsid w:val="001523D8"/>
    <w:rsid w:val="00153FE4"/>
    <w:rsid w:val="00161124"/>
    <w:rsid w:val="00165298"/>
    <w:rsid w:val="001673C7"/>
    <w:rsid w:val="00171A74"/>
    <w:rsid w:val="00175191"/>
    <w:rsid w:val="00176071"/>
    <w:rsid w:val="00185ED5"/>
    <w:rsid w:val="001867BD"/>
    <w:rsid w:val="001A1EAC"/>
    <w:rsid w:val="001A1ECC"/>
    <w:rsid w:val="001A2EBC"/>
    <w:rsid w:val="001A3106"/>
    <w:rsid w:val="001A3D2F"/>
    <w:rsid w:val="001B650D"/>
    <w:rsid w:val="001B698D"/>
    <w:rsid w:val="001B734E"/>
    <w:rsid w:val="001B7A22"/>
    <w:rsid w:val="001C23B5"/>
    <w:rsid w:val="001D1EE7"/>
    <w:rsid w:val="001D214B"/>
    <w:rsid w:val="001D6AE5"/>
    <w:rsid w:val="001D71B2"/>
    <w:rsid w:val="001D735C"/>
    <w:rsid w:val="001D798D"/>
    <w:rsid w:val="001D7DF3"/>
    <w:rsid w:val="001E0D8F"/>
    <w:rsid w:val="001F5BD8"/>
    <w:rsid w:val="00207F78"/>
    <w:rsid w:val="00211E91"/>
    <w:rsid w:val="002139DC"/>
    <w:rsid w:val="00221355"/>
    <w:rsid w:val="002220EB"/>
    <w:rsid w:val="00232EEE"/>
    <w:rsid w:val="002333D6"/>
    <w:rsid w:val="00234EB1"/>
    <w:rsid w:val="00235673"/>
    <w:rsid w:val="00242F52"/>
    <w:rsid w:val="00244A48"/>
    <w:rsid w:val="002570CE"/>
    <w:rsid w:val="002661FB"/>
    <w:rsid w:val="00272798"/>
    <w:rsid w:val="002805DD"/>
    <w:rsid w:val="00281240"/>
    <w:rsid w:val="00291456"/>
    <w:rsid w:val="002966FF"/>
    <w:rsid w:val="00296C30"/>
    <w:rsid w:val="00296DDA"/>
    <w:rsid w:val="00297729"/>
    <w:rsid w:val="002A31B2"/>
    <w:rsid w:val="002A361C"/>
    <w:rsid w:val="002B0FFF"/>
    <w:rsid w:val="002B39BC"/>
    <w:rsid w:val="002D0768"/>
    <w:rsid w:val="002D16F0"/>
    <w:rsid w:val="002D207D"/>
    <w:rsid w:val="002D39CD"/>
    <w:rsid w:val="002E3022"/>
    <w:rsid w:val="002E49F7"/>
    <w:rsid w:val="002E6EDF"/>
    <w:rsid w:val="002F0BB4"/>
    <w:rsid w:val="002F21CF"/>
    <w:rsid w:val="002F3534"/>
    <w:rsid w:val="002F4B19"/>
    <w:rsid w:val="002F523D"/>
    <w:rsid w:val="002F5249"/>
    <w:rsid w:val="003022E6"/>
    <w:rsid w:val="00307405"/>
    <w:rsid w:val="00314B51"/>
    <w:rsid w:val="003172E0"/>
    <w:rsid w:val="00317BD0"/>
    <w:rsid w:val="003220B5"/>
    <w:rsid w:val="003242FF"/>
    <w:rsid w:val="003244A4"/>
    <w:rsid w:val="0032648A"/>
    <w:rsid w:val="00337A49"/>
    <w:rsid w:val="0034103E"/>
    <w:rsid w:val="003426E4"/>
    <w:rsid w:val="00345214"/>
    <w:rsid w:val="00347F0C"/>
    <w:rsid w:val="00351ECA"/>
    <w:rsid w:val="0035239E"/>
    <w:rsid w:val="00360D5D"/>
    <w:rsid w:val="00362627"/>
    <w:rsid w:val="00370D02"/>
    <w:rsid w:val="00373227"/>
    <w:rsid w:val="00375E82"/>
    <w:rsid w:val="00376B17"/>
    <w:rsid w:val="00377CB1"/>
    <w:rsid w:val="003830AF"/>
    <w:rsid w:val="0039297C"/>
    <w:rsid w:val="003947C9"/>
    <w:rsid w:val="003964FA"/>
    <w:rsid w:val="003A37D1"/>
    <w:rsid w:val="003B5535"/>
    <w:rsid w:val="003C0B23"/>
    <w:rsid w:val="003C4A4D"/>
    <w:rsid w:val="003D2D14"/>
    <w:rsid w:val="003D4563"/>
    <w:rsid w:val="003D5D9C"/>
    <w:rsid w:val="003D5F41"/>
    <w:rsid w:val="003D633F"/>
    <w:rsid w:val="003E210B"/>
    <w:rsid w:val="003E3807"/>
    <w:rsid w:val="003E4BA8"/>
    <w:rsid w:val="003E5C30"/>
    <w:rsid w:val="003F32CA"/>
    <w:rsid w:val="003F551E"/>
    <w:rsid w:val="003F5B3D"/>
    <w:rsid w:val="003F6A01"/>
    <w:rsid w:val="004003D7"/>
    <w:rsid w:val="00400DDA"/>
    <w:rsid w:val="00407AA6"/>
    <w:rsid w:val="00412EFB"/>
    <w:rsid w:val="004148B1"/>
    <w:rsid w:val="00415C99"/>
    <w:rsid w:val="00417D18"/>
    <w:rsid w:val="004269FA"/>
    <w:rsid w:val="004273B0"/>
    <w:rsid w:val="004334D8"/>
    <w:rsid w:val="00434DB0"/>
    <w:rsid w:val="00440EDE"/>
    <w:rsid w:val="00454F21"/>
    <w:rsid w:val="00465CE4"/>
    <w:rsid w:val="0046675C"/>
    <w:rsid w:val="00466EED"/>
    <w:rsid w:val="004807C5"/>
    <w:rsid w:val="00480842"/>
    <w:rsid w:val="0048124C"/>
    <w:rsid w:val="004818FC"/>
    <w:rsid w:val="00483701"/>
    <w:rsid w:val="00483973"/>
    <w:rsid w:val="00484C35"/>
    <w:rsid w:val="00485E3C"/>
    <w:rsid w:val="004A56AE"/>
    <w:rsid w:val="004B1D7E"/>
    <w:rsid w:val="004B26C7"/>
    <w:rsid w:val="004B674F"/>
    <w:rsid w:val="004B7383"/>
    <w:rsid w:val="004C1E3E"/>
    <w:rsid w:val="004C2563"/>
    <w:rsid w:val="004C312C"/>
    <w:rsid w:val="004C78BF"/>
    <w:rsid w:val="004D0934"/>
    <w:rsid w:val="004E077F"/>
    <w:rsid w:val="004E138A"/>
    <w:rsid w:val="004E18CA"/>
    <w:rsid w:val="004E1BEB"/>
    <w:rsid w:val="004E32C8"/>
    <w:rsid w:val="004E5655"/>
    <w:rsid w:val="004F08F0"/>
    <w:rsid w:val="004F1285"/>
    <w:rsid w:val="004F425F"/>
    <w:rsid w:val="004F5531"/>
    <w:rsid w:val="0050074F"/>
    <w:rsid w:val="00500F85"/>
    <w:rsid w:val="005077EA"/>
    <w:rsid w:val="00507D63"/>
    <w:rsid w:val="00513D6C"/>
    <w:rsid w:val="00514E49"/>
    <w:rsid w:val="00517174"/>
    <w:rsid w:val="005227CB"/>
    <w:rsid w:val="0052429C"/>
    <w:rsid w:val="005307FC"/>
    <w:rsid w:val="005314AD"/>
    <w:rsid w:val="005329A2"/>
    <w:rsid w:val="00532F73"/>
    <w:rsid w:val="00536CFB"/>
    <w:rsid w:val="00537CD6"/>
    <w:rsid w:val="00540AA5"/>
    <w:rsid w:val="005423D9"/>
    <w:rsid w:val="005448FC"/>
    <w:rsid w:val="0054757E"/>
    <w:rsid w:val="005475E8"/>
    <w:rsid w:val="00551C78"/>
    <w:rsid w:val="005522F8"/>
    <w:rsid w:val="00554967"/>
    <w:rsid w:val="005620AB"/>
    <w:rsid w:val="00566C71"/>
    <w:rsid w:val="00572411"/>
    <w:rsid w:val="005763DD"/>
    <w:rsid w:val="0058304C"/>
    <w:rsid w:val="00584A2B"/>
    <w:rsid w:val="00587104"/>
    <w:rsid w:val="00587174"/>
    <w:rsid w:val="00594CA5"/>
    <w:rsid w:val="005A51A9"/>
    <w:rsid w:val="005A70AF"/>
    <w:rsid w:val="005A74BA"/>
    <w:rsid w:val="005B297D"/>
    <w:rsid w:val="005B384A"/>
    <w:rsid w:val="005B49D8"/>
    <w:rsid w:val="005B71CB"/>
    <w:rsid w:val="005B75DF"/>
    <w:rsid w:val="005C0086"/>
    <w:rsid w:val="005C18F8"/>
    <w:rsid w:val="005C26FE"/>
    <w:rsid w:val="005C7194"/>
    <w:rsid w:val="005C79A6"/>
    <w:rsid w:val="005D6E80"/>
    <w:rsid w:val="005E1098"/>
    <w:rsid w:val="005F2F0F"/>
    <w:rsid w:val="005F3A32"/>
    <w:rsid w:val="005F51A6"/>
    <w:rsid w:val="005F782D"/>
    <w:rsid w:val="005F7AA9"/>
    <w:rsid w:val="00604365"/>
    <w:rsid w:val="00611953"/>
    <w:rsid w:val="006145F8"/>
    <w:rsid w:val="00630C17"/>
    <w:rsid w:val="006323FA"/>
    <w:rsid w:val="00632A3D"/>
    <w:rsid w:val="00633D9A"/>
    <w:rsid w:val="0063640D"/>
    <w:rsid w:val="006402CC"/>
    <w:rsid w:val="006472D3"/>
    <w:rsid w:val="00652929"/>
    <w:rsid w:val="00655701"/>
    <w:rsid w:val="006557B9"/>
    <w:rsid w:val="00655AB9"/>
    <w:rsid w:val="00656693"/>
    <w:rsid w:val="0066297C"/>
    <w:rsid w:val="0066769B"/>
    <w:rsid w:val="00667F75"/>
    <w:rsid w:val="006702D0"/>
    <w:rsid w:val="00671739"/>
    <w:rsid w:val="0067733A"/>
    <w:rsid w:val="00682921"/>
    <w:rsid w:val="00683F3F"/>
    <w:rsid w:val="0068521B"/>
    <w:rsid w:val="00692A23"/>
    <w:rsid w:val="0069450B"/>
    <w:rsid w:val="006952FC"/>
    <w:rsid w:val="006B624F"/>
    <w:rsid w:val="006D267D"/>
    <w:rsid w:val="006D2B64"/>
    <w:rsid w:val="006D514D"/>
    <w:rsid w:val="006E1DAC"/>
    <w:rsid w:val="006E3231"/>
    <w:rsid w:val="006F0809"/>
    <w:rsid w:val="006F2AE5"/>
    <w:rsid w:val="006F3FAB"/>
    <w:rsid w:val="006F583B"/>
    <w:rsid w:val="006F7200"/>
    <w:rsid w:val="00701E86"/>
    <w:rsid w:val="007065AD"/>
    <w:rsid w:val="00706BD8"/>
    <w:rsid w:val="00707D85"/>
    <w:rsid w:val="00711C00"/>
    <w:rsid w:val="007122A1"/>
    <w:rsid w:val="0071339E"/>
    <w:rsid w:val="00713B12"/>
    <w:rsid w:val="0071655F"/>
    <w:rsid w:val="00716E96"/>
    <w:rsid w:val="0071780C"/>
    <w:rsid w:val="0072545A"/>
    <w:rsid w:val="00725577"/>
    <w:rsid w:val="00732E59"/>
    <w:rsid w:val="007340AF"/>
    <w:rsid w:val="00741AA9"/>
    <w:rsid w:val="00743EA8"/>
    <w:rsid w:val="00747914"/>
    <w:rsid w:val="00752BA3"/>
    <w:rsid w:val="00773B65"/>
    <w:rsid w:val="0078042B"/>
    <w:rsid w:val="0078437D"/>
    <w:rsid w:val="00792A0E"/>
    <w:rsid w:val="007A07DE"/>
    <w:rsid w:val="007A6882"/>
    <w:rsid w:val="007A6D6D"/>
    <w:rsid w:val="007B172C"/>
    <w:rsid w:val="007C1364"/>
    <w:rsid w:val="007C1BFA"/>
    <w:rsid w:val="007C422B"/>
    <w:rsid w:val="007C5E61"/>
    <w:rsid w:val="007C72F9"/>
    <w:rsid w:val="007D01A0"/>
    <w:rsid w:val="007D1F07"/>
    <w:rsid w:val="007E7083"/>
    <w:rsid w:val="007E7BB8"/>
    <w:rsid w:val="007F74BE"/>
    <w:rsid w:val="007F7552"/>
    <w:rsid w:val="00801459"/>
    <w:rsid w:val="0080162F"/>
    <w:rsid w:val="00803702"/>
    <w:rsid w:val="00807361"/>
    <w:rsid w:val="008164FE"/>
    <w:rsid w:val="00823071"/>
    <w:rsid w:val="00823297"/>
    <w:rsid w:val="00823E60"/>
    <w:rsid w:val="008273E8"/>
    <w:rsid w:val="0083021F"/>
    <w:rsid w:val="00836251"/>
    <w:rsid w:val="0084177E"/>
    <w:rsid w:val="00841919"/>
    <w:rsid w:val="00843822"/>
    <w:rsid w:val="0085181C"/>
    <w:rsid w:val="00853364"/>
    <w:rsid w:val="00854D8A"/>
    <w:rsid w:val="008632E9"/>
    <w:rsid w:val="00867286"/>
    <w:rsid w:val="00867BB1"/>
    <w:rsid w:val="00867C0C"/>
    <w:rsid w:val="0087373A"/>
    <w:rsid w:val="008740C8"/>
    <w:rsid w:val="008744F5"/>
    <w:rsid w:val="00880CBF"/>
    <w:rsid w:val="008847D4"/>
    <w:rsid w:val="00884A2B"/>
    <w:rsid w:val="00896721"/>
    <w:rsid w:val="00896A67"/>
    <w:rsid w:val="008A09B4"/>
    <w:rsid w:val="008A2C48"/>
    <w:rsid w:val="008A3634"/>
    <w:rsid w:val="008A586D"/>
    <w:rsid w:val="008B1B0A"/>
    <w:rsid w:val="008B2B2A"/>
    <w:rsid w:val="008B2B41"/>
    <w:rsid w:val="008B4F8F"/>
    <w:rsid w:val="008B54CD"/>
    <w:rsid w:val="008B7053"/>
    <w:rsid w:val="008B7EBC"/>
    <w:rsid w:val="008C0B30"/>
    <w:rsid w:val="008C117A"/>
    <w:rsid w:val="008D086C"/>
    <w:rsid w:val="008E2919"/>
    <w:rsid w:val="008E4897"/>
    <w:rsid w:val="008F2871"/>
    <w:rsid w:val="008F74A8"/>
    <w:rsid w:val="008F768B"/>
    <w:rsid w:val="008F77E2"/>
    <w:rsid w:val="008F781F"/>
    <w:rsid w:val="0090617A"/>
    <w:rsid w:val="00907C4C"/>
    <w:rsid w:val="0091061D"/>
    <w:rsid w:val="0091157B"/>
    <w:rsid w:val="00915C07"/>
    <w:rsid w:val="00923607"/>
    <w:rsid w:val="00924035"/>
    <w:rsid w:val="00933198"/>
    <w:rsid w:val="00934201"/>
    <w:rsid w:val="009348CB"/>
    <w:rsid w:val="00942DD7"/>
    <w:rsid w:val="009445DB"/>
    <w:rsid w:val="00947A26"/>
    <w:rsid w:val="00950CE1"/>
    <w:rsid w:val="00952503"/>
    <w:rsid w:val="0095263A"/>
    <w:rsid w:val="00952953"/>
    <w:rsid w:val="00953B26"/>
    <w:rsid w:val="00957CD4"/>
    <w:rsid w:val="0096201F"/>
    <w:rsid w:val="0096430F"/>
    <w:rsid w:val="00964F6F"/>
    <w:rsid w:val="00965A01"/>
    <w:rsid w:val="00970C3F"/>
    <w:rsid w:val="00971D69"/>
    <w:rsid w:val="00972E8D"/>
    <w:rsid w:val="009734AA"/>
    <w:rsid w:val="00976079"/>
    <w:rsid w:val="009843F5"/>
    <w:rsid w:val="00984F84"/>
    <w:rsid w:val="0098620A"/>
    <w:rsid w:val="00997FF8"/>
    <w:rsid w:val="009A0830"/>
    <w:rsid w:val="009A3F70"/>
    <w:rsid w:val="009A4E04"/>
    <w:rsid w:val="009B31DE"/>
    <w:rsid w:val="009B357B"/>
    <w:rsid w:val="009B616A"/>
    <w:rsid w:val="009B64AD"/>
    <w:rsid w:val="009B7F50"/>
    <w:rsid w:val="009C1825"/>
    <w:rsid w:val="009C2619"/>
    <w:rsid w:val="009C5503"/>
    <w:rsid w:val="009D52A8"/>
    <w:rsid w:val="009E03D0"/>
    <w:rsid w:val="009E075A"/>
    <w:rsid w:val="009E351F"/>
    <w:rsid w:val="009E520C"/>
    <w:rsid w:val="009E666C"/>
    <w:rsid w:val="009E7019"/>
    <w:rsid w:val="009F0369"/>
    <w:rsid w:val="009F0446"/>
    <w:rsid w:val="009F0450"/>
    <w:rsid w:val="009F2057"/>
    <w:rsid w:val="009F2D8B"/>
    <w:rsid w:val="00A0348E"/>
    <w:rsid w:val="00A045DE"/>
    <w:rsid w:val="00A058C7"/>
    <w:rsid w:val="00A070D8"/>
    <w:rsid w:val="00A07509"/>
    <w:rsid w:val="00A11681"/>
    <w:rsid w:val="00A13B86"/>
    <w:rsid w:val="00A228CD"/>
    <w:rsid w:val="00A2459C"/>
    <w:rsid w:val="00A26493"/>
    <w:rsid w:val="00A27C41"/>
    <w:rsid w:val="00A27FFD"/>
    <w:rsid w:val="00A32449"/>
    <w:rsid w:val="00A3351C"/>
    <w:rsid w:val="00A45D30"/>
    <w:rsid w:val="00A47A60"/>
    <w:rsid w:val="00A51684"/>
    <w:rsid w:val="00A53991"/>
    <w:rsid w:val="00A61FA4"/>
    <w:rsid w:val="00A667F4"/>
    <w:rsid w:val="00A70E48"/>
    <w:rsid w:val="00A71A47"/>
    <w:rsid w:val="00A7270E"/>
    <w:rsid w:val="00A731C1"/>
    <w:rsid w:val="00A76410"/>
    <w:rsid w:val="00A919E4"/>
    <w:rsid w:val="00AA372A"/>
    <w:rsid w:val="00AA49AC"/>
    <w:rsid w:val="00AA78DE"/>
    <w:rsid w:val="00AA7B80"/>
    <w:rsid w:val="00AB02C7"/>
    <w:rsid w:val="00AB18F3"/>
    <w:rsid w:val="00AB2DDA"/>
    <w:rsid w:val="00AB4CAD"/>
    <w:rsid w:val="00AB61FB"/>
    <w:rsid w:val="00AC0EA1"/>
    <w:rsid w:val="00AC1777"/>
    <w:rsid w:val="00AC18EA"/>
    <w:rsid w:val="00AC36C7"/>
    <w:rsid w:val="00AC5F5C"/>
    <w:rsid w:val="00AD403A"/>
    <w:rsid w:val="00AD4D7C"/>
    <w:rsid w:val="00AE40BC"/>
    <w:rsid w:val="00AE4BC0"/>
    <w:rsid w:val="00AE501E"/>
    <w:rsid w:val="00AE52EE"/>
    <w:rsid w:val="00AF0ED3"/>
    <w:rsid w:val="00AF3349"/>
    <w:rsid w:val="00AF4223"/>
    <w:rsid w:val="00AF4748"/>
    <w:rsid w:val="00B06496"/>
    <w:rsid w:val="00B07325"/>
    <w:rsid w:val="00B1094B"/>
    <w:rsid w:val="00B24511"/>
    <w:rsid w:val="00B24E89"/>
    <w:rsid w:val="00B25796"/>
    <w:rsid w:val="00B36374"/>
    <w:rsid w:val="00B40C6E"/>
    <w:rsid w:val="00B43B45"/>
    <w:rsid w:val="00B46532"/>
    <w:rsid w:val="00B46A06"/>
    <w:rsid w:val="00B5396E"/>
    <w:rsid w:val="00B61A89"/>
    <w:rsid w:val="00B707E8"/>
    <w:rsid w:val="00B73CE3"/>
    <w:rsid w:val="00B761D8"/>
    <w:rsid w:val="00B85359"/>
    <w:rsid w:val="00B86360"/>
    <w:rsid w:val="00B90337"/>
    <w:rsid w:val="00B94C71"/>
    <w:rsid w:val="00BA0D62"/>
    <w:rsid w:val="00BA4CCB"/>
    <w:rsid w:val="00BA685C"/>
    <w:rsid w:val="00BB1D10"/>
    <w:rsid w:val="00BB4FD4"/>
    <w:rsid w:val="00BC019C"/>
    <w:rsid w:val="00BC7DF6"/>
    <w:rsid w:val="00BD1286"/>
    <w:rsid w:val="00BE6A79"/>
    <w:rsid w:val="00C02F56"/>
    <w:rsid w:val="00C075F7"/>
    <w:rsid w:val="00C10294"/>
    <w:rsid w:val="00C11A11"/>
    <w:rsid w:val="00C13DBA"/>
    <w:rsid w:val="00C143FB"/>
    <w:rsid w:val="00C1689E"/>
    <w:rsid w:val="00C176A9"/>
    <w:rsid w:val="00C21F15"/>
    <w:rsid w:val="00C243C3"/>
    <w:rsid w:val="00C26293"/>
    <w:rsid w:val="00C30807"/>
    <w:rsid w:val="00C309CE"/>
    <w:rsid w:val="00C31DDE"/>
    <w:rsid w:val="00C32BD1"/>
    <w:rsid w:val="00C34FAF"/>
    <w:rsid w:val="00C36059"/>
    <w:rsid w:val="00C44674"/>
    <w:rsid w:val="00C56E06"/>
    <w:rsid w:val="00C57382"/>
    <w:rsid w:val="00C61E28"/>
    <w:rsid w:val="00C64055"/>
    <w:rsid w:val="00C74463"/>
    <w:rsid w:val="00C86289"/>
    <w:rsid w:val="00C86906"/>
    <w:rsid w:val="00C90ADF"/>
    <w:rsid w:val="00C930E4"/>
    <w:rsid w:val="00C95BEE"/>
    <w:rsid w:val="00C95E33"/>
    <w:rsid w:val="00C963DB"/>
    <w:rsid w:val="00C97976"/>
    <w:rsid w:val="00CA3533"/>
    <w:rsid w:val="00CA40FC"/>
    <w:rsid w:val="00CB0909"/>
    <w:rsid w:val="00CB7B68"/>
    <w:rsid w:val="00CC1CF2"/>
    <w:rsid w:val="00CC2710"/>
    <w:rsid w:val="00CC2866"/>
    <w:rsid w:val="00CC346E"/>
    <w:rsid w:val="00CC40EA"/>
    <w:rsid w:val="00CD2422"/>
    <w:rsid w:val="00CD2B57"/>
    <w:rsid w:val="00CD3B91"/>
    <w:rsid w:val="00CD5D19"/>
    <w:rsid w:val="00CE123B"/>
    <w:rsid w:val="00CE31C2"/>
    <w:rsid w:val="00CF4210"/>
    <w:rsid w:val="00CF5F8D"/>
    <w:rsid w:val="00D03BBC"/>
    <w:rsid w:val="00D04177"/>
    <w:rsid w:val="00D055D2"/>
    <w:rsid w:val="00D064FF"/>
    <w:rsid w:val="00D12924"/>
    <w:rsid w:val="00D14D4D"/>
    <w:rsid w:val="00D2009E"/>
    <w:rsid w:val="00D202CB"/>
    <w:rsid w:val="00D25775"/>
    <w:rsid w:val="00D25E16"/>
    <w:rsid w:val="00D36463"/>
    <w:rsid w:val="00D37CA8"/>
    <w:rsid w:val="00D40170"/>
    <w:rsid w:val="00D411CB"/>
    <w:rsid w:val="00D43842"/>
    <w:rsid w:val="00D47B3D"/>
    <w:rsid w:val="00D519EF"/>
    <w:rsid w:val="00D5513D"/>
    <w:rsid w:val="00D55784"/>
    <w:rsid w:val="00D61C29"/>
    <w:rsid w:val="00D62E9E"/>
    <w:rsid w:val="00D65489"/>
    <w:rsid w:val="00D6691E"/>
    <w:rsid w:val="00D675F6"/>
    <w:rsid w:val="00D677B9"/>
    <w:rsid w:val="00D7019F"/>
    <w:rsid w:val="00D70944"/>
    <w:rsid w:val="00D75251"/>
    <w:rsid w:val="00D82C95"/>
    <w:rsid w:val="00D85207"/>
    <w:rsid w:val="00D85498"/>
    <w:rsid w:val="00D856A1"/>
    <w:rsid w:val="00D93A1A"/>
    <w:rsid w:val="00DA7C7D"/>
    <w:rsid w:val="00DC1508"/>
    <w:rsid w:val="00DC42DF"/>
    <w:rsid w:val="00DD24FA"/>
    <w:rsid w:val="00DD280D"/>
    <w:rsid w:val="00DD4679"/>
    <w:rsid w:val="00DD5D55"/>
    <w:rsid w:val="00DD7B3C"/>
    <w:rsid w:val="00DE2B62"/>
    <w:rsid w:val="00DE3186"/>
    <w:rsid w:val="00DE381A"/>
    <w:rsid w:val="00DE6F0D"/>
    <w:rsid w:val="00DF4281"/>
    <w:rsid w:val="00DF59BC"/>
    <w:rsid w:val="00DF77AB"/>
    <w:rsid w:val="00E07D1E"/>
    <w:rsid w:val="00E10AE2"/>
    <w:rsid w:val="00E127C0"/>
    <w:rsid w:val="00E16455"/>
    <w:rsid w:val="00E16729"/>
    <w:rsid w:val="00E16D83"/>
    <w:rsid w:val="00E24208"/>
    <w:rsid w:val="00E24340"/>
    <w:rsid w:val="00E266E2"/>
    <w:rsid w:val="00E27B03"/>
    <w:rsid w:val="00E27BD2"/>
    <w:rsid w:val="00E300B3"/>
    <w:rsid w:val="00E3512A"/>
    <w:rsid w:val="00E374B9"/>
    <w:rsid w:val="00E4097E"/>
    <w:rsid w:val="00E41EA8"/>
    <w:rsid w:val="00E45BE0"/>
    <w:rsid w:val="00E475C2"/>
    <w:rsid w:val="00E5063F"/>
    <w:rsid w:val="00E53D78"/>
    <w:rsid w:val="00E54D0A"/>
    <w:rsid w:val="00E54F62"/>
    <w:rsid w:val="00E637B3"/>
    <w:rsid w:val="00E653D1"/>
    <w:rsid w:val="00E67BF7"/>
    <w:rsid w:val="00E719D2"/>
    <w:rsid w:val="00E72284"/>
    <w:rsid w:val="00E72C8A"/>
    <w:rsid w:val="00E74C4D"/>
    <w:rsid w:val="00E75C33"/>
    <w:rsid w:val="00E75DF0"/>
    <w:rsid w:val="00E771F8"/>
    <w:rsid w:val="00E81297"/>
    <w:rsid w:val="00E82183"/>
    <w:rsid w:val="00E953AE"/>
    <w:rsid w:val="00EA1AE1"/>
    <w:rsid w:val="00EA2571"/>
    <w:rsid w:val="00EA32DF"/>
    <w:rsid w:val="00EA631B"/>
    <w:rsid w:val="00EB190D"/>
    <w:rsid w:val="00EB4CEF"/>
    <w:rsid w:val="00EC1604"/>
    <w:rsid w:val="00ED4CEB"/>
    <w:rsid w:val="00ED60B8"/>
    <w:rsid w:val="00ED72E4"/>
    <w:rsid w:val="00EE10D8"/>
    <w:rsid w:val="00EE19C1"/>
    <w:rsid w:val="00EE2A4D"/>
    <w:rsid w:val="00EF32C1"/>
    <w:rsid w:val="00EF4179"/>
    <w:rsid w:val="00EF6DAA"/>
    <w:rsid w:val="00F012E1"/>
    <w:rsid w:val="00F07197"/>
    <w:rsid w:val="00F07265"/>
    <w:rsid w:val="00F146D1"/>
    <w:rsid w:val="00F14B45"/>
    <w:rsid w:val="00F155F3"/>
    <w:rsid w:val="00F22814"/>
    <w:rsid w:val="00F2644F"/>
    <w:rsid w:val="00F27CD6"/>
    <w:rsid w:val="00F3022C"/>
    <w:rsid w:val="00F31A5F"/>
    <w:rsid w:val="00F34E1D"/>
    <w:rsid w:val="00F3625F"/>
    <w:rsid w:val="00F400F0"/>
    <w:rsid w:val="00F4065F"/>
    <w:rsid w:val="00F406A6"/>
    <w:rsid w:val="00F43B68"/>
    <w:rsid w:val="00F46631"/>
    <w:rsid w:val="00F50D66"/>
    <w:rsid w:val="00F55CFE"/>
    <w:rsid w:val="00F561C2"/>
    <w:rsid w:val="00F56D66"/>
    <w:rsid w:val="00F6081C"/>
    <w:rsid w:val="00F60A79"/>
    <w:rsid w:val="00F629FD"/>
    <w:rsid w:val="00F65A39"/>
    <w:rsid w:val="00F73328"/>
    <w:rsid w:val="00F8094C"/>
    <w:rsid w:val="00F87B24"/>
    <w:rsid w:val="00F96F84"/>
    <w:rsid w:val="00FA743C"/>
    <w:rsid w:val="00FB574A"/>
    <w:rsid w:val="00FC2D5C"/>
    <w:rsid w:val="00FC46D2"/>
    <w:rsid w:val="00FD6851"/>
    <w:rsid w:val="00FE3F6D"/>
    <w:rsid w:val="00FE4B10"/>
    <w:rsid w:val="00FE5B50"/>
    <w:rsid w:val="00FE69A0"/>
    <w:rsid w:val="00FE777E"/>
    <w:rsid w:val="00FF1EEC"/>
    <w:rsid w:val="00FF2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48D2"/>
  <w15:docId w15:val="{C8F3BA06-2B97-48EE-8968-CECD11A7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054E9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andard">
    <w:name w:val="Standard"/>
    <w:uiPriority w:val="99"/>
    <w:rsid w:val="000616B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link w:val="AkapitzlistZnak"/>
    <w:uiPriority w:val="99"/>
    <w:qFormat/>
    <w:rsid w:val="001D798D"/>
    <w:pPr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1D798D"/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9445D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445DB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27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B03"/>
  </w:style>
  <w:style w:type="paragraph" w:styleId="Stopka">
    <w:name w:val="footer"/>
    <w:basedOn w:val="Normalny"/>
    <w:link w:val="StopkaZnak"/>
    <w:uiPriority w:val="99"/>
    <w:unhideWhenUsed/>
    <w:rsid w:val="00E27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B03"/>
  </w:style>
  <w:style w:type="character" w:styleId="Odwoaniedokomentarza">
    <w:name w:val="annotation reference"/>
    <w:basedOn w:val="Domylnaczcionkaakapitu"/>
    <w:uiPriority w:val="99"/>
    <w:semiHidden/>
    <w:unhideWhenUsed/>
    <w:rsid w:val="00426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69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69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9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9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53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01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0">
    <w:name w:val="Font Style30"/>
    <w:uiPriority w:val="99"/>
    <w:qFormat/>
    <w:rsid w:val="00801459"/>
    <w:rPr>
      <w:rFonts w:ascii="Calibri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3D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3D0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3D03"/>
    <w:rPr>
      <w:vertAlign w:val="superscript"/>
    </w:rPr>
  </w:style>
  <w:style w:type="table" w:customStyle="1" w:styleId="Tabela-Siatka2">
    <w:name w:val="Tabela - Siatka2"/>
    <w:basedOn w:val="Standardowy"/>
    <w:uiPriority w:val="59"/>
    <w:rsid w:val="00D25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99"/>
    <w:qFormat/>
    <w:rsid w:val="001B734E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zh-CN"/>
    </w:rPr>
  </w:style>
  <w:style w:type="character" w:styleId="Hipercze">
    <w:name w:val="Hyperlink"/>
    <w:rsid w:val="008B7EBC"/>
    <w:rPr>
      <w:color w:val="0000FF"/>
      <w:u w:val="single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"/>
    <w:link w:val="Akapitzlist"/>
    <w:uiPriority w:val="99"/>
    <w:qFormat/>
    <w:locked/>
    <w:rsid w:val="008B7EBC"/>
    <w:rPr>
      <w:rFonts w:ascii="Calibri" w:eastAsia="Calibri" w:hAnsi="Calibri" w:cs="Times New Roman"/>
    </w:rPr>
  </w:style>
  <w:style w:type="paragraph" w:styleId="Listanumerowana">
    <w:name w:val="List Number"/>
    <w:basedOn w:val="Lista"/>
    <w:uiPriority w:val="99"/>
    <w:rsid w:val="007C1364"/>
    <w:pPr>
      <w:widowControl w:val="0"/>
      <w:numPr>
        <w:numId w:val="8"/>
      </w:numPr>
      <w:tabs>
        <w:tab w:val="clear" w:pos="360"/>
      </w:tabs>
      <w:suppressAutoHyphens/>
      <w:overflowPunct w:val="0"/>
      <w:autoSpaceDE w:val="0"/>
      <w:spacing w:after="120" w:line="240" w:lineRule="auto"/>
      <w:ind w:left="0" w:firstLine="0"/>
      <w:contextualSpacing w:val="0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redniasiatka2Znak">
    <w:name w:val="Średnia siatka 2 Znak"/>
    <w:link w:val="redniasiatka21"/>
    <w:uiPriority w:val="99"/>
    <w:locked/>
    <w:rsid w:val="007C1364"/>
    <w:rPr>
      <w:rFonts w:ascii="Times New Roman" w:eastAsia="Calibri" w:hAnsi="Times New Roman" w:cs="Times New Roman"/>
      <w:color w:val="000000"/>
      <w:lang w:eastAsia="pl-PL"/>
    </w:rPr>
  </w:style>
  <w:style w:type="paragraph" w:customStyle="1" w:styleId="redniasiatka21">
    <w:name w:val="Średnia siatka 21"/>
    <w:link w:val="redniasiatka2Znak"/>
    <w:uiPriority w:val="99"/>
    <w:qFormat/>
    <w:rsid w:val="007C1364"/>
    <w:pPr>
      <w:suppressAutoHyphens/>
      <w:autoSpaceDN w:val="0"/>
      <w:spacing w:after="0" w:line="240" w:lineRule="auto"/>
      <w:ind w:left="190" w:hanging="10"/>
      <w:jc w:val="both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Teksttreci2">
    <w:name w:val="Tekst treści (2)"/>
    <w:basedOn w:val="Domylnaczcionkaakapitu"/>
    <w:rsid w:val="007C1364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pl-PL"/>
    </w:rPr>
  </w:style>
  <w:style w:type="paragraph" w:styleId="Lista">
    <w:name w:val="List"/>
    <w:basedOn w:val="Normalny"/>
    <w:uiPriority w:val="99"/>
    <w:semiHidden/>
    <w:unhideWhenUsed/>
    <w:rsid w:val="007C1364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F9628-5267-4085-8337-C6EB283E2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6</Pages>
  <Words>2068</Words>
  <Characters>12409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Angelika Szydło</cp:lastModifiedBy>
  <cp:revision>382</cp:revision>
  <cp:lastPrinted>2026-09-01T06:17:00Z</cp:lastPrinted>
  <dcterms:created xsi:type="dcterms:W3CDTF">2022-07-08T12:49:00Z</dcterms:created>
  <dcterms:modified xsi:type="dcterms:W3CDTF">2026-09-01T16:53:00Z</dcterms:modified>
</cp:coreProperties>
</file>