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D7E" w:rsidRDefault="00033D7E" w:rsidP="00A773D6">
      <w:pPr>
        <w:pBdr>
          <w:bottom w:val="single" w:sz="6" w:space="1" w:color="1F5C99"/>
        </w:pBdr>
        <w:spacing w:after="400"/>
      </w:pPr>
    </w:p>
    <w:p w:rsidR="00A773D6" w:rsidRDefault="00A773D6" w:rsidP="00A773D6">
      <w:pPr>
        <w:pBdr>
          <w:bottom w:val="single" w:sz="6" w:space="1" w:color="1F5C99"/>
        </w:pBdr>
        <w:spacing w:after="400"/>
      </w:pPr>
      <w:r>
        <w:t>Opis P</w:t>
      </w:r>
      <w:r w:rsidR="00EE00CF">
        <w:t>rzedmiotu Zamówienia Część I - d</w:t>
      </w:r>
      <w:r>
        <w:t xml:space="preserve">ostawa </w:t>
      </w:r>
      <w:r w:rsidRPr="00A773D6">
        <w:t>przełączników w sieci komputerowej LAN w UG Szczecinek</w:t>
      </w:r>
    </w:p>
    <w:p w:rsidR="00A773D6" w:rsidRDefault="00A773D6" w:rsidP="00E274F9"/>
    <w:p w:rsidR="00E274F9" w:rsidRPr="005A62F7" w:rsidRDefault="00E274F9" w:rsidP="00E274F9">
      <w:pPr>
        <w:pStyle w:val="Nagwek2"/>
      </w:pPr>
      <w:r w:rsidRPr="005A62F7">
        <w:t>Przełącznik sieciowy Typ 1</w:t>
      </w:r>
      <w:r w:rsidR="00A773D6">
        <w:t xml:space="preserve"> – 1 szt</w:t>
      </w:r>
      <w:bookmarkStart w:id="0" w:name="_GoBack"/>
      <w:bookmarkEnd w:id="0"/>
    </w:p>
    <w:p w:rsidR="00E274F9" w:rsidRPr="005A62F7" w:rsidRDefault="00E274F9" w:rsidP="00E274F9">
      <w:pPr>
        <w:ind w:left="360"/>
        <w:rPr>
          <w:rFonts w:cs="Calibri"/>
          <w:b/>
          <w:bCs/>
        </w:rPr>
      </w:pPr>
      <w:r w:rsidRPr="005A62F7">
        <w:rPr>
          <w:rFonts w:cs="Calibri"/>
          <w:b/>
          <w:bCs/>
        </w:rPr>
        <w:t xml:space="preserve">Typ przełącznika i liczba portów </w:t>
      </w:r>
    </w:p>
    <w:p w:rsidR="00E274F9" w:rsidRPr="005A62F7" w:rsidRDefault="00E274F9" w:rsidP="00E274F9">
      <w:pPr>
        <w:pStyle w:val="Akapitzlist"/>
        <w:numPr>
          <w:ilvl w:val="0"/>
          <w:numId w:val="2"/>
        </w:numPr>
        <w:spacing w:after="0"/>
        <w:jc w:val="both"/>
        <w:rPr>
          <w:rFonts w:cs="Calibri"/>
        </w:rPr>
      </w:pPr>
      <w:r w:rsidRPr="005A62F7">
        <w:rPr>
          <w:rFonts w:cs="Calibri"/>
        </w:rPr>
        <w:t>Typ i liczba portów - 24x 10/100/1000 POE+ RJ45, 4x 10Gigabit Ethernet SFP+</w:t>
      </w:r>
    </w:p>
    <w:p w:rsidR="00E274F9" w:rsidRPr="005A62F7" w:rsidRDefault="00E274F9" w:rsidP="00E274F9">
      <w:pPr>
        <w:pStyle w:val="Akapitzlist"/>
        <w:numPr>
          <w:ilvl w:val="0"/>
          <w:numId w:val="2"/>
        </w:numPr>
        <w:spacing w:after="0"/>
        <w:jc w:val="both"/>
        <w:rPr>
          <w:rFonts w:cs="Calibri"/>
        </w:rPr>
      </w:pPr>
      <w:r w:rsidRPr="005A62F7">
        <w:rPr>
          <w:rFonts w:cs="Calibri"/>
        </w:rPr>
        <w:t>Budżet mocy dla POE – 195W</w:t>
      </w:r>
    </w:p>
    <w:p w:rsidR="00E274F9" w:rsidRPr="005A62F7" w:rsidRDefault="00E274F9" w:rsidP="00E274F9">
      <w:pPr>
        <w:pStyle w:val="Akapitzlist"/>
        <w:numPr>
          <w:ilvl w:val="0"/>
          <w:numId w:val="2"/>
        </w:numPr>
        <w:spacing w:after="0"/>
        <w:jc w:val="both"/>
        <w:rPr>
          <w:rFonts w:cs="Calibri"/>
        </w:rPr>
      </w:pPr>
      <w:r w:rsidRPr="005A62F7">
        <w:rPr>
          <w:rFonts w:cs="Calibri"/>
        </w:rPr>
        <w:t>Bez wentylatorów (</w:t>
      </w:r>
      <w:proofErr w:type="spellStart"/>
      <w:r w:rsidRPr="005A62F7">
        <w:rPr>
          <w:rFonts w:cs="Calibri"/>
        </w:rPr>
        <w:t>fanless</w:t>
      </w:r>
      <w:proofErr w:type="spellEnd"/>
      <w:r w:rsidRPr="005A62F7">
        <w:rPr>
          <w:rFonts w:cs="Calibri"/>
        </w:rPr>
        <w:t>)</w:t>
      </w:r>
    </w:p>
    <w:p w:rsidR="00E274F9" w:rsidRPr="005A62F7" w:rsidRDefault="00E274F9" w:rsidP="00E274F9">
      <w:pPr>
        <w:pStyle w:val="Akapitzlist"/>
        <w:numPr>
          <w:ilvl w:val="0"/>
          <w:numId w:val="2"/>
        </w:numPr>
        <w:spacing w:after="0"/>
        <w:jc w:val="both"/>
        <w:rPr>
          <w:rFonts w:cs="Calibri"/>
        </w:rPr>
      </w:pPr>
      <w:r w:rsidRPr="005A62F7">
        <w:rPr>
          <w:rFonts w:cs="Calibri"/>
        </w:rPr>
        <w:t>Zasilanie przez wbudowany zasilacz AC 230V</w:t>
      </w:r>
    </w:p>
    <w:p w:rsidR="00E274F9" w:rsidRPr="005A62F7" w:rsidRDefault="00E274F9" w:rsidP="00E274F9">
      <w:pPr>
        <w:pStyle w:val="Akapitzlist"/>
        <w:numPr>
          <w:ilvl w:val="0"/>
          <w:numId w:val="2"/>
        </w:numPr>
        <w:spacing w:after="0"/>
        <w:jc w:val="both"/>
        <w:rPr>
          <w:rFonts w:cs="Calibri"/>
        </w:rPr>
      </w:pPr>
      <w:r w:rsidRPr="005A62F7">
        <w:rPr>
          <w:rFonts w:cs="Calibri"/>
        </w:rPr>
        <w:t xml:space="preserve">Obudowa 1U, </w:t>
      </w:r>
      <w:proofErr w:type="spellStart"/>
      <w:r w:rsidRPr="005A62F7">
        <w:rPr>
          <w:rFonts w:cs="Calibri"/>
        </w:rPr>
        <w:t>rackmount</w:t>
      </w:r>
      <w:proofErr w:type="spellEnd"/>
      <w:r w:rsidRPr="005A62F7">
        <w:rPr>
          <w:rFonts w:cs="Calibri"/>
        </w:rPr>
        <w:t xml:space="preserve"> (dostarczone uchwyty montażowe)</w:t>
      </w:r>
    </w:p>
    <w:p w:rsidR="00E274F9" w:rsidRPr="005A62F7" w:rsidRDefault="00E274F9" w:rsidP="00E274F9">
      <w:pPr>
        <w:pStyle w:val="Akapitzlist"/>
        <w:numPr>
          <w:ilvl w:val="0"/>
          <w:numId w:val="2"/>
        </w:numPr>
        <w:spacing w:after="0"/>
        <w:jc w:val="both"/>
        <w:rPr>
          <w:rFonts w:cs="Calibri"/>
        </w:rPr>
      </w:pPr>
      <w:r w:rsidRPr="005A62F7">
        <w:rPr>
          <w:rFonts w:cs="Calibri"/>
        </w:rPr>
        <w:t xml:space="preserve">Możliwość </w:t>
      </w:r>
      <w:proofErr w:type="spellStart"/>
      <w:r w:rsidRPr="005A62F7">
        <w:rPr>
          <w:rFonts w:cs="Calibri"/>
        </w:rPr>
        <w:t>stackowania</w:t>
      </w:r>
      <w:proofErr w:type="spellEnd"/>
      <w:r w:rsidRPr="005A62F7">
        <w:rPr>
          <w:rFonts w:cs="Calibri"/>
        </w:rPr>
        <w:t xml:space="preserve"> przełączników – do 8 przełączników i do 200 portów w stosie – z wykorzystaniem wbudowanych portów 10G oraz z zachowaniem funkcji </w:t>
      </w:r>
      <w:proofErr w:type="spellStart"/>
      <w:r w:rsidRPr="005A62F7">
        <w:rPr>
          <w:rFonts w:cs="Calibri"/>
        </w:rPr>
        <w:t>cross-stack</w:t>
      </w:r>
      <w:proofErr w:type="spellEnd"/>
      <w:r w:rsidRPr="005A62F7">
        <w:rPr>
          <w:rFonts w:cs="Calibri"/>
        </w:rPr>
        <w:t xml:space="preserve"> w tym: </w:t>
      </w:r>
      <w:proofErr w:type="spellStart"/>
      <w:r w:rsidRPr="005A62F7">
        <w:rPr>
          <w:rFonts w:cs="Calibri"/>
        </w:rPr>
        <w:t>Quality</w:t>
      </w:r>
      <w:proofErr w:type="spellEnd"/>
      <w:r w:rsidRPr="005A62F7">
        <w:rPr>
          <w:rFonts w:cs="Calibri"/>
        </w:rPr>
        <w:t xml:space="preserve"> of Service (</w:t>
      </w:r>
      <w:proofErr w:type="spellStart"/>
      <w:r w:rsidRPr="005A62F7">
        <w:rPr>
          <w:rFonts w:cs="Calibri"/>
        </w:rPr>
        <w:t>QoS</w:t>
      </w:r>
      <w:proofErr w:type="spellEnd"/>
      <w:r w:rsidRPr="005A62F7">
        <w:rPr>
          <w:rFonts w:cs="Calibri"/>
        </w:rPr>
        <w:t xml:space="preserve">), sieci VLAN, Link </w:t>
      </w:r>
      <w:proofErr w:type="spellStart"/>
      <w:r w:rsidRPr="005A62F7">
        <w:rPr>
          <w:rFonts w:cs="Calibri"/>
        </w:rPr>
        <w:t>Aggregation</w:t>
      </w:r>
      <w:proofErr w:type="spellEnd"/>
      <w:r w:rsidRPr="005A62F7">
        <w:rPr>
          <w:rFonts w:cs="Calibri"/>
        </w:rPr>
        <w:t xml:space="preserve"> (LAG) i port mirroring</w:t>
      </w:r>
    </w:p>
    <w:p w:rsidR="00E274F9" w:rsidRPr="005A62F7" w:rsidRDefault="00E274F9" w:rsidP="00E274F9">
      <w:pPr>
        <w:spacing w:after="0"/>
        <w:ind w:left="360"/>
        <w:jc w:val="both"/>
        <w:rPr>
          <w:rFonts w:cs="Calibri"/>
        </w:rPr>
      </w:pPr>
    </w:p>
    <w:p w:rsidR="00E274F9" w:rsidRPr="005A62F7" w:rsidRDefault="00E274F9" w:rsidP="00E274F9">
      <w:pPr>
        <w:ind w:left="360"/>
        <w:jc w:val="both"/>
        <w:rPr>
          <w:rFonts w:cs="Calibri"/>
          <w:b/>
          <w:bCs/>
          <w:sz w:val="26"/>
          <w:szCs w:val="26"/>
        </w:rPr>
      </w:pPr>
      <w:r w:rsidRPr="005A62F7">
        <w:rPr>
          <w:rFonts w:cs="Calibri"/>
          <w:b/>
          <w:bCs/>
          <w:sz w:val="26"/>
          <w:szCs w:val="26"/>
        </w:rPr>
        <w:t>Pozostałe parametry techniczne:</w:t>
      </w:r>
    </w:p>
    <w:p w:rsidR="00E274F9" w:rsidRPr="005A62F7" w:rsidRDefault="00E274F9" w:rsidP="00E274F9">
      <w:pPr>
        <w:spacing w:after="0"/>
        <w:ind w:left="360"/>
        <w:rPr>
          <w:rFonts w:cs="Calibri"/>
        </w:rPr>
      </w:pPr>
      <w:r w:rsidRPr="005A62F7">
        <w:rPr>
          <w:rFonts w:cs="Calibri"/>
        </w:rPr>
        <w:t>Wsparcie następujących wkładek SFP w portach SFP 1G (dla urządzeń wyposażonych w takie porty):</w:t>
      </w:r>
    </w:p>
    <w:p w:rsidR="00E274F9" w:rsidRPr="005A62F7" w:rsidRDefault="00E274F9" w:rsidP="00E274F9">
      <w:pPr>
        <w:pStyle w:val="Akapitzlist"/>
        <w:numPr>
          <w:ilvl w:val="0"/>
          <w:numId w:val="3"/>
        </w:numPr>
        <w:spacing w:after="0"/>
        <w:rPr>
          <w:rFonts w:cs="Calibri"/>
        </w:rPr>
      </w:pPr>
      <w:r w:rsidRPr="005A62F7">
        <w:rPr>
          <w:rFonts w:cs="Calibri"/>
        </w:rPr>
        <w:t xml:space="preserve">Gigabit Ethernet 1000Base-SX zasięg do 500 metrów </w:t>
      </w:r>
    </w:p>
    <w:p w:rsidR="00E274F9" w:rsidRPr="005A62F7" w:rsidRDefault="00E274F9" w:rsidP="00E274F9">
      <w:pPr>
        <w:pStyle w:val="Akapitzlist"/>
        <w:numPr>
          <w:ilvl w:val="0"/>
          <w:numId w:val="3"/>
        </w:numPr>
        <w:spacing w:after="0"/>
        <w:rPr>
          <w:rFonts w:cs="Calibri"/>
          <w:lang w:val="en-US"/>
        </w:rPr>
      </w:pPr>
      <w:r w:rsidRPr="005A62F7">
        <w:rPr>
          <w:rFonts w:cs="Calibri"/>
          <w:lang w:val="en-US"/>
        </w:rPr>
        <w:t xml:space="preserve">Gigabit Ethernet 1000Base-LX/LH </w:t>
      </w:r>
      <w:proofErr w:type="spellStart"/>
      <w:r w:rsidRPr="005A62F7">
        <w:rPr>
          <w:rFonts w:cs="Calibri"/>
          <w:lang w:val="en-US"/>
        </w:rPr>
        <w:t>zasięg</w:t>
      </w:r>
      <w:proofErr w:type="spellEnd"/>
      <w:r w:rsidRPr="005A62F7">
        <w:rPr>
          <w:rFonts w:cs="Calibri"/>
          <w:lang w:val="en-US"/>
        </w:rPr>
        <w:t xml:space="preserve"> do 10 km </w:t>
      </w:r>
    </w:p>
    <w:p w:rsidR="00E274F9" w:rsidRPr="005A62F7" w:rsidRDefault="00E274F9" w:rsidP="00E274F9">
      <w:pPr>
        <w:pStyle w:val="Akapitzlist"/>
        <w:numPr>
          <w:ilvl w:val="0"/>
          <w:numId w:val="3"/>
        </w:numPr>
        <w:spacing w:after="0"/>
        <w:rPr>
          <w:rFonts w:cs="Calibri"/>
          <w:lang w:val="en-US"/>
        </w:rPr>
      </w:pPr>
      <w:r w:rsidRPr="005A62F7">
        <w:rPr>
          <w:rFonts w:cs="Calibri"/>
          <w:lang w:val="en-US"/>
        </w:rPr>
        <w:t xml:space="preserve">Gigabit Ethernet 1000Base-EX </w:t>
      </w:r>
      <w:proofErr w:type="spellStart"/>
      <w:r w:rsidRPr="005A62F7">
        <w:rPr>
          <w:rFonts w:cs="Calibri"/>
          <w:lang w:val="en-US"/>
        </w:rPr>
        <w:t>zasięg</w:t>
      </w:r>
      <w:proofErr w:type="spellEnd"/>
      <w:r w:rsidRPr="005A62F7">
        <w:rPr>
          <w:rFonts w:cs="Calibri"/>
          <w:lang w:val="en-US"/>
        </w:rPr>
        <w:t xml:space="preserve"> do 40 km </w:t>
      </w:r>
    </w:p>
    <w:p w:rsidR="00E274F9" w:rsidRPr="005A62F7" w:rsidRDefault="00E274F9" w:rsidP="00E274F9">
      <w:pPr>
        <w:pStyle w:val="Akapitzlist"/>
        <w:numPr>
          <w:ilvl w:val="0"/>
          <w:numId w:val="3"/>
        </w:numPr>
        <w:spacing w:after="0"/>
        <w:rPr>
          <w:rFonts w:cs="Calibri"/>
          <w:lang w:val="en-US"/>
        </w:rPr>
      </w:pPr>
      <w:r w:rsidRPr="005A62F7">
        <w:rPr>
          <w:rFonts w:cs="Calibri"/>
          <w:lang w:val="en-US"/>
        </w:rPr>
        <w:t xml:space="preserve">Gigabit Ethernet 1000Base-ZX </w:t>
      </w:r>
      <w:proofErr w:type="spellStart"/>
      <w:r w:rsidRPr="005A62F7">
        <w:rPr>
          <w:rFonts w:cs="Calibri"/>
          <w:lang w:val="en-US"/>
        </w:rPr>
        <w:t>zasięg</w:t>
      </w:r>
      <w:proofErr w:type="spellEnd"/>
      <w:r w:rsidRPr="005A62F7">
        <w:rPr>
          <w:rFonts w:cs="Calibri"/>
          <w:lang w:val="en-US"/>
        </w:rPr>
        <w:t xml:space="preserve"> do 70 km </w:t>
      </w:r>
    </w:p>
    <w:p w:rsidR="00E274F9" w:rsidRPr="005A62F7" w:rsidRDefault="00E274F9" w:rsidP="00E274F9">
      <w:pPr>
        <w:pStyle w:val="Akapitzlist"/>
        <w:numPr>
          <w:ilvl w:val="0"/>
          <w:numId w:val="3"/>
        </w:numPr>
        <w:spacing w:after="0"/>
        <w:rPr>
          <w:rFonts w:cs="Calibri"/>
        </w:rPr>
      </w:pPr>
      <w:r w:rsidRPr="005A62F7">
        <w:rPr>
          <w:rFonts w:cs="Calibri"/>
        </w:rPr>
        <w:t>Wkładka z interfejsem miedzianym 1G RJ45</w:t>
      </w:r>
    </w:p>
    <w:p w:rsidR="00E274F9" w:rsidRPr="005A62F7" w:rsidRDefault="00E274F9" w:rsidP="00E274F9">
      <w:pPr>
        <w:spacing w:after="0"/>
        <w:ind w:left="360"/>
        <w:rPr>
          <w:rFonts w:cs="Calibri"/>
        </w:rPr>
      </w:pPr>
      <w:r w:rsidRPr="005A62F7">
        <w:rPr>
          <w:rFonts w:cs="Calibri"/>
        </w:rPr>
        <w:t>Wsparcie następujących wkładek SFP+ w portach SFP+ 10G (dla urządzeń wyposażonych w takie porty):</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10GBase-SR </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10GBase-LR </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10GBase-ER </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w:t>
      </w:r>
      <w:proofErr w:type="spellStart"/>
      <w:r w:rsidRPr="005A62F7">
        <w:rPr>
          <w:rFonts w:cs="Calibri"/>
          <w:lang w:val="en-US"/>
        </w:rPr>
        <w:t>typu</w:t>
      </w:r>
      <w:proofErr w:type="spellEnd"/>
      <w:r w:rsidRPr="005A62F7">
        <w:rPr>
          <w:rFonts w:cs="Calibri"/>
          <w:lang w:val="en-US"/>
        </w:rPr>
        <w:t xml:space="preserve"> </w:t>
      </w:r>
      <w:proofErr w:type="spellStart"/>
      <w:r w:rsidRPr="005A62F7">
        <w:rPr>
          <w:rFonts w:cs="Calibri"/>
          <w:lang w:val="en-US"/>
        </w:rPr>
        <w:t>twinax</w:t>
      </w:r>
      <w:proofErr w:type="spellEnd"/>
      <w:r w:rsidRPr="005A62F7">
        <w:rPr>
          <w:rFonts w:cs="Calibri"/>
          <w:lang w:val="en-US"/>
        </w:rPr>
        <w:t xml:space="preserve"> (SFP+ - SFP+)</w:t>
      </w:r>
    </w:p>
    <w:p w:rsidR="00E274F9" w:rsidRPr="005A62F7" w:rsidRDefault="00E274F9" w:rsidP="00E274F9">
      <w:pPr>
        <w:pStyle w:val="Akapitzlist"/>
        <w:numPr>
          <w:ilvl w:val="0"/>
          <w:numId w:val="4"/>
        </w:numPr>
        <w:spacing w:after="0"/>
        <w:rPr>
          <w:rFonts w:cs="Calibri"/>
        </w:rPr>
      </w:pPr>
      <w:r w:rsidRPr="005A62F7">
        <w:rPr>
          <w:rFonts w:cs="Calibri"/>
        </w:rPr>
        <w:t>Wkładka z interfejsem miedzianym 10G RJ45</w:t>
      </w:r>
    </w:p>
    <w:p w:rsidR="00E274F9" w:rsidRPr="005A62F7" w:rsidRDefault="00E274F9" w:rsidP="00E274F9">
      <w:pPr>
        <w:pStyle w:val="Akapitzlist"/>
        <w:spacing w:after="0"/>
        <w:ind w:left="1080"/>
        <w:rPr>
          <w:rFonts w:cs="Calibri"/>
        </w:rPr>
      </w:pPr>
    </w:p>
    <w:p w:rsidR="00E274F9" w:rsidRPr="005A62F7" w:rsidRDefault="00E274F9" w:rsidP="00E274F9">
      <w:pPr>
        <w:ind w:left="360"/>
        <w:rPr>
          <w:rFonts w:cs="Calibri"/>
          <w:b/>
          <w:bCs/>
        </w:rPr>
      </w:pPr>
      <w:r w:rsidRPr="005A62F7">
        <w:rPr>
          <w:rFonts w:cs="Calibri"/>
          <w:b/>
          <w:bCs/>
        </w:rPr>
        <w:t>Zarządzenie energią:</w:t>
      </w:r>
    </w:p>
    <w:p w:rsidR="00E274F9" w:rsidRPr="005A62F7" w:rsidRDefault="00E274F9" w:rsidP="00E274F9">
      <w:pPr>
        <w:pStyle w:val="Akapitzlist"/>
        <w:numPr>
          <w:ilvl w:val="0"/>
          <w:numId w:val="6"/>
        </w:numPr>
        <w:spacing w:after="0"/>
        <w:rPr>
          <w:rFonts w:cs="Calibri"/>
          <w:lang w:val="en-US"/>
        </w:rPr>
      </w:pPr>
      <w:r w:rsidRPr="005A62F7">
        <w:rPr>
          <w:rFonts w:cs="Calibri"/>
          <w:lang w:val="en-US"/>
        </w:rPr>
        <w:lastRenderedPageBreak/>
        <w:t xml:space="preserve">Obsługa </w:t>
      </w:r>
      <w:proofErr w:type="spellStart"/>
      <w:r w:rsidRPr="005A62F7">
        <w:rPr>
          <w:rFonts w:cs="Calibri"/>
          <w:lang w:val="en-US"/>
        </w:rPr>
        <w:t>standardu</w:t>
      </w:r>
      <w:proofErr w:type="spellEnd"/>
      <w:r w:rsidRPr="005A62F7">
        <w:rPr>
          <w:rFonts w:cs="Calibri"/>
          <w:lang w:val="en-US"/>
        </w:rPr>
        <w:t xml:space="preserve"> Energy Efficient Ethernet (IEEE 802.3az)</w:t>
      </w:r>
    </w:p>
    <w:p w:rsidR="00E274F9" w:rsidRPr="005A62F7" w:rsidRDefault="00E274F9" w:rsidP="00E274F9">
      <w:pPr>
        <w:pStyle w:val="Akapitzlist"/>
        <w:numPr>
          <w:ilvl w:val="0"/>
          <w:numId w:val="6"/>
        </w:numPr>
        <w:spacing w:after="0"/>
        <w:rPr>
          <w:rFonts w:cs="Calibri"/>
        </w:rPr>
      </w:pPr>
      <w:r w:rsidRPr="005A62F7">
        <w:rPr>
          <w:rFonts w:cs="Calibri"/>
        </w:rPr>
        <w:t xml:space="preserve">Zasilanie </w:t>
      </w:r>
      <w:proofErr w:type="spellStart"/>
      <w:r w:rsidRPr="005A62F7">
        <w:rPr>
          <w:rFonts w:cs="Calibri"/>
        </w:rPr>
        <w:t>PoE</w:t>
      </w:r>
      <w:proofErr w:type="spellEnd"/>
      <w:r w:rsidRPr="005A62F7">
        <w:rPr>
          <w:rFonts w:cs="Calibri"/>
        </w:rPr>
        <w:t xml:space="preserve"> można włączać i wyłączać w oparciu o harmonogram zdefiniowany przez użytkownika w celu oszczędzania energii</w:t>
      </w:r>
    </w:p>
    <w:p w:rsidR="00E274F9" w:rsidRPr="005A62F7" w:rsidRDefault="00E274F9" w:rsidP="00E274F9">
      <w:pPr>
        <w:pStyle w:val="Akapitzlist"/>
        <w:numPr>
          <w:ilvl w:val="0"/>
          <w:numId w:val="6"/>
        </w:numPr>
        <w:spacing w:after="0"/>
        <w:rPr>
          <w:rFonts w:cs="Calibri"/>
        </w:rPr>
      </w:pPr>
      <w:r w:rsidRPr="005A62F7">
        <w:rPr>
          <w:rFonts w:cs="Calibri"/>
        </w:rPr>
        <w:t xml:space="preserve">Zapewnia zasilanie </w:t>
      </w:r>
      <w:proofErr w:type="spellStart"/>
      <w:r w:rsidRPr="005A62F7">
        <w:rPr>
          <w:rFonts w:cs="Calibri"/>
        </w:rPr>
        <w:t>PoE</w:t>
      </w:r>
      <w:proofErr w:type="spellEnd"/>
      <w:r w:rsidRPr="005A62F7">
        <w:rPr>
          <w:rFonts w:cs="Calibri"/>
        </w:rPr>
        <w:t xml:space="preserve"> podczas restartu urządzenia</w:t>
      </w:r>
    </w:p>
    <w:p w:rsidR="00E274F9" w:rsidRPr="005A62F7" w:rsidRDefault="00E274F9" w:rsidP="00E274F9">
      <w:pPr>
        <w:pStyle w:val="Akapitzlist"/>
        <w:numPr>
          <w:ilvl w:val="0"/>
          <w:numId w:val="6"/>
        </w:numPr>
        <w:spacing w:after="0"/>
        <w:rPr>
          <w:rFonts w:cs="Calibri"/>
        </w:rPr>
      </w:pPr>
      <w:r w:rsidRPr="005A62F7">
        <w:rPr>
          <w:rFonts w:cs="Calibri"/>
        </w:rPr>
        <w:t>Możliwość wyłączenia diod LED w celu oszczędzania energii</w:t>
      </w:r>
    </w:p>
    <w:p w:rsidR="00E274F9" w:rsidRPr="005A62F7" w:rsidRDefault="00E274F9" w:rsidP="00E274F9">
      <w:pPr>
        <w:spacing w:after="0"/>
        <w:ind w:left="360"/>
        <w:rPr>
          <w:rFonts w:cs="Calibri"/>
        </w:rPr>
      </w:pPr>
    </w:p>
    <w:p w:rsidR="00E274F9" w:rsidRPr="005A62F7" w:rsidRDefault="00E274F9" w:rsidP="00E274F9">
      <w:pPr>
        <w:ind w:left="360"/>
        <w:rPr>
          <w:rFonts w:cs="Calibri"/>
          <w:b/>
          <w:bCs/>
        </w:rPr>
      </w:pPr>
      <w:r w:rsidRPr="005A62F7">
        <w:rPr>
          <w:rFonts w:cs="Calibri"/>
          <w:b/>
          <w:bCs/>
        </w:rPr>
        <w:t>Parametry wydajnościowe:</w:t>
      </w:r>
    </w:p>
    <w:p w:rsidR="00E274F9" w:rsidRPr="005A62F7" w:rsidRDefault="00E274F9" w:rsidP="00E274F9">
      <w:pPr>
        <w:pStyle w:val="Akapitzlist"/>
        <w:numPr>
          <w:ilvl w:val="0"/>
          <w:numId w:val="7"/>
        </w:numPr>
        <w:spacing w:after="0"/>
        <w:rPr>
          <w:rFonts w:cs="Calibri"/>
        </w:rPr>
      </w:pPr>
      <w:r w:rsidRPr="005A62F7">
        <w:rPr>
          <w:rFonts w:cs="Calibri"/>
        </w:rPr>
        <w:t>Przepustowość przełącznika (</w:t>
      </w:r>
      <w:proofErr w:type="spellStart"/>
      <w:r w:rsidRPr="005A62F7">
        <w:rPr>
          <w:rFonts w:cs="Calibri"/>
        </w:rPr>
        <w:t>Switching</w:t>
      </w:r>
      <w:proofErr w:type="spellEnd"/>
      <w:r w:rsidRPr="005A62F7">
        <w:rPr>
          <w:rFonts w:cs="Calibri"/>
        </w:rPr>
        <w:t xml:space="preserve"> </w:t>
      </w:r>
      <w:proofErr w:type="spellStart"/>
      <w:r w:rsidRPr="005A62F7">
        <w:rPr>
          <w:rFonts w:cs="Calibri"/>
        </w:rPr>
        <w:t>capacity</w:t>
      </w:r>
      <w:proofErr w:type="spellEnd"/>
      <w:r w:rsidRPr="005A62F7">
        <w:rPr>
          <w:rFonts w:cs="Calibri"/>
        </w:rPr>
        <w:t xml:space="preserve">): 128 </w:t>
      </w:r>
      <w:proofErr w:type="spellStart"/>
      <w:r w:rsidRPr="005A62F7">
        <w:rPr>
          <w:rFonts w:cs="Calibri"/>
        </w:rPr>
        <w:t>Gbps</w:t>
      </w:r>
      <w:proofErr w:type="spellEnd"/>
      <w:r w:rsidRPr="005A62F7">
        <w:rPr>
          <w:rFonts w:cs="Calibri"/>
        </w:rPr>
        <w:tab/>
      </w:r>
      <w:r w:rsidRPr="005A62F7">
        <w:rPr>
          <w:rFonts w:cs="Calibri"/>
        </w:rPr>
        <w:tab/>
      </w:r>
      <w:r w:rsidRPr="005A62F7">
        <w:rPr>
          <w:rFonts w:cs="Calibri"/>
        </w:rPr>
        <w:tab/>
      </w:r>
    </w:p>
    <w:p w:rsidR="00E274F9" w:rsidRPr="005A62F7" w:rsidRDefault="00E274F9" w:rsidP="00E274F9">
      <w:pPr>
        <w:pStyle w:val="Akapitzlist"/>
        <w:numPr>
          <w:ilvl w:val="0"/>
          <w:numId w:val="7"/>
        </w:numPr>
        <w:spacing w:after="0"/>
        <w:rPr>
          <w:rFonts w:cs="Calibri"/>
        </w:rPr>
      </w:pPr>
      <w:r w:rsidRPr="005A62F7">
        <w:rPr>
          <w:rFonts w:cs="Calibri"/>
        </w:rPr>
        <w:t>Prędkość przesyłania (</w:t>
      </w:r>
      <w:proofErr w:type="spellStart"/>
      <w:r w:rsidRPr="005A62F7">
        <w:rPr>
          <w:rFonts w:cs="Calibri"/>
        </w:rPr>
        <w:t>forwarding</w:t>
      </w:r>
      <w:proofErr w:type="spellEnd"/>
      <w:r w:rsidRPr="005A62F7">
        <w:rPr>
          <w:rFonts w:cs="Calibri"/>
        </w:rPr>
        <w:t xml:space="preserve"> </w:t>
      </w:r>
      <w:proofErr w:type="spellStart"/>
      <w:r w:rsidRPr="005A62F7">
        <w:rPr>
          <w:rFonts w:cs="Calibri"/>
        </w:rPr>
        <w:t>rate</w:t>
      </w:r>
      <w:proofErr w:type="spellEnd"/>
      <w:r w:rsidRPr="005A62F7">
        <w:rPr>
          <w:rFonts w:cs="Calibri"/>
        </w:rPr>
        <w:t xml:space="preserve">) dla 64 bajtowych pakietów L3: 95.23 </w:t>
      </w:r>
      <w:proofErr w:type="spellStart"/>
      <w:r w:rsidRPr="005A62F7">
        <w:rPr>
          <w:rFonts w:cs="Calibri"/>
        </w:rPr>
        <w:t>Mpps</w:t>
      </w:r>
      <w:proofErr w:type="spellEnd"/>
    </w:p>
    <w:p w:rsidR="00E274F9" w:rsidRPr="005A62F7" w:rsidRDefault="00E274F9" w:rsidP="00E274F9">
      <w:pPr>
        <w:pStyle w:val="Akapitzlist"/>
        <w:numPr>
          <w:ilvl w:val="0"/>
          <w:numId w:val="7"/>
        </w:numPr>
        <w:spacing w:after="0"/>
        <w:rPr>
          <w:rFonts w:cs="Calibri"/>
        </w:rPr>
      </w:pPr>
      <w:r w:rsidRPr="005A62F7">
        <w:rPr>
          <w:rFonts w:cs="Calibri"/>
        </w:rPr>
        <w:t xml:space="preserve">Pamięć DRAM – 1GB </w:t>
      </w:r>
    </w:p>
    <w:p w:rsidR="00E274F9" w:rsidRPr="005A62F7" w:rsidRDefault="00E274F9" w:rsidP="00E274F9">
      <w:pPr>
        <w:pStyle w:val="Akapitzlist"/>
        <w:numPr>
          <w:ilvl w:val="0"/>
          <w:numId w:val="7"/>
        </w:numPr>
        <w:spacing w:after="0"/>
        <w:rPr>
          <w:rFonts w:cs="Calibri"/>
        </w:rPr>
      </w:pPr>
      <w:r w:rsidRPr="005A62F7">
        <w:rPr>
          <w:rFonts w:cs="Calibri"/>
        </w:rPr>
        <w:t>Pamięć Flash – 512MB</w:t>
      </w:r>
    </w:p>
    <w:p w:rsidR="00E274F9" w:rsidRPr="005A62F7" w:rsidRDefault="00E274F9" w:rsidP="00E274F9">
      <w:pPr>
        <w:pStyle w:val="Akapitzlist"/>
        <w:numPr>
          <w:ilvl w:val="0"/>
          <w:numId w:val="7"/>
        </w:numPr>
        <w:spacing w:after="0"/>
        <w:rPr>
          <w:rFonts w:cs="Calibri"/>
        </w:rPr>
      </w:pPr>
      <w:r w:rsidRPr="005A62F7">
        <w:rPr>
          <w:rFonts w:cs="Calibri"/>
        </w:rPr>
        <w:t xml:space="preserve">Obsługa 4000 VLAN </w:t>
      </w:r>
    </w:p>
    <w:p w:rsidR="00E274F9" w:rsidRPr="005A62F7" w:rsidRDefault="00E274F9" w:rsidP="00E274F9">
      <w:pPr>
        <w:pStyle w:val="Akapitzlist"/>
        <w:numPr>
          <w:ilvl w:val="0"/>
          <w:numId w:val="7"/>
        </w:numPr>
        <w:spacing w:after="0"/>
        <w:rPr>
          <w:rFonts w:cs="Calibri"/>
        </w:rPr>
      </w:pPr>
      <w:r w:rsidRPr="005A62F7">
        <w:rPr>
          <w:rFonts w:cs="Calibri"/>
        </w:rPr>
        <w:t>16000 adresów MAC</w:t>
      </w:r>
    </w:p>
    <w:p w:rsidR="00E274F9" w:rsidRPr="005A62F7" w:rsidRDefault="00E274F9" w:rsidP="00E274F9">
      <w:pPr>
        <w:pStyle w:val="Akapitzlist"/>
        <w:numPr>
          <w:ilvl w:val="0"/>
          <w:numId w:val="7"/>
        </w:numPr>
        <w:spacing w:after="0"/>
        <w:rPr>
          <w:rFonts w:cs="Calibri"/>
        </w:rPr>
      </w:pPr>
      <w:proofErr w:type="spellStart"/>
      <w:r w:rsidRPr="005A62F7">
        <w:rPr>
          <w:rFonts w:cs="Calibri"/>
        </w:rPr>
        <w:t>Wire-speed</w:t>
      </w:r>
      <w:proofErr w:type="spellEnd"/>
      <w:r w:rsidRPr="005A62F7">
        <w:rPr>
          <w:rFonts w:cs="Calibri"/>
        </w:rPr>
        <w:t xml:space="preserve"> IPv4 </w:t>
      </w:r>
      <w:proofErr w:type="spellStart"/>
      <w:r w:rsidRPr="005A62F7">
        <w:rPr>
          <w:rFonts w:cs="Calibri"/>
        </w:rPr>
        <w:t>routing</w:t>
      </w:r>
      <w:proofErr w:type="spellEnd"/>
      <w:r w:rsidRPr="005A62F7">
        <w:rPr>
          <w:rFonts w:cs="Calibri"/>
        </w:rPr>
        <w:t xml:space="preserve"> – 990 tras statycznych, 128 interfejsów IP</w:t>
      </w:r>
    </w:p>
    <w:p w:rsidR="00E274F9" w:rsidRPr="005A62F7" w:rsidRDefault="00E274F9" w:rsidP="00E274F9">
      <w:pPr>
        <w:pStyle w:val="Akapitzlist"/>
        <w:numPr>
          <w:ilvl w:val="0"/>
          <w:numId w:val="7"/>
        </w:numPr>
        <w:spacing w:after="0"/>
        <w:rPr>
          <w:rFonts w:cs="Calibri"/>
        </w:rPr>
      </w:pPr>
      <w:r w:rsidRPr="005A62F7">
        <w:rPr>
          <w:rFonts w:cs="Calibri"/>
        </w:rPr>
        <w:t>Obsługa ramek jumbo – do 9000 bajtów</w:t>
      </w:r>
    </w:p>
    <w:p w:rsidR="00E274F9" w:rsidRPr="005A62F7" w:rsidRDefault="00E274F9" w:rsidP="00E274F9">
      <w:pPr>
        <w:pStyle w:val="Akapitzlist"/>
        <w:numPr>
          <w:ilvl w:val="0"/>
          <w:numId w:val="7"/>
        </w:numPr>
        <w:spacing w:after="0"/>
        <w:rPr>
          <w:rFonts w:cs="Calibri"/>
        </w:rPr>
      </w:pPr>
      <w:r w:rsidRPr="005A62F7">
        <w:rPr>
          <w:rFonts w:cs="Calibri"/>
        </w:rPr>
        <w:t xml:space="preserve">2000 IGMP </w:t>
      </w:r>
      <w:proofErr w:type="spellStart"/>
      <w:r w:rsidRPr="005A62F7">
        <w:rPr>
          <w:rFonts w:cs="Calibri"/>
        </w:rPr>
        <w:t>group</w:t>
      </w:r>
      <w:proofErr w:type="spellEnd"/>
    </w:p>
    <w:p w:rsidR="00E274F9" w:rsidRPr="005A62F7" w:rsidRDefault="00E274F9" w:rsidP="00E274F9">
      <w:r w:rsidRPr="005A62F7">
        <w:t>połączeń zagregowanych typu „port channel” per grupa, obsługa 8 grup</w:t>
      </w:r>
    </w:p>
    <w:p w:rsidR="00E274F9" w:rsidRPr="005A62F7" w:rsidRDefault="00E274F9" w:rsidP="00E274F9">
      <w:pPr>
        <w:pStyle w:val="Akapitzlist"/>
        <w:numPr>
          <w:ilvl w:val="0"/>
          <w:numId w:val="7"/>
        </w:numPr>
        <w:spacing w:after="0"/>
        <w:rPr>
          <w:rFonts w:cs="Calibri"/>
        </w:rPr>
      </w:pPr>
      <w:r w:rsidRPr="005A62F7">
        <w:rPr>
          <w:rFonts w:cs="Calibri"/>
        </w:rPr>
        <w:t>Ilość wpisów w listach kontroli dostępu Security ACL – 1000</w:t>
      </w:r>
    </w:p>
    <w:p w:rsidR="00E274F9" w:rsidRPr="005A62F7" w:rsidRDefault="00E274F9" w:rsidP="00E274F9">
      <w:pPr>
        <w:spacing w:after="0"/>
        <w:rPr>
          <w:rFonts w:cs="Calibri"/>
        </w:rPr>
      </w:pPr>
    </w:p>
    <w:p w:rsidR="00E274F9" w:rsidRPr="005A62F7" w:rsidRDefault="00E274F9" w:rsidP="00E274F9">
      <w:pPr>
        <w:spacing w:after="0"/>
        <w:ind w:left="360"/>
        <w:rPr>
          <w:rFonts w:cs="Calibri"/>
          <w:b/>
        </w:rPr>
      </w:pPr>
      <w:r w:rsidRPr="005A62F7">
        <w:rPr>
          <w:rFonts w:cs="Calibri"/>
          <w:b/>
        </w:rPr>
        <w:t xml:space="preserve">Ciągłość pracy: </w:t>
      </w:r>
    </w:p>
    <w:p w:rsidR="00E274F9" w:rsidRPr="005A62F7" w:rsidRDefault="00E274F9" w:rsidP="00E274F9">
      <w:pPr>
        <w:pStyle w:val="Akapitzlist"/>
        <w:numPr>
          <w:ilvl w:val="0"/>
          <w:numId w:val="9"/>
        </w:numPr>
        <w:ind w:left="720"/>
        <w:rPr>
          <w:rFonts w:cs="Calibri"/>
          <w:bCs/>
        </w:rPr>
      </w:pPr>
      <w:r w:rsidRPr="005A62F7">
        <w:rPr>
          <w:rFonts w:cs="Calibri"/>
          <w:bCs/>
        </w:rPr>
        <w:t>Przełącznik wspiera następujące mechanizmy związane z zapewnieniem ciągłości pracy sieci:</w:t>
      </w:r>
    </w:p>
    <w:p w:rsidR="00E274F9" w:rsidRPr="005A62F7" w:rsidRDefault="00E274F9" w:rsidP="00E274F9">
      <w:pPr>
        <w:pStyle w:val="Akapitzlist"/>
        <w:numPr>
          <w:ilvl w:val="0"/>
          <w:numId w:val="12"/>
        </w:numPr>
        <w:spacing w:after="0"/>
        <w:ind w:left="1416"/>
        <w:rPr>
          <w:rFonts w:cs="Calibri"/>
          <w:lang w:val="en-US"/>
        </w:rPr>
      </w:pPr>
      <w:r w:rsidRPr="005A62F7">
        <w:rPr>
          <w:rFonts w:cs="Calibri"/>
          <w:lang w:val="en-GB"/>
        </w:rPr>
        <w:t>IEEE 802.1w Rapid Spanning Tree</w:t>
      </w:r>
    </w:p>
    <w:p w:rsidR="00E274F9" w:rsidRPr="005A62F7" w:rsidRDefault="00E274F9" w:rsidP="00E274F9">
      <w:pPr>
        <w:pStyle w:val="Akapitzlist"/>
        <w:numPr>
          <w:ilvl w:val="0"/>
          <w:numId w:val="12"/>
        </w:numPr>
        <w:spacing w:after="0"/>
        <w:ind w:left="1416"/>
        <w:rPr>
          <w:rFonts w:cs="Calibri"/>
          <w:lang w:val="en-US"/>
        </w:rPr>
      </w:pPr>
      <w:r w:rsidRPr="005A62F7">
        <w:rPr>
          <w:rFonts w:cs="Calibri"/>
          <w:lang w:val="en-US"/>
        </w:rPr>
        <w:t xml:space="preserve">IEEE 802.1s Multi-Instance Spanning Tree - </w:t>
      </w:r>
      <w:proofErr w:type="spellStart"/>
      <w:r w:rsidRPr="005A62F7">
        <w:rPr>
          <w:rFonts w:cs="Calibri"/>
          <w:lang w:val="en-US"/>
        </w:rPr>
        <w:t>obsługa</w:t>
      </w:r>
      <w:proofErr w:type="spellEnd"/>
      <w:r w:rsidRPr="005A62F7">
        <w:rPr>
          <w:rFonts w:cs="Calibri"/>
          <w:lang w:val="en-US"/>
        </w:rPr>
        <w:t xml:space="preserve"> 8 </w:t>
      </w:r>
      <w:proofErr w:type="spellStart"/>
      <w:r w:rsidRPr="005A62F7">
        <w:rPr>
          <w:rFonts w:cs="Calibri"/>
          <w:lang w:val="en-US"/>
        </w:rPr>
        <w:t>instancji</w:t>
      </w:r>
      <w:proofErr w:type="spellEnd"/>
    </w:p>
    <w:p w:rsidR="00E274F9" w:rsidRPr="005A62F7" w:rsidRDefault="00E274F9" w:rsidP="00E274F9">
      <w:pPr>
        <w:pStyle w:val="Akapitzlist"/>
        <w:numPr>
          <w:ilvl w:val="0"/>
          <w:numId w:val="12"/>
        </w:numPr>
        <w:spacing w:after="0"/>
        <w:ind w:left="1416"/>
        <w:rPr>
          <w:rFonts w:cs="Calibri"/>
          <w:lang w:val="en-US"/>
        </w:rPr>
      </w:pPr>
      <w:r w:rsidRPr="005A62F7">
        <w:rPr>
          <w:rFonts w:cs="Calibri"/>
          <w:lang w:val="en-GB"/>
        </w:rPr>
        <w:t>Per-VLAN Rapid Spanning Tree (PVRST+)</w:t>
      </w:r>
      <w:r w:rsidRPr="005A62F7">
        <w:rPr>
          <w:rFonts w:cs="Calibri"/>
          <w:lang w:val="en-US"/>
        </w:rPr>
        <w:t xml:space="preserve"> - </w:t>
      </w:r>
      <w:proofErr w:type="spellStart"/>
      <w:r w:rsidRPr="005A62F7">
        <w:rPr>
          <w:rFonts w:cs="Calibri"/>
          <w:lang w:val="en-US"/>
        </w:rPr>
        <w:t>obsługa</w:t>
      </w:r>
      <w:proofErr w:type="spellEnd"/>
      <w:r w:rsidRPr="005A62F7">
        <w:rPr>
          <w:rFonts w:cs="Calibri"/>
          <w:lang w:val="en-US"/>
        </w:rPr>
        <w:t xml:space="preserve"> 126 </w:t>
      </w:r>
      <w:proofErr w:type="spellStart"/>
      <w:r w:rsidRPr="005A62F7">
        <w:rPr>
          <w:rFonts w:cs="Calibri"/>
          <w:lang w:val="en-US"/>
        </w:rPr>
        <w:t>instancji</w:t>
      </w:r>
      <w:proofErr w:type="spellEnd"/>
    </w:p>
    <w:p w:rsidR="00E274F9" w:rsidRPr="005A62F7" w:rsidRDefault="00E274F9" w:rsidP="00E274F9">
      <w:pPr>
        <w:spacing w:after="0"/>
        <w:ind w:left="360"/>
        <w:rPr>
          <w:rFonts w:cs="Calibri"/>
          <w:lang w:val="en-US"/>
        </w:rPr>
      </w:pPr>
    </w:p>
    <w:p w:rsidR="00E274F9" w:rsidRPr="005A62F7" w:rsidRDefault="00E274F9" w:rsidP="00E274F9">
      <w:pPr>
        <w:spacing w:after="0"/>
        <w:ind w:left="357"/>
        <w:rPr>
          <w:rFonts w:cs="Calibri"/>
          <w:b/>
          <w:lang w:val="en-US"/>
        </w:rPr>
      </w:pPr>
      <w:r w:rsidRPr="005A62F7">
        <w:rPr>
          <w:rFonts w:cs="Calibri"/>
          <w:b/>
        </w:rPr>
        <w:t>Funkcjonalność urządzenia</w:t>
      </w:r>
      <w:r w:rsidRPr="005A62F7">
        <w:rPr>
          <w:rFonts w:cs="Calibri"/>
          <w:b/>
          <w:lang w:val="en-US"/>
        </w:rPr>
        <w:t>:</w:t>
      </w:r>
    </w:p>
    <w:p w:rsidR="00E274F9" w:rsidRPr="005A62F7" w:rsidRDefault="00E274F9" w:rsidP="00E274F9">
      <w:pPr>
        <w:pStyle w:val="Akapitzlist"/>
        <w:numPr>
          <w:ilvl w:val="0"/>
          <w:numId w:val="8"/>
        </w:numPr>
        <w:spacing w:after="0"/>
        <w:rPr>
          <w:rFonts w:cs="Calibri"/>
        </w:rPr>
      </w:pPr>
      <w:r w:rsidRPr="005A62F7">
        <w:rPr>
          <w:rFonts w:cs="Calibri"/>
        </w:rPr>
        <w:t>Obsługa protokołu SNTP</w:t>
      </w:r>
    </w:p>
    <w:p w:rsidR="00E274F9" w:rsidRPr="005A62F7" w:rsidRDefault="00E274F9" w:rsidP="00E274F9">
      <w:pPr>
        <w:pStyle w:val="Akapitzlist"/>
        <w:numPr>
          <w:ilvl w:val="0"/>
          <w:numId w:val="8"/>
        </w:numPr>
        <w:spacing w:after="0"/>
        <w:rPr>
          <w:rFonts w:cs="Calibri"/>
        </w:rPr>
      </w:pPr>
      <w:r w:rsidRPr="005A62F7">
        <w:rPr>
          <w:rFonts w:cs="Calibri"/>
        </w:rPr>
        <w:t xml:space="preserve">Obsługa IGMPv1/2/3 i MLDv1/2 </w:t>
      </w:r>
      <w:proofErr w:type="spellStart"/>
      <w:r w:rsidRPr="005A62F7">
        <w:rPr>
          <w:rFonts w:cs="Calibri"/>
        </w:rPr>
        <w:t>Snooping</w:t>
      </w:r>
      <w:proofErr w:type="spellEnd"/>
    </w:p>
    <w:p w:rsidR="00E274F9" w:rsidRPr="005A62F7" w:rsidRDefault="00E274F9" w:rsidP="00E274F9">
      <w:pPr>
        <w:pStyle w:val="Akapitzlist"/>
        <w:numPr>
          <w:ilvl w:val="0"/>
          <w:numId w:val="8"/>
        </w:numPr>
        <w:spacing w:after="0"/>
        <w:rPr>
          <w:rFonts w:cs="Calibri"/>
        </w:rPr>
      </w:pPr>
      <w:r w:rsidRPr="005A62F7">
        <w:rPr>
          <w:rFonts w:cs="Calibri"/>
        </w:rPr>
        <w:t>Obsługa protokołu LLDP i LLDP-MED</w:t>
      </w:r>
    </w:p>
    <w:p w:rsidR="00E274F9" w:rsidRPr="005A62F7" w:rsidRDefault="00E274F9" w:rsidP="00E274F9">
      <w:pPr>
        <w:pStyle w:val="Akapitzlist"/>
        <w:numPr>
          <w:ilvl w:val="0"/>
          <w:numId w:val="8"/>
        </w:numPr>
        <w:spacing w:after="0"/>
        <w:rPr>
          <w:rFonts w:cs="Calibri"/>
        </w:rPr>
      </w:pPr>
      <w:r w:rsidRPr="005A62F7">
        <w:rPr>
          <w:rFonts w:cs="Calibri"/>
        </w:rPr>
        <w:t>Obsługa routingu dynamicznego z wykorzystaniem protokołu RIPv2</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Obsługa translacji sieci VLAN 1:1 (mapowanie 1 do 1 z translacją identyfikatora sieci klienckiej VLAN (C-VLAN) na interfejsie brzegowym na identyfikator sieci VLAN używanej w sieci operatora (S-VLAN)) </w:t>
      </w:r>
    </w:p>
    <w:p w:rsidR="00E274F9" w:rsidRPr="005A62F7" w:rsidRDefault="00E274F9" w:rsidP="00E274F9">
      <w:pPr>
        <w:pStyle w:val="Akapitzlist"/>
        <w:numPr>
          <w:ilvl w:val="0"/>
          <w:numId w:val="10"/>
        </w:numPr>
        <w:spacing w:after="0"/>
        <w:ind w:left="717"/>
        <w:rPr>
          <w:rFonts w:cs="Calibri"/>
          <w:lang w:val="en-US"/>
        </w:rPr>
      </w:pPr>
      <w:r w:rsidRPr="005A62F7">
        <w:rPr>
          <w:rFonts w:cs="Calibri"/>
          <w:lang w:val="en-US"/>
        </w:rPr>
        <w:t xml:space="preserve">Obsługa Q-in-Q </w:t>
      </w:r>
      <w:proofErr w:type="spellStart"/>
      <w:r w:rsidRPr="005A62F7">
        <w:rPr>
          <w:rFonts w:cs="Calibri"/>
          <w:lang w:val="en-US"/>
        </w:rPr>
        <w:t>oraz</w:t>
      </w:r>
      <w:proofErr w:type="spellEnd"/>
      <w:r w:rsidRPr="005A62F7">
        <w:rPr>
          <w:rFonts w:cs="Calibri"/>
          <w:lang w:val="en-US"/>
        </w:rPr>
        <w:t xml:space="preserve"> Selective Q-in-Q</w:t>
      </w:r>
    </w:p>
    <w:p w:rsidR="00E274F9" w:rsidRPr="005A62F7" w:rsidRDefault="00E274F9" w:rsidP="00E274F9">
      <w:pPr>
        <w:pStyle w:val="Akapitzlist"/>
        <w:numPr>
          <w:ilvl w:val="0"/>
          <w:numId w:val="10"/>
        </w:numPr>
        <w:spacing w:after="0"/>
        <w:ind w:left="717"/>
        <w:rPr>
          <w:rFonts w:cs="Calibri"/>
        </w:rPr>
      </w:pPr>
      <w:r w:rsidRPr="005A62F7">
        <w:rPr>
          <w:rFonts w:cs="Calibri"/>
        </w:rPr>
        <w:lastRenderedPageBreak/>
        <w:t xml:space="preserve">Urządzenie wspiera połączenia link </w:t>
      </w:r>
      <w:proofErr w:type="spellStart"/>
      <w:r w:rsidRPr="005A62F7">
        <w:rPr>
          <w:rFonts w:cs="Calibri"/>
        </w:rPr>
        <w:t>aggregation</w:t>
      </w:r>
      <w:proofErr w:type="spellEnd"/>
      <w:r w:rsidRPr="005A62F7">
        <w:rPr>
          <w:rFonts w:cs="Calibri"/>
        </w:rPr>
        <w:t xml:space="preserve"> zgodnie z IEEE 802.3ad (LACP)</w:t>
      </w:r>
    </w:p>
    <w:p w:rsidR="00E274F9" w:rsidRPr="005A62F7" w:rsidRDefault="00E274F9" w:rsidP="00E274F9">
      <w:pPr>
        <w:pStyle w:val="Akapitzlist"/>
        <w:numPr>
          <w:ilvl w:val="0"/>
          <w:numId w:val="10"/>
        </w:numPr>
        <w:spacing w:after="0"/>
        <w:ind w:left="717"/>
        <w:rPr>
          <w:rFonts w:cs="Calibri"/>
        </w:rPr>
      </w:pPr>
      <w:r w:rsidRPr="005A62F7">
        <w:rPr>
          <w:rFonts w:cs="Calibri"/>
        </w:rPr>
        <w:t>Realizacja funkcji UDLD w celu wykrywania jednokierunkowych połączeń spowodowanych uszkodzeniami linków</w:t>
      </w:r>
    </w:p>
    <w:p w:rsidR="00E274F9" w:rsidRPr="005A62F7" w:rsidRDefault="00E274F9" w:rsidP="00E274F9">
      <w:pPr>
        <w:pStyle w:val="Akapitzlist"/>
        <w:numPr>
          <w:ilvl w:val="0"/>
          <w:numId w:val="10"/>
        </w:numPr>
        <w:spacing w:after="0"/>
        <w:ind w:left="717"/>
        <w:rPr>
          <w:rFonts w:cs="Calibri"/>
        </w:rPr>
      </w:pPr>
      <w:r w:rsidRPr="005A62F7">
        <w:rPr>
          <w:rFonts w:cs="Calibri"/>
        </w:rPr>
        <w:t>Obsługa funkcji Voice VLAN umożliwiającej odseparowanie ruchu danych i ruchu głosowego</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Możliwość uruchomienia funkcji serwera DHCP wraz z obsługą wielu puli adresowych i zakresów adresowych </w:t>
      </w:r>
    </w:p>
    <w:p w:rsidR="00E274F9" w:rsidRPr="005A62F7" w:rsidRDefault="00E274F9" w:rsidP="00E274F9">
      <w:pPr>
        <w:pStyle w:val="Akapitzlist"/>
        <w:numPr>
          <w:ilvl w:val="0"/>
          <w:numId w:val="10"/>
        </w:numPr>
        <w:spacing w:after="0"/>
        <w:ind w:left="717"/>
        <w:rPr>
          <w:rFonts w:cs="Calibri"/>
        </w:rPr>
      </w:pPr>
      <w:r w:rsidRPr="005A62F7">
        <w:rPr>
          <w:rFonts w:cs="Calibri"/>
        </w:rPr>
        <w:t>Obsługa opcji DHCP: opcje 12, 59, 60, 66, 67, 82, 125, 129 oraz 150</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Realizacja funkcji DHCP </w:t>
      </w:r>
      <w:proofErr w:type="spellStart"/>
      <w:r w:rsidRPr="005A62F7">
        <w:rPr>
          <w:rFonts w:cs="Calibri"/>
        </w:rPr>
        <w:t>Relay</w:t>
      </w:r>
      <w:proofErr w:type="spellEnd"/>
      <w:r w:rsidRPr="005A62F7">
        <w:rPr>
          <w:rFonts w:cs="Calibri"/>
        </w:rPr>
        <w:t xml:space="preserve"> wraz z obsługą funkcji DHCP opcja 82</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Możliwość konfiguracji interfejsów </w:t>
      </w:r>
      <w:proofErr w:type="spellStart"/>
      <w:r w:rsidRPr="005A62F7">
        <w:rPr>
          <w:rFonts w:cs="Calibri"/>
        </w:rPr>
        <w:t>Layer</w:t>
      </w:r>
      <w:proofErr w:type="spellEnd"/>
      <w:r w:rsidRPr="005A62F7">
        <w:rPr>
          <w:rFonts w:cs="Calibri"/>
        </w:rPr>
        <w:t xml:space="preserve"> 3 dla:</w:t>
      </w:r>
    </w:p>
    <w:p w:rsidR="00E274F9" w:rsidRPr="005A62F7" w:rsidRDefault="00E274F9" w:rsidP="00E274F9">
      <w:pPr>
        <w:pStyle w:val="Akapitzlist"/>
        <w:numPr>
          <w:ilvl w:val="1"/>
          <w:numId w:val="11"/>
        </w:numPr>
        <w:spacing w:after="0"/>
        <w:ind w:left="1437"/>
        <w:rPr>
          <w:rFonts w:cs="Calibri"/>
        </w:rPr>
      </w:pPr>
      <w:r w:rsidRPr="005A62F7">
        <w:rPr>
          <w:rFonts w:cs="Calibri"/>
        </w:rPr>
        <w:t>Portów fizycznych przełącznika</w:t>
      </w:r>
    </w:p>
    <w:p w:rsidR="00E274F9" w:rsidRPr="005A62F7" w:rsidRDefault="00E274F9" w:rsidP="00E274F9">
      <w:pPr>
        <w:pStyle w:val="Akapitzlist"/>
        <w:numPr>
          <w:ilvl w:val="1"/>
          <w:numId w:val="11"/>
        </w:numPr>
        <w:spacing w:after="0"/>
        <w:ind w:left="1437"/>
        <w:rPr>
          <w:rFonts w:cs="Calibri"/>
        </w:rPr>
      </w:pPr>
      <w:r w:rsidRPr="005A62F7">
        <w:rPr>
          <w:rFonts w:cs="Calibri"/>
        </w:rPr>
        <w:t xml:space="preserve">Interfejsów zagregowanych przy pomocy Link </w:t>
      </w:r>
      <w:proofErr w:type="spellStart"/>
      <w:r w:rsidRPr="005A62F7">
        <w:rPr>
          <w:rFonts w:cs="Calibri"/>
        </w:rPr>
        <w:t>Aggregation</w:t>
      </w:r>
      <w:proofErr w:type="spellEnd"/>
      <w:r w:rsidRPr="005A62F7">
        <w:rPr>
          <w:rFonts w:cs="Calibri"/>
        </w:rPr>
        <w:t xml:space="preserve"> (LAG)</w:t>
      </w:r>
    </w:p>
    <w:p w:rsidR="00E274F9" w:rsidRPr="005A62F7" w:rsidRDefault="00E274F9" w:rsidP="00E274F9">
      <w:pPr>
        <w:pStyle w:val="Akapitzlist"/>
        <w:numPr>
          <w:ilvl w:val="1"/>
          <w:numId w:val="11"/>
        </w:numPr>
        <w:spacing w:after="0"/>
        <w:ind w:left="1437"/>
        <w:rPr>
          <w:rFonts w:cs="Calibri"/>
        </w:rPr>
      </w:pPr>
      <w:r w:rsidRPr="005A62F7">
        <w:rPr>
          <w:rFonts w:cs="Calibri"/>
        </w:rPr>
        <w:t>Interfejs</w:t>
      </w:r>
      <w:r w:rsidRPr="005A62F7">
        <w:rPr>
          <w:rFonts w:cs="Calibri"/>
          <w:lang w:val="en-US"/>
        </w:rPr>
        <w:t>ó</w:t>
      </w:r>
      <w:r w:rsidRPr="005A62F7">
        <w:rPr>
          <w:rFonts w:cs="Calibri"/>
        </w:rPr>
        <w:t>w VLAN</w:t>
      </w:r>
    </w:p>
    <w:p w:rsidR="00E274F9" w:rsidRPr="005A62F7" w:rsidRDefault="00E274F9" w:rsidP="00E274F9">
      <w:pPr>
        <w:pStyle w:val="Akapitzlist"/>
        <w:numPr>
          <w:ilvl w:val="1"/>
          <w:numId w:val="11"/>
        </w:numPr>
        <w:spacing w:after="0"/>
        <w:ind w:left="1437"/>
        <w:rPr>
          <w:rFonts w:cs="Calibri"/>
        </w:rPr>
      </w:pPr>
      <w:r w:rsidRPr="005A62F7">
        <w:rPr>
          <w:rFonts w:cs="Calibri"/>
        </w:rPr>
        <w:t xml:space="preserve">Interfejsów </w:t>
      </w:r>
      <w:proofErr w:type="spellStart"/>
      <w:r w:rsidRPr="005A62F7">
        <w:rPr>
          <w:rFonts w:cs="Calibri"/>
        </w:rPr>
        <w:t>loopback</w:t>
      </w:r>
      <w:proofErr w:type="spellEnd"/>
    </w:p>
    <w:p w:rsidR="00E274F9" w:rsidRPr="005A62F7" w:rsidRDefault="00E274F9" w:rsidP="00E274F9">
      <w:pPr>
        <w:pStyle w:val="Akapitzlist"/>
        <w:numPr>
          <w:ilvl w:val="0"/>
          <w:numId w:val="10"/>
        </w:numPr>
        <w:spacing w:after="0"/>
        <w:ind w:left="717"/>
        <w:rPr>
          <w:rFonts w:cs="Calibri"/>
        </w:rPr>
      </w:pPr>
      <w:r w:rsidRPr="005A62F7">
        <w:rPr>
          <w:rFonts w:cs="Calibri"/>
        </w:rPr>
        <w:t xml:space="preserve">Obsługa UDP </w:t>
      </w:r>
      <w:proofErr w:type="spellStart"/>
      <w:r w:rsidRPr="005A62F7">
        <w:rPr>
          <w:rFonts w:cs="Calibri"/>
        </w:rPr>
        <w:t>Relay</w:t>
      </w:r>
      <w:proofErr w:type="spellEnd"/>
      <w:r w:rsidRPr="005A62F7">
        <w:rPr>
          <w:rFonts w:cs="Calibri"/>
        </w:rPr>
        <w:t xml:space="preserve"> (</w:t>
      </w:r>
      <w:proofErr w:type="spellStart"/>
      <w:r w:rsidRPr="005A62F7">
        <w:rPr>
          <w:rFonts w:cs="Calibri"/>
        </w:rPr>
        <w:t>User</w:t>
      </w:r>
      <w:proofErr w:type="spellEnd"/>
      <w:r w:rsidRPr="005A62F7">
        <w:rPr>
          <w:rFonts w:cs="Calibri"/>
        </w:rPr>
        <w:t xml:space="preserve"> </w:t>
      </w:r>
      <w:proofErr w:type="spellStart"/>
      <w:r w:rsidRPr="005A62F7">
        <w:rPr>
          <w:rFonts w:cs="Calibri"/>
        </w:rPr>
        <w:t>Datagram</w:t>
      </w:r>
      <w:proofErr w:type="spellEnd"/>
      <w:r w:rsidRPr="005A62F7">
        <w:rPr>
          <w:rFonts w:cs="Calibri"/>
        </w:rPr>
        <w:t xml:space="preserve"> </w:t>
      </w:r>
      <w:proofErr w:type="spellStart"/>
      <w:r w:rsidRPr="005A62F7">
        <w:rPr>
          <w:rFonts w:cs="Calibri"/>
        </w:rPr>
        <w:t>Protocol</w:t>
      </w:r>
      <w:proofErr w:type="spellEnd"/>
      <w:r w:rsidRPr="005A62F7">
        <w:rPr>
          <w:rFonts w:cs="Calibri"/>
        </w:rPr>
        <w:t xml:space="preserve"> </w:t>
      </w:r>
      <w:proofErr w:type="spellStart"/>
      <w:r w:rsidRPr="005A62F7">
        <w:rPr>
          <w:rFonts w:cs="Calibri"/>
        </w:rPr>
        <w:t>Relay</w:t>
      </w:r>
      <w:proofErr w:type="spellEnd"/>
      <w:r w:rsidRPr="005A62F7">
        <w:rPr>
          <w:rFonts w:cs="Calibri"/>
        </w:rPr>
        <w:t>)</w:t>
      </w:r>
    </w:p>
    <w:p w:rsidR="00E274F9" w:rsidRPr="005A62F7" w:rsidRDefault="00E274F9" w:rsidP="00E274F9">
      <w:pPr>
        <w:pStyle w:val="Akapitzlist"/>
        <w:numPr>
          <w:ilvl w:val="0"/>
          <w:numId w:val="10"/>
        </w:numPr>
        <w:spacing w:after="0"/>
        <w:ind w:left="717"/>
        <w:rPr>
          <w:rFonts w:cs="Calibri"/>
        </w:rPr>
      </w:pPr>
      <w:r w:rsidRPr="005A62F7">
        <w:rPr>
          <w:rFonts w:cs="Calibri"/>
        </w:rPr>
        <w:t>Obsługa funkcjonalności umożliwiającej powiadomienie przez przełącznik, z wykorzystaniem notyfikacji SYSLOG lub SNMP, nadrzędnego systemu monitorowania o wykryciu zaniku zasilania. Funkcjonalność umożliwia wysłanie komunikatu o zaniku zasilania przed całkowitą utratą zasilania przez urządzenie.</w:t>
      </w:r>
    </w:p>
    <w:p w:rsidR="00E274F9" w:rsidRPr="005A62F7" w:rsidRDefault="00E274F9" w:rsidP="00E274F9">
      <w:pPr>
        <w:pStyle w:val="Akapitzlist"/>
        <w:numPr>
          <w:ilvl w:val="0"/>
          <w:numId w:val="10"/>
        </w:numPr>
        <w:spacing w:after="0"/>
        <w:ind w:left="714" w:hanging="357"/>
        <w:rPr>
          <w:rFonts w:cs="Calibri"/>
        </w:rPr>
      </w:pPr>
      <w:r w:rsidRPr="005A62F7">
        <w:rPr>
          <w:rFonts w:cs="Calibri"/>
        </w:rPr>
        <w:t xml:space="preserve">Przełącznik umożliwia lokalną i zdalną obserwację ruchu na określonym porcie, polegającą na kopiowaniu pojawiających się na nim ramek i przesyłaniu ich do zdalnego urządzenia monitorującego – mechanizmy SPAN i RSPAN </w:t>
      </w:r>
    </w:p>
    <w:p w:rsidR="00E274F9" w:rsidRPr="005A62F7" w:rsidRDefault="00E274F9" w:rsidP="00E274F9">
      <w:pPr>
        <w:pStyle w:val="Akapitzlist"/>
        <w:numPr>
          <w:ilvl w:val="0"/>
          <w:numId w:val="10"/>
        </w:numPr>
        <w:spacing w:after="0"/>
        <w:ind w:left="714" w:hanging="357"/>
        <w:rPr>
          <w:rFonts w:cs="Calibri"/>
        </w:rPr>
      </w:pPr>
      <w:r w:rsidRPr="005A62F7">
        <w:rPr>
          <w:rFonts w:cs="Calibri"/>
        </w:rPr>
        <w:t>Obsługa funkcji port mirroring polegającej na kopiowaniu ruchu z danego portu i przesłanie go do innego portu. Obsługa do 8 portów źródłowych kopiujących swój ruch do jednego portu docelowego (monitorującego)</w:t>
      </w:r>
    </w:p>
    <w:p w:rsidR="00E274F9" w:rsidRPr="005A62F7" w:rsidRDefault="00E274F9" w:rsidP="00E274F9">
      <w:pPr>
        <w:pStyle w:val="Akapitzlist"/>
        <w:numPr>
          <w:ilvl w:val="0"/>
          <w:numId w:val="10"/>
        </w:numPr>
        <w:spacing w:after="0"/>
        <w:ind w:left="714" w:hanging="357"/>
        <w:rPr>
          <w:rFonts w:cs="Calibri"/>
        </w:rPr>
      </w:pPr>
      <w:r w:rsidRPr="005A62F7">
        <w:rPr>
          <w:rFonts w:cs="Calibri"/>
        </w:rPr>
        <w:t>Obsługa funkcji VLAN mirroring polegającej na kopiowaniu ruchu z danej sieci VLAN i przesłanie go do innego portu. Obsługa do 8 źródłowych sieci VLAN kopiujących swój ruch do jednego portu docelowego (monitorującego)</w:t>
      </w:r>
    </w:p>
    <w:p w:rsidR="00E274F9" w:rsidRPr="005A62F7" w:rsidRDefault="00E274F9" w:rsidP="00E274F9">
      <w:pPr>
        <w:pStyle w:val="Akapitzlist"/>
        <w:numPr>
          <w:ilvl w:val="0"/>
          <w:numId w:val="10"/>
        </w:numPr>
        <w:spacing w:after="0"/>
        <w:ind w:left="714" w:hanging="357"/>
        <w:rPr>
          <w:rFonts w:cs="Calibri"/>
        </w:rPr>
      </w:pPr>
      <w:r w:rsidRPr="005A62F7">
        <w:rPr>
          <w:rFonts w:cs="Calibri"/>
        </w:rPr>
        <w:t>Przełącznik posiada wzorce konfiguracji portów zawierające prekonfigurowane ustawienia rekomendowane zależnie od typu urządzenia dołączonego do portu (np. telefon IP, kamera itp.)</w:t>
      </w:r>
    </w:p>
    <w:p w:rsidR="00E274F9" w:rsidRPr="005A62F7" w:rsidRDefault="00E274F9" w:rsidP="00E274F9">
      <w:pPr>
        <w:pStyle w:val="Akapitzlist"/>
        <w:numPr>
          <w:ilvl w:val="0"/>
          <w:numId w:val="10"/>
        </w:numPr>
        <w:spacing w:after="0"/>
        <w:ind w:left="714" w:hanging="357"/>
        <w:rPr>
          <w:rFonts w:cs="Calibri"/>
        </w:rPr>
      </w:pPr>
      <w:r w:rsidRPr="005A62F7">
        <w:rPr>
          <w:rFonts w:cs="Calibri"/>
        </w:rPr>
        <w:t xml:space="preserve">Obsługa protokołu </w:t>
      </w:r>
      <w:proofErr w:type="spellStart"/>
      <w:r w:rsidRPr="005A62F7">
        <w:rPr>
          <w:rFonts w:cs="Calibri"/>
        </w:rPr>
        <w:t>sFlow</w:t>
      </w:r>
      <w:proofErr w:type="spellEnd"/>
    </w:p>
    <w:p w:rsidR="00E274F9" w:rsidRPr="005A62F7" w:rsidRDefault="00E274F9" w:rsidP="00E274F9">
      <w:pPr>
        <w:spacing w:after="0"/>
        <w:ind w:left="360"/>
        <w:rPr>
          <w:rFonts w:cs="Calibri"/>
        </w:rPr>
      </w:pPr>
    </w:p>
    <w:p w:rsidR="00E274F9" w:rsidRPr="005A62F7" w:rsidRDefault="00E274F9" w:rsidP="00E274F9">
      <w:pPr>
        <w:ind w:left="360"/>
        <w:rPr>
          <w:rFonts w:cs="Calibri"/>
          <w:b/>
          <w:bCs/>
        </w:rPr>
      </w:pPr>
      <w:r w:rsidRPr="005A62F7">
        <w:rPr>
          <w:rFonts w:cs="Calibri"/>
          <w:b/>
          <w:bCs/>
        </w:rPr>
        <w:t>Mechanizmy związane z bezpieczeństwem sieci:</w:t>
      </w:r>
    </w:p>
    <w:p w:rsidR="00E274F9" w:rsidRPr="005A62F7" w:rsidRDefault="00E274F9" w:rsidP="00E274F9">
      <w:pPr>
        <w:pStyle w:val="Akapitzlist"/>
        <w:numPr>
          <w:ilvl w:val="0"/>
          <w:numId w:val="13"/>
        </w:numPr>
        <w:spacing w:after="0"/>
        <w:rPr>
          <w:rFonts w:cs="Calibri"/>
        </w:rPr>
      </w:pPr>
      <w:r w:rsidRPr="005A62F7">
        <w:rPr>
          <w:rFonts w:cs="Calibri"/>
        </w:rPr>
        <w:t>Trzy poziomy dostępu administracyjnego poprzez konsolę (3 poziomy uprawnień)</w:t>
      </w:r>
    </w:p>
    <w:p w:rsidR="00E274F9" w:rsidRPr="005A62F7" w:rsidRDefault="00E274F9" w:rsidP="00E274F9">
      <w:pPr>
        <w:pStyle w:val="Akapitzlist"/>
        <w:numPr>
          <w:ilvl w:val="0"/>
          <w:numId w:val="13"/>
        </w:numPr>
        <w:spacing w:after="0"/>
        <w:rPr>
          <w:rFonts w:cs="Calibri"/>
        </w:rPr>
      </w:pPr>
      <w:r w:rsidRPr="005A62F7">
        <w:rPr>
          <w:rFonts w:cs="Calibri"/>
        </w:rPr>
        <w:lastRenderedPageBreak/>
        <w:t>Autoryzacja użytkowników w oparciu o IEEE 802.1X z możliwością dynamicznego przypisania użytkownika do określonej sieci VLAN</w:t>
      </w:r>
    </w:p>
    <w:p w:rsidR="00E274F9" w:rsidRPr="005A62F7" w:rsidRDefault="00E274F9" w:rsidP="00E274F9">
      <w:pPr>
        <w:pStyle w:val="Akapitzlist"/>
        <w:numPr>
          <w:ilvl w:val="0"/>
          <w:numId w:val="13"/>
        </w:numPr>
        <w:spacing w:after="0"/>
        <w:rPr>
          <w:rFonts w:cs="Calibri"/>
        </w:rPr>
      </w:pPr>
      <w:r w:rsidRPr="005A62F7">
        <w:rPr>
          <w:rFonts w:cs="Calibri"/>
        </w:rPr>
        <w:t>Obsługa różnych trybów uwierzytelniania 802.1x na porcie:</w:t>
      </w:r>
    </w:p>
    <w:p w:rsidR="00E274F9" w:rsidRPr="005A62F7" w:rsidRDefault="00E274F9" w:rsidP="00E274F9">
      <w:pPr>
        <w:pStyle w:val="Akapitzlist"/>
        <w:numPr>
          <w:ilvl w:val="1"/>
          <w:numId w:val="14"/>
        </w:numPr>
        <w:spacing w:after="0"/>
        <w:rPr>
          <w:rFonts w:cs="Calibri"/>
        </w:rPr>
      </w:pPr>
      <w:r w:rsidRPr="005A62F7">
        <w:rPr>
          <w:rFonts w:cs="Calibri"/>
        </w:rPr>
        <w:t>Tryb pojedynczego hosta, w którym tylko jeden host może być podłączony do portu;</w:t>
      </w:r>
    </w:p>
    <w:p w:rsidR="00E274F9" w:rsidRPr="005A62F7" w:rsidRDefault="00E274F9" w:rsidP="00E274F9">
      <w:pPr>
        <w:pStyle w:val="Akapitzlist"/>
        <w:numPr>
          <w:ilvl w:val="1"/>
          <w:numId w:val="14"/>
        </w:numPr>
        <w:spacing w:after="0"/>
        <w:rPr>
          <w:rFonts w:cs="Calibri"/>
        </w:rPr>
      </w:pPr>
      <w:r w:rsidRPr="005A62F7">
        <w:rPr>
          <w:rFonts w:cs="Calibri"/>
        </w:rPr>
        <w:t>Tryb wielu hostów, w którym port jest uwierzytelniony wówczas gdyż podłączony jest do niego co najmniej jeden uwierzytelniony klient;</w:t>
      </w:r>
    </w:p>
    <w:p w:rsidR="00E274F9" w:rsidRPr="005A62F7" w:rsidRDefault="00E274F9" w:rsidP="00E274F9">
      <w:pPr>
        <w:pStyle w:val="Akapitzlist"/>
        <w:numPr>
          <w:ilvl w:val="1"/>
          <w:numId w:val="14"/>
        </w:numPr>
        <w:spacing w:after="0"/>
        <w:rPr>
          <w:rFonts w:cs="Calibri"/>
        </w:rPr>
      </w:pPr>
      <w:r w:rsidRPr="005A62F7">
        <w:rPr>
          <w:rFonts w:cs="Calibri"/>
        </w:rPr>
        <w:t>Tryb wielu sesji, w którym status uwierzytelnienia nie jest przypisany do portu a wyłącznie do każdego z klientów podłączonych do portu;</w:t>
      </w:r>
    </w:p>
    <w:p w:rsidR="00E274F9" w:rsidRPr="005A62F7" w:rsidRDefault="00E274F9" w:rsidP="00E274F9">
      <w:pPr>
        <w:pStyle w:val="Akapitzlist"/>
        <w:numPr>
          <w:ilvl w:val="0"/>
          <w:numId w:val="13"/>
        </w:numPr>
        <w:spacing w:after="0"/>
        <w:rPr>
          <w:rFonts w:cs="Calibri"/>
        </w:rPr>
      </w:pPr>
      <w:r w:rsidRPr="005A62F7">
        <w:rPr>
          <w:rFonts w:cs="Calibri"/>
        </w:rPr>
        <w:t xml:space="preserve">Obsługa funkcji </w:t>
      </w:r>
      <w:proofErr w:type="spellStart"/>
      <w:r w:rsidRPr="005A62F7">
        <w:rPr>
          <w:rFonts w:cs="Calibri"/>
        </w:rPr>
        <w:t>Guest</w:t>
      </w:r>
      <w:proofErr w:type="spellEnd"/>
      <w:r w:rsidRPr="005A62F7">
        <w:rPr>
          <w:rFonts w:cs="Calibri"/>
        </w:rPr>
        <w:t xml:space="preserve"> VLAN umożliwiająca uzyskanie gościnnego dostępu do sieci dla użytkowników bez suplikanta 802.1X</w:t>
      </w:r>
    </w:p>
    <w:p w:rsidR="00E274F9" w:rsidRPr="005A62F7" w:rsidRDefault="00E274F9" w:rsidP="00E274F9">
      <w:pPr>
        <w:pStyle w:val="Akapitzlist"/>
        <w:numPr>
          <w:ilvl w:val="0"/>
          <w:numId w:val="13"/>
        </w:numPr>
        <w:spacing w:after="0"/>
        <w:rPr>
          <w:rFonts w:cs="Calibri"/>
        </w:rPr>
      </w:pPr>
      <w:r w:rsidRPr="005A62F7">
        <w:rPr>
          <w:rFonts w:cs="Calibri"/>
        </w:rPr>
        <w:t>Możliwość uwierzytelniania urządzeń na porcie w oparciu o adres MAC</w:t>
      </w:r>
    </w:p>
    <w:p w:rsidR="00E274F9" w:rsidRPr="005A62F7" w:rsidRDefault="00E274F9" w:rsidP="00E274F9">
      <w:pPr>
        <w:pStyle w:val="Akapitzlist"/>
        <w:numPr>
          <w:ilvl w:val="0"/>
          <w:numId w:val="13"/>
        </w:numPr>
        <w:spacing w:after="0"/>
        <w:rPr>
          <w:rFonts w:cs="Calibri"/>
        </w:rPr>
      </w:pPr>
      <w:r w:rsidRPr="005A62F7">
        <w:rPr>
          <w:rFonts w:cs="Calibri"/>
        </w:rPr>
        <w:t>Możliwość uwierzytelniania użytkowników w oparciu o portal www dla klientów bez suplikanta 802.1X</w:t>
      </w:r>
    </w:p>
    <w:p w:rsidR="00E274F9" w:rsidRPr="005A62F7" w:rsidRDefault="00E274F9" w:rsidP="00E274F9">
      <w:pPr>
        <w:pStyle w:val="Akapitzlist"/>
        <w:numPr>
          <w:ilvl w:val="0"/>
          <w:numId w:val="13"/>
        </w:numPr>
        <w:spacing w:after="0"/>
        <w:rPr>
          <w:rFonts w:cs="Calibri"/>
        </w:rPr>
      </w:pPr>
      <w:r w:rsidRPr="005A62F7">
        <w:rPr>
          <w:rFonts w:cs="Calibri"/>
        </w:rPr>
        <w:t xml:space="preserve">Realizacja funkcji </w:t>
      </w:r>
      <w:proofErr w:type="spellStart"/>
      <w:r w:rsidRPr="005A62F7">
        <w:rPr>
          <w:rFonts w:cs="Calibri"/>
        </w:rPr>
        <w:t>Change</w:t>
      </w:r>
      <w:proofErr w:type="spellEnd"/>
      <w:r w:rsidRPr="005A62F7">
        <w:rPr>
          <w:rFonts w:cs="Calibri"/>
        </w:rPr>
        <w:t xml:space="preserve"> of </w:t>
      </w:r>
      <w:proofErr w:type="spellStart"/>
      <w:r w:rsidRPr="005A62F7">
        <w:rPr>
          <w:rFonts w:cs="Calibri"/>
        </w:rPr>
        <w:t>Authorization</w:t>
      </w:r>
      <w:proofErr w:type="spellEnd"/>
      <w:r w:rsidRPr="005A62F7">
        <w:rPr>
          <w:rFonts w:cs="Calibri"/>
        </w:rPr>
        <w:t xml:space="preserve"> (</w:t>
      </w:r>
      <w:proofErr w:type="spellStart"/>
      <w:r w:rsidRPr="005A62F7">
        <w:rPr>
          <w:rFonts w:cs="Calibri"/>
        </w:rPr>
        <w:t>CoA</w:t>
      </w:r>
      <w:proofErr w:type="spellEnd"/>
      <w:r w:rsidRPr="005A62F7">
        <w:rPr>
          <w:rFonts w:cs="Calibri"/>
        </w:rPr>
        <w:t xml:space="preserve">) realizującej dynamiczną zmianę uwierzytelnienia dla sesji użytkownika podłączonego do danego portu </w:t>
      </w:r>
    </w:p>
    <w:p w:rsidR="00E274F9" w:rsidRPr="005A62F7" w:rsidRDefault="00E274F9" w:rsidP="00E274F9">
      <w:pPr>
        <w:pStyle w:val="Akapitzlist"/>
        <w:numPr>
          <w:ilvl w:val="0"/>
          <w:numId w:val="13"/>
        </w:numPr>
        <w:spacing w:after="0"/>
        <w:rPr>
          <w:rFonts w:cs="Calibri"/>
          <w:lang w:val="en-US"/>
        </w:rPr>
      </w:pPr>
      <w:r w:rsidRPr="005A62F7">
        <w:rPr>
          <w:rFonts w:cs="Calibri"/>
          <w:lang w:val="en-US"/>
        </w:rPr>
        <w:t xml:space="preserve">Obsługa </w:t>
      </w:r>
      <w:proofErr w:type="spellStart"/>
      <w:r w:rsidRPr="005A62F7">
        <w:rPr>
          <w:rFonts w:cs="Calibri"/>
          <w:lang w:val="en-US"/>
        </w:rPr>
        <w:t>funkcji</w:t>
      </w:r>
      <w:proofErr w:type="spellEnd"/>
      <w:r w:rsidRPr="005A62F7">
        <w:rPr>
          <w:rFonts w:cs="Calibri"/>
          <w:lang w:val="en-US"/>
        </w:rPr>
        <w:t xml:space="preserve"> Port Security, DHCP Snooping, Dynamic ARP Inspection i IP Source Guard</w:t>
      </w:r>
    </w:p>
    <w:p w:rsidR="00E274F9" w:rsidRPr="005A62F7" w:rsidRDefault="00E274F9" w:rsidP="00E274F9">
      <w:pPr>
        <w:pStyle w:val="Akapitzlist"/>
        <w:numPr>
          <w:ilvl w:val="0"/>
          <w:numId w:val="13"/>
        </w:numPr>
        <w:spacing w:after="0"/>
        <w:rPr>
          <w:rFonts w:cs="Calibri"/>
          <w:lang w:val="en-US"/>
        </w:rPr>
      </w:pPr>
      <w:r w:rsidRPr="005A62F7">
        <w:rPr>
          <w:rFonts w:cs="Calibri"/>
          <w:lang w:val="en-US"/>
        </w:rPr>
        <w:t xml:space="preserve">Obsługa </w:t>
      </w:r>
      <w:proofErr w:type="spellStart"/>
      <w:r w:rsidRPr="005A62F7">
        <w:rPr>
          <w:rFonts w:cs="Calibri"/>
          <w:lang w:val="en-US"/>
        </w:rPr>
        <w:t>funkcji</w:t>
      </w:r>
      <w:proofErr w:type="spellEnd"/>
      <w:r w:rsidRPr="005A62F7">
        <w:rPr>
          <w:rFonts w:cs="Calibri"/>
          <w:lang w:val="en-US"/>
        </w:rPr>
        <w:t xml:space="preserve"> IPv6 RA Guard, ND Inspection, DHCPv6 Guard</w:t>
      </w:r>
    </w:p>
    <w:p w:rsidR="00E274F9" w:rsidRPr="005A62F7" w:rsidRDefault="00E274F9" w:rsidP="00E274F9">
      <w:pPr>
        <w:pStyle w:val="Akapitzlist"/>
        <w:numPr>
          <w:ilvl w:val="0"/>
          <w:numId w:val="13"/>
        </w:numPr>
        <w:spacing w:after="0"/>
        <w:rPr>
          <w:rFonts w:cs="Calibri"/>
        </w:rPr>
      </w:pPr>
      <w:r w:rsidRPr="005A62F7">
        <w:rPr>
          <w:rFonts w:cs="Calibri"/>
        </w:rPr>
        <w:t>Możliwość autoryzacji prób logowania do urządzenia (dostęp administracyjny) do serwerów RADIUS i TACACS+</w:t>
      </w:r>
    </w:p>
    <w:p w:rsidR="00E274F9" w:rsidRPr="005A62F7" w:rsidRDefault="00E274F9" w:rsidP="00E274F9">
      <w:pPr>
        <w:pStyle w:val="Akapitzlist"/>
        <w:numPr>
          <w:ilvl w:val="0"/>
          <w:numId w:val="13"/>
        </w:numPr>
        <w:spacing w:after="0"/>
        <w:rPr>
          <w:rFonts w:cs="Calibri"/>
        </w:rPr>
      </w:pPr>
      <w:r w:rsidRPr="005A62F7">
        <w:rPr>
          <w:rFonts w:cs="Calibri"/>
        </w:rPr>
        <w:t xml:space="preserve">Obsługa </w:t>
      </w:r>
      <w:proofErr w:type="spellStart"/>
      <w:r w:rsidRPr="005A62F7">
        <w:rPr>
          <w:rFonts w:cs="Calibri"/>
        </w:rPr>
        <w:t>Private</w:t>
      </w:r>
      <w:proofErr w:type="spellEnd"/>
      <w:r w:rsidRPr="005A62F7">
        <w:rPr>
          <w:rFonts w:cs="Calibri"/>
        </w:rPr>
        <w:t xml:space="preserve"> VLAN z możliwością definicji portów </w:t>
      </w:r>
      <w:proofErr w:type="spellStart"/>
      <w:r w:rsidRPr="005A62F7">
        <w:rPr>
          <w:rFonts w:cs="Calibri"/>
        </w:rPr>
        <w:t>promiscuous</w:t>
      </w:r>
      <w:proofErr w:type="spellEnd"/>
      <w:r w:rsidRPr="005A62F7">
        <w:rPr>
          <w:rFonts w:cs="Calibri"/>
        </w:rPr>
        <w:t xml:space="preserve">, </w:t>
      </w:r>
      <w:proofErr w:type="spellStart"/>
      <w:r w:rsidRPr="005A62F7">
        <w:rPr>
          <w:rFonts w:cs="Calibri"/>
        </w:rPr>
        <w:t>isolated</w:t>
      </w:r>
      <w:proofErr w:type="spellEnd"/>
      <w:r w:rsidRPr="005A62F7">
        <w:rPr>
          <w:rFonts w:cs="Calibri"/>
        </w:rPr>
        <w:t xml:space="preserve"> i community </w:t>
      </w:r>
    </w:p>
    <w:p w:rsidR="00E274F9" w:rsidRPr="005A62F7" w:rsidRDefault="00E274F9" w:rsidP="00E274F9">
      <w:pPr>
        <w:pStyle w:val="Akapitzlist"/>
        <w:numPr>
          <w:ilvl w:val="0"/>
          <w:numId w:val="13"/>
        </w:numPr>
        <w:spacing w:after="0"/>
        <w:rPr>
          <w:rFonts w:cs="Calibri"/>
        </w:rPr>
      </w:pPr>
      <w:r w:rsidRPr="005A62F7">
        <w:rPr>
          <w:rFonts w:cs="Calibri"/>
        </w:rPr>
        <w:t>Obsługa list kontroli dostępu (ACL) – możliwość filtracji ruchu w oparciu adresy MAC (</w:t>
      </w:r>
      <w:proofErr w:type="spellStart"/>
      <w:r w:rsidRPr="005A62F7">
        <w:rPr>
          <w:rFonts w:cs="Calibri"/>
        </w:rPr>
        <w:t>source</w:t>
      </w:r>
      <w:proofErr w:type="spellEnd"/>
      <w:r w:rsidRPr="005A62F7">
        <w:rPr>
          <w:rFonts w:cs="Calibri"/>
        </w:rPr>
        <w:t>/</w:t>
      </w:r>
      <w:proofErr w:type="spellStart"/>
      <w:r w:rsidRPr="005A62F7">
        <w:rPr>
          <w:rFonts w:cs="Calibri"/>
        </w:rPr>
        <w:t>destination</w:t>
      </w:r>
      <w:proofErr w:type="spellEnd"/>
      <w:r w:rsidRPr="005A62F7">
        <w:rPr>
          <w:rFonts w:cs="Calibri"/>
        </w:rPr>
        <w:t xml:space="preserve">), VLAN ID, adresy IPv4 lub IPv6, TCP/UDP </w:t>
      </w:r>
      <w:proofErr w:type="spellStart"/>
      <w:r w:rsidRPr="005A62F7">
        <w:rPr>
          <w:rFonts w:cs="Calibri"/>
        </w:rPr>
        <w:t>source</w:t>
      </w:r>
      <w:proofErr w:type="spellEnd"/>
      <w:r w:rsidRPr="005A62F7">
        <w:rPr>
          <w:rFonts w:cs="Calibri"/>
        </w:rPr>
        <w:t>/</w:t>
      </w:r>
      <w:proofErr w:type="spellStart"/>
      <w:r w:rsidRPr="005A62F7">
        <w:rPr>
          <w:rFonts w:cs="Calibri"/>
        </w:rPr>
        <w:t>destination</w:t>
      </w:r>
      <w:proofErr w:type="spellEnd"/>
      <w:r w:rsidRPr="005A62F7">
        <w:rPr>
          <w:rFonts w:cs="Calibri"/>
        </w:rPr>
        <w:t xml:space="preserve"> port, 802.1p </w:t>
      </w:r>
      <w:proofErr w:type="spellStart"/>
      <w:r w:rsidRPr="005A62F7">
        <w:rPr>
          <w:rFonts w:cs="Calibri"/>
        </w:rPr>
        <w:t>priorty</w:t>
      </w:r>
      <w:proofErr w:type="spellEnd"/>
      <w:r w:rsidRPr="005A62F7">
        <w:rPr>
          <w:rFonts w:cs="Calibri"/>
        </w:rPr>
        <w:t xml:space="preserve">, TCP flag. Obsługa czasowych list ACL </w:t>
      </w:r>
    </w:p>
    <w:p w:rsidR="00E274F9" w:rsidRPr="005A62F7" w:rsidRDefault="00E274F9" w:rsidP="00E274F9">
      <w:pPr>
        <w:pStyle w:val="Akapitzlist"/>
        <w:numPr>
          <w:ilvl w:val="0"/>
          <w:numId w:val="13"/>
        </w:numPr>
        <w:spacing w:after="0"/>
        <w:rPr>
          <w:rFonts w:cs="Calibri"/>
        </w:rPr>
      </w:pPr>
      <w:r w:rsidRPr="005A62F7">
        <w:rPr>
          <w:rFonts w:cs="Calibri"/>
        </w:rPr>
        <w:t xml:space="preserve">Obsługa mechanizmów zapewaniających bezpieczną pracę urządzenia w tym ochronę procesów: </w:t>
      </w:r>
      <w:proofErr w:type="spellStart"/>
      <w:r w:rsidRPr="005A62F7">
        <w:rPr>
          <w:rFonts w:cs="Calibri"/>
        </w:rPr>
        <w:t>Executable</w:t>
      </w:r>
      <w:proofErr w:type="spellEnd"/>
      <w:r w:rsidRPr="005A62F7">
        <w:rPr>
          <w:rFonts w:cs="Calibri"/>
        </w:rPr>
        <w:t xml:space="preserve"> </w:t>
      </w:r>
      <w:proofErr w:type="spellStart"/>
      <w:r w:rsidRPr="005A62F7">
        <w:rPr>
          <w:rFonts w:cs="Calibri"/>
        </w:rPr>
        <w:t>Space</w:t>
      </w:r>
      <w:proofErr w:type="spellEnd"/>
      <w:r w:rsidRPr="005A62F7">
        <w:rPr>
          <w:rFonts w:cs="Calibri"/>
        </w:rPr>
        <w:t xml:space="preserve"> </w:t>
      </w:r>
      <w:proofErr w:type="spellStart"/>
      <w:r w:rsidRPr="005A62F7">
        <w:rPr>
          <w:rFonts w:cs="Calibri"/>
        </w:rPr>
        <w:t>Protection</w:t>
      </w:r>
      <w:proofErr w:type="spellEnd"/>
      <w:r w:rsidRPr="005A62F7">
        <w:rPr>
          <w:rFonts w:cs="Calibri"/>
        </w:rPr>
        <w:t xml:space="preserve"> [</w:t>
      </w:r>
      <w:proofErr w:type="spellStart"/>
      <w:r w:rsidRPr="005A62F7">
        <w:rPr>
          <w:rFonts w:cs="Calibri"/>
        </w:rPr>
        <w:t>X-Space</w:t>
      </w:r>
      <w:proofErr w:type="spellEnd"/>
      <w:r w:rsidRPr="005A62F7">
        <w:rPr>
          <w:rFonts w:cs="Calibri"/>
        </w:rPr>
        <w:t xml:space="preserve">], </w:t>
      </w:r>
      <w:proofErr w:type="spellStart"/>
      <w:r w:rsidRPr="005A62F7">
        <w:rPr>
          <w:rFonts w:cs="Calibri"/>
        </w:rPr>
        <w:t>Address</w:t>
      </w:r>
      <w:proofErr w:type="spellEnd"/>
      <w:r w:rsidRPr="005A62F7">
        <w:rPr>
          <w:rFonts w:cs="Calibri"/>
        </w:rPr>
        <w:t xml:space="preserve"> </w:t>
      </w:r>
      <w:proofErr w:type="spellStart"/>
      <w:r w:rsidRPr="005A62F7">
        <w:rPr>
          <w:rFonts w:cs="Calibri"/>
        </w:rPr>
        <w:t>Space</w:t>
      </w:r>
      <w:proofErr w:type="spellEnd"/>
      <w:r w:rsidRPr="005A62F7">
        <w:rPr>
          <w:rFonts w:cs="Calibri"/>
        </w:rPr>
        <w:t xml:space="preserve"> </w:t>
      </w:r>
      <w:proofErr w:type="spellStart"/>
      <w:r w:rsidRPr="005A62F7">
        <w:rPr>
          <w:rFonts w:cs="Calibri"/>
        </w:rPr>
        <w:t>Layout</w:t>
      </w:r>
      <w:proofErr w:type="spellEnd"/>
      <w:r w:rsidRPr="005A62F7">
        <w:rPr>
          <w:rFonts w:cs="Calibri"/>
        </w:rPr>
        <w:t xml:space="preserve"> </w:t>
      </w:r>
      <w:proofErr w:type="spellStart"/>
      <w:r w:rsidRPr="005A62F7">
        <w:rPr>
          <w:rFonts w:cs="Calibri"/>
        </w:rPr>
        <w:t>Randomization</w:t>
      </w:r>
      <w:proofErr w:type="spellEnd"/>
      <w:r w:rsidRPr="005A62F7">
        <w:rPr>
          <w:rFonts w:cs="Calibri"/>
        </w:rPr>
        <w:t xml:space="preserve"> [ASLR], </w:t>
      </w:r>
      <w:proofErr w:type="spellStart"/>
      <w:r w:rsidRPr="005A62F7">
        <w:rPr>
          <w:rFonts w:cs="Calibri"/>
        </w:rPr>
        <w:t>Built-In</w:t>
      </w:r>
      <w:proofErr w:type="spellEnd"/>
      <w:r w:rsidRPr="005A62F7">
        <w:rPr>
          <w:rFonts w:cs="Calibri"/>
        </w:rPr>
        <w:t xml:space="preserve"> </w:t>
      </w:r>
      <w:proofErr w:type="spellStart"/>
      <w:r w:rsidRPr="005A62F7">
        <w:rPr>
          <w:rFonts w:cs="Calibri"/>
        </w:rPr>
        <w:t>Object</w:t>
      </w:r>
      <w:proofErr w:type="spellEnd"/>
      <w:r w:rsidRPr="005A62F7">
        <w:rPr>
          <w:rFonts w:cs="Calibri"/>
        </w:rPr>
        <w:t xml:space="preserve"> </w:t>
      </w:r>
      <w:proofErr w:type="spellStart"/>
      <w:r w:rsidRPr="005A62F7">
        <w:rPr>
          <w:rFonts w:cs="Calibri"/>
        </w:rPr>
        <w:t>Size</w:t>
      </w:r>
      <w:proofErr w:type="spellEnd"/>
      <w:r w:rsidRPr="005A62F7">
        <w:rPr>
          <w:rFonts w:cs="Calibri"/>
        </w:rPr>
        <w:t xml:space="preserve"> </w:t>
      </w:r>
      <w:proofErr w:type="spellStart"/>
      <w:r w:rsidRPr="005A62F7">
        <w:rPr>
          <w:rFonts w:cs="Calibri"/>
        </w:rPr>
        <w:t>Checking</w:t>
      </w:r>
      <w:proofErr w:type="spellEnd"/>
      <w:r w:rsidRPr="005A62F7">
        <w:rPr>
          <w:rFonts w:cs="Calibri"/>
        </w:rPr>
        <w:t xml:space="preserve"> [BOSC]</w:t>
      </w:r>
    </w:p>
    <w:p w:rsidR="00E274F9" w:rsidRPr="005A62F7" w:rsidRDefault="00E274F9" w:rsidP="00E274F9">
      <w:pPr>
        <w:pStyle w:val="Akapitzlist"/>
        <w:numPr>
          <w:ilvl w:val="0"/>
          <w:numId w:val="13"/>
        </w:numPr>
        <w:spacing w:after="0"/>
        <w:rPr>
          <w:rFonts w:cs="Calibri"/>
        </w:rPr>
      </w:pPr>
      <w:r w:rsidRPr="005A62F7">
        <w:rPr>
          <w:rFonts w:cs="Calibri"/>
        </w:rPr>
        <w:t xml:space="preserve">Bezpieczny proces </w:t>
      </w:r>
      <w:proofErr w:type="spellStart"/>
      <w:r w:rsidRPr="005A62F7">
        <w:rPr>
          <w:rFonts w:cs="Calibri"/>
        </w:rPr>
        <w:t>bootowania</w:t>
      </w:r>
      <w:proofErr w:type="spellEnd"/>
      <w:r w:rsidRPr="005A62F7">
        <w:rPr>
          <w:rFonts w:cs="Calibri"/>
        </w:rPr>
        <w:t xml:space="preserve"> urządzenia</w:t>
      </w:r>
    </w:p>
    <w:p w:rsidR="00E274F9" w:rsidRPr="005A62F7" w:rsidRDefault="00E274F9" w:rsidP="00E274F9">
      <w:pPr>
        <w:pStyle w:val="Akapitzlist"/>
        <w:numPr>
          <w:ilvl w:val="0"/>
          <w:numId w:val="13"/>
        </w:numPr>
        <w:spacing w:after="0"/>
        <w:rPr>
          <w:rFonts w:cs="Calibri"/>
        </w:rPr>
      </w:pPr>
      <w:r w:rsidRPr="005A62F7">
        <w:rPr>
          <w:rFonts w:cs="Calibri"/>
        </w:rPr>
        <w:t>Suplikant 802.1X - przełącznik można skonfigurować tak, aby działał jako suplikant do innego przełącznika</w:t>
      </w:r>
    </w:p>
    <w:p w:rsidR="00E274F9" w:rsidRPr="005A62F7" w:rsidRDefault="00E274F9" w:rsidP="00E274F9">
      <w:pPr>
        <w:spacing w:after="0"/>
        <w:ind w:left="360"/>
        <w:rPr>
          <w:rFonts w:cs="Calibri"/>
          <w:b/>
          <w:bCs/>
        </w:rPr>
      </w:pPr>
    </w:p>
    <w:p w:rsidR="00E274F9" w:rsidRPr="005A62F7" w:rsidRDefault="00E274F9" w:rsidP="00E274F9">
      <w:pPr>
        <w:spacing w:after="0"/>
        <w:ind w:left="360"/>
        <w:rPr>
          <w:rFonts w:cs="Calibri"/>
          <w:b/>
          <w:bCs/>
        </w:rPr>
      </w:pPr>
      <w:r w:rsidRPr="005A62F7">
        <w:rPr>
          <w:rFonts w:cs="Calibri"/>
          <w:b/>
          <w:bCs/>
        </w:rPr>
        <w:t>Mechanizmy związane z zapewnieniem jakości usług w sieci:</w:t>
      </w:r>
    </w:p>
    <w:p w:rsidR="00E274F9" w:rsidRPr="005A62F7" w:rsidRDefault="00E274F9" w:rsidP="00E274F9">
      <w:pPr>
        <w:pStyle w:val="Akapitzlist"/>
        <w:numPr>
          <w:ilvl w:val="0"/>
          <w:numId w:val="15"/>
        </w:numPr>
        <w:spacing w:after="0"/>
        <w:rPr>
          <w:rFonts w:cs="Calibri"/>
        </w:rPr>
      </w:pPr>
      <w:r w:rsidRPr="005A62F7">
        <w:rPr>
          <w:rFonts w:cs="Calibri"/>
        </w:rPr>
        <w:t>Implementacja 8 kolejek dla ruchu wyjściowego na każdym porcie dla obsługi ruchu o różnej klasie obsługi</w:t>
      </w:r>
    </w:p>
    <w:p w:rsidR="00E274F9" w:rsidRPr="005A62F7" w:rsidRDefault="00E274F9" w:rsidP="00E274F9">
      <w:pPr>
        <w:pStyle w:val="Akapitzlist"/>
        <w:numPr>
          <w:ilvl w:val="0"/>
          <w:numId w:val="15"/>
        </w:numPr>
        <w:spacing w:after="0"/>
        <w:rPr>
          <w:rFonts w:cs="Calibri"/>
        </w:rPr>
      </w:pPr>
      <w:r w:rsidRPr="005A62F7">
        <w:rPr>
          <w:rFonts w:cs="Calibri"/>
        </w:rPr>
        <w:t xml:space="preserve">Implementacja algorytmu </w:t>
      </w:r>
      <w:proofErr w:type="spellStart"/>
      <w:r w:rsidRPr="005A62F7">
        <w:rPr>
          <w:rFonts w:cs="Calibri"/>
        </w:rPr>
        <w:t>Weighted</w:t>
      </w:r>
      <w:proofErr w:type="spellEnd"/>
      <w:r w:rsidRPr="005A62F7">
        <w:rPr>
          <w:rFonts w:cs="Calibri"/>
        </w:rPr>
        <w:t xml:space="preserve"> </w:t>
      </w:r>
      <w:proofErr w:type="spellStart"/>
      <w:r w:rsidRPr="005A62F7">
        <w:rPr>
          <w:rFonts w:cs="Calibri"/>
        </w:rPr>
        <w:t>Round-Robin</w:t>
      </w:r>
      <w:proofErr w:type="spellEnd"/>
      <w:r w:rsidRPr="005A62F7">
        <w:rPr>
          <w:rFonts w:cs="Calibri"/>
        </w:rPr>
        <w:t xml:space="preserve"> (WRR) dla obsługi kolejek</w:t>
      </w:r>
    </w:p>
    <w:p w:rsidR="00E274F9" w:rsidRPr="005A62F7" w:rsidRDefault="00E274F9" w:rsidP="00E274F9">
      <w:pPr>
        <w:pStyle w:val="Akapitzlist"/>
        <w:numPr>
          <w:ilvl w:val="0"/>
          <w:numId w:val="15"/>
        </w:numPr>
        <w:spacing w:after="0"/>
        <w:rPr>
          <w:rFonts w:cs="Calibri"/>
        </w:rPr>
      </w:pPr>
      <w:r w:rsidRPr="005A62F7">
        <w:rPr>
          <w:rFonts w:cs="Calibri"/>
        </w:rPr>
        <w:lastRenderedPageBreak/>
        <w:t>Możliwość obsługi jednej z powyżej wspomnianych kolejek z bezwzględnym priorytetem w stosunku do innych (</w:t>
      </w:r>
      <w:proofErr w:type="spellStart"/>
      <w:r w:rsidRPr="005A62F7">
        <w:rPr>
          <w:rFonts w:cs="Calibri"/>
        </w:rPr>
        <w:t>Strict</w:t>
      </w:r>
      <w:proofErr w:type="spellEnd"/>
      <w:r w:rsidRPr="005A62F7">
        <w:rPr>
          <w:rFonts w:cs="Calibri"/>
        </w:rPr>
        <w:t xml:space="preserve"> </w:t>
      </w:r>
      <w:proofErr w:type="spellStart"/>
      <w:r w:rsidRPr="005A62F7">
        <w:rPr>
          <w:rFonts w:cs="Calibri"/>
        </w:rPr>
        <w:t>Priority</w:t>
      </w:r>
      <w:proofErr w:type="spellEnd"/>
      <w:r w:rsidRPr="005A62F7">
        <w:rPr>
          <w:rFonts w:cs="Calibri"/>
        </w:rPr>
        <w:t>)</w:t>
      </w:r>
    </w:p>
    <w:p w:rsidR="00E274F9" w:rsidRPr="005A62F7" w:rsidRDefault="00E274F9" w:rsidP="00E274F9">
      <w:pPr>
        <w:pStyle w:val="Akapitzlist"/>
        <w:numPr>
          <w:ilvl w:val="0"/>
          <w:numId w:val="15"/>
        </w:numPr>
        <w:spacing w:after="0"/>
        <w:rPr>
          <w:rFonts w:cs="Calibri"/>
        </w:rPr>
      </w:pPr>
      <w:r w:rsidRPr="005A62F7">
        <w:rPr>
          <w:rFonts w:cs="Calibri"/>
        </w:rPr>
        <w:t>Klasyfikacja ruchu do klas różnej jakości obsługi (</w:t>
      </w:r>
      <w:proofErr w:type="spellStart"/>
      <w:r w:rsidRPr="005A62F7">
        <w:rPr>
          <w:rFonts w:cs="Calibri"/>
        </w:rPr>
        <w:t>QoS</w:t>
      </w:r>
      <w:proofErr w:type="spellEnd"/>
      <w:r w:rsidRPr="005A62F7">
        <w:rPr>
          <w:rFonts w:cs="Calibri"/>
        </w:rPr>
        <w:t>) poprzez wykorzystanie następujących parametrów: źródłowy/docelowy adres MAC, źródłowy/docelowy adres IP, źródłowy/docelowy port TCP</w:t>
      </w:r>
    </w:p>
    <w:p w:rsidR="00E274F9" w:rsidRPr="005A62F7" w:rsidRDefault="00E274F9" w:rsidP="00E274F9">
      <w:pPr>
        <w:pStyle w:val="Akapitzlist"/>
        <w:numPr>
          <w:ilvl w:val="0"/>
          <w:numId w:val="15"/>
        </w:numPr>
        <w:spacing w:after="0"/>
        <w:rPr>
          <w:rFonts w:cs="Calibri"/>
        </w:rPr>
      </w:pPr>
      <w:r w:rsidRPr="005A62F7">
        <w:rPr>
          <w:rFonts w:cs="Calibri"/>
        </w:rPr>
        <w:t>Możliwość ograniczania pasma dostępnego na danym porcie dla ruchu o danej klasie obsługi</w:t>
      </w:r>
    </w:p>
    <w:p w:rsidR="00E274F9" w:rsidRPr="005A62F7" w:rsidRDefault="00E274F9" w:rsidP="00E274F9">
      <w:pPr>
        <w:pStyle w:val="Akapitzlist"/>
        <w:numPr>
          <w:ilvl w:val="0"/>
          <w:numId w:val="15"/>
        </w:numPr>
        <w:spacing w:after="0"/>
        <w:rPr>
          <w:rFonts w:cs="Calibri"/>
        </w:rPr>
      </w:pPr>
      <w:r w:rsidRPr="005A62F7">
        <w:rPr>
          <w:rFonts w:cs="Calibri"/>
        </w:rPr>
        <w:t xml:space="preserve">Kontrola sztormów dla ruchu </w:t>
      </w:r>
      <w:proofErr w:type="spellStart"/>
      <w:r w:rsidRPr="005A62F7">
        <w:rPr>
          <w:rFonts w:cs="Calibri"/>
        </w:rPr>
        <w:t>broadcast</w:t>
      </w:r>
      <w:proofErr w:type="spellEnd"/>
      <w:r w:rsidRPr="005A62F7">
        <w:rPr>
          <w:rFonts w:cs="Calibri"/>
        </w:rPr>
        <w:t>/</w:t>
      </w:r>
      <w:proofErr w:type="spellStart"/>
      <w:r w:rsidRPr="005A62F7">
        <w:rPr>
          <w:rFonts w:cs="Calibri"/>
        </w:rPr>
        <w:t>multicast</w:t>
      </w:r>
      <w:proofErr w:type="spellEnd"/>
      <w:r w:rsidRPr="005A62F7">
        <w:rPr>
          <w:rFonts w:cs="Calibri"/>
        </w:rPr>
        <w:t>/</w:t>
      </w:r>
      <w:proofErr w:type="spellStart"/>
      <w:r w:rsidRPr="005A62F7">
        <w:rPr>
          <w:rFonts w:cs="Calibri"/>
        </w:rPr>
        <w:t>unicast</w:t>
      </w:r>
      <w:proofErr w:type="spellEnd"/>
    </w:p>
    <w:p w:rsidR="00E274F9" w:rsidRPr="005A62F7" w:rsidRDefault="00E274F9" w:rsidP="00E274F9">
      <w:pPr>
        <w:pStyle w:val="Akapitzlist"/>
        <w:numPr>
          <w:ilvl w:val="0"/>
          <w:numId w:val="15"/>
        </w:numPr>
        <w:spacing w:after="0"/>
        <w:rPr>
          <w:rFonts w:cs="Calibri"/>
        </w:rPr>
      </w:pPr>
      <w:r w:rsidRPr="005A62F7">
        <w:rPr>
          <w:rFonts w:cs="Calibri"/>
        </w:rPr>
        <w:t xml:space="preserve">Możliwość zmiany przez urządzenie kodu wartości </w:t>
      </w:r>
      <w:proofErr w:type="spellStart"/>
      <w:r w:rsidRPr="005A62F7">
        <w:rPr>
          <w:rFonts w:cs="Calibri"/>
        </w:rPr>
        <w:t>QoS</w:t>
      </w:r>
      <w:proofErr w:type="spellEnd"/>
      <w:r w:rsidRPr="005A62F7">
        <w:rPr>
          <w:rFonts w:cs="Calibri"/>
        </w:rPr>
        <w:t xml:space="preserve"> zawartego w ramce Ethernet lub pakiecie IP – poprzez zmianę pola 802.1p </w:t>
      </w:r>
      <w:proofErr w:type="spellStart"/>
      <w:r w:rsidRPr="005A62F7">
        <w:rPr>
          <w:rFonts w:cs="Calibri"/>
        </w:rPr>
        <w:t>(Co</w:t>
      </w:r>
      <w:proofErr w:type="spellEnd"/>
      <w:r w:rsidRPr="005A62F7">
        <w:rPr>
          <w:rFonts w:cs="Calibri"/>
        </w:rPr>
        <w:t xml:space="preserve">S) oraz IP </w:t>
      </w:r>
      <w:proofErr w:type="spellStart"/>
      <w:r w:rsidRPr="005A62F7">
        <w:rPr>
          <w:rFonts w:cs="Calibri"/>
        </w:rPr>
        <w:t>ToS</w:t>
      </w:r>
      <w:proofErr w:type="spellEnd"/>
      <w:r w:rsidRPr="005A62F7">
        <w:rPr>
          <w:rFonts w:cs="Calibri"/>
        </w:rPr>
        <w:t>/DSCP</w:t>
      </w:r>
    </w:p>
    <w:p w:rsidR="00E274F9" w:rsidRPr="005A62F7" w:rsidRDefault="00E274F9" w:rsidP="00E274F9">
      <w:pPr>
        <w:pStyle w:val="Akapitzlist"/>
        <w:numPr>
          <w:ilvl w:val="0"/>
          <w:numId w:val="15"/>
        </w:numPr>
        <w:spacing w:after="0"/>
        <w:rPr>
          <w:rFonts w:cs="Calibri"/>
        </w:rPr>
      </w:pPr>
      <w:r w:rsidRPr="005A62F7">
        <w:rPr>
          <w:rFonts w:cs="Calibri"/>
        </w:rPr>
        <w:t xml:space="preserve">Optymalizacja ruchu </w:t>
      </w:r>
      <w:proofErr w:type="spellStart"/>
      <w:r w:rsidRPr="005A62F7">
        <w:rPr>
          <w:rFonts w:cs="Calibri"/>
        </w:rPr>
        <w:t>iSCSI</w:t>
      </w:r>
      <w:proofErr w:type="spellEnd"/>
      <w:r w:rsidRPr="005A62F7">
        <w:rPr>
          <w:rFonts w:cs="Calibri"/>
        </w:rPr>
        <w:t xml:space="preserve"> - mechanizm nadawania priorytetu ruchowi </w:t>
      </w:r>
      <w:proofErr w:type="spellStart"/>
      <w:r w:rsidRPr="005A62F7">
        <w:rPr>
          <w:rFonts w:cs="Calibri"/>
        </w:rPr>
        <w:t>iSCSI</w:t>
      </w:r>
      <w:proofErr w:type="spellEnd"/>
      <w:r w:rsidRPr="005A62F7">
        <w:rPr>
          <w:rFonts w:cs="Calibri"/>
        </w:rPr>
        <w:t xml:space="preserve"> w stosunku do innych typów ruchu</w:t>
      </w:r>
    </w:p>
    <w:p w:rsidR="00E274F9" w:rsidRPr="005A62F7" w:rsidRDefault="00E274F9" w:rsidP="00E274F9">
      <w:pPr>
        <w:spacing w:after="0"/>
        <w:ind w:left="360"/>
        <w:rPr>
          <w:rFonts w:cs="Calibri"/>
        </w:rPr>
      </w:pPr>
    </w:p>
    <w:p w:rsidR="00E274F9" w:rsidRPr="005A62F7" w:rsidRDefault="00E274F9" w:rsidP="00E274F9">
      <w:pPr>
        <w:spacing w:after="0"/>
        <w:ind w:left="360"/>
        <w:rPr>
          <w:rFonts w:cs="Calibri"/>
          <w:b/>
          <w:bCs/>
        </w:rPr>
      </w:pPr>
      <w:r w:rsidRPr="005A62F7">
        <w:rPr>
          <w:rFonts w:cs="Calibri"/>
          <w:b/>
          <w:bCs/>
        </w:rPr>
        <w:t>Obsługa standardów:</w:t>
      </w:r>
    </w:p>
    <w:p w:rsidR="00E274F9" w:rsidRPr="005A62F7" w:rsidRDefault="00E274F9" w:rsidP="00E274F9">
      <w:pPr>
        <w:spacing w:after="0"/>
        <w:ind w:left="360"/>
        <w:rPr>
          <w:rFonts w:cs="Calibri"/>
        </w:rPr>
      </w:pPr>
      <w:r w:rsidRPr="005A62F7">
        <w:rPr>
          <w:rFonts w:cs="Calibri"/>
        </w:rPr>
        <w:t xml:space="preserve">IEEE 802.3 10BASE-T Ethernet, IEEE 802.3u 100BASE-TX Fast Ethernet, IEEE 802.3ab 1000BASE-T Gigabit Ethernet, IEEE 802.3ad Link </w:t>
      </w:r>
      <w:proofErr w:type="spellStart"/>
      <w:r w:rsidRPr="005A62F7">
        <w:rPr>
          <w:rFonts w:cs="Calibri"/>
        </w:rPr>
        <w:t>Aggregation</w:t>
      </w:r>
      <w:proofErr w:type="spellEnd"/>
      <w:r w:rsidRPr="005A62F7">
        <w:rPr>
          <w:rFonts w:cs="Calibri"/>
        </w:rPr>
        <w:t xml:space="preserve"> </w:t>
      </w:r>
      <w:proofErr w:type="spellStart"/>
      <w:r w:rsidRPr="005A62F7">
        <w:rPr>
          <w:rFonts w:cs="Calibri"/>
        </w:rPr>
        <w:t>Control</w:t>
      </w:r>
      <w:proofErr w:type="spellEnd"/>
      <w:r w:rsidRPr="005A62F7">
        <w:rPr>
          <w:rFonts w:cs="Calibri"/>
        </w:rPr>
        <w:t xml:space="preserve"> </w:t>
      </w:r>
      <w:proofErr w:type="spellStart"/>
      <w:r w:rsidRPr="005A62F7">
        <w:rPr>
          <w:rFonts w:cs="Calibri"/>
        </w:rPr>
        <w:t>Protocol</w:t>
      </w:r>
      <w:proofErr w:type="spellEnd"/>
      <w:r w:rsidRPr="005A62F7">
        <w:rPr>
          <w:rFonts w:cs="Calibri"/>
        </w:rPr>
        <w:t xml:space="preserve">, IEEE 802.3z Gigabit Ethernet, IEEE 802.3ae 10 </w:t>
      </w:r>
      <w:proofErr w:type="spellStart"/>
      <w:r w:rsidRPr="005A62F7">
        <w:rPr>
          <w:rFonts w:cs="Calibri"/>
        </w:rPr>
        <w:t>Gbps</w:t>
      </w:r>
      <w:proofErr w:type="spellEnd"/>
      <w:r w:rsidRPr="005A62F7">
        <w:rPr>
          <w:rFonts w:cs="Calibri"/>
        </w:rPr>
        <w:t xml:space="preserve"> Ethernet </w:t>
      </w:r>
      <w:proofErr w:type="spellStart"/>
      <w:r w:rsidRPr="005A62F7">
        <w:rPr>
          <w:rFonts w:cs="Calibri"/>
        </w:rPr>
        <w:t>over</w:t>
      </w:r>
      <w:proofErr w:type="spellEnd"/>
      <w:r w:rsidRPr="005A62F7">
        <w:rPr>
          <w:rFonts w:cs="Calibri"/>
        </w:rPr>
        <w:t xml:space="preserve"> </w:t>
      </w:r>
      <w:proofErr w:type="spellStart"/>
      <w:r w:rsidRPr="005A62F7">
        <w:rPr>
          <w:rFonts w:cs="Calibri"/>
        </w:rPr>
        <w:t>fiber</w:t>
      </w:r>
      <w:proofErr w:type="spellEnd"/>
      <w:r w:rsidRPr="005A62F7">
        <w:rPr>
          <w:rFonts w:cs="Calibri"/>
        </w:rPr>
        <w:t xml:space="preserve"> for LAN, IEEE 802.3an 10GBASE-T 10 </w:t>
      </w:r>
      <w:proofErr w:type="spellStart"/>
      <w:r w:rsidRPr="005A62F7">
        <w:rPr>
          <w:rFonts w:cs="Calibri"/>
        </w:rPr>
        <w:t>Gbps</w:t>
      </w:r>
      <w:proofErr w:type="spellEnd"/>
      <w:r w:rsidRPr="005A62F7">
        <w:rPr>
          <w:rFonts w:cs="Calibri"/>
        </w:rPr>
        <w:t xml:space="preserve"> Ethernet </w:t>
      </w:r>
      <w:proofErr w:type="spellStart"/>
      <w:r w:rsidRPr="005A62F7">
        <w:rPr>
          <w:rFonts w:cs="Calibri"/>
        </w:rPr>
        <w:t>over</w:t>
      </w:r>
      <w:proofErr w:type="spellEnd"/>
      <w:r w:rsidRPr="005A62F7">
        <w:rPr>
          <w:rFonts w:cs="Calibri"/>
        </w:rPr>
        <w:t xml:space="preserve"> </w:t>
      </w:r>
      <w:proofErr w:type="spellStart"/>
      <w:r w:rsidRPr="005A62F7">
        <w:rPr>
          <w:rFonts w:cs="Calibri"/>
        </w:rPr>
        <w:t>copper</w:t>
      </w:r>
      <w:proofErr w:type="spellEnd"/>
      <w:r w:rsidRPr="005A62F7">
        <w:rPr>
          <w:rFonts w:cs="Calibri"/>
        </w:rPr>
        <w:t xml:space="preserve"> </w:t>
      </w:r>
      <w:proofErr w:type="spellStart"/>
      <w:r w:rsidRPr="005A62F7">
        <w:rPr>
          <w:rFonts w:cs="Calibri"/>
        </w:rPr>
        <w:t>twisted</w:t>
      </w:r>
      <w:proofErr w:type="spellEnd"/>
      <w:r w:rsidRPr="005A62F7">
        <w:rPr>
          <w:rFonts w:cs="Calibri"/>
        </w:rPr>
        <w:t xml:space="preserve"> </w:t>
      </w:r>
      <w:proofErr w:type="spellStart"/>
      <w:r w:rsidRPr="005A62F7">
        <w:rPr>
          <w:rFonts w:cs="Calibri"/>
        </w:rPr>
        <w:t>pair</w:t>
      </w:r>
      <w:proofErr w:type="spellEnd"/>
      <w:r w:rsidRPr="005A62F7">
        <w:rPr>
          <w:rFonts w:cs="Calibri"/>
        </w:rPr>
        <w:t xml:space="preserve"> </w:t>
      </w:r>
      <w:proofErr w:type="spellStart"/>
      <w:r w:rsidRPr="005A62F7">
        <w:rPr>
          <w:rFonts w:cs="Calibri"/>
        </w:rPr>
        <w:t>cable</w:t>
      </w:r>
      <w:proofErr w:type="spellEnd"/>
      <w:r w:rsidRPr="005A62F7">
        <w:rPr>
          <w:rFonts w:cs="Calibri"/>
        </w:rPr>
        <w:t xml:space="preserve">, IEEE 802.3x </w:t>
      </w:r>
      <w:proofErr w:type="spellStart"/>
      <w:r w:rsidRPr="005A62F7">
        <w:rPr>
          <w:rFonts w:cs="Calibri"/>
        </w:rPr>
        <w:t>Flow</w:t>
      </w:r>
      <w:proofErr w:type="spellEnd"/>
      <w:r w:rsidRPr="005A62F7">
        <w:rPr>
          <w:rFonts w:cs="Calibri"/>
        </w:rPr>
        <w:t xml:space="preserve"> </w:t>
      </w:r>
      <w:proofErr w:type="spellStart"/>
      <w:r w:rsidRPr="005A62F7">
        <w:rPr>
          <w:rFonts w:cs="Calibri"/>
        </w:rPr>
        <w:t>Control</w:t>
      </w:r>
      <w:proofErr w:type="spellEnd"/>
      <w:r w:rsidRPr="005A62F7">
        <w:rPr>
          <w:rFonts w:cs="Calibri"/>
        </w:rPr>
        <w:t xml:space="preserve">, IEEE 802.1D (STP, GARP, and GVRP), IEEE 802.1Q/p VLAN, IEEE 802.1w </w:t>
      </w:r>
      <w:proofErr w:type="spellStart"/>
      <w:r w:rsidRPr="005A62F7">
        <w:rPr>
          <w:rFonts w:cs="Calibri"/>
        </w:rPr>
        <w:t>Rapid</w:t>
      </w:r>
      <w:proofErr w:type="spellEnd"/>
      <w:r w:rsidRPr="005A62F7">
        <w:rPr>
          <w:rFonts w:cs="Calibri"/>
        </w:rPr>
        <w:t xml:space="preserve"> STP, IEEE 802.1s </w:t>
      </w:r>
      <w:proofErr w:type="spellStart"/>
      <w:r w:rsidRPr="005A62F7">
        <w:rPr>
          <w:rFonts w:cs="Calibri"/>
        </w:rPr>
        <w:t>Multiple</w:t>
      </w:r>
      <w:proofErr w:type="spellEnd"/>
      <w:r w:rsidRPr="005A62F7">
        <w:rPr>
          <w:rFonts w:cs="Calibri"/>
        </w:rPr>
        <w:t xml:space="preserve"> STP, IEEE 802.1X Port Access </w:t>
      </w:r>
      <w:proofErr w:type="spellStart"/>
      <w:r w:rsidRPr="005A62F7">
        <w:rPr>
          <w:rFonts w:cs="Calibri"/>
        </w:rPr>
        <w:t>Authentication</w:t>
      </w:r>
      <w:proofErr w:type="spellEnd"/>
      <w:r w:rsidRPr="005A62F7">
        <w:rPr>
          <w:rFonts w:cs="Calibri"/>
        </w:rPr>
        <w:t xml:space="preserve">, IEEE 802.3af, IEEE 802.3at, IEEE 802.1AB Link </w:t>
      </w:r>
      <w:proofErr w:type="spellStart"/>
      <w:r w:rsidRPr="005A62F7">
        <w:rPr>
          <w:rFonts w:cs="Calibri"/>
        </w:rPr>
        <w:t>Layer</w:t>
      </w:r>
      <w:proofErr w:type="spellEnd"/>
      <w:r w:rsidRPr="005A62F7">
        <w:rPr>
          <w:rFonts w:cs="Calibri"/>
        </w:rPr>
        <w:t xml:space="preserve"> Discovery </w:t>
      </w:r>
      <w:proofErr w:type="spellStart"/>
      <w:r w:rsidRPr="005A62F7">
        <w:rPr>
          <w:rFonts w:cs="Calibri"/>
        </w:rPr>
        <w:t>Protocol</w:t>
      </w:r>
      <w:proofErr w:type="spellEnd"/>
      <w:r w:rsidRPr="005A62F7">
        <w:rPr>
          <w:rFonts w:cs="Calibri"/>
        </w:rPr>
        <w:t xml:space="preserve">, IEEE 802.3az Energy </w:t>
      </w:r>
      <w:proofErr w:type="spellStart"/>
      <w:r w:rsidRPr="005A62F7">
        <w:rPr>
          <w:rFonts w:cs="Calibri"/>
        </w:rPr>
        <w:t>Efficient</w:t>
      </w:r>
      <w:proofErr w:type="spellEnd"/>
      <w:r w:rsidRPr="005A62F7">
        <w:rPr>
          <w:rFonts w:cs="Calibri"/>
        </w:rPr>
        <w:t xml:space="preserve"> Ethernet, RFC 768, RFC 783, RFC 791, RFC 792, RFC 793, RFC 813, RFC 826, RFC 879, RFC 896, RFC 854, RFC 855, RFC 856, RFC 858, RFC 894, RFC 919, RFC 920, RFC 922, RFC 950, RFC 951, RFC 1042, RFC 1071, RFC 1123, RFC 1141, RFC 1155, RFC 1157, RFC 1213, RFC 1215, RFC 1286, RFC 1350, RFC 1442, RFC 1451, RFC 1493, RFC 1533, RFC 1541, RFC 1542, RFC 1573, RFC 1624, RFC 1643, RFC 1700, RFC 1757, RFC 1867, RFC 1907, RFC 2011, RFC 2012, RFC 2013, RFC 2030, RFC 2131, RFC 2132, RFC 2233, RFC 2576, RFC 2616, RFC 2618, RFC 2665, RFC 2666, RFC 2674, RFC 2737, RFC 2819, RFC 2863, RFC 3164, RFC 3176, RFC 3411, RFC 3412, RFC 3413, RFC 3414, RFC 3415, RFC 3416, RFC 4330</w:t>
      </w:r>
    </w:p>
    <w:p w:rsidR="00E274F9" w:rsidRPr="005A62F7" w:rsidRDefault="00E274F9" w:rsidP="00E274F9">
      <w:pPr>
        <w:spacing w:after="0"/>
        <w:ind w:left="360"/>
        <w:rPr>
          <w:rFonts w:cs="Calibri"/>
        </w:rPr>
      </w:pPr>
    </w:p>
    <w:p w:rsidR="00E274F9" w:rsidRPr="005A62F7" w:rsidRDefault="00E274F9" w:rsidP="00E274F9">
      <w:pPr>
        <w:spacing w:after="0"/>
        <w:ind w:left="360"/>
        <w:rPr>
          <w:rFonts w:cs="Calibri"/>
          <w:b/>
          <w:bCs/>
        </w:rPr>
      </w:pPr>
      <w:r w:rsidRPr="005A62F7">
        <w:rPr>
          <w:rFonts w:cs="Calibri"/>
          <w:b/>
          <w:bCs/>
        </w:rPr>
        <w:t>Zarządzanie:</w:t>
      </w:r>
    </w:p>
    <w:p w:rsidR="00E274F9" w:rsidRPr="005A62F7" w:rsidRDefault="00E274F9" w:rsidP="00E274F9">
      <w:pPr>
        <w:pStyle w:val="Akapitzlist"/>
        <w:numPr>
          <w:ilvl w:val="0"/>
          <w:numId w:val="5"/>
        </w:numPr>
        <w:spacing w:after="0"/>
        <w:rPr>
          <w:rFonts w:cs="Calibri"/>
        </w:rPr>
      </w:pPr>
      <w:r w:rsidRPr="005A62F7">
        <w:rPr>
          <w:rFonts w:cs="Calibri"/>
        </w:rPr>
        <w:t>Port konsoli – USB typu C i RJ45</w:t>
      </w:r>
    </w:p>
    <w:p w:rsidR="00E274F9" w:rsidRPr="005A62F7" w:rsidRDefault="00E274F9" w:rsidP="00E274F9">
      <w:pPr>
        <w:pStyle w:val="Akapitzlist"/>
        <w:numPr>
          <w:ilvl w:val="0"/>
          <w:numId w:val="5"/>
        </w:numPr>
        <w:spacing w:after="0"/>
        <w:rPr>
          <w:rFonts w:cs="Calibri"/>
        </w:rPr>
      </w:pPr>
      <w:r w:rsidRPr="005A62F7">
        <w:rPr>
          <w:rFonts w:cs="Calibri"/>
        </w:rPr>
        <w:t>Port USB umożliwiający podłączenie zewnętrznego nośnika danych np. w celu uaktualnienia oprogramowania urządzenia</w:t>
      </w:r>
    </w:p>
    <w:p w:rsidR="00E274F9" w:rsidRPr="005A62F7" w:rsidRDefault="00E274F9" w:rsidP="00E274F9">
      <w:pPr>
        <w:pStyle w:val="Akapitzlist"/>
        <w:numPr>
          <w:ilvl w:val="0"/>
          <w:numId w:val="5"/>
        </w:numPr>
        <w:spacing w:after="0"/>
        <w:rPr>
          <w:rFonts w:cs="Calibri"/>
        </w:rPr>
      </w:pPr>
      <w:r w:rsidRPr="005A62F7">
        <w:rPr>
          <w:rFonts w:cs="Calibri"/>
        </w:rPr>
        <w:t xml:space="preserve">Obsługa protokołów SNMPv3, SSHv2, https, </w:t>
      </w:r>
      <w:proofErr w:type="spellStart"/>
      <w:r w:rsidRPr="005A62F7">
        <w:rPr>
          <w:rFonts w:cs="Calibri"/>
        </w:rPr>
        <w:t>syslog</w:t>
      </w:r>
      <w:proofErr w:type="spellEnd"/>
      <w:r w:rsidRPr="005A62F7">
        <w:rPr>
          <w:rFonts w:cs="Calibri"/>
        </w:rPr>
        <w:t>, SCP</w:t>
      </w:r>
    </w:p>
    <w:p w:rsidR="00E274F9" w:rsidRPr="005A62F7" w:rsidRDefault="00E274F9" w:rsidP="00E274F9">
      <w:pPr>
        <w:pStyle w:val="Akapitzlist"/>
        <w:numPr>
          <w:ilvl w:val="0"/>
          <w:numId w:val="5"/>
        </w:numPr>
        <w:spacing w:after="0"/>
        <w:rPr>
          <w:rFonts w:cs="Calibri"/>
        </w:rPr>
      </w:pPr>
      <w:r w:rsidRPr="005A62F7">
        <w:rPr>
          <w:rFonts w:cs="Calibri"/>
        </w:rPr>
        <w:t xml:space="preserve">Aplikacja mobilna umożliwiająca łatwe zarządzania urządzeniami </w:t>
      </w:r>
    </w:p>
    <w:p w:rsidR="00E274F9" w:rsidRPr="005A62F7" w:rsidRDefault="00E274F9" w:rsidP="00E274F9">
      <w:pPr>
        <w:pStyle w:val="Akapitzlist"/>
        <w:numPr>
          <w:ilvl w:val="0"/>
          <w:numId w:val="5"/>
        </w:numPr>
        <w:spacing w:after="0"/>
        <w:rPr>
          <w:rFonts w:cs="Calibri"/>
        </w:rPr>
      </w:pPr>
      <w:r w:rsidRPr="005A62F7">
        <w:rPr>
          <w:rFonts w:cs="Calibri"/>
        </w:rPr>
        <w:t>Wbudowany graficzny interfejs zarządzania przełącznikiem dostępny z poziomu przeglądarki</w:t>
      </w:r>
    </w:p>
    <w:p w:rsidR="00E274F9" w:rsidRPr="005A62F7" w:rsidRDefault="00E274F9" w:rsidP="00E274F9">
      <w:pPr>
        <w:pStyle w:val="Akapitzlist"/>
        <w:numPr>
          <w:ilvl w:val="0"/>
          <w:numId w:val="5"/>
        </w:numPr>
        <w:spacing w:after="0"/>
        <w:rPr>
          <w:rFonts w:cs="Calibri"/>
        </w:rPr>
      </w:pPr>
      <w:r w:rsidRPr="005A62F7">
        <w:rPr>
          <w:rFonts w:cs="Calibri"/>
        </w:rPr>
        <w:lastRenderedPageBreak/>
        <w:t>Tekstowy plik konfiguracyjny – z możliwością edycji z pomocą edytora tekstu</w:t>
      </w:r>
    </w:p>
    <w:p w:rsidR="00E274F9" w:rsidRPr="005A62F7" w:rsidRDefault="00E274F9" w:rsidP="00E274F9">
      <w:pPr>
        <w:spacing w:after="0"/>
        <w:rPr>
          <w:rFonts w:cs="Calibri"/>
        </w:rPr>
      </w:pPr>
    </w:p>
    <w:p w:rsidR="00E274F9" w:rsidRPr="005A62F7" w:rsidRDefault="00E274F9" w:rsidP="00E274F9">
      <w:pPr>
        <w:spacing w:after="0"/>
        <w:ind w:left="357"/>
        <w:rPr>
          <w:rFonts w:cs="Calibri"/>
          <w:b/>
        </w:rPr>
      </w:pPr>
      <w:r w:rsidRPr="005A62F7">
        <w:rPr>
          <w:rFonts w:cs="Calibri"/>
          <w:b/>
        </w:rPr>
        <w:t>Parametry środowiskowe:</w:t>
      </w:r>
    </w:p>
    <w:p w:rsidR="00E274F9" w:rsidRPr="005A62F7" w:rsidRDefault="00E274F9" w:rsidP="00E274F9">
      <w:pPr>
        <w:pStyle w:val="Akapitzlist"/>
        <w:numPr>
          <w:ilvl w:val="0"/>
          <w:numId w:val="5"/>
        </w:numPr>
        <w:spacing w:after="0"/>
        <w:rPr>
          <w:rFonts w:cs="Calibri"/>
        </w:rPr>
      </w:pPr>
      <w:r w:rsidRPr="005A62F7">
        <w:rPr>
          <w:rFonts w:cs="Calibri"/>
        </w:rPr>
        <w:t>Praca w szerokim zakresie temperatur: -5</w:t>
      </w:r>
      <w:r w:rsidRPr="005A62F7">
        <w:rPr>
          <w:rFonts w:cs="Calibri"/>
          <w:vertAlign w:val="superscript"/>
        </w:rPr>
        <w:t>o</w:t>
      </w:r>
      <w:r w:rsidRPr="005A62F7">
        <w:rPr>
          <w:rFonts w:cs="Calibri"/>
        </w:rPr>
        <w:t>C – +50</w:t>
      </w:r>
      <w:r w:rsidRPr="005A62F7">
        <w:rPr>
          <w:rFonts w:cs="Calibri"/>
          <w:vertAlign w:val="superscript"/>
        </w:rPr>
        <w:t>o</w:t>
      </w:r>
      <w:r w:rsidRPr="005A62F7">
        <w:rPr>
          <w:rFonts w:cs="Calibri"/>
        </w:rPr>
        <w:t>C</w:t>
      </w:r>
    </w:p>
    <w:p w:rsidR="00E274F9" w:rsidRPr="005A62F7" w:rsidRDefault="00E274F9" w:rsidP="00E274F9">
      <w:pPr>
        <w:pStyle w:val="Akapitzlist"/>
        <w:numPr>
          <w:ilvl w:val="0"/>
          <w:numId w:val="5"/>
        </w:numPr>
        <w:spacing w:after="0"/>
        <w:rPr>
          <w:rFonts w:cs="Calibri"/>
        </w:rPr>
      </w:pPr>
      <w:r w:rsidRPr="005A62F7">
        <w:rPr>
          <w:rFonts w:cs="Calibri"/>
        </w:rPr>
        <w:t>Możliwość przechowywania w szerokim zakresie temperatur: -25</w:t>
      </w:r>
      <w:r w:rsidRPr="005A62F7">
        <w:rPr>
          <w:rFonts w:cs="Calibri"/>
          <w:vertAlign w:val="superscript"/>
        </w:rPr>
        <w:t>o</w:t>
      </w:r>
      <w:r w:rsidRPr="005A62F7">
        <w:rPr>
          <w:rFonts w:cs="Calibri"/>
        </w:rPr>
        <w:t>C – +70</w:t>
      </w:r>
      <w:r w:rsidRPr="005A62F7">
        <w:rPr>
          <w:rFonts w:cs="Calibri"/>
          <w:vertAlign w:val="superscript"/>
        </w:rPr>
        <w:t>o</w:t>
      </w:r>
      <w:r w:rsidRPr="005A62F7">
        <w:rPr>
          <w:rFonts w:cs="Calibri"/>
        </w:rPr>
        <w:t>C</w:t>
      </w:r>
    </w:p>
    <w:p w:rsidR="00E274F9" w:rsidRPr="005A62F7" w:rsidRDefault="00E274F9" w:rsidP="00E274F9">
      <w:pPr>
        <w:pStyle w:val="Akapitzlist"/>
        <w:numPr>
          <w:ilvl w:val="0"/>
          <w:numId w:val="5"/>
        </w:numPr>
        <w:spacing w:after="0"/>
        <w:rPr>
          <w:rFonts w:cs="Calibri"/>
        </w:rPr>
      </w:pPr>
      <w:r w:rsidRPr="005A62F7">
        <w:rPr>
          <w:rFonts w:cs="Calibri"/>
        </w:rPr>
        <w:t>Głębokość urządzenia nie przekracza 35cm</w:t>
      </w:r>
    </w:p>
    <w:p w:rsidR="00E274F9" w:rsidRPr="005A62F7" w:rsidRDefault="00E274F9" w:rsidP="00E274F9">
      <w:pPr>
        <w:pStyle w:val="Akapitzlist"/>
        <w:spacing w:after="0"/>
        <w:rPr>
          <w:rFonts w:cs="Calibri"/>
        </w:rPr>
      </w:pPr>
    </w:p>
    <w:p w:rsidR="00E274F9" w:rsidRPr="005A62F7" w:rsidRDefault="00E274F9" w:rsidP="00E274F9">
      <w:pPr>
        <w:spacing w:after="0"/>
        <w:ind w:left="360"/>
        <w:rPr>
          <w:rFonts w:cs="Calibri"/>
          <w:b/>
          <w:bCs/>
        </w:rPr>
      </w:pPr>
      <w:r w:rsidRPr="005A62F7">
        <w:rPr>
          <w:rFonts w:cs="Calibri"/>
          <w:b/>
          <w:bCs/>
        </w:rPr>
        <w:t>Wyposażenie urządzenia:</w:t>
      </w:r>
    </w:p>
    <w:p w:rsidR="004470E0" w:rsidRDefault="00E274F9" w:rsidP="00E274F9">
      <w:pPr>
        <w:pStyle w:val="Akapitzlist"/>
        <w:numPr>
          <w:ilvl w:val="0"/>
          <w:numId w:val="5"/>
        </w:numPr>
        <w:spacing w:after="0"/>
        <w:rPr>
          <w:rFonts w:cs="Calibri"/>
        </w:rPr>
      </w:pPr>
      <w:r w:rsidRPr="004470E0">
        <w:rPr>
          <w:rFonts w:cs="Calibri"/>
        </w:rPr>
        <w:t>Przełącznik wyposażony jest w następujące</w:t>
      </w:r>
      <w:r w:rsidR="004470E0">
        <w:rPr>
          <w:rFonts w:cs="Calibri"/>
        </w:rPr>
        <w:t xml:space="preserve"> moduły interfejsowe SFP / SFP+</w:t>
      </w:r>
    </w:p>
    <w:p w:rsidR="004470E0" w:rsidRPr="005A62F7" w:rsidRDefault="004470E0" w:rsidP="004470E0">
      <w:pPr>
        <w:pStyle w:val="Akapitzlist"/>
        <w:numPr>
          <w:ilvl w:val="0"/>
          <w:numId w:val="5"/>
        </w:numPr>
        <w:spacing w:after="0"/>
        <w:rPr>
          <w:rFonts w:cs="Calibri"/>
        </w:rPr>
      </w:pPr>
      <w:r w:rsidRPr="005A62F7">
        <w:rPr>
          <w:rFonts w:cs="Calibri"/>
        </w:rPr>
        <w:t>10Gigabit Ethernet 10GBase-SR – 2 szt, dopuszcza się kompatybilne moduły pochodzące od innego producenta niż przełącznik.</w:t>
      </w:r>
    </w:p>
    <w:p w:rsidR="004470E0" w:rsidRPr="005A62F7" w:rsidRDefault="004470E0" w:rsidP="004470E0">
      <w:pPr>
        <w:pStyle w:val="Akapitzlist"/>
        <w:numPr>
          <w:ilvl w:val="0"/>
          <w:numId w:val="5"/>
        </w:numPr>
        <w:spacing w:after="0"/>
        <w:rPr>
          <w:rFonts w:cs="Calibri"/>
        </w:rPr>
      </w:pPr>
      <w:r w:rsidRPr="005A62F7">
        <w:rPr>
          <w:rFonts w:cs="Calibri"/>
        </w:rPr>
        <w:t>kabel DAC SFP+ 10G o długości 1 metra – 1 szt, wymagany jest kabel pochodzący od producenta przełącznika.</w:t>
      </w:r>
    </w:p>
    <w:p w:rsidR="00E274F9" w:rsidRPr="005A62F7" w:rsidRDefault="00E274F9" w:rsidP="00E274F9">
      <w:pPr>
        <w:pStyle w:val="Akapitzlist"/>
        <w:spacing w:after="0"/>
        <w:rPr>
          <w:rFonts w:cs="Calibri"/>
        </w:rPr>
      </w:pPr>
    </w:p>
    <w:p w:rsidR="00E274F9" w:rsidRPr="005A62F7" w:rsidRDefault="00E274F9" w:rsidP="00E274F9">
      <w:pPr>
        <w:ind w:left="357"/>
        <w:rPr>
          <w:rFonts w:cs="Calibri"/>
          <w:b/>
        </w:rPr>
      </w:pPr>
      <w:r w:rsidRPr="005A62F7">
        <w:rPr>
          <w:rFonts w:cs="Calibri"/>
          <w:b/>
        </w:rPr>
        <w:t>Gwarancja:</w:t>
      </w:r>
    </w:p>
    <w:p w:rsidR="00E274F9" w:rsidRPr="005A62F7" w:rsidRDefault="00E274F9" w:rsidP="00E274F9">
      <w:pPr>
        <w:autoSpaceDE w:val="0"/>
        <w:autoSpaceDN w:val="0"/>
        <w:adjustRightInd w:val="0"/>
        <w:spacing w:after="0" w:line="240" w:lineRule="auto"/>
        <w:ind w:left="357"/>
        <w:rPr>
          <w:rFonts w:cs="Calibri"/>
          <w:color w:val="000000"/>
          <w:kern w:val="0"/>
        </w:rPr>
      </w:pPr>
      <w:r w:rsidRPr="005A62F7">
        <w:rPr>
          <w:rFonts w:cs="Calibri"/>
          <w:color w:val="000000"/>
          <w:kern w:val="0"/>
        </w:rPr>
        <w:t xml:space="preserve">Zamawiający wymaga, aby przełącznik posiadał gwarancję typu „limited </w:t>
      </w:r>
      <w:proofErr w:type="spellStart"/>
      <w:r w:rsidRPr="005A62F7">
        <w:rPr>
          <w:rFonts w:cs="Calibri"/>
          <w:color w:val="000000"/>
          <w:kern w:val="0"/>
        </w:rPr>
        <w:t>lifetime</w:t>
      </w:r>
      <w:proofErr w:type="spellEnd"/>
      <w:r w:rsidRPr="005A62F7">
        <w:rPr>
          <w:rFonts w:cs="Calibri"/>
          <w:color w:val="000000"/>
          <w:kern w:val="0"/>
        </w:rPr>
        <w:t xml:space="preserve">”, która zapewnia wymianę niesprawnego urządzenia przez producenta w trybie </w:t>
      </w:r>
      <w:r w:rsidRPr="005A62F7">
        <w:rPr>
          <w:rFonts w:cs="Calibri"/>
          <w:color w:val="000000"/>
          <w:shd w:val="clear" w:color="auto" w:fill="FFFFFF"/>
        </w:rPr>
        <w:t xml:space="preserve">Return To </w:t>
      </w:r>
      <w:proofErr w:type="spellStart"/>
      <w:r w:rsidRPr="005A62F7">
        <w:rPr>
          <w:rFonts w:cs="Calibri"/>
          <w:color w:val="000000"/>
          <w:shd w:val="clear" w:color="auto" w:fill="FFFFFF"/>
        </w:rPr>
        <w:t>Factory</w:t>
      </w:r>
      <w:proofErr w:type="spellEnd"/>
    </w:p>
    <w:p w:rsidR="00037FCA" w:rsidRDefault="00037FCA">
      <w:pPr>
        <w:spacing w:after="200" w:line="276" w:lineRule="auto"/>
        <w:rPr>
          <w:rFonts w:cs="Calibri"/>
        </w:rPr>
      </w:pPr>
      <w:r>
        <w:rPr>
          <w:rFonts w:cs="Calibri"/>
        </w:rPr>
        <w:br w:type="page"/>
      </w:r>
    </w:p>
    <w:p w:rsidR="00E274F9" w:rsidRPr="005A62F7" w:rsidRDefault="00E274F9" w:rsidP="00E274F9">
      <w:pPr>
        <w:pStyle w:val="Nagwek2"/>
      </w:pPr>
      <w:r w:rsidRPr="005A62F7">
        <w:lastRenderedPageBreak/>
        <w:t>Przełącznik sieciowy Typ 2</w:t>
      </w:r>
      <w:r w:rsidR="00A773D6">
        <w:t>– 1 szt</w:t>
      </w:r>
    </w:p>
    <w:p w:rsidR="00E274F9" w:rsidRPr="005A62F7" w:rsidRDefault="00E274F9" w:rsidP="00E274F9">
      <w:pPr>
        <w:ind w:left="360"/>
        <w:rPr>
          <w:rFonts w:cs="Calibri"/>
          <w:b/>
          <w:bCs/>
        </w:rPr>
      </w:pPr>
      <w:r w:rsidRPr="005A62F7">
        <w:rPr>
          <w:rFonts w:cs="Calibri"/>
          <w:b/>
          <w:bCs/>
        </w:rPr>
        <w:t xml:space="preserve">Typ przełącznika i liczba portów </w:t>
      </w:r>
    </w:p>
    <w:p w:rsidR="00E274F9" w:rsidRPr="005A62F7" w:rsidRDefault="00E274F9" w:rsidP="00E274F9">
      <w:pPr>
        <w:pStyle w:val="Akapitzlist"/>
        <w:numPr>
          <w:ilvl w:val="0"/>
          <w:numId w:val="2"/>
        </w:numPr>
        <w:spacing w:after="0"/>
        <w:jc w:val="both"/>
        <w:rPr>
          <w:rFonts w:cs="Calibri"/>
        </w:rPr>
      </w:pPr>
      <w:r w:rsidRPr="005A62F7">
        <w:rPr>
          <w:rFonts w:cs="Calibri"/>
        </w:rPr>
        <w:t>Typ i liczba portów - 48x 10/100/1000 POE+ RJ45, 4x 10Gigabit Ethernet SFP+</w:t>
      </w:r>
    </w:p>
    <w:p w:rsidR="00E274F9" w:rsidRPr="005A62F7" w:rsidRDefault="00E274F9" w:rsidP="00E274F9">
      <w:pPr>
        <w:pStyle w:val="Akapitzlist"/>
        <w:numPr>
          <w:ilvl w:val="0"/>
          <w:numId w:val="2"/>
        </w:numPr>
        <w:spacing w:after="0"/>
        <w:jc w:val="both"/>
        <w:rPr>
          <w:rFonts w:cs="Calibri"/>
        </w:rPr>
      </w:pPr>
      <w:r w:rsidRPr="005A62F7">
        <w:rPr>
          <w:rFonts w:cs="Calibri"/>
        </w:rPr>
        <w:t>Budżet mocy dla POE – 375W</w:t>
      </w:r>
    </w:p>
    <w:p w:rsidR="00E274F9" w:rsidRPr="005A62F7" w:rsidRDefault="00E274F9" w:rsidP="00E274F9">
      <w:pPr>
        <w:pStyle w:val="Akapitzlist"/>
        <w:numPr>
          <w:ilvl w:val="0"/>
          <w:numId w:val="2"/>
        </w:numPr>
        <w:spacing w:after="0"/>
        <w:jc w:val="both"/>
        <w:rPr>
          <w:rFonts w:cs="Calibri"/>
        </w:rPr>
      </w:pPr>
      <w:r w:rsidRPr="005A62F7">
        <w:rPr>
          <w:rFonts w:cs="Calibri"/>
        </w:rPr>
        <w:t>Zasilanie przez wbudowany zasilacz AC 230V</w:t>
      </w:r>
    </w:p>
    <w:p w:rsidR="00E274F9" w:rsidRPr="005A62F7" w:rsidRDefault="00E274F9" w:rsidP="00E274F9">
      <w:pPr>
        <w:pStyle w:val="Akapitzlist"/>
        <w:numPr>
          <w:ilvl w:val="0"/>
          <w:numId w:val="2"/>
        </w:numPr>
        <w:spacing w:after="0"/>
        <w:jc w:val="both"/>
        <w:rPr>
          <w:rFonts w:cs="Calibri"/>
        </w:rPr>
      </w:pPr>
      <w:r w:rsidRPr="005A62F7">
        <w:rPr>
          <w:rFonts w:cs="Calibri"/>
        </w:rPr>
        <w:t xml:space="preserve">Obudowa 1U, </w:t>
      </w:r>
      <w:proofErr w:type="spellStart"/>
      <w:r w:rsidRPr="005A62F7">
        <w:rPr>
          <w:rFonts w:cs="Calibri"/>
        </w:rPr>
        <w:t>rackmount</w:t>
      </w:r>
      <w:proofErr w:type="spellEnd"/>
      <w:r w:rsidRPr="005A62F7">
        <w:rPr>
          <w:rFonts w:cs="Calibri"/>
        </w:rPr>
        <w:t xml:space="preserve"> (dostarczone uchwyty montażowe)</w:t>
      </w:r>
    </w:p>
    <w:p w:rsidR="00E274F9" w:rsidRPr="005A62F7" w:rsidRDefault="00E274F9" w:rsidP="00E274F9">
      <w:pPr>
        <w:pStyle w:val="Akapitzlist"/>
        <w:numPr>
          <w:ilvl w:val="0"/>
          <w:numId w:val="2"/>
        </w:numPr>
        <w:spacing w:after="0"/>
        <w:jc w:val="both"/>
        <w:rPr>
          <w:rFonts w:cs="Calibri"/>
        </w:rPr>
      </w:pPr>
      <w:r w:rsidRPr="005A62F7">
        <w:rPr>
          <w:rFonts w:cs="Calibri"/>
        </w:rPr>
        <w:t xml:space="preserve">Możliwość </w:t>
      </w:r>
      <w:proofErr w:type="spellStart"/>
      <w:r w:rsidRPr="005A62F7">
        <w:rPr>
          <w:rFonts w:cs="Calibri"/>
        </w:rPr>
        <w:t>stackowania</w:t>
      </w:r>
      <w:proofErr w:type="spellEnd"/>
      <w:r w:rsidRPr="005A62F7">
        <w:rPr>
          <w:rFonts w:cs="Calibri"/>
        </w:rPr>
        <w:t xml:space="preserve"> przełączników – do 8 przełączników i do 200 portów w stosie – z wykorzystaniem wbudowanych portów 10G oraz z zachowaniem funkcji </w:t>
      </w:r>
      <w:proofErr w:type="spellStart"/>
      <w:r w:rsidRPr="005A62F7">
        <w:rPr>
          <w:rFonts w:cs="Calibri"/>
        </w:rPr>
        <w:t>cross-stack</w:t>
      </w:r>
      <w:proofErr w:type="spellEnd"/>
      <w:r w:rsidRPr="005A62F7">
        <w:rPr>
          <w:rFonts w:cs="Calibri"/>
        </w:rPr>
        <w:t xml:space="preserve"> w tym: </w:t>
      </w:r>
      <w:proofErr w:type="spellStart"/>
      <w:r w:rsidRPr="005A62F7">
        <w:rPr>
          <w:rFonts w:cs="Calibri"/>
        </w:rPr>
        <w:t>Quality</w:t>
      </w:r>
      <w:proofErr w:type="spellEnd"/>
      <w:r w:rsidRPr="005A62F7">
        <w:rPr>
          <w:rFonts w:cs="Calibri"/>
        </w:rPr>
        <w:t xml:space="preserve"> of Service (</w:t>
      </w:r>
      <w:proofErr w:type="spellStart"/>
      <w:r w:rsidRPr="005A62F7">
        <w:rPr>
          <w:rFonts w:cs="Calibri"/>
        </w:rPr>
        <w:t>QoS</w:t>
      </w:r>
      <w:proofErr w:type="spellEnd"/>
      <w:r w:rsidRPr="005A62F7">
        <w:rPr>
          <w:rFonts w:cs="Calibri"/>
        </w:rPr>
        <w:t xml:space="preserve">), sieci VLAN, Link </w:t>
      </w:r>
      <w:proofErr w:type="spellStart"/>
      <w:r w:rsidRPr="005A62F7">
        <w:rPr>
          <w:rFonts w:cs="Calibri"/>
        </w:rPr>
        <w:t>Aggregation</w:t>
      </w:r>
      <w:proofErr w:type="spellEnd"/>
      <w:r w:rsidRPr="005A62F7">
        <w:rPr>
          <w:rFonts w:cs="Calibri"/>
        </w:rPr>
        <w:t xml:space="preserve"> (LAG) i port mirroring</w:t>
      </w:r>
    </w:p>
    <w:p w:rsidR="00E274F9" w:rsidRPr="005A62F7" w:rsidRDefault="00E274F9" w:rsidP="00E274F9">
      <w:pPr>
        <w:spacing w:after="0"/>
        <w:ind w:left="360"/>
        <w:jc w:val="both"/>
        <w:rPr>
          <w:rFonts w:cs="Calibri"/>
        </w:rPr>
      </w:pPr>
    </w:p>
    <w:p w:rsidR="00E274F9" w:rsidRPr="005A62F7" w:rsidRDefault="00E274F9" w:rsidP="00E274F9">
      <w:pPr>
        <w:ind w:left="360"/>
        <w:jc w:val="both"/>
        <w:rPr>
          <w:rFonts w:cs="Calibri"/>
          <w:b/>
          <w:bCs/>
          <w:sz w:val="26"/>
          <w:szCs w:val="26"/>
        </w:rPr>
      </w:pPr>
      <w:r w:rsidRPr="005A62F7">
        <w:rPr>
          <w:rFonts w:cs="Calibri"/>
          <w:b/>
          <w:bCs/>
          <w:sz w:val="26"/>
          <w:szCs w:val="26"/>
        </w:rPr>
        <w:t>Pozostałe parametry techniczne:</w:t>
      </w:r>
    </w:p>
    <w:p w:rsidR="00E274F9" w:rsidRPr="005A62F7" w:rsidRDefault="00E274F9" w:rsidP="00E274F9">
      <w:pPr>
        <w:spacing w:after="0"/>
        <w:ind w:left="360"/>
        <w:rPr>
          <w:rFonts w:cs="Calibri"/>
        </w:rPr>
      </w:pPr>
      <w:r w:rsidRPr="005A62F7">
        <w:rPr>
          <w:rFonts w:cs="Calibri"/>
        </w:rPr>
        <w:t>Wsparcie następujących wkładek SFP w portach SFP 1G (dla urządzeń wyposażonych w takie porty):</w:t>
      </w:r>
    </w:p>
    <w:p w:rsidR="00E274F9" w:rsidRPr="005A62F7" w:rsidRDefault="00E274F9" w:rsidP="00E274F9">
      <w:pPr>
        <w:pStyle w:val="Akapitzlist"/>
        <w:numPr>
          <w:ilvl w:val="0"/>
          <w:numId w:val="3"/>
        </w:numPr>
        <w:spacing w:after="0"/>
        <w:rPr>
          <w:rFonts w:cs="Calibri"/>
        </w:rPr>
      </w:pPr>
      <w:r w:rsidRPr="005A62F7">
        <w:rPr>
          <w:rFonts w:cs="Calibri"/>
        </w:rPr>
        <w:t xml:space="preserve">Gigabit Ethernet 1000Base-SX zasięg do 500 metrów </w:t>
      </w:r>
    </w:p>
    <w:p w:rsidR="00E274F9" w:rsidRPr="005A62F7" w:rsidRDefault="00E274F9" w:rsidP="00E274F9">
      <w:pPr>
        <w:pStyle w:val="Akapitzlist"/>
        <w:numPr>
          <w:ilvl w:val="0"/>
          <w:numId w:val="3"/>
        </w:numPr>
        <w:spacing w:after="0"/>
        <w:rPr>
          <w:rFonts w:cs="Calibri"/>
          <w:lang w:val="en-US"/>
        </w:rPr>
      </w:pPr>
      <w:r w:rsidRPr="005A62F7">
        <w:rPr>
          <w:rFonts w:cs="Calibri"/>
          <w:lang w:val="en-US"/>
        </w:rPr>
        <w:t xml:space="preserve">Gigabit Ethernet 1000Base-LX/LH </w:t>
      </w:r>
      <w:proofErr w:type="spellStart"/>
      <w:r w:rsidRPr="005A62F7">
        <w:rPr>
          <w:rFonts w:cs="Calibri"/>
          <w:lang w:val="en-US"/>
        </w:rPr>
        <w:t>zasięg</w:t>
      </w:r>
      <w:proofErr w:type="spellEnd"/>
      <w:r w:rsidRPr="005A62F7">
        <w:rPr>
          <w:rFonts w:cs="Calibri"/>
          <w:lang w:val="en-US"/>
        </w:rPr>
        <w:t xml:space="preserve"> do 10 km </w:t>
      </w:r>
    </w:p>
    <w:p w:rsidR="00E274F9" w:rsidRPr="005A62F7" w:rsidRDefault="00E274F9" w:rsidP="00E274F9">
      <w:pPr>
        <w:pStyle w:val="Akapitzlist"/>
        <w:numPr>
          <w:ilvl w:val="0"/>
          <w:numId w:val="3"/>
        </w:numPr>
        <w:spacing w:after="0"/>
        <w:rPr>
          <w:rFonts w:cs="Calibri"/>
          <w:lang w:val="en-US"/>
        </w:rPr>
      </w:pPr>
      <w:r w:rsidRPr="005A62F7">
        <w:rPr>
          <w:rFonts w:cs="Calibri"/>
          <w:lang w:val="en-US"/>
        </w:rPr>
        <w:t xml:space="preserve">Gigabit Ethernet 1000Base-EX </w:t>
      </w:r>
      <w:proofErr w:type="spellStart"/>
      <w:r w:rsidRPr="005A62F7">
        <w:rPr>
          <w:rFonts w:cs="Calibri"/>
          <w:lang w:val="en-US"/>
        </w:rPr>
        <w:t>zasięg</w:t>
      </w:r>
      <w:proofErr w:type="spellEnd"/>
      <w:r w:rsidRPr="005A62F7">
        <w:rPr>
          <w:rFonts w:cs="Calibri"/>
          <w:lang w:val="en-US"/>
        </w:rPr>
        <w:t xml:space="preserve"> do 40 km </w:t>
      </w:r>
    </w:p>
    <w:p w:rsidR="00E274F9" w:rsidRPr="005A62F7" w:rsidRDefault="00E274F9" w:rsidP="00E274F9">
      <w:pPr>
        <w:pStyle w:val="Akapitzlist"/>
        <w:numPr>
          <w:ilvl w:val="0"/>
          <w:numId w:val="3"/>
        </w:numPr>
        <w:spacing w:after="0"/>
        <w:rPr>
          <w:rFonts w:cs="Calibri"/>
          <w:lang w:val="en-US"/>
        </w:rPr>
      </w:pPr>
      <w:r w:rsidRPr="005A62F7">
        <w:rPr>
          <w:rFonts w:cs="Calibri"/>
          <w:lang w:val="en-US"/>
        </w:rPr>
        <w:t xml:space="preserve">Gigabit Ethernet 1000Base-ZX </w:t>
      </w:r>
      <w:proofErr w:type="spellStart"/>
      <w:r w:rsidRPr="005A62F7">
        <w:rPr>
          <w:rFonts w:cs="Calibri"/>
          <w:lang w:val="en-US"/>
        </w:rPr>
        <w:t>zasięg</w:t>
      </w:r>
      <w:proofErr w:type="spellEnd"/>
      <w:r w:rsidRPr="005A62F7">
        <w:rPr>
          <w:rFonts w:cs="Calibri"/>
          <w:lang w:val="en-US"/>
        </w:rPr>
        <w:t xml:space="preserve"> do 70 km </w:t>
      </w:r>
    </w:p>
    <w:p w:rsidR="00E274F9" w:rsidRPr="005A62F7" w:rsidRDefault="00E274F9" w:rsidP="00E274F9">
      <w:pPr>
        <w:pStyle w:val="Akapitzlist"/>
        <w:numPr>
          <w:ilvl w:val="0"/>
          <w:numId w:val="3"/>
        </w:numPr>
        <w:spacing w:after="0"/>
        <w:rPr>
          <w:rFonts w:cs="Calibri"/>
        </w:rPr>
      </w:pPr>
      <w:r w:rsidRPr="005A62F7">
        <w:rPr>
          <w:rFonts w:cs="Calibri"/>
        </w:rPr>
        <w:t>Wkładka z interfejsem miedzianym 1G RJ45</w:t>
      </w:r>
    </w:p>
    <w:p w:rsidR="00E274F9" w:rsidRPr="005A62F7" w:rsidRDefault="00E274F9" w:rsidP="00E274F9">
      <w:pPr>
        <w:spacing w:after="0"/>
        <w:ind w:left="360"/>
        <w:rPr>
          <w:rFonts w:cs="Calibri"/>
        </w:rPr>
      </w:pPr>
      <w:r w:rsidRPr="005A62F7">
        <w:rPr>
          <w:rFonts w:cs="Calibri"/>
        </w:rPr>
        <w:t>Wsparcie następujących wkładek SFP+ w portach SFP+ 10G (dla urządzeń wyposażonych w takie porty):</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10GBase-SR </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10GBase-LR </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10GBase-ER </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w:t>
      </w:r>
      <w:proofErr w:type="spellStart"/>
      <w:r w:rsidRPr="005A62F7">
        <w:rPr>
          <w:rFonts w:cs="Calibri"/>
          <w:lang w:val="en-US"/>
        </w:rPr>
        <w:t>typu</w:t>
      </w:r>
      <w:proofErr w:type="spellEnd"/>
      <w:r w:rsidRPr="005A62F7">
        <w:rPr>
          <w:rFonts w:cs="Calibri"/>
          <w:lang w:val="en-US"/>
        </w:rPr>
        <w:t xml:space="preserve"> </w:t>
      </w:r>
      <w:proofErr w:type="spellStart"/>
      <w:r w:rsidRPr="005A62F7">
        <w:rPr>
          <w:rFonts w:cs="Calibri"/>
          <w:lang w:val="en-US"/>
        </w:rPr>
        <w:t>twinax</w:t>
      </w:r>
      <w:proofErr w:type="spellEnd"/>
      <w:r w:rsidRPr="005A62F7">
        <w:rPr>
          <w:rFonts w:cs="Calibri"/>
          <w:lang w:val="en-US"/>
        </w:rPr>
        <w:t xml:space="preserve"> (SFP+ - SFP+)</w:t>
      </w:r>
    </w:p>
    <w:p w:rsidR="00E274F9" w:rsidRPr="005A62F7" w:rsidRDefault="00E274F9" w:rsidP="00E274F9">
      <w:pPr>
        <w:pStyle w:val="Akapitzlist"/>
        <w:numPr>
          <w:ilvl w:val="0"/>
          <w:numId w:val="4"/>
        </w:numPr>
        <w:spacing w:after="0"/>
        <w:rPr>
          <w:rFonts w:cs="Calibri"/>
        </w:rPr>
      </w:pPr>
      <w:r w:rsidRPr="005A62F7">
        <w:rPr>
          <w:rFonts w:cs="Calibri"/>
        </w:rPr>
        <w:t>Wkładka z interfejsem miedzianym 10G RJ45</w:t>
      </w:r>
    </w:p>
    <w:p w:rsidR="00E274F9" w:rsidRPr="005A62F7" w:rsidRDefault="00E274F9" w:rsidP="00E274F9">
      <w:pPr>
        <w:pStyle w:val="Akapitzlist"/>
        <w:spacing w:after="0"/>
        <w:ind w:left="1080"/>
        <w:rPr>
          <w:rFonts w:cs="Calibri"/>
        </w:rPr>
      </w:pPr>
    </w:p>
    <w:p w:rsidR="00E274F9" w:rsidRPr="005A62F7" w:rsidRDefault="00E274F9" w:rsidP="00E274F9">
      <w:pPr>
        <w:ind w:left="360"/>
        <w:rPr>
          <w:rFonts w:cs="Calibri"/>
          <w:b/>
          <w:bCs/>
        </w:rPr>
      </w:pPr>
      <w:r w:rsidRPr="005A62F7">
        <w:rPr>
          <w:rFonts w:cs="Calibri"/>
          <w:b/>
          <w:bCs/>
        </w:rPr>
        <w:t>Zarządzenie energią:</w:t>
      </w:r>
    </w:p>
    <w:p w:rsidR="00E274F9" w:rsidRPr="005A62F7" w:rsidRDefault="00E274F9" w:rsidP="00E274F9">
      <w:pPr>
        <w:spacing w:after="0"/>
        <w:ind w:left="360"/>
        <w:rPr>
          <w:rFonts w:cs="Calibri"/>
        </w:rPr>
      </w:pPr>
      <w:r w:rsidRPr="005A62F7">
        <w:rPr>
          <w:rFonts w:cs="Calibri"/>
        </w:rPr>
        <w:t xml:space="preserve">Obsługa standardu Energy </w:t>
      </w:r>
      <w:proofErr w:type="spellStart"/>
      <w:r w:rsidRPr="005A62F7">
        <w:rPr>
          <w:rFonts w:cs="Calibri"/>
        </w:rPr>
        <w:t>Efficient</w:t>
      </w:r>
      <w:proofErr w:type="spellEnd"/>
      <w:r w:rsidRPr="005A62F7">
        <w:rPr>
          <w:rFonts w:cs="Calibri"/>
        </w:rPr>
        <w:t xml:space="preserve"> Ethernet (IEEE 802.3az)</w:t>
      </w:r>
    </w:p>
    <w:p w:rsidR="00E274F9" w:rsidRPr="005A62F7" w:rsidRDefault="00E274F9" w:rsidP="00E274F9">
      <w:pPr>
        <w:spacing w:after="0"/>
        <w:ind w:left="360"/>
        <w:rPr>
          <w:rFonts w:cs="Calibri"/>
        </w:rPr>
      </w:pPr>
      <w:r w:rsidRPr="005A62F7">
        <w:rPr>
          <w:rFonts w:cs="Calibri"/>
        </w:rPr>
        <w:t xml:space="preserve">Zasilanie </w:t>
      </w:r>
      <w:proofErr w:type="spellStart"/>
      <w:r w:rsidRPr="005A62F7">
        <w:rPr>
          <w:rFonts w:cs="Calibri"/>
        </w:rPr>
        <w:t>PoE</w:t>
      </w:r>
      <w:proofErr w:type="spellEnd"/>
      <w:r w:rsidRPr="005A62F7">
        <w:rPr>
          <w:rFonts w:cs="Calibri"/>
        </w:rPr>
        <w:t xml:space="preserve"> można włączać i wyłączać w oparciu o harmonogram zdefiniowany przez użytkownika w celu oszczędzania energii</w:t>
      </w:r>
    </w:p>
    <w:p w:rsidR="00E274F9" w:rsidRPr="005A62F7" w:rsidRDefault="00E274F9" w:rsidP="00E274F9">
      <w:pPr>
        <w:spacing w:after="0"/>
        <w:ind w:left="360"/>
        <w:rPr>
          <w:rFonts w:cs="Calibri"/>
        </w:rPr>
      </w:pPr>
      <w:r w:rsidRPr="005A62F7">
        <w:rPr>
          <w:rFonts w:cs="Calibri"/>
        </w:rPr>
        <w:t xml:space="preserve">Zapewnia zasilanie </w:t>
      </w:r>
      <w:proofErr w:type="spellStart"/>
      <w:r w:rsidRPr="005A62F7">
        <w:rPr>
          <w:rFonts w:cs="Calibri"/>
        </w:rPr>
        <w:t>PoE</w:t>
      </w:r>
      <w:proofErr w:type="spellEnd"/>
      <w:r w:rsidRPr="005A62F7">
        <w:rPr>
          <w:rFonts w:cs="Calibri"/>
        </w:rPr>
        <w:t xml:space="preserve"> podczas restartu urządzenia</w:t>
      </w:r>
    </w:p>
    <w:p w:rsidR="00E274F9" w:rsidRPr="005A62F7" w:rsidRDefault="00E274F9" w:rsidP="00E274F9">
      <w:pPr>
        <w:spacing w:after="0"/>
        <w:ind w:left="360"/>
        <w:rPr>
          <w:rFonts w:cs="Calibri"/>
        </w:rPr>
      </w:pPr>
      <w:r w:rsidRPr="005A62F7">
        <w:rPr>
          <w:rFonts w:cs="Calibri"/>
        </w:rPr>
        <w:t>Możliwość wyłączenia diod LED w celu oszczędzania energii</w:t>
      </w:r>
    </w:p>
    <w:p w:rsidR="00E274F9" w:rsidRPr="005A62F7" w:rsidRDefault="00E274F9" w:rsidP="00E274F9">
      <w:pPr>
        <w:spacing w:after="0"/>
        <w:ind w:left="360"/>
        <w:rPr>
          <w:rFonts w:cs="Calibri"/>
        </w:rPr>
      </w:pPr>
    </w:p>
    <w:p w:rsidR="00E274F9" w:rsidRPr="005A62F7" w:rsidRDefault="00E274F9" w:rsidP="00E274F9">
      <w:pPr>
        <w:ind w:left="360"/>
        <w:rPr>
          <w:rFonts w:cs="Calibri"/>
          <w:b/>
          <w:bCs/>
        </w:rPr>
      </w:pPr>
      <w:r w:rsidRPr="005A62F7">
        <w:rPr>
          <w:rFonts w:cs="Calibri"/>
          <w:b/>
          <w:bCs/>
        </w:rPr>
        <w:t>Parametry wydajnościowe:</w:t>
      </w:r>
    </w:p>
    <w:p w:rsidR="00E274F9" w:rsidRPr="005A62F7" w:rsidRDefault="00E274F9" w:rsidP="00E274F9">
      <w:pPr>
        <w:spacing w:after="0"/>
        <w:ind w:left="360"/>
        <w:rPr>
          <w:rFonts w:cs="Calibri"/>
        </w:rPr>
      </w:pPr>
      <w:r w:rsidRPr="005A62F7">
        <w:rPr>
          <w:rFonts w:cs="Calibri"/>
        </w:rPr>
        <w:lastRenderedPageBreak/>
        <w:t>Przepustowość przełącznika (</w:t>
      </w:r>
      <w:proofErr w:type="spellStart"/>
      <w:r w:rsidRPr="005A62F7">
        <w:rPr>
          <w:rFonts w:cs="Calibri"/>
        </w:rPr>
        <w:t>Switching</w:t>
      </w:r>
      <w:proofErr w:type="spellEnd"/>
      <w:r w:rsidRPr="005A62F7">
        <w:rPr>
          <w:rFonts w:cs="Calibri"/>
        </w:rPr>
        <w:t xml:space="preserve"> </w:t>
      </w:r>
      <w:proofErr w:type="spellStart"/>
      <w:r w:rsidRPr="005A62F7">
        <w:rPr>
          <w:rFonts w:cs="Calibri"/>
        </w:rPr>
        <w:t>capacity</w:t>
      </w:r>
      <w:proofErr w:type="spellEnd"/>
      <w:r w:rsidRPr="005A62F7">
        <w:rPr>
          <w:rFonts w:cs="Calibri"/>
        </w:rPr>
        <w:t xml:space="preserve">): 176 </w:t>
      </w:r>
      <w:proofErr w:type="spellStart"/>
      <w:r w:rsidRPr="005A62F7">
        <w:rPr>
          <w:rFonts w:cs="Calibri"/>
        </w:rPr>
        <w:t>Gbps</w:t>
      </w:r>
      <w:proofErr w:type="spellEnd"/>
      <w:r w:rsidRPr="005A62F7">
        <w:rPr>
          <w:rFonts w:cs="Calibri"/>
        </w:rPr>
        <w:tab/>
      </w:r>
      <w:r w:rsidRPr="005A62F7">
        <w:rPr>
          <w:rFonts w:cs="Calibri"/>
        </w:rPr>
        <w:tab/>
      </w:r>
      <w:r w:rsidRPr="005A62F7">
        <w:rPr>
          <w:rFonts w:cs="Calibri"/>
        </w:rPr>
        <w:tab/>
      </w:r>
      <w:r w:rsidRPr="005A62F7">
        <w:rPr>
          <w:rFonts w:cs="Calibri"/>
        </w:rPr>
        <w:tab/>
      </w:r>
    </w:p>
    <w:p w:rsidR="00E274F9" w:rsidRPr="005A62F7" w:rsidRDefault="00E274F9" w:rsidP="00E274F9">
      <w:pPr>
        <w:spacing w:after="0"/>
        <w:ind w:left="360"/>
        <w:rPr>
          <w:rFonts w:cs="Calibri"/>
        </w:rPr>
      </w:pPr>
      <w:r w:rsidRPr="005A62F7">
        <w:rPr>
          <w:rFonts w:cs="Calibri"/>
        </w:rPr>
        <w:t>Prędkość przesyłania (</w:t>
      </w:r>
      <w:proofErr w:type="spellStart"/>
      <w:r w:rsidRPr="005A62F7">
        <w:rPr>
          <w:rFonts w:cs="Calibri"/>
        </w:rPr>
        <w:t>forwarding</w:t>
      </w:r>
      <w:proofErr w:type="spellEnd"/>
      <w:r w:rsidRPr="005A62F7">
        <w:rPr>
          <w:rFonts w:cs="Calibri"/>
        </w:rPr>
        <w:t xml:space="preserve"> </w:t>
      </w:r>
      <w:proofErr w:type="spellStart"/>
      <w:r w:rsidRPr="005A62F7">
        <w:rPr>
          <w:rFonts w:cs="Calibri"/>
        </w:rPr>
        <w:t>rate</w:t>
      </w:r>
      <w:proofErr w:type="spellEnd"/>
      <w:r w:rsidRPr="005A62F7">
        <w:rPr>
          <w:rFonts w:cs="Calibri"/>
        </w:rPr>
        <w:t xml:space="preserve">) dla 64 bajtowych pakietów L3: 130.94 </w:t>
      </w:r>
      <w:proofErr w:type="spellStart"/>
      <w:r w:rsidRPr="005A62F7">
        <w:rPr>
          <w:rFonts w:cs="Calibri"/>
        </w:rPr>
        <w:t>Mpps</w:t>
      </w:r>
      <w:proofErr w:type="spellEnd"/>
    </w:p>
    <w:p w:rsidR="00E274F9" w:rsidRPr="005A62F7" w:rsidRDefault="00E274F9" w:rsidP="00E274F9">
      <w:pPr>
        <w:spacing w:after="0"/>
        <w:ind w:left="360"/>
        <w:rPr>
          <w:rFonts w:cs="Calibri"/>
        </w:rPr>
      </w:pPr>
      <w:r w:rsidRPr="005A62F7">
        <w:rPr>
          <w:rFonts w:cs="Calibri"/>
        </w:rPr>
        <w:t xml:space="preserve">Pamięć DRAM – 1GB </w:t>
      </w:r>
    </w:p>
    <w:p w:rsidR="00E274F9" w:rsidRPr="005A62F7" w:rsidRDefault="00E274F9" w:rsidP="00E274F9">
      <w:pPr>
        <w:spacing w:after="0"/>
        <w:ind w:left="360"/>
        <w:rPr>
          <w:rFonts w:cs="Calibri"/>
        </w:rPr>
      </w:pPr>
      <w:r w:rsidRPr="005A62F7">
        <w:rPr>
          <w:rFonts w:cs="Calibri"/>
        </w:rPr>
        <w:t>Pamięć Flash – 512MB</w:t>
      </w:r>
    </w:p>
    <w:p w:rsidR="00E274F9" w:rsidRPr="005A62F7" w:rsidRDefault="00E274F9" w:rsidP="00E274F9">
      <w:pPr>
        <w:spacing w:after="0"/>
        <w:ind w:left="360"/>
        <w:rPr>
          <w:rFonts w:cs="Calibri"/>
        </w:rPr>
      </w:pPr>
      <w:r w:rsidRPr="005A62F7">
        <w:rPr>
          <w:rFonts w:cs="Calibri"/>
        </w:rPr>
        <w:t xml:space="preserve">Obsługa 4000 VLAN </w:t>
      </w:r>
    </w:p>
    <w:p w:rsidR="00E274F9" w:rsidRPr="005A62F7" w:rsidRDefault="00E274F9" w:rsidP="00E274F9">
      <w:pPr>
        <w:spacing w:after="0"/>
        <w:ind w:left="360"/>
        <w:rPr>
          <w:rFonts w:cs="Calibri"/>
        </w:rPr>
      </w:pPr>
      <w:r w:rsidRPr="005A62F7">
        <w:rPr>
          <w:rFonts w:cs="Calibri"/>
        </w:rPr>
        <w:t>16000 adresów MAC</w:t>
      </w:r>
    </w:p>
    <w:p w:rsidR="00E274F9" w:rsidRPr="005A62F7" w:rsidRDefault="00E274F9" w:rsidP="00E274F9">
      <w:pPr>
        <w:spacing w:after="0"/>
        <w:ind w:left="360"/>
        <w:rPr>
          <w:rFonts w:cs="Calibri"/>
        </w:rPr>
      </w:pPr>
      <w:proofErr w:type="spellStart"/>
      <w:r w:rsidRPr="005A62F7">
        <w:rPr>
          <w:rFonts w:cs="Calibri"/>
        </w:rPr>
        <w:t>Wire-speed</w:t>
      </w:r>
      <w:proofErr w:type="spellEnd"/>
      <w:r w:rsidRPr="005A62F7">
        <w:rPr>
          <w:rFonts w:cs="Calibri"/>
        </w:rPr>
        <w:t xml:space="preserve"> IPv4 </w:t>
      </w:r>
      <w:proofErr w:type="spellStart"/>
      <w:r w:rsidRPr="005A62F7">
        <w:rPr>
          <w:rFonts w:cs="Calibri"/>
        </w:rPr>
        <w:t>routing</w:t>
      </w:r>
      <w:proofErr w:type="spellEnd"/>
      <w:r w:rsidRPr="005A62F7">
        <w:rPr>
          <w:rFonts w:cs="Calibri"/>
        </w:rPr>
        <w:t xml:space="preserve"> – 990 tras statycznych, 128 interfejsów IP</w:t>
      </w:r>
    </w:p>
    <w:p w:rsidR="00E274F9" w:rsidRPr="005A62F7" w:rsidRDefault="00E274F9" w:rsidP="00E274F9">
      <w:pPr>
        <w:spacing w:after="0"/>
        <w:ind w:left="360"/>
        <w:rPr>
          <w:rFonts w:cs="Calibri"/>
        </w:rPr>
      </w:pPr>
      <w:r w:rsidRPr="005A62F7">
        <w:rPr>
          <w:rFonts w:cs="Calibri"/>
        </w:rPr>
        <w:t>Obsługa ramek jumbo – do 9000 bajtów</w:t>
      </w:r>
    </w:p>
    <w:p w:rsidR="00E274F9" w:rsidRPr="005A62F7" w:rsidRDefault="00E274F9" w:rsidP="00E274F9">
      <w:pPr>
        <w:spacing w:after="0"/>
        <w:ind w:left="360"/>
        <w:rPr>
          <w:rFonts w:cs="Calibri"/>
        </w:rPr>
      </w:pPr>
      <w:r w:rsidRPr="005A62F7">
        <w:rPr>
          <w:rFonts w:cs="Calibri"/>
        </w:rPr>
        <w:t xml:space="preserve">2000 IGMP </w:t>
      </w:r>
      <w:proofErr w:type="spellStart"/>
      <w:r w:rsidRPr="005A62F7">
        <w:rPr>
          <w:rFonts w:cs="Calibri"/>
        </w:rPr>
        <w:t>group</w:t>
      </w:r>
      <w:proofErr w:type="spellEnd"/>
    </w:p>
    <w:p w:rsidR="00E274F9" w:rsidRPr="005A62F7" w:rsidRDefault="00E274F9" w:rsidP="00E274F9">
      <w:pPr>
        <w:spacing w:after="0"/>
        <w:ind w:left="360"/>
        <w:rPr>
          <w:rFonts w:cs="Calibri"/>
        </w:rPr>
      </w:pPr>
      <w:r w:rsidRPr="005A62F7">
        <w:rPr>
          <w:rFonts w:cs="Calibri"/>
        </w:rPr>
        <w:t>8 połączeń zagregowanych typu „port channel” per grupa, obsługa 8 grup</w:t>
      </w:r>
    </w:p>
    <w:p w:rsidR="00E274F9" w:rsidRPr="005A62F7" w:rsidRDefault="00E274F9" w:rsidP="00E274F9">
      <w:pPr>
        <w:spacing w:after="0"/>
        <w:ind w:left="360"/>
        <w:rPr>
          <w:rFonts w:cs="Calibri"/>
        </w:rPr>
      </w:pPr>
      <w:r w:rsidRPr="005A62F7">
        <w:rPr>
          <w:rFonts w:cs="Calibri"/>
        </w:rPr>
        <w:t>Ilość wpisów w listach kontroli dostępu Security ACL – 1000</w:t>
      </w:r>
    </w:p>
    <w:p w:rsidR="00E274F9" w:rsidRPr="005A62F7" w:rsidRDefault="00E274F9" w:rsidP="00E274F9">
      <w:pPr>
        <w:spacing w:after="0"/>
        <w:ind w:left="360"/>
        <w:rPr>
          <w:rFonts w:cs="Calibri"/>
        </w:rPr>
      </w:pPr>
    </w:p>
    <w:p w:rsidR="00E274F9" w:rsidRPr="005A62F7" w:rsidRDefault="00E274F9" w:rsidP="00E274F9">
      <w:pPr>
        <w:spacing w:after="0"/>
        <w:ind w:left="360"/>
        <w:rPr>
          <w:rFonts w:cs="Calibri"/>
          <w:b/>
        </w:rPr>
      </w:pPr>
      <w:r w:rsidRPr="005A62F7">
        <w:rPr>
          <w:rFonts w:cs="Calibri"/>
          <w:b/>
        </w:rPr>
        <w:t xml:space="preserve">Ciągłość pracy: </w:t>
      </w:r>
    </w:p>
    <w:p w:rsidR="00E274F9" w:rsidRPr="005A62F7" w:rsidRDefault="00E274F9" w:rsidP="00E274F9">
      <w:pPr>
        <w:pStyle w:val="Akapitzlist"/>
        <w:numPr>
          <w:ilvl w:val="0"/>
          <w:numId w:val="9"/>
        </w:numPr>
        <w:ind w:left="720"/>
        <w:rPr>
          <w:rFonts w:cs="Calibri"/>
          <w:bCs/>
        </w:rPr>
      </w:pPr>
      <w:r w:rsidRPr="005A62F7">
        <w:rPr>
          <w:rFonts w:cs="Calibri"/>
          <w:bCs/>
        </w:rPr>
        <w:t>Przełącznik wspiera następujące mechanizmy związane z zapewnieniem ciągłości pracy sieci:</w:t>
      </w:r>
    </w:p>
    <w:p w:rsidR="00E274F9" w:rsidRPr="005A62F7" w:rsidRDefault="00E274F9" w:rsidP="00E274F9">
      <w:pPr>
        <w:pStyle w:val="Akapitzlist"/>
        <w:numPr>
          <w:ilvl w:val="0"/>
          <w:numId w:val="12"/>
        </w:numPr>
        <w:spacing w:after="0"/>
        <w:ind w:left="1416"/>
        <w:rPr>
          <w:rFonts w:cs="Calibri"/>
          <w:lang w:val="en-US"/>
        </w:rPr>
      </w:pPr>
      <w:r w:rsidRPr="005A62F7">
        <w:rPr>
          <w:rFonts w:cs="Calibri"/>
          <w:lang w:val="en-GB"/>
        </w:rPr>
        <w:t>IEEE 802.1w Rapid Spanning Tree</w:t>
      </w:r>
    </w:p>
    <w:p w:rsidR="00E274F9" w:rsidRPr="005A62F7" w:rsidRDefault="00E274F9" w:rsidP="00E274F9">
      <w:pPr>
        <w:pStyle w:val="Akapitzlist"/>
        <w:numPr>
          <w:ilvl w:val="0"/>
          <w:numId w:val="12"/>
        </w:numPr>
        <w:spacing w:after="0"/>
        <w:ind w:left="1416"/>
        <w:rPr>
          <w:rFonts w:cs="Calibri"/>
          <w:lang w:val="en-US"/>
        </w:rPr>
      </w:pPr>
      <w:r w:rsidRPr="005A62F7">
        <w:rPr>
          <w:rFonts w:cs="Calibri"/>
          <w:lang w:val="en-US"/>
        </w:rPr>
        <w:t xml:space="preserve">IEEE 802.1s Multi-Instance Spanning Tree - </w:t>
      </w:r>
      <w:proofErr w:type="spellStart"/>
      <w:r w:rsidRPr="005A62F7">
        <w:rPr>
          <w:rFonts w:cs="Calibri"/>
          <w:lang w:val="en-US"/>
        </w:rPr>
        <w:t>obsługa</w:t>
      </w:r>
      <w:proofErr w:type="spellEnd"/>
      <w:r w:rsidRPr="005A62F7">
        <w:rPr>
          <w:rFonts w:cs="Calibri"/>
          <w:lang w:val="en-US"/>
        </w:rPr>
        <w:t xml:space="preserve"> 8 </w:t>
      </w:r>
      <w:proofErr w:type="spellStart"/>
      <w:r w:rsidRPr="005A62F7">
        <w:rPr>
          <w:rFonts w:cs="Calibri"/>
          <w:lang w:val="en-US"/>
        </w:rPr>
        <w:t>instancji</w:t>
      </w:r>
      <w:proofErr w:type="spellEnd"/>
    </w:p>
    <w:p w:rsidR="00E274F9" w:rsidRPr="005A62F7" w:rsidRDefault="00E274F9" w:rsidP="00E274F9">
      <w:pPr>
        <w:pStyle w:val="Akapitzlist"/>
        <w:numPr>
          <w:ilvl w:val="0"/>
          <w:numId w:val="12"/>
        </w:numPr>
        <w:spacing w:after="0"/>
        <w:ind w:left="1416"/>
        <w:rPr>
          <w:rFonts w:cs="Calibri"/>
          <w:lang w:val="en-US"/>
        </w:rPr>
      </w:pPr>
      <w:r w:rsidRPr="005A62F7">
        <w:rPr>
          <w:rFonts w:cs="Calibri"/>
          <w:lang w:val="en-GB"/>
        </w:rPr>
        <w:t>Per-VLAN Rapid Spanning Tree (PVRST+)</w:t>
      </w:r>
      <w:r w:rsidRPr="005A62F7">
        <w:rPr>
          <w:rFonts w:cs="Calibri"/>
          <w:lang w:val="en-US"/>
        </w:rPr>
        <w:t xml:space="preserve"> - </w:t>
      </w:r>
      <w:proofErr w:type="spellStart"/>
      <w:r w:rsidRPr="005A62F7">
        <w:rPr>
          <w:rFonts w:cs="Calibri"/>
          <w:lang w:val="en-US"/>
        </w:rPr>
        <w:t>obsługa</w:t>
      </w:r>
      <w:proofErr w:type="spellEnd"/>
      <w:r w:rsidRPr="005A62F7">
        <w:rPr>
          <w:rFonts w:cs="Calibri"/>
          <w:lang w:val="en-US"/>
        </w:rPr>
        <w:t xml:space="preserve"> 126 </w:t>
      </w:r>
      <w:proofErr w:type="spellStart"/>
      <w:r w:rsidRPr="005A62F7">
        <w:rPr>
          <w:rFonts w:cs="Calibri"/>
          <w:lang w:val="en-US"/>
        </w:rPr>
        <w:t>instancji</w:t>
      </w:r>
      <w:proofErr w:type="spellEnd"/>
    </w:p>
    <w:p w:rsidR="00E274F9" w:rsidRPr="005A62F7" w:rsidRDefault="00E274F9" w:rsidP="00E274F9">
      <w:pPr>
        <w:pStyle w:val="Akapitzlist"/>
        <w:spacing w:after="0"/>
        <w:ind w:left="1416"/>
        <w:rPr>
          <w:rFonts w:cs="Calibri"/>
          <w:lang w:val="en-US"/>
        </w:rPr>
      </w:pPr>
    </w:p>
    <w:p w:rsidR="00E274F9" w:rsidRPr="005A62F7" w:rsidRDefault="00E274F9" w:rsidP="00E274F9">
      <w:pPr>
        <w:spacing w:after="0"/>
        <w:ind w:left="357"/>
        <w:rPr>
          <w:rFonts w:cs="Calibri"/>
          <w:b/>
          <w:lang w:val="en-US"/>
        </w:rPr>
      </w:pPr>
      <w:r w:rsidRPr="005A62F7">
        <w:rPr>
          <w:rFonts w:cs="Calibri"/>
          <w:b/>
        </w:rPr>
        <w:t>Funkcjonalność urządzenia</w:t>
      </w:r>
      <w:r w:rsidRPr="005A62F7">
        <w:rPr>
          <w:rFonts w:cs="Calibri"/>
          <w:b/>
          <w:lang w:val="en-US"/>
        </w:rPr>
        <w:t>:</w:t>
      </w:r>
    </w:p>
    <w:p w:rsidR="00E274F9" w:rsidRPr="005A62F7" w:rsidRDefault="00E274F9" w:rsidP="00E274F9">
      <w:pPr>
        <w:pStyle w:val="Akapitzlist"/>
        <w:numPr>
          <w:ilvl w:val="0"/>
          <w:numId w:val="8"/>
        </w:numPr>
        <w:spacing w:after="0"/>
        <w:rPr>
          <w:rFonts w:cs="Calibri"/>
        </w:rPr>
      </w:pPr>
      <w:r w:rsidRPr="005A62F7">
        <w:rPr>
          <w:rFonts w:cs="Calibri"/>
        </w:rPr>
        <w:t>Obsługa protokołu SNTP</w:t>
      </w:r>
    </w:p>
    <w:p w:rsidR="00E274F9" w:rsidRPr="005A62F7" w:rsidRDefault="00E274F9" w:rsidP="00E274F9">
      <w:pPr>
        <w:pStyle w:val="Akapitzlist"/>
        <w:numPr>
          <w:ilvl w:val="0"/>
          <w:numId w:val="8"/>
        </w:numPr>
        <w:spacing w:after="0"/>
        <w:rPr>
          <w:rFonts w:cs="Calibri"/>
        </w:rPr>
      </w:pPr>
      <w:r w:rsidRPr="005A62F7">
        <w:rPr>
          <w:rFonts w:cs="Calibri"/>
        </w:rPr>
        <w:t xml:space="preserve">Obsługa IGMPv1/2/3 i MLDv1/2 </w:t>
      </w:r>
      <w:proofErr w:type="spellStart"/>
      <w:r w:rsidRPr="005A62F7">
        <w:rPr>
          <w:rFonts w:cs="Calibri"/>
        </w:rPr>
        <w:t>Snooping</w:t>
      </w:r>
      <w:proofErr w:type="spellEnd"/>
    </w:p>
    <w:p w:rsidR="00E274F9" w:rsidRPr="005A62F7" w:rsidRDefault="00E274F9" w:rsidP="00E274F9">
      <w:pPr>
        <w:pStyle w:val="Akapitzlist"/>
        <w:numPr>
          <w:ilvl w:val="0"/>
          <w:numId w:val="8"/>
        </w:numPr>
        <w:spacing w:after="0"/>
        <w:rPr>
          <w:rFonts w:cs="Calibri"/>
        </w:rPr>
      </w:pPr>
      <w:r w:rsidRPr="005A62F7">
        <w:rPr>
          <w:rFonts w:cs="Calibri"/>
        </w:rPr>
        <w:t>Obsługa protokołu LLDP i LLDP-MED</w:t>
      </w:r>
    </w:p>
    <w:p w:rsidR="00E274F9" w:rsidRPr="005A62F7" w:rsidRDefault="00E274F9" w:rsidP="00E274F9">
      <w:pPr>
        <w:pStyle w:val="Akapitzlist"/>
        <w:numPr>
          <w:ilvl w:val="0"/>
          <w:numId w:val="8"/>
        </w:numPr>
        <w:spacing w:after="0"/>
        <w:rPr>
          <w:rFonts w:cs="Calibri"/>
        </w:rPr>
      </w:pPr>
      <w:r w:rsidRPr="005A62F7">
        <w:rPr>
          <w:rFonts w:cs="Calibri"/>
        </w:rPr>
        <w:t>Obsługa routingu dynamicznego z wykorzystaniem protokołu RIPv2</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Obsługa translacji sieci VLAN 1:1 (mapowanie 1 do 1 z translacją identyfikatora sieci klienckiej VLAN (C-VLAN) na interfejsie brzegowym na identyfikator sieci VLAN używanej w sieci operatora (S-VLAN)) </w:t>
      </w:r>
    </w:p>
    <w:p w:rsidR="00E274F9" w:rsidRPr="005A62F7" w:rsidRDefault="00E274F9" w:rsidP="00E274F9">
      <w:pPr>
        <w:pStyle w:val="Akapitzlist"/>
        <w:numPr>
          <w:ilvl w:val="0"/>
          <w:numId w:val="10"/>
        </w:numPr>
        <w:spacing w:after="0"/>
        <w:ind w:left="717"/>
        <w:rPr>
          <w:rFonts w:cs="Calibri"/>
          <w:lang w:val="en-US"/>
        </w:rPr>
      </w:pPr>
      <w:r w:rsidRPr="005A62F7">
        <w:rPr>
          <w:rFonts w:cs="Calibri"/>
          <w:lang w:val="en-US"/>
        </w:rPr>
        <w:t xml:space="preserve">Obsługa Q-in-Q </w:t>
      </w:r>
      <w:proofErr w:type="spellStart"/>
      <w:r w:rsidRPr="005A62F7">
        <w:rPr>
          <w:rFonts w:cs="Calibri"/>
          <w:lang w:val="en-US"/>
        </w:rPr>
        <w:t>oraz</w:t>
      </w:r>
      <w:proofErr w:type="spellEnd"/>
      <w:r w:rsidRPr="005A62F7">
        <w:rPr>
          <w:rFonts w:cs="Calibri"/>
          <w:lang w:val="en-US"/>
        </w:rPr>
        <w:t xml:space="preserve"> Selective Q-in-Q</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Urządzenie wspiera połączenia link </w:t>
      </w:r>
      <w:proofErr w:type="spellStart"/>
      <w:r w:rsidRPr="005A62F7">
        <w:rPr>
          <w:rFonts w:cs="Calibri"/>
        </w:rPr>
        <w:t>aggregation</w:t>
      </w:r>
      <w:proofErr w:type="spellEnd"/>
      <w:r w:rsidRPr="005A62F7">
        <w:rPr>
          <w:rFonts w:cs="Calibri"/>
        </w:rPr>
        <w:t xml:space="preserve"> zgodnie z IEEE 802.3ad (LACP)</w:t>
      </w:r>
    </w:p>
    <w:p w:rsidR="00E274F9" w:rsidRPr="005A62F7" w:rsidRDefault="00E274F9" w:rsidP="00E274F9">
      <w:pPr>
        <w:pStyle w:val="Akapitzlist"/>
        <w:numPr>
          <w:ilvl w:val="0"/>
          <w:numId w:val="10"/>
        </w:numPr>
        <w:spacing w:after="0"/>
        <w:ind w:left="717"/>
        <w:rPr>
          <w:rFonts w:cs="Calibri"/>
        </w:rPr>
      </w:pPr>
      <w:r w:rsidRPr="005A62F7">
        <w:rPr>
          <w:rFonts w:cs="Calibri"/>
        </w:rPr>
        <w:t>Realizacja funkcji UDLD w celu wykrywania jednokierunkowych połączeń spowodowanych uszkodzeniami linków</w:t>
      </w:r>
    </w:p>
    <w:p w:rsidR="00E274F9" w:rsidRPr="005A62F7" w:rsidRDefault="00E274F9" w:rsidP="00E274F9">
      <w:pPr>
        <w:pStyle w:val="Akapitzlist"/>
        <w:numPr>
          <w:ilvl w:val="0"/>
          <w:numId w:val="10"/>
        </w:numPr>
        <w:spacing w:after="0"/>
        <w:ind w:left="717"/>
        <w:rPr>
          <w:rFonts w:cs="Calibri"/>
        </w:rPr>
      </w:pPr>
      <w:r w:rsidRPr="005A62F7">
        <w:rPr>
          <w:rFonts w:cs="Calibri"/>
        </w:rPr>
        <w:t>Obsługa funkcji Voice VLAN umożliwiającej odseparowanie ruchu danych i ruchu głosowego</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Możliwość uruchomienia funkcji serwera DHCP wraz z obsługą wielu puli adresowych i zakresów adresowych </w:t>
      </w:r>
    </w:p>
    <w:p w:rsidR="00E274F9" w:rsidRPr="005A62F7" w:rsidRDefault="00E274F9" w:rsidP="00E274F9">
      <w:pPr>
        <w:pStyle w:val="Akapitzlist"/>
        <w:numPr>
          <w:ilvl w:val="0"/>
          <w:numId w:val="10"/>
        </w:numPr>
        <w:spacing w:after="0"/>
        <w:ind w:left="717"/>
        <w:rPr>
          <w:rFonts w:cs="Calibri"/>
        </w:rPr>
      </w:pPr>
      <w:r w:rsidRPr="005A62F7">
        <w:rPr>
          <w:rFonts w:cs="Calibri"/>
        </w:rPr>
        <w:t>Obsługa opcji DHCP: opcje 12, 59, 60, 66, 67, 82, 125, 129 oraz 150</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Realizacja funkcji DHCP </w:t>
      </w:r>
      <w:proofErr w:type="spellStart"/>
      <w:r w:rsidRPr="005A62F7">
        <w:rPr>
          <w:rFonts w:cs="Calibri"/>
        </w:rPr>
        <w:t>Relay</w:t>
      </w:r>
      <w:proofErr w:type="spellEnd"/>
      <w:r w:rsidRPr="005A62F7">
        <w:rPr>
          <w:rFonts w:cs="Calibri"/>
        </w:rPr>
        <w:t xml:space="preserve"> wraz z obsługą funkcji DHCP opcja 82</w:t>
      </w:r>
    </w:p>
    <w:p w:rsidR="00E274F9" w:rsidRPr="005A62F7" w:rsidRDefault="00E274F9" w:rsidP="00E274F9">
      <w:pPr>
        <w:pStyle w:val="Akapitzlist"/>
        <w:numPr>
          <w:ilvl w:val="0"/>
          <w:numId w:val="10"/>
        </w:numPr>
        <w:spacing w:after="0"/>
        <w:ind w:left="717"/>
        <w:rPr>
          <w:rFonts w:cs="Calibri"/>
        </w:rPr>
      </w:pPr>
      <w:r w:rsidRPr="005A62F7">
        <w:rPr>
          <w:rFonts w:cs="Calibri"/>
        </w:rPr>
        <w:lastRenderedPageBreak/>
        <w:t xml:space="preserve">Możliwość konfiguracji interfejsów </w:t>
      </w:r>
      <w:proofErr w:type="spellStart"/>
      <w:r w:rsidRPr="005A62F7">
        <w:rPr>
          <w:rFonts w:cs="Calibri"/>
        </w:rPr>
        <w:t>Layer</w:t>
      </w:r>
      <w:proofErr w:type="spellEnd"/>
      <w:r w:rsidRPr="005A62F7">
        <w:rPr>
          <w:rFonts w:cs="Calibri"/>
        </w:rPr>
        <w:t xml:space="preserve"> 3 dla:</w:t>
      </w:r>
    </w:p>
    <w:p w:rsidR="00E274F9" w:rsidRPr="005A62F7" w:rsidRDefault="00E274F9" w:rsidP="00E274F9">
      <w:pPr>
        <w:pStyle w:val="Akapitzlist"/>
        <w:numPr>
          <w:ilvl w:val="1"/>
          <w:numId w:val="11"/>
        </w:numPr>
        <w:spacing w:after="0"/>
        <w:ind w:left="1437"/>
        <w:rPr>
          <w:rFonts w:cs="Calibri"/>
        </w:rPr>
      </w:pPr>
      <w:r w:rsidRPr="005A62F7">
        <w:rPr>
          <w:rFonts w:cs="Calibri"/>
        </w:rPr>
        <w:t>Portów fizycznych przełącznika</w:t>
      </w:r>
    </w:p>
    <w:p w:rsidR="00E274F9" w:rsidRPr="005A62F7" w:rsidRDefault="00E274F9" w:rsidP="00E274F9">
      <w:pPr>
        <w:pStyle w:val="Akapitzlist"/>
        <w:numPr>
          <w:ilvl w:val="1"/>
          <w:numId w:val="11"/>
        </w:numPr>
        <w:spacing w:after="0"/>
        <w:ind w:left="1437"/>
        <w:rPr>
          <w:rFonts w:cs="Calibri"/>
        </w:rPr>
      </w:pPr>
      <w:r w:rsidRPr="005A62F7">
        <w:rPr>
          <w:rFonts w:cs="Calibri"/>
        </w:rPr>
        <w:t xml:space="preserve">Interfejsów zagregowanych przy pomocy Link </w:t>
      </w:r>
      <w:proofErr w:type="spellStart"/>
      <w:r w:rsidRPr="005A62F7">
        <w:rPr>
          <w:rFonts w:cs="Calibri"/>
        </w:rPr>
        <w:t>Aggregation</w:t>
      </w:r>
      <w:proofErr w:type="spellEnd"/>
      <w:r w:rsidRPr="005A62F7">
        <w:rPr>
          <w:rFonts w:cs="Calibri"/>
        </w:rPr>
        <w:t xml:space="preserve"> (LAG)</w:t>
      </w:r>
    </w:p>
    <w:p w:rsidR="00E274F9" w:rsidRPr="005A62F7" w:rsidRDefault="00E274F9" w:rsidP="00E274F9">
      <w:pPr>
        <w:pStyle w:val="Akapitzlist"/>
        <w:numPr>
          <w:ilvl w:val="1"/>
          <w:numId w:val="11"/>
        </w:numPr>
        <w:spacing w:after="0"/>
        <w:ind w:left="1437"/>
        <w:rPr>
          <w:rFonts w:cs="Calibri"/>
        </w:rPr>
      </w:pPr>
      <w:r w:rsidRPr="005A62F7">
        <w:rPr>
          <w:rFonts w:cs="Calibri"/>
        </w:rPr>
        <w:t>Interfejs</w:t>
      </w:r>
      <w:r w:rsidRPr="005A62F7">
        <w:rPr>
          <w:rFonts w:cs="Calibri"/>
          <w:lang w:val="en-US"/>
        </w:rPr>
        <w:t>ó</w:t>
      </w:r>
      <w:r w:rsidRPr="005A62F7">
        <w:rPr>
          <w:rFonts w:cs="Calibri"/>
        </w:rPr>
        <w:t>w VLAN</w:t>
      </w:r>
    </w:p>
    <w:p w:rsidR="00E274F9" w:rsidRPr="005A62F7" w:rsidRDefault="00E274F9" w:rsidP="00E274F9">
      <w:pPr>
        <w:pStyle w:val="Akapitzlist"/>
        <w:numPr>
          <w:ilvl w:val="1"/>
          <w:numId w:val="11"/>
        </w:numPr>
        <w:spacing w:after="0"/>
        <w:ind w:left="1437"/>
        <w:rPr>
          <w:rFonts w:cs="Calibri"/>
        </w:rPr>
      </w:pPr>
      <w:r w:rsidRPr="005A62F7">
        <w:rPr>
          <w:rFonts w:cs="Calibri"/>
        </w:rPr>
        <w:t xml:space="preserve">Interfejsów </w:t>
      </w:r>
      <w:proofErr w:type="spellStart"/>
      <w:r w:rsidRPr="005A62F7">
        <w:rPr>
          <w:rFonts w:cs="Calibri"/>
        </w:rPr>
        <w:t>loopback</w:t>
      </w:r>
      <w:proofErr w:type="spellEnd"/>
    </w:p>
    <w:p w:rsidR="00E274F9" w:rsidRPr="005A62F7" w:rsidRDefault="00E274F9" w:rsidP="00E274F9">
      <w:pPr>
        <w:pStyle w:val="Akapitzlist"/>
        <w:numPr>
          <w:ilvl w:val="0"/>
          <w:numId w:val="10"/>
        </w:numPr>
        <w:spacing w:after="0"/>
        <w:ind w:left="717"/>
        <w:rPr>
          <w:rFonts w:cs="Calibri"/>
        </w:rPr>
      </w:pPr>
      <w:r w:rsidRPr="005A62F7">
        <w:rPr>
          <w:rFonts w:cs="Calibri"/>
        </w:rPr>
        <w:t xml:space="preserve">Obsługa UDP </w:t>
      </w:r>
      <w:proofErr w:type="spellStart"/>
      <w:r w:rsidRPr="005A62F7">
        <w:rPr>
          <w:rFonts w:cs="Calibri"/>
        </w:rPr>
        <w:t>Relay</w:t>
      </w:r>
      <w:proofErr w:type="spellEnd"/>
      <w:r w:rsidRPr="005A62F7">
        <w:rPr>
          <w:rFonts w:cs="Calibri"/>
        </w:rPr>
        <w:t xml:space="preserve"> (</w:t>
      </w:r>
      <w:proofErr w:type="spellStart"/>
      <w:r w:rsidRPr="005A62F7">
        <w:rPr>
          <w:rFonts w:cs="Calibri"/>
        </w:rPr>
        <w:t>User</w:t>
      </w:r>
      <w:proofErr w:type="spellEnd"/>
      <w:r w:rsidRPr="005A62F7">
        <w:rPr>
          <w:rFonts w:cs="Calibri"/>
        </w:rPr>
        <w:t xml:space="preserve"> </w:t>
      </w:r>
      <w:proofErr w:type="spellStart"/>
      <w:r w:rsidRPr="005A62F7">
        <w:rPr>
          <w:rFonts w:cs="Calibri"/>
        </w:rPr>
        <w:t>Datagram</w:t>
      </w:r>
      <w:proofErr w:type="spellEnd"/>
      <w:r w:rsidRPr="005A62F7">
        <w:rPr>
          <w:rFonts w:cs="Calibri"/>
        </w:rPr>
        <w:t xml:space="preserve"> </w:t>
      </w:r>
      <w:proofErr w:type="spellStart"/>
      <w:r w:rsidRPr="005A62F7">
        <w:rPr>
          <w:rFonts w:cs="Calibri"/>
        </w:rPr>
        <w:t>Protocol</w:t>
      </w:r>
      <w:proofErr w:type="spellEnd"/>
      <w:r w:rsidRPr="005A62F7">
        <w:rPr>
          <w:rFonts w:cs="Calibri"/>
        </w:rPr>
        <w:t xml:space="preserve"> </w:t>
      </w:r>
      <w:proofErr w:type="spellStart"/>
      <w:r w:rsidRPr="005A62F7">
        <w:rPr>
          <w:rFonts w:cs="Calibri"/>
        </w:rPr>
        <w:t>Relay</w:t>
      </w:r>
      <w:proofErr w:type="spellEnd"/>
      <w:r w:rsidRPr="005A62F7">
        <w:rPr>
          <w:rFonts w:cs="Calibri"/>
        </w:rPr>
        <w:t>)</w:t>
      </w:r>
    </w:p>
    <w:p w:rsidR="00E274F9" w:rsidRPr="005A62F7" w:rsidRDefault="00E274F9" w:rsidP="00E274F9">
      <w:pPr>
        <w:pStyle w:val="Akapitzlist"/>
        <w:numPr>
          <w:ilvl w:val="0"/>
          <w:numId w:val="10"/>
        </w:numPr>
        <w:spacing w:after="0"/>
        <w:ind w:left="717"/>
        <w:rPr>
          <w:rFonts w:cs="Calibri"/>
        </w:rPr>
      </w:pPr>
      <w:r w:rsidRPr="005A62F7">
        <w:rPr>
          <w:rFonts w:cs="Calibri"/>
        </w:rPr>
        <w:t>Obsługa funkcjonalności umożliwiającej powiadomienie przez przełącznik, z wykorzystaniem notyfikacji SYSLOG lub SNMP, nadrzędnego systemu monitorowania o wykryciu zaniku zasilania. Funkcjonalność umożliwia wysłanie komunikatu o zaniku zasilania przed całkowitą utratą zasilania przez urządzenie.</w:t>
      </w:r>
    </w:p>
    <w:p w:rsidR="00E274F9" w:rsidRPr="005A62F7" w:rsidRDefault="00E274F9" w:rsidP="00E274F9">
      <w:pPr>
        <w:pStyle w:val="Akapitzlist"/>
        <w:numPr>
          <w:ilvl w:val="0"/>
          <w:numId w:val="10"/>
        </w:numPr>
        <w:spacing w:after="0"/>
        <w:ind w:left="714" w:hanging="357"/>
        <w:rPr>
          <w:rFonts w:cs="Calibri"/>
        </w:rPr>
      </w:pPr>
      <w:r w:rsidRPr="005A62F7">
        <w:rPr>
          <w:rFonts w:cs="Calibri"/>
        </w:rPr>
        <w:t xml:space="preserve">Przełącznik umożliwia lokalną i zdalną obserwację ruchu na określonym porcie, polegającą na kopiowaniu pojawiających się na nim ramek i przesyłaniu ich do zdalnego urządzenia monitorującego – mechanizmy SPAN i RSPAN </w:t>
      </w:r>
    </w:p>
    <w:p w:rsidR="00E274F9" w:rsidRPr="005A62F7" w:rsidRDefault="00E274F9" w:rsidP="00E274F9">
      <w:pPr>
        <w:pStyle w:val="Akapitzlist"/>
        <w:numPr>
          <w:ilvl w:val="0"/>
          <w:numId w:val="10"/>
        </w:numPr>
        <w:spacing w:after="0"/>
        <w:ind w:left="714" w:hanging="357"/>
        <w:rPr>
          <w:rFonts w:cs="Calibri"/>
        </w:rPr>
      </w:pPr>
      <w:r w:rsidRPr="005A62F7">
        <w:rPr>
          <w:rFonts w:cs="Calibri"/>
        </w:rPr>
        <w:t>Obsługa funkcji port mirroring polegającej na kopiowaniu ruchu z danego portu i przesłanie go do innego portu. Obsługa do 8 portów źródłowych kopiujących swój ruch do jednego portu docelowego (monitorującego)</w:t>
      </w:r>
    </w:p>
    <w:p w:rsidR="00E274F9" w:rsidRPr="005A62F7" w:rsidRDefault="00E274F9" w:rsidP="00E274F9">
      <w:pPr>
        <w:pStyle w:val="Akapitzlist"/>
        <w:numPr>
          <w:ilvl w:val="0"/>
          <w:numId w:val="10"/>
        </w:numPr>
        <w:spacing w:after="0"/>
        <w:ind w:left="714" w:hanging="357"/>
        <w:rPr>
          <w:rFonts w:cs="Calibri"/>
        </w:rPr>
      </w:pPr>
      <w:r w:rsidRPr="005A62F7">
        <w:rPr>
          <w:rFonts w:cs="Calibri"/>
        </w:rPr>
        <w:t>Obsługa funkcji VLAN mirroring polegającej na kopiowaniu ruchu z danej sieci VLAN i przesłanie go do innego portu. Obsługa do 8 źródłowych sieci VLAN kopiujących swój ruch do jednego portu docelowego (monitorującego)</w:t>
      </w:r>
    </w:p>
    <w:p w:rsidR="00E274F9" w:rsidRPr="005A62F7" w:rsidRDefault="00E274F9" w:rsidP="00E274F9">
      <w:pPr>
        <w:pStyle w:val="Akapitzlist"/>
        <w:numPr>
          <w:ilvl w:val="0"/>
          <w:numId w:val="10"/>
        </w:numPr>
        <w:spacing w:after="0"/>
        <w:ind w:left="714" w:hanging="357"/>
        <w:rPr>
          <w:rFonts w:cs="Calibri"/>
        </w:rPr>
      </w:pPr>
      <w:r w:rsidRPr="005A62F7">
        <w:rPr>
          <w:rFonts w:cs="Calibri"/>
        </w:rPr>
        <w:t>Przełącznik posiada wzorce konfiguracji portów zawierające prekonfigurowane ustawienia rekomendowane zależnie od typu urządzenia dołączonego do portu (np. telefon IP, kamera itp.)</w:t>
      </w:r>
    </w:p>
    <w:p w:rsidR="00E274F9" w:rsidRPr="005A62F7" w:rsidRDefault="00E274F9" w:rsidP="00E274F9">
      <w:pPr>
        <w:pStyle w:val="Akapitzlist"/>
        <w:numPr>
          <w:ilvl w:val="0"/>
          <w:numId w:val="10"/>
        </w:numPr>
        <w:spacing w:after="0"/>
        <w:ind w:left="714" w:hanging="357"/>
        <w:rPr>
          <w:rFonts w:cs="Calibri"/>
        </w:rPr>
      </w:pPr>
      <w:r w:rsidRPr="005A62F7">
        <w:rPr>
          <w:rFonts w:cs="Calibri"/>
        </w:rPr>
        <w:t xml:space="preserve">Obsługa protokołu </w:t>
      </w:r>
      <w:proofErr w:type="spellStart"/>
      <w:r w:rsidRPr="005A62F7">
        <w:rPr>
          <w:rFonts w:cs="Calibri"/>
        </w:rPr>
        <w:t>sFlow</w:t>
      </w:r>
      <w:proofErr w:type="spellEnd"/>
    </w:p>
    <w:p w:rsidR="00E274F9" w:rsidRPr="005A62F7" w:rsidRDefault="00E274F9" w:rsidP="00E274F9">
      <w:pPr>
        <w:ind w:left="360"/>
        <w:rPr>
          <w:rFonts w:cs="Calibri"/>
          <w:b/>
          <w:bCs/>
        </w:rPr>
      </w:pPr>
      <w:r w:rsidRPr="005A62F7">
        <w:rPr>
          <w:rFonts w:cs="Calibri"/>
          <w:b/>
          <w:bCs/>
        </w:rPr>
        <w:t>Mechanizmy związane z bezpieczeństwem sieci:</w:t>
      </w:r>
    </w:p>
    <w:p w:rsidR="00E274F9" w:rsidRPr="005A62F7" w:rsidRDefault="00E274F9" w:rsidP="00E274F9">
      <w:pPr>
        <w:pStyle w:val="Akapitzlist"/>
        <w:numPr>
          <w:ilvl w:val="0"/>
          <w:numId w:val="13"/>
        </w:numPr>
        <w:spacing w:after="0"/>
        <w:rPr>
          <w:rFonts w:cs="Calibri"/>
        </w:rPr>
      </w:pPr>
      <w:r w:rsidRPr="005A62F7">
        <w:rPr>
          <w:rFonts w:cs="Calibri"/>
        </w:rPr>
        <w:t>Trzy poziomy dostępu administracyjnego poprzez konsolę (3 poziomy uprawnień)</w:t>
      </w:r>
    </w:p>
    <w:p w:rsidR="00E274F9" w:rsidRPr="005A62F7" w:rsidRDefault="00E274F9" w:rsidP="00E274F9">
      <w:pPr>
        <w:pStyle w:val="Akapitzlist"/>
        <w:numPr>
          <w:ilvl w:val="0"/>
          <w:numId w:val="13"/>
        </w:numPr>
        <w:spacing w:after="0"/>
        <w:rPr>
          <w:rFonts w:cs="Calibri"/>
        </w:rPr>
      </w:pPr>
      <w:r w:rsidRPr="005A62F7">
        <w:rPr>
          <w:rFonts w:cs="Calibri"/>
        </w:rPr>
        <w:t>Autoryzacja użytkowników w oparciu o IEEE 802.1X z możliwością dynamicznego przypisania użytkownika do określonej sieci VLAN</w:t>
      </w:r>
    </w:p>
    <w:p w:rsidR="00E274F9" w:rsidRPr="005A62F7" w:rsidRDefault="00E274F9" w:rsidP="00E274F9">
      <w:pPr>
        <w:pStyle w:val="Akapitzlist"/>
        <w:numPr>
          <w:ilvl w:val="0"/>
          <w:numId w:val="13"/>
        </w:numPr>
        <w:spacing w:after="0"/>
        <w:rPr>
          <w:rFonts w:cs="Calibri"/>
        </w:rPr>
      </w:pPr>
      <w:r w:rsidRPr="005A62F7">
        <w:rPr>
          <w:rFonts w:cs="Calibri"/>
        </w:rPr>
        <w:t>Obsługa różnych trybów uwierzytelniania 802.1x na porcie:</w:t>
      </w:r>
    </w:p>
    <w:p w:rsidR="00E274F9" w:rsidRPr="005A62F7" w:rsidRDefault="00E274F9" w:rsidP="00E274F9">
      <w:pPr>
        <w:pStyle w:val="Akapitzlist"/>
        <w:numPr>
          <w:ilvl w:val="1"/>
          <w:numId w:val="14"/>
        </w:numPr>
        <w:spacing w:after="0"/>
        <w:rPr>
          <w:rFonts w:cs="Calibri"/>
        </w:rPr>
      </w:pPr>
      <w:r w:rsidRPr="005A62F7">
        <w:rPr>
          <w:rFonts w:cs="Calibri"/>
        </w:rPr>
        <w:t>Tryb pojedynczego hosta, w którym tylko jeden host może być podłączony do portu;</w:t>
      </w:r>
    </w:p>
    <w:p w:rsidR="00E274F9" w:rsidRPr="005A62F7" w:rsidRDefault="00E274F9" w:rsidP="00E274F9">
      <w:pPr>
        <w:pStyle w:val="Akapitzlist"/>
        <w:numPr>
          <w:ilvl w:val="1"/>
          <w:numId w:val="14"/>
        </w:numPr>
        <w:spacing w:after="0"/>
        <w:rPr>
          <w:rFonts w:cs="Calibri"/>
        </w:rPr>
      </w:pPr>
      <w:r w:rsidRPr="005A62F7">
        <w:rPr>
          <w:rFonts w:cs="Calibri"/>
        </w:rPr>
        <w:t>Tryb wielu hostów, w którym port jest uwierzytelniony wówczas gdyż podłączony jest do niego co najmniej jeden uwierzytelniony klient;</w:t>
      </w:r>
    </w:p>
    <w:p w:rsidR="00E274F9" w:rsidRPr="005A62F7" w:rsidRDefault="00E274F9" w:rsidP="00E274F9">
      <w:pPr>
        <w:pStyle w:val="Akapitzlist"/>
        <w:numPr>
          <w:ilvl w:val="1"/>
          <w:numId w:val="14"/>
        </w:numPr>
        <w:spacing w:after="0"/>
        <w:rPr>
          <w:rFonts w:cs="Calibri"/>
        </w:rPr>
      </w:pPr>
      <w:r w:rsidRPr="005A62F7">
        <w:rPr>
          <w:rFonts w:cs="Calibri"/>
        </w:rPr>
        <w:t>Tryb wielu sesji, w którym status uwierzytelnienia nie jest przypisany do portu a wyłącznie do każdego z klientów podłączonych do portu;</w:t>
      </w:r>
    </w:p>
    <w:p w:rsidR="00E274F9" w:rsidRPr="005A62F7" w:rsidRDefault="00E274F9" w:rsidP="00E274F9">
      <w:pPr>
        <w:pStyle w:val="Akapitzlist"/>
        <w:numPr>
          <w:ilvl w:val="0"/>
          <w:numId w:val="13"/>
        </w:numPr>
        <w:spacing w:after="0"/>
        <w:rPr>
          <w:rFonts w:cs="Calibri"/>
        </w:rPr>
      </w:pPr>
      <w:r w:rsidRPr="005A62F7">
        <w:rPr>
          <w:rFonts w:cs="Calibri"/>
        </w:rPr>
        <w:t xml:space="preserve">Obsługa funkcji </w:t>
      </w:r>
      <w:proofErr w:type="spellStart"/>
      <w:r w:rsidRPr="005A62F7">
        <w:rPr>
          <w:rFonts w:cs="Calibri"/>
        </w:rPr>
        <w:t>Guest</w:t>
      </w:r>
      <w:proofErr w:type="spellEnd"/>
      <w:r w:rsidRPr="005A62F7">
        <w:rPr>
          <w:rFonts w:cs="Calibri"/>
        </w:rPr>
        <w:t xml:space="preserve"> VLAN umożliwiająca uzyskanie gościnnego dostępu do sieci dla użytkowników bez suplikanta 802.1X</w:t>
      </w:r>
    </w:p>
    <w:p w:rsidR="00E274F9" w:rsidRPr="005A62F7" w:rsidRDefault="00E274F9" w:rsidP="00E274F9">
      <w:pPr>
        <w:pStyle w:val="Akapitzlist"/>
        <w:numPr>
          <w:ilvl w:val="0"/>
          <w:numId w:val="13"/>
        </w:numPr>
        <w:spacing w:after="0"/>
        <w:rPr>
          <w:rFonts w:cs="Calibri"/>
        </w:rPr>
      </w:pPr>
      <w:r w:rsidRPr="005A62F7">
        <w:rPr>
          <w:rFonts w:cs="Calibri"/>
        </w:rPr>
        <w:t>Możliwość uwierzytelniania urządzeń na porcie w oparciu o adres MAC</w:t>
      </w:r>
    </w:p>
    <w:p w:rsidR="00E274F9" w:rsidRPr="005A62F7" w:rsidRDefault="00E274F9" w:rsidP="00E274F9">
      <w:pPr>
        <w:pStyle w:val="Akapitzlist"/>
        <w:numPr>
          <w:ilvl w:val="0"/>
          <w:numId w:val="13"/>
        </w:numPr>
        <w:spacing w:after="0"/>
        <w:rPr>
          <w:rFonts w:cs="Calibri"/>
        </w:rPr>
      </w:pPr>
      <w:r w:rsidRPr="005A62F7">
        <w:rPr>
          <w:rFonts w:cs="Calibri"/>
        </w:rPr>
        <w:lastRenderedPageBreak/>
        <w:t>Możliwość uwierzytelniania użytkowników w oparciu o portal www dla klientów bez suplikanta 802.1X</w:t>
      </w:r>
    </w:p>
    <w:p w:rsidR="00E274F9" w:rsidRPr="005A62F7" w:rsidRDefault="00E274F9" w:rsidP="00E274F9">
      <w:pPr>
        <w:pStyle w:val="Akapitzlist"/>
        <w:numPr>
          <w:ilvl w:val="0"/>
          <w:numId w:val="13"/>
        </w:numPr>
        <w:spacing w:after="0"/>
        <w:rPr>
          <w:rFonts w:cs="Calibri"/>
        </w:rPr>
      </w:pPr>
      <w:r w:rsidRPr="005A62F7">
        <w:rPr>
          <w:rFonts w:cs="Calibri"/>
        </w:rPr>
        <w:t xml:space="preserve">Realizacja funkcji </w:t>
      </w:r>
      <w:proofErr w:type="spellStart"/>
      <w:r w:rsidRPr="005A62F7">
        <w:rPr>
          <w:rFonts w:cs="Calibri"/>
        </w:rPr>
        <w:t>Change</w:t>
      </w:r>
      <w:proofErr w:type="spellEnd"/>
      <w:r w:rsidRPr="005A62F7">
        <w:rPr>
          <w:rFonts w:cs="Calibri"/>
        </w:rPr>
        <w:t xml:space="preserve"> of </w:t>
      </w:r>
      <w:proofErr w:type="spellStart"/>
      <w:r w:rsidRPr="005A62F7">
        <w:rPr>
          <w:rFonts w:cs="Calibri"/>
        </w:rPr>
        <w:t>Authorization</w:t>
      </w:r>
      <w:proofErr w:type="spellEnd"/>
      <w:r w:rsidRPr="005A62F7">
        <w:rPr>
          <w:rFonts w:cs="Calibri"/>
        </w:rPr>
        <w:t xml:space="preserve"> (</w:t>
      </w:r>
      <w:proofErr w:type="spellStart"/>
      <w:r w:rsidRPr="005A62F7">
        <w:rPr>
          <w:rFonts w:cs="Calibri"/>
        </w:rPr>
        <w:t>CoA</w:t>
      </w:r>
      <w:proofErr w:type="spellEnd"/>
      <w:r w:rsidRPr="005A62F7">
        <w:rPr>
          <w:rFonts w:cs="Calibri"/>
        </w:rPr>
        <w:t xml:space="preserve">) realizującej dynamiczną zmianę uwierzytelnienia dla sesji użytkownika podłączonego do danego portu </w:t>
      </w:r>
    </w:p>
    <w:p w:rsidR="00E274F9" w:rsidRPr="005A62F7" w:rsidRDefault="00E274F9" w:rsidP="00E274F9">
      <w:pPr>
        <w:pStyle w:val="Akapitzlist"/>
        <w:numPr>
          <w:ilvl w:val="0"/>
          <w:numId w:val="13"/>
        </w:numPr>
        <w:spacing w:after="0"/>
        <w:rPr>
          <w:rFonts w:cs="Calibri"/>
          <w:lang w:val="en-US"/>
        </w:rPr>
      </w:pPr>
      <w:r w:rsidRPr="005A62F7">
        <w:rPr>
          <w:rFonts w:cs="Calibri"/>
          <w:lang w:val="en-US"/>
        </w:rPr>
        <w:t xml:space="preserve">Obsługa </w:t>
      </w:r>
      <w:proofErr w:type="spellStart"/>
      <w:r w:rsidRPr="005A62F7">
        <w:rPr>
          <w:rFonts w:cs="Calibri"/>
          <w:lang w:val="en-US"/>
        </w:rPr>
        <w:t>funkcji</w:t>
      </w:r>
      <w:proofErr w:type="spellEnd"/>
      <w:r w:rsidRPr="005A62F7">
        <w:rPr>
          <w:rFonts w:cs="Calibri"/>
          <w:lang w:val="en-US"/>
        </w:rPr>
        <w:t xml:space="preserve"> Port Security, DHCP Snooping, Dynamic ARP Inspection i IP Source Guard</w:t>
      </w:r>
    </w:p>
    <w:p w:rsidR="00E274F9" w:rsidRPr="005A62F7" w:rsidRDefault="00E274F9" w:rsidP="00E274F9">
      <w:pPr>
        <w:pStyle w:val="Akapitzlist"/>
        <w:numPr>
          <w:ilvl w:val="0"/>
          <w:numId w:val="13"/>
        </w:numPr>
        <w:spacing w:after="0"/>
        <w:rPr>
          <w:rFonts w:cs="Calibri"/>
          <w:lang w:val="en-US"/>
        </w:rPr>
      </w:pPr>
      <w:r w:rsidRPr="005A62F7">
        <w:rPr>
          <w:rFonts w:cs="Calibri"/>
          <w:lang w:val="en-US"/>
        </w:rPr>
        <w:t xml:space="preserve">Obsługa </w:t>
      </w:r>
      <w:proofErr w:type="spellStart"/>
      <w:r w:rsidRPr="005A62F7">
        <w:rPr>
          <w:rFonts w:cs="Calibri"/>
          <w:lang w:val="en-US"/>
        </w:rPr>
        <w:t>funkcji</w:t>
      </w:r>
      <w:proofErr w:type="spellEnd"/>
      <w:r w:rsidRPr="005A62F7">
        <w:rPr>
          <w:rFonts w:cs="Calibri"/>
          <w:lang w:val="en-US"/>
        </w:rPr>
        <w:t xml:space="preserve"> IPv6 RA Guard, ND Inspection, DHCPv6 Guard</w:t>
      </w:r>
    </w:p>
    <w:p w:rsidR="00E274F9" w:rsidRPr="005A62F7" w:rsidRDefault="00E274F9" w:rsidP="00E274F9">
      <w:pPr>
        <w:pStyle w:val="Akapitzlist"/>
        <w:numPr>
          <w:ilvl w:val="0"/>
          <w:numId w:val="13"/>
        </w:numPr>
        <w:spacing w:after="0"/>
        <w:rPr>
          <w:rFonts w:cs="Calibri"/>
        </w:rPr>
      </w:pPr>
      <w:r w:rsidRPr="005A62F7">
        <w:rPr>
          <w:rFonts w:cs="Calibri"/>
        </w:rPr>
        <w:t>Możliwość autoryzacji prób logowania do urządzenia (dostęp administracyjny) do serwerów RADIUS i TACACS+</w:t>
      </w:r>
    </w:p>
    <w:p w:rsidR="00E274F9" w:rsidRPr="005A62F7" w:rsidRDefault="00E274F9" w:rsidP="00E274F9">
      <w:pPr>
        <w:pStyle w:val="Akapitzlist"/>
        <w:numPr>
          <w:ilvl w:val="0"/>
          <w:numId w:val="13"/>
        </w:numPr>
        <w:spacing w:after="0"/>
        <w:rPr>
          <w:rFonts w:cs="Calibri"/>
        </w:rPr>
      </w:pPr>
      <w:r w:rsidRPr="005A62F7">
        <w:rPr>
          <w:rFonts w:cs="Calibri"/>
        </w:rPr>
        <w:t xml:space="preserve">Obsługa </w:t>
      </w:r>
      <w:proofErr w:type="spellStart"/>
      <w:r w:rsidRPr="005A62F7">
        <w:rPr>
          <w:rFonts w:cs="Calibri"/>
        </w:rPr>
        <w:t>Private</w:t>
      </w:r>
      <w:proofErr w:type="spellEnd"/>
      <w:r w:rsidRPr="005A62F7">
        <w:rPr>
          <w:rFonts w:cs="Calibri"/>
        </w:rPr>
        <w:t xml:space="preserve"> VLAN z możliwością definicji portów </w:t>
      </w:r>
      <w:proofErr w:type="spellStart"/>
      <w:r w:rsidRPr="005A62F7">
        <w:rPr>
          <w:rFonts w:cs="Calibri"/>
        </w:rPr>
        <w:t>promiscuous</w:t>
      </w:r>
      <w:proofErr w:type="spellEnd"/>
      <w:r w:rsidRPr="005A62F7">
        <w:rPr>
          <w:rFonts w:cs="Calibri"/>
        </w:rPr>
        <w:t xml:space="preserve">, </w:t>
      </w:r>
      <w:proofErr w:type="spellStart"/>
      <w:r w:rsidRPr="005A62F7">
        <w:rPr>
          <w:rFonts w:cs="Calibri"/>
        </w:rPr>
        <w:t>isolated</w:t>
      </w:r>
      <w:proofErr w:type="spellEnd"/>
      <w:r w:rsidRPr="005A62F7">
        <w:rPr>
          <w:rFonts w:cs="Calibri"/>
        </w:rPr>
        <w:t xml:space="preserve"> i community </w:t>
      </w:r>
    </w:p>
    <w:p w:rsidR="00E274F9" w:rsidRPr="005A62F7" w:rsidRDefault="00E274F9" w:rsidP="00E274F9">
      <w:pPr>
        <w:pStyle w:val="Akapitzlist"/>
        <w:numPr>
          <w:ilvl w:val="0"/>
          <w:numId w:val="13"/>
        </w:numPr>
        <w:spacing w:after="0"/>
        <w:rPr>
          <w:rFonts w:cs="Calibri"/>
        </w:rPr>
      </w:pPr>
      <w:r w:rsidRPr="005A62F7">
        <w:rPr>
          <w:rFonts w:cs="Calibri"/>
        </w:rPr>
        <w:t>Obsługa list kontroli dostępu (ACL) – możliwość filtracji ruchu w oparciu adresy MAC (</w:t>
      </w:r>
      <w:proofErr w:type="spellStart"/>
      <w:r w:rsidRPr="005A62F7">
        <w:rPr>
          <w:rFonts w:cs="Calibri"/>
        </w:rPr>
        <w:t>source</w:t>
      </w:r>
      <w:proofErr w:type="spellEnd"/>
      <w:r w:rsidRPr="005A62F7">
        <w:rPr>
          <w:rFonts w:cs="Calibri"/>
        </w:rPr>
        <w:t>/</w:t>
      </w:r>
      <w:proofErr w:type="spellStart"/>
      <w:r w:rsidRPr="005A62F7">
        <w:rPr>
          <w:rFonts w:cs="Calibri"/>
        </w:rPr>
        <w:t>destination</w:t>
      </w:r>
      <w:proofErr w:type="spellEnd"/>
      <w:r w:rsidRPr="005A62F7">
        <w:rPr>
          <w:rFonts w:cs="Calibri"/>
        </w:rPr>
        <w:t xml:space="preserve">), VLAN ID, adresy IPv4 lub IPv6, TCP/UDP </w:t>
      </w:r>
      <w:proofErr w:type="spellStart"/>
      <w:r w:rsidRPr="005A62F7">
        <w:rPr>
          <w:rFonts w:cs="Calibri"/>
        </w:rPr>
        <w:t>source</w:t>
      </w:r>
      <w:proofErr w:type="spellEnd"/>
      <w:r w:rsidRPr="005A62F7">
        <w:rPr>
          <w:rFonts w:cs="Calibri"/>
        </w:rPr>
        <w:t>/</w:t>
      </w:r>
      <w:proofErr w:type="spellStart"/>
      <w:r w:rsidRPr="005A62F7">
        <w:rPr>
          <w:rFonts w:cs="Calibri"/>
        </w:rPr>
        <w:t>destination</w:t>
      </w:r>
      <w:proofErr w:type="spellEnd"/>
      <w:r w:rsidRPr="005A62F7">
        <w:rPr>
          <w:rFonts w:cs="Calibri"/>
        </w:rPr>
        <w:t xml:space="preserve"> port, 802.1p </w:t>
      </w:r>
      <w:proofErr w:type="spellStart"/>
      <w:r w:rsidRPr="005A62F7">
        <w:rPr>
          <w:rFonts w:cs="Calibri"/>
        </w:rPr>
        <w:t>priorty</w:t>
      </w:r>
      <w:proofErr w:type="spellEnd"/>
      <w:r w:rsidRPr="005A62F7">
        <w:rPr>
          <w:rFonts w:cs="Calibri"/>
        </w:rPr>
        <w:t xml:space="preserve">, TCP flag. Obsługa czasowych list ACL </w:t>
      </w:r>
    </w:p>
    <w:p w:rsidR="00E274F9" w:rsidRPr="005A62F7" w:rsidRDefault="00E274F9" w:rsidP="00E274F9">
      <w:pPr>
        <w:pStyle w:val="Akapitzlist"/>
        <w:numPr>
          <w:ilvl w:val="0"/>
          <w:numId w:val="13"/>
        </w:numPr>
        <w:spacing w:after="0"/>
        <w:rPr>
          <w:rFonts w:cs="Calibri"/>
        </w:rPr>
      </w:pPr>
      <w:r w:rsidRPr="005A62F7">
        <w:rPr>
          <w:rFonts w:cs="Calibri"/>
        </w:rPr>
        <w:t xml:space="preserve">Obsługa mechanizmów zapewaniających bezpieczną pracę urządzenia w tym ochronę procesów: </w:t>
      </w:r>
      <w:proofErr w:type="spellStart"/>
      <w:r w:rsidRPr="005A62F7">
        <w:rPr>
          <w:rFonts w:cs="Calibri"/>
        </w:rPr>
        <w:t>Executable</w:t>
      </w:r>
      <w:proofErr w:type="spellEnd"/>
      <w:r w:rsidRPr="005A62F7">
        <w:rPr>
          <w:rFonts w:cs="Calibri"/>
        </w:rPr>
        <w:t xml:space="preserve"> </w:t>
      </w:r>
      <w:proofErr w:type="spellStart"/>
      <w:r w:rsidRPr="005A62F7">
        <w:rPr>
          <w:rFonts w:cs="Calibri"/>
        </w:rPr>
        <w:t>Space</w:t>
      </w:r>
      <w:proofErr w:type="spellEnd"/>
      <w:r w:rsidRPr="005A62F7">
        <w:rPr>
          <w:rFonts w:cs="Calibri"/>
        </w:rPr>
        <w:t xml:space="preserve"> </w:t>
      </w:r>
      <w:proofErr w:type="spellStart"/>
      <w:r w:rsidRPr="005A62F7">
        <w:rPr>
          <w:rFonts w:cs="Calibri"/>
        </w:rPr>
        <w:t>Protection</w:t>
      </w:r>
      <w:proofErr w:type="spellEnd"/>
      <w:r w:rsidRPr="005A62F7">
        <w:rPr>
          <w:rFonts w:cs="Calibri"/>
        </w:rPr>
        <w:t xml:space="preserve"> [</w:t>
      </w:r>
      <w:proofErr w:type="spellStart"/>
      <w:r w:rsidRPr="005A62F7">
        <w:rPr>
          <w:rFonts w:cs="Calibri"/>
        </w:rPr>
        <w:t>X-Space</w:t>
      </w:r>
      <w:proofErr w:type="spellEnd"/>
      <w:r w:rsidRPr="005A62F7">
        <w:rPr>
          <w:rFonts w:cs="Calibri"/>
        </w:rPr>
        <w:t xml:space="preserve">], </w:t>
      </w:r>
      <w:proofErr w:type="spellStart"/>
      <w:r w:rsidRPr="005A62F7">
        <w:rPr>
          <w:rFonts w:cs="Calibri"/>
        </w:rPr>
        <w:t>Address</w:t>
      </w:r>
      <w:proofErr w:type="spellEnd"/>
      <w:r w:rsidRPr="005A62F7">
        <w:rPr>
          <w:rFonts w:cs="Calibri"/>
        </w:rPr>
        <w:t xml:space="preserve"> </w:t>
      </w:r>
      <w:proofErr w:type="spellStart"/>
      <w:r w:rsidRPr="005A62F7">
        <w:rPr>
          <w:rFonts w:cs="Calibri"/>
        </w:rPr>
        <w:t>Space</w:t>
      </w:r>
      <w:proofErr w:type="spellEnd"/>
      <w:r w:rsidRPr="005A62F7">
        <w:rPr>
          <w:rFonts w:cs="Calibri"/>
        </w:rPr>
        <w:t xml:space="preserve"> </w:t>
      </w:r>
      <w:proofErr w:type="spellStart"/>
      <w:r w:rsidRPr="005A62F7">
        <w:rPr>
          <w:rFonts w:cs="Calibri"/>
        </w:rPr>
        <w:t>Layout</w:t>
      </w:r>
      <w:proofErr w:type="spellEnd"/>
      <w:r w:rsidRPr="005A62F7">
        <w:rPr>
          <w:rFonts w:cs="Calibri"/>
        </w:rPr>
        <w:t xml:space="preserve"> </w:t>
      </w:r>
      <w:proofErr w:type="spellStart"/>
      <w:r w:rsidRPr="005A62F7">
        <w:rPr>
          <w:rFonts w:cs="Calibri"/>
        </w:rPr>
        <w:t>Randomization</w:t>
      </w:r>
      <w:proofErr w:type="spellEnd"/>
      <w:r w:rsidRPr="005A62F7">
        <w:rPr>
          <w:rFonts w:cs="Calibri"/>
        </w:rPr>
        <w:t xml:space="preserve"> [ASLR], </w:t>
      </w:r>
      <w:proofErr w:type="spellStart"/>
      <w:r w:rsidRPr="005A62F7">
        <w:rPr>
          <w:rFonts w:cs="Calibri"/>
        </w:rPr>
        <w:t>Built-In</w:t>
      </w:r>
      <w:proofErr w:type="spellEnd"/>
      <w:r w:rsidRPr="005A62F7">
        <w:rPr>
          <w:rFonts w:cs="Calibri"/>
        </w:rPr>
        <w:t xml:space="preserve"> </w:t>
      </w:r>
      <w:proofErr w:type="spellStart"/>
      <w:r w:rsidRPr="005A62F7">
        <w:rPr>
          <w:rFonts w:cs="Calibri"/>
        </w:rPr>
        <w:t>Object</w:t>
      </w:r>
      <w:proofErr w:type="spellEnd"/>
      <w:r w:rsidRPr="005A62F7">
        <w:rPr>
          <w:rFonts w:cs="Calibri"/>
        </w:rPr>
        <w:t xml:space="preserve"> </w:t>
      </w:r>
      <w:proofErr w:type="spellStart"/>
      <w:r w:rsidRPr="005A62F7">
        <w:rPr>
          <w:rFonts w:cs="Calibri"/>
        </w:rPr>
        <w:t>Size</w:t>
      </w:r>
      <w:proofErr w:type="spellEnd"/>
      <w:r w:rsidRPr="005A62F7">
        <w:rPr>
          <w:rFonts w:cs="Calibri"/>
        </w:rPr>
        <w:t xml:space="preserve"> </w:t>
      </w:r>
      <w:proofErr w:type="spellStart"/>
      <w:r w:rsidRPr="005A62F7">
        <w:rPr>
          <w:rFonts w:cs="Calibri"/>
        </w:rPr>
        <w:t>Checking</w:t>
      </w:r>
      <w:proofErr w:type="spellEnd"/>
      <w:r w:rsidRPr="005A62F7">
        <w:rPr>
          <w:rFonts w:cs="Calibri"/>
        </w:rPr>
        <w:t xml:space="preserve"> [BOSC]</w:t>
      </w:r>
    </w:p>
    <w:p w:rsidR="00E274F9" w:rsidRPr="005A62F7" w:rsidRDefault="00E274F9" w:rsidP="00E274F9">
      <w:pPr>
        <w:pStyle w:val="Akapitzlist"/>
        <w:numPr>
          <w:ilvl w:val="0"/>
          <w:numId w:val="13"/>
        </w:numPr>
        <w:spacing w:after="0"/>
        <w:rPr>
          <w:rFonts w:cs="Calibri"/>
        </w:rPr>
      </w:pPr>
      <w:r w:rsidRPr="005A62F7">
        <w:rPr>
          <w:rFonts w:cs="Calibri"/>
        </w:rPr>
        <w:t xml:space="preserve">Bezpieczny proces </w:t>
      </w:r>
      <w:proofErr w:type="spellStart"/>
      <w:r w:rsidRPr="005A62F7">
        <w:rPr>
          <w:rFonts w:cs="Calibri"/>
        </w:rPr>
        <w:t>bootowania</w:t>
      </w:r>
      <w:proofErr w:type="spellEnd"/>
      <w:r w:rsidRPr="005A62F7">
        <w:rPr>
          <w:rFonts w:cs="Calibri"/>
        </w:rPr>
        <w:t xml:space="preserve"> urządzenia</w:t>
      </w:r>
    </w:p>
    <w:p w:rsidR="00E274F9" w:rsidRPr="005A62F7" w:rsidRDefault="00E274F9" w:rsidP="00E274F9">
      <w:pPr>
        <w:pStyle w:val="Akapitzlist"/>
        <w:numPr>
          <w:ilvl w:val="0"/>
          <w:numId w:val="13"/>
        </w:numPr>
        <w:spacing w:after="0"/>
        <w:rPr>
          <w:rFonts w:cs="Calibri"/>
        </w:rPr>
      </w:pPr>
      <w:r w:rsidRPr="005A62F7">
        <w:rPr>
          <w:rFonts w:cs="Calibri"/>
        </w:rPr>
        <w:t>Suplikant 802.1X - przełącznik można skonfigurować tak, aby działał jako suplikant do innego przełącznika</w:t>
      </w:r>
    </w:p>
    <w:p w:rsidR="00E274F9" w:rsidRPr="005A62F7" w:rsidRDefault="00E274F9" w:rsidP="00E274F9">
      <w:pPr>
        <w:spacing w:after="0"/>
        <w:ind w:left="360"/>
        <w:rPr>
          <w:rFonts w:cs="Calibri"/>
          <w:b/>
          <w:bCs/>
        </w:rPr>
      </w:pPr>
    </w:p>
    <w:p w:rsidR="00E274F9" w:rsidRPr="005A62F7" w:rsidRDefault="00E274F9" w:rsidP="00E274F9">
      <w:pPr>
        <w:spacing w:after="0"/>
        <w:ind w:left="360"/>
        <w:rPr>
          <w:rFonts w:cs="Calibri"/>
          <w:b/>
          <w:bCs/>
        </w:rPr>
      </w:pPr>
      <w:r w:rsidRPr="005A62F7">
        <w:rPr>
          <w:rFonts w:cs="Calibri"/>
          <w:b/>
          <w:bCs/>
        </w:rPr>
        <w:t>Mechanizmy związane z zapewnieniem jakości usług w sieci:</w:t>
      </w:r>
    </w:p>
    <w:p w:rsidR="00E274F9" w:rsidRPr="005A62F7" w:rsidRDefault="00E274F9" w:rsidP="00E274F9">
      <w:pPr>
        <w:pStyle w:val="Akapitzlist"/>
        <w:numPr>
          <w:ilvl w:val="0"/>
          <w:numId w:val="15"/>
        </w:numPr>
        <w:spacing w:after="0"/>
        <w:rPr>
          <w:rFonts w:cs="Calibri"/>
        </w:rPr>
      </w:pPr>
      <w:r w:rsidRPr="005A62F7">
        <w:rPr>
          <w:rFonts w:cs="Calibri"/>
        </w:rPr>
        <w:t>Implementacja 8 kolejek dla ruchu wyjściowego na każdym porcie dla obsługi ruchu o różnej klasie obsługi</w:t>
      </w:r>
    </w:p>
    <w:p w:rsidR="00E274F9" w:rsidRPr="005A62F7" w:rsidRDefault="00E274F9" w:rsidP="00E274F9">
      <w:pPr>
        <w:pStyle w:val="Akapitzlist"/>
        <w:numPr>
          <w:ilvl w:val="0"/>
          <w:numId w:val="15"/>
        </w:numPr>
        <w:spacing w:after="0"/>
        <w:rPr>
          <w:rFonts w:cs="Calibri"/>
        </w:rPr>
      </w:pPr>
      <w:r w:rsidRPr="005A62F7">
        <w:rPr>
          <w:rFonts w:cs="Calibri"/>
        </w:rPr>
        <w:t xml:space="preserve">Implementacja algorytmu </w:t>
      </w:r>
      <w:proofErr w:type="spellStart"/>
      <w:r w:rsidRPr="005A62F7">
        <w:rPr>
          <w:rFonts w:cs="Calibri"/>
        </w:rPr>
        <w:t>Weighted</w:t>
      </w:r>
      <w:proofErr w:type="spellEnd"/>
      <w:r w:rsidRPr="005A62F7">
        <w:rPr>
          <w:rFonts w:cs="Calibri"/>
        </w:rPr>
        <w:t xml:space="preserve"> </w:t>
      </w:r>
      <w:proofErr w:type="spellStart"/>
      <w:r w:rsidRPr="005A62F7">
        <w:rPr>
          <w:rFonts w:cs="Calibri"/>
        </w:rPr>
        <w:t>Round-Robin</w:t>
      </w:r>
      <w:proofErr w:type="spellEnd"/>
      <w:r w:rsidRPr="005A62F7">
        <w:rPr>
          <w:rFonts w:cs="Calibri"/>
        </w:rPr>
        <w:t xml:space="preserve"> (WRR) dla obsługi kolejek</w:t>
      </w:r>
    </w:p>
    <w:p w:rsidR="00E274F9" w:rsidRPr="005A62F7" w:rsidRDefault="00E274F9" w:rsidP="00E274F9">
      <w:pPr>
        <w:pStyle w:val="Akapitzlist"/>
        <w:numPr>
          <w:ilvl w:val="0"/>
          <w:numId w:val="15"/>
        </w:numPr>
        <w:spacing w:after="0"/>
        <w:rPr>
          <w:rFonts w:cs="Calibri"/>
        </w:rPr>
      </w:pPr>
      <w:r w:rsidRPr="005A62F7">
        <w:rPr>
          <w:rFonts w:cs="Calibri"/>
        </w:rPr>
        <w:t>Możliwość obsługi jednej z powyżej wspomnianych kolejek z bezwzględnym priorytetem w stosunku do innych (</w:t>
      </w:r>
      <w:proofErr w:type="spellStart"/>
      <w:r w:rsidRPr="005A62F7">
        <w:rPr>
          <w:rFonts w:cs="Calibri"/>
        </w:rPr>
        <w:t>Strict</w:t>
      </w:r>
      <w:proofErr w:type="spellEnd"/>
      <w:r w:rsidRPr="005A62F7">
        <w:rPr>
          <w:rFonts w:cs="Calibri"/>
        </w:rPr>
        <w:t xml:space="preserve"> </w:t>
      </w:r>
      <w:proofErr w:type="spellStart"/>
      <w:r w:rsidRPr="005A62F7">
        <w:rPr>
          <w:rFonts w:cs="Calibri"/>
        </w:rPr>
        <w:t>Priority</w:t>
      </w:r>
      <w:proofErr w:type="spellEnd"/>
      <w:r w:rsidRPr="005A62F7">
        <w:rPr>
          <w:rFonts w:cs="Calibri"/>
        </w:rPr>
        <w:t>)</w:t>
      </w:r>
    </w:p>
    <w:p w:rsidR="00E274F9" w:rsidRPr="005A62F7" w:rsidRDefault="00E274F9" w:rsidP="00E274F9">
      <w:pPr>
        <w:pStyle w:val="Akapitzlist"/>
        <w:numPr>
          <w:ilvl w:val="0"/>
          <w:numId w:val="15"/>
        </w:numPr>
        <w:spacing w:after="0"/>
        <w:rPr>
          <w:rFonts w:cs="Calibri"/>
        </w:rPr>
      </w:pPr>
      <w:r w:rsidRPr="005A62F7">
        <w:rPr>
          <w:rFonts w:cs="Calibri"/>
        </w:rPr>
        <w:t>Klasyfikacja ruchu do klas różnej jakości obsługi (</w:t>
      </w:r>
      <w:proofErr w:type="spellStart"/>
      <w:r w:rsidRPr="005A62F7">
        <w:rPr>
          <w:rFonts w:cs="Calibri"/>
        </w:rPr>
        <w:t>QoS</w:t>
      </w:r>
      <w:proofErr w:type="spellEnd"/>
      <w:r w:rsidRPr="005A62F7">
        <w:rPr>
          <w:rFonts w:cs="Calibri"/>
        </w:rPr>
        <w:t>) poprzez wykorzystanie następujących parametrów: źródłowy/docelowy adres MAC, źródłowy/docelowy adres IP, źródłowy/docelowy port TCP</w:t>
      </w:r>
    </w:p>
    <w:p w:rsidR="00E274F9" w:rsidRPr="005A62F7" w:rsidRDefault="00E274F9" w:rsidP="00E274F9">
      <w:pPr>
        <w:pStyle w:val="Akapitzlist"/>
        <w:numPr>
          <w:ilvl w:val="0"/>
          <w:numId w:val="15"/>
        </w:numPr>
        <w:spacing w:after="0"/>
        <w:rPr>
          <w:rFonts w:cs="Calibri"/>
        </w:rPr>
      </w:pPr>
      <w:r w:rsidRPr="005A62F7">
        <w:rPr>
          <w:rFonts w:cs="Calibri"/>
        </w:rPr>
        <w:t>Możliwość ograniczania pasma dostępnego na danym porcie dla ruchu o danej klasie obsługi</w:t>
      </w:r>
    </w:p>
    <w:p w:rsidR="00E274F9" w:rsidRPr="005A62F7" w:rsidRDefault="00E274F9" w:rsidP="00E274F9">
      <w:pPr>
        <w:pStyle w:val="Akapitzlist"/>
        <w:numPr>
          <w:ilvl w:val="0"/>
          <w:numId w:val="15"/>
        </w:numPr>
        <w:spacing w:after="0"/>
        <w:rPr>
          <w:rFonts w:cs="Calibri"/>
        </w:rPr>
      </w:pPr>
      <w:r w:rsidRPr="005A62F7">
        <w:rPr>
          <w:rFonts w:cs="Calibri"/>
        </w:rPr>
        <w:t xml:space="preserve">Kontrola sztormów dla ruchu </w:t>
      </w:r>
      <w:proofErr w:type="spellStart"/>
      <w:r w:rsidRPr="005A62F7">
        <w:rPr>
          <w:rFonts w:cs="Calibri"/>
        </w:rPr>
        <w:t>broadcast</w:t>
      </w:r>
      <w:proofErr w:type="spellEnd"/>
      <w:r w:rsidRPr="005A62F7">
        <w:rPr>
          <w:rFonts w:cs="Calibri"/>
        </w:rPr>
        <w:t>/</w:t>
      </w:r>
      <w:proofErr w:type="spellStart"/>
      <w:r w:rsidRPr="005A62F7">
        <w:rPr>
          <w:rFonts w:cs="Calibri"/>
        </w:rPr>
        <w:t>multicast</w:t>
      </w:r>
      <w:proofErr w:type="spellEnd"/>
      <w:r w:rsidRPr="005A62F7">
        <w:rPr>
          <w:rFonts w:cs="Calibri"/>
        </w:rPr>
        <w:t>/</w:t>
      </w:r>
      <w:proofErr w:type="spellStart"/>
      <w:r w:rsidRPr="005A62F7">
        <w:rPr>
          <w:rFonts w:cs="Calibri"/>
        </w:rPr>
        <w:t>unicast</w:t>
      </w:r>
      <w:proofErr w:type="spellEnd"/>
    </w:p>
    <w:p w:rsidR="00E274F9" w:rsidRPr="005A62F7" w:rsidRDefault="00E274F9" w:rsidP="00E274F9">
      <w:pPr>
        <w:pStyle w:val="Akapitzlist"/>
        <w:numPr>
          <w:ilvl w:val="0"/>
          <w:numId w:val="15"/>
        </w:numPr>
        <w:spacing w:after="0"/>
        <w:rPr>
          <w:rFonts w:cs="Calibri"/>
        </w:rPr>
      </w:pPr>
      <w:r w:rsidRPr="005A62F7">
        <w:rPr>
          <w:rFonts w:cs="Calibri"/>
        </w:rPr>
        <w:t xml:space="preserve">Możliwość zmiany przez urządzenie kodu wartości </w:t>
      </w:r>
      <w:proofErr w:type="spellStart"/>
      <w:r w:rsidRPr="005A62F7">
        <w:rPr>
          <w:rFonts w:cs="Calibri"/>
        </w:rPr>
        <w:t>QoS</w:t>
      </w:r>
      <w:proofErr w:type="spellEnd"/>
      <w:r w:rsidRPr="005A62F7">
        <w:rPr>
          <w:rFonts w:cs="Calibri"/>
        </w:rPr>
        <w:t xml:space="preserve"> zawartego w ramce Ethernet lub pakiecie IP – poprzez zmianę pola 802.1p </w:t>
      </w:r>
      <w:proofErr w:type="spellStart"/>
      <w:r w:rsidRPr="005A62F7">
        <w:rPr>
          <w:rFonts w:cs="Calibri"/>
        </w:rPr>
        <w:t>(Co</w:t>
      </w:r>
      <w:proofErr w:type="spellEnd"/>
      <w:r w:rsidRPr="005A62F7">
        <w:rPr>
          <w:rFonts w:cs="Calibri"/>
        </w:rPr>
        <w:t xml:space="preserve">S) oraz IP </w:t>
      </w:r>
      <w:proofErr w:type="spellStart"/>
      <w:r w:rsidRPr="005A62F7">
        <w:rPr>
          <w:rFonts w:cs="Calibri"/>
        </w:rPr>
        <w:t>ToS</w:t>
      </w:r>
      <w:proofErr w:type="spellEnd"/>
      <w:r w:rsidRPr="005A62F7">
        <w:rPr>
          <w:rFonts w:cs="Calibri"/>
        </w:rPr>
        <w:t>/DSCP</w:t>
      </w:r>
    </w:p>
    <w:p w:rsidR="00E274F9" w:rsidRPr="005A62F7" w:rsidRDefault="00E274F9" w:rsidP="00E274F9">
      <w:pPr>
        <w:pStyle w:val="Akapitzlist"/>
        <w:numPr>
          <w:ilvl w:val="0"/>
          <w:numId w:val="15"/>
        </w:numPr>
        <w:spacing w:after="0"/>
        <w:rPr>
          <w:rFonts w:cs="Calibri"/>
        </w:rPr>
      </w:pPr>
      <w:r w:rsidRPr="005A62F7">
        <w:rPr>
          <w:rFonts w:cs="Calibri"/>
        </w:rPr>
        <w:t xml:space="preserve">Optymalizacja ruchu </w:t>
      </w:r>
      <w:proofErr w:type="spellStart"/>
      <w:r w:rsidRPr="005A62F7">
        <w:rPr>
          <w:rFonts w:cs="Calibri"/>
        </w:rPr>
        <w:t>iSCSI</w:t>
      </w:r>
      <w:proofErr w:type="spellEnd"/>
      <w:r w:rsidRPr="005A62F7">
        <w:rPr>
          <w:rFonts w:cs="Calibri"/>
        </w:rPr>
        <w:t xml:space="preserve"> - mechanizm nadawania priorytetu ruchowi </w:t>
      </w:r>
      <w:proofErr w:type="spellStart"/>
      <w:r w:rsidRPr="005A62F7">
        <w:rPr>
          <w:rFonts w:cs="Calibri"/>
        </w:rPr>
        <w:t>iSCSI</w:t>
      </w:r>
      <w:proofErr w:type="spellEnd"/>
      <w:r w:rsidRPr="005A62F7">
        <w:rPr>
          <w:rFonts w:cs="Calibri"/>
        </w:rPr>
        <w:t xml:space="preserve"> w stosunku do innych typów ruchu</w:t>
      </w:r>
    </w:p>
    <w:p w:rsidR="00E274F9" w:rsidRPr="005A62F7" w:rsidRDefault="00E274F9" w:rsidP="00E274F9">
      <w:pPr>
        <w:spacing w:after="0"/>
        <w:ind w:left="360"/>
        <w:rPr>
          <w:rFonts w:cs="Calibri"/>
        </w:rPr>
      </w:pPr>
    </w:p>
    <w:p w:rsidR="00E274F9" w:rsidRPr="005A62F7" w:rsidRDefault="00E274F9" w:rsidP="00E274F9">
      <w:pPr>
        <w:spacing w:after="0"/>
        <w:ind w:left="360"/>
        <w:rPr>
          <w:rFonts w:cs="Calibri"/>
          <w:b/>
          <w:bCs/>
        </w:rPr>
      </w:pPr>
      <w:r w:rsidRPr="005A62F7">
        <w:rPr>
          <w:rFonts w:cs="Calibri"/>
          <w:b/>
          <w:bCs/>
        </w:rPr>
        <w:t>Obsługa standardów:</w:t>
      </w:r>
    </w:p>
    <w:p w:rsidR="00E274F9" w:rsidRPr="005A62F7" w:rsidRDefault="00E274F9" w:rsidP="00E274F9">
      <w:pPr>
        <w:spacing w:after="0"/>
        <w:ind w:left="360"/>
        <w:rPr>
          <w:rFonts w:cs="Calibri"/>
        </w:rPr>
      </w:pPr>
      <w:r w:rsidRPr="005A62F7">
        <w:rPr>
          <w:rFonts w:cs="Calibri"/>
        </w:rPr>
        <w:t xml:space="preserve">IEEE 802.3 10BASE-T Ethernet, IEEE 802.3u 100BASE-TX Fast Ethernet, IEEE 802.3ab 1000BASE-T Gigabit Ethernet, IEEE 802.3ad Link </w:t>
      </w:r>
      <w:proofErr w:type="spellStart"/>
      <w:r w:rsidRPr="005A62F7">
        <w:rPr>
          <w:rFonts w:cs="Calibri"/>
        </w:rPr>
        <w:t>Aggregation</w:t>
      </w:r>
      <w:proofErr w:type="spellEnd"/>
      <w:r w:rsidRPr="005A62F7">
        <w:rPr>
          <w:rFonts w:cs="Calibri"/>
        </w:rPr>
        <w:t xml:space="preserve"> </w:t>
      </w:r>
      <w:proofErr w:type="spellStart"/>
      <w:r w:rsidRPr="005A62F7">
        <w:rPr>
          <w:rFonts w:cs="Calibri"/>
        </w:rPr>
        <w:t>Control</w:t>
      </w:r>
      <w:proofErr w:type="spellEnd"/>
      <w:r w:rsidRPr="005A62F7">
        <w:rPr>
          <w:rFonts w:cs="Calibri"/>
        </w:rPr>
        <w:t xml:space="preserve"> </w:t>
      </w:r>
      <w:proofErr w:type="spellStart"/>
      <w:r w:rsidRPr="005A62F7">
        <w:rPr>
          <w:rFonts w:cs="Calibri"/>
        </w:rPr>
        <w:t>Protocol</w:t>
      </w:r>
      <w:proofErr w:type="spellEnd"/>
      <w:r w:rsidRPr="005A62F7">
        <w:rPr>
          <w:rFonts w:cs="Calibri"/>
        </w:rPr>
        <w:t xml:space="preserve">, IEEE 802.3z Gigabit Ethernet, IEEE 802.3ae 10 </w:t>
      </w:r>
      <w:proofErr w:type="spellStart"/>
      <w:r w:rsidRPr="005A62F7">
        <w:rPr>
          <w:rFonts w:cs="Calibri"/>
        </w:rPr>
        <w:t>Gbps</w:t>
      </w:r>
      <w:proofErr w:type="spellEnd"/>
      <w:r w:rsidRPr="005A62F7">
        <w:rPr>
          <w:rFonts w:cs="Calibri"/>
        </w:rPr>
        <w:t xml:space="preserve"> Ethernet </w:t>
      </w:r>
      <w:proofErr w:type="spellStart"/>
      <w:r w:rsidRPr="005A62F7">
        <w:rPr>
          <w:rFonts w:cs="Calibri"/>
        </w:rPr>
        <w:t>over</w:t>
      </w:r>
      <w:proofErr w:type="spellEnd"/>
      <w:r w:rsidRPr="005A62F7">
        <w:rPr>
          <w:rFonts w:cs="Calibri"/>
        </w:rPr>
        <w:t xml:space="preserve"> </w:t>
      </w:r>
      <w:proofErr w:type="spellStart"/>
      <w:r w:rsidRPr="005A62F7">
        <w:rPr>
          <w:rFonts w:cs="Calibri"/>
        </w:rPr>
        <w:t>fiber</w:t>
      </w:r>
      <w:proofErr w:type="spellEnd"/>
      <w:r w:rsidRPr="005A62F7">
        <w:rPr>
          <w:rFonts w:cs="Calibri"/>
        </w:rPr>
        <w:t xml:space="preserve"> for LAN, IEEE 802.3an 10GBASE-T 10 </w:t>
      </w:r>
      <w:proofErr w:type="spellStart"/>
      <w:r w:rsidRPr="005A62F7">
        <w:rPr>
          <w:rFonts w:cs="Calibri"/>
        </w:rPr>
        <w:t>Gbps</w:t>
      </w:r>
      <w:proofErr w:type="spellEnd"/>
      <w:r w:rsidRPr="005A62F7">
        <w:rPr>
          <w:rFonts w:cs="Calibri"/>
        </w:rPr>
        <w:t xml:space="preserve"> Ethernet </w:t>
      </w:r>
      <w:proofErr w:type="spellStart"/>
      <w:r w:rsidRPr="005A62F7">
        <w:rPr>
          <w:rFonts w:cs="Calibri"/>
        </w:rPr>
        <w:t>over</w:t>
      </w:r>
      <w:proofErr w:type="spellEnd"/>
      <w:r w:rsidRPr="005A62F7">
        <w:rPr>
          <w:rFonts w:cs="Calibri"/>
        </w:rPr>
        <w:t xml:space="preserve"> </w:t>
      </w:r>
      <w:proofErr w:type="spellStart"/>
      <w:r w:rsidRPr="005A62F7">
        <w:rPr>
          <w:rFonts w:cs="Calibri"/>
        </w:rPr>
        <w:t>copper</w:t>
      </w:r>
      <w:proofErr w:type="spellEnd"/>
      <w:r w:rsidRPr="005A62F7">
        <w:rPr>
          <w:rFonts w:cs="Calibri"/>
        </w:rPr>
        <w:t xml:space="preserve"> </w:t>
      </w:r>
      <w:proofErr w:type="spellStart"/>
      <w:r w:rsidRPr="005A62F7">
        <w:rPr>
          <w:rFonts w:cs="Calibri"/>
        </w:rPr>
        <w:t>twisted</w:t>
      </w:r>
      <w:proofErr w:type="spellEnd"/>
      <w:r w:rsidRPr="005A62F7">
        <w:rPr>
          <w:rFonts w:cs="Calibri"/>
        </w:rPr>
        <w:t xml:space="preserve"> </w:t>
      </w:r>
      <w:proofErr w:type="spellStart"/>
      <w:r w:rsidRPr="005A62F7">
        <w:rPr>
          <w:rFonts w:cs="Calibri"/>
        </w:rPr>
        <w:t>pair</w:t>
      </w:r>
      <w:proofErr w:type="spellEnd"/>
      <w:r w:rsidRPr="005A62F7">
        <w:rPr>
          <w:rFonts w:cs="Calibri"/>
        </w:rPr>
        <w:t xml:space="preserve"> </w:t>
      </w:r>
      <w:proofErr w:type="spellStart"/>
      <w:r w:rsidRPr="005A62F7">
        <w:rPr>
          <w:rFonts w:cs="Calibri"/>
        </w:rPr>
        <w:t>cable</w:t>
      </w:r>
      <w:proofErr w:type="spellEnd"/>
      <w:r w:rsidRPr="005A62F7">
        <w:rPr>
          <w:rFonts w:cs="Calibri"/>
        </w:rPr>
        <w:t xml:space="preserve">, IEEE 802.3x </w:t>
      </w:r>
      <w:proofErr w:type="spellStart"/>
      <w:r w:rsidRPr="005A62F7">
        <w:rPr>
          <w:rFonts w:cs="Calibri"/>
        </w:rPr>
        <w:t>Flow</w:t>
      </w:r>
      <w:proofErr w:type="spellEnd"/>
      <w:r w:rsidRPr="005A62F7">
        <w:rPr>
          <w:rFonts w:cs="Calibri"/>
        </w:rPr>
        <w:t xml:space="preserve"> </w:t>
      </w:r>
      <w:proofErr w:type="spellStart"/>
      <w:r w:rsidRPr="005A62F7">
        <w:rPr>
          <w:rFonts w:cs="Calibri"/>
        </w:rPr>
        <w:t>Control</w:t>
      </w:r>
      <w:proofErr w:type="spellEnd"/>
      <w:r w:rsidRPr="005A62F7">
        <w:rPr>
          <w:rFonts w:cs="Calibri"/>
        </w:rPr>
        <w:t xml:space="preserve">, IEEE 802.1D (STP, GARP, and GVRP), IEEE 802.1Q/p VLAN, IEEE 802.1w </w:t>
      </w:r>
      <w:proofErr w:type="spellStart"/>
      <w:r w:rsidRPr="005A62F7">
        <w:rPr>
          <w:rFonts w:cs="Calibri"/>
        </w:rPr>
        <w:t>Rapid</w:t>
      </w:r>
      <w:proofErr w:type="spellEnd"/>
      <w:r w:rsidRPr="005A62F7">
        <w:rPr>
          <w:rFonts w:cs="Calibri"/>
        </w:rPr>
        <w:t xml:space="preserve"> STP, IEEE 802.1s </w:t>
      </w:r>
      <w:proofErr w:type="spellStart"/>
      <w:r w:rsidRPr="005A62F7">
        <w:rPr>
          <w:rFonts w:cs="Calibri"/>
        </w:rPr>
        <w:t>Multiple</w:t>
      </w:r>
      <w:proofErr w:type="spellEnd"/>
      <w:r w:rsidRPr="005A62F7">
        <w:rPr>
          <w:rFonts w:cs="Calibri"/>
        </w:rPr>
        <w:t xml:space="preserve"> STP, IEEE 802.1X Port Access </w:t>
      </w:r>
      <w:proofErr w:type="spellStart"/>
      <w:r w:rsidRPr="005A62F7">
        <w:rPr>
          <w:rFonts w:cs="Calibri"/>
        </w:rPr>
        <w:t>Authentication</w:t>
      </w:r>
      <w:proofErr w:type="spellEnd"/>
      <w:r w:rsidRPr="005A62F7">
        <w:rPr>
          <w:rFonts w:cs="Calibri"/>
        </w:rPr>
        <w:t xml:space="preserve">, IEEE 802.3af, IEEE 802.3at, IEEE 802.1AB Link </w:t>
      </w:r>
      <w:proofErr w:type="spellStart"/>
      <w:r w:rsidRPr="005A62F7">
        <w:rPr>
          <w:rFonts w:cs="Calibri"/>
        </w:rPr>
        <w:t>Layer</w:t>
      </w:r>
      <w:proofErr w:type="spellEnd"/>
      <w:r w:rsidRPr="005A62F7">
        <w:rPr>
          <w:rFonts w:cs="Calibri"/>
        </w:rPr>
        <w:t xml:space="preserve"> Discovery </w:t>
      </w:r>
      <w:proofErr w:type="spellStart"/>
      <w:r w:rsidRPr="005A62F7">
        <w:rPr>
          <w:rFonts w:cs="Calibri"/>
        </w:rPr>
        <w:t>Protocol</w:t>
      </w:r>
      <w:proofErr w:type="spellEnd"/>
      <w:r w:rsidRPr="005A62F7">
        <w:rPr>
          <w:rFonts w:cs="Calibri"/>
        </w:rPr>
        <w:t xml:space="preserve">, IEEE 802.3az Energy </w:t>
      </w:r>
      <w:proofErr w:type="spellStart"/>
      <w:r w:rsidRPr="005A62F7">
        <w:rPr>
          <w:rFonts w:cs="Calibri"/>
        </w:rPr>
        <w:t>Efficient</w:t>
      </w:r>
      <w:proofErr w:type="spellEnd"/>
      <w:r w:rsidRPr="005A62F7">
        <w:rPr>
          <w:rFonts w:cs="Calibri"/>
        </w:rPr>
        <w:t xml:space="preserve"> Ethernet, RFC 768, RFC 783, RFC 791, RFC 792, RFC 793, RFC 813, RFC 826, RFC 879, RFC 896, RFC 854, RFC 855, RFC 856, RFC 858, RFC 894, RFC 919, RFC 920, RFC 922, RFC 950, RFC 951, RFC 1042, RFC 1071, RFC 1123, RFC 1141, RFC 1155, RFC 1157, RFC 1213, RFC 1215, RFC 1286, RFC 1350, RFC 1442, RFC 1451, RFC 1493, RFC 1533, RFC 1541, RFC 1542, RFC 1573, RFC 1624, RFC 1643, RFC 1700, RFC 1757, RFC 1867, RFC 1907, RFC 2011, RFC 2012, RFC 2013, RFC 2030, RFC 2131, RFC 2132, RFC 2233, RFC 2576, RFC 2616, RFC 2618, RFC 2665, RFC 2666, RFC 2674, RFC 2737, RFC 2819, RFC 2863, RFC 3164, RFC 3176, RFC 3411, RFC 3412, RFC 3413, RFC 3414, RFC 3415, RFC 3416, RFC 4330</w:t>
      </w:r>
    </w:p>
    <w:p w:rsidR="00E274F9" w:rsidRPr="005A62F7" w:rsidRDefault="00E274F9" w:rsidP="00E274F9">
      <w:pPr>
        <w:spacing w:after="0"/>
        <w:ind w:left="360"/>
        <w:rPr>
          <w:rFonts w:cs="Calibri"/>
        </w:rPr>
      </w:pPr>
    </w:p>
    <w:p w:rsidR="00E274F9" w:rsidRPr="005A62F7" w:rsidRDefault="00E274F9" w:rsidP="00E274F9">
      <w:pPr>
        <w:spacing w:after="0"/>
        <w:ind w:left="360"/>
        <w:rPr>
          <w:rFonts w:cs="Calibri"/>
          <w:b/>
          <w:bCs/>
        </w:rPr>
      </w:pPr>
      <w:r w:rsidRPr="005A62F7">
        <w:rPr>
          <w:rFonts w:cs="Calibri"/>
          <w:b/>
          <w:bCs/>
        </w:rPr>
        <w:t>Zarządzanie:</w:t>
      </w:r>
    </w:p>
    <w:p w:rsidR="00E274F9" w:rsidRPr="005A62F7" w:rsidRDefault="00E274F9" w:rsidP="00E274F9">
      <w:pPr>
        <w:pStyle w:val="Akapitzlist"/>
        <w:numPr>
          <w:ilvl w:val="0"/>
          <w:numId w:val="5"/>
        </w:numPr>
        <w:spacing w:after="0"/>
        <w:rPr>
          <w:rFonts w:cs="Calibri"/>
        </w:rPr>
      </w:pPr>
      <w:r w:rsidRPr="005A62F7">
        <w:rPr>
          <w:rFonts w:cs="Calibri"/>
        </w:rPr>
        <w:t>Port konsoli – USB typu C i RJ45</w:t>
      </w:r>
    </w:p>
    <w:p w:rsidR="00E274F9" w:rsidRPr="005A62F7" w:rsidRDefault="00E274F9" w:rsidP="00E274F9">
      <w:pPr>
        <w:pStyle w:val="Akapitzlist"/>
        <w:numPr>
          <w:ilvl w:val="0"/>
          <w:numId w:val="5"/>
        </w:numPr>
        <w:spacing w:after="0"/>
        <w:rPr>
          <w:rFonts w:cs="Calibri"/>
        </w:rPr>
      </w:pPr>
      <w:r w:rsidRPr="005A62F7">
        <w:rPr>
          <w:rFonts w:cs="Calibri"/>
        </w:rPr>
        <w:t>Port USB umożliwiający podłączenie zewnętrznego nośnika danych np. w celu uaktualnienia oprogramowania urządzenia</w:t>
      </w:r>
    </w:p>
    <w:p w:rsidR="00E274F9" w:rsidRPr="005A62F7" w:rsidRDefault="00E274F9" w:rsidP="00E274F9">
      <w:pPr>
        <w:pStyle w:val="Akapitzlist"/>
        <w:numPr>
          <w:ilvl w:val="0"/>
          <w:numId w:val="5"/>
        </w:numPr>
        <w:spacing w:after="0"/>
        <w:rPr>
          <w:rFonts w:cs="Calibri"/>
        </w:rPr>
      </w:pPr>
      <w:r w:rsidRPr="005A62F7">
        <w:rPr>
          <w:rFonts w:cs="Calibri"/>
        </w:rPr>
        <w:t xml:space="preserve">Obsługa protokołów SNMPv3, SSHv2, https, </w:t>
      </w:r>
      <w:proofErr w:type="spellStart"/>
      <w:r w:rsidRPr="005A62F7">
        <w:rPr>
          <w:rFonts w:cs="Calibri"/>
        </w:rPr>
        <w:t>syslog</w:t>
      </w:r>
      <w:proofErr w:type="spellEnd"/>
      <w:r w:rsidRPr="005A62F7">
        <w:rPr>
          <w:rFonts w:cs="Calibri"/>
        </w:rPr>
        <w:t>, SCP</w:t>
      </w:r>
    </w:p>
    <w:p w:rsidR="00E274F9" w:rsidRPr="005A62F7" w:rsidRDefault="00E274F9" w:rsidP="00E274F9">
      <w:pPr>
        <w:pStyle w:val="Akapitzlist"/>
        <w:numPr>
          <w:ilvl w:val="0"/>
          <w:numId w:val="5"/>
        </w:numPr>
        <w:spacing w:after="0"/>
        <w:rPr>
          <w:rFonts w:cs="Calibri"/>
        </w:rPr>
      </w:pPr>
      <w:r w:rsidRPr="005A62F7">
        <w:rPr>
          <w:rFonts w:cs="Calibri"/>
        </w:rPr>
        <w:t xml:space="preserve">Aplikacja mobilna umożliwiająca łatwe zarządzania urządzeniami </w:t>
      </w:r>
    </w:p>
    <w:p w:rsidR="00E274F9" w:rsidRPr="005A62F7" w:rsidRDefault="00E274F9" w:rsidP="00E274F9">
      <w:pPr>
        <w:pStyle w:val="Akapitzlist"/>
        <w:numPr>
          <w:ilvl w:val="0"/>
          <w:numId w:val="5"/>
        </w:numPr>
        <w:spacing w:after="0"/>
        <w:rPr>
          <w:rFonts w:cs="Calibri"/>
        </w:rPr>
      </w:pPr>
      <w:r w:rsidRPr="005A62F7">
        <w:rPr>
          <w:rFonts w:cs="Calibri"/>
        </w:rPr>
        <w:t>Wbudowany graficzny interfejs zarządzania przełącznikiem dostępny z poziomu przeglądarki</w:t>
      </w:r>
    </w:p>
    <w:p w:rsidR="00E274F9" w:rsidRPr="005A62F7" w:rsidRDefault="00E274F9" w:rsidP="00E274F9">
      <w:pPr>
        <w:pStyle w:val="Akapitzlist"/>
        <w:numPr>
          <w:ilvl w:val="0"/>
          <w:numId w:val="5"/>
        </w:numPr>
        <w:spacing w:after="0"/>
        <w:rPr>
          <w:rFonts w:cs="Calibri"/>
        </w:rPr>
      </w:pPr>
      <w:r w:rsidRPr="005A62F7">
        <w:rPr>
          <w:rFonts w:cs="Calibri"/>
        </w:rPr>
        <w:t>Tekstowy plik konfiguracyjny – z możliwością edycji z pomocą edytora tekstu</w:t>
      </w:r>
    </w:p>
    <w:p w:rsidR="00E274F9" w:rsidRPr="005A62F7" w:rsidRDefault="00E274F9" w:rsidP="00E274F9">
      <w:pPr>
        <w:spacing w:after="0"/>
        <w:rPr>
          <w:rFonts w:cs="Calibri"/>
        </w:rPr>
      </w:pPr>
    </w:p>
    <w:p w:rsidR="00E274F9" w:rsidRPr="005A62F7" w:rsidRDefault="00E274F9" w:rsidP="00E274F9">
      <w:pPr>
        <w:spacing w:after="0"/>
        <w:ind w:left="357"/>
        <w:rPr>
          <w:rFonts w:cs="Calibri"/>
          <w:b/>
        </w:rPr>
      </w:pPr>
      <w:r w:rsidRPr="005A62F7">
        <w:rPr>
          <w:rFonts w:cs="Calibri"/>
          <w:b/>
        </w:rPr>
        <w:t>Parametry środowiskowe:</w:t>
      </w:r>
    </w:p>
    <w:p w:rsidR="00E274F9" w:rsidRPr="005A62F7" w:rsidRDefault="00E274F9" w:rsidP="00E274F9">
      <w:pPr>
        <w:pStyle w:val="Akapitzlist"/>
        <w:numPr>
          <w:ilvl w:val="0"/>
          <w:numId w:val="5"/>
        </w:numPr>
        <w:spacing w:after="0"/>
        <w:rPr>
          <w:rFonts w:cs="Calibri"/>
        </w:rPr>
      </w:pPr>
      <w:r w:rsidRPr="005A62F7">
        <w:rPr>
          <w:rFonts w:cs="Calibri"/>
        </w:rPr>
        <w:t>Praca w szerokim zakresie temperatur: -5</w:t>
      </w:r>
      <w:r w:rsidRPr="005A62F7">
        <w:rPr>
          <w:rFonts w:cs="Calibri"/>
          <w:vertAlign w:val="superscript"/>
        </w:rPr>
        <w:t>o</w:t>
      </w:r>
      <w:r w:rsidRPr="005A62F7">
        <w:rPr>
          <w:rFonts w:cs="Calibri"/>
        </w:rPr>
        <w:t>C – +50</w:t>
      </w:r>
      <w:r w:rsidRPr="005A62F7">
        <w:rPr>
          <w:rFonts w:cs="Calibri"/>
          <w:vertAlign w:val="superscript"/>
        </w:rPr>
        <w:t>o</w:t>
      </w:r>
      <w:r w:rsidRPr="005A62F7">
        <w:rPr>
          <w:rFonts w:cs="Calibri"/>
        </w:rPr>
        <w:t>C</w:t>
      </w:r>
    </w:p>
    <w:p w:rsidR="00E274F9" w:rsidRPr="005A62F7" w:rsidRDefault="00E274F9" w:rsidP="00E274F9">
      <w:pPr>
        <w:pStyle w:val="Akapitzlist"/>
        <w:numPr>
          <w:ilvl w:val="0"/>
          <w:numId w:val="5"/>
        </w:numPr>
        <w:spacing w:after="0"/>
        <w:rPr>
          <w:rFonts w:cs="Calibri"/>
        </w:rPr>
      </w:pPr>
      <w:r w:rsidRPr="005A62F7">
        <w:rPr>
          <w:rFonts w:cs="Calibri"/>
        </w:rPr>
        <w:t>Możliwość przechowywania w szerokim zakresie temperatur: -25</w:t>
      </w:r>
      <w:r w:rsidRPr="005A62F7">
        <w:rPr>
          <w:rFonts w:cs="Calibri"/>
          <w:vertAlign w:val="superscript"/>
        </w:rPr>
        <w:t>o</w:t>
      </w:r>
      <w:r w:rsidRPr="005A62F7">
        <w:rPr>
          <w:rFonts w:cs="Calibri"/>
        </w:rPr>
        <w:t>C – +70</w:t>
      </w:r>
      <w:r w:rsidRPr="005A62F7">
        <w:rPr>
          <w:rFonts w:cs="Calibri"/>
          <w:vertAlign w:val="superscript"/>
        </w:rPr>
        <w:t>o</w:t>
      </w:r>
      <w:r w:rsidRPr="005A62F7">
        <w:rPr>
          <w:rFonts w:cs="Calibri"/>
        </w:rPr>
        <w:t>C</w:t>
      </w:r>
    </w:p>
    <w:p w:rsidR="00E274F9" w:rsidRPr="005A62F7" w:rsidRDefault="00E274F9" w:rsidP="00E274F9">
      <w:pPr>
        <w:pStyle w:val="Akapitzlist"/>
        <w:numPr>
          <w:ilvl w:val="0"/>
          <w:numId w:val="5"/>
        </w:numPr>
        <w:spacing w:after="0"/>
        <w:rPr>
          <w:rFonts w:cs="Calibri"/>
        </w:rPr>
      </w:pPr>
      <w:r w:rsidRPr="005A62F7">
        <w:rPr>
          <w:rFonts w:cs="Calibri"/>
        </w:rPr>
        <w:t>Głębokość urządzenia nie przekracza 35cm</w:t>
      </w:r>
    </w:p>
    <w:p w:rsidR="00E274F9" w:rsidRPr="005A62F7" w:rsidRDefault="00E274F9" w:rsidP="00E274F9">
      <w:pPr>
        <w:spacing w:after="0"/>
        <w:ind w:left="360"/>
        <w:rPr>
          <w:rFonts w:cs="Calibri"/>
        </w:rPr>
      </w:pPr>
    </w:p>
    <w:p w:rsidR="00E274F9" w:rsidRPr="005A62F7" w:rsidRDefault="00E274F9" w:rsidP="00E274F9">
      <w:pPr>
        <w:spacing w:after="0"/>
        <w:ind w:left="360"/>
        <w:rPr>
          <w:rFonts w:cs="Calibri"/>
          <w:b/>
          <w:bCs/>
        </w:rPr>
      </w:pPr>
      <w:r w:rsidRPr="005A62F7">
        <w:rPr>
          <w:rFonts w:cs="Calibri"/>
          <w:b/>
          <w:bCs/>
        </w:rPr>
        <w:t>Wyposażenie urządzenia:</w:t>
      </w:r>
    </w:p>
    <w:p w:rsidR="00E274F9" w:rsidRPr="005A62F7" w:rsidRDefault="00E274F9" w:rsidP="00E274F9">
      <w:pPr>
        <w:pStyle w:val="Akapitzlist"/>
        <w:numPr>
          <w:ilvl w:val="0"/>
          <w:numId w:val="5"/>
        </w:numPr>
        <w:spacing w:after="0"/>
        <w:rPr>
          <w:rFonts w:cs="Calibri"/>
        </w:rPr>
      </w:pPr>
      <w:r w:rsidRPr="005A62F7">
        <w:rPr>
          <w:rFonts w:cs="Calibri"/>
        </w:rPr>
        <w:t>Przełącznik wyposażony jest w następujące moduły interfejsowe SFP / SFP+:</w:t>
      </w:r>
    </w:p>
    <w:p w:rsidR="00E274F9" w:rsidRPr="005A62F7" w:rsidRDefault="00E274F9" w:rsidP="00E274F9">
      <w:pPr>
        <w:pStyle w:val="Akapitzlist"/>
        <w:numPr>
          <w:ilvl w:val="0"/>
          <w:numId w:val="5"/>
        </w:numPr>
        <w:spacing w:after="0"/>
        <w:rPr>
          <w:rFonts w:cs="Calibri"/>
        </w:rPr>
      </w:pPr>
      <w:r w:rsidRPr="005A62F7">
        <w:rPr>
          <w:rFonts w:cs="Calibri"/>
        </w:rPr>
        <w:t>10Gigabit Ethernet 10GBase-SR – 2 szt, dopuszcza się kompatybilne moduły pochodzące od innego producenta niż przełącznik.</w:t>
      </w:r>
    </w:p>
    <w:p w:rsidR="00E274F9" w:rsidRPr="005A62F7" w:rsidRDefault="00E274F9" w:rsidP="00E274F9">
      <w:pPr>
        <w:pStyle w:val="Akapitzlist"/>
        <w:spacing w:after="0"/>
        <w:rPr>
          <w:rFonts w:cs="Calibri"/>
        </w:rPr>
      </w:pPr>
    </w:p>
    <w:p w:rsidR="00E274F9" w:rsidRPr="005A62F7" w:rsidRDefault="00E274F9" w:rsidP="00E274F9">
      <w:pPr>
        <w:ind w:left="357"/>
        <w:rPr>
          <w:rFonts w:cs="Calibri"/>
          <w:b/>
        </w:rPr>
      </w:pPr>
      <w:r w:rsidRPr="005A62F7">
        <w:rPr>
          <w:rFonts w:cs="Calibri"/>
          <w:b/>
        </w:rPr>
        <w:lastRenderedPageBreak/>
        <w:t>Gwarancja:</w:t>
      </w:r>
    </w:p>
    <w:p w:rsidR="00E274F9" w:rsidRPr="005A62F7" w:rsidRDefault="00E274F9" w:rsidP="00E274F9">
      <w:pPr>
        <w:autoSpaceDE w:val="0"/>
        <w:autoSpaceDN w:val="0"/>
        <w:adjustRightInd w:val="0"/>
        <w:spacing w:after="0" w:line="240" w:lineRule="auto"/>
        <w:ind w:left="357"/>
        <w:rPr>
          <w:rFonts w:cs="Calibri"/>
          <w:color w:val="000000"/>
          <w:kern w:val="0"/>
        </w:rPr>
      </w:pPr>
      <w:r w:rsidRPr="005A62F7">
        <w:rPr>
          <w:rFonts w:cs="Calibri"/>
          <w:color w:val="000000"/>
          <w:kern w:val="0"/>
        </w:rPr>
        <w:t xml:space="preserve">Zamawiający wymaga, aby przełącznik posiadał gwarancję typu „limited </w:t>
      </w:r>
      <w:proofErr w:type="spellStart"/>
      <w:r w:rsidRPr="005A62F7">
        <w:rPr>
          <w:rFonts w:cs="Calibri"/>
          <w:color w:val="000000"/>
          <w:kern w:val="0"/>
        </w:rPr>
        <w:t>lifetime</w:t>
      </w:r>
      <w:proofErr w:type="spellEnd"/>
      <w:r w:rsidRPr="005A62F7">
        <w:rPr>
          <w:rFonts w:cs="Calibri"/>
          <w:color w:val="000000"/>
          <w:kern w:val="0"/>
        </w:rPr>
        <w:t xml:space="preserve">”, która zapewnia wymianę niesprawnego urządzenia przez producenta w trybie </w:t>
      </w:r>
      <w:r w:rsidRPr="005A62F7">
        <w:rPr>
          <w:rFonts w:cs="Calibri"/>
          <w:color w:val="000000"/>
          <w:shd w:val="clear" w:color="auto" w:fill="FFFFFF"/>
        </w:rPr>
        <w:t xml:space="preserve">Return To </w:t>
      </w:r>
      <w:proofErr w:type="spellStart"/>
      <w:r w:rsidRPr="005A62F7">
        <w:rPr>
          <w:rFonts w:cs="Calibri"/>
          <w:color w:val="000000"/>
          <w:shd w:val="clear" w:color="auto" w:fill="FFFFFF"/>
        </w:rPr>
        <w:t>Factory</w:t>
      </w:r>
      <w:proofErr w:type="spellEnd"/>
    </w:p>
    <w:p w:rsidR="00E274F9" w:rsidRPr="005A62F7" w:rsidRDefault="00E274F9" w:rsidP="00E274F9">
      <w:pPr>
        <w:spacing w:after="0"/>
        <w:rPr>
          <w:rFonts w:cs="Calibri"/>
        </w:rPr>
      </w:pPr>
    </w:p>
    <w:p w:rsidR="00037FCA" w:rsidRDefault="00037FCA">
      <w:pPr>
        <w:spacing w:after="200" w:line="276" w:lineRule="auto"/>
        <w:rPr>
          <w:rFonts w:cs="Calibri"/>
        </w:rPr>
      </w:pPr>
      <w:r>
        <w:rPr>
          <w:rFonts w:cs="Calibri"/>
        </w:rPr>
        <w:br w:type="page"/>
      </w:r>
    </w:p>
    <w:p w:rsidR="00E274F9" w:rsidRPr="005A62F7" w:rsidRDefault="00E274F9" w:rsidP="00E274F9">
      <w:pPr>
        <w:pStyle w:val="Nagwek2"/>
      </w:pPr>
      <w:r w:rsidRPr="005A62F7">
        <w:lastRenderedPageBreak/>
        <w:t>Przełącznik sieciowy Typ 3</w:t>
      </w:r>
      <w:r w:rsidR="00A773D6">
        <w:t>– 1 szt</w:t>
      </w:r>
    </w:p>
    <w:p w:rsidR="00E274F9" w:rsidRPr="005A62F7" w:rsidRDefault="00E274F9" w:rsidP="00E274F9">
      <w:pPr>
        <w:ind w:left="360"/>
        <w:rPr>
          <w:rFonts w:cs="Calibri"/>
          <w:b/>
          <w:bCs/>
        </w:rPr>
      </w:pPr>
      <w:r w:rsidRPr="005A62F7">
        <w:rPr>
          <w:rFonts w:cs="Calibri"/>
          <w:b/>
          <w:bCs/>
        </w:rPr>
        <w:t xml:space="preserve">Typ przełącznika i liczba portów </w:t>
      </w:r>
    </w:p>
    <w:p w:rsidR="00E274F9" w:rsidRPr="005A62F7" w:rsidRDefault="00E274F9" w:rsidP="00E274F9">
      <w:pPr>
        <w:pStyle w:val="Akapitzlist"/>
        <w:numPr>
          <w:ilvl w:val="0"/>
          <w:numId w:val="2"/>
        </w:numPr>
        <w:spacing w:after="0"/>
        <w:jc w:val="both"/>
        <w:rPr>
          <w:rFonts w:cs="Calibri"/>
        </w:rPr>
      </w:pPr>
      <w:r w:rsidRPr="005A62F7">
        <w:rPr>
          <w:rFonts w:cs="Calibri"/>
        </w:rPr>
        <w:t>Typ i liczba portów - 48x 10/100/1000 RJ45, 4x 10Gigabit Ethernet SFP+</w:t>
      </w:r>
    </w:p>
    <w:p w:rsidR="00E274F9" w:rsidRPr="005A62F7" w:rsidRDefault="00E274F9" w:rsidP="00E274F9">
      <w:pPr>
        <w:pStyle w:val="Akapitzlist"/>
        <w:numPr>
          <w:ilvl w:val="0"/>
          <w:numId w:val="2"/>
        </w:numPr>
        <w:spacing w:after="0"/>
        <w:jc w:val="both"/>
        <w:rPr>
          <w:rFonts w:cs="Calibri"/>
        </w:rPr>
      </w:pPr>
      <w:r w:rsidRPr="005A62F7">
        <w:rPr>
          <w:rFonts w:cs="Calibri"/>
        </w:rPr>
        <w:t>Zasilanie przez wbudowany zasilacz AC 230V</w:t>
      </w:r>
      <w:r w:rsidR="00037FCA">
        <w:rPr>
          <w:rFonts w:cs="Calibri"/>
        </w:rPr>
        <w:t>, cichy</w:t>
      </w:r>
    </w:p>
    <w:p w:rsidR="00E274F9" w:rsidRPr="005A62F7" w:rsidRDefault="00E274F9" w:rsidP="00E274F9">
      <w:pPr>
        <w:pStyle w:val="Akapitzlist"/>
        <w:numPr>
          <w:ilvl w:val="0"/>
          <w:numId w:val="2"/>
        </w:numPr>
        <w:spacing w:after="0"/>
        <w:jc w:val="both"/>
        <w:rPr>
          <w:rFonts w:cs="Calibri"/>
        </w:rPr>
      </w:pPr>
      <w:r w:rsidRPr="005A62F7">
        <w:rPr>
          <w:rFonts w:cs="Calibri"/>
        </w:rPr>
        <w:t xml:space="preserve">Obudowa 1U, </w:t>
      </w:r>
      <w:proofErr w:type="spellStart"/>
      <w:r w:rsidRPr="005A62F7">
        <w:rPr>
          <w:rFonts w:cs="Calibri"/>
        </w:rPr>
        <w:t>rackmount</w:t>
      </w:r>
      <w:proofErr w:type="spellEnd"/>
      <w:r w:rsidRPr="005A62F7">
        <w:rPr>
          <w:rFonts w:cs="Calibri"/>
        </w:rPr>
        <w:t xml:space="preserve"> (dostarczone uchwyty montażowe)</w:t>
      </w:r>
    </w:p>
    <w:p w:rsidR="00E274F9" w:rsidRPr="005A62F7" w:rsidRDefault="00E274F9" w:rsidP="00E274F9">
      <w:pPr>
        <w:pStyle w:val="Akapitzlist"/>
        <w:numPr>
          <w:ilvl w:val="0"/>
          <w:numId w:val="2"/>
        </w:numPr>
        <w:spacing w:after="0"/>
        <w:jc w:val="both"/>
        <w:rPr>
          <w:rFonts w:cs="Calibri"/>
        </w:rPr>
      </w:pPr>
      <w:r w:rsidRPr="005A62F7">
        <w:rPr>
          <w:rFonts w:cs="Calibri"/>
        </w:rPr>
        <w:t xml:space="preserve">Możliwość </w:t>
      </w:r>
      <w:proofErr w:type="spellStart"/>
      <w:r w:rsidRPr="005A62F7">
        <w:rPr>
          <w:rFonts w:cs="Calibri"/>
        </w:rPr>
        <w:t>stackowania</w:t>
      </w:r>
      <w:proofErr w:type="spellEnd"/>
      <w:r w:rsidRPr="005A62F7">
        <w:rPr>
          <w:rFonts w:cs="Calibri"/>
        </w:rPr>
        <w:t xml:space="preserve"> przełączników – do 8 przełączników i do 200 portów w stosie – z wykorzystaniem wbudowanych portów 10G oraz z zachowaniem funkcji </w:t>
      </w:r>
      <w:proofErr w:type="spellStart"/>
      <w:r w:rsidRPr="005A62F7">
        <w:rPr>
          <w:rFonts w:cs="Calibri"/>
        </w:rPr>
        <w:t>cross-stack</w:t>
      </w:r>
      <w:proofErr w:type="spellEnd"/>
      <w:r w:rsidRPr="005A62F7">
        <w:rPr>
          <w:rFonts w:cs="Calibri"/>
        </w:rPr>
        <w:t xml:space="preserve"> w tym: </w:t>
      </w:r>
      <w:proofErr w:type="spellStart"/>
      <w:r w:rsidRPr="005A62F7">
        <w:rPr>
          <w:rFonts w:cs="Calibri"/>
        </w:rPr>
        <w:t>Quality</w:t>
      </w:r>
      <w:proofErr w:type="spellEnd"/>
      <w:r w:rsidRPr="005A62F7">
        <w:rPr>
          <w:rFonts w:cs="Calibri"/>
        </w:rPr>
        <w:t xml:space="preserve"> of Service (</w:t>
      </w:r>
      <w:proofErr w:type="spellStart"/>
      <w:r w:rsidRPr="005A62F7">
        <w:rPr>
          <w:rFonts w:cs="Calibri"/>
        </w:rPr>
        <w:t>QoS</w:t>
      </w:r>
      <w:proofErr w:type="spellEnd"/>
      <w:r w:rsidRPr="005A62F7">
        <w:rPr>
          <w:rFonts w:cs="Calibri"/>
        </w:rPr>
        <w:t xml:space="preserve">), sieci VLAN, Link </w:t>
      </w:r>
      <w:proofErr w:type="spellStart"/>
      <w:r w:rsidRPr="005A62F7">
        <w:rPr>
          <w:rFonts w:cs="Calibri"/>
        </w:rPr>
        <w:t>Aggregation</w:t>
      </w:r>
      <w:proofErr w:type="spellEnd"/>
      <w:r w:rsidRPr="005A62F7">
        <w:rPr>
          <w:rFonts w:cs="Calibri"/>
        </w:rPr>
        <w:t xml:space="preserve"> (LAG) i port mirroring</w:t>
      </w:r>
    </w:p>
    <w:p w:rsidR="00E274F9" w:rsidRPr="005A62F7" w:rsidRDefault="00E274F9" w:rsidP="00E274F9">
      <w:pPr>
        <w:spacing w:after="0"/>
        <w:ind w:left="360"/>
        <w:jc w:val="both"/>
        <w:rPr>
          <w:rFonts w:cs="Calibri"/>
        </w:rPr>
      </w:pPr>
    </w:p>
    <w:p w:rsidR="00E274F9" w:rsidRPr="005A62F7" w:rsidRDefault="00E274F9" w:rsidP="00E274F9">
      <w:pPr>
        <w:ind w:left="360"/>
        <w:jc w:val="both"/>
        <w:rPr>
          <w:rFonts w:cs="Calibri"/>
          <w:b/>
          <w:bCs/>
          <w:sz w:val="26"/>
          <w:szCs w:val="26"/>
        </w:rPr>
      </w:pPr>
      <w:r w:rsidRPr="005A62F7">
        <w:rPr>
          <w:rFonts w:cs="Calibri"/>
          <w:b/>
          <w:bCs/>
          <w:sz w:val="26"/>
          <w:szCs w:val="26"/>
        </w:rPr>
        <w:t>Pozostałe parametry techniczne:</w:t>
      </w:r>
    </w:p>
    <w:p w:rsidR="00E274F9" w:rsidRPr="005A62F7" w:rsidRDefault="00E274F9" w:rsidP="00E274F9">
      <w:pPr>
        <w:spacing w:after="0"/>
        <w:ind w:left="360"/>
        <w:rPr>
          <w:rFonts w:cs="Calibri"/>
        </w:rPr>
      </w:pPr>
      <w:r w:rsidRPr="005A62F7">
        <w:rPr>
          <w:rFonts w:cs="Calibri"/>
        </w:rPr>
        <w:t>Wsparcie następujących wkładek SFP w portach SFP 1G (dla urządzeń wyposażonych w takie porty):</w:t>
      </w:r>
    </w:p>
    <w:p w:rsidR="00E274F9" w:rsidRPr="005A62F7" w:rsidRDefault="00E274F9" w:rsidP="00E274F9">
      <w:pPr>
        <w:pStyle w:val="Akapitzlist"/>
        <w:numPr>
          <w:ilvl w:val="0"/>
          <w:numId w:val="3"/>
        </w:numPr>
        <w:spacing w:after="0"/>
        <w:rPr>
          <w:rFonts w:cs="Calibri"/>
        </w:rPr>
      </w:pPr>
      <w:r w:rsidRPr="005A62F7">
        <w:rPr>
          <w:rFonts w:cs="Calibri"/>
        </w:rPr>
        <w:t xml:space="preserve">Gigabit Ethernet 1000Base-SX zasięg do 500 metrów </w:t>
      </w:r>
    </w:p>
    <w:p w:rsidR="00E274F9" w:rsidRPr="005A62F7" w:rsidRDefault="00E274F9" w:rsidP="00E274F9">
      <w:pPr>
        <w:pStyle w:val="Akapitzlist"/>
        <w:numPr>
          <w:ilvl w:val="0"/>
          <w:numId w:val="3"/>
        </w:numPr>
        <w:spacing w:after="0"/>
        <w:rPr>
          <w:rFonts w:cs="Calibri"/>
          <w:lang w:val="en-US"/>
        </w:rPr>
      </w:pPr>
      <w:r w:rsidRPr="005A62F7">
        <w:rPr>
          <w:rFonts w:cs="Calibri"/>
          <w:lang w:val="en-US"/>
        </w:rPr>
        <w:t xml:space="preserve">Gigabit Ethernet 1000Base-LX/LH </w:t>
      </w:r>
      <w:proofErr w:type="spellStart"/>
      <w:r w:rsidRPr="005A62F7">
        <w:rPr>
          <w:rFonts w:cs="Calibri"/>
          <w:lang w:val="en-US"/>
        </w:rPr>
        <w:t>zasięg</w:t>
      </w:r>
      <w:proofErr w:type="spellEnd"/>
      <w:r w:rsidRPr="005A62F7">
        <w:rPr>
          <w:rFonts w:cs="Calibri"/>
          <w:lang w:val="en-US"/>
        </w:rPr>
        <w:t xml:space="preserve"> do 10 km </w:t>
      </w:r>
    </w:p>
    <w:p w:rsidR="00E274F9" w:rsidRPr="005A62F7" w:rsidRDefault="00E274F9" w:rsidP="00E274F9">
      <w:pPr>
        <w:pStyle w:val="Akapitzlist"/>
        <w:numPr>
          <w:ilvl w:val="0"/>
          <w:numId w:val="3"/>
        </w:numPr>
        <w:spacing w:after="0"/>
        <w:rPr>
          <w:rFonts w:cs="Calibri"/>
          <w:lang w:val="en-US"/>
        </w:rPr>
      </w:pPr>
      <w:r w:rsidRPr="005A62F7">
        <w:rPr>
          <w:rFonts w:cs="Calibri"/>
          <w:lang w:val="en-US"/>
        </w:rPr>
        <w:t xml:space="preserve">Gigabit Ethernet 1000Base-EX </w:t>
      </w:r>
      <w:proofErr w:type="spellStart"/>
      <w:r w:rsidRPr="005A62F7">
        <w:rPr>
          <w:rFonts w:cs="Calibri"/>
          <w:lang w:val="en-US"/>
        </w:rPr>
        <w:t>zasięg</w:t>
      </w:r>
      <w:proofErr w:type="spellEnd"/>
      <w:r w:rsidRPr="005A62F7">
        <w:rPr>
          <w:rFonts w:cs="Calibri"/>
          <w:lang w:val="en-US"/>
        </w:rPr>
        <w:t xml:space="preserve"> do 40 km </w:t>
      </w:r>
    </w:p>
    <w:p w:rsidR="00E274F9" w:rsidRPr="005A62F7" w:rsidRDefault="00E274F9" w:rsidP="00E274F9">
      <w:pPr>
        <w:pStyle w:val="Akapitzlist"/>
        <w:numPr>
          <w:ilvl w:val="0"/>
          <w:numId w:val="3"/>
        </w:numPr>
        <w:spacing w:after="0"/>
        <w:rPr>
          <w:rFonts w:cs="Calibri"/>
          <w:lang w:val="en-US"/>
        </w:rPr>
      </w:pPr>
      <w:r w:rsidRPr="005A62F7">
        <w:rPr>
          <w:rFonts w:cs="Calibri"/>
          <w:lang w:val="en-US"/>
        </w:rPr>
        <w:t xml:space="preserve">Gigabit Ethernet 1000Base-ZX </w:t>
      </w:r>
      <w:proofErr w:type="spellStart"/>
      <w:r w:rsidRPr="005A62F7">
        <w:rPr>
          <w:rFonts w:cs="Calibri"/>
          <w:lang w:val="en-US"/>
        </w:rPr>
        <w:t>zasięg</w:t>
      </w:r>
      <w:proofErr w:type="spellEnd"/>
      <w:r w:rsidRPr="005A62F7">
        <w:rPr>
          <w:rFonts w:cs="Calibri"/>
          <w:lang w:val="en-US"/>
        </w:rPr>
        <w:t xml:space="preserve"> do 70 km </w:t>
      </w:r>
    </w:p>
    <w:p w:rsidR="00E274F9" w:rsidRPr="005A62F7" w:rsidRDefault="00E274F9" w:rsidP="00E274F9">
      <w:pPr>
        <w:pStyle w:val="Akapitzlist"/>
        <w:numPr>
          <w:ilvl w:val="0"/>
          <w:numId w:val="3"/>
        </w:numPr>
        <w:spacing w:after="0"/>
        <w:rPr>
          <w:rFonts w:cs="Calibri"/>
        </w:rPr>
      </w:pPr>
      <w:r w:rsidRPr="005A62F7">
        <w:rPr>
          <w:rFonts w:cs="Calibri"/>
        </w:rPr>
        <w:t>Wkładka z interfejsem miedzianym 1G RJ45</w:t>
      </w:r>
    </w:p>
    <w:p w:rsidR="00E274F9" w:rsidRPr="005A62F7" w:rsidRDefault="00E274F9" w:rsidP="00E274F9">
      <w:pPr>
        <w:spacing w:after="0"/>
        <w:ind w:left="360"/>
        <w:rPr>
          <w:rFonts w:cs="Calibri"/>
        </w:rPr>
      </w:pPr>
      <w:r w:rsidRPr="005A62F7">
        <w:rPr>
          <w:rFonts w:cs="Calibri"/>
        </w:rPr>
        <w:t>Wsparcie następujących wkładek SFP+ w portach SFP+ 10G (dla urządzeń wyposażonych w takie porty):</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10GBase-SR </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10GBase-LR </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10GBase-ER </w:t>
      </w:r>
    </w:p>
    <w:p w:rsidR="00E274F9" w:rsidRPr="005A62F7" w:rsidRDefault="00E274F9" w:rsidP="00E274F9">
      <w:pPr>
        <w:pStyle w:val="Akapitzlist"/>
        <w:numPr>
          <w:ilvl w:val="0"/>
          <w:numId w:val="4"/>
        </w:numPr>
        <w:spacing w:after="0"/>
        <w:rPr>
          <w:rFonts w:cs="Calibri"/>
          <w:lang w:val="en-US"/>
        </w:rPr>
      </w:pPr>
      <w:r w:rsidRPr="005A62F7">
        <w:rPr>
          <w:rFonts w:cs="Calibri"/>
          <w:lang w:val="en-US"/>
        </w:rPr>
        <w:t xml:space="preserve">10Gigabit Ethernet </w:t>
      </w:r>
      <w:proofErr w:type="spellStart"/>
      <w:r w:rsidRPr="005A62F7">
        <w:rPr>
          <w:rFonts w:cs="Calibri"/>
          <w:lang w:val="en-US"/>
        </w:rPr>
        <w:t>typu</w:t>
      </w:r>
      <w:proofErr w:type="spellEnd"/>
      <w:r w:rsidRPr="005A62F7">
        <w:rPr>
          <w:rFonts w:cs="Calibri"/>
          <w:lang w:val="en-US"/>
        </w:rPr>
        <w:t xml:space="preserve"> </w:t>
      </w:r>
      <w:proofErr w:type="spellStart"/>
      <w:r w:rsidRPr="005A62F7">
        <w:rPr>
          <w:rFonts w:cs="Calibri"/>
          <w:lang w:val="en-US"/>
        </w:rPr>
        <w:t>twinax</w:t>
      </w:r>
      <w:proofErr w:type="spellEnd"/>
      <w:r w:rsidRPr="005A62F7">
        <w:rPr>
          <w:rFonts w:cs="Calibri"/>
          <w:lang w:val="en-US"/>
        </w:rPr>
        <w:t xml:space="preserve"> (SFP+ - SFP+)</w:t>
      </w:r>
    </w:p>
    <w:p w:rsidR="00E274F9" w:rsidRPr="005A62F7" w:rsidRDefault="00E274F9" w:rsidP="00E274F9">
      <w:pPr>
        <w:pStyle w:val="Akapitzlist"/>
        <w:numPr>
          <w:ilvl w:val="0"/>
          <w:numId w:val="4"/>
        </w:numPr>
        <w:spacing w:after="0"/>
        <w:rPr>
          <w:rFonts w:cs="Calibri"/>
        </w:rPr>
      </w:pPr>
      <w:r w:rsidRPr="005A62F7">
        <w:rPr>
          <w:rFonts w:cs="Calibri"/>
        </w:rPr>
        <w:t>Wkładka z interfejsem miedzianym 10G RJ45</w:t>
      </w:r>
    </w:p>
    <w:p w:rsidR="00E274F9" w:rsidRPr="005A62F7" w:rsidRDefault="00E274F9" w:rsidP="00E274F9">
      <w:pPr>
        <w:spacing w:after="0"/>
        <w:ind w:left="720"/>
        <w:rPr>
          <w:rFonts w:cs="Calibri"/>
        </w:rPr>
      </w:pPr>
    </w:p>
    <w:p w:rsidR="00E274F9" w:rsidRPr="005A62F7" w:rsidRDefault="00E274F9" w:rsidP="00E274F9">
      <w:pPr>
        <w:ind w:left="360"/>
        <w:rPr>
          <w:rFonts w:cs="Calibri"/>
          <w:b/>
          <w:bCs/>
        </w:rPr>
      </w:pPr>
      <w:r w:rsidRPr="005A62F7">
        <w:rPr>
          <w:rFonts w:cs="Calibri"/>
          <w:b/>
          <w:bCs/>
        </w:rPr>
        <w:t>Zarządzenie energią:</w:t>
      </w:r>
    </w:p>
    <w:p w:rsidR="00E274F9" w:rsidRPr="005A62F7" w:rsidRDefault="00E274F9" w:rsidP="00E274F9">
      <w:pPr>
        <w:spacing w:after="0"/>
        <w:ind w:left="360"/>
        <w:rPr>
          <w:rFonts w:cs="Calibri"/>
        </w:rPr>
      </w:pPr>
      <w:r w:rsidRPr="005A62F7">
        <w:rPr>
          <w:rFonts w:cs="Calibri"/>
        </w:rPr>
        <w:t xml:space="preserve">Obsługa standardu Energy </w:t>
      </w:r>
      <w:proofErr w:type="spellStart"/>
      <w:r w:rsidRPr="005A62F7">
        <w:rPr>
          <w:rFonts w:cs="Calibri"/>
        </w:rPr>
        <w:t>Efficient</w:t>
      </w:r>
      <w:proofErr w:type="spellEnd"/>
      <w:r w:rsidRPr="005A62F7">
        <w:rPr>
          <w:rFonts w:cs="Calibri"/>
        </w:rPr>
        <w:t xml:space="preserve"> Ethernet (IEEE 802.3az)</w:t>
      </w:r>
    </w:p>
    <w:p w:rsidR="00E274F9" w:rsidRPr="005A62F7" w:rsidRDefault="00E274F9" w:rsidP="00E274F9">
      <w:pPr>
        <w:spacing w:after="0"/>
        <w:ind w:left="360"/>
        <w:rPr>
          <w:rFonts w:cs="Calibri"/>
        </w:rPr>
      </w:pPr>
      <w:r w:rsidRPr="005A62F7">
        <w:rPr>
          <w:rFonts w:cs="Calibri"/>
        </w:rPr>
        <w:t>Możliwość wyłączenia diod LED w celu oszczędzania energii</w:t>
      </w:r>
    </w:p>
    <w:p w:rsidR="00E274F9" w:rsidRPr="005A62F7" w:rsidRDefault="00E274F9" w:rsidP="00E274F9">
      <w:pPr>
        <w:spacing w:after="0"/>
        <w:ind w:left="360"/>
        <w:rPr>
          <w:rFonts w:cs="Calibri"/>
        </w:rPr>
      </w:pPr>
    </w:p>
    <w:p w:rsidR="00E274F9" w:rsidRPr="005A62F7" w:rsidRDefault="00E274F9" w:rsidP="00E274F9">
      <w:pPr>
        <w:ind w:left="360"/>
        <w:rPr>
          <w:rFonts w:cs="Calibri"/>
          <w:b/>
          <w:bCs/>
        </w:rPr>
      </w:pPr>
      <w:r w:rsidRPr="005A62F7">
        <w:rPr>
          <w:rFonts w:cs="Calibri"/>
          <w:b/>
          <w:bCs/>
        </w:rPr>
        <w:t>Parametry wydajnościowe:</w:t>
      </w:r>
    </w:p>
    <w:p w:rsidR="00E274F9" w:rsidRPr="005A62F7" w:rsidRDefault="00E274F9" w:rsidP="00E274F9">
      <w:pPr>
        <w:spacing w:after="0"/>
        <w:ind w:left="360"/>
        <w:rPr>
          <w:rFonts w:cs="Calibri"/>
        </w:rPr>
      </w:pPr>
      <w:r w:rsidRPr="005A62F7">
        <w:rPr>
          <w:rFonts w:cs="Calibri"/>
        </w:rPr>
        <w:t>Przepustowość przełącznika (</w:t>
      </w:r>
      <w:proofErr w:type="spellStart"/>
      <w:r w:rsidRPr="005A62F7">
        <w:rPr>
          <w:rFonts w:cs="Calibri"/>
        </w:rPr>
        <w:t>Switching</w:t>
      </w:r>
      <w:proofErr w:type="spellEnd"/>
      <w:r w:rsidRPr="005A62F7">
        <w:rPr>
          <w:rFonts w:cs="Calibri"/>
        </w:rPr>
        <w:t xml:space="preserve"> </w:t>
      </w:r>
      <w:proofErr w:type="spellStart"/>
      <w:r w:rsidRPr="005A62F7">
        <w:rPr>
          <w:rFonts w:cs="Calibri"/>
        </w:rPr>
        <w:t>capacity</w:t>
      </w:r>
      <w:proofErr w:type="spellEnd"/>
      <w:r w:rsidRPr="005A62F7">
        <w:rPr>
          <w:rFonts w:cs="Calibri"/>
        </w:rPr>
        <w:t xml:space="preserve">): 176 </w:t>
      </w:r>
      <w:proofErr w:type="spellStart"/>
      <w:r w:rsidRPr="005A62F7">
        <w:rPr>
          <w:rFonts w:cs="Calibri"/>
        </w:rPr>
        <w:t>Gbps</w:t>
      </w:r>
      <w:proofErr w:type="spellEnd"/>
      <w:r w:rsidRPr="005A62F7">
        <w:rPr>
          <w:rFonts w:cs="Calibri"/>
        </w:rPr>
        <w:tab/>
      </w:r>
      <w:r w:rsidRPr="005A62F7">
        <w:rPr>
          <w:rFonts w:cs="Calibri"/>
        </w:rPr>
        <w:tab/>
      </w:r>
      <w:r w:rsidRPr="005A62F7">
        <w:rPr>
          <w:rFonts w:cs="Calibri"/>
        </w:rPr>
        <w:tab/>
      </w:r>
      <w:r w:rsidRPr="005A62F7">
        <w:rPr>
          <w:rFonts w:cs="Calibri"/>
        </w:rPr>
        <w:tab/>
      </w:r>
    </w:p>
    <w:p w:rsidR="00E274F9" w:rsidRPr="005A62F7" w:rsidRDefault="00E274F9" w:rsidP="00E274F9">
      <w:pPr>
        <w:spacing w:after="0"/>
        <w:ind w:left="360"/>
        <w:rPr>
          <w:rFonts w:cs="Calibri"/>
        </w:rPr>
      </w:pPr>
      <w:r w:rsidRPr="005A62F7">
        <w:rPr>
          <w:rFonts w:cs="Calibri"/>
        </w:rPr>
        <w:t>Prędkość przesyłania (</w:t>
      </w:r>
      <w:proofErr w:type="spellStart"/>
      <w:r w:rsidRPr="005A62F7">
        <w:rPr>
          <w:rFonts w:cs="Calibri"/>
        </w:rPr>
        <w:t>forwarding</w:t>
      </w:r>
      <w:proofErr w:type="spellEnd"/>
      <w:r w:rsidRPr="005A62F7">
        <w:rPr>
          <w:rFonts w:cs="Calibri"/>
        </w:rPr>
        <w:t xml:space="preserve"> </w:t>
      </w:r>
      <w:proofErr w:type="spellStart"/>
      <w:r w:rsidRPr="005A62F7">
        <w:rPr>
          <w:rFonts w:cs="Calibri"/>
        </w:rPr>
        <w:t>rate</w:t>
      </w:r>
      <w:proofErr w:type="spellEnd"/>
      <w:r w:rsidRPr="005A62F7">
        <w:rPr>
          <w:rFonts w:cs="Calibri"/>
        </w:rPr>
        <w:t xml:space="preserve">) dla 64 bajtowych pakietów L3: 130.94 </w:t>
      </w:r>
      <w:proofErr w:type="spellStart"/>
      <w:r w:rsidRPr="005A62F7">
        <w:rPr>
          <w:rFonts w:cs="Calibri"/>
        </w:rPr>
        <w:t>Mpps</w:t>
      </w:r>
      <w:proofErr w:type="spellEnd"/>
    </w:p>
    <w:p w:rsidR="00E274F9" w:rsidRPr="005A62F7" w:rsidRDefault="00E274F9" w:rsidP="00E274F9">
      <w:pPr>
        <w:spacing w:after="0"/>
        <w:ind w:left="360"/>
        <w:rPr>
          <w:rFonts w:cs="Calibri"/>
        </w:rPr>
      </w:pPr>
      <w:r w:rsidRPr="005A62F7">
        <w:rPr>
          <w:rFonts w:cs="Calibri"/>
        </w:rPr>
        <w:t xml:space="preserve">Pamięć DRAM – 1GB </w:t>
      </w:r>
    </w:p>
    <w:p w:rsidR="00E274F9" w:rsidRPr="005A62F7" w:rsidRDefault="00E274F9" w:rsidP="00E274F9">
      <w:pPr>
        <w:spacing w:after="0"/>
        <w:ind w:left="360"/>
        <w:rPr>
          <w:rFonts w:cs="Calibri"/>
        </w:rPr>
      </w:pPr>
      <w:r w:rsidRPr="005A62F7">
        <w:rPr>
          <w:rFonts w:cs="Calibri"/>
        </w:rPr>
        <w:t>Pamięć Flash – 512MB</w:t>
      </w:r>
    </w:p>
    <w:p w:rsidR="00E274F9" w:rsidRPr="005A62F7" w:rsidRDefault="00E274F9" w:rsidP="00E274F9">
      <w:pPr>
        <w:spacing w:after="0"/>
        <w:ind w:left="360"/>
        <w:rPr>
          <w:rFonts w:cs="Calibri"/>
        </w:rPr>
      </w:pPr>
      <w:r w:rsidRPr="005A62F7">
        <w:rPr>
          <w:rFonts w:cs="Calibri"/>
        </w:rPr>
        <w:lastRenderedPageBreak/>
        <w:t xml:space="preserve">Obsługa 4000 VLAN </w:t>
      </w:r>
    </w:p>
    <w:p w:rsidR="00E274F9" w:rsidRPr="005A62F7" w:rsidRDefault="00E274F9" w:rsidP="00E274F9">
      <w:pPr>
        <w:spacing w:after="0"/>
        <w:ind w:left="360"/>
        <w:rPr>
          <w:rFonts w:cs="Calibri"/>
        </w:rPr>
      </w:pPr>
      <w:r w:rsidRPr="005A62F7">
        <w:rPr>
          <w:rFonts w:cs="Calibri"/>
        </w:rPr>
        <w:t>16000 adresów MAC</w:t>
      </w:r>
    </w:p>
    <w:p w:rsidR="00E274F9" w:rsidRPr="005A62F7" w:rsidRDefault="00E274F9" w:rsidP="00E274F9">
      <w:pPr>
        <w:spacing w:after="0"/>
        <w:ind w:left="360"/>
        <w:rPr>
          <w:rFonts w:cs="Calibri"/>
        </w:rPr>
      </w:pPr>
      <w:proofErr w:type="spellStart"/>
      <w:r w:rsidRPr="005A62F7">
        <w:rPr>
          <w:rFonts w:cs="Calibri"/>
        </w:rPr>
        <w:t>Wire-speed</w:t>
      </w:r>
      <w:proofErr w:type="spellEnd"/>
      <w:r w:rsidRPr="005A62F7">
        <w:rPr>
          <w:rFonts w:cs="Calibri"/>
        </w:rPr>
        <w:t xml:space="preserve"> IPv4 </w:t>
      </w:r>
      <w:proofErr w:type="spellStart"/>
      <w:r w:rsidRPr="005A62F7">
        <w:rPr>
          <w:rFonts w:cs="Calibri"/>
        </w:rPr>
        <w:t>routing</w:t>
      </w:r>
      <w:proofErr w:type="spellEnd"/>
      <w:r w:rsidRPr="005A62F7">
        <w:rPr>
          <w:rFonts w:cs="Calibri"/>
        </w:rPr>
        <w:t xml:space="preserve"> – 990 tras statycznych, 128 interfejsów IP</w:t>
      </w:r>
    </w:p>
    <w:p w:rsidR="00E274F9" w:rsidRPr="005A62F7" w:rsidRDefault="00E274F9" w:rsidP="00E274F9">
      <w:pPr>
        <w:spacing w:after="0"/>
        <w:ind w:left="360"/>
        <w:rPr>
          <w:rFonts w:cs="Calibri"/>
        </w:rPr>
      </w:pPr>
      <w:r w:rsidRPr="005A62F7">
        <w:rPr>
          <w:rFonts w:cs="Calibri"/>
        </w:rPr>
        <w:t>Obsługa ramek jumbo – do 9000 bajtów</w:t>
      </w:r>
    </w:p>
    <w:p w:rsidR="00E274F9" w:rsidRPr="005A62F7" w:rsidRDefault="00E274F9" w:rsidP="00E274F9">
      <w:pPr>
        <w:spacing w:after="0"/>
        <w:ind w:left="360"/>
        <w:rPr>
          <w:rFonts w:cs="Calibri"/>
        </w:rPr>
      </w:pPr>
      <w:r w:rsidRPr="005A62F7">
        <w:rPr>
          <w:rFonts w:cs="Calibri"/>
        </w:rPr>
        <w:t xml:space="preserve">2000 IGMP </w:t>
      </w:r>
      <w:proofErr w:type="spellStart"/>
      <w:r w:rsidRPr="005A62F7">
        <w:rPr>
          <w:rFonts w:cs="Calibri"/>
        </w:rPr>
        <w:t>group</w:t>
      </w:r>
      <w:proofErr w:type="spellEnd"/>
    </w:p>
    <w:p w:rsidR="00E274F9" w:rsidRPr="005A62F7" w:rsidRDefault="00E274F9" w:rsidP="00E274F9">
      <w:pPr>
        <w:spacing w:after="0"/>
        <w:ind w:left="360"/>
        <w:rPr>
          <w:rFonts w:cs="Calibri"/>
        </w:rPr>
      </w:pPr>
      <w:r w:rsidRPr="005A62F7">
        <w:rPr>
          <w:rFonts w:cs="Calibri"/>
        </w:rPr>
        <w:t>8 połączeń zagregowanych typu „port channel” per grupa, obsługa 8 grup</w:t>
      </w:r>
    </w:p>
    <w:p w:rsidR="00E274F9" w:rsidRPr="005A62F7" w:rsidRDefault="00E274F9" w:rsidP="00E274F9">
      <w:pPr>
        <w:spacing w:after="0"/>
        <w:ind w:left="360"/>
        <w:rPr>
          <w:rFonts w:cs="Calibri"/>
        </w:rPr>
      </w:pPr>
      <w:r w:rsidRPr="005A62F7">
        <w:rPr>
          <w:rFonts w:cs="Calibri"/>
        </w:rPr>
        <w:t>Ilość wpisów w listach kontroli dostępu Security ACL – 1000</w:t>
      </w:r>
    </w:p>
    <w:p w:rsidR="00E274F9" w:rsidRPr="005A62F7" w:rsidRDefault="00E274F9" w:rsidP="00E274F9">
      <w:pPr>
        <w:spacing w:after="0"/>
        <w:ind w:left="360"/>
        <w:rPr>
          <w:rFonts w:cs="Calibri"/>
        </w:rPr>
      </w:pPr>
    </w:p>
    <w:p w:rsidR="00E274F9" w:rsidRPr="005A62F7" w:rsidRDefault="00E274F9" w:rsidP="00E274F9">
      <w:pPr>
        <w:spacing w:after="0"/>
        <w:ind w:left="360"/>
        <w:rPr>
          <w:rFonts w:cs="Calibri"/>
          <w:b/>
        </w:rPr>
      </w:pPr>
      <w:r w:rsidRPr="005A62F7">
        <w:rPr>
          <w:rFonts w:cs="Calibri"/>
          <w:b/>
        </w:rPr>
        <w:t xml:space="preserve">Ciągłość pracy: </w:t>
      </w:r>
    </w:p>
    <w:p w:rsidR="00E274F9" w:rsidRPr="005A62F7" w:rsidRDefault="00E274F9" w:rsidP="00E274F9">
      <w:pPr>
        <w:pStyle w:val="Akapitzlist"/>
        <w:numPr>
          <w:ilvl w:val="0"/>
          <w:numId w:val="9"/>
        </w:numPr>
        <w:ind w:left="720"/>
        <w:rPr>
          <w:rFonts w:cs="Calibri"/>
          <w:bCs/>
        </w:rPr>
      </w:pPr>
      <w:r w:rsidRPr="005A62F7">
        <w:rPr>
          <w:rFonts w:cs="Calibri"/>
          <w:bCs/>
        </w:rPr>
        <w:t>Przełącznik wspiera następujące mechanizmy związane z zapewnieniem ciągłości pracy sieci:</w:t>
      </w:r>
    </w:p>
    <w:p w:rsidR="00E274F9" w:rsidRPr="005A62F7" w:rsidRDefault="00E274F9" w:rsidP="00E274F9">
      <w:pPr>
        <w:pStyle w:val="Akapitzlist"/>
        <w:numPr>
          <w:ilvl w:val="0"/>
          <w:numId w:val="12"/>
        </w:numPr>
        <w:spacing w:after="0"/>
        <w:ind w:left="1416"/>
        <w:rPr>
          <w:rFonts w:cs="Calibri"/>
          <w:lang w:val="en-US"/>
        </w:rPr>
      </w:pPr>
      <w:r w:rsidRPr="005A62F7">
        <w:rPr>
          <w:rFonts w:cs="Calibri"/>
          <w:lang w:val="en-GB"/>
        </w:rPr>
        <w:t>IEEE 802.1w Rapid Spanning Tree</w:t>
      </w:r>
    </w:p>
    <w:p w:rsidR="00E274F9" w:rsidRPr="005A62F7" w:rsidRDefault="00E274F9" w:rsidP="00E274F9">
      <w:pPr>
        <w:pStyle w:val="Akapitzlist"/>
        <w:numPr>
          <w:ilvl w:val="0"/>
          <w:numId w:val="12"/>
        </w:numPr>
        <w:spacing w:after="0"/>
        <w:ind w:left="1416"/>
        <w:rPr>
          <w:rFonts w:cs="Calibri"/>
          <w:lang w:val="en-US"/>
        </w:rPr>
      </w:pPr>
      <w:r w:rsidRPr="005A62F7">
        <w:rPr>
          <w:rFonts w:cs="Calibri"/>
          <w:lang w:val="en-US"/>
        </w:rPr>
        <w:t xml:space="preserve">IEEE 802.1s Multi-Instance Spanning Tree - </w:t>
      </w:r>
      <w:proofErr w:type="spellStart"/>
      <w:r w:rsidRPr="005A62F7">
        <w:rPr>
          <w:rFonts w:cs="Calibri"/>
          <w:lang w:val="en-US"/>
        </w:rPr>
        <w:t>obsługa</w:t>
      </w:r>
      <w:proofErr w:type="spellEnd"/>
      <w:r w:rsidRPr="005A62F7">
        <w:rPr>
          <w:rFonts w:cs="Calibri"/>
          <w:lang w:val="en-US"/>
        </w:rPr>
        <w:t xml:space="preserve"> 8 </w:t>
      </w:r>
      <w:proofErr w:type="spellStart"/>
      <w:r w:rsidRPr="005A62F7">
        <w:rPr>
          <w:rFonts w:cs="Calibri"/>
          <w:lang w:val="en-US"/>
        </w:rPr>
        <w:t>instancji</w:t>
      </w:r>
      <w:proofErr w:type="spellEnd"/>
    </w:p>
    <w:p w:rsidR="00E274F9" w:rsidRPr="005A62F7" w:rsidRDefault="00E274F9" w:rsidP="00E274F9">
      <w:pPr>
        <w:pStyle w:val="Akapitzlist"/>
        <w:numPr>
          <w:ilvl w:val="0"/>
          <w:numId w:val="12"/>
        </w:numPr>
        <w:spacing w:after="0"/>
        <w:ind w:left="1416"/>
        <w:rPr>
          <w:rFonts w:cs="Calibri"/>
          <w:lang w:val="en-US"/>
        </w:rPr>
      </w:pPr>
      <w:r w:rsidRPr="005A62F7">
        <w:rPr>
          <w:rFonts w:cs="Calibri"/>
          <w:lang w:val="en-GB"/>
        </w:rPr>
        <w:t>Per-VLAN Rapid Spanning Tree (PVRST+)</w:t>
      </w:r>
      <w:r w:rsidRPr="005A62F7">
        <w:rPr>
          <w:rFonts w:cs="Calibri"/>
          <w:lang w:val="en-US"/>
        </w:rPr>
        <w:t xml:space="preserve"> - </w:t>
      </w:r>
      <w:proofErr w:type="spellStart"/>
      <w:r w:rsidRPr="005A62F7">
        <w:rPr>
          <w:rFonts w:cs="Calibri"/>
          <w:lang w:val="en-US"/>
        </w:rPr>
        <w:t>obsługa</w:t>
      </w:r>
      <w:proofErr w:type="spellEnd"/>
      <w:r w:rsidRPr="005A62F7">
        <w:rPr>
          <w:rFonts w:cs="Calibri"/>
          <w:lang w:val="en-US"/>
        </w:rPr>
        <w:t xml:space="preserve"> 126 </w:t>
      </w:r>
      <w:proofErr w:type="spellStart"/>
      <w:r w:rsidRPr="005A62F7">
        <w:rPr>
          <w:rFonts w:cs="Calibri"/>
          <w:lang w:val="en-US"/>
        </w:rPr>
        <w:t>instancji</w:t>
      </w:r>
      <w:proofErr w:type="spellEnd"/>
    </w:p>
    <w:p w:rsidR="00E274F9" w:rsidRPr="005A62F7" w:rsidRDefault="00E274F9" w:rsidP="00E274F9">
      <w:pPr>
        <w:spacing w:after="0"/>
        <w:ind w:left="360"/>
        <w:rPr>
          <w:rFonts w:cs="Calibri"/>
          <w:lang w:val="en-US"/>
        </w:rPr>
      </w:pPr>
    </w:p>
    <w:p w:rsidR="00E274F9" w:rsidRPr="005A62F7" w:rsidRDefault="00E274F9" w:rsidP="00E274F9">
      <w:pPr>
        <w:spacing w:after="0"/>
        <w:ind w:left="357"/>
        <w:rPr>
          <w:rFonts w:cs="Calibri"/>
          <w:b/>
          <w:lang w:val="en-US"/>
        </w:rPr>
      </w:pPr>
      <w:r w:rsidRPr="005A62F7">
        <w:rPr>
          <w:rFonts w:cs="Calibri"/>
          <w:b/>
        </w:rPr>
        <w:t>Funkcjonalność urządzenia</w:t>
      </w:r>
      <w:r w:rsidRPr="005A62F7">
        <w:rPr>
          <w:rFonts w:cs="Calibri"/>
          <w:b/>
          <w:lang w:val="en-US"/>
        </w:rPr>
        <w:t>:</w:t>
      </w:r>
    </w:p>
    <w:p w:rsidR="00E274F9" w:rsidRPr="005A62F7" w:rsidRDefault="00E274F9" w:rsidP="00E274F9">
      <w:pPr>
        <w:pStyle w:val="Akapitzlist"/>
        <w:numPr>
          <w:ilvl w:val="0"/>
          <w:numId w:val="8"/>
        </w:numPr>
        <w:spacing w:after="0"/>
        <w:rPr>
          <w:rFonts w:cs="Calibri"/>
        </w:rPr>
      </w:pPr>
      <w:r w:rsidRPr="005A62F7">
        <w:rPr>
          <w:rFonts w:cs="Calibri"/>
        </w:rPr>
        <w:t>Obsługa protokołu SNTP</w:t>
      </w:r>
    </w:p>
    <w:p w:rsidR="00E274F9" w:rsidRPr="005A62F7" w:rsidRDefault="00E274F9" w:rsidP="00E274F9">
      <w:pPr>
        <w:pStyle w:val="Akapitzlist"/>
        <w:numPr>
          <w:ilvl w:val="0"/>
          <w:numId w:val="8"/>
        </w:numPr>
        <w:spacing w:after="0"/>
        <w:rPr>
          <w:rFonts w:cs="Calibri"/>
        </w:rPr>
      </w:pPr>
      <w:r w:rsidRPr="005A62F7">
        <w:rPr>
          <w:rFonts w:cs="Calibri"/>
        </w:rPr>
        <w:t xml:space="preserve">Obsługa IGMPv1/2/3 i MLDv1/2 </w:t>
      </w:r>
      <w:proofErr w:type="spellStart"/>
      <w:r w:rsidRPr="005A62F7">
        <w:rPr>
          <w:rFonts w:cs="Calibri"/>
        </w:rPr>
        <w:t>Snooping</w:t>
      </w:r>
      <w:proofErr w:type="spellEnd"/>
    </w:p>
    <w:p w:rsidR="00E274F9" w:rsidRPr="005A62F7" w:rsidRDefault="00E274F9" w:rsidP="00E274F9">
      <w:pPr>
        <w:pStyle w:val="Akapitzlist"/>
        <w:numPr>
          <w:ilvl w:val="0"/>
          <w:numId w:val="8"/>
        </w:numPr>
        <w:spacing w:after="0"/>
        <w:rPr>
          <w:rFonts w:cs="Calibri"/>
        </w:rPr>
      </w:pPr>
      <w:r w:rsidRPr="005A62F7">
        <w:rPr>
          <w:rFonts w:cs="Calibri"/>
        </w:rPr>
        <w:t>Obsługa protokołu LLDP i LLDP-MED</w:t>
      </w:r>
    </w:p>
    <w:p w:rsidR="00E274F9" w:rsidRPr="005A62F7" w:rsidRDefault="00E274F9" w:rsidP="00E274F9">
      <w:pPr>
        <w:pStyle w:val="Akapitzlist"/>
        <w:numPr>
          <w:ilvl w:val="0"/>
          <w:numId w:val="8"/>
        </w:numPr>
        <w:spacing w:after="0"/>
        <w:rPr>
          <w:rFonts w:cs="Calibri"/>
        </w:rPr>
      </w:pPr>
      <w:r w:rsidRPr="005A62F7">
        <w:rPr>
          <w:rFonts w:cs="Calibri"/>
        </w:rPr>
        <w:t>Obsługa routingu dynamicznego z wykorzystaniem protokołu RIPv2</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Obsługa translacji sieci VLAN 1:1 (mapowanie 1 do 1 z translacją identyfikatora sieci klienckiej VLAN (C-VLAN) na interfejsie brzegowym na identyfikator sieci VLAN używanej w sieci operatora (S-VLAN)) </w:t>
      </w:r>
    </w:p>
    <w:p w:rsidR="00E274F9" w:rsidRPr="005A62F7" w:rsidRDefault="00E274F9" w:rsidP="00E274F9">
      <w:pPr>
        <w:pStyle w:val="Akapitzlist"/>
        <w:numPr>
          <w:ilvl w:val="0"/>
          <w:numId w:val="10"/>
        </w:numPr>
        <w:spacing w:after="0"/>
        <w:ind w:left="717"/>
        <w:rPr>
          <w:rFonts w:cs="Calibri"/>
          <w:lang w:val="en-US"/>
        </w:rPr>
      </w:pPr>
      <w:r w:rsidRPr="005A62F7">
        <w:rPr>
          <w:rFonts w:cs="Calibri"/>
          <w:lang w:val="en-US"/>
        </w:rPr>
        <w:t xml:space="preserve">Obsługa Q-in-Q </w:t>
      </w:r>
      <w:proofErr w:type="spellStart"/>
      <w:r w:rsidRPr="005A62F7">
        <w:rPr>
          <w:rFonts w:cs="Calibri"/>
          <w:lang w:val="en-US"/>
        </w:rPr>
        <w:t>oraz</w:t>
      </w:r>
      <w:proofErr w:type="spellEnd"/>
      <w:r w:rsidRPr="005A62F7">
        <w:rPr>
          <w:rFonts w:cs="Calibri"/>
          <w:lang w:val="en-US"/>
        </w:rPr>
        <w:t xml:space="preserve"> Selective Q-in-Q</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Urządzenie wspiera połączenia link </w:t>
      </w:r>
      <w:proofErr w:type="spellStart"/>
      <w:r w:rsidRPr="005A62F7">
        <w:rPr>
          <w:rFonts w:cs="Calibri"/>
        </w:rPr>
        <w:t>aggregation</w:t>
      </w:r>
      <w:proofErr w:type="spellEnd"/>
      <w:r w:rsidRPr="005A62F7">
        <w:rPr>
          <w:rFonts w:cs="Calibri"/>
        </w:rPr>
        <w:t xml:space="preserve"> zgodnie z IEEE 802.3ad (LACP)</w:t>
      </w:r>
    </w:p>
    <w:p w:rsidR="00E274F9" w:rsidRPr="005A62F7" w:rsidRDefault="00E274F9" w:rsidP="00E274F9">
      <w:pPr>
        <w:pStyle w:val="Akapitzlist"/>
        <w:numPr>
          <w:ilvl w:val="0"/>
          <w:numId w:val="10"/>
        </w:numPr>
        <w:spacing w:after="0"/>
        <w:ind w:left="717"/>
        <w:rPr>
          <w:rFonts w:cs="Calibri"/>
        </w:rPr>
      </w:pPr>
      <w:r w:rsidRPr="005A62F7">
        <w:rPr>
          <w:rFonts w:cs="Calibri"/>
        </w:rPr>
        <w:t>Realizacja funkcji UDLD w celu wykrywania jednokierunkowych połączeń spowodowanych uszkodzeniami linków</w:t>
      </w:r>
    </w:p>
    <w:p w:rsidR="00E274F9" w:rsidRPr="005A62F7" w:rsidRDefault="00E274F9" w:rsidP="00E274F9">
      <w:pPr>
        <w:pStyle w:val="Akapitzlist"/>
        <w:numPr>
          <w:ilvl w:val="0"/>
          <w:numId w:val="10"/>
        </w:numPr>
        <w:spacing w:after="0"/>
        <w:ind w:left="717"/>
        <w:rPr>
          <w:rFonts w:cs="Calibri"/>
        </w:rPr>
      </w:pPr>
      <w:r w:rsidRPr="005A62F7">
        <w:rPr>
          <w:rFonts w:cs="Calibri"/>
        </w:rPr>
        <w:t>Obsługa funkcji Voice VLAN umożliwiającej odseparowanie ruchu danych i ruchu głosowego</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Możliwość uruchomienia funkcji serwera DHCP wraz z obsługą wielu puli adresowych i zakresów adresowych </w:t>
      </w:r>
    </w:p>
    <w:p w:rsidR="00E274F9" w:rsidRPr="005A62F7" w:rsidRDefault="00E274F9" w:rsidP="00E274F9">
      <w:pPr>
        <w:pStyle w:val="Akapitzlist"/>
        <w:numPr>
          <w:ilvl w:val="0"/>
          <w:numId w:val="10"/>
        </w:numPr>
        <w:spacing w:after="0"/>
        <w:ind w:left="717"/>
        <w:rPr>
          <w:rFonts w:cs="Calibri"/>
        </w:rPr>
      </w:pPr>
      <w:r w:rsidRPr="005A62F7">
        <w:rPr>
          <w:rFonts w:cs="Calibri"/>
        </w:rPr>
        <w:t>Obsługa opcji DHCP: opcje 12, 59, 60, 66, 67, 82, 125, 129 oraz 150</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Realizacja funkcji DHCP </w:t>
      </w:r>
      <w:proofErr w:type="spellStart"/>
      <w:r w:rsidRPr="005A62F7">
        <w:rPr>
          <w:rFonts w:cs="Calibri"/>
        </w:rPr>
        <w:t>Relay</w:t>
      </w:r>
      <w:proofErr w:type="spellEnd"/>
      <w:r w:rsidRPr="005A62F7">
        <w:rPr>
          <w:rFonts w:cs="Calibri"/>
        </w:rPr>
        <w:t xml:space="preserve"> wraz z obsługą funkcji DHCP opcja 82</w:t>
      </w:r>
    </w:p>
    <w:p w:rsidR="00E274F9" w:rsidRPr="005A62F7" w:rsidRDefault="00E274F9" w:rsidP="00E274F9">
      <w:pPr>
        <w:pStyle w:val="Akapitzlist"/>
        <w:numPr>
          <w:ilvl w:val="0"/>
          <w:numId w:val="10"/>
        </w:numPr>
        <w:spacing w:after="0"/>
        <w:ind w:left="717"/>
        <w:rPr>
          <w:rFonts w:cs="Calibri"/>
        </w:rPr>
      </w:pPr>
      <w:r w:rsidRPr="005A62F7">
        <w:rPr>
          <w:rFonts w:cs="Calibri"/>
        </w:rPr>
        <w:t xml:space="preserve">Możliwość konfiguracji interfejsów </w:t>
      </w:r>
      <w:proofErr w:type="spellStart"/>
      <w:r w:rsidRPr="005A62F7">
        <w:rPr>
          <w:rFonts w:cs="Calibri"/>
        </w:rPr>
        <w:t>Layer</w:t>
      </w:r>
      <w:proofErr w:type="spellEnd"/>
      <w:r w:rsidRPr="005A62F7">
        <w:rPr>
          <w:rFonts w:cs="Calibri"/>
        </w:rPr>
        <w:t xml:space="preserve"> 3 dla:</w:t>
      </w:r>
    </w:p>
    <w:p w:rsidR="00E274F9" w:rsidRPr="005A62F7" w:rsidRDefault="00E274F9" w:rsidP="00E274F9">
      <w:pPr>
        <w:pStyle w:val="Akapitzlist"/>
        <w:numPr>
          <w:ilvl w:val="1"/>
          <w:numId w:val="11"/>
        </w:numPr>
        <w:spacing w:after="0"/>
        <w:ind w:left="1437"/>
        <w:rPr>
          <w:rFonts w:cs="Calibri"/>
        </w:rPr>
      </w:pPr>
      <w:r w:rsidRPr="005A62F7">
        <w:rPr>
          <w:rFonts w:cs="Calibri"/>
        </w:rPr>
        <w:t>Portów fizycznych przełącznika</w:t>
      </w:r>
    </w:p>
    <w:p w:rsidR="00E274F9" w:rsidRPr="005A62F7" w:rsidRDefault="00E274F9" w:rsidP="00E274F9">
      <w:pPr>
        <w:pStyle w:val="Akapitzlist"/>
        <w:numPr>
          <w:ilvl w:val="1"/>
          <w:numId w:val="11"/>
        </w:numPr>
        <w:spacing w:after="0"/>
        <w:ind w:left="1437"/>
        <w:rPr>
          <w:rFonts w:cs="Calibri"/>
        </w:rPr>
      </w:pPr>
      <w:r w:rsidRPr="005A62F7">
        <w:rPr>
          <w:rFonts w:cs="Calibri"/>
        </w:rPr>
        <w:t xml:space="preserve">Interfejsów zagregowanych przy pomocy Link </w:t>
      </w:r>
      <w:proofErr w:type="spellStart"/>
      <w:r w:rsidRPr="005A62F7">
        <w:rPr>
          <w:rFonts w:cs="Calibri"/>
        </w:rPr>
        <w:t>Aggregation</w:t>
      </w:r>
      <w:proofErr w:type="spellEnd"/>
      <w:r w:rsidRPr="005A62F7">
        <w:rPr>
          <w:rFonts w:cs="Calibri"/>
        </w:rPr>
        <w:t xml:space="preserve"> (LAG)</w:t>
      </w:r>
    </w:p>
    <w:p w:rsidR="00E274F9" w:rsidRPr="005A62F7" w:rsidRDefault="00E274F9" w:rsidP="00E274F9">
      <w:pPr>
        <w:pStyle w:val="Akapitzlist"/>
        <w:numPr>
          <w:ilvl w:val="1"/>
          <w:numId w:val="11"/>
        </w:numPr>
        <w:spacing w:after="0"/>
        <w:ind w:left="1437"/>
        <w:rPr>
          <w:rFonts w:cs="Calibri"/>
        </w:rPr>
      </w:pPr>
      <w:r w:rsidRPr="005A62F7">
        <w:rPr>
          <w:rFonts w:cs="Calibri"/>
        </w:rPr>
        <w:t>Interfejs</w:t>
      </w:r>
      <w:r w:rsidRPr="005A62F7">
        <w:rPr>
          <w:rFonts w:cs="Calibri"/>
          <w:lang w:val="en-US"/>
        </w:rPr>
        <w:t>ó</w:t>
      </w:r>
      <w:r w:rsidRPr="005A62F7">
        <w:rPr>
          <w:rFonts w:cs="Calibri"/>
        </w:rPr>
        <w:t>w VLAN</w:t>
      </w:r>
    </w:p>
    <w:p w:rsidR="00E274F9" w:rsidRPr="005A62F7" w:rsidRDefault="00E274F9" w:rsidP="00E274F9">
      <w:pPr>
        <w:pStyle w:val="Akapitzlist"/>
        <w:numPr>
          <w:ilvl w:val="1"/>
          <w:numId w:val="11"/>
        </w:numPr>
        <w:spacing w:after="0"/>
        <w:ind w:left="1437"/>
        <w:rPr>
          <w:rFonts w:cs="Calibri"/>
        </w:rPr>
      </w:pPr>
      <w:r w:rsidRPr="005A62F7">
        <w:rPr>
          <w:rFonts w:cs="Calibri"/>
        </w:rPr>
        <w:t xml:space="preserve">Interfejsów </w:t>
      </w:r>
      <w:proofErr w:type="spellStart"/>
      <w:r w:rsidRPr="005A62F7">
        <w:rPr>
          <w:rFonts w:cs="Calibri"/>
        </w:rPr>
        <w:t>loopback</w:t>
      </w:r>
      <w:proofErr w:type="spellEnd"/>
    </w:p>
    <w:p w:rsidR="00E274F9" w:rsidRPr="005A62F7" w:rsidRDefault="00E274F9" w:rsidP="00E274F9">
      <w:pPr>
        <w:pStyle w:val="Akapitzlist"/>
        <w:numPr>
          <w:ilvl w:val="0"/>
          <w:numId w:val="10"/>
        </w:numPr>
        <w:spacing w:after="0"/>
        <w:ind w:left="717"/>
        <w:rPr>
          <w:rFonts w:cs="Calibri"/>
        </w:rPr>
      </w:pPr>
      <w:r w:rsidRPr="005A62F7">
        <w:rPr>
          <w:rFonts w:cs="Calibri"/>
        </w:rPr>
        <w:lastRenderedPageBreak/>
        <w:t xml:space="preserve">Obsługa UDP </w:t>
      </w:r>
      <w:proofErr w:type="spellStart"/>
      <w:r w:rsidRPr="005A62F7">
        <w:rPr>
          <w:rFonts w:cs="Calibri"/>
        </w:rPr>
        <w:t>Relay</w:t>
      </w:r>
      <w:proofErr w:type="spellEnd"/>
      <w:r w:rsidRPr="005A62F7">
        <w:rPr>
          <w:rFonts w:cs="Calibri"/>
        </w:rPr>
        <w:t xml:space="preserve"> (</w:t>
      </w:r>
      <w:proofErr w:type="spellStart"/>
      <w:r w:rsidRPr="005A62F7">
        <w:rPr>
          <w:rFonts w:cs="Calibri"/>
        </w:rPr>
        <w:t>User</w:t>
      </w:r>
      <w:proofErr w:type="spellEnd"/>
      <w:r w:rsidRPr="005A62F7">
        <w:rPr>
          <w:rFonts w:cs="Calibri"/>
        </w:rPr>
        <w:t xml:space="preserve"> </w:t>
      </w:r>
      <w:proofErr w:type="spellStart"/>
      <w:r w:rsidRPr="005A62F7">
        <w:rPr>
          <w:rFonts w:cs="Calibri"/>
        </w:rPr>
        <w:t>Datagram</w:t>
      </w:r>
      <w:proofErr w:type="spellEnd"/>
      <w:r w:rsidRPr="005A62F7">
        <w:rPr>
          <w:rFonts w:cs="Calibri"/>
        </w:rPr>
        <w:t xml:space="preserve"> </w:t>
      </w:r>
      <w:proofErr w:type="spellStart"/>
      <w:r w:rsidRPr="005A62F7">
        <w:rPr>
          <w:rFonts w:cs="Calibri"/>
        </w:rPr>
        <w:t>Protocol</w:t>
      </w:r>
      <w:proofErr w:type="spellEnd"/>
      <w:r w:rsidRPr="005A62F7">
        <w:rPr>
          <w:rFonts w:cs="Calibri"/>
        </w:rPr>
        <w:t xml:space="preserve"> </w:t>
      </w:r>
      <w:proofErr w:type="spellStart"/>
      <w:r w:rsidRPr="005A62F7">
        <w:rPr>
          <w:rFonts w:cs="Calibri"/>
        </w:rPr>
        <w:t>Relay</w:t>
      </w:r>
      <w:proofErr w:type="spellEnd"/>
      <w:r w:rsidRPr="005A62F7">
        <w:rPr>
          <w:rFonts w:cs="Calibri"/>
        </w:rPr>
        <w:t>)</w:t>
      </w:r>
    </w:p>
    <w:p w:rsidR="00E274F9" w:rsidRPr="005A62F7" w:rsidRDefault="00E274F9" w:rsidP="00E274F9">
      <w:pPr>
        <w:pStyle w:val="Akapitzlist"/>
        <w:numPr>
          <w:ilvl w:val="0"/>
          <w:numId w:val="10"/>
        </w:numPr>
        <w:spacing w:after="0"/>
        <w:ind w:left="717"/>
        <w:rPr>
          <w:rFonts w:cs="Calibri"/>
        </w:rPr>
      </w:pPr>
      <w:r w:rsidRPr="005A62F7">
        <w:rPr>
          <w:rFonts w:cs="Calibri"/>
        </w:rPr>
        <w:t>Obsługa funkcjonalności umożliwiającej powiadomienie przez przełącznik, z wykorzystaniem notyfikacji SYSLOG lub SNMP, nadrzędnego systemu monitorowania o wykryciu zaniku zasilania. Funkcjonalność umożliwia wysłanie komunikatu o zaniku zasilania przed całkowitą utratą zasilania przez urządzenie.</w:t>
      </w:r>
    </w:p>
    <w:p w:rsidR="00E274F9" w:rsidRPr="005A62F7" w:rsidRDefault="00E274F9" w:rsidP="00E274F9">
      <w:pPr>
        <w:pStyle w:val="Akapitzlist"/>
        <w:numPr>
          <w:ilvl w:val="0"/>
          <w:numId w:val="10"/>
        </w:numPr>
        <w:spacing w:after="0"/>
        <w:ind w:left="714" w:hanging="357"/>
        <w:rPr>
          <w:rFonts w:cs="Calibri"/>
        </w:rPr>
      </w:pPr>
      <w:r w:rsidRPr="005A62F7">
        <w:rPr>
          <w:rFonts w:cs="Calibri"/>
        </w:rPr>
        <w:t xml:space="preserve">Przełącznik umożliwia lokalną i zdalną obserwację ruchu na określonym porcie, polegającą na kopiowaniu pojawiających się na nim ramek i przesyłaniu ich do zdalnego urządzenia monitorującego – mechanizmy SPAN i RSPAN </w:t>
      </w:r>
    </w:p>
    <w:p w:rsidR="00E274F9" w:rsidRPr="005A62F7" w:rsidRDefault="00E274F9" w:rsidP="00E274F9">
      <w:pPr>
        <w:pStyle w:val="Akapitzlist"/>
        <w:numPr>
          <w:ilvl w:val="0"/>
          <w:numId w:val="10"/>
        </w:numPr>
        <w:spacing w:after="0"/>
        <w:ind w:left="714" w:hanging="357"/>
        <w:rPr>
          <w:rFonts w:cs="Calibri"/>
        </w:rPr>
      </w:pPr>
      <w:r w:rsidRPr="005A62F7">
        <w:rPr>
          <w:rFonts w:cs="Calibri"/>
        </w:rPr>
        <w:t>Obsługa funkcji port mirroring polegającej na kopiowaniu ruchu z danego portu i przesłanie go do innego portu. Obsługa do 8 portów źródłowych kopiujących swój ruch do jednego portu docelowego (monitorującego)</w:t>
      </w:r>
    </w:p>
    <w:p w:rsidR="00E274F9" w:rsidRPr="005A62F7" w:rsidRDefault="00E274F9" w:rsidP="00E274F9">
      <w:pPr>
        <w:pStyle w:val="Akapitzlist"/>
        <w:numPr>
          <w:ilvl w:val="0"/>
          <w:numId w:val="10"/>
        </w:numPr>
        <w:spacing w:after="0"/>
        <w:ind w:left="714" w:hanging="357"/>
        <w:rPr>
          <w:rFonts w:cs="Calibri"/>
        </w:rPr>
      </w:pPr>
      <w:r w:rsidRPr="005A62F7">
        <w:rPr>
          <w:rFonts w:cs="Calibri"/>
        </w:rPr>
        <w:t>Obsługa funkcji VLAN mirroring polegającej na kopiowaniu ruchu z danej sieci VLAN i przesłanie go do innego portu. Obsługa do 8 źródłowych sieci VLAN kopiujących swój ruch do jednego portu docelowego (monitorującego)</w:t>
      </w:r>
    </w:p>
    <w:p w:rsidR="00E274F9" w:rsidRPr="005A62F7" w:rsidRDefault="00E274F9" w:rsidP="00E274F9">
      <w:pPr>
        <w:pStyle w:val="Akapitzlist"/>
        <w:numPr>
          <w:ilvl w:val="0"/>
          <w:numId w:val="10"/>
        </w:numPr>
        <w:spacing w:after="0"/>
        <w:ind w:left="714" w:hanging="357"/>
        <w:rPr>
          <w:rFonts w:cs="Calibri"/>
        </w:rPr>
      </w:pPr>
      <w:r w:rsidRPr="005A62F7">
        <w:rPr>
          <w:rFonts w:cs="Calibri"/>
        </w:rPr>
        <w:t>Przełącznik posiada wzorce konfiguracji portów zawierające prekonfigurowane ustawienia rekomendowane zależnie od typu urządzenia dołączonego do portu (np. telefon IP, kamera itp.)</w:t>
      </w:r>
    </w:p>
    <w:p w:rsidR="00E274F9" w:rsidRPr="005A62F7" w:rsidRDefault="00E274F9" w:rsidP="00E274F9">
      <w:pPr>
        <w:pStyle w:val="Akapitzlist"/>
        <w:numPr>
          <w:ilvl w:val="0"/>
          <w:numId w:val="10"/>
        </w:numPr>
        <w:spacing w:after="0"/>
        <w:ind w:left="714" w:hanging="357"/>
        <w:rPr>
          <w:rFonts w:cs="Calibri"/>
        </w:rPr>
      </w:pPr>
      <w:r w:rsidRPr="005A62F7">
        <w:rPr>
          <w:rFonts w:cs="Calibri"/>
        </w:rPr>
        <w:t xml:space="preserve">Obsługa protokołu </w:t>
      </w:r>
      <w:proofErr w:type="spellStart"/>
      <w:r w:rsidRPr="005A62F7">
        <w:rPr>
          <w:rFonts w:cs="Calibri"/>
        </w:rPr>
        <w:t>sFlow</w:t>
      </w:r>
      <w:proofErr w:type="spellEnd"/>
    </w:p>
    <w:p w:rsidR="00E274F9" w:rsidRPr="005A62F7" w:rsidRDefault="00E274F9" w:rsidP="00E274F9">
      <w:pPr>
        <w:spacing w:after="0"/>
        <w:ind w:left="360"/>
        <w:rPr>
          <w:rFonts w:cs="Calibri"/>
        </w:rPr>
      </w:pPr>
    </w:p>
    <w:p w:rsidR="00E274F9" w:rsidRPr="005A62F7" w:rsidRDefault="00E274F9" w:rsidP="00E274F9">
      <w:pPr>
        <w:ind w:left="360"/>
        <w:rPr>
          <w:rFonts w:cs="Calibri"/>
          <w:b/>
          <w:bCs/>
        </w:rPr>
      </w:pPr>
      <w:r w:rsidRPr="005A62F7">
        <w:rPr>
          <w:rFonts w:cs="Calibri"/>
          <w:b/>
          <w:bCs/>
        </w:rPr>
        <w:t>Mechanizmy związane z bezpieczeństwem sieci:</w:t>
      </w:r>
    </w:p>
    <w:p w:rsidR="00E274F9" w:rsidRPr="005A62F7" w:rsidRDefault="00E274F9" w:rsidP="00E274F9">
      <w:pPr>
        <w:pStyle w:val="Akapitzlist"/>
        <w:numPr>
          <w:ilvl w:val="0"/>
          <w:numId w:val="13"/>
        </w:numPr>
        <w:spacing w:after="0"/>
        <w:rPr>
          <w:rFonts w:cs="Calibri"/>
        </w:rPr>
      </w:pPr>
      <w:r w:rsidRPr="005A62F7">
        <w:rPr>
          <w:rFonts w:cs="Calibri"/>
        </w:rPr>
        <w:t>Trzy poziomy dostępu administracyjnego poprzez konsolę (3 poziomy uprawnień)</w:t>
      </w:r>
    </w:p>
    <w:p w:rsidR="00E274F9" w:rsidRPr="005A62F7" w:rsidRDefault="00E274F9" w:rsidP="00E274F9">
      <w:pPr>
        <w:pStyle w:val="Akapitzlist"/>
        <w:numPr>
          <w:ilvl w:val="0"/>
          <w:numId w:val="13"/>
        </w:numPr>
        <w:spacing w:after="0"/>
        <w:rPr>
          <w:rFonts w:cs="Calibri"/>
        </w:rPr>
      </w:pPr>
      <w:r w:rsidRPr="005A62F7">
        <w:rPr>
          <w:rFonts w:cs="Calibri"/>
        </w:rPr>
        <w:t>Autoryzacja użytkowników w oparciu o IEEE 802.1X z możliwością dynamicznego przypisania użytkownika do określonej sieci VLAN</w:t>
      </w:r>
    </w:p>
    <w:p w:rsidR="00E274F9" w:rsidRPr="005A62F7" w:rsidRDefault="00E274F9" w:rsidP="00E274F9">
      <w:pPr>
        <w:pStyle w:val="Akapitzlist"/>
        <w:numPr>
          <w:ilvl w:val="0"/>
          <w:numId w:val="13"/>
        </w:numPr>
        <w:spacing w:after="0"/>
        <w:rPr>
          <w:rFonts w:cs="Calibri"/>
        </w:rPr>
      </w:pPr>
      <w:r w:rsidRPr="005A62F7">
        <w:rPr>
          <w:rFonts w:cs="Calibri"/>
        </w:rPr>
        <w:t>Obsługa różnych trybów uwierzytelniania 802.1x na porcie:</w:t>
      </w:r>
    </w:p>
    <w:p w:rsidR="00E274F9" w:rsidRPr="005A62F7" w:rsidRDefault="00E274F9" w:rsidP="00E274F9">
      <w:pPr>
        <w:pStyle w:val="Akapitzlist"/>
        <w:numPr>
          <w:ilvl w:val="1"/>
          <w:numId w:val="14"/>
        </w:numPr>
        <w:spacing w:after="0"/>
        <w:rPr>
          <w:rFonts w:cs="Calibri"/>
        </w:rPr>
      </w:pPr>
      <w:r w:rsidRPr="005A62F7">
        <w:rPr>
          <w:rFonts w:cs="Calibri"/>
        </w:rPr>
        <w:t>Tryb pojedynczego hosta, w którym tylko jeden host może być podłączony do portu;</w:t>
      </w:r>
    </w:p>
    <w:p w:rsidR="00E274F9" w:rsidRPr="005A62F7" w:rsidRDefault="00E274F9" w:rsidP="00E274F9">
      <w:pPr>
        <w:pStyle w:val="Akapitzlist"/>
        <w:numPr>
          <w:ilvl w:val="1"/>
          <w:numId w:val="14"/>
        </w:numPr>
        <w:spacing w:after="0"/>
        <w:rPr>
          <w:rFonts w:cs="Calibri"/>
        </w:rPr>
      </w:pPr>
      <w:r w:rsidRPr="005A62F7">
        <w:rPr>
          <w:rFonts w:cs="Calibri"/>
        </w:rPr>
        <w:t>Tryb wielu hostów, w którym port jest uwierzytelniony wówczas gdyż podłączony jest do niego co najmniej jeden uwierzytelniony klient;</w:t>
      </w:r>
    </w:p>
    <w:p w:rsidR="00E274F9" w:rsidRPr="005A62F7" w:rsidRDefault="00E274F9" w:rsidP="00E274F9">
      <w:pPr>
        <w:pStyle w:val="Akapitzlist"/>
        <w:numPr>
          <w:ilvl w:val="1"/>
          <w:numId w:val="14"/>
        </w:numPr>
        <w:spacing w:after="0"/>
        <w:rPr>
          <w:rFonts w:cs="Calibri"/>
        </w:rPr>
      </w:pPr>
      <w:r w:rsidRPr="005A62F7">
        <w:rPr>
          <w:rFonts w:cs="Calibri"/>
        </w:rPr>
        <w:t>Tryb wielu sesji, w którym status uwierzytelnienia nie jest przypisany do portu a wyłącznie do każdego z klientów podłączonych do portu;</w:t>
      </w:r>
    </w:p>
    <w:p w:rsidR="00E274F9" w:rsidRPr="005A62F7" w:rsidRDefault="00E274F9" w:rsidP="00E274F9">
      <w:pPr>
        <w:pStyle w:val="Akapitzlist"/>
        <w:numPr>
          <w:ilvl w:val="0"/>
          <w:numId w:val="13"/>
        </w:numPr>
        <w:spacing w:after="0"/>
        <w:rPr>
          <w:rFonts w:cs="Calibri"/>
        </w:rPr>
      </w:pPr>
      <w:r w:rsidRPr="005A62F7">
        <w:rPr>
          <w:rFonts w:cs="Calibri"/>
        </w:rPr>
        <w:t xml:space="preserve">Obsługa funkcji </w:t>
      </w:r>
      <w:proofErr w:type="spellStart"/>
      <w:r w:rsidRPr="005A62F7">
        <w:rPr>
          <w:rFonts w:cs="Calibri"/>
        </w:rPr>
        <w:t>Guest</w:t>
      </w:r>
      <w:proofErr w:type="spellEnd"/>
      <w:r w:rsidRPr="005A62F7">
        <w:rPr>
          <w:rFonts w:cs="Calibri"/>
        </w:rPr>
        <w:t xml:space="preserve"> VLAN umożliwiająca uzyskanie gościnnego dostępu do sieci dla użytkowników bez suplikanta 802.1X</w:t>
      </w:r>
    </w:p>
    <w:p w:rsidR="00E274F9" w:rsidRPr="005A62F7" w:rsidRDefault="00E274F9" w:rsidP="00E274F9">
      <w:pPr>
        <w:pStyle w:val="Akapitzlist"/>
        <w:numPr>
          <w:ilvl w:val="0"/>
          <w:numId w:val="13"/>
        </w:numPr>
        <w:spacing w:after="0"/>
        <w:rPr>
          <w:rFonts w:cs="Calibri"/>
        </w:rPr>
      </w:pPr>
      <w:r w:rsidRPr="005A62F7">
        <w:rPr>
          <w:rFonts w:cs="Calibri"/>
        </w:rPr>
        <w:t>Możliwość uwierzytelniania urządzeń na porcie w oparciu o adres MAC</w:t>
      </w:r>
    </w:p>
    <w:p w:rsidR="00E274F9" w:rsidRPr="005A62F7" w:rsidRDefault="00E274F9" w:rsidP="00E274F9">
      <w:pPr>
        <w:pStyle w:val="Akapitzlist"/>
        <w:numPr>
          <w:ilvl w:val="0"/>
          <w:numId w:val="13"/>
        </w:numPr>
        <w:spacing w:after="0"/>
        <w:rPr>
          <w:rFonts w:cs="Calibri"/>
        </w:rPr>
      </w:pPr>
      <w:r w:rsidRPr="005A62F7">
        <w:rPr>
          <w:rFonts w:cs="Calibri"/>
        </w:rPr>
        <w:t>Możliwość uwierzytelniania użytkowników w oparciu o portal www dla klientów bez suplikanta 802.1X</w:t>
      </w:r>
    </w:p>
    <w:p w:rsidR="00E274F9" w:rsidRPr="005A62F7" w:rsidRDefault="00E274F9" w:rsidP="00E274F9">
      <w:pPr>
        <w:pStyle w:val="Akapitzlist"/>
        <w:numPr>
          <w:ilvl w:val="0"/>
          <w:numId w:val="13"/>
        </w:numPr>
        <w:spacing w:after="0"/>
        <w:rPr>
          <w:rFonts w:cs="Calibri"/>
        </w:rPr>
      </w:pPr>
      <w:r w:rsidRPr="005A62F7">
        <w:rPr>
          <w:rFonts w:cs="Calibri"/>
        </w:rPr>
        <w:t xml:space="preserve">Realizacja funkcji </w:t>
      </w:r>
      <w:proofErr w:type="spellStart"/>
      <w:r w:rsidRPr="005A62F7">
        <w:rPr>
          <w:rFonts w:cs="Calibri"/>
        </w:rPr>
        <w:t>Change</w:t>
      </w:r>
      <w:proofErr w:type="spellEnd"/>
      <w:r w:rsidRPr="005A62F7">
        <w:rPr>
          <w:rFonts w:cs="Calibri"/>
        </w:rPr>
        <w:t xml:space="preserve"> of </w:t>
      </w:r>
      <w:proofErr w:type="spellStart"/>
      <w:r w:rsidRPr="005A62F7">
        <w:rPr>
          <w:rFonts w:cs="Calibri"/>
        </w:rPr>
        <w:t>Authorization</w:t>
      </w:r>
      <w:proofErr w:type="spellEnd"/>
      <w:r w:rsidRPr="005A62F7">
        <w:rPr>
          <w:rFonts w:cs="Calibri"/>
        </w:rPr>
        <w:t xml:space="preserve"> (</w:t>
      </w:r>
      <w:proofErr w:type="spellStart"/>
      <w:r w:rsidRPr="005A62F7">
        <w:rPr>
          <w:rFonts w:cs="Calibri"/>
        </w:rPr>
        <w:t>CoA</w:t>
      </w:r>
      <w:proofErr w:type="spellEnd"/>
      <w:r w:rsidRPr="005A62F7">
        <w:rPr>
          <w:rFonts w:cs="Calibri"/>
        </w:rPr>
        <w:t xml:space="preserve">) realizującej dynamiczną zmianę uwierzytelnienia dla sesji użytkownika podłączonego do danego portu </w:t>
      </w:r>
    </w:p>
    <w:p w:rsidR="00E274F9" w:rsidRPr="005A62F7" w:rsidRDefault="00E274F9" w:rsidP="00E274F9">
      <w:pPr>
        <w:pStyle w:val="Akapitzlist"/>
        <w:numPr>
          <w:ilvl w:val="0"/>
          <w:numId w:val="13"/>
        </w:numPr>
        <w:spacing w:after="0"/>
        <w:rPr>
          <w:rFonts w:cs="Calibri"/>
          <w:lang w:val="en-US"/>
        </w:rPr>
      </w:pPr>
      <w:r w:rsidRPr="005A62F7">
        <w:rPr>
          <w:rFonts w:cs="Calibri"/>
          <w:lang w:val="en-US"/>
        </w:rPr>
        <w:lastRenderedPageBreak/>
        <w:t xml:space="preserve">Obsługa </w:t>
      </w:r>
      <w:proofErr w:type="spellStart"/>
      <w:r w:rsidRPr="005A62F7">
        <w:rPr>
          <w:rFonts w:cs="Calibri"/>
          <w:lang w:val="en-US"/>
        </w:rPr>
        <w:t>funkcji</w:t>
      </w:r>
      <w:proofErr w:type="spellEnd"/>
      <w:r w:rsidRPr="005A62F7">
        <w:rPr>
          <w:rFonts w:cs="Calibri"/>
          <w:lang w:val="en-US"/>
        </w:rPr>
        <w:t xml:space="preserve"> Port Security, DHCP Snooping, Dynamic ARP Inspection i IP Source Guard</w:t>
      </w:r>
    </w:p>
    <w:p w:rsidR="00E274F9" w:rsidRPr="005A62F7" w:rsidRDefault="00E274F9" w:rsidP="00E274F9">
      <w:pPr>
        <w:pStyle w:val="Akapitzlist"/>
        <w:numPr>
          <w:ilvl w:val="0"/>
          <w:numId w:val="13"/>
        </w:numPr>
        <w:spacing w:after="0"/>
        <w:rPr>
          <w:rFonts w:cs="Calibri"/>
          <w:lang w:val="en-US"/>
        </w:rPr>
      </w:pPr>
      <w:r w:rsidRPr="005A62F7">
        <w:rPr>
          <w:rFonts w:cs="Calibri"/>
          <w:lang w:val="en-US"/>
        </w:rPr>
        <w:t xml:space="preserve">Obsługa </w:t>
      </w:r>
      <w:proofErr w:type="spellStart"/>
      <w:r w:rsidRPr="005A62F7">
        <w:rPr>
          <w:rFonts w:cs="Calibri"/>
          <w:lang w:val="en-US"/>
        </w:rPr>
        <w:t>funkcji</w:t>
      </w:r>
      <w:proofErr w:type="spellEnd"/>
      <w:r w:rsidRPr="005A62F7">
        <w:rPr>
          <w:rFonts w:cs="Calibri"/>
          <w:lang w:val="en-US"/>
        </w:rPr>
        <w:t xml:space="preserve"> IPv6 RA Guard, ND Inspection, DHCPv6 Guard</w:t>
      </w:r>
    </w:p>
    <w:p w:rsidR="00E274F9" w:rsidRPr="005A62F7" w:rsidRDefault="00E274F9" w:rsidP="00E274F9">
      <w:pPr>
        <w:pStyle w:val="Akapitzlist"/>
        <w:numPr>
          <w:ilvl w:val="0"/>
          <w:numId w:val="13"/>
        </w:numPr>
        <w:spacing w:after="0"/>
        <w:rPr>
          <w:rFonts w:cs="Calibri"/>
        </w:rPr>
      </w:pPr>
      <w:r w:rsidRPr="005A62F7">
        <w:rPr>
          <w:rFonts w:cs="Calibri"/>
        </w:rPr>
        <w:t>Możliwość autoryzacji prób logowania do urządzenia (dostęp administracyjny) do serwerów RADIUS i TACACS+</w:t>
      </w:r>
    </w:p>
    <w:p w:rsidR="00E274F9" w:rsidRPr="005A62F7" w:rsidRDefault="00E274F9" w:rsidP="00E274F9">
      <w:pPr>
        <w:pStyle w:val="Akapitzlist"/>
        <w:numPr>
          <w:ilvl w:val="0"/>
          <w:numId w:val="13"/>
        </w:numPr>
        <w:spacing w:after="0"/>
        <w:rPr>
          <w:rFonts w:cs="Calibri"/>
        </w:rPr>
      </w:pPr>
      <w:r w:rsidRPr="005A62F7">
        <w:rPr>
          <w:rFonts w:cs="Calibri"/>
        </w:rPr>
        <w:t xml:space="preserve">Obsługa </w:t>
      </w:r>
      <w:proofErr w:type="spellStart"/>
      <w:r w:rsidRPr="005A62F7">
        <w:rPr>
          <w:rFonts w:cs="Calibri"/>
        </w:rPr>
        <w:t>Private</w:t>
      </w:r>
      <w:proofErr w:type="spellEnd"/>
      <w:r w:rsidRPr="005A62F7">
        <w:rPr>
          <w:rFonts w:cs="Calibri"/>
        </w:rPr>
        <w:t xml:space="preserve"> VLAN z możliwością definicji portów </w:t>
      </w:r>
      <w:proofErr w:type="spellStart"/>
      <w:r w:rsidRPr="005A62F7">
        <w:rPr>
          <w:rFonts w:cs="Calibri"/>
        </w:rPr>
        <w:t>promiscuous</w:t>
      </w:r>
      <w:proofErr w:type="spellEnd"/>
      <w:r w:rsidRPr="005A62F7">
        <w:rPr>
          <w:rFonts w:cs="Calibri"/>
        </w:rPr>
        <w:t xml:space="preserve">, </w:t>
      </w:r>
      <w:proofErr w:type="spellStart"/>
      <w:r w:rsidRPr="005A62F7">
        <w:rPr>
          <w:rFonts w:cs="Calibri"/>
        </w:rPr>
        <w:t>isolated</w:t>
      </w:r>
      <w:proofErr w:type="spellEnd"/>
      <w:r w:rsidRPr="005A62F7">
        <w:rPr>
          <w:rFonts w:cs="Calibri"/>
        </w:rPr>
        <w:t xml:space="preserve"> i community </w:t>
      </w:r>
    </w:p>
    <w:p w:rsidR="00E274F9" w:rsidRPr="005A62F7" w:rsidRDefault="00E274F9" w:rsidP="00E274F9">
      <w:pPr>
        <w:pStyle w:val="Akapitzlist"/>
        <w:numPr>
          <w:ilvl w:val="0"/>
          <w:numId w:val="13"/>
        </w:numPr>
        <w:spacing w:after="0"/>
        <w:rPr>
          <w:rFonts w:cs="Calibri"/>
        </w:rPr>
      </w:pPr>
      <w:r w:rsidRPr="005A62F7">
        <w:rPr>
          <w:rFonts w:cs="Calibri"/>
        </w:rPr>
        <w:t>Obsługa list kontroli dostępu (ACL) – możliwość filtracji ruchu w oparciu adresy MAC (</w:t>
      </w:r>
      <w:proofErr w:type="spellStart"/>
      <w:r w:rsidRPr="005A62F7">
        <w:rPr>
          <w:rFonts w:cs="Calibri"/>
        </w:rPr>
        <w:t>source</w:t>
      </w:r>
      <w:proofErr w:type="spellEnd"/>
      <w:r w:rsidRPr="005A62F7">
        <w:rPr>
          <w:rFonts w:cs="Calibri"/>
        </w:rPr>
        <w:t>/</w:t>
      </w:r>
      <w:proofErr w:type="spellStart"/>
      <w:r w:rsidRPr="005A62F7">
        <w:rPr>
          <w:rFonts w:cs="Calibri"/>
        </w:rPr>
        <w:t>destination</w:t>
      </w:r>
      <w:proofErr w:type="spellEnd"/>
      <w:r w:rsidRPr="005A62F7">
        <w:rPr>
          <w:rFonts w:cs="Calibri"/>
        </w:rPr>
        <w:t xml:space="preserve">), VLAN ID, adresy IPv4 lub IPv6, TCP/UDP </w:t>
      </w:r>
      <w:proofErr w:type="spellStart"/>
      <w:r w:rsidRPr="005A62F7">
        <w:rPr>
          <w:rFonts w:cs="Calibri"/>
        </w:rPr>
        <w:t>source</w:t>
      </w:r>
      <w:proofErr w:type="spellEnd"/>
      <w:r w:rsidRPr="005A62F7">
        <w:rPr>
          <w:rFonts w:cs="Calibri"/>
        </w:rPr>
        <w:t>/</w:t>
      </w:r>
      <w:proofErr w:type="spellStart"/>
      <w:r w:rsidRPr="005A62F7">
        <w:rPr>
          <w:rFonts w:cs="Calibri"/>
        </w:rPr>
        <w:t>destination</w:t>
      </w:r>
      <w:proofErr w:type="spellEnd"/>
      <w:r w:rsidRPr="005A62F7">
        <w:rPr>
          <w:rFonts w:cs="Calibri"/>
        </w:rPr>
        <w:t xml:space="preserve"> port, 802.1p </w:t>
      </w:r>
      <w:proofErr w:type="spellStart"/>
      <w:r w:rsidRPr="005A62F7">
        <w:rPr>
          <w:rFonts w:cs="Calibri"/>
        </w:rPr>
        <w:t>priorty</w:t>
      </w:r>
      <w:proofErr w:type="spellEnd"/>
      <w:r w:rsidRPr="005A62F7">
        <w:rPr>
          <w:rFonts w:cs="Calibri"/>
        </w:rPr>
        <w:t xml:space="preserve">, TCP flag. Obsługa czasowych list ACL </w:t>
      </w:r>
    </w:p>
    <w:p w:rsidR="00E274F9" w:rsidRPr="005A62F7" w:rsidRDefault="00E274F9" w:rsidP="00E274F9">
      <w:pPr>
        <w:pStyle w:val="Akapitzlist"/>
        <w:numPr>
          <w:ilvl w:val="0"/>
          <w:numId w:val="13"/>
        </w:numPr>
        <w:spacing w:after="0"/>
        <w:rPr>
          <w:rFonts w:cs="Calibri"/>
        </w:rPr>
      </w:pPr>
      <w:r w:rsidRPr="005A62F7">
        <w:rPr>
          <w:rFonts w:cs="Calibri"/>
        </w:rPr>
        <w:t xml:space="preserve">Obsługa mechanizmów zapewaniających bezpieczną pracę urządzenia w tym ochronę procesów: </w:t>
      </w:r>
      <w:proofErr w:type="spellStart"/>
      <w:r w:rsidRPr="005A62F7">
        <w:rPr>
          <w:rFonts w:cs="Calibri"/>
        </w:rPr>
        <w:t>Executable</w:t>
      </w:r>
      <w:proofErr w:type="spellEnd"/>
      <w:r w:rsidRPr="005A62F7">
        <w:rPr>
          <w:rFonts w:cs="Calibri"/>
        </w:rPr>
        <w:t xml:space="preserve"> </w:t>
      </w:r>
      <w:proofErr w:type="spellStart"/>
      <w:r w:rsidRPr="005A62F7">
        <w:rPr>
          <w:rFonts w:cs="Calibri"/>
        </w:rPr>
        <w:t>Space</w:t>
      </w:r>
      <w:proofErr w:type="spellEnd"/>
      <w:r w:rsidRPr="005A62F7">
        <w:rPr>
          <w:rFonts w:cs="Calibri"/>
        </w:rPr>
        <w:t xml:space="preserve"> </w:t>
      </w:r>
      <w:proofErr w:type="spellStart"/>
      <w:r w:rsidRPr="005A62F7">
        <w:rPr>
          <w:rFonts w:cs="Calibri"/>
        </w:rPr>
        <w:t>Protection</w:t>
      </w:r>
      <w:proofErr w:type="spellEnd"/>
      <w:r w:rsidRPr="005A62F7">
        <w:rPr>
          <w:rFonts w:cs="Calibri"/>
        </w:rPr>
        <w:t xml:space="preserve"> [</w:t>
      </w:r>
      <w:proofErr w:type="spellStart"/>
      <w:r w:rsidRPr="005A62F7">
        <w:rPr>
          <w:rFonts w:cs="Calibri"/>
        </w:rPr>
        <w:t>X-Space</w:t>
      </w:r>
      <w:proofErr w:type="spellEnd"/>
      <w:r w:rsidRPr="005A62F7">
        <w:rPr>
          <w:rFonts w:cs="Calibri"/>
        </w:rPr>
        <w:t xml:space="preserve">], </w:t>
      </w:r>
      <w:proofErr w:type="spellStart"/>
      <w:r w:rsidRPr="005A62F7">
        <w:rPr>
          <w:rFonts w:cs="Calibri"/>
        </w:rPr>
        <w:t>Address</w:t>
      </w:r>
      <w:proofErr w:type="spellEnd"/>
      <w:r w:rsidRPr="005A62F7">
        <w:rPr>
          <w:rFonts w:cs="Calibri"/>
        </w:rPr>
        <w:t xml:space="preserve"> </w:t>
      </w:r>
      <w:proofErr w:type="spellStart"/>
      <w:r w:rsidRPr="005A62F7">
        <w:rPr>
          <w:rFonts w:cs="Calibri"/>
        </w:rPr>
        <w:t>Space</w:t>
      </w:r>
      <w:proofErr w:type="spellEnd"/>
      <w:r w:rsidRPr="005A62F7">
        <w:rPr>
          <w:rFonts w:cs="Calibri"/>
        </w:rPr>
        <w:t xml:space="preserve"> </w:t>
      </w:r>
      <w:proofErr w:type="spellStart"/>
      <w:r w:rsidRPr="005A62F7">
        <w:rPr>
          <w:rFonts w:cs="Calibri"/>
        </w:rPr>
        <w:t>Layout</w:t>
      </w:r>
      <w:proofErr w:type="spellEnd"/>
      <w:r w:rsidRPr="005A62F7">
        <w:rPr>
          <w:rFonts w:cs="Calibri"/>
        </w:rPr>
        <w:t xml:space="preserve"> </w:t>
      </w:r>
      <w:proofErr w:type="spellStart"/>
      <w:r w:rsidRPr="005A62F7">
        <w:rPr>
          <w:rFonts w:cs="Calibri"/>
        </w:rPr>
        <w:t>Randomization</w:t>
      </w:r>
      <w:proofErr w:type="spellEnd"/>
      <w:r w:rsidRPr="005A62F7">
        <w:rPr>
          <w:rFonts w:cs="Calibri"/>
        </w:rPr>
        <w:t xml:space="preserve"> [ASLR], </w:t>
      </w:r>
      <w:proofErr w:type="spellStart"/>
      <w:r w:rsidRPr="005A62F7">
        <w:rPr>
          <w:rFonts w:cs="Calibri"/>
        </w:rPr>
        <w:t>Built-In</w:t>
      </w:r>
      <w:proofErr w:type="spellEnd"/>
      <w:r w:rsidRPr="005A62F7">
        <w:rPr>
          <w:rFonts w:cs="Calibri"/>
        </w:rPr>
        <w:t xml:space="preserve"> </w:t>
      </w:r>
      <w:proofErr w:type="spellStart"/>
      <w:r w:rsidRPr="005A62F7">
        <w:rPr>
          <w:rFonts w:cs="Calibri"/>
        </w:rPr>
        <w:t>Object</w:t>
      </w:r>
      <w:proofErr w:type="spellEnd"/>
      <w:r w:rsidRPr="005A62F7">
        <w:rPr>
          <w:rFonts w:cs="Calibri"/>
        </w:rPr>
        <w:t xml:space="preserve"> </w:t>
      </w:r>
      <w:proofErr w:type="spellStart"/>
      <w:r w:rsidRPr="005A62F7">
        <w:rPr>
          <w:rFonts w:cs="Calibri"/>
        </w:rPr>
        <w:t>Size</w:t>
      </w:r>
      <w:proofErr w:type="spellEnd"/>
      <w:r w:rsidRPr="005A62F7">
        <w:rPr>
          <w:rFonts w:cs="Calibri"/>
        </w:rPr>
        <w:t xml:space="preserve"> </w:t>
      </w:r>
      <w:proofErr w:type="spellStart"/>
      <w:r w:rsidRPr="005A62F7">
        <w:rPr>
          <w:rFonts w:cs="Calibri"/>
        </w:rPr>
        <w:t>Checking</w:t>
      </w:r>
      <w:proofErr w:type="spellEnd"/>
      <w:r w:rsidRPr="005A62F7">
        <w:rPr>
          <w:rFonts w:cs="Calibri"/>
        </w:rPr>
        <w:t xml:space="preserve"> [BOSC]</w:t>
      </w:r>
    </w:p>
    <w:p w:rsidR="00E274F9" w:rsidRPr="005A62F7" w:rsidRDefault="00E274F9" w:rsidP="00E274F9">
      <w:pPr>
        <w:pStyle w:val="Akapitzlist"/>
        <w:numPr>
          <w:ilvl w:val="0"/>
          <w:numId w:val="13"/>
        </w:numPr>
        <w:spacing w:after="0"/>
        <w:rPr>
          <w:rFonts w:cs="Calibri"/>
        </w:rPr>
      </w:pPr>
      <w:r w:rsidRPr="005A62F7">
        <w:rPr>
          <w:rFonts w:cs="Calibri"/>
        </w:rPr>
        <w:t xml:space="preserve">Bezpieczny proces </w:t>
      </w:r>
      <w:proofErr w:type="spellStart"/>
      <w:r w:rsidRPr="005A62F7">
        <w:rPr>
          <w:rFonts w:cs="Calibri"/>
        </w:rPr>
        <w:t>bootowania</w:t>
      </w:r>
      <w:proofErr w:type="spellEnd"/>
      <w:r w:rsidRPr="005A62F7">
        <w:rPr>
          <w:rFonts w:cs="Calibri"/>
        </w:rPr>
        <w:t xml:space="preserve"> urządzenia</w:t>
      </w:r>
    </w:p>
    <w:p w:rsidR="00E274F9" w:rsidRPr="005A62F7" w:rsidRDefault="00E274F9" w:rsidP="00E274F9">
      <w:pPr>
        <w:pStyle w:val="Akapitzlist"/>
        <w:numPr>
          <w:ilvl w:val="0"/>
          <w:numId w:val="13"/>
        </w:numPr>
        <w:spacing w:after="0"/>
        <w:rPr>
          <w:rFonts w:cs="Calibri"/>
        </w:rPr>
      </w:pPr>
      <w:r w:rsidRPr="005A62F7">
        <w:rPr>
          <w:rFonts w:cs="Calibri"/>
        </w:rPr>
        <w:t>Suplikant 802.1X - przełącznik można skonfigurować tak, aby działał jako suplikant do innego przełącznika</w:t>
      </w:r>
    </w:p>
    <w:p w:rsidR="00E274F9" w:rsidRPr="005A62F7" w:rsidRDefault="00E274F9" w:rsidP="00E274F9">
      <w:pPr>
        <w:spacing w:after="0"/>
        <w:ind w:left="360"/>
        <w:rPr>
          <w:rFonts w:cs="Calibri"/>
          <w:b/>
          <w:bCs/>
        </w:rPr>
      </w:pPr>
    </w:p>
    <w:p w:rsidR="00E274F9" w:rsidRPr="005A62F7" w:rsidRDefault="00E274F9" w:rsidP="00E274F9">
      <w:pPr>
        <w:spacing w:after="0"/>
        <w:ind w:left="360"/>
        <w:rPr>
          <w:rFonts w:cs="Calibri"/>
          <w:b/>
          <w:bCs/>
        </w:rPr>
      </w:pPr>
      <w:r w:rsidRPr="005A62F7">
        <w:rPr>
          <w:rFonts w:cs="Calibri"/>
          <w:b/>
          <w:bCs/>
        </w:rPr>
        <w:t>Mechanizmy związane z zapewnieniem jakości usług w sieci:</w:t>
      </w:r>
    </w:p>
    <w:p w:rsidR="00E274F9" w:rsidRPr="005A62F7" w:rsidRDefault="00E274F9" w:rsidP="00E274F9">
      <w:pPr>
        <w:pStyle w:val="Akapitzlist"/>
        <w:numPr>
          <w:ilvl w:val="0"/>
          <w:numId w:val="15"/>
        </w:numPr>
        <w:spacing w:after="0"/>
        <w:rPr>
          <w:rFonts w:cs="Calibri"/>
        </w:rPr>
      </w:pPr>
      <w:r w:rsidRPr="005A62F7">
        <w:rPr>
          <w:rFonts w:cs="Calibri"/>
        </w:rPr>
        <w:t>Implementacja 8 kolejek dla ruchu wyjściowego na każdym porcie dla obsługi ruchu o różnej klasie obsługi</w:t>
      </w:r>
    </w:p>
    <w:p w:rsidR="00E274F9" w:rsidRPr="005A62F7" w:rsidRDefault="00E274F9" w:rsidP="00E274F9">
      <w:pPr>
        <w:pStyle w:val="Akapitzlist"/>
        <w:numPr>
          <w:ilvl w:val="0"/>
          <w:numId w:val="15"/>
        </w:numPr>
        <w:spacing w:after="0"/>
        <w:rPr>
          <w:rFonts w:cs="Calibri"/>
        </w:rPr>
      </w:pPr>
      <w:r w:rsidRPr="005A62F7">
        <w:rPr>
          <w:rFonts w:cs="Calibri"/>
        </w:rPr>
        <w:t xml:space="preserve">Implementacja algorytmu </w:t>
      </w:r>
      <w:proofErr w:type="spellStart"/>
      <w:r w:rsidRPr="005A62F7">
        <w:rPr>
          <w:rFonts w:cs="Calibri"/>
        </w:rPr>
        <w:t>Weighted</w:t>
      </w:r>
      <w:proofErr w:type="spellEnd"/>
      <w:r w:rsidRPr="005A62F7">
        <w:rPr>
          <w:rFonts w:cs="Calibri"/>
        </w:rPr>
        <w:t xml:space="preserve"> </w:t>
      </w:r>
      <w:proofErr w:type="spellStart"/>
      <w:r w:rsidRPr="005A62F7">
        <w:rPr>
          <w:rFonts w:cs="Calibri"/>
        </w:rPr>
        <w:t>Round-Robin</w:t>
      </w:r>
      <w:proofErr w:type="spellEnd"/>
      <w:r w:rsidRPr="005A62F7">
        <w:rPr>
          <w:rFonts w:cs="Calibri"/>
        </w:rPr>
        <w:t xml:space="preserve"> (WRR) dla obsługi kolejek</w:t>
      </w:r>
    </w:p>
    <w:p w:rsidR="00E274F9" w:rsidRPr="005A62F7" w:rsidRDefault="00E274F9" w:rsidP="00E274F9">
      <w:pPr>
        <w:pStyle w:val="Akapitzlist"/>
        <w:numPr>
          <w:ilvl w:val="0"/>
          <w:numId w:val="15"/>
        </w:numPr>
        <w:spacing w:after="0"/>
        <w:rPr>
          <w:rFonts w:cs="Calibri"/>
        </w:rPr>
      </w:pPr>
      <w:r w:rsidRPr="005A62F7">
        <w:rPr>
          <w:rFonts w:cs="Calibri"/>
        </w:rPr>
        <w:t>Możliwość obsługi jednej z powyżej wspomnianych kolejek z bezwzględnym priorytetem w stosunku do innych (</w:t>
      </w:r>
      <w:proofErr w:type="spellStart"/>
      <w:r w:rsidRPr="005A62F7">
        <w:rPr>
          <w:rFonts w:cs="Calibri"/>
        </w:rPr>
        <w:t>Strict</w:t>
      </w:r>
      <w:proofErr w:type="spellEnd"/>
      <w:r w:rsidRPr="005A62F7">
        <w:rPr>
          <w:rFonts w:cs="Calibri"/>
        </w:rPr>
        <w:t xml:space="preserve"> </w:t>
      </w:r>
      <w:proofErr w:type="spellStart"/>
      <w:r w:rsidRPr="005A62F7">
        <w:rPr>
          <w:rFonts w:cs="Calibri"/>
        </w:rPr>
        <w:t>Priority</w:t>
      </w:r>
      <w:proofErr w:type="spellEnd"/>
      <w:r w:rsidRPr="005A62F7">
        <w:rPr>
          <w:rFonts w:cs="Calibri"/>
        </w:rPr>
        <w:t>)</w:t>
      </w:r>
    </w:p>
    <w:p w:rsidR="00E274F9" w:rsidRPr="005A62F7" w:rsidRDefault="00E274F9" w:rsidP="00E274F9">
      <w:pPr>
        <w:pStyle w:val="Akapitzlist"/>
        <w:numPr>
          <w:ilvl w:val="0"/>
          <w:numId w:val="15"/>
        </w:numPr>
        <w:spacing w:after="0"/>
        <w:rPr>
          <w:rFonts w:cs="Calibri"/>
        </w:rPr>
      </w:pPr>
      <w:r w:rsidRPr="005A62F7">
        <w:rPr>
          <w:rFonts w:cs="Calibri"/>
        </w:rPr>
        <w:t>Klasyfikacja ruchu do klas różnej jakości obsługi (</w:t>
      </w:r>
      <w:proofErr w:type="spellStart"/>
      <w:r w:rsidRPr="005A62F7">
        <w:rPr>
          <w:rFonts w:cs="Calibri"/>
        </w:rPr>
        <w:t>QoS</w:t>
      </w:r>
      <w:proofErr w:type="spellEnd"/>
      <w:r w:rsidRPr="005A62F7">
        <w:rPr>
          <w:rFonts w:cs="Calibri"/>
        </w:rPr>
        <w:t>) poprzez wykorzystanie następujących parametrów: źródłowy/docelowy adres MAC, źródłowy/docelowy adres IP, źródłowy/docelowy port TCP</w:t>
      </w:r>
    </w:p>
    <w:p w:rsidR="00E274F9" w:rsidRPr="005A62F7" w:rsidRDefault="00E274F9" w:rsidP="00E274F9">
      <w:pPr>
        <w:pStyle w:val="Akapitzlist"/>
        <w:numPr>
          <w:ilvl w:val="0"/>
          <w:numId w:val="15"/>
        </w:numPr>
        <w:spacing w:after="0"/>
        <w:rPr>
          <w:rFonts w:cs="Calibri"/>
        </w:rPr>
      </w:pPr>
      <w:r w:rsidRPr="005A62F7">
        <w:rPr>
          <w:rFonts w:cs="Calibri"/>
        </w:rPr>
        <w:t>Możliwość ograniczania pasma dostępnego na danym porcie dla ruchu o danej klasie obsługi</w:t>
      </w:r>
    </w:p>
    <w:p w:rsidR="00E274F9" w:rsidRPr="005A62F7" w:rsidRDefault="00E274F9" w:rsidP="00E274F9">
      <w:pPr>
        <w:pStyle w:val="Akapitzlist"/>
        <w:numPr>
          <w:ilvl w:val="0"/>
          <w:numId w:val="15"/>
        </w:numPr>
        <w:spacing w:after="0"/>
        <w:rPr>
          <w:rFonts w:cs="Calibri"/>
        </w:rPr>
      </w:pPr>
      <w:r w:rsidRPr="005A62F7">
        <w:rPr>
          <w:rFonts w:cs="Calibri"/>
        </w:rPr>
        <w:t xml:space="preserve">Kontrola sztormów dla ruchu </w:t>
      </w:r>
      <w:proofErr w:type="spellStart"/>
      <w:r w:rsidRPr="005A62F7">
        <w:rPr>
          <w:rFonts w:cs="Calibri"/>
        </w:rPr>
        <w:t>broadcast</w:t>
      </w:r>
      <w:proofErr w:type="spellEnd"/>
      <w:r w:rsidRPr="005A62F7">
        <w:rPr>
          <w:rFonts w:cs="Calibri"/>
        </w:rPr>
        <w:t>/</w:t>
      </w:r>
      <w:proofErr w:type="spellStart"/>
      <w:r w:rsidRPr="005A62F7">
        <w:rPr>
          <w:rFonts w:cs="Calibri"/>
        </w:rPr>
        <w:t>multicast</w:t>
      </w:r>
      <w:proofErr w:type="spellEnd"/>
      <w:r w:rsidRPr="005A62F7">
        <w:rPr>
          <w:rFonts w:cs="Calibri"/>
        </w:rPr>
        <w:t>/</w:t>
      </w:r>
      <w:proofErr w:type="spellStart"/>
      <w:r w:rsidRPr="005A62F7">
        <w:rPr>
          <w:rFonts w:cs="Calibri"/>
        </w:rPr>
        <w:t>unicast</w:t>
      </w:r>
      <w:proofErr w:type="spellEnd"/>
    </w:p>
    <w:p w:rsidR="00E274F9" w:rsidRPr="005A62F7" w:rsidRDefault="00E274F9" w:rsidP="00E274F9">
      <w:pPr>
        <w:pStyle w:val="Akapitzlist"/>
        <w:numPr>
          <w:ilvl w:val="0"/>
          <w:numId w:val="15"/>
        </w:numPr>
        <w:spacing w:after="0"/>
        <w:rPr>
          <w:rFonts w:cs="Calibri"/>
        </w:rPr>
      </w:pPr>
      <w:r w:rsidRPr="005A62F7">
        <w:rPr>
          <w:rFonts w:cs="Calibri"/>
        </w:rPr>
        <w:t xml:space="preserve">Możliwość zmiany przez urządzenie kodu wartości </w:t>
      </w:r>
      <w:proofErr w:type="spellStart"/>
      <w:r w:rsidRPr="005A62F7">
        <w:rPr>
          <w:rFonts w:cs="Calibri"/>
        </w:rPr>
        <w:t>QoS</w:t>
      </w:r>
      <w:proofErr w:type="spellEnd"/>
      <w:r w:rsidRPr="005A62F7">
        <w:rPr>
          <w:rFonts w:cs="Calibri"/>
        </w:rPr>
        <w:t xml:space="preserve"> zawartego w ramce Ethernet lub pakiecie IP – poprzez zmianę pola 802.1p </w:t>
      </w:r>
      <w:proofErr w:type="spellStart"/>
      <w:r w:rsidRPr="005A62F7">
        <w:rPr>
          <w:rFonts w:cs="Calibri"/>
        </w:rPr>
        <w:t>(Co</w:t>
      </w:r>
      <w:proofErr w:type="spellEnd"/>
      <w:r w:rsidRPr="005A62F7">
        <w:rPr>
          <w:rFonts w:cs="Calibri"/>
        </w:rPr>
        <w:t xml:space="preserve">S) oraz IP </w:t>
      </w:r>
      <w:proofErr w:type="spellStart"/>
      <w:r w:rsidRPr="005A62F7">
        <w:rPr>
          <w:rFonts w:cs="Calibri"/>
        </w:rPr>
        <w:t>ToS</w:t>
      </w:r>
      <w:proofErr w:type="spellEnd"/>
      <w:r w:rsidRPr="005A62F7">
        <w:rPr>
          <w:rFonts w:cs="Calibri"/>
        </w:rPr>
        <w:t>/DSCP</w:t>
      </w:r>
    </w:p>
    <w:p w:rsidR="00E274F9" w:rsidRPr="005A62F7" w:rsidRDefault="00E274F9" w:rsidP="00E274F9">
      <w:pPr>
        <w:pStyle w:val="Akapitzlist"/>
        <w:numPr>
          <w:ilvl w:val="0"/>
          <w:numId w:val="15"/>
        </w:numPr>
        <w:spacing w:after="0"/>
        <w:rPr>
          <w:rFonts w:cs="Calibri"/>
        </w:rPr>
      </w:pPr>
      <w:r w:rsidRPr="005A62F7">
        <w:rPr>
          <w:rFonts w:cs="Calibri"/>
        </w:rPr>
        <w:t xml:space="preserve">Optymalizacja ruchu </w:t>
      </w:r>
      <w:proofErr w:type="spellStart"/>
      <w:r w:rsidRPr="005A62F7">
        <w:rPr>
          <w:rFonts w:cs="Calibri"/>
        </w:rPr>
        <w:t>iSCSI</w:t>
      </w:r>
      <w:proofErr w:type="spellEnd"/>
      <w:r w:rsidRPr="005A62F7">
        <w:rPr>
          <w:rFonts w:cs="Calibri"/>
        </w:rPr>
        <w:t xml:space="preserve"> - mechanizm nadawania priorytetu ruchowi </w:t>
      </w:r>
      <w:proofErr w:type="spellStart"/>
      <w:r w:rsidRPr="005A62F7">
        <w:rPr>
          <w:rFonts w:cs="Calibri"/>
        </w:rPr>
        <w:t>iSCSI</w:t>
      </w:r>
      <w:proofErr w:type="spellEnd"/>
      <w:r w:rsidRPr="005A62F7">
        <w:rPr>
          <w:rFonts w:cs="Calibri"/>
        </w:rPr>
        <w:t xml:space="preserve"> w stosunku do innych typów ruchu</w:t>
      </w:r>
    </w:p>
    <w:p w:rsidR="00E274F9" w:rsidRPr="005A62F7" w:rsidRDefault="00E274F9" w:rsidP="00E274F9">
      <w:pPr>
        <w:spacing w:after="0"/>
        <w:ind w:left="360"/>
        <w:rPr>
          <w:rFonts w:cs="Calibri"/>
        </w:rPr>
      </w:pPr>
    </w:p>
    <w:p w:rsidR="00E274F9" w:rsidRPr="005A62F7" w:rsidRDefault="00E274F9" w:rsidP="00E274F9">
      <w:pPr>
        <w:spacing w:after="0"/>
        <w:ind w:left="360"/>
        <w:rPr>
          <w:rFonts w:cs="Calibri"/>
          <w:b/>
          <w:bCs/>
        </w:rPr>
      </w:pPr>
      <w:r w:rsidRPr="005A62F7">
        <w:rPr>
          <w:rFonts w:cs="Calibri"/>
          <w:b/>
          <w:bCs/>
        </w:rPr>
        <w:t>Obsługa standardów:</w:t>
      </w:r>
    </w:p>
    <w:p w:rsidR="00E274F9" w:rsidRPr="005A62F7" w:rsidRDefault="00E274F9" w:rsidP="00E274F9">
      <w:pPr>
        <w:spacing w:after="0"/>
        <w:ind w:left="360"/>
        <w:rPr>
          <w:rFonts w:cs="Calibri"/>
        </w:rPr>
      </w:pPr>
      <w:r w:rsidRPr="005A62F7">
        <w:rPr>
          <w:rFonts w:cs="Calibri"/>
        </w:rPr>
        <w:t xml:space="preserve">IEEE 802.3 10BASE-T Ethernet, IEEE 802.3u 100BASE-TX Fast Ethernet, IEEE 802.3ab 1000BASE-T Gigabit Ethernet, IEEE 802.3ad Link </w:t>
      </w:r>
      <w:proofErr w:type="spellStart"/>
      <w:r w:rsidRPr="005A62F7">
        <w:rPr>
          <w:rFonts w:cs="Calibri"/>
        </w:rPr>
        <w:t>Aggregation</w:t>
      </w:r>
      <w:proofErr w:type="spellEnd"/>
      <w:r w:rsidRPr="005A62F7">
        <w:rPr>
          <w:rFonts w:cs="Calibri"/>
        </w:rPr>
        <w:t xml:space="preserve"> </w:t>
      </w:r>
      <w:proofErr w:type="spellStart"/>
      <w:r w:rsidRPr="005A62F7">
        <w:rPr>
          <w:rFonts w:cs="Calibri"/>
        </w:rPr>
        <w:t>Control</w:t>
      </w:r>
      <w:proofErr w:type="spellEnd"/>
      <w:r w:rsidRPr="005A62F7">
        <w:rPr>
          <w:rFonts w:cs="Calibri"/>
        </w:rPr>
        <w:t xml:space="preserve"> </w:t>
      </w:r>
      <w:proofErr w:type="spellStart"/>
      <w:r w:rsidRPr="005A62F7">
        <w:rPr>
          <w:rFonts w:cs="Calibri"/>
        </w:rPr>
        <w:t>Protocol</w:t>
      </w:r>
      <w:proofErr w:type="spellEnd"/>
      <w:r w:rsidRPr="005A62F7">
        <w:rPr>
          <w:rFonts w:cs="Calibri"/>
        </w:rPr>
        <w:t xml:space="preserve">, IEEE </w:t>
      </w:r>
      <w:r w:rsidRPr="005A62F7">
        <w:rPr>
          <w:rFonts w:cs="Calibri"/>
        </w:rPr>
        <w:lastRenderedPageBreak/>
        <w:t xml:space="preserve">802.3z Gigabit Ethernet, IEEE 802.3ae 10 </w:t>
      </w:r>
      <w:proofErr w:type="spellStart"/>
      <w:r w:rsidRPr="005A62F7">
        <w:rPr>
          <w:rFonts w:cs="Calibri"/>
        </w:rPr>
        <w:t>Gbps</w:t>
      </w:r>
      <w:proofErr w:type="spellEnd"/>
      <w:r w:rsidRPr="005A62F7">
        <w:rPr>
          <w:rFonts w:cs="Calibri"/>
        </w:rPr>
        <w:t xml:space="preserve"> Ethernet </w:t>
      </w:r>
      <w:proofErr w:type="spellStart"/>
      <w:r w:rsidRPr="005A62F7">
        <w:rPr>
          <w:rFonts w:cs="Calibri"/>
        </w:rPr>
        <w:t>over</w:t>
      </w:r>
      <w:proofErr w:type="spellEnd"/>
      <w:r w:rsidRPr="005A62F7">
        <w:rPr>
          <w:rFonts w:cs="Calibri"/>
        </w:rPr>
        <w:t xml:space="preserve"> </w:t>
      </w:r>
      <w:proofErr w:type="spellStart"/>
      <w:r w:rsidRPr="005A62F7">
        <w:rPr>
          <w:rFonts w:cs="Calibri"/>
        </w:rPr>
        <w:t>fiber</w:t>
      </w:r>
      <w:proofErr w:type="spellEnd"/>
      <w:r w:rsidRPr="005A62F7">
        <w:rPr>
          <w:rFonts w:cs="Calibri"/>
        </w:rPr>
        <w:t xml:space="preserve"> for LAN, IEEE 802.3an 10GBASE-T 10 </w:t>
      </w:r>
      <w:proofErr w:type="spellStart"/>
      <w:r w:rsidRPr="005A62F7">
        <w:rPr>
          <w:rFonts w:cs="Calibri"/>
        </w:rPr>
        <w:t>Gbps</w:t>
      </w:r>
      <w:proofErr w:type="spellEnd"/>
      <w:r w:rsidRPr="005A62F7">
        <w:rPr>
          <w:rFonts w:cs="Calibri"/>
        </w:rPr>
        <w:t xml:space="preserve"> Ethernet </w:t>
      </w:r>
      <w:proofErr w:type="spellStart"/>
      <w:r w:rsidRPr="005A62F7">
        <w:rPr>
          <w:rFonts w:cs="Calibri"/>
        </w:rPr>
        <w:t>over</w:t>
      </w:r>
      <w:proofErr w:type="spellEnd"/>
      <w:r w:rsidRPr="005A62F7">
        <w:rPr>
          <w:rFonts w:cs="Calibri"/>
        </w:rPr>
        <w:t xml:space="preserve"> </w:t>
      </w:r>
      <w:proofErr w:type="spellStart"/>
      <w:r w:rsidRPr="005A62F7">
        <w:rPr>
          <w:rFonts w:cs="Calibri"/>
        </w:rPr>
        <w:t>copper</w:t>
      </w:r>
      <w:proofErr w:type="spellEnd"/>
      <w:r w:rsidRPr="005A62F7">
        <w:rPr>
          <w:rFonts w:cs="Calibri"/>
        </w:rPr>
        <w:t xml:space="preserve"> </w:t>
      </w:r>
      <w:proofErr w:type="spellStart"/>
      <w:r w:rsidRPr="005A62F7">
        <w:rPr>
          <w:rFonts w:cs="Calibri"/>
        </w:rPr>
        <w:t>twisted</w:t>
      </w:r>
      <w:proofErr w:type="spellEnd"/>
      <w:r w:rsidRPr="005A62F7">
        <w:rPr>
          <w:rFonts w:cs="Calibri"/>
        </w:rPr>
        <w:t xml:space="preserve"> </w:t>
      </w:r>
      <w:proofErr w:type="spellStart"/>
      <w:r w:rsidRPr="005A62F7">
        <w:rPr>
          <w:rFonts w:cs="Calibri"/>
        </w:rPr>
        <w:t>pair</w:t>
      </w:r>
      <w:proofErr w:type="spellEnd"/>
      <w:r w:rsidRPr="005A62F7">
        <w:rPr>
          <w:rFonts w:cs="Calibri"/>
        </w:rPr>
        <w:t xml:space="preserve"> </w:t>
      </w:r>
      <w:proofErr w:type="spellStart"/>
      <w:r w:rsidRPr="005A62F7">
        <w:rPr>
          <w:rFonts w:cs="Calibri"/>
        </w:rPr>
        <w:t>cable</w:t>
      </w:r>
      <w:proofErr w:type="spellEnd"/>
      <w:r w:rsidRPr="005A62F7">
        <w:rPr>
          <w:rFonts w:cs="Calibri"/>
        </w:rPr>
        <w:t xml:space="preserve">, IEEE 802.3x </w:t>
      </w:r>
      <w:proofErr w:type="spellStart"/>
      <w:r w:rsidRPr="005A62F7">
        <w:rPr>
          <w:rFonts w:cs="Calibri"/>
        </w:rPr>
        <w:t>Flow</w:t>
      </w:r>
      <w:proofErr w:type="spellEnd"/>
      <w:r w:rsidRPr="005A62F7">
        <w:rPr>
          <w:rFonts w:cs="Calibri"/>
        </w:rPr>
        <w:t xml:space="preserve"> </w:t>
      </w:r>
      <w:proofErr w:type="spellStart"/>
      <w:r w:rsidRPr="005A62F7">
        <w:rPr>
          <w:rFonts w:cs="Calibri"/>
        </w:rPr>
        <w:t>Control</w:t>
      </w:r>
      <w:proofErr w:type="spellEnd"/>
      <w:r w:rsidRPr="005A62F7">
        <w:rPr>
          <w:rFonts w:cs="Calibri"/>
        </w:rPr>
        <w:t xml:space="preserve">, IEEE 802.1D (STP, GARP, and GVRP), IEEE 802.1Q/p VLAN, IEEE 802.1w </w:t>
      </w:r>
      <w:proofErr w:type="spellStart"/>
      <w:r w:rsidRPr="005A62F7">
        <w:rPr>
          <w:rFonts w:cs="Calibri"/>
        </w:rPr>
        <w:t>Rapid</w:t>
      </w:r>
      <w:proofErr w:type="spellEnd"/>
      <w:r w:rsidRPr="005A62F7">
        <w:rPr>
          <w:rFonts w:cs="Calibri"/>
        </w:rPr>
        <w:t xml:space="preserve"> STP, IEEE 802.1s </w:t>
      </w:r>
      <w:proofErr w:type="spellStart"/>
      <w:r w:rsidRPr="005A62F7">
        <w:rPr>
          <w:rFonts w:cs="Calibri"/>
        </w:rPr>
        <w:t>Multiple</w:t>
      </w:r>
      <w:proofErr w:type="spellEnd"/>
      <w:r w:rsidRPr="005A62F7">
        <w:rPr>
          <w:rFonts w:cs="Calibri"/>
        </w:rPr>
        <w:t xml:space="preserve"> STP, IEEE 802.1X Port Access </w:t>
      </w:r>
      <w:proofErr w:type="spellStart"/>
      <w:r w:rsidRPr="005A62F7">
        <w:rPr>
          <w:rFonts w:cs="Calibri"/>
        </w:rPr>
        <w:t>Authentication</w:t>
      </w:r>
      <w:proofErr w:type="spellEnd"/>
      <w:r w:rsidRPr="005A62F7">
        <w:rPr>
          <w:rFonts w:cs="Calibri"/>
        </w:rPr>
        <w:t xml:space="preserve">, IEEE 802.1AB Link </w:t>
      </w:r>
      <w:proofErr w:type="spellStart"/>
      <w:r w:rsidRPr="005A62F7">
        <w:rPr>
          <w:rFonts w:cs="Calibri"/>
        </w:rPr>
        <w:t>Layer</w:t>
      </w:r>
      <w:proofErr w:type="spellEnd"/>
      <w:r w:rsidRPr="005A62F7">
        <w:rPr>
          <w:rFonts w:cs="Calibri"/>
        </w:rPr>
        <w:t xml:space="preserve"> Discovery </w:t>
      </w:r>
      <w:proofErr w:type="spellStart"/>
      <w:r w:rsidRPr="005A62F7">
        <w:rPr>
          <w:rFonts w:cs="Calibri"/>
        </w:rPr>
        <w:t>Protocol</w:t>
      </w:r>
      <w:proofErr w:type="spellEnd"/>
      <w:r w:rsidRPr="005A62F7">
        <w:rPr>
          <w:rFonts w:cs="Calibri"/>
        </w:rPr>
        <w:t xml:space="preserve">, IEEE 802.3az Energy </w:t>
      </w:r>
      <w:proofErr w:type="spellStart"/>
      <w:r w:rsidRPr="005A62F7">
        <w:rPr>
          <w:rFonts w:cs="Calibri"/>
        </w:rPr>
        <w:t>Efficient</w:t>
      </w:r>
      <w:proofErr w:type="spellEnd"/>
      <w:r w:rsidRPr="005A62F7">
        <w:rPr>
          <w:rFonts w:cs="Calibri"/>
        </w:rPr>
        <w:t xml:space="preserve"> Ethernet, RFC 768, RFC 783, RFC 791, RFC 792, RFC 793, RFC 813, RFC 826, RFC 879, RFC 896, RFC 854, RFC 855, RFC 856, RFC 858, RFC 894, RFC 919, RFC 920, RFC 922, RFC 950, RFC 951, RFC 1042, RFC 1071, RFC 1123, RFC 1141, RFC 1155, RFC 1157, RFC 1213, RFC 1215, RFC 1286, RFC 1350, RFC 1442, RFC 1451, RFC 1493, RFC 1533, RFC 1541, RFC 1542, RFC 1573, RFC 1624, RFC 1643, RFC 1700, RFC 1757, RFC 1867, RFC 1907, RFC 2011, RFC 2012, RFC 2013, RFC 2030, RFC 2131, RFC 2132, RFC 2233, RFC 2576, RFC 2616, RFC 2618, RFC 2665, RFC 2666, RFC 2674, RFC 2737, RFC 2819, RFC 2863, RFC 3164, RFC 3176, RFC 3411, RFC 3412, RFC 3413, RFC 3414, RFC 3415, RFC 3416, RFC 4330</w:t>
      </w:r>
    </w:p>
    <w:p w:rsidR="00E274F9" w:rsidRPr="005A62F7" w:rsidRDefault="00E274F9" w:rsidP="00E274F9">
      <w:pPr>
        <w:spacing w:after="0"/>
        <w:ind w:left="360"/>
        <w:rPr>
          <w:rFonts w:cs="Calibri"/>
        </w:rPr>
      </w:pPr>
    </w:p>
    <w:p w:rsidR="00E274F9" w:rsidRPr="005A62F7" w:rsidRDefault="00E274F9" w:rsidP="00E274F9">
      <w:pPr>
        <w:spacing w:after="0"/>
        <w:ind w:left="360"/>
        <w:rPr>
          <w:rFonts w:cs="Calibri"/>
          <w:b/>
          <w:bCs/>
        </w:rPr>
      </w:pPr>
      <w:r w:rsidRPr="005A62F7">
        <w:rPr>
          <w:rFonts w:cs="Calibri"/>
          <w:b/>
          <w:bCs/>
        </w:rPr>
        <w:t>Zarządzanie:</w:t>
      </w:r>
    </w:p>
    <w:p w:rsidR="00E274F9" w:rsidRPr="005A62F7" w:rsidRDefault="00E274F9" w:rsidP="00E274F9">
      <w:pPr>
        <w:pStyle w:val="Akapitzlist"/>
        <w:numPr>
          <w:ilvl w:val="0"/>
          <w:numId w:val="5"/>
        </w:numPr>
        <w:spacing w:after="0"/>
        <w:rPr>
          <w:rFonts w:cs="Calibri"/>
        </w:rPr>
      </w:pPr>
      <w:r w:rsidRPr="005A62F7">
        <w:rPr>
          <w:rFonts w:cs="Calibri"/>
        </w:rPr>
        <w:t>Port konsoli – USB typu C i RJ45</w:t>
      </w:r>
    </w:p>
    <w:p w:rsidR="00E274F9" w:rsidRPr="005A62F7" w:rsidRDefault="00E274F9" w:rsidP="00E274F9">
      <w:pPr>
        <w:pStyle w:val="Akapitzlist"/>
        <w:numPr>
          <w:ilvl w:val="0"/>
          <w:numId w:val="5"/>
        </w:numPr>
        <w:spacing w:after="0"/>
        <w:rPr>
          <w:rFonts w:cs="Calibri"/>
        </w:rPr>
      </w:pPr>
      <w:r w:rsidRPr="005A62F7">
        <w:rPr>
          <w:rFonts w:cs="Calibri"/>
        </w:rPr>
        <w:t>Port USB umożliwiający podłączenie zewnętrznego nośnika danych np. w celu uaktualnienia oprogramowania urządzenia</w:t>
      </w:r>
    </w:p>
    <w:p w:rsidR="00E274F9" w:rsidRPr="005A62F7" w:rsidRDefault="00E274F9" w:rsidP="00E274F9">
      <w:pPr>
        <w:pStyle w:val="Akapitzlist"/>
        <w:numPr>
          <w:ilvl w:val="0"/>
          <w:numId w:val="5"/>
        </w:numPr>
        <w:spacing w:after="0"/>
        <w:rPr>
          <w:rFonts w:cs="Calibri"/>
        </w:rPr>
      </w:pPr>
      <w:r w:rsidRPr="005A62F7">
        <w:rPr>
          <w:rFonts w:cs="Calibri"/>
        </w:rPr>
        <w:t xml:space="preserve">Obsługa protokołów SNMPv3, SSHv2, https, </w:t>
      </w:r>
      <w:proofErr w:type="spellStart"/>
      <w:r w:rsidRPr="005A62F7">
        <w:rPr>
          <w:rFonts w:cs="Calibri"/>
        </w:rPr>
        <w:t>syslog</w:t>
      </w:r>
      <w:proofErr w:type="spellEnd"/>
      <w:r w:rsidRPr="005A62F7">
        <w:rPr>
          <w:rFonts w:cs="Calibri"/>
        </w:rPr>
        <w:t>, SCP</w:t>
      </w:r>
    </w:p>
    <w:p w:rsidR="00E274F9" w:rsidRPr="005A62F7" w:rsidRDefault="00E274F9" w:rsidP="00E274F9">
      <w:pPr>
        <w:pStyle w:val="Akapitzlist"/>
        <w:numPr>
          <w:ilvl w:val="0"/>
          <w:numId w:val="5"/>
        </w:numPr>
        <w:spacing w:after="0"/>
        <w:rPr>
          <w:rFonts w:cs="Calibri"/>
        </w:rPr>
      </w:pPr>
      <w:r w:rsidRPr="005A62F7">
        <w:rPr>
          <w:rFonts w:cs="Calibri"/>
        </w:rPr>
        <w:t xml:space="preserve">Aplikacja mobilna umożliwiająca łatwe zarządzania urządzeniami </w:t>
      </w:r>
    </w:p>
    <w:p w:rsidR="00E274F9" w:rsidRPr="005A62F7" w:rsidRDefault="00E274F9" w:rsidP="00E274F9">
      <w:pPr>
        <w:pStyle w:val="Akapitzlist"/>
        <w:numPr>
          <w:ilvl w:val="0"/>
          <w:numId w:val="5"/>
        </w:numPr>
        <w:spacing w:after="0"/>
        <w:rPr>
          <w:rFonts w:cs="Calibri"/>
        </w:rPr>
      </w:pPr>
      <w:r w:rsidRPr="005A62F7">
        <w:rPr>
          <w:rFonts w:cs="Calibri"/>
        </w:rPr>
        <w:t>Wbudowany graficzny interfejs zarządzania przełącznikiem dostępny z poziomu przeglądarki</w:t>
      </w:r>
    </w:p>
    <w:p w:rsidR="00E274F9" w:rsidRPr="005A62F7" w:rsidRDefault="00E274F9" w:rsidP="00E274F9">
      <w:pPr>
        <w:pStyle w:val="Akapitzlist"/>
        <w:numPr>
          <w:ilvl w:val="0"/>
          <w:numId w:val="5"/>
        </w:numPr>
        <w:spacing w:after="0"/>
        <w:rPr>
          <w:rFonts w:cs="Calibri"/>
        </w:rPr>
      </w:pPr>
      <w:r w:rsidRPr="005A62F7">
        <w:rPr>
          <w:rFonts w:cs="Calibri"/>
        </w:rPr>
        <w:t>Tekstowy plik konfiguracyjny – z możliwością edycji z pomocą edytora tekstu</w:t>
      </w:r>
    </w:p>
    <w:p w:rsidR="00E274F9" w:rsidRPr="005A62F7" w:rsidRDefault="00E274F9" w:rsidP="00E274F9">
      <w:pPr>
        <w:spacing w:after="0"/>
        <w:rPr>
          <w:rFonts w:cs="Calibri"/>
        </w:rPr>
      </w:pPr>
    </w:p>
    <w:p w:rsidR="00E274F9" w:rsidRPr="005A62F7" w:rsidRDefault="00E274F9" w:rsidP="00E274F9">
      <w:pPr>
        <w:spacing w:after="0"/>
        <w:ind w:left="357"/>
        <w:rPr>
          <w:rFonts w:cs="Calibri"/>
          <w:b/>
        </w:rPr>
      </w:pPr>
      <w:r w:rsidRPr="005A62F7">
        <w:rPr>
          <w:rFonts w:cs="Calibri"/>
          <w:b/>
        </w:rPr>
        <w:t>Parametry środowiskowe:</w:t>
      </w:r>
    </w:p>
    <w:p w:rsidR="00E274F9" w:rsidRPr="005A62F7" w:rsidRDefault="00E274F9" w:rsidP="00E274F9">
      <w:pPr>
        <w:pStyle w:val="Akapitzlist"/>
        <w:numPr>
          <w:ilvl w:val="0"/>
          <w:numId w:val="5"/>
        </w:numPr>
        <w:spacing w:after="0"/>
        <w:rPr>
          <w:rFonts w:cs="Calibri"/>
        </w:rPr>
      </w:pPr>
      <w:r w:rsidRPr="005A62F7">
        <w:rPr>
          <w:rFonts w:cs="Calibri"/>
        </w:rPr>
        <w:t>Praca w szerokim zakresie temperatur: -5</w:t>
      </w:r>
      <w:r w:rsidRPr="005A62F7">
        <w:rPr>
          <w:rFonts w:cs="Calibri"/>
          <w:vertAlign w:val="superscript"/>
        </w:rPr>
        <w:t>o</w:t>
      </w:r>
      <w:r w:rsidRPr="005A62F7">
        <w:rPr>
          <w:rFonts w:cs="Calibri"/>
        </w:rPr>
        <w:t>C – +50</w:t>
      </w:r>
      <w:r w:rsidRPr="005A62F7">
        <w:rPr>
          <w:rFonts w:cs="Calibri"/>
          <w:vertAlign w:val="superscript"/>
        </w:rPr>
        <w:t>o</w:t>
      </w:r>
      <w:r w:rsidRPr="005A62F7">
        <w:rPr>
          <w:rFonts w:cs="Calibri"/>
        </w:rPr>
        <w:t>C</w:t>
      </w:r>
    </w:p>
    <w:p w:rsidR="00E274F9" w:rsidRPr="005A62F7" w:rsidRDefault="00E274F9" w:rsidP="00E274F9">
      <w:pPr>
        <w:pStyle w:val="Akapitzlist"/>
        <w:numPr>
          <w:ilvl w:val="0"/>
          <w:numId w:val="5"/>
        </w:numPr>
        <w:spacing w:after="0"/>
        <w:rPr>
          <w:rFonts w:cs="Calibri"/>
        </w:rPr>
      </w:pPr>
      <w:r w:rsidRPr="005A62F7">
        <w:rPr>
          <w:rFonts w:cs="Calibri"/>
        </w:rPr>
        <w:t>Możliwość przechowywania w szerokim zakresie temperatur: -25</w:t>
      </w:r>
      <w:r w:rsidRPr="005A62F7">
        <w:rPr>
          <w:rFonts w:cs="Calibri"/>
          <w:vertAlign w:val="superscript"/>
        </w:rPr>
        <w:t>o</w:t>
      </w:r>
      <w:r w:rsidRPr="005A62F7">
        <w:rPr>
          <w:rFonts w:cs="Calibri"/>
        </w:rPr>
        <w:t>C – +70</w:t>
      </w:r>
      <w:r w:rsidRPr="005A62F7">
        <w:rPr>
          <w:rFonts w:cs="Calibri"/>
          <w:vertAlign w:val="superscript"/>
        </w:rPr>
        <w:t>o</w:t>
      </w:r>
      <w:r w:rsidRPr="005A62F7">
        <w:rPr>
          <w:rFonts w:cs="Calibri"/>
        </w:rPr>
        <w:t>C</w:t>
      </w:r>
    </w:p>
    <w:p w:rsidR="00E274F9" w:rsidRPr="005A62F7" w:rsidRDefault="00E274F9" w:rsidP="00E274F9">
      <w:pPr>
        <w:pStyle w:val="Akapitzlist"/>
        <w:numPr>
          <w:ilvl w:val="0"/>
          <w:numId w:val="5"/>
        </w:numPr>
        <w:spacing w:after="0"/>
        <w:rPr>
          <w:rFonts w:cs="Calibri"/>
        </w:rPr>
      </w:pPr>
      <w:r w:rsidRPr="005A62F7">
        <w:rPr>
          <w:rFonts w:cs="Calibri"/>
        </w:rPr>
        <w:t>Głębokość urządzenia nie przekracza 35cm</w:t>
      </w:r>
    </w:p>
    <w:p w:rsidR="00E274F9" w:rsidRPr="005A62F7" w:rsidRDefault="00E274F9" w:rsidP="00E274F9">
      <w:pPr>
        <w:spacing w:after="0"/>
        <w:rPr>
          <w:rFonts w:cs="Calibri"/>
        </w:rPr>
      </w:pPr>
    </w:p>
    <w:p w:rsidR="00E274F9" w:rsidRPr="005A62F7" w:rsidRDefault="00E274F9" w:rsidP="00E274F9">
      <w:pPr>
        <w:spacing w:after="0"/>
        <w:ind w:left="360"/>
        <w:rPr>
          <w:rFonts w:cs="Calibri"/>
          <w:b/>
          <w:bCs/>
        </w:rPr>
      </w:pPr>
      <w:r w:rsidRPr="005A62F7">
        <w:rPr>
          <w:rFonts w:cs="Calibri"/>
          <w:b/>
          <w:bCs/>
        </w:rPr>
        <w:t>Wyposażenie urządzenia:</w:t>
      </w:r>
    </w:p>
    <w:p w:rsidR="00E274F9" w:rsidRPr="005A62F7" w:rsidRDefault="00E274F9" w:rsidP="00E274F9">
      <w:pPr>
        <w:pStyle w:val="Akapitzlist"/>
        <w:numPr>
          <w:ilvl w:val="0"/>
          <w:numId w:val="5"/>
        </w:numPr>
        <w:spacing w:after="0"/>
        <w:rPr>
          <w:rFonts w:cs="Calibri"/>
        </w:rPr>
      </w:pPr>
      <w:r w:rsidRPr="005A62F7">
        <w:rPr>
          <w:rFonts w:cs="Calibri"/>
        </w:rPr>
        <w:t>Przełącznik wyposażony jest w następujące moduły interfejsowe SFP / SFP+:</w:t>
      </w:r>
    </w:p>
    <w:p w:rsidR="00E274F9" w:rsidRPr="005A62F7" w:rsidRDefault="00E274F9" w:rsidP="00E274F9">
      <w:pPr>
        <w:pStyle w:val="Akapitzlist"/>
        <w:numPr>
          <w:ilvl w:val="0"/>
          <w:numId w:val="5"/>
        </w:numPr>
        <w:spacing w:after="0"/>
        <w:rPr>
          <w:rFonts w:cs="Calibri"/>
        </w:rPr>
      </w:pPr>
      <w:r w:rsidRPr="005A62F7">
        <w:rPr>
          <w:rFonts w:cs="Calibri"/>
        </w:rPr>
        <w:t>10Gigabit Ethernet 10GBase-SR – 2 szt, dopuszcza się kompatybilne moduły pochodzące od innego producenta niż przełącznik.</w:t>
      </w:r>
    </w:p>
    <w:p w:rsidR="00E274F9" w:rsidRPr="005A62F7" w:rsidRDefault="00E274F9" w:rsidP="00E274F9">
      <w:pPr>
        <w:pStyle w:val="Akapitzlist"/>
        <w:numPr>
          <w:ilvl w:val="0"/>
          <w:numId w:val="5"/>
        </w:numPr>
        <w:spacing w:after="0"/>
        <w:rPr>
          <w:rFonts w:cs="Calibri"/>
        </w:rPr>
      </w:pPr>
      <w:r w:rsidRPr="005A62F7">
        <w:rPr>
          <w:rFonts w:cs="Calibri"/>
        </w:rPr>
        <w:t>kabel DAC SFP+ 10G o długości 1 metra – 1 szt, wymagany jest kabel pochodzący od producenta przełącznika.</w:t>
      </w:r>
    </w:p>
    <w:p w:rsidR="00E274F9" w:rsidRPr="005A62F7" w:rsidRDefault="00E274F9" w:rsidP="00E274F9">
      <w:pPr>
        <w:rPr>
          <w:rFonts w:cs="Calibri"/>
          <w:b/>
        </w:rPr>
      </w:pPr>
    </w:p>
    <w:p w:rsidR="00E274F9" w:rsidRPr="005A62F7" w:rsidRDefault="00E274F9" w:rsidP="00E274F9">
      <w:pPr>
        <w:ind w:left="357"/>
        <w:rPr>
          <w:rFonts w:cs="Calibri"/>
          <w:b/>
        </w:rPr>
      </w:pPr>
      <w:r w:rsidRPr="005A62F7">
        <w:rPr>
          <w:rFonts w:cs="Calibri"/>
          <w:b/>
        </w:rPr>
        <w:t>Gwarancja:</w:t>
      </w:r>
    </w:p>
    <w:p w:rsidR="00E274F9" w:rsidRPr="005A62F7" w:rsidRDefault="00E274F9" w:rsidP="00E274F9">
      <w:pPr>
        <w:autoSpaceDE w:val="0"/>
        <w:autoSpaceDN w:val="0"/>
        <w:adjustRightInd w:val="0"/>
        <w:spacing w:after="0" w:line="240" w:lineRule="auto"/>
        <w:ind w:left="357"/>
        <w:rPr>
          <w:rFonts w:cs="Calibri"/>
          <w:color w:val="000000"/>
          <w:kern w:val="0"/>
        </w:rPr>
      </w:pPr>
      <w:r w:rsidRPr="005A62F7">
        <w:rPr>
          <w:rFonts w:cs="Calibri"/>
          <w:color w:val="000000"/>
          <w:kern w:val="0"/>
        </w:rPr>
        <w:lastRenderedPageBreak/>
        <w:t xml:space="preserve">Zamawiający wymaga, aby przełącznik posiadał gwarancję typu „limited </w:t>
      </w:r>
      <w:proofErr w:type="spellStart"/>
      <w:r w:rsidRPr="005A62F7">
        <w:rPr>
          <w:rFonts w:cs="Calibri"/>
          <w:color w:val="000000"/>
          <w:kern w:val="0"/>
        </w:rPr>
        <w:t>lifetime</w:t>
      </w:r>
      <w:proofErr w:type="spellEnd"/>
      <w:r w:rsidRPr="005A62F7">
        <w:rPr>
          <w:rFonts w:cs="Calibri"/>
          <w:color w:val="000000"/>
          <w:kern w:val="0"/>
        </w:rPr>
        <w:t xml:space="preserve">”, która zapewnia wymianę niesprawnego urządzenia przez producenta w trybie </w:t>
      </w:r>
      <w:r w:rsidRPr="005A62F7">
        <w:rPr>
          <w:rFonts w:cs="Calibri"/>
          <w:color w:val="000000"/>
          <w:shd w:val="clear" w:color="auto" w:fill="FFFFFF"/>
        </w:rPr>
        <w:t xml:space="preserve">Return To </w:t>
      </w:r>
      <w:proofErr w:type="spellStart"/>
      <w:r w:rsidRPr="005A62F7">
        <w:rPr>
          <w:rFonts w:cs="Calibri"/>
          <w:color w:val="000000"/>
          <w:shd w:val="clear" w:color="auto" w:fill="FFFFFF"/>
        </w:rPr>
        <w:t>Factory</w:t>
      </w:r>
      <w:proofErr w:type="spellEnd"/>
    </w:p>
    <w:p w:rsidR="00E274F9" w:rsidRPr="005A62F7" w:rsidRDefault="00E274F9" w:rsidP="00E274F9">
      <w:pPr>
        <w:rPr>
          <w:rFonts w:cs="Calibri"/>
        </w:rPr>
      </w:pPr>
    </w:p>
    <w:p w:rsidR="00106117" w:rsidRDefault="00106117"/>
    <w:sectPr w:rsidR="00106117" w:rsidSect="00033D7E">
      <w:headerReference w:type="default" r:id="rId7"/>
      <w:pgSz w:w="11906" w:h="16838"/>
      <w:pgMar w:top="238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F69" w:rsidRDefault="003B0F69" w:rsidP="00EB646F">
      <w:pPr>
        <w:spacing w:after="0" w:line="240" w:lineRule="auto"/>
      </w:pPr>
      <w:r>
        <w:separator/>
      </w:r>
    </w:p>
  </w:endnote>
  <w:endnote w:type="continuationSeparator" w:id="0">
    <w:p w:rsidR="003B0F69" w:rsidRDefault="003B0F69" w:rsidP="00EB64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F69" w:rsidRDefault="003B0F69" w:rsidP="00EB646F">
      <w:pPr>
        <w:spacing w:after="0" w:line="240" w:lineRule="auto"/>
      </w:pPr>
      <w:r>
        <w:separator/>
      </w:r>
    </w:p>
  </w:footnote>
  <w:footnote w:type="continuationSeparator" w:id="0">
    <w:p w:rsidR="003B0F69" w:rsidRDefault="003B0F69" w:rsidP="00EB64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D7E" w:rsidRDefault="00033D7E" w:rsidP="00033D7E">
    <w:pPr>
      <w:pStyle w:val="Nagwek"/>
    </w:pPr>
    <w:r w:rsidRPr="00432913">
      <w:rPr>
        <w:noProof/>
        <w:lang w:eastAsia="pl-PL"/>
      </w:rPr>
      <w:drawing>
        <wp:anchor distT="0" distB="0" distL="114300" distR="114300" simplePos="0" relativeHeight="251659264" behindDoc="0" locked="0" layoutInCell="1" allowOverlap="1">
          <wp:simplePos x="0" y="0"/>
          <wp:positionH relativeFrom="page">
            <wp:posOffset>687070</wp:posOffset>
          </wp:positionH>
          <wp:positionV relativeFrom="paragraph">
            <wp:posOffset>327660</wp:posOffset>
          </wp:positionV>
          <wp:extent cx="1809750" cy="753110"/>
          <wp:effectExtent l="0" t="0" r="0" b="8890"/>
          <wp:wrapSquare wrapText="bothSides"/>
          <wp:docPr id="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74701" name="Grafika 1">
                    <a:extLst>
                      <a:ext uri="{C183D7F6-B498-43B3-948B-1728B52AA6E4}">
                        <adec:decorative xmlns="" xmlns:adec="http://schemas.microsoft.com/office/drawing/2017/decorative" xmlns:w="http://schemas.openxmlformats.org/wordprocessingml/2006/main" xmlns:w10="urn:schemas-microsoft-com:office:word" xmlns:v="urn:schemas-microsoft-com:vml" xmlns:o="urn:schemas-microsoft-com:office:off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val="1"/>
                      </a:ext>
                    </a:extLst>
                  </pic:cNvPr>
                  <pic:cNvPicPr/>
                </pic:nvPicPr>
                <pic:blipFill>
                  <a:blip r:embed="rId1" cstate="print">
                    <a:extLst/>
                  </a:blip>
                  <a:stretch>
                    <a:fillRect/>
                  </a:stretch>
                </pic:blipFill>
                <pic:spPr>
                  <a:xfrm>
                    <a:off x="0" y="0"/>
                    <a:ext cx="1809750" cy="753110"/>
                  </a:xfrm>
                  <a:prstGeom prst="rect">
                    <a:avLst/>
                  </a:prstGeom>
                </pic:spPr>
              </pic:pic>
            </a:graphicData>
          </a:graphic>
        </wp:anchor>
      </w:drawing>
    </w:r>
    <w:r>
      <w:rPr>
        <w:noProof/>
        <w:lang w:eastAsia="pl-PL"/>
      </w:rPr>
      <w:drawing>
        <wp:anchor distT="0" distB="0" distL="0" distR="0" simplePos="0" relativeHeight="251660288" behindDoc="1" locked="0" layoutInCell="1" allowOverlap="1">
          <wp:simplePos x="0" y="0"/>
          <wp:positionH relativeFrom="page">
            <wp:posOffset>833755</wp:posOffset>
          </wp:positionH>
          <wp:positionV relativeFrom="page">
            <wp:posOffset>238760</wp:posOffset>
          </wp:positionV>
          <wp:extent cx="5729605" cy="539115"/>
          <wp:effectExtent l="0" t="0" r="444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29605" cy="539115"/>
                  </a:xfrm>
                  <a:prstGeom prst="rect">
                    <a:avLst/>
                  </a:prstGeom>
                </pic:spPr>
              </pic:pic>
            </a:graphicData>
          </a:graphic>
        </wp:anchor>
      </w:drawing>
    </w:r>
  </w:p>
  <w:p w:rsidR="00EB646F" w:rsidRDefault="00EB646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54BD"/>
    <w:multiLevelType w:val="hybridMultilevel"/>
    <w:tmpl w:val="5DC818B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14582E6C"/>
    <w:multiLevelType w:val="hybridMultilevel"/>
    <w:tmpl w:val="5338E6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D822988"/>
    <w:multiLevelType w:val="hybridMultilevel"/>
    <w:tmpl w:val="FC12F82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nsid w:val="22B6602C"/>
    <w:multiLevelType w:val="hybridMultilevel"/>
    <w:tmpl w:val="66A41590"/>
    <w:lvl w:ilvl="0" w:tplc="04150001">
      <w:start w:val="1"/>
      <w:numFmt w:val="bullet"/>
      <w:lvlText w:val=""/>
      <w:lvlJc w:val="left"/>
      <w:pPr>
        <w:ind w:left="1068" w:hanging="360"/>
      </w:pPr>
      <w:rPr>
        <w:rFonts w:ascii="Symbol" w:hAnsi="Symbol" w:hint="default"/>
      </w:rPr>
    </w:lvl>
    <w:lvl w:ilvl="1" w:tplc="04150005">
      <w:start w:val="1"/>
      <w:numFmt w:val="bullet"/>
      <w:lvlText w:val=""/>
      <w:lvlJc w:val="left"/>
      <w:pPr>
        <w:ind w:left="1788" w:hanging="360"/>
      </w:pPr>
      <w:rPr>
        <w:rFonts w:ascii="Wingdings" w:hAnsi="Wingdings"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nsid w:val="251D1580"/>
    <w:multiLevelType w:val="hybridMultilevel"/>
    <w:tmpl w:val="091602F0"/>
    <w:lvl w:ilvl="0" w:tplc="04150001">
      <w:start w:val="1"/>
      <w:numFmt w:val="bullet"/>
      <w:lvlText w:val=""/>
      <w:lvlJc w:val="left"/>
      <w:pPr>
        <w:ind w:left="720" w:hanging="360"/>
      </w:pPr>
      <w:rPr>
        <w:rFonts w:ascii="Symbol" w:hAnsi="Symbol" w:hint="default"/>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5135AE2"/>
    <w:multiLevelType w:val="hybridMultilevel"/>
    <w:tmpl w:val="BD1695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4465250D"/>
    <w:multiLevelType w:val="hybridMultilevel"/>
    <w:tmpl w:val="6004F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6242159"/>
    <w:multiLevelType w:val="hybridMultilevel"/>
    <w:tmpl w:val="17E4D1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8CB64F6"/>
    <w:multiLevelType w:val="hybridMultilevel"/>
    <w:tmpl w:val="9CCE3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nsid w:val="4D021733"/>
    <w:multiLevelType w:val="hybridMultilevel"/>
    <w:tmpl w:val="81E0F69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69E00714"/>
    <w:multiLevelType w:val="hybridMultilevel"/>
    <w:tmpl w:val="6C045D58"/>
    <w:lvl w:ilvl="0" w:tplc="04150005">
      <w:start w:val="1"/>
      <w:numFmt w:val="bullet"/>
      <w:lvlText w:val=""/>
      <w:lvlJc w:val="left"/>
      <w:pPr>
        <w:ind w:left="1776" w:hanging="360"/>
      </w:pPr>
      <w:rPr>
        <w:rFonts w:ascii="Wingdings" w:hAnsi="Wingdings"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1">
    <w:nsid w:val="6B1E34CF"/>
    <w:multiLevelType w:val="hybridMultilevel"/>
    <w:tmpl w:val="5B568EF8"/>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2">
    <w:nsid w:val="6B3813E1"/>
    <w:multiLevelType w:val="multilevel"/>
    <w:tmpl w:val="1AA81B4E"/>
    <w:lvl w:ilvl="0">
      <w:start w:val="1"/>
      <w:numFmt w:val="decimal"/>
      <w:pStyle w:val="Nagwek1"/>
      <w:lvlText w:val="%1"/>
      <w:lvlJc w:val="left"/>
      <w:pPr>
        <w:ind w:left="432" w:hanging="432"/>
      </w:pPr>
    </w:lvl>
    <w:lvl w:ilvl="1">
      <w:start w:val="1"/>
      <w:numFmt w:val="decimal"/>
      <w:pStyle w:val="Nagwek2"/>
      <w:lvlText w:val="%1.%2"/>
      <w:lvlJc w:val="left"/>
      <w:pPr>
        <w:ind w:left="576" w:hanging="576"/>
      </w:pPr>
      <w:rPr>
        <w:rFonts w:hint="default"/>
        <w:b w:val="0"/>
        <w:bCs w:val="0"/>
      </w:r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3">
    <w:nsid w:val="6FAB52C6"/>
    <w:multiLevelType w:val="hybridMultilevel"/>
    <w:tmpl w:val="7C7076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7C2B4F2F"/>
    <w:multiLevelType w:val="hybridMultilevel"/>
    <w:tmpl w:val="215C20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9"/>
  </w:num>
  <w:num w:numId="4">
    <w:abstractNumId w:val="0"/>
  </w:num>
  <w:num w:numId="5">
    <w:abstractNumId w:val="7"/>
  </w:num>
  <w:num w:numId="6">
    <w:abstractNumId w:val="6"/>
  </w:num>
  <w:num w:numId="7">
    <w:abstractNumId w:val="14"/>
  </w:num>
  <w:num w:numId="8">
    <w:abstractNumId w:val="1"/>
  </w:num>
  <w:num w:numId="9">
    <w:abstractNumId w:val="2"/>
  </w:num>
  <w:num w:numId="10">
    <w:abstractNumId w:val="11"/>
  </w:num>
  <w:num w:numId="11">
    <w:abstractNumId w:val="3"/>
  </w:num>
  <w:num w:numId="12">
    <w:abstractNumId w:val="10"/>
  </w:num>
  <w:num w:numId="13">
    <w:abstractNumId w:val="5"/>
  </w:num>
  <w:num w:numId="14">
    <w:abstractNumId w:val="4"/>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E274F9"/>
    <w:rsid w:val="00033D7E"/>
    <w:rsid w:val="00037FCA"/>
    <w:rsid w:val="00106117"/>
    <w:rsid w:val="003B0F69"/>
    <w:rsid w:val="004470E0"/>
    <w:rsid w:val="00A773D6"/>
    <w:rsid w:val="00BB2EA5"/>
    <w:rsid w:val="00BE4D4A"/>
    <w:rsid w:val="00E274F9"/>
    <w:rsid w:val="00EB646F"/>
    <w:rsid w:val="00EE00C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274F9"/>
    <w:pPr>
      <w:spacing w:after="160" w:line="278" w:lineRule="auto"/>
    </w:pPr>
    <w:rPr>
      <w:rFonts w:ascii="Calibri" w:hAnsi="Calibri"/>
      <w:kern w:val="2"/>
      <w:sz w:val="24"/>
      <w:szCs w:val="24"/>
    </w:rPr>
  </w:style>
  <w:style w:type="paragraph" w:styleId="Nagwek1">
    <w:name w:val="heading 1"/>
    <w:basedOn w:val="Normalny"/>
    <w:next w:val="Normalny"/>
    <w:link w:val="Nagwek1Znak"/>
    <w:uiPriority w:val="9"/>
    <w:qFormat/>
    <w:rsid w:val="00E274F9"/>
    <w:pPr>
      <w:keepNext/>
      <w:keepLines/>
      <w:numPr>
        <w:numId w:val="1"/>
      </w:numPr>
      <w:tabs>
        <w:tab w:val="left" w:pos="426"/>
      </w:tabs>
      <w:spacing w:before="160"/>
      <w:outlineLvl w:val="0"/>
    </w:pPr>
    <w:rPr>
      <w:rFonts w:eastAsiaTheme="majorEastAsia" w:cstheme="majorBidi"/>
      <w:color w:val="365F91" w:themeColor="accent1" w:themeShade="BF"/>
      <w:sz w:val="28"/>
      <w:szCs w:val="40"/>
    </w:rPr>
  </w:style>
  <w:style w:type="paragraph" w:styleId="Nagwek2">
    <w:name w:val="heading 2"/>
    <w:basedOn w:val="Normalny"/>
    <w:next w:val="Normalny"/>
    <w:link w:val="Nagwek2Znak"/>
    <w:uiPriority w:val="9"/>
    <w:unhideWhenUsed/>
    <w:qFormat/>
    <w:rsid w:val="00E274F9"/>
    <w:pPr>
      <w:keepNext/>
      <w:keepLines/>
      <w:numPr>
        <w:ilvl w:val="1"/>
        <w:numId w:val="1"/>
      </w:numPr>
      <w:spacing w:before="160"/>
      <w:outlineLvl w:val="1"/>
    </w:pPr>
    <w:rPr>
      <w:rFonts w:eastAsiaTheme="majorEastAsia" w:cs="Calibri"/>
      <w:color w:val="365F91" w:themeColor="accent1" w:themeShade="BF"/>
      <w:sz w:val="26"/>
      <w:szCs w:val="32"/>
    </w:rPr>
  </w:style>
  <w:style w:type="paragraph" w:styleId="Nagwek3">
    <w:name w:val="heading 3"/>
    <w:basedOn w:val="Normalny"/>
    <w:next w:val="Normalny"/>
    <w:link w:val="Nagwek3Znak"/>
    <w:uiPriority w:val="9"/>
    <w:unhideWhenUsed/>
    <w:qFormat/>
    <w:rsid w:val="00E274F9"/>
    <w:pPr>
      <w:keepNext/>
      <w:keepLines/>
      <w:numPr>
        <w:ilvl w:val="2"/>
        <w:numId w:val="1"/>
      </w:numPr>
      <w:spacing w:before="160" w:after="80"/>
      <w:outlineLvl w:val="2"/>
    </w:pPr>
    <w:rPr>
      <w:rFonts w:eastAsiaTheme="majorEastAsia" w:cstheme="majorBidi"/>
      <w:color w:val="365F91" w:themeColor="accent1" w:themeShade="BF"/>
      <w:sz w:val="28"/>
      <w:szCs w:val="28"/>
    </w:rPr>
  </w:style>
  <w:style w:type="paragraph" w:styleId="Nagwek4">
    <w:name w:val="heading 4"/>
    <w:basedOn w:val="Normalny"/>
    <w:next w:val="Normalny"/>
    <w:link w:val="Nagwek4Znak"/>
    <w:uiPriority w:val="9"/>
    <w:semiHidden/>
    <w:unhideWhenUsed/>
    <w:qFormat/>
    <w:rsid w:val="00E274F9"/>
    <w:pPr>
      <w:keepNext/>
      <w:keepLines/>
      <w:numPr>
        <w:ilvl w:val="3"/>
        <w:numId w:val="1"/>
      </w:numPr>
      <w:spacing w:before="80" w:after="40"/>
      <w:outlineLvl w:val="3"/>
    </w:pPr>
    <w:rPr>
      <w:rFonts w:eastAsiaTheme="majorEastAsia" w:cstheme="majorBidi"/>
      <w:i/>
      <w:iCs/>
      <w:color w:val="365F91" w:themeColor="accent1" w:themeShade="BF"/>
    </w:rPr>
  </w:style>
  <w:style w:type="paragraph" w:styleId="Nagwek5">
    <w:name w:val="heading 5"/>
    <w:basedOn w:val="Normalny"/>
    <w:next w:val="Normalny"/>
    <w:link w:val="Nagwek5Znak"/>
    <w:uiPriority w:val="9"/>
    <w:semiHidden/>
    <w:unhideWhenUsed/>
    <w:qFormat/>
    <w:rsid w:val="00E274F9"/>
    <w:pPr>
      <w:keepNext/>
      <w:keepLines/>
      <w:numPr>
        <w:ilvl w:val="4"/>
        <w:numId w:val="1"/>
      </w:numPr>
      <w:spacing w:before="80" w:after="40"/>
      <w:outlineLvl w:val="4"/>
    </w:pPr>
    <w:rPr>
      <w:rFonts w:eastAsiaTheme="majorEastAsia" w:cstheme="majorBidi"/>
      <w:color w:val="365F91" w:themeColor="accent1" w:themeShade="BF"/>
    </w:rPr>
  </w:style>
  <w:style w:type="paragraph" w:styleId="Nagwek6">
    <w:name w:val="heading 6"/>
    <w:basedOn w:val="Normalny"/>
    <w:next w:val="Normalny"/>
    <w:link w:val="Nagwek6Znak"/>
    <w:uiPriority w:val="9"/>
    <w:semiHidden/>
    <w:unhideWhenUsed/>
    <w:qFormat/>
    <w:rsid w:val="00E274F9"/>
    <w:pPr>
      <w:keepNext/>
      <w:keepLines/>
      <w:numPr>
        <w:ilvl w:val="5"/>
        <w:numId w:val="1"/>
      </w:numPr>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274F9"/>
    <w:pPr>
      <w:keepNext/>
      <w:keepLines/>
      <w:numPr>
        <w:ilvl w:val="6"/>
        <w:numId w:val="1"/>
      </w:numPr>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274F9"/>
    <w:pPr>
      <w:keepNext/>
      <w:keepLines/>
      <w:numPr>
        <w:ilvl w:val="7"/>
        <w:numId w:val="1"/>
      </w:numPr>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274F9"/>
    <w:pPr>
      <w:keepNext/>
      <w:keepLines/>
      <w:numPr>
        <w:ilvl w:val="8"/>
        <w:numId w:val="1"/>
      </w:numPr>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74F9"/>
    <w:rPr>
      <w:rFonts w:ascii="Calibri" w:eastAsiaTheme="majorEastAsia" w:hAnsi="Calibri" w:cstheme="majorBidi"/>
      <w:color w:val="365F91" w:themeColor="accent1" w:themeShade="BF"/>
      <w:kern w:val="2"/>
      <w:sz w:val="28"/>
      <w:szCs w:val="40"/>
    </w:rPr>
  </w:style>
  <w:style w:type="character" w:customStyle="1" w:styleId="Nagwek2Znak">
    <w:name w:val="Nagłówek 2 Znak"/>
    <w:basedOn w:val="Domylnaczcionkaakapitu"/>
    <w:link w:val="Nagwek2"/>
    <w:uiPriority w:val="9"/>
    <w:rsid w:val="00E274F9"/>
    <w:rPr>
      <w:rFonts w:ascii="Calibri" w:eastAsiaTheme="majorEastAsia" w:hAnsi="Calibri" w:cs="Calibri"/>
      <w:color w:val="365F91" w:themeColor="accent1" w:themeShade="BF"/>
      <w:kern w:val="2"/>
      <w:sz w:val="26"/>
      <w:szCs w:val="32"/>
    </w:rPr>
  </w:style>
  <w:style w:type="character" w:customStyle="1" w:styleId="Nagwek3Znak">
    <w:name w:val="Nagłówek 3 Znak"/>
    <w:basedOn w:val="Domylnaczcionkaakapitu"/>
    <w:link w:val="Nagwek3"/>
    <w:uiPriority w:val="9"/>
    <w:rsid w:val="00E274F9"/>
    <w:rPr>
      <w:rFonts w:ascii="Calibri" w:eastAsiaTheme="majorEastAsia" w:hAnsi="Calibri" w:cstheme="majorBidi"/>
      <w:color w:val="365F91" w:themeColor="accent1" w:themeShade="BF"/>
      <w:kern w:val="2"/>
      <w:sz w:val="28"/>
      <w:szCs w:val="28"/>
    </w:rPr>
  </w:style>
  <w:style w:type="character" w:customStyle="1" w:styleId="Nagwek4Znak">
    <w:name w:val="Nagłówek 4 Znak"/>
    <w:basedOn w:val="Domylnaczcionkaakapitu"/>
    <w:link w:val="Nagwek4"/>
    <w:uiPriority w:val="9"/>
    <w:semiHidden/>
    <w:rsid w:val="00E274F9"/>
    <w:rPr>
      <w:rFonts w:ascii="Calibri" w:eastAsiaTheme="majorEastAsia" w:hAnsi="Calibri" w:cstheme="majorBidi"/>
      <w:i/>
      <w:iCs/>
      <w:color w:val="365F91" w:themeColor="accent1" w:themeShade="BF"/>
      <w:kern w:val="2"/>
      <w:sz w:val="24"/>
      <w:szCs w:val="24"/>
    </w:rPr>
  </w:style>
  <w:style w:type="character" w:customStyle="1" w:styleId="Nagwek5Znak">
    <w:name w:val="Nagłówek 5 Znak"/>
    <w:basedOn w:val="Domylnaczcionkaakapitu"/>
    <w:link w:val="Nagwek5"/>
    <w:uiPriority w:val="9"/>
    <w:semiHidden/>
    <w:rsid w:val="00E274F9"/>
    <w:rPr>
      <w:rFonts w:ascii="Calibri" w:eastAsiaTheme="majorEastAsia" w:hAnsi="Calibri" w:cstheme="majorBidi"/>
      <w:color w:val="365F91" w:themeColor="accent1" w:themeShade="BF"/>
      <w:kern w:val="2"/>
      <w:sz w:val="24"/>
      <w:szCs w:val="24"/>
    </w:rPr>
  </w:style>
  <w:style w:type="character" w:customStyle="1" w:styleId="Nagwek6Znak">
    <w:name w:val="Nagłówek 6 Znak"/>
    <w:basedOn w:val="Domylnaczcionkaakapitu"/>
    <w:link w:val="Nagwek6"/>
    <w:uiPriority w:val="9"/>
    <w:semiHidden/>
    <w:rsid w:val="00E274F9"/>
    <w:rPr>
      <w:rFonts w:ascii="Calibri" w:eastAsiaTheme="majorEastAsia" w:hAnsi="Calibri" w:cstheme="majorBidi"/>
      <w:i/>
      <w:iCs/>
      <w:color w:val="595959" w:themeColor="text1" w:themeTint="A6"/>
      <w:kern w:val="2"/>
      <w:sz w:val="24"/>
      <w:szCs w:val="24"/>
    </w:rPr>
  </w:style>
  <w:style w:type="character" w:customStyle="1" w:styleId="Nagwek7Znak">
    <w:name w:val="Nagłówek 7 Znak"/>
    <w:basedOn w:val="Domylnaczcionkaakapitu"/>
    <w:link w:val="Nagwek7"/>
    <w:uiPriority w:val="9"/>
    <w:semiHidden/>
    <w:rsid w:val="00E274F9"/>
    <w:rPr>
      <w:rFonts w:ascii="Calibri" w:eastAsiaTheme="majorEastAsia" w:hAnsi="Calibri" w:cstheme="majorBidi"/>
      <w:color w:val="595959" w:themeColor="text1" w:themeTint="A6"/>
      <w:kern w:val="2"/>
      <w:sz w:val="24"/>
      <w:szCs w:val="24"/>
    </w:rPr>
  </w:style>
  <w:style w:type="character" w:customStyle="1" w:styleId="Nagwek8Znak">
    <w:name w:val="Nagłówek 8 Znak"/>
    <w:basedOn w:val="Domylnaczcionkaakapitu"/>
    <w:link w:val="Nagwek8"/>
    <w:uiPriority w:val="9"/>
    <w:semiHidden/>
    <w:rsid w:val="00E274F9"/>
    <w:rPr>
      <w:rFonts w:ascii="Calibri" w:eastAsiaTheme="majorEastAsia" w:hAnsi="Calibri" w:cstheme="majorBidi"/>
      <w:i/>
      <w:iCs/>
      <w:color w:val="272727" w:themeColor="text1" w:themeTint="D8"/>
      <w:kern w:val="2"/>
      <w:sz w:val="24"/>
      <w:szCs w:val="24"/>
    </w:rPr>
  </w:style>
  <w:style w:type="character" w:customStyle="1" w:styleId="Nagwek9Znak">
    <w:name w:val="Nagłówek 9 Znak"/>
    <w:basedOn w:val="Domylnaczcionkaakapitu"/>
    <w:link w:val="Nagwek9"/>
    <w:uiPriority w:val="9"/>
    <w:semiHidden/>
    <w:rsid w:val="00E274F9"/>
    <w:rPr>
      <w:rFonts w:ascii="Calibri" w:eastAsiaTheme="majorEastAsia" w:hAnsi="Calibri" w:cstheme="majorBidi"/>
      <w:color w:val="272727" w:themeColor="text1" w:themeTint="D8"/>
      <w:kern w:val="2"/>
      <w:sz w:val="24"/>
      <w:szCs w:val="24"/>
    </w:rPr>
  </w:style>
  <w:style w:type="paragraph" w:styleId="Akapitzlist">
    <w:name w:val="List Paragraph"/>
    <w:aliases w:val="Numerowanie,Akapit z listą BS,L1,sw tekst,Akapit z listą5,normalny tekst,Kolorowa lista — akcent 11,Średnia siatka 1 — akcent 21,CW_Lista,Colorful List - Accent 11,Akapit z listą4,A_wyliczenie,K-P_odwolanie,maz_wyliczenie,l"/>
    <w:basedOn w:val="Normalny"/>
    <w:link w:val="AkapitzlistZnak"/>
    <w:uiPriority w:val="34"/>
    <w:qFormat/>
    <w:rsid w:val="00E274F9"/>
    <w:pPr>
      <w:ind w:left="720"/>
      <w:contextualSpacing/>
    </w:pPr>
  </w:style>
  <w:style w:type="character" w:customStyle="1" w:styleId="AkapitzlistZnak">
    <w:name w:val="Akapit z listą Znak"/>
    <w:aliases w:val="Numerowanie Znak,Akapit z listą BS Znak,L1 Znak,sw tekst Znak,Akapit z listą5 Znak,normalny tekst Znak,Kolorowa lista — akcent 11 Znak,Średnia siatka 1 — akcent 21 Znak,CW_Lista Znak,Colorful List - Accent 11 Znak,A_wyliczenie Znak"/>
    <w:link w:val="Akapitzlist"/>
    <w:uiPriority w:val="34"/>
    <w:qFormat/>
    <w:locked/>
    <w:rsid w:val="00E274F9"/>
    <w:rPr>
      <w:rFonts w:ascii="Calibri" w:hAnsi="Calibri"/>
      <w:kern w:val="2"/>
      <w:sz w:val="24"/>
      <w:szCs w:val="24"/>
    </w:rPr>
  </w:style>
  <w:style w:type="paragraph" w:styleId="Nagwek">
    <w:name w:val="header"/>
    <w:basedOn w:val="Normalny"/>
    <w:link w:val="NagwekZnak"/>
    <w:uiPriority w:val="99"/>
    <w:unhideWhenUsed/>
    <w:rsid w:val="00EB64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646F"/>
    <w:rPr>
      <w:rFonts w:ascii="Calibri" w:hAnsi="Calibri"/>
      <w:kern w:val="2"/>
      <w:sz w:val="24"/>
      <w:szCs w:val="24"/>
    </w:rPr>
  </w:style>
  <w:style w:type="paragraph" w:styleId="Stopka">
    <w:name w:val="footer"/>
    <w:basedOn w:val="Normalny"/>
    <w:link w:val="StopkaZnak"/>
    <w:uiPriority w:val="99"/>
    <w:unhideWhenUsed/>
    <w:rsid w:val="00EB646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646F"/>
    <w:rPr>
      <w:rFonts w:ascii="Calibri" w:hAnsi="Calibri"/>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274F9"/>
    <w:pPr>
      <w:spacing w:after="160" w:line="278" w:lineRule="auto"/>
    </w:pPr>
    <w:rPr>
      <w:rFonts w:ascii="Calibri" w:hAnsi="Calibri"/>
      <w:kern w:val="2"/>
      <w:sz w:val="24"/>
      <w:szCs w:val="24"/>
      <w14:ligatures w14:val="standardContextual"/>
    </w:rPr>
  </w:style>
  <w:style w:type="paragraph" w:styleId="Nagwek1">
    <w:name w:val="heading 1"/>
    <w:basedOn w:val="Normalny"/>
    <w:next w:val="Normalny"/>
    <w:link w:val="Nagwek1Znak"/>
    <w:uiPriority w:val="9"/>
    <w:qFormat/>
    <w:rsid w:val="00E274F9"/>
    <w:pPr>
      <w:keepNext/>
      <w:keepLines/>
      <w:numPr>
        <w:numId w:val="1"/>
      </w:numPr>
      <w:tabs>
        <w:tab w:val="left" w:pos="426"/>
      </w:tabs>
      <w:spacing w:before="160"/>
      <w:outlineLvl w:val="0"/>
    </w:pPr>
    <w:rPr>
      <w:rFonts w:eastAsiaTheme="majorEastAsia" w:cstheme="majorBidi"/>
      <w:color w:val="365F91" w:themeColor="accent1" w:themeShade="BF"/>
      <w:sz w:val="28"/>
      <w:szCs w:val="40"/>
    </w:rPr>
  </w:style>
  <w:style w:type="paragraph" w:styleId="Nagwek2">
    <w:name w:val="heading 2"/>
    <w:basedOn w:val="Normalny"/>
    <w:next w:val="Normalny"/>
    <w:link w:val="Nagwek2Znak"/>
    <w:uiPriority w:val="9"/>
    <w:unhideWhenUsed/>
    <w:qFormat/>
    <w:rsid w:val="00E274F9"/>
    <w:pPr>
      <w:keepNext/>
      <w:keepLines/>
      <w:numPr>
        <w:ilvl w:val="1"/>
        <w:numId w:val="1"/>
      </w:numPr>
      <w:spacing w:before="160"/>
      <w:outlineLvl w:val="1"/>
    </w:pPr>
    <w:rPr>
      <w:rFonts w:eastAsiaTheme="majorEastAsia" w:cs="Calibri"/>
      <w:color w:val="365F91" w:themeColor="accent1" w:themeShade="BF"/>
      <w:sz w:val="26"/>
      <w:szCs w:val="32"/>
    </w:rPr>
  </w:style>
  <w:style w:type="paragraph" w:styleId="Nagwek3">
    <w:name w:val="heading 3"/>
    <w:basedOn w:val="Normalny"/>
    <w:next w:val="Normalny"/>
    <w:link w:val="Nagwek3Znak"/>
    <w:uiPriority w:val="9"/>
    <w:unhideWhenUsed/>
    <w:qFormat/>
    <w:rsid w:val="00E274F9"/>
    <w:pPr>
      <w:keepNext/>
      <w:keepLines/>
      <w:numPr>
        <w:ilvl w:val="2"/>
        <w:numId w:val="1"/>
      </w:numPr>
      <w:spacing w:before="160" w:after="80"/>
      <w:outlineLvl w:val="2"/>
    </w:pPr>
    <w:rPr>
      <w:rFonts w:eastAsiaTheme="majorEastAsia" w:cstheme="majorBidi"/>
      <w:color w:val="365F91" w:themeColor="accent1" w:themeShade="BF"/>
      <w:sz w:val="28"/>
      <w:szCs w:val="28"/>
    </w:rPr>
  </w:style>
  <w:style w:type="paragraph" w:styleId="Nagwek4">
    <w:name w:val="heading 4"/>
    <w:basedOn w:val="Normalny"/>
    <w:next w:val="Normalny"/>
    <w:link w:val="Nagwek4Znak"/>
    <w:uiPriority w:val="9"/>
    <w:semiHidden/>
    <w:unhideWhenUsed/>
    <w:qFormat/>
    <w:rsid w:val="00E274F9"/>
    <w:pPr>
      <w:keepNext/>
      <w:keepLines/>
      <w:numPr>
        <w:ilvl w:val="3"/>
        <w:numId w:val="1"/>
      </w:numPr>
      <w:spacing w:before="80" w:after="40"/>
      <w:outlineLvl w:val="3"/>
    </w:pPr>
    <w:rPr>
      <w:rFonts w:eastAsiaTheme="majorEastAsia" w:cstheme="majorBidi"/>
      <w:i/>
      <w:iCs/>
      <w:color w:val="365F91" w:themeColor="accent1" w:themeShade="BF"/>
    </w:rPr>
  </w:style>
  <w:style w:type="paragraph" w:styleId="Nagwek5">
    <w:name w:val="heading 5"/>
    <w:basedOn w:val="Normalny"/>
    <w:next w:val="Normalny"/>
    <w:link w:val="Nagwek5Znak"/>
    <w:uiPriority w:val="9"/>
    <w:semiHidden/>
    <w:unhideWhenUsed/>
    <w:qFormat/>
    <w:rsid w:val="00E274F9"/>
    <w:pPr>
      <w:keepNext/>
      <w:keepLines/>
      <w:numPr>
        <w:ilvl w:val="4"/>
        <w:numId w:val="1"/>
      </w:numPr>
      <w:spacing w:before="80" w:after="40"/>
      <w:outlineLvl w:val="4"/>
    </w:pPr>
    <w:rPr>
      <w:rFonts w:eastAsiaTheme="majorEastAsia" w:cstheme="majorBidi"/>
      <w:color w:val="365F91" w:themeColor="accent1" w:themeShade="BF"/>
    </w:rPr>
  </w:style>
  <w:style w:type="paragraph" w:styleId="Nagwek6">
    <w:name w:val="heading 6"/>
    <w:basedOn w:val="Normalny"/>
    <w:next w:val="Normalny"/>
    <w:link w:val="Nagwek6Znak"/>
    <w:uiPriority w:val="9"/>
    <w:semiHidden/>
    <w:unhideWhenUsed/>
    <w:qFormat/>
    <w:rsid w:val="00E274F9"/>
    <w:pPr>
      <w:keepNext/>
      <w:keepLines/>
      <w:numPr>
        <w:ilvl w:val="5"/>
        <w:numId w:val="1"/>
      </w:numPr>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274F9"/>
    <w:pPr>
      <w:keepNext/>
      <w:keepLines/>
      <w:numPr>
        <w:ilvl w:val="6"/>
        <w:numId w:val="1"/>
      </w:numPr>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274F9"/>
    <w:pPr>
      <w:keepNext/>
      <w:keepLines/>
      <w:numPr>
        <w:ilvl w:val="7"/>
        <w:numId w:val="1"/>
      </w:numPr>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274F9"/>
    <w:pPr>
      <w:keepNext/>
      <w:keepLines/>
      <w:numPr>
        <w:ilvl w:val="8"/>
        <w:numId w:val="1"/>
      </w:numPr>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74F9"/>
    <w:rPr>
      <w:rFonts w:ascii="Calibri" w:eastAsiaTheme="majorEastAsia" w:hAnsi="Calibri" w:cstheme="majorBidi"/>
      <w:color w:val="365F91" w:themeColor="accent1" w:themeShade="BF"/>
      <w:kern w:val="2"/>
      <w:sz w:val="28"/>
      <w:szCs w:val="40"/>
      <w14:ligatures w14:val="standardContextual"/>
    </w:rPr>
  </w:style>
  <w:style w:type="character" w:customStyle="1" w:styleId="Nagwek2Znak">
    <w:name w:val="Nagłówek 2 Znak"/>
    <w:basedOn w:val="Domylnaczcionkaakapitu"/>
    <w:link w:val="Nagwek2"/>
    <w:uiPriority w:val="9"/>
    <w:rsid w:val="00E274F9"/>
    <w:rPr>
      <w:rFonts w:ascii="Calibri" w:eastAsiaTheme="majorEastAsia" w:hAnsi="Calibri" w:cs="Calibri"/>
      <w:color w:val="365F91" w:themeColor="accent1" w:themeShade="BF"/>
      <w:kern w:val="2"/>
      <w:sz w:val="26"/>
      <w:szCs w:val="32"/>
      <w14:ligatures w14:val="standardContextual"/>
    </w:rPr>
  </w:style>
  <w:style w:type="character" w:customStyle="1" w:styleId="Nagwek3Znak">
    <w:name w:val="Nagłówek 3 Znak"/>
    <w:basedOn w:val="Domylnaczcionkaakapitu"/>
    <w:link w:val="Nagwek3"/>
    <w:uiPriority w:val="9"/>
    <w:rsid w:val="00E274F9"/>
    <w:rPr>
      <w:rFonts w:ascii="Calibri" w:eastAsiaTheme="majorEastAsia" w:hAnsi="Calibri" w:cstheme="majorBidi"/>
      <w:color w:val="365F91" w:themeColor="accent1" w:themeShade="BF"/>
      <w:kern w:val="2"/>
      <w:sz w:val="28"/>
      <w:szCs w:val="28"/>
      <w14:ligatures w14:val="standardContextual"/>
    </w:rPr>
  </w:style>
  <w:style w:type="character" w:customStyle="1" w:styleId="Nagwek4Znak">
    <w:name w:val="Nagłówek 4 Znak"/>
    <w:basedOn w:val="Domylnaczcionkaakapitu"/>
    <w:link w:val="Nagwek4"/>
    <w:uiPriority w:val="9"/>
    <w:semiHidden/>
    <w:rsid w:val="00E274F9"/>
    <w:rPr>
      <w:rFonts w:ascii="Calibri" w:eastAsiaTheme="majorEastAsia" w:hAnsi="Calibri" w:cstheme="majorBidi"/>
      <w:i/>
      <w:iCs/>
      <w:color w:val="365F91" w:themeColor="accent1" w:themeShade="BF"/>
      <w:kern w:val="2"/>
      <w:sz w:val="24"/>
      <w:szCs w:val="24"/>
      <w14:ligatures w14:val="standardContextual"/>
    </w:rPr>
  </w:style>
  <w:style w:type="character" w:customStyle="1" w:styleId="Nagwek5Znak">
    <w:name w:val="Nagłówek 5 Znak"/>
    <w:basedOn w:val="Domylnaczcionkaakapitu"/>
    <w:link w:val="Nagwek5"/>
    <w:uiPriority w:val="9"/>
    <w:semiHidden/>
    <w:rsid w:val="00E274F9"/>
    <w:rPr>
      <w:rFonts w:ascii="Calibri" w:eastAsiaTheme="majorEastAsia" w:hAnsi="Calibri" w:cstheme="majorBidi"/>
      <w:color w:val="365F91" w:themeColor="accent1" w:themeShade="BF"/>
      <w:kern w:val="2"/>
      <w:sz w:val="24"/>
      <w:szCs w:val="24"/>
      <w14:ligatures w14:val="standardContextual"/>
    </w:rPr>
  </w:style>
  <w:style w:type="character" w:customStyle="1" w:styleId="Nagwek6Znak">
    <w:name w:val="Nagłówek 6 Znak"/>
    <w:basedOn w:val="Domylnaczcionkaakapitu"/>
    <w:link w:val="Nagwek6"/>
    <w:uiPriority w:val="9"/>
    <w:semiHidden/>
    <w:rsid w:val="00E274F9"/>
    <w:rPr>
      <w:rFonts w:ascii="Calibri" w:eastAsiaTheme="majorEastAsia" w:hAnsi="Calibri" w:cstheme="majorBidi"/>
      <w:i/>
      <w:iCs/>
      <w:color w:val="595959" w:themeColor="text1" w:themeTint="A6"/>
      <w:kern w:val="2"/>
      <w:sz w:val="24"/>
      <w:szCs w:val="24"/>
      <w14:ligatures w14:val="standardContextual"/>
    </w:rPr>
  </w:style>
  <w:style w:type="character" w:customStyle="1" w:styleId="Nagwek7Znak">
    <w:name w:val="Nagłówek 7 Znak"/>
    <w:basedOn w:val="Domylnaczcionkaakapitu"/>
    <w:link w:val="Nagwek7"/>
    <w:uiPriority w:val="9"/>
    <w:semiHidden/>
    <w:rsid w:val="00E274F9"/>
    <w:rPr>
      <w:rFonts w:ascii="Calibri" w:eastAsiaTheme="majorEastAsia" w:hAnsi="Calibri" w:cstheme="majorBidi"/>
      <w:color w:val="595959" w:themeColor="text1" w:themeTint="A6"/>
      <w:kern w:val="2"/>
      <w:sz w:val="24"/>
      <w:szCs w:val="24"/>
      <w14:ligatures w14:val="standardContextual"/>
    </w:rPr>
  </w:style>
  <w:style w:type="character" w:customStyle="1" w:styleId="Nagwek8Znak">
    <w:name w:val="Nagłówek 8 Znak"/>
    <w:basedOn w:val="Domylnaczcionkaakapitu"/>
    <w:link w:val="Nagwek8"/>
    <w:uiPriority w:val="9"/>
    <w:semiHidden/>
    <w:rsid w:val="00E274F9"/>
    <w:rPr>
      <w:rFonts w:ascii="Calibri" w:eastAsiaTheme="majorEastAsia" w:hAnsi="Calibri" w:cstheme="majorBidi"/>
      <w:i/>
      <w:iCs/>
      <w:color w:val="272727" w:themeColor="text1" w:themeTint="D8"/>
      <w:kern w:val="2"/>
      <w:sz w:val="24"/>
      <w:szCs w:val="24"/>
      <w14:ligatures w14:val="standardContextual"/>
    </w:rPr>
  </w:style>
  <w:style w:type="character" w:customStyle="1" w:styleId="Nagwek9Znak">
    <w:name w:val="Nagłówek 9 Znak"/>
    <w:basedOn w:val="Domylnaczcionkaakapitu"/>
    <w:link w:val="Nagwek9"/>
    <w:uiPriority w:val="9"/>
    <w:semiHidden/>
    <w:rsid w:val="00E274F9"/>
    <w:rPr>
      <w:rFonts w:ascii="Calibri" w:eastAsiaTheme="majorEastAsia" w:hAnsi="Calibri" w:cstheme="majorBidi"/>
      <w:color w:val="272727" w:themeColor="text1" w:themeTint="D8"/>
      <w:kern w:val="2"/>
      <w:sz w:val="24"/>
      <w:szCs w:val="24"/>
      <w14:ligatures w14:val="standardContextual"/>
    </w:rPr>
  </w:style>
  <w:style w:type="paragraph" w:styleId="Akapitzlist">
    <w:name w:val="List Paragraph"/>
    <w:aliases w:val="Numerowanie,Akapit z listą BS,L1,sw tekst,Akapit z listą5,normalny tekst,Kolorowa lista — akcent 11,Średnia siatka 1 — akcent 21,CW_Lista,Colorful List - Accent 11,Akapit z listą4,A_wyliczenie,K-P_odwolanie,maz_wyliczenie,l"/>
    <w:basedOn w:val="Normalny"/>
    <w:link w:val="AkapitzlistZnak"/>
    <w:uiPriority w:val="34"/>
    <w:qFormat/>
    <w:rsid w:val="00E274F9"/>
    <w:pPr>
      <w:ind w:left="720"/>
      <w:contextualSpacing/>
    </w:pPr>
  </w:style>
  <w:style w:type="character" w:customStyle="1" w:styleId="AkapitzlistZnak">
    <w:name w:val="Akapit z listą Znak"/>
    <w:aliases w:val="Numerowanie Znak,Akapit z listą BS Znak,L1 Znak,sw tekst Znak,Akapit z listą5 Znak,normalny tekst Znak,Kolorowa lista — akcent 11 Znak,Średnia siatka 1 — akcent 21 Znak,CW_Lista Znak,Colorful List - Accent 11 Znak,A_wyliczenie Znak"/>
    <w:link w:val="Akapitzlist"/>
    <w:uiPriority w:val="34"/>
    <w:qFormat/>
    <w:locked/>
    <w:rsid w:val="00E274F9"/>
    <w:rPr>
      <w:rFonts w:ascii="Calibri" w:hAnsi="Calibri"/>
      <w:kern w:val="2"/>
      <w:sz w:val="24"/>
      <w:szCs w:val="24"/>
      <w14:ligatures w14:val="standardContextual"/>
    </w:rPr>
  </w:style>
  <w:style w:type="paragraph" w:styleId="Nagwek">
    <w:name w:val="header"/>
    <w:basedOn w:val="Normalny"/>
    <w:link w:val="NagwekZnak"/>
    <w:uiPriority w:val="99"/>
    <w:unhideWhenUsed/>
    <w:rsid w:val="00EB64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646F"/>
    <w:rPr>
      <w:rFonts w:ascii="Calibri" w:hAnsi="Calibri"/>
      <w:kern w:val="2"/>
      <w:sz w:val="24"/>
      <w:szCs w:val="24"/>
      <w14:ligatures w14:val="standardContextual"/>
    </w:rPr>
  </w:style>
  <w:style w:type="paragraph" w:styleId="Stopka">
    <w:name w:val="footer"/>
    <w:basedOn w:val="Normalny"/>
    <w:link w:val="StopkaZnak"/>
    <w:uiPriority w:val="99"/>
    <w:unhideWhenUsed/>
    <w:rsid w:val="00EB646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646F"/>
    <w:rPr>
      <w:rFonts w:ascii="Calibri" w:hAnsi="Calibri"/>
      <w:kern w:val="2"/>
      <w:sz w:val="24"/>
      <w:szCs w:val="24"/>
      <w14:ligatures w14:val="standardContextu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4207</Words>
  <Characters>25247</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UG</Company>
  <LinksUpToDate>false</LinksUpToDate>
  <CharactersWithSpaces>29396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Jaś Bonifacy</dc:creator>
  <cp:lastModifiedBy>Adam Gonczarów</cp:lastModifiedBy>
  <cp:revision>7</cp:revision>
  <dcterms:created xsi:type="dcterms:W3CDTF">2026-08-13T09:37:00Z</dcterms:created>
  <dcterms:modified xsi:type="dcterms:W3CDTF">2026-09-02T06:36:00Z</dcterms:modified>
</cp:coreProperties>
</file>