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32E89" w14:textId="77777777" w:rsidR="006C68BB" w:rsidRDefault="006C68BB" w:rsidP="0051396F">
      <w:pPr>
        <w:spacing w:after="0" w:line="240" w:lineRule="auto"/>
        <w:ind w:left="-142" w:right="85" w:firstLine="0"/>
        <w:rPr>
          <w:rFonts w:asciiTheme="minorHAnsi" w:hAnsiTheme="minorHAnsi" w:cstheme="minorHAnsi"/>
          <w:bCs/>
          <w:i/>
          <w:iCs/>
          <w:sz w:val="20"/>
          <w:szCs w:val="20"/>
        </w:rPr>
      </w:pPr>
      <w:r>
        <w:rPr>
          <w:rFonts w:asciiTheme="minorHAnsi" w:hAnsiTheme="minorHAnsi" w:cstheme="minorHAnsi"/>
          <w:bCs/>
          <w:i/>
          <w:iCs/>
          <w:sz w:val="20"/>
          <w:szCs w:val="20"/>
        </w:rPr>
        <w:t xml:space="preserve">Zadanie pn. </w:t>
      </w:r>
      <w:r>
        <w:rPr>
          <w:rFonts w:asciiTheme="minorHAnsi" w:hAnsiTheme="minorHAnsi" w:cstheme="minorHAnsi"/>
          <w:b/>
          <w:i/>
          <w:iCs/>
          <w:sz w:val="20"/>
          <w:szCs w:val="20"/>
        </w:rPr>
        <w:t xml:space="preserve">„Utworzenie społeczności energetycznej – Spółdzielni Energetycznej Gminy Jastrzębia” </w:t>
      </w:r>
      <w:r>
        <w:rPr>
          <w:rFonts w:asciiTheme="minorHAnsi" w:hAnsiTheme="minorHAnsi" w:cstheme="minorHAnsi"/>
          <w:bCs/>
          <w:i/>
          <w:iCs/>
          <w:sz w:val="20"/>
          <w:szCs w:val="20"/>
        </w:rPr>
        <w:t xml:space="preserve">współfinansowano ze środków Samorządu Województwa Mazowieckiego. </w:t>
      </w:r>
    </w:p>
    <w:p w14:paraId="794D307B" w14:textId="77777777" w:rsidR="006C68BB" w:rsidRDefault="006C68BB" w:rsidP="006C68BB">
      <w:pPr>
        <w:spacing w:after="0" w:line="250" w:lineRule="auto"/>
        <w:ind w:left="-142" w:right="86" w:firstLine="0"/>
        <w:jc w:val="center"/>
        <w:rPr>
          <w:rFonts w:asciiTheme="minorHAnsi" w:hAnsiTheme="minorHAnsi" w:cstheme="minorHAnsi"/>
          <w:bCs/>
          <w:i/>
          <w:iCs/>
          <w:sz w:val="20"/>
          <w:szCs w:val="20"/>
        </w:rPr>
      </w:pPr>
      <w:r>
        <w:rPr>
          <w:noProof/>
        </w:rPr>
        <w:drawing>
          <wp:inline distT="0" distB="0" distL="0" distR="0" wp14:anchorId="2149E269" wp14:editId="7A0D045E">
            <wp:extent cx="4321175" cy="682388"/>
            <wp:effectExtent l="0" t="0" r="3175" b="3810"/>
            <wp:docPr id="9172514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51409" name="Obraz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2246" cy="695190"/>
                    </a:xfrm>
                    <a:prstGeom prst="rect">
                      <a:avLst/>
                    </a:prstGeom>
                    <a:noFill/>
                    <a:ln>
                      <a:noFill/>
                    </a:ln>
                  </pic:spPr>
                </pic:pic>
              </a:graphicData>
            </a:graphic>
          </wp:inline>
        </w:drawing>
      </w:r>
    </w:p>
    <w:p w14:paraId="1B3EC408" w14:textId="77777777" w:rsidR="006C68BB" w:rsidRPr="0051396F" w:rsidRDefault="006C68BB" w:rsidP="0051396F">
      <w:pPr>
        <w:spacing w:after="0" w:line="240" w:lineRule="auto"/>
        <w:ind w:left="-142" w:right="86" w:firstLine="0"/>
        <w:rPr>
          <w:b/>
          <w:sz w:val="20"/>
          <w:szCs w:val="20"/>
        </w:rPr>
      </w:pPr>
    </w:p>
    <w:p w14:paraId="4094CE33" w14:textId="60601A60" w:rsidR="0064563E" w:rsidRPr="0051396F" w:rsidRDefault="0064563E" w:rsidP="0051396F">
      <w:pPr>
        <w:spacing w:after="0" w:line="240" w:lineRule="auto"/>
        <w:ind w:left="5236"/>
        <w:jc w:val="center"/>
        <w:rPr>
          <w:bCs/>
          <w:i/>
          <w:iCs/>
          <w:sz w:val="20"/>
          <w:szCs w:val="20"/>
        </w:rPr>
      </w:pPr>
      <w:r>
        <w:rPr>
          <w:bCs/>
          <w:i/>
          <w:iCs/>
          <w:sz w:val="20"/>
          <w:szCs w:val="20"/>
        </w:rPr>
        <w:t xml:space="preserve">Załącznik Nr ….. do SWZ - Wzór umowy </w:t>
      </w:r>
    </w:p>
    <w:p w14:paraId="26E52A4F" w14:textId="77777777" w:rsidR="0064563E" w:rsidRPr="0051396F" w:rsidRDefault="0064563E" w:rsidP="0051396F">
      <w:pPr>
        <w:spacing w:after="0" w:line="240" w:lineRule="auto"/>
        <w:ind w:left="0" w:firstLine="0"/>
        <w:rPr>
          <w:bCs/>
          <w:sz w:val="20"/>
          <w:szCs w:val="20"/>
        </w:rPr>
      </w:pPr>
    </w:p>
    <w:p w14:paraId="35028DAB" w14:textId="77777777" w:rsidR="0064563E" w:rsidRPr="0051396F" w:rsidRDefault="0064563E" w:rsidP="0051396F">
      <w:pPr>
        <w:spacing w:after="0" w:line="240" w:lineRule="auto"/>
        <w:ind w:left="0" w:firstLine="0"/>
        <w:jc w:val="center"/>
        <w:rPr>
          <w:sz w:val="20"/>
          <w:szCs w:val="20"/>
        </w:rPr>
      </w:pPr>
      <w:r>
        <w:rPr>
          <w:sz w:val="20"/>
          <w:szCs w:val="20"/>
        </w:rPr>
        <w:t>UMOWA NR __________</w:t>
      </w:r>
    </w:p>
    <w:p w14:paraId="2BF6125D" w14:textId="77777777" w:rsidR="0064563E" w:rsidRPr="0051396F" w:rsidRDefault="0064563E" w:rsidP="0051396F">
      <w:pPr>
        <w:spacing w:after="0" w:line="240" w:lineRule="auto"/>
        <w:ind w:left="0" w:firstLine="0"/>
        <w:rPr>
          <w:sz w:val="20"/>
          <w:szCs w:val="20"/>
        </w:rPr>
      </w:pPr>
    </w:p>
    <w:p w14:paraId="0DCBF4F2" w14:textId="72AB6D5C" w:rsidR="0064563E" w:rsidRPr="0051396F" w:rsidRDefault="0064563E" w:rsidP="0051396F">
      <w:pPr>
        <w:spacing w:after="0" w:line="240" w:lineRule="auto"/>
        <w:ind w:left="0" w:firstLine="0"/>
        <w:rPr>
          <w:sz w:val="20"/>
          <w:szCs w:val="20"/>
        </w:rPr>
      </w:pPr>
      <w:r>
        <w:rPr>
          <w:sz w:val="20"/>
          <w:szCs w:val="20"/>
        </w:rPr>
        <w:t xml:space="preserve">zawarta dnia ______________ 202… roku w Jastrzębi pomiędzy: Gminą Jastrzębia mającą swoją siedzibę w Jastrzębi (26-631), Jastrzębia 110, NIP 796-294-26-60, REGON 670223758, reprezentowaną przez: Wojciecha Ćwierza – Wójta Gminy, zwaną dalej „Zamawiającym”,  </w:t>
      </w:r>
    </w:p>
    <w:p w14:paraId="23792B2C" w14:textId="77777777" w:rsidR="00AB5CCB" w:rsidRPr="0051396F" w:rsidRDefault="00AB5CCB" w:rsidP="0051396F">
      <w:pPr>
        <w:spacing w:after="0" w:line="240" w:lineRule="auto"/>
        <w:ind w:left="0" w:firstLine="0"/>
        <w:rPr>
          <w:sz w:val="20"/>
          <w:szCs w:val="20"/>
        </w:rPr>
      </w:pPr>
    </w:p>
    <w:p w14:paraId="5AEB531C" w14:textId="31D3BFFD" w:rsidR="00373368" w:rsidRPr="0051396F" w:rsidRDefault="0064563E" w:rsidP="0051396F">
      <w:pPr>
        <w:spacing w:after="0" w:line="240" w:lineRule="auto"/>
        <w:ind w:left="0" w:firstLine="0"/>
        <w:rPr>
          <w:sz w:val="20"/>
          <w:szCs w:val="20"/>
        </w:rPr>
      </w:pPr>
      <w:r>
        <w:rPr>
          <w:sz w:val="20"/>
          <w:szCs w:val="20"/>
        </w:rPr>
        <w:t>a</w:t>
      </w:r>
    </w:p>
    <w:p w14:paraId="71501C88" w14:textId="77777777" w:rsidR="00373368" w:rsidRPr="0051396F" w:rsidRDefault="00373368" w:rsidP="0051396F">
      <w:pPr>
        <w:spacing w:after="0" w:line="240" w:lineRule="auto"/>
        <w:ind w:left="0" w:firstLine="0"/>
        <w:rPr>
          <w:sz w:val="20"/>
          <w:szCs w:val="20"/>
        </w:rPr>
      </w:pPr>
    </w:p>
    <w:p w14:paraId="60DD71C8" w14:textId="2DF52D33" w:rsidR="00373368" w:rsidRPr="0051396F" w:rsidRDefault="00373368" w:rsidP="0051396F">
      <w:pPr>
        <w:spacing w:after="0" w:line="240" w:lineRule="auto"/>
        <w:ind w:left="0" w:firstLine="0"/>
        <w:rPr>
          <w:sz w:val="20"/>
          <w:szCs w:val="20"/>
        </w:rPr>
      </w:pPr>
      <w:r>
        <w:rPr>
          <w:sz w:val="20"/>
          <w:szCs w:val="20"/>
        </w:rPr>
        <w:t xml:space="preserve"> </w:t>
      </w:r>
      <w:r>
        <w:rPr>
          <w:b/>
          <w:bCs/>
          <w:sz w:val="20"/>
          <w:szCs w:val="20"/>
        </w:rPr>
        <w:t xml:space="preserve">[…] </w:t>
      </w:r>
      <w:r>
        <w:rPr>
          <w:sz w:val="20"/>
          <w:szCs w:val="20"/>
        </w:rPr>
        <w:t xml:space="preserve">z siedzibą w […], […], […], wpisaną do rejestru przedsiębiorców Krajowego Rejestru Sądowego, prowadzonego przez […], […], pod numerem: […], NIP: […], REGON: […], </w:t>
      </w:r>
    </w:p>
    <w:p w14:paraId="2A7ADA8F" w14:textId="32B0CB78" w:rsidR="00373368" w:rsidRPr="0051396F" w:rsidRDefault="00373368" w:rsidP="0051396F">
      <w:pPr>
        <w:spacing w:after="0" w:line="240" w:lineRule="auto"/>
        <w:ind w:left="0" w:firstLine="0"/>
        <w:rPr>
          <w:sz w:val="20"/>
          <w:szCs w:val="20"/>
        </w:rPr>
      </w:pPr>
      <w:r>
        <w:rPr>
          <w:sz w:val="20"/>
          <w:szCs w:val="20"/>
        </w:rPr>
        <w:t xml:space="preserve">reprezentowaną przez: </w:t>
      </w:r>
      <w:r>
        <w:rPr>
          <w:b/>
          <w:bCs/>
          <w:sz w:val="20"/>
          <w:szCs w:val="20"/>
        </w:rPr>
        <w:t xml:space="preserve">[…] – […], </w:t>
      </w:r>
      <w:r>
        <w:rPr>
          <w:sz w:val="20"/>
          <w:szCs w:val="20"/>
        </w:rPr>
        <w:t xml:space="preserve">zwaną w dalszej części umowy </w:t>
      </w:r>
      <w:r>
        <w:rPr>
          <w:b/>
          <w:bCs/>
          <w:sz w:val="20"/>
          <w:szCs w:val="20"/>
        </w:rPr>
        <w:t>„Wykonawcą”</w:t>
      </w:r>
    </w:p>
    <w:p w14:paraId="6B30B978" w14:textId="77777777" w:rsidR="00373368" w:rsidRPr="0051396F" w:rsidRDefault="00373368" w:rsidP="0051396F">
      <w:pPr>
        <w:spacing w:after="0" w:line="240" w:lineRule="auto"/>
        <w:ind w:left="0" w:firstLine="0"/>
        <w:rPr>
          <w:i/>
          <w:iCs/>
          <w:sz w:val="20"/>
          <w:szCs w:val="20"/>
        </w:rPr>
      </w:pPr>
    </w:p>
    <w:p w14:paraId="129D4FBC" w14:textId="62EAA34E" w:rsidR="0064563E" w:rsidRPr="0051396F" w:rsidRDefault="0064563E" w:rsidP="0051396F">
      <w:pPr>
        <w:spacing w:after="0" w:line="240" w:lineRule="auto"/>
        <w:ind w:left="0" w:firstLine="0"/>
        <w:rPr>
          <w:sz w:val="20"/>
          <w:szCs w:val="20"/>
        </w:rPr>
      </w:pPr>
      <w:r>
        <w:rPr>
          <w:sz w:val="20"/>
          <w:szCs w:val="20"/>
        </w:rPr>
        <w:t>Zamawiający i Wykonawca w dalszej części Umowy będą łącznie zwani „Stronami”, a każdy indywidualnie również „Stroną”.</w:t>
      </w:r>
    </w:p>
    <w:p w14:paraId="34F74FA3" w14:textId="77777777" w:rsidR="001357BD" w:rsidRPr="0051396F" w:rsidRDefault="001357BD" w:rsidP="0051396F">
      <w:pPr>
        <w:spacing w:after="0" w:line="240" w:lineRule="auto"/>
        <w:ind w:left="0" w:firstLine="0"/>
        <w:rPr>
          <w:sz w:val="20"/>
          <w:szCs w:val="20"/>
        </w:rPr>
      </w:pPr>
    </w:p>
    <w:p w14:paraId="3029F0B2" w14:textId="43436955" w:rsidR="001357BD" w:rsidRPr="0051396F" w:rsidRDefault="00BD2085" w:rsidP="0051396F">
      <w:pPr>
        <w:spacing w:after="0" w:line="240" w:lineRule="auto"/>
        <w:ind w:left="0" w:firstLine="0"/>
        <w:rPr>
          <w:sz w:val="20"/>
          <w:szCs w:val="20"/>
        </w:rPr>
      </w:pPr>
      <w:r>
        <w:rPr>
          <w:sz w:val="20"/>
          <w:szCs w:val="20"/>
        </w:rPr>
        <w:t xml:space="preserve">Zadanie pn. </w:t>
      </w:r>
      <w:r>
        <w:rPr>
          <w:b/>
          <w:bCs/>
          <w:i/>
          <w:iCs/>
          <w:sz w:val="20"/>
          <w:szCs w:val="20"/>
        </w:rPr>
        <w:t>„</w:t>
      </w:r>
      <w:r w:rsidR="0059240A">
        <w:rPr>
          <w:b/>
          <w:bCs/>
          <w:i/>
          <w:iCs/>
          <w:sz w:val="20"/>
          <w:szCs w:val="20"/>
        </w:rPr>
        <w:t>Przygotowanie dokumentacji wdrożeniowej Spółdzielni Energetycznej w Gminie Jastrzębia</w:t>
      </w:r>
      <w:r>
        <w:rPr>
          <w:b/>
          <w:bCs/>
          <w:i/>
          <w:iCs/>
          <w:sz w:val="20"/>
          <w:szCs w:val="20"/>
        </w:rPr>
        <w:t>”</w:t>
      </w:r>
      <w:r>
        <w:rPr>
          <w:i/>
          <w:iCs/>
          <w:sz w:val="20"/>
          <w:szCs w:val="20"/>
        </w:rPr>
        <w:t xml:space="preserve">, współfinansowane ze środków Samorządu Województwa Mazowieckiego. </w:t>
      </w:r>
      <w:r>
        <w:rPr>
          <w:sz w:val="20"/>
          <w:szCs w:val="20"/>
        </w:rPr>
        <w:t xml:space="preserve">Umowa będzie realizowana w ramach dofinansowania otrzymanego z Mazowieckiego Instrumentu Wspierania Społeczności Energetycznych.  </w:t>
      </w:r>
    </w:p>
    <w:p w14:paraId="26E91BED" w14:textId="77777777" w:rsidR="001357BD" w:rsidRPr="0051396F" w:rsidRDefault="001357BD" w:rsidP="0051396F">
      <w:pPr>
        <w:spacing w:after="0" w:line="240" w:lineRule="auto"/>
        <w:ind w:left="0" w:firstLine="0"/>
        <w:rPr>
          <w:sz w:val="20"/>
          <w:szCs w:val="20"/>
        </w:rPr>
      </w:pPr>
    </w:p>
    <w:p w14:paraId="735DB22D" w14:textId="42707BA6" w:rsidR="001357BD" w:rsidRPr="0051396F" w:rsidRDefault="001357BD" w:rsidP="0051396F">
      <w:pPr>
        <w:spacing w:after="0" w:line="240" w:lineRule="auto"/>
        <w:ind w:left="0" w:firstLine="0"/>
        <w:rPr>
          <w:sz w:val="20"/>
          <w:szCs w:val="20"/>
        </w:rPr>
      </w:pPr>
      <w:r>
        <w:rPr>
          <w:sz w:val="20"/>
          <w:szCs w:val="20"/>
        </w:rPr>
        <w:t>W rezultacie dokonania przez Zamawiającego wyboru oferty w trybie podstawowym na podstawie art. 275 pkt. 2 ustawy z dnia 11 września 2019 roku Prawo Zamówień Publicznych (Dz. U. z 2024 r. poz. 1320 ze zm.), dalej „ustawa pzp” została zawarta umowa o następującej treści:</w:t>
      </w:r>
    </w:p>
    <w:p w14:paraId="13184CA8" w14:textId="77777777" w:rsidR="00931D3E" w:rsidRPr="0051396F" w:rsidRDefault="00931D3E" w:rsidP="0051396F">
      <w:pPr>
        <w:spacing w:after="0" w:line="240" w:lineRule="auto"/>
        <w:ind w:left="0" w:firstLine="0"/>
        <w:rPr>
          <w:sz w:val="20"/>
          <w:szCs w:val="20"/>
        </w:rPr>
      </w:pPr>
    </w:p>
    <w:p w14:paraId="091A6FBA" w14:textId="61E0B7DB" w:rsidR="00931D3E" w:rsidRPr="0051396F" w:rsidRDefault="00931D3E" w:rsidP="0075688A">
      <w:pPr>
        <w:spacing w:after="0" w:line="240" w:lineRule="auto"/>
        <w:ind w:left="0" w:firstLine="0"/>
        <w:jc w:val="center"/>
        <w:rPr>
          <w:b/>
          <w:bCs/>
          <w:sz w:val="20"/>
          <w:szCs w:val="20"/>
        </w:rPr>
      </w:pPr>
      <w:r>
        <w:rPr>
          <w:b/>
          <w:bCs/>
          <w:sz w:val="20"/>
          <w:szCs w:val="20"/>
        </w:rPr>
        <w:t>§ 1 PRZEDMIOT UMOWY</w:t>
      </w:r>
    </w:p>
    <w:p w14:paraId="4B8B7213" w14:textId="464D9E5D" w:rsidR="009C4037" w:rsidRPr="0051396F" w:rsidRDefault="00931D3E" w:rsidP="0051396F">
      <w:pPr>
        <w:pStyle w:val="Akapitzlist"/>
        <w:numPr>
          <w:ilvl w:val="0"/>
          <w:numId w:val="1"/>
        </w:numPr>
        <w:spacing w:after="0" w:line="240" w:lineRule="auto"/>
        <w:contextualSpacing w:val="0"/>
        <w:jc w:val="both"/>
        <w:rPr>
          <w:rFonts w:ascii="Calibri" w:hAnsi="Calibri" w:cs="Calibri"/>
          <w:sz w:val="20"/>
          <w:szCs w:val="20"/>
        </w:rPr>
      </w:pPr>
      <w:r>
        <w:rPr>
          <w:rFonts w:ascii="Calibri" w:hAnsi="Calibri" w:cs="Calibri"/>
          <w:bCs/>
          <w:sz w:val="20"/>
          <w:szCs w:val="20"/>
        </w:rPr>
        <w:t>Przedmiotem umowy jest usługa pn. „Opracowanie dokumentacji technicznej dla obiektowych instalacji fotowoltaicznych wraz z magazynami energii – dla 15 obiektów”, obejmująca opracowanie dokumentacji technicznej obiektowych instalacji fotowoltaicznych wraz z magazynami energii elektrycznej dla 15 obiektów na terenie gminy Jastrzębia oraz opracowanie bilansu energetycznego Spółdzielni Energetycznej Gminy Jastrzębia (dalej: SE), stanowiącego podstawę doboru mocy poszczególnych instalacji i parametrów magazynów energii.</w:t>
      </w:r>
    </w:p>
    <w:p w14:paraId="69DCC167" w14:textId="1A412A19" w:rsidR="00AD4B99" w:rsidRPr="0051396F" w:rsidRDefault="008F04FA" w:rsidP="0051396F">
      <w:pPr>
        <w:pStyle w:val="Akapitzlist"/>
        <w:numPr>
          <w:ilvl w:val="0"/>
          <w:numId w:val="1"/>
        </w:numPr>
        <w:spacing w:after="0" w:line="240" w:lineRule="auto"/>
        <w:contextualSpacing w:val="0"/>
        <w:jc w:val="both"/>
        <w:rPr>
          <w:rFonts w:ascii="Calibri" w:hAnsi="Calibri" w:cs="Calibri"/>
          <w:sz w:val="20"/>
          <w:szCs w:val="20"/>
        </w:rPr>
      </w:pPr>
      <w:r>
        <w:rPr>
          <w:rFonts w:ascii="Calibri" w:hAnsi="Calibri" w:cs="Calibri"/>
          <w:bCs/>
          <w:sz w:val="20"/>
          <w:szCs w:val="20"/>
        </w:rPr>
        <w:t>Po zawarciu umowy Zamawiający przekaże Wykonawcy listę punktów poboru energii (dalej: PPE) członków SE na terenie gminy Jastrzębia wraz z dostępnymi danymi o zużyciu energii elektrycznej, spośród których Wykonawca wskaże 15 optymalnych obiektów, które spełniają kryteria umożliwiające efektywne funkcjonowanie w strukturze SE. W szczególności w zakresie lokalizacji wskazane będą obiekty takie jak obiekty oświatowe, kultury, sportu oraz inne obiekty komunalne, obiekty jednostek organizacyjnych Gminy oraz gminnych osób prawnych będących członkami SE, w tym budynki i obiekty infrastruktury.</w:t>
      </w:r>
    </w:p>
    <w:p w14:paraId="38955875" w14:textId="6DDFCD5F" w:rsidR="00AD4B99" w:rsidRPr="0051396F" w:rsidRDefault="00AD4B99" w:rsidP="0051396F">
      <w:pPr>
        <w:pStyle w:val="Akapitzlist"/>
        <w:numPr>
          <w:ilvl w:val="0"/>
          <w:numId w:val="1"/>
        </w:numPr>
        <w:spacing w:after="0" w:line="240" w:lineRule="auto"/>
        <w:contextualSpacing w:val="0"/>
        <w:jc w:val="both"/>
        <w:rPr>
          <w:rFonts w:ascii="Calibri" w:hAnsi="Calibri" w:cs="Calibri"/>
          <w:sz w:val="20"/>
          <w:szCs w:val="20"/>
        </w:rPr>
      </w:pPr>
      <w:r>
        <w:rPr>
          <w:rFonts w:ascii="Calibri" w:hAnsi="Calibri" w:cs="Calibri"/>
          <w:bCs/>
          <w:sz w:val="20"/>
          <w:szCs w:val="20"/>
        </w:rPr>
        <w:t xml:space="preserve"> Zakres przedmiotu umowy obejmuje następujące działania:</w:t>
      </w:r>
    </w:p>
    <w:p w14:paraId="546F5BD7" w14:textId="77777777" w:rsidR="00AD4B99" w:rsidRPr="0051396F" w:rsidRDefault="00AD4B99" w:rsidP="00386EA9">
      <w:pPr>
        <w:pStyle w:val="Akapitzlist"/>
        <w:numPr>
          <w:ilvl w:val="0"/>
          <w:numId w:val="8"/>
        </w:numPr>
        <w:spacing w:after="0" w:line="240" w:lineRule="auto"/>
        <w:contextualSpacing w:val="0"/>
        <w:jc w:val="both"/>
        <w:rPr>
          <w:rFonts w:ascii="Calibri" w:hAnsi="Calibri" w:cs="Calibri"/>
          <w:sz w:val="20"/>
          <w:szCs w:val="20"/>
        </w:rPr>
      </w:pPr>
      <w:r>
        <w:rPr>
          <w:rFonts w:ascii="Calibri" w:hAnsi="Calibri" w:cs="Calibri"/>
          <w:bCs/>
          <w:sz w:val="20"/>
          <w:szCs w:val="20"/>
        </w:rPr>
        <w:t>opracowanie bilansu energetycznego SE, z uwzględnieniem ustawowego modelu rozliczeń SE, obejmującego wszystkie PPE członków SE, stanowiącego podstawę doboru mocy instalacji fotowoltaicznych oraz mocy i pojemności magazynów energii;</w:t>
      </w:r>
    </w:p>
    <w:p w14:paraId="4F23310E" w14:textId="54556D36" w:rsidR="00AD4B99" w:rsidRPr="0051396F" w:rsidRDefault="00AD4B99" w:rsidP="00386EA9">
      <w:pPr>
        <w:pStyle w:val="Akapitzlist"/>
        <w:numPr>
          <w:ilvl w:val="0"/>
          <w:numId w:val="8"/>
        </w:numPr>
        <w:spacing w:after="0" w:line="240" w:lineRule="auto"/>
        <w:contextualSpacing w:val="0"/>
        <w:jc w:val="both"/>
        <w:rPr>
          <w:rFonts w:ascii="Calibri" w:hAnsi="Calibri" w:cs="Calibri"/>
          <w:sz w:val="20"/>
          <w:szCs w:val="20"/>
        </w:rPr>
      </w:pPr>
      <w:r>
        <w:rPr>
          <w:rFonts w:ascii="Calibri" w:hAnsi="Calibri" w:cs="Calibri"/>
          <w:bCs/>
          <w:sz w:val="20"/>
          <w:szCs w:val="20"/>
        </w:rPr>
        <w:t>wytypowanie i wskazanie 15 optymalnych obiektów do wyposażenia w instalacje fotowoltaiczne wraz z magazynami energii;</w:t>
      </w:r>
    </w:p>
    <w:p w14:paraId="141DB9C9" w14:textId="77777777" w:rsidR="00AD4B99" w:rsidRPr="0051396F" w:rsidRDefault="00AD4B99" w:rsidP="00386EA9">
      <w:pPr>
        <w:pStyle w:val="Akapitzlist"/>
        <w:numPr>
          <w:ilvl w:val="0"/>
          <w:numId w:val="8"/>
        </w:numPr>
        <w:spacing w:after="0" w:line="240" w:lineRule="auto"/>
        <w:contextualSpacing w:val="0"/>
        <w:jc w:val="both"/>
        <w:rPr>
          <w:rFonts w:ascii="Calibri" w:hAnsi="Calibri" w:cs="Calibri"/>
          <w:sz w:val="20"/>
          <w:szCs w:val="20"/>
        </w:rPr>
      </w:pPr>
      <w:r>
        <w:rPr>
          <w:rFonts w:ascii="Calibri" w:hAnsi="Calibri" w:cs="Calibri"/>
          <w:bCs/>
          <w:sz w:val="20"/>
          <w:szCs w:val="20"/>
        </w:rPr>
        <w:t>wykonanie audytów i dokumentacji technicznych instalacji fotowoltaicznych wraz z magazynami energii dla wybranych obiektów;</w:t>
      </w:r>
    </w:p>
    <w:p w14:paraId="536D0360" w14:textId="446F0CC9" w:rsidR="00AD4B99" w:rsidRPr="0051396F" w:rsidRDefault="00AD4B99" w:rsidP="00386EA9">
      <w:pPr>
        <w:pStyle w:val="Akapitzlist"/>
        <w:numPr>
          <w:ilvl w:val="0"/>
          <w:numId w:val="8"/>
        </w:numPr>
        <w:spacing w:after="0" w:line="240" w:lineRule="auto"/>
        <w:contextualSpacing w:val="0"/>
        <w:jc w:val="both"/>
        <w:rPr>
          <w:rFonts w:ascii="Calibri" w:hAnsi="Calibri" w:cs="Calibri"/>
          <w:sz w:val="20"/>
          <w:szCs w:val="20"/>
        </w:rPr>
      </w:pPr>
      <w:r>
        <w:rPr>
          <w:rFonts w:ascii="Calibri" w:hAnsi="Calibri" w:cs="Calibri"/>
          <w:bCs/>
          <w:sz w:val="20"/>
          <w:szCs w:val="20"/>
        </w:rPr>
        <w:t>wizualizacja instalacji dla wybranych obiektów;</w:t>
      </w:r>
    </w:p>
    <w:p w14:paraId="11715DEE" w14:textId="614A941B" w:rsidR="00AD4B99" w:rsidRPr="0051396F" w:rsidRDefault="00AD4B99" w:rsidP="00386EA9">
      <w:pPr>
        <w:pStyle w:val="Akapitzlist"/>
        <w:numPr>
          <w:ilvl w:val="0"/>
          <w:numId w:val="8"/>
        </w:numPr>
        <w:spacing w:after="0" w:line="240" w:lineRule="auto"/>
        <w:ind w:hanging="357"/>
        <w:contextualSpacing w:val="0"/>
        <w:jc w:val="both"/>
        <w:rPr>
          <w:rFonts w:ascii="Calibri" w:hAnsi="Calibri" w:cs="Calibri"/>
          <w:bCs/>
          <w:sz w:val="20"/>
          <w:szCs w:val="20"/>
        </w:rPr>
      </w:pPr>
      <w:r>
        <w:rPr>
          <w:rFonts w:ascii="Calibri" w:hAnsi="Calibri" w:cs="Calibri"/>
          <w:bCs/>
          <w:sz w:val="20"/>
          <w:szCs w:val="20"/>
        </w:rPr>
        <w:t>opracowanie raportu zbiorczego dla wybranych obiektów, stanowiącego podstawę do dalszych prac inwestycyjnych;</w:t>
      </w:r>
    </w:p>
    <w:p w14:paraId="22F5BF42" w14:textId="1B47D737" w:rsidR="008F04FA" w:rsidRPr="0051396F" w:rsidRDefault="00AD4B99" w:rsidP="0051396F">
      <w:pPr>
        <w:pStyle w:val="Akapitzlist"/>
        <w:numPr>
          <w:ilvl w:val="0"/>
          <w:numId w:val="1"/>
        </w:numPr>
        <w:spacing w:after="0" w:line="240" w:lineRule="auto"/>
        <w:ind w:hanging="357"/>
        <w:contextualSpacing w:val="0"/>
        <w:jc w:val="both"/>
        <w:rPr>
          <w:rFonts w:ascii="Calibri" w:hAnsi="Calibri" w:cs="Calibri"/>
          <w:bCs/>
          <w:sz w:val="20"/>
          <w:szCs w:val="20"/>
        </w:rPr>
      </w:pPr>
      <w:r>
        <w:rPr>
          <w:rFonts w:ascii="Calibri" w:hAnsi="Calibri" w:cs="Calibri"/>
          <w:bCs/>
          <w:sz w:val="20"/>
          <w:szCs w:val="20"/>
        </w:rPr>
        <w:lastRenderedPageBreak/>
        <w:t>Opracowana dokumentacja musi być wykonana w taki sposób oraz zawierać takie elementy (w tym warunki, uzgodnienia i opinie), które stanowić będą podstawę do podjęcia działań związanych z wykonaniem instalacji fotowoltaicznych wraz z magazynami energii.</w:t>
      </w:r>
    </w:p>
    <w:p w14:paraId="41DA8A26" w14:textId="13341039" w:rsidR="00AE5904" w:rsidRPr="0051396F" w:rsidRDefault="00AE5904" w:rsidP="0051396F">
      <w:pPr>
        <w:pStyle w:val="Akapitzlist"/>
        <w:numPr>
          <w:ilvl w:val="0"/>
          <w:numId w:val="1"/>
        </w:numPr>
        <w:spacing w:after="0" w:line="240" w:lineRule="auto"/>
        <w:ind w:hanging="357"/>
        <w:contextualSpacing w:val="0"/>
        <w:jc w:val="both"/>
        <w:rPr>
          <w:rFonts w:ascii="Calibri" w:hAnsi="Calibri" w:cs="Calibri"/>
          <w:bCs/>
          <w:sz w:val="20"/>
          <w:szCs w:val="20"/>
        </w:rPr>
      </w:pPr>
      <w:r>
        <w:rPr>
          <w:rFonts w:ascii="Calibri" w:hAnsi="Calibri" w:cs="Calibri"/>
          <w:sz w:val="20"/>
          <w:szCs w:val="20"/>
        </w:rPr>
        <w:t>Nadrzędnym wymaganiem Zamawiającego jest dobór mocy instalacji fotowoltaicznych oraz mocy i pojemności magazynów energii w taki sposób, aby bilansować zapotrzebowanie na energię elektryczną SE i jej członków, tj. maksymalizować pokrycie zapotrzebowania członków SE energią wytworzoną w instalacjach SE (z uwzględnieniem bilansowania godzinowego i ustawowego modelu rozliczeń SE) oraz minimalizować ilość energii wprowadzanej do sieci poza rozliczeniem SE, przy zapewnieniu pokrycia w ciągu roku nie mniej niż 70% potrzeb własnych spółdzielni energetycznej i jej członków, zgodnie z ustawą z dnia 20 lutego 2015 r. o odnawialnych źródłach energii, a także z uwzględnieniem mocy przyłączeniowych poszczególnych PPE oraz ustawowych limitów mocy dla spółdzielni energetycznych. Magazyny energii zostaną przewidziane dla tych obiektów, dla których jest to uzasadnione wynikami bilansu energetycznego SE i analizy ekonomicznej.</w:t>
      </w:r>
    </w:p>
    <w:p w14:paraId="5512029E" w14:textId="77777777" w:rsidR="00AE5904" w:rsidRPr="0051396F" w:rsidRDefault="00AE5904" w:rsidP="0051396F">
      <w:pPr>
        <w:pStyle w:val="Akapitzlist"/>
        <w:numPr>
          <w:ilvl w:val="0"/>
          <w:numId w:val="1"/>
        </w:numPr>
        <w:spacing w:after="0" w:line="240" w:lineRule="auto"/>
        <w:ind w:hanging="357"/>
        <w:contextualSpacing w:val="0"/>
        <w:jc w:val="both"/>
        <w:rPr>
          <w:rFonts w:ascii="Calibri" w:hAnsi="Calibri" w:cs="Calibri"/>
          <w:bCs/>
          <w:sz w:val="20"/>
          <w:szCs w:val="20"/>
        </w:rPr>
      </w:pPr>
      <w:r>
        <w:rPr>
          <w:rFonts w:ascii="Calibri" w:hAnsi="Calibri" w:cs="Calibri"/>
          <w:sz w:val="20"/>
          <w:szCs w:val="20"/>
        </w:rPr>
        <w:t>Wskazane obiekty (PPE) będą stanowić własność Gminy Jastrzębia lub jej jednostek organizacyjnych i gminnych osób prawnych, które są członkami SE (dalej: Członkowie SE). Wykonawca każdorazowo pozostaje zobowiązany stosować się do zaleceń Zamawiającego w zakresie sposobu oraz zasad wykonania umowy jak również przestrzegania regulacji w zakresie doboru środków bezpieczeństwa, w tym w zakresie BHP oraz sanitarnym, obowiązującym na terenie wybranych lokalizacji.</w:t>
      </w:r>
    </w:p>
    <w:p w14:paraId="7DCFFA26" w14:textId="22AC4DBF" w:rsidR="00677B1C" w:rsidRPr="0051396F" w:rsidRDefault="00BF4623" w:rsidP="0051396F">
      <w:pPr>
        <w:pStyle w:val="Akapitzlist"/>
        <w:numPr>
          <w:ilvl w:val="0"/>
          <w:numId w:val="1"/>
        </w:numPr>
        <w:spacing w:after="0" w:line="240" w:lineRule="auto"/>
        <w:contextualSpacing w:val="0"/>
        <w:jc w:val="both"/>
        <w:rPr>
          <w:rFonts w:ascii="Calibri" w:hAnsi="Calibri" w:cs="Calibri"/>
          <w:sz w:val="20"/>
          <w:szCs w:val="20"/>
        </w:rPr>
      </w:pPr>
      <w:r>
        <w:rPr>
          <w:rFonts w:ascii="Calibri" w:hAnsi="Calibri" w:cs="Calibri"/>
          <w:bCs/>
          <w:sz w:val="20"/>
          <w:szCs w:val="20"/>
        </w:rPr>
        <w:t>Przedmiot umowy zostanie wykonany zgodnie z dokumentami zamówienia, ofertą Wykonawcy, wiedzą i sztuką budowlaną oraz przepisami mającymi zastosowanie w danym przedmiocie umowy.</w:t>
      </w:r>
    </w:p>
    <w:p w14:paraId="196F3DC9" w14:textId="323680FD" w:rsidR="004C01FE" w:rsidRPr="0051396F" w:rsidRDefault="004C01FE" w:rsidP="0051396F">
      <w:pPr>
        <w:pStyle w:val="Akapitzlist"/>
        <w:numPr>
          <w:ilvl w:val="0"/>
          <w:numId w:val="1"/>
        </w:numPr>
        <w:spacing w:after="0" w:line="240" w:lineRule="auto"/>
        <w:contextualSpacing w:val="0"/>
        <w:jc w:val="both"/>
        <w:rPr>
          <w:rFonts w:ascii="Calibri" w:hAnsi="Calibri" w:cs="Calibri"/>
          <w:bCs/>
          <w:sz w:val="20"/>
          <w:szCs w:val="20"/>
        </w:rPr>
      </w:pPr>
      <w:r>
        <w:rPr>
          <w:rFonts w:ascii="Calibri" w:hAnsi="Calibri" w:cs="Calibri"/>
          <w:bCs/>
          <w:sz w:val="20"/>
          <w:szCs w:val="20"/>
        </w:rPr>
        <w:t>Warunki wykonania umowy:</w:t>
      </w:r>
    </w:p>
    <w:p w14:paraId="7AF0365D" w14:textId="2A2CA7AB" w:rsidR="005A3425" w:rsidRPr="0051396F" w:rsidRDefault="005A3425"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na bieżąco będzie uzgadniał z Zamawiającym wykonywanie przedmiotu umowy, w szczególności parametry instalacji fotowoltaicznych i magazynów energii, ich rozmieszczenie w danym obiekcie, sposób montażu oraz ustalenie powierzchni/konstrukcji, na której będą montowane;</w:t>
      </w:r>
    </w:p>
    <w:p w14:paraId="4220AF41" w14:textId="6C62813F" w:rsidR="005A3425" w:rsidRPr="0051396F" w:rsidRDefault="005A3425"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będzie przesyłał do Zamawiającego kopie wszystkich dokumentów złożonych i otrzymanych od instytucji, organów itp.;</w:t>
      </w:r>
    </w:p>
    <w:p w14:paraId="736069E8" w14:textId="39B52D9F" w:rsidR="007A0276" w:rsidRPr="0051396F" w:rsidRDefault="007A0276"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będzie miał obowiązek uczestniczyć w spotkaniach z Członkami SE celem przedstawienia rozwiązań w zakresie przedmiotu umowy w terminie określonym przez Zamawiającego;</w:t>
      </w:r>
    </w:p>
    <w:p w14:paraId="69F0FFA0" w14:textId="2FB8F8CC" w:rsidR="007A0276" w:rsidRPr="0051396F" w:rsidRDefault="007A0276"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 xml:space="preserve">Wykonawca w ramach wynagrodzenia określonego w § 5 ust. 1, zobowiązany jest w trakcie postępowania o udzielenie zamówienia na wykonanie instalacji fotowoltaicznych do przygotowywania projektów odpowiedzi na pytania potencjalnych wykonawców, a także do pełnienia doradztwa w okresie realizacji inwestycji w zakresie wykonania instalacji fotowoltaicznych; </w:t>
      </w:r>
    </w:p>
    <w:p w14:paraId="5D8B7C0F" w14:textId="0B1FB0A9" w:rsidR="007A0276" w:rsidRPr="0051396F" w:rsidRDefault="007A0276"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w ramach przedmiotu umowy, zobowiązany jest do reprezentowania Zamawiającego w celu uzyskania warunków, opinii, zatwierdzeń, występowania z wnioskami o wydanie niezbędnych uzgodnień w zakresie realizacji przedmiotu umowy. Wykonawca uzyska pisemne upoważnienie do reprezentowania Zamawiającego. Wykonawca w każdym przypadku poinformuje Zamawiającego o potrzebie uzyskania takiego upoważnienia wraz z określeniem celu i wskazaniem organu/instytucji. Upoważnienie po przygotowaniu i podpisaniu przez osoby reprezentujące Zamawiającego zostanie przekazane Wykonawcy;</w:t>
      </w:r>
    </w:p>
    <w:p w14:paraId="4B232A9C" w14:textId="71DA22ED" w:rsidR="007A0276" w:rsidRPr="0051396F" w:rsidRDefault="007A0276"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będzie miał obowiązek udzielania i dostarczania wszelkich wyjaśnień w przypadku zapytań ze strony organów/instytucji dotyczących przedmiotu umowy, a w przypadku potrzeby zmiany na skutek tych zapytań lub postanowień – będzie musiał dokonać niezbędnych korekt w zakresie przedmiotu umowy;</w:t>
      </w:r>
    </w:p>
    <w:p w14:paraId="4062C70B" w14:textId="77777777" w:rsidR="00D81BE7" w:rsidRPr="0051396F" w:rsidRDefault="00D81BE7"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zobowiązuje się przy wykonywaniu przedmiotu umowy do odpowiedniej organizacji prac tak, aby zapewnić terminowe jej wykonanie;</w:t>
      </w:r>
    </w:p>
    <w:p w14:paraId="287AD135" w14:textId="11744D8D" w:rsidR="00D81BE7" w:rsidRPr="0051396F" w:rsidRDefault="00D81BE7"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zobowiązuje się do delegowania do prac związanych z realizacją przedmiotu umowy personelu posiadającego niezbędne doświadczenie, uprawnienia i kwalifikacje;</w:t>
      </w:r>
    </w:p>
    <w:p w14:paraId="0AB89A6D" w14:textId="785F3361" w:rsidR="00D81BE7" w:rsidRPr="0051396F" w:rsidRDefault="00D81BE7"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zobowiązany jest zrealizować zamówienie zgodnie z przepisami mającymi zastosowanie w danym przedmiocie zamówienia, technologią, wiedzą techniczną;</w:t>
      </w:r>
    </w:p>
    <w:p w14:paraId="6708F59A" w14:textId="77777777" w:rsidR="00D81BE7" w:rsidRPr="0051396F" w:rsidRDefault="00D81BE7" w:rsidP="00386EA9">
      <w:pPr>
        <w:numPr>
          <w:ilvl w:val="0"/>
          <w:numId w:val="40"/>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Wykonawca ponosi odpowiedzialność od następstw i za wyniki działalności w zakresie:</w:t>
      </w:r>
    </w:p>
    <w:p w14:paraId="5DC30303" w14:textId="77777777" w:rsidR="00D81BE7" w:rsidRPr="0051396F" w:rsidRDefault="00D81BE7" w:rsidP="00386EA9">
      <w:pPr>
        <w:numPr>
          <w:ilvl w:val="0"/>
          <w:numId w:val="41"/>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organizacji i wykonywania prac,</w:t>
      </w:r>
    </w:p>
    <w:p w14:paraId="1D5783C7" w14:textId="77777777" w:rsidR="00D81BE7" w:rsidRPr="0051396F" w:rsidRDefault="00D81BE7" w:rsidP="00386EA9">
      <w:pPr>
        <w:numPr>
          <w:ilvl w:val="0"/>
          <w:numId w:val="41"/>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zabezpieczenia interesów osób trzecich,</w:t>
      </w:r>
    </w:p>
    <w:p w14:paraId="41671C2B" w14:textId="77777777" w:rsidR="00D81BE7" w:rsidRPr="0051396F" w:rsidRDefault="00D81BE7" w:rsidP="00386EA9">
      <w:pPr>
        <w:numPr>
          <w:ilvl w:val="0"/>
          <w:numId w:val="41"/>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ochrony środowiska,</w:t>
      </w:r>
    </w:p>
    <w:p w14:paraId="7F2B5B78" w14:textId="29AFEFB6" w:rsidR="00556044" w:rsidRPr="00657459" w:rsidRDefault="00D81BE7" w:rsidP="00657459">
      <w:pPr>
        <w:numPr>
          <w:ilvl w:val="0"/>
          <w:numId w:val="41"/>
        </w:numPr>
        <w:autoSpaceDE w:val="0"/>
        <w:autoSpaceDN w:val="0"/>
        <w:spacing w:after="0" w:line="240" w:lineRule="auto"/>
        <w:rPr>
          <w:rFonts w:eastAsiaTheme="minorHAnsi"/>
          <w:bCs/>
          <w:color w:val="auto"/>
          <w:sz w:val="20"/>
          <w:szCs w:val="20"/>
          <w:lang w:eastAsia="en-US"/>
        </w:rPr>
      </w:pPr>
      <w:r>
        <w:rPr>
          <w:rFonts w:eastAsiaTheme="minorHAnsi"/>
          <w:bCs/>
          <w:color w:val="auto"/>
          <w:sz w:val="20"/>
          <w:szCs w:val="20"/>
          <w:lang w:eastAsia="en-US"/>
        </w:rPr>
        <w:t>warunków bezpieczeństwa i higieny pracy,</w:t>
      </w:r>
    </w:p>
    <w:p w14:paraId="5469AC64" w14:textId="2CDBDCE6" w:rsidR="000647A6" w:rsidRPr="0051396F" w:rsidRDefault="000647A6" w:rsidP="0075688A">
      <w:pPr>
        <w:spacing w:after="0" w:line="240" w:lineRule="auto"/>
        <w:ind w:left="0" w:firstLine="0"/>
        <w:jc w:val="center"/>
        <w:rPr>
          <w:b/>
          <w:bCs/>
          <w:sz w:val="20"/>
          <w:szCs w:val="20"/>
        </w:rPr>
      </w:pPr>
      <w:r>
        <w:rPr>
          <w:b/>
          <w:bCs/>
          <w:sz w:val="20"/>
          <w:szCs w:val="20"/>
        </w:rPr>
        <w:t>§ 2 OBOWIĄZKI WYKONAWCY</w:t>
      </w:r>
    </w:p>
    <w:p w14:paraId="29B6D373" w14:textId="6E9A37CA" w:rsidR="001B7376" w:rsidRPr="0051396F" w:rsidRDefault="001B7376" w:rsidP="0051396F">
      <w:pPr>
        <w:pStyle w:val="Akapitzlist"/>
        <w:numPr>
          <w:ilvl w:val="0"/>
          <w:numId w:val="2"/>
        </w:numPr>
        <w:spacing w:after="0" w:line="240" w:lineRule="auto"/>
        <w:contextualSpacing w:val="0"/>
        <w:jc w:val="both"/>
        <w:rPr>
          <w:rFonts w:ascii="Calibri" w:hAnsi="Calibri" w:cs="Calibri"/>
          <w:sz w:val="20"/>
          <w:szCs w:val="20"/>
        </w:rPr>
      </w:pPr>
      <w:r>
        <w:rPr>
          <w:rFonts w:ascii="Calibri" w:hAnsi="Calibri" w:cs="Calibri"/>
          <w:sz w:val="20"/>
          <w:szCs w:val="20"/>
        </w:rPr>
        <w:t xml:space="preserve">Wykonawca zobowiązany jest do realizacji przedmiotu umowy w niżej opisanym zakresie </w:t>
      </w:r>
      <w:r>
        <w:rPr>
          <w:rFonts w:ascii="Calibri" w:hAnsi="Calibri" w:cs="Calibri"/>
          <w:sz w:val="20"/>
          <w:szCs w:val="20"/>
        </w:rPr>
        <w:br/>
        <w:t xml:space="preserve">dla poszczególnych działań wymienionych w </w:t>
      </w:r>
      <w:r>
        <w:rPr>
          <w:rFonts w:ascii="Calibri" w:eastAsia="STXihei" w:hAnsi="Calibri" w:cs="Calibri"/>
          <w:sz w:val="20"/>
          <w:szCs w:val="20"/>
        </w:rPr>
        <w:t>§</w:t>
      </w:r>
      <w:r>
        <w:rPr>
          <w:rFonts w:ascii="Calibri" w:hAnsi="Calibri" w:cs="Calibri"/>
          <w:sz w:val="20"/>
          <w:szCs w:val="20"/>
        </w:rPr>
        <w:t>1:</w:t>
      </w:r>
    </w:p>
    <w:p w14:paraId="3CAE6271" w14:textId="4111B7EA" w:rsidR="001B7376" w:rsidRPr="0051396F" w:rsidRDefault="002E1C74" w:rsidP="00386EA9">
      <w:pPr>
        <w:pStyle w:val="Akapitzlist"/>
        <w:numPr>
          <w:ilvl w:val="0"/>
          <w:numId w:val="10"/>
        </w:numPr>
        <w:spacing w:after="0" w:line="240" w:lineRule="auto"/>
        <w:contextualSpacing w:val="0"/>
        <w:jc w:val="both"/>
        <w:rPr>
          <w:rFonts w:ascii="Calibri" w:hAnsi="Calibri" w:cs="Calibri"/>
          <w:sz w:val="20"/>
          <w:szCs w:val="20"/>
        </w:rPr>
      </w:pPr>
      <w:r>
        <w:rPr>
          <w:rFonts w:ascii="Calibri" w:hAnsi="Calibri" w:cs="Calibri"/>
          <w:bCs/>
          <w:sz w:val="20"/>
          <w:szCs w:val="20"/>
        </w:rPr>
        <w:lastRenderedPageBreak/>
        <w:t>opracowanie bilansu energetycznego SE oraz dobór mocy instalacji, wraz z wytypowaniem i wskazaniem 15 optymalnych obiektów, tj. w ramach tego działania Wykonawca:</w:t>
      </w:r>
    </w:p>
    <w:p w14:paraId="086041CA" w14:textId="5D4EF335" w:rsidR="002E1C74" w:rsidRPr="0051396F" w:rsidRDefault="002E1C74"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zbierze i przeanalizuje profile zużycia energii elektrycznej (dobowe, miesięczne, roczne, a tam gdzie dostępne – godzinowe) dla PPE członków SE oraz moce przyłączeniowe i warunki umów z Operatorem Systemu Dystrybucyjnego,</w:t>
      </w:r>
    </w:p>
    <w:p w14:paraId="79A701D9" w14:textId="29C3B010" w:rsidR="00BF4623" w:rsidRPr="0051396F" w:rsidRDefault="00BF4623"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wykona symulacje produkcji energii elektrycznej z planowanych instalacji fotowoltaicznych dla rozważanych obiektów,</w:t>
      </w:r>
    </w:p>
    <w:p w14:paraId="07839A5F" w14:textId="53C229ED" w:rsidR="00BF4623" w:rsidRPr="0051396F" w:rsidRDefault="00D11D61"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dobierze moc instalacji fotowoltaicznej dla każdego z 15 obiektów oraz moc i pojemność magazynów energii dla obiektów, dla których jest to uzasadnione wynikami bilansu i analizy ekonomicznej – tak aby bilansować zapotrzebowanie SE, tj. maksymalizować pokrycie zapotrzebowania członków SE energią wytworzoną w instalacjach SE oraz minimalizować ilość energii wprowadzanej do sieci poza rozliczeniem SE,</w:t>
      </w:r>
    </w:p>
    <w:p w14:paraId="0B2528F2" w14:textId="62E76EDB" w:rsidR="00A50193" w:rsidRPr="0051396F" w:rsidRDefault="00A50193"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uwzględni warunki brzegowe: moce przyłączeniowe PPE, preferencję mikroinstalacji, ustawowe limity mocy dla spółdzielni energetycznych oraz wymóg pokrycia w ciągu roku nie mniej niż 70% potrzeb własnych SE i jej członków zgodnie z ustawą o odnawialnych źródłach energii,</w:t>
      </w:r>
    </w:p>
    <w:p w14:paraId="0062F2CB" w14:textId="59ACE475" w:rsidR="00A50193" w:rsidRPr="0051396F" w:rsidRDefault="00A50193"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wykona symulację rozliczeń energii w ustawowym modelu rozliczeń SE, z uwzględnieniem opustów, bilansowania godzinowego oraz udziału członków w konsumpcji energii, w wariantach z magazynami energii i bez magazynów,</w:t>
      </w:r>
    </w:p>
    <w:p w14:paraId="756EACD9" w14:textId="11B882B6" w:rsidR="00A50193" w:rsidRPr="0051396F" w:rsidRDefault="00933D42"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wykona analizę ekonomiczną – nakłady inwestycyjne, potencjał generowania oszczędności wynikających z ustawowego modelu rozliczeń SE, prosty okres zwrotu, wraz z analizą formalno-prawną możliwości realizacji instalacji w poszczególnych obiektach,</w:t>
      </w:r>
    </w:p>
    <w:p w14:paraId="5825AF2B" w14:textId="272DD903" w:rsidR="00933D42" w:rsidRDefault="00933D42" w:rsidP="00386EA9">
      <w:pPr>
        <w:pStyle w:val="Akapitzlist"/>
        <w:numPr>
          <w:ilvl w:val="0"/>
          <w:numId w:val="11"/>
        </w:numPr>
        <w:spacing w:after="0" w:line="240" w:lineRule="auto"/>
        <w:contextualSpacing w:val="0"/>
        <w:jc w:val="both"/>
        <w:rPr>
          <w:rFonts w:ascii="Calibri" w:hAnsi="Calibri" w:cs="Calibri"/>
          <w:sz w:val="20"/>
          <w:szCs w:val="20"/>
        </w:rPr>
      </w:pPr>
      <w:r>
        <w:rPr>
          <w:rFonts w:ascii="Calibri" w:hAnsi="Calibri" w:cs="Calibri"/>
          <w:sz w:val="20"/>
          <w:szCs w:val="20"/>
        </w:rPr>
        <w:t>przedstawi wyniki w formie raportu zawierającego dane wejściowe przyjęte do obliczeń, tabele, wykresy i zestawienia, mapę wybranych obiektów, uzasadnienie ich wyboru oraz wnioski i rekomendacje w prostym i zrozumiałym języku;</w:t>
      </w:r>
    </w:p>
    <w:p w14:paraId="3E24E173" w14:textId="42FCD0FB" w:rsidR="001B7376" w:rsidRPr="0051396F" w:rsidRDefault="00D11D61" w:rsidP="00386EA9">
      <w:pPr>
        <w:pStyle w:val="Akapitzlist"/>
        <w:numPr>
          <w:ilvl w:val="0"/>
          <w:numId w:val="10"/>
        </w:numPr>
        <w:spacing w:after="0" w:line="240" w:lineRule="auto"/>
        <w:contextualSpacing w:val="0"/>
        <w:jc w:val="both"/>
        <w:rPr>
          <w:rFonts w:ascii="Calibri" w:hAnsi="Calibri" w:cs="Calibri"/>
          <w:sz w:val="20"/>
          <w:szCs w:val="20"/>
        </w:rPr>
      </w:pPr>
      <w:r>
        <w:rPr>
          <w:rFonts w:ascii="Calibri" w:hAnsi="Calibri" w:cs="Calibri"/>
          <w:bCs/>
          <w:sz w:val="20"/>
          <w:szCs w:val="20"/>
        </w:rPr>
        <w:t>wykonanie audytów budynków dla wybranych 15 obiektów, tj. w ramach tego działania Wykonawca przeprowadzi audyty ww. obiektów będących własnością Członków SE celem:</w:t>
      </w:r>
    </w:p>
    <w:p w14:paraId="0B9218BC" w14:textId="580F7914" w:rsidR="00D11D61" w:rsidRPr="0051396F" w:rsidRDefault="00D11D61" w:rsidP="00386EA9">
      <w:pPr>
        <w:pStyle w:val="Akapitzlist"/>
        <w:numPr>
          <w:ilvl w:val="0"/>
          <w:numId w:val="12"/>
        </w:numPr>
        <w:spacing w:after="0" w:line="240" w:lineRule="auto"/>
        <w:contextualSpacing w:val="0"/>
        <w:jc w:val="both"/>
        <w:rPr>
          <w:rFonts w:ascii="Calibri" w:hAnsi="Calibri" w:cs="Calibri"/>
          <w:sz w:val="20"/>
          <w:szCs w:val="20"/>
        </w:rPr>
      </w:pPr>
      <w:r>
        <w:rPr>
          <w:rFonts w:ascii="Calibri" w:hAnsi="Calibri" w:cs="Calibri"/>
          <w:sz w:val="20"/>
          <w:szCs w:val="20"/>
        </w:rPr>
        <w:t>identyfikacji potencjału montażu instalacji fotowoltaicznych oraz magazynów energii,</w:t>
      </w:r>
    </w:p>
    <w:p w14:paraId="694A5165" w14:textId="5F0ACB6D" w:rsidR="00D11D61" w:rsidRPr="0051396F" w:rsidRDefault="007C16E5" w:rsidP="00386EA9">
      <w:pPr>
        <w:pStyle w:val="Akapitzlist"/>
        <w:numPr>
          <w:ilvl w:val="0"/>
          <w:numId w:val="12"/>
        </w:numPr>
        <w:spacing w:after="0" w:line="240" w:lineRule="auto"/>
        <w:contextualSpacing w:val="0"/>
        <w:jc w:val="both"/>
        <w:rPr>
          <w:rFonts w:ascii="Calibri" w:hAnsi="Calibri" w:cs="Calibri"/>
          <w:sz w:val="20"/>
          <w:szCs w:val="20"/>
        </w:rPr>
      </w:pPr>
      <w:r>
        <w:rPr>
          <w:rFonts w:ascii="Calibri" w:hAnsi="Calibri" w:cs="Calibri"/>
          <w:sz w:val="20"/>
          <w:szCs w:val="20"/>
        </w:rPr>
        <w:t>oceny stanu technicznego wewnętrznych instalacji w budynkach,</w:t>
      </w:r>
    </w:p>
    <w:p w14:paraId="50089258" w14:textId="7B86D23E" w:rsidR="007C16E5" w:rsidRPr="0051396F" w:rsidRDefault="008A4060" w:rsidP="00386EA9">
      <w:pPr>
        <w:pStyle w:val="Akapitzlist"/>
        <w:numPr>
          <w:ilvl w:val="0"/>
          <w:numId w:val="12"/>
        </w:numPr>
        <w:spacing w:after="0" w:line="240" w:lineRule="auto"/>
        <w:contextualSpacing w:val="0"/>
        <w:jc w:val="both"/>
        <w:rPr>
          <w:rFonts w:ascii="Calibri" w:hAnsi="Calibri" w:cs="Calibri"/>
          <w:sz w:val="20"/>
          <w:szCs w:val="20"/>
        </w:rPr>
      </w:pPr>
      <w:r>
        <w:rPr>
          <w:rFonts w:ascii="Calibri" w:hAnsi="Calibri" w:cs="Calibri"/>
          <w:sz w:val="20"/>
          <w:szCs w:val="20"/>
        </w:rPr>
        <w:t>oceny stanu technicznego obiektu (w szczególności konstrukcji, na której przewidziano montaż instalacji OZE) pod kątem lokalizacji i montażu poszczególnych elementów instalacji wytwórczej OZE,</w:t>
      </w:r>
    </w:p>
    <w:p w14:paraId="2E67707E" w14:textId="7043E200" w:rsidR="008A4060" w:rsidRPr="0051396F" w:rsidRDefault="008A4060" w:rsidP="00386EA9">
      <w:pPr>
        <w:pStyle w:val="Akapitzlist"/>
        <w:numPr>
          <w:ilvl w:val="0"/>
          <w:numId w:val="12"/>
        </w:numPr>
        <w:spacing w:after="0" w:line="240" w:lineRule="auto"/>
        <w:contextualSpacing w:val="0"/>
        <w:jc w:val="both"/>
        <w:rPr>
          <w:rFonts w:ascii="Calibri" w:hAnsi="Calibri" w:cs="Calibri"/>
          <w:sz w:val="20"/>
          <w:szCs w:val="20"/>
        </w:rPr>
      </w:pPr>
      <w:r>
        <w:rPr>
          <w:rFonts w:ascii="Calibri" w:hAnsi="Calibri" w:cs="Calibri"/>
          <w:sz w:val="20"/>
          <w:szCs w:val="20"/>
        </w:rPr>
        <w:t>określenia i analizy zużycia energii (dotyczy obiektów),</w:t>
      </w:r>
    </w:p>
    <w:p w14:paraId="041F6014" w14:textId="032D8AE1" w:rsidR="008A4060" w:rsidRPr="0051396F" w:rsidRDefault="008A4060" w:rsidP="00386EA9">
      <w:pPr>
        <w:pStyle w:val="Akapitzlist"/>
        <w:numPr>
          <w:ilvl w:val="0"/>
          <w:numId w:val="12"/>
        </w:numPr>
        <w:spacing w:after="0" w:line="240" w:lineRule="auto"/>
        <w:contextualSpacing w:val="0"/>
        <w:jc w:val="both"/>
        <w:rPr>
          <w:rFonts w:ascii="Calibri" w:hAnsi="Calibri" w:cs="Calibri"/>
          <w:sz w:val="20"/>
          <w:szCs w:val="20"/>
        </w:rPr>
      </w:pPr>
      <w:r>
        <w:rPr>
          <w:rFonts w:ascii="Calibri" w:hAnsi="Calibri" w:cs="Calibri"/>
          <w:sz w:val="20"/>
          <w:szCs w:val="20"/>
        </w:rPr>
        <w:t>oceny możliwości lokalizacji magazynu energii (miejsce montażu, warunki środowiskowe, nośność podłoża lub konstrukcji, wymagania w zakresie ochrony przeciwpożarowej);</w:t>
      </w:r>
    </w:p>
    <w:p w14:paraId="7A823A93" w14:textId="138F9DC7" w:rsidR="00D4311F" w:rsidRPr="00D4311F" w:rsidRDefault="00D4311F" w:rsidP="00386EA9">
      <w:pPr>
        <w:pStyle w:val="Akapitzlist"/>
        <w:numPr>
          <w:ilvl w:val="0"/>
          <w:numId w:val="10"/>
        </w:numPr>
        <w:spacing w:after="0" w:line="240" w:lineRule="auto"/>
        <w:contextualSpacing w:val="0"/>
        <w:jc w:val="both"/>
        <w:rPr>
          <w:rFonts w:ascii="Calibri" w:hAnsi="Calibri" w:cs="Calibri"/>
          <w:sz w:val="20"/>
          <w:szCs w:val="20"/>
        </w:rPr>
      </w:pPr>
      <w:r>
        <w:rPr>
          <w:rFonts w:ascii="Calibri" w:hAnsi="Calibri" w:cs="Calibri"/>
          <w:sz w:val="20"/>
          <w:szCs w:val="20"/>
        </w:rPr>
        <w:t>opracowanie dokumentacji technicznej umożliwiającej wykonanie instalacji fotowoltaicznych wraz z magazynami energii, uwzględniającej i zawierającej co najmniej:</w:t>
      </w:r>
    </w:p>
    <w:p w14:paraId="0B5BF08A" w14:textId="0C6476B5" w:rsidR="00E37F05" w:rsidRPr="007F3D96"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wykonać schematy i rysunki niezbędne do wykonania instalacji fotowoltaicznych oraz magazynów energii,</w:t>
      </w:r>
    </w:p>
    <w:p w14:paraId="020DFF9A" w14:textId="5DB0EFCE" w:rsidR="00E37F05"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uwzględnić normy i warunki techniczne obowiązujące w tym zakresie,</w:t>
      </w:r>
    </w:p>
    <w:p w14:paraId="5FB8994B" w14:textId="3AC65560" w:rsidR="007F0DA0"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preferowane będą mikroinstalacje, przy czym moce instalacji fotowoltaicznych oraz moce i pojemności magazynów energii muszą wynikać z bilansu energetycznego SE, o którym mowa w pkt 1,</w:t>
      </w:r>
    </w:p>
    <w:p w14:paraId="55420F0C" w14:textId="414CC94F" w:rsidR="007F3D96" w:rsidRDefault="007F3D96"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 xml:space="preserve">uwzględnić moce przyłączeniowe obowiązujące w wybranych do realizacji obiektach, </w:t>
      </w:r>
    </w:p>
    <w:p w14:paraId="2EFB59E4" w14:textId="77777777" w:rsidR="007F3D96" w:rsidRDefault="007F3D96"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dobrać technologię, moc i pojemność magazynów energii zgodnie z wynikami bilansu energetycznego SE oraz określić ich parametry techniczne (w szczególności sprawność, trwałość cykliczną, wymagane gwarancje),</w:t>
      </w:r>
    </w:p>
    <w:p w14:paraId="2227D212" w14:textId="06017358" w:rsidR="007F0DA0"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przewidzieć rozwiązania w zakresie instalacji elektroenergetycznej, w tym połączenie instalacji fotowoltaicznej i magazynu energii z instalacją elektryczną w obiektach, kompletną automatykę, sprawdzone i kompletne rozwiązania materiałowe na wysokim poziomie zapewniającym bezpieczeństwo i wygodę użytkowania, system monitorowania i odczytu oraz system zarządzania energią (EMS) umożliwiający pracę instalacji i magazynu na potrzeby bilansowania SE, a także odpowiednie zabezpieczenia w zakresie prądowym, szczelności, przejść przez przegrody itp.;</w:t>
      </w:r>
    </w:p>
    <w:p w14:paraId="602515E3" w14:textId="3A052740" w:rsidR="00B56310" w:rsidRDefault="00B56310"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przygotować wytyczne do realizacji oraz odbioru w tym wykaz dokumentów jakich należy żądać na tym etapie od wykonawcy prac,</w:t>
      </w:r>
    </w:p>
    <w:p w14:paraId="2E4CC975" w14:textId="02B87C37" w:rsidR="007F0DA0"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t>przewidzieć rozwiązania w zakresie zabezpieczenia p.poż. dla instalacji fotowoltaicznych i magazynów energii oraz dokonać niezbędnych uzgodnień w tym zakresie,</w:t>
      </w:r>
    </w:p>
    <w:p w14:paraId="4EB23F99" w14:textId="66F3BFA2" w:rsidR="007F0DA0"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rFonts w:ascii="Calibri" w:hAnsi="Calibri" w:cs="Calibri"/>
          <w:sz w:val="20"/>
          <w:szCs w:val="20"/>
        </w:rPr>
        <w:lastRenderedPageBreak/>
        <w:t>przygotować opis przyjętych rozwiązań w zakresie niezbędnym do przygotowania opisu przedmiotu zamówienia w postępowaniu o udzielenie zamówienia na wykonanie instalacji fotowoltaicznych wraz z magazynami energii dla wskazanych obiektów,</w:t>
      </w:r>
    </w:p>
    <w:p w14:paraId="062B6C98" w14:textId="6F15928B" w:rsidR="00D4311F" w:rsidRPr="007F0DA0" w:rsidRDefault="00E37F05" w:rsidP="00386EA9">
      <w:pPr>
        <w:pStyle w:val="Akapitzlist"/>
        <w:numPr>
          <w:ilvl w:val="0"/>
          <w:numId w:val="44"/>
        </w:numPr>
        <w:spacing w:after="0" w:line="240" w:lineRule="auto"/>
        <w:contextualSpacing w:val="0"/>
        <w:jc w:val="both"/>
        <w:rPr>
          <w:rFonts w:ascii="Calibri" w:hAnsi="Calibri" w:cs="Calibri"/>
          <w:sz w:val="20"/>
          <w:szCs w:val="20"/>
        </w:rPr>
      </w:pPr>
      <w:r>
        <w:rPr>
          <w:bCs/>
          <w:sz w:val="20"/>
          <w:szCs w:val="20"/>
        </w:rPr>
        <w:t>wykonać kosztorysy i przedmiary w zakresie obejmującym wykonanie instalacji fotowoltaicznych wraz z magazynami energii dla wskazanych obiektów wraz z niezbędnymi pracami do realizacji w ramach zadania inwestycyjnego,</w:t>
      </w:r>
    </w:p>
    <w:p w14:paraId="133BB7F4" w14:textId="662D7F87" w:rsidR="00BE01EE" w:rsidRPr="0051396F" w:rsidRDefault="008A4060" w:rsidP="00386EA9">
      <w:pPr>
        <w:pStyle w:val="Akapitzlist"/>
        <w:numPr>
          <w:ilvl w:val="0"/>
          <w:numId w:val="10"/>
        </w:numPr>
        <w:spacing w:after="0" w:line="240" w:lineRule="auto"/>
        <w:contextualSpacing w:val="0"/>
        <w:jc w:val="both"/>
        <w:rPr>
          <w:rFonts w:ascii="Calibri" w:hAnsi="Calibri" w:cs="Calibri"/>
          <w:sz w:val="20"/>
          <w:szCs w:val="20"/>
        </w:rPr>
      </w:pPr>
      <w:r>
        <w:rPr>
          <w:rFonts w:ascii="Calibri" w:hAnsi="Calibri" w:cs="Calibri"/>
          <w:bCs/>
          <w:sz w:val="20"/>
          <w:szCs w:val="20"/>
        </w:rPr>
        <w:t>wizualizacja instalacji dla wybranych obiektów, tj. w ramach tego działania Wykonawca zobowiązany jest do opracowania realistycznych wizualizacji dla wybranych obiektów w skali, wskazując techniczne warianty montażu, w szczególności:</w:t>
      </w:r>
    </w:p>
    <w:p w14:paraId="7FD3B705" w14:textId="0EC6AF9A" w:rsidR="001B7376" w:rsidRPr="0051396F" w:rsidRDefault="00495D0F" w:rsidP="00386EA9">
      <w:pPr>
        <w:pStyle w:val="Akapitzlist"/>
        <w:numPr>
          <w:ilvl w:val="0"/>
          <w:numId w:val="13"/>
        </w:numPr>
        <w:spacing w:after="0" w:line="240" w:lineRule="auto"/>
        <w:contextualSpacing w:val="0"/>
        <w:jc w:val="both"/>
        <w:rPr>
          <w:rFonts w:ascii="Calibri" w:hAnsi="Calibri" w:cs="Calibri"/>
          <w:sz w:val="20"/>
          <w:szCs w:val="20"/>
        </w:rPr>
      </w:pPr>
      <w:r>
        <w:rPr>
          <w:rFonts w:ascii="Calibri" w:hAnsi="Calibri" w:cs="Calibri"/>
          <w:sz w:val="20"/>
          <w:szCs w:val="20"/>
        </w:rPr>
        <w:t xml:space="preserve">wykonanie wizualizacji 2D i 3D dla wytypowanych obiektów, które zostały wskazane w ramach przeprowadzonych audytów i wizji lokalnych oraz danymi pozyskanymi z inwentaryzacji fotograficznej i kartograficznej, </w:t>
      </w:r>
    </w:p>
    <w:p w14:paraId="24D2BE8B" w14:textId="4C6E0F2A" w:rsidR="00495D0F" w:rsidRPr="0051396F" w:rsidRDefault="00495D0F" w:rsidP="00386EA9">
      <w:pPr>
        <w:pStyle w:val="Akapitzlist"/>
        <w:numPr>
          <w:ilvl w:val="0"/>
          <w:numId w:val="13"/>
        </w:numPr>
        <w:spacing w:after="0" w:line="240" w:lineRule="auto"/>
        <w:contextualSpacing w:val="0"/>
        <w:jc w:val="both"/>
        <w:rPr>
          <w:rFonts w:ascii="Calibri" w:hAnsi="Calibri" w:cs="Calibri"/>
          <w:sz w:val="20"/>
          <w:szCs w:val="20"/>
        </w:rPr>
      </w:pPr>
      <w:r>
        <w:rPr>
          <w:rFonts w:ascii="Calibri" w:hAnsi="Calibri" w:cs="Calibri"/>
          <w:sz w:val="20"/>
          <w:szCs w:val="20"/>
        </w:rPr>
        <w:t>przedstawienie instalacji fotowoltaicznych oraz miejsc posadowienia magazynów energii,</w:t>
      </w:r>
    </w:p>
    <w:p w14:paraId="35002328" w14:textId="3FDDD942" w:rsidR="00495D0F" w:rsidRPr="0051396F" w:rsidRDefault="00495D0F" w:rsidP="00386EA9">
      <w:pPr>
        <w:pStyle w:val="Akapitzlist"/>
        <w:numPr>
          <w:ilvl w:val="0"/>
          <w:numId w:val="13"/>
        </w:numPr>
        <w:spacing w:after="0" w:line="240" w:lineRule="auto"/>
        <w:contextualSpacing w:val="0"/>
        <w:jc w:val="both"/>
        <w:rPr>
          <w:rFonts w:ascii="Calibri" w:hAnsi="Calibri" w:cs="Calibri"/>
          <w:sz w:val="20"/>
          <w:szCs w:val="20"/>
        </w:rPr>
      </w:pPr>
      <w:r>
        <w:rPr>
          <w:rFonts w:ascii="Calibri" w:hAnsi="Calibri" w:cs="Calibri"/>
          <w:sz w:val="20"/>
          <w:szCs w:val="20"/>
        </w:rPr>
        <w:t>uwzględnienie w wizualizacji lokalnych warunków przestrzennych – istniejącej zabudowy, ukształtowania terenu, zagospodarowania terenu,</w:t>
      </w:r>
    </w:p>
    <w:p w14:paraId="215C4D75" w14:textId="2848A8F2" w:rsidR="00495D0F" w:rsidRPr="0051396F" w:rsidRDefault="001C1D10" w:rsidP="00386EA9">
      <w:pPr>
        <w:pStyle w:val="Akapitzlist"/>
        <w:numPr>
          <w:ilvl w:val="0"/>
          <w:numId w:val="13"/>
        </w:numPr>
        <w:spacing w:after="0" w:line="240" w:lineRule="auto"/>
        <w:contextualSpacing w:val="0"/>
        <w:jc w:val="both"/>
        <w:rPr>
          <w:rFonts w:ascii="Calibri" w:hAnsi="Calibri" w:cs="Calibri"/>
          <w:sz w:val="20"/>
          <w:szCs w:val="20"/>
        </w:rPr>
      </w:pPr>
      <w:r>
        <w:rPr>
          <w:rFonts w:ascii="Calibri" w:hAnsi="Calibri" w:cs="Calibri"/>
          <w:sz w:val="20"/>
          <w:szCs w:val="20"/>
        </w:rPr>
        <w:t>przygotowanie każdej wizualizacji w wersji do druku (300 DPI, format A3/A4), w wersji cyfrowej (format pdf lub równoważny),</w:t>
      </w:r>
    </w:p>
    <w:p w14:paraId="55894EEE" w14:textId="0F6FB768" w:rsidR="001C1D10" w:rsidRPr="0051396F" w:rsidRDefault="001C1D10" w:rsidP="00386EA9">
      <w:pPr>
        <w:pStyle w:val="Akapitzlist"/>
        <w:numPr>
          <w:ilvl w:val="0"/>
          <w:numId w:val="13"/>
        </w:numPr>
        <w:spacing w:after="0" w:line="240" w:lineRule="auto"/>
        <w:contextualSpacing w:val="0"/>
        <w:jc w:val="both"/>
        <w:rPr>
          <w:rFonts w:ascii="Calibri" w:hAnsi="Calibri" w:cs="Calibri"/>
          <w:sz w:val="20"/>
          <w:szCs w:val="20"/>
        </w:rPr>
      </w:pPr>
      <w:r>
        <w:rPr>
          <w:rFonts w:ascii="Calibri" w:hAnsi="Calibri" w:cs="Calibri"/>
          <w:sz w:val="20"/>
          <w:szCs w:val="20"/>
        </w:rPr>
        <w:t>Wykonawca jest zobowiązany zwizualizowania lokalizacji w sposób kompletny, tzn. jest zobowiązany do przygotowania co najmniej jednej wizualizacji dla każdej z wybranych lokalizacji, w uzasadnionych przypadkach (np. pokazania innej perspektywy, posadowienia instalacji na podłożu, wskazania łączenia z podłożem itp. Wykonawca przygotuje więcej niż jedną wizualizację).</w:t>
      </w:r>
    </w:p>
    <w:p w14:paraId="388969CD" w14:textId="549D59F6" w:rsidR="00495D0F" w:rsidRPr="0051396F" w:rsidRDefault="00CF3FE8" w:rsidP="00386EA9">
      <w:pPr>
        <w:pStyle w:val="Akapitzlist"/>
        <w:numPr>
          <w:ilvl w:val="0"/>
          <w:numId w:val="10"/>
        </w:numPr>
        <w:spacing w:after="0" w:line="240" w:lineRule="auto"/>
        <w:contextualSpacing w:val="0"/>
        <w:jc w:val="both"/>
        <w:rPr>
          <w:rFonts w:ascii="Calibri" w:hAnsi="Calibri" w:cs="Calibri"/>
          <w:sz w:val="20"/>
          <w:szCs w:val="20"/>
        </w:rPr>
      </w:pPr>
      <w:r>
        <w:rPr>
          <w:rFonts w:ascii="Calibri" w:hAnsi="Calibri" w:cs="Calibri"/>
          <w:bCs/>
          <w:sz w:val="20"/>
          <w:szCs w:val="20"/>
        </w:rPr>
        <w:t>opracowanie raportu zbiorczego dla wybranych obiektów wskazanych pod inwestycje, stanowiącego podstawę do dalszych prac inwestycyjnych, tj. w ramach tego działania Wykonawca zobowiązany jest do opracowania raportu zbiorczego zawierającego analizę, ocenę i wskazanie najkorzystniejszych obiektów pod inwestycje, tj.:</w:t>
      </w:r>
    </w:p>
    <w:p w14:paraId="5F65B53A" w14:textId="088C2979" w:rsidR="008A0A3A" w:rsidRPr="0051396F" w:rsidRDefault="008A0A3A" w:rsidP="00386EA9">
      <w:pPr>
        <w:pStyle w:val="Akapitzlist"/>
        <w:numPr>
          <w:ilvl w:val="2"/>
          <w:numId w:val="14"/>
        </w:numPr>
        <w:spacing w:after="0" w:line="240" w:lineRule="auto"/>
        <w:contextualSpacing w:val="0"/>
        <w:jc w:val="both"/>
        <w:rPr>
          <w:rFonts w:ascii="Calibri" w:hAnsi="Calibri" w:cs="Calibri"/>
          <w:sz w:val="20"/>
          <w:szCs w:val="20"/>
        </w:rPr>
      </w:pPr>
      <w:r>
        <w:rPr>
          <w:rFonts w:ascii="Calibri" w:hAnsi="Calibri" w:cs="Calibri"/>
          <w:bCs/>
          <w:sz w:val="20"/>
          <w:szCs w:val="20"/>
        </w:rPr>
        <w:t>zestawienie wyników przeprowadzonych audytów energetycznych i analizy technicznych budynków i terenów,</w:t>
      </w:r>
    </w:p>
    <w:p w14:paraId="24A96F1A" w14:textId="215665D4" w:rsidR="008A0A3A" w:rsidRPr="0051396F" w:rsidRDefault="008A0A3A" w:rsidP="00386EA9">
      <w:pPr>
        <w:pStyle w:val="Akapitzlist"/>
        <w:numPr>
          <w:ilvl w:val="2"/>
          <w:numId w:val="14"/>
        </w:numPr>
        <w:spacing w:after="0" w:line="240" w:lineRule="auto"/>
        <w:contextualSpacing w:val="0"/>
        <w:jc w:val="both"/>
        <w:rPr>
          <w:rFonts w:ascii="Calibri" w:hAnsi="Calibri" w:cs="Calibri"/>
          <w:sz w:val="20"/>
          <w:szCs w:val="20"/>
        </w:rPr>
      </w:pPr>
      <w:r>
        <w:rPr>
          <w:rFonts w:ascii="Calibri" w:hAnsi="Calibri" w:cs="Calibri"/>
          <w:bCs/>
          <w:sz w:val="20"/>
          <w:szCs w:val="20"/>
        </w:rPr>
        <w:t>wskazanie optymalnych lokalizacji przy uwzględnieniu:</w:t>
      </w:r>
    </w:p>
    <w:p w14:paraId="5CB9C612" w14:textId="518A971F" w:rsidR="008A0A3A" w:rsidRPr="0051396F" w:rsidRDefault="008A0A3A" w:rsidP="00386EA9">
      <w:pPr>
        <w:pStyle w:val="Akapitzlist"/>
        <w:numPr>
          <w:ilvl w:val="0"/>
          <w:numId w:val="16"/>
        </w:numPr>
        <w:spacing w:after="0" w:line="240" w:lineRule="auto"/>
        <w:contextualSpacing w:val="0"/>
        <w:jc w:val="both"/>
        <w:rPr>
          <w:rFonts w:ascii="Calibri" w:hAnsi="Calibri" w:cs="Calibri"/>
          <w:sz w:val="20"/>
          <w:szCs w:val="20"/>
        </w:rPr>
      </w:pPr>
      <w:r>
        <w:rPr>
          <w:rFonts w:ascii="Calibri" w:hAnsi="Calibri" w:cs="Calibri"/>
          <w:bCs/>
          <w:sz w:val="20"/>
          <w:szCs w:val="20"/>
        </w:rPr>
        <w:t>uwarunkowań technicznych – konstrukcji dachu, dostępnej powierzchni, nasłonecznienie, orientacji względem stron świata, dostępu do sieci,</w:t>
      </w:r>
    </w:p>
    <w:p w14:paraId="6EAFCA24" w14:textId="0D379F17" w:rsidR="008A0A3A" w:rsidRPr="0051396F" w:rsidRDefault="008A0A3A" w:rsidP="00386EA9">
      <w:pPr>
        <w:pStyle w:val="Akapitzlist"/>
        <w:numPr>
          <w:ilvl w:val="0"/>
          <w:numId w:val="16"/>
        </w:numPr>
        <w:spacing w:after="0" w:line="240" w:lineRule="auto"/>
        <w:contextualSpacing w:val="0"/>
        <w:jc w:val="both"/>
        <w:rPr>
          <w:rFonts w:ascii="Calibri" w:hAnsi="Calibri" w:cs="Calibri"/>
          <w:sz w:val="20"/>
          <w:szCs w:val="20"/>
        </w:rPr>
      </w:pPr>
      <w:r>
        <w:rPr>
          <w:rFonts w:ascii="Calibri" w:hAnsi="Calibri" w:cs="Calibri"/>
          <w:sz w:val="20"/>
          <w:szCs w:val="20"/>
        </w:rPr>
        <w:t xml:space="preserve">uwarunkowań środowiskowych – brak kolizji z formami ochrony przyrody, orientacja w terenie, oddziaływania na krajobraz w tym również uwzględnienie aspektu estetyki, </w:t>
      </w:r>
    </w:p>
    <w:p w14:paraId="0387CAE7" w14:textId="68072001" w:rsidR="008A0A3A" w:rsidRPr="0051396F" w:rsidRDefault="008A0A3A" w:rsidP="00386EA9">
      <w:pPr>
        <w:pStyle w:val="Akapitzlist"/>
        <w:numPr>
          <w:ilvl w:val="0"/>
          <w:numId w:val="16"/>
        </w:numPr>
        <w:spacing w:after="0" w:line="240" w:lineRule="auto"/>
        <w:contextualSpacing w:val="0"/>
        <w:jc w:val="both"/>
        <w:rPr>
          <w:rFonts w:ascii="Calibri" w:hAnsi="Calibri" w:cs="Calibri"/>
          <w:sz w:val="20"/>
          <w:szCs w:val="20"/>
        </w:rPr>
      </w:pPr>
      <w:r>
        <w:rPr>
          <w:rFonts w:ascii="Calibri" w:hAnsi="Calibri" w:cs="Calibri"/>
          <w:sz w:val="20"/>
          <w:szCs w:val="20"/>
        </w:rPr>
        <w:t>uwarunkowań formalno-prawnych – status własności, miejscowy plan zagospodarowania przestrzennego,</w:t>
      </w:r>
    </w:p>
    <w:p w14:paraId="123F8E8A" w14:textId="319D67AB" w:rsidR="008A0A3A" w:rsidRPr="0051396F" w:rsidRDefault="008A0A3A" w:rsidP="00386EA9">
      <w:pPr>
        <w:pStyle w:val="Akapitzlist"/>
        <w:numPr>
          <w:ilvl w:val="0"/>
          <w:numId w:val="16"/>
        </w:numPr>
        <w:spacing w:after="0" w:line="240" w:lineRule="auto"/>
        <w:contextualSpacing w:val="0"/>
        <w:jc w:val="both"/>
        <w:rPr>
          <w:rFonts w:ascii="Calibri" w:hAnsi="Calibri" w:cs="Calibri"/>
          <w:sz w:val="20"/>
          <w:szCs w:val="20"/>
        </w:rPr>
      </w:pPr>
      <w:r>
        <w:rPr>
          <w:rFonts w:ascii="Calibri" w:hAnsi="Calibri" w:cs="Calibri"/>
          <w:sz w:val="20"/>
          <w:szCs w:val="20"/>
        </w:rPr>
        <w:t>uwarunkowań ekonomicznych – kosztu inwestycji, stopy zwrotu z inwestycji,</w:t>
      </w:r>
    </w:p>
    <w:p w14:paraId="7A248B8A" w14:textId="3112FF6B" w:rsidR="002B560F" w:rsidRPr="0051396F" w:rsidRDefault="002B560F" w:rsidP="00386EA9">
      <w:pPr>
        <w:pStyle w:val="Akapitzlist"/>
        <w:numPr>
          <w:ilvl w:val="0"/>
          <w:numId w:val="16"/>
        </w:numPr>
        <w:spacing w:after="0" w:line="240" w:lineRule="auto"/>
        <w:contextualSpacing w:val="0"/>
        <w:jc w:val="both"/>
        <w:rPr>
          <w:rFonts w:ascii="Calibri" w:hAnsi="Calibri" w:cs="Calibri"/>
          <w:sz w:val="20"/>
          <w:szCs w:val="20"/>
        </w:rPr>
      </w:pPr>
      <w:r>
        <w:rPr>
          <w:rFonts w:ascii="Calibri" w:hAnsi="Calibri" w:cs="Calibri"/>
          <w:sz w:val="20"/>
          <w:szCs w:val="20"/>
        </w:rPr>
        <w:t>wskazanie wybranej lokalizacji na mapie,</w:t>
      </w:r>
    </w:p>
    <w:p w14:paraId="62DE2EFE" w14:textId="475D4F07" w:rsidR="002B560F" w:rsidRPr="0051396F" w:rsidRDefault="002B560F" w:rsidP="00386EA9">
      <w:pPr>
        <w:pStyle w:val="Akapitzlist"/>
        <w:numPr>
          <w:ilvl w:val="2"/>
          <w:numId w:val="14"/>
        </w:numPr>
        <w:spacing w:after="0" w:line="240" w:lineRule="auto"/>
        <w:contextualSpacing w:val="0"/>
        <w:jc w:val="both"/>
        <w:rPr>
          <w:rFonts w:ascii="Calibri" w:hAnsi="Calibri" w:cs="Calibri"/>
          <w:sz w:val="20"/>
          <w:szCs w:val="20"/>
        </w:rPr>
      </w:pPr>
      <w:r>
        <w:rPr>
          <w:rFonts w:ascii="Calibri" w:hAnsi="Calibri" w:cs="Calibri"/>
          <w:sz w:val="20"/>
          <w:szCs w:val="20"/>
        </w:rPr>
        <w:t>zestawienie lokalizacji z uwzględnieniem następujących danych:</w:t>
      </w:r>
    </w:p>
    <w:p w14:paraId="2C7180EF" w14:textId="1A6973EC" w:rsidR="002B560F" w:rsidRPr="0051396F" w:rsidRDefault="002B560F" w:rsidP="00386EA9">
      <w:pPr>
        <w:pStyle w:val="Akapitzlist"/>
        <w:numPr>
          <w:ilvl w:val="0"/>
          <w:numId w:val="15"/>
        </w:numPr>
        <w:spacing w:after="0" w:line="240" w:lineRule="auto"/>
        <w:contextualSpacing w:val="0"/>
        <w:jc w:val="both"/>
        <w:rPr>
          <w:rFonts w:ascii="Calibri" w:hAnsi="Calibri" w:cs="Calibri"/>
          <w:sz w:val="20"/>
          <w:szCs w:val="20"/>
        </w:rPr>
      </w:pPr>
      <w:r>
        <w:rPr>
          <w:rFonts w:ascii="Calibri" w:hAnsi="Calibri" w:cs="Calibri"/>
          <w:sz w:val="20"/>
          <w:szCs w:val="20"/>
        </w:rPr>
        <w:t>adresu, numeru ewidencyjnego działki, obrębu ewidencyjnego,</w:t>
      </w:r>
    </w:p>
    <w:p w14:paraId="0F835567" w14:textId="01DA6042" w:rsidR="002B560F" w:rsidRPr="0051396F" w:rsidRDefault="002B560F" w:rsidP="00386EA9">
      <w:pPr>
        <w:pStyle w:val="Akapitzlist"/>
        <w:numPr>
          <w:ilvl w:val="0"/>
          <w:numId w:val="15"/>
        </w:numPr>
        <w:spacing w:after="0" w:line="240" w:lineRule="auto"/>
        <w:contextualSpacing w:val="0"/>
        <w:jc w:val="both"/>
        <w:rPr>
          <w:rFonts w:ascii="Calibri" w:hAnsi="Calibri" w:cs="Calibri"/>
          <w:sz w:val="20"/>
          <w:szCs w:val="20"/>
        </w:rPr>
      </w:pPr>
      <w:r>
        <w:rPr>
          <w:rFonts w:ascii="Calibri" w:hAnsi="Calibri" w:cs="Calibri"/>
          <w:sz w:val="20"/>
          <w:szCs w:val="20"/>
        </w:rPr>
        <w:t>rodzaju i wielkości planowanej instalacji fotowoltaicznej oraz mocy i pojemności magazynu energii,</w:t>
      </w:r>
    </w:p>
    <w:p w14:paraId="4791C085" w14:textId="1AD02648" w:rsidR="002B560F" w:rsidRPr="0051396F" w:rsidRDefault="002B560F" w:rsidP="00386EA9">
      <w:pPr>
        <w:pStyle w:val="Akapitzlist"/>
        <w:numPr>
          <w:ilvl w:val="0"/>
          <w:numId w:val="15"/>
        </w:numPr>
        <w:spacing w:after="0" w:line="240" w:lineRule="auto"/>
        <w:contextualSpacing w:val="0"/>
        <w:jc w:val="both"/>
        <w:rPr>
          <w:rFonts w:ascii="Calibri" w:hAnsi="Calibri" w:cs="Calibri"/>
          <w:sz w:val="20"/>
          <w:szCs w:val="20"/>
        </w:rPr>
      </w:pPr>
      <w:r>
        <w:rPr>
          <w:rFonts w:ascii="Calibri" w:hAnsi="Calibri" w:cs="Calibri"/>
          <w:sz w:val="20"/>
          <w:szCs w:val="20"/>
        </w:rPr>
        <w:t>potencjału energetycznego instalacji,</w:t>
      </w:r>
    </w:p>
    <w:p w14:paraId="65707011" w14:textId="0594568D" w:rsidR="002B560F" w:rsidRPr="0051396F" w:rsidRDefault="002B560F" w:rsidP="00386EA9">
      <w:pPr>
        <w:pStyle w:val="Akapitzlist"/>
        <w:numPr>
          <w:ilvl w:val="0"/>
          <w:numId w:val="15"/>
        </w:numPr>
        <w:spacing w:after="0" w:line="240" w:lineRule="auto"/>
        <w:contextualSpacing w:val="0"/>
        <w:jc w:val="both"/>
        <w:rPr>
          <w:rFonts w:ascii="Calibri" w:hAnsi="Calibri" w:cs="Calibri"/>
          <w:sz w:val="20"/>
          <w:szCs w:val="20"/>
        </w:rPr>
      </w:pPr>
      <w:r>
        <w:rPr>
          <w:rFonts w:ascii="Calibri" w:hAnsi="Calibri" w:cs="Calibri"/>
          <w:sz w:val="20"/>
          <w:szCs w:val="20"/>
        </w:rPr>
        <w:t>szacowanego kosztu inwestycji i stopy zwrotu,</w:t>
      </w:r>
    </w:p>
    <w:p w14:paraId="5F08FA3F" w14:textId="1F073540" w:rsidR="00085D78" w:rsidRPr="0051396F" w:rsidRDefault="00085D78" w:rsidP="00386EA9">
      <w:pPr>
        <w:pStyle w:val="Akapitzlist"/>
        <w:numPr>
          <w:ilvl w:val="2"/>
          <w:numId w:val="14"/>
        </w:numPr>
        <w:spacing w:after="0" w:line="240" w:lineRule="auto"/>
        <w:contextualSpacing w:val="0"/>
        <w:jc w:val="both"/>
        <w:rPr>
          <w:rFonts w:ascii="Calibri" w:hAnsi="Calibri" w:cs="Calibri"/>
          <w:sz w:val="20"/>
          <w:szCs w:val="20"/>
        </w:rPr>
      </w:pPr>
      <w:r>
        <w:rPr>
          <w:rFonts w:ascii="Calibri" w:hAnsi="Calibri" w:cs="Calibri"/>
          <w:sz w:val="20"/>
          <w:szCs w:val="20"/>
        </w:rPr>
        <w:t>raport będzie uwzględniał mapę/mapy lokalizacyjne z naniesionymi punktami instalacji OZE,</w:t>
      </w:r>
    </w:p>
    <w:p w14:paraId="384A069D" w14:textId="6A12998D" w:rsidR="00085D78" w:rsidRPr="0051396F" w:rsidRDefault="00085D78" w:rsidP="00386EA9">
      <w:pPr>
        <w:pStyle w:val="Akapitzlist"/>
        <w:numPr>
          <w:ilvl w:val="2"/>
          <w:numId w:val="14"/>
        </w:numPr>
        <w:spacing w:after="0" w:line="240" w:lineRule="auto"/>
        <w:contextualSpacing w:val="0"/>
        <w:jc w:val="both"/>
        <w:rPr>
          <w:rFonts w:ascii="Calibri" w:hAnsi="Calibri" w:cs="Calibri"/>
          <w:sz w:val="20"/>
          <w:szCs w:val="20"/>
        </w:rPr>
      </w:pPr>
      <w:r>
        <w:rPr>
          <w:rFonts w:ascii="Calibri" w:hAnsi="Calibri" w:cs="Calibri"/>
          <w:sz w:val="20"/>
          <w:szCs w:val="20"/>
        </w:rPr>
        <w:t>raport w swojej treści powinien uwzględniać możliwość aplikowania o środki zewnętrzne, tzn. zestawienia, sparametryzowane listy, wykazy, mapy sieci powinny mieć formę edytowalną, język raportu powinien być prosty i zrozumiały, dane czytelne, w tabelach Excel do obliczeń powinny zostać użyte formuły, raport powinien być spójny wizualnie,</w:t>
      </w:r>
    </w:p>
    <w:p w14:paraId="1FE17FA6" w14:textId="5A2BD736" w:rsidR="00495D0F" w:rsidRPr="0051396F" w:rsidRDefault="003624BF" w:rsidP="00386EA9">
      <w:pPr>
        <w:pStyle w:val="Akapitzlist"/>
        <w:numPr>
          <w:ilvl w:val="0"/>
          <w:numId w:val="10"/>
        </w:numPr>
        <w:spacing w:after="0" w:line="240" w:lineRule="auto"/>
        <w:contextualSpacing w:val="0"/>
        <w:jc w:val="both"/>
        <w:rPr>
          <w:rFonts w:ascii="Calibri" w:hAnsi="Calibri" w:cs="Calibri"/>
          <w:sz w:val="20"/>
          <w:szCs w:val="20"/>
        </w:rPr>
      </w:pPr>
      <w:r>
        <w:rPr>
          <w:rFonts w:ascii="Calibri" w:hAnsi="Calibri" w:cs="Calibri"/>
          <w:bCs/>
          <w:sz w:val="20"/>
          <w:szCs w:val="20"/>
        </w:rPr>
        <w:t>opracowanie końcowego bilansu energetycznego SE z uwzględnieniem ustawowego modelu rozliczania SE dla wybranych obiektów, tj. w ramach tego działania Wykonawca zobowiązany jest do opracowania bilansu energetycznego dla obiektów wybranych z obszaru Gminy Jastrzębia, uwzględniając obowiązujący ustawowy model rozliczeń SE, w zgodzie z obowiązującymi przepisami ustawy o odnawialnych źródłach energii; bilans będzie obejmował:</w:t>
      </w:r>
    </w:p>
    <w:p w14:paraId="24A04865" w14:textId="372658ED" w:rsidR="00E4688A" w:rsidRPr="0051396F" w:rsidRDefault="00E4688A" w:rsidP="00386EA9">
      <w:pPr>
        <w:pStyle w:val="Akapitzlist"/>
        <w:numPr>
          <w:ilvl w:val="0"/>
          <w:numId w:val="17"/>
        </w:numPr>
        <w:spacing w:after="0" w:line="240" w:lineRule="auto"/>
        <w:contextualSpacing w:val="0"/>
        <w:jc w:val="both"/>
        <w:rPr>
          <w:rFonts w:ascii="Calibri" w:hAnsi="Calibri" w:cs="Calibri"/>
          <w:sz w:val="20"/>
          <w:szCs w:val="20"/>
        </w:rPr>
      </w:pPr>
      <w:r>
        <w:rPr>
          <w:rFonts w:ascii="Calibri" w:hAnsi="Calibri" w:cs="Calibri"/>
          <w:bCs/>
          <w:sz w:val="20"/>
          <w:szCs w:val="20"/>
        </w:rPr>
        <w:t>zestawienie zużycia energii elektrycznej dla poszczególnych audytowanych obiektów (dobowe, miesięczne, roczne profile zużycia),</w:t>
      </w:r>
    </w:p>
    <w:p w14:paraId="13374C33" w14:textId="6CFA117D" w:rsidR="00E4688A" w:rsidRPr="0051396F" w:rsidRDefault="00E4688A" w:rsidP="00386EA9">
      <w:pPr>
        <w:pStyle w:val="Akapitzlist"/>
        <w:numPr>
          <w:ilvl w:val="0"/>
          <w:numId w:val="17"/>
        </w:numPr>
        <w:spacing w:after="0" w:line="240" w:lineRule="auto"/>
        <w:contextualSpacing w:val="0"/>
        <w:jc w:val="both"/>
        <w:rPr>
          <w:rFonts w:ascii="Calibri" w:hAnsi="Calibri" w:cs="Calibri"/>
          <w:sz w:val="20"/>
          <w:szCs w:val="20"/>
        </w:rPr>
      </w:pPr>
      <w:r>
        <w:rPr>
          <w:rFonts w:ascii="Calibri" w:hAnsi="Calibri" w:cs="Calibri"/>
          <w:bCs/>
          <w:sz w:val="20"/>
          <w:szCs w:val="20"/>
        </w:rPr>
        <w:t>prognozę produkcji energii elektrycznej z instalacji fotowoltaicznych planowanych do realizacji (dla każdego z wybranych obiektów indywidualnie), z uwzględnieniem pracy magazynów energii,</w:t>
      </w:r>
    </w:p>
    <w:p w14:paraId="060DB45F" w14:textId="0571ED7A" w:rsidR="005C7080" w:rsidRPr="0051396F" w:rsidRDefault="005C7080" w:rsidP="00386EA9">
      <w:pPr>
        <w:pStyle w:val="Akapitzlist"/>
        <w:numPr>
          <w:ilvl w:val="0"/>
          <w:numId w:val="17"/>
        </w:numPr>
        <w:spacing w:after="0" w:line="240" w:lineRule="auto"/>
        <w:contextualSpacing w:val="0"/>
        <w:jc w:val="both"/>
        <w:rPr>
          <w:rFonts w:ascii="Calibri" w:hAnsi="Calibri" w:cs="Calibri"/>
          <w:sz w:val="20"/>
          <w:szCs w:val="20"/>
        </w:rPr>
      </w:pPr>
      <w:r>
        <w:rPr>
          <w:rFonts w:ascii="Calibri" w:hAnsi="Calibri" w:cs="Calibri"/>
          <w:bCs/>
          <w:sz w:val="20"/>
          <w:szCs w:val="20"/>
        </w:rPr>
        <w:lastRenderedPageBreak/>
        <w:t>roczne przepływy energii wynikające z ustawowego modelu rozliczeń dedykowanego SE,</w:t>
      </w:r>
    </w:p>
    <w:p w14:paraId="42D55A3B" w14:textId="46792C7E" w:rsidR="005C7080" w:rsidRPr="0051396F" w:rsidRDefault="005C7080" w:rsidP="00386EA9">
      <w:pPr>
        <w:pStyle w:val="Akapitzlist"/>
        <w:numPr>
          <w:ilvl w:val="0"/>
          <w:numId w:val="17"/>
        </w:numPr>
        <w:spacing w:after="0" w:line="240" w:lineRule="auto"/>
        <w:contextualSpacing w:val="0"/>
        <w:jc w:val="both"/>
        <w:rPr>
          <w:rFonts w:ascii="Calibri" w:hAnsi="Calibri" w:cs="Calibri"/>
          <w:sz w:val="20"/>
          <w:szCs w:val="20"/>
        </w:rPr>
      </w:pPr>
      <w:r>
        <w:rPr>
          <w:rFonts w:ascii="Calibri" w:hAnsi="Calibri" w:cs="Calibri"/>
          <w:bCs/>
          <w:sz w:val="20"/>
          <w:szCs w:val="20"/>
        </w:rPr>
        <w:t>symulację rozliczeń energii w modelu obowiązującym dla SE, z uwzględnieniem opustów, bilansowania godzinowego, pracy magazynów energii (w wariantach z magazynem i bez magazynu) oraz udziału członków w konsumpcji energii,</w:t>
      </w:r>
    </w:p>
    <w:p w14:paraId="7BB453BF" w14:textId="77777777" w:rsidR="005C7080" w:rsidRPr="0051396F" w:rsidRDefault="005C7080" w:rsidP="00386EA9">
      <w:pPr>
        <w:pStyle w:val="Akapitzlist"/>
        <w:numPr>
          <w:ilvl w:val="0"/>
          <w:numId w:val="17"/>
        </w:numPr>
        <w:spacing w:after="0" w:line="240" w:lineRule="auto"/>
        <w:contextualSpacing w:val="0"/>
        <w:jc w:val="both"/>
        <w:rPr>
          <w:rFonts w:ascii="Calibri" w:hAnsi="Calibri" w:cs="Calibri"/>
          <w:sz w:val="20"/>
          <w:szCs w:val="20"/>
        </w:rPr>
      </w:pPr>
      <w:r>
        <w:rPr>
          <w:rFonts w:ascii="Calibri" w:hAnsi="Calibri" w:cs="Calibri"/>
          <w:bCs/>
          <w:sz w:val="20"/>
          <w:szCs w:val="20"/>
        </w:rPr>
        <w:t>wykazanie, że dobrane moce instalacji fotowoltaicznych oraz moce i pojemności magazynów energii zapewniają zbilansowanie zapotrzebowania SE, w tym pokrycie w ciągu roku nie mniej niż 70% potrzeb własnych spółdzielni energetycznej i jej członków,</w:t>
      </w:r>
    </w:p>
    <w:p w14:paraId="684FC30B" w14:textId="41485F64" w:rsidR="005C7080" w:rsidRPr="0051396F" w:rsidRDefault="005C7080" w:rsidP="00386EA9">
      <w:pPr>
        <w:pStyle w:val="Akapitzlist"/>
        <w:numPr>
          <w:ilvl w:val="0"/>
          <w:numId w:val="17"/>
        </w:numPr>
        <w:spacing w:after="0" w:line="240" w:lineRule="auto"/>
        <w:contextualSpacing w:val="0"/>
        <w:jc w:val="both"/>
        <w:rPr>
          <w:rFonts w:ascii="Calibri" w:hAnsi="Calibri" w:cs="Calibri"/>
          <w:bCs/>
          <w:sz w:val="20"/>
          <w:szCs w:val="20"/>
        </w:rPr>
      </w:pPr>
      <w:r>
        <w:rPr>
          <w:rFonts w:ascii="Calibri" w:hAnsi="Calibri" w:cs="Calibri"/>
          <w:bCs/>
          <w:sz w:val="20"/>
          <w:szCs w:val="20"/>
        </w:rPr>
        <w:t>opracowanie zostanie przedstawione w postaci raportu, który będzie zawierał następujące informacje:</w:t>
      </w:r>
    </w:p>
    <w:p w14:paraId="49663BEC" w14:textId="6A8544EF" w:rsidR="005C7080" w:rsidRPr="0051396F" w:rsidRDefault="005C7080" w:rsidP="00386EA9">
      <w:pPr>
        <w:pStyle w:val="Akapitzlist"/>
        <w:numPr>
          <w:ilvl w:val="3"/>
          <w:numId w:val="18"/>
        </w:numPr>
        <w:spacing w:after="0" w:line="240" w:lineRule="auto"/>
        <w:contextualSpacing w:val="0"/>
        <w:jc w:val="both"/>
        <w:rPr>
          <w:rFonts w:ascii="Calibri" w:hAnsi="Calibri" w:cs="Calibri"/>
          <w:sz w:val="20"/>
          <w:szCs w:val="20"/>
        </w:rPr>
      </w:pPr>
      <w:r>
        <w:rPr>
          <w:rFonts w:ascii="Calibri" w:hAnsi="Calibri" w:cs="Calibri"/>
          <w:bCs/>
          <w:sz w:val="20"/>
          <w:szCs w:val="20"/>
        </w:rPr>
        <w:t xml:space="preserve"> szczegółowy bilans energetyczny dla audytowanych wybranych obiektów </w:t>
      </w:r>
      <w:r>
        <w:rPr>
          <w:rFonts w:ascii="Calibri" w:hAnsi="Calibri" w:cs="Calibri"/>
          <w:bCs/>
          <w:sz w:val="20"/>
          <w:szCs w:val="20"/>
        </w:rPr>
        <w:br/>
        <w:t>i terenów,</w:t>
      </w:r>
    </w:p>
    <w:p w14:paraId="53468752" w14:textId="7C1395CF" w:rsidR="005C7080" w:rsidRPr="0051396F" w:rsidRDefault="005C7080" w:rsidP="00386EA9">
      <w:pPr>
        <w:pStyle w:val="Akapitzlist"/>
        <w:numPr>
          <w:ilvl w:val="3"/>
          <w:numId w:val="18"/>
        </w:numPr>
        <w:spacing w:after="0" w:line="240" w:lineRule="auto"/>
        <w:contextualSpacing w:val="0"/>
        <w:jc w:val="both"/>
        <w:rPr>
          <w:rFonts w:ascii="Calibri" w:hAnsi="Calibri" w:cs="Calibri"/>
          <w:sz w:val="20"/>
          <w:szCs w:val="20"/>
        </w:rPr>
      </w:pPr>
      <w:r>
        <w:rPr>
          <w:rFonts w:ascii="Calibri" w:hAnsi="Calibri" w:cs="Calibri"/>
          <w:bCs/>
          <w:sz w:val="20"/>
          <w:szCs w:val="20"/>
        </w:rPr>
        <w:t>zestawienie tabelaryczne i graficzne struktury zużycia i produkcji energii,</w:t>
      </w:r>
    </w:p>
    <w:p w14:paraId="37C19ADF" w14:textId="0B28528D" w:rsidR="005C7080" w:rsidRPr="0051396F" w:rsidRDefault="005C7080" w:rsidP="00386EA9">
      <w:pPr>
        <w:pStyle w:val="Akapitzlist"/>
        <w:numPr>
          <w:ilvl w:val="3"/>
          <w:numId w:val="18"/>
        </w:numPr>
        <w:spacing w:after="0" w:line="240" w:lineRule="auto"/>
        <w:contextualSpacing w:val="0"/>
        <w:jc w:val="both"/>
        <w:rPr>
          <w:rFonts w:ascii="Calibri" w:hAnsi="Calibri" w:cs="Calibri"/>
          <w:sz w:val="20"/>
          <w:szCs w:val="20"/>
        </w:rPr>
      </w:pPr>
      <w:r>
        <w:rPr>
          <w:rFonts w:ascii="Calibri" w:hAnsi="Calibri" w:cs="Calibri"/>
          <w:bCs/>
          <w:sz w:val="20"/>
          <w:szCs w:val="20"/>
        </w:rPr>
        <w:t>zestawienie tabelaryczne i graficzne przedstawiające przepływy roczne energii w modelu rozliczeń dla SE,</w:t>
      </w:r>
    </w:p>
    <w:p w14:paraId="21364DE0" w14:textId="2F41C00A" w:rsidR="005C7080" w:rsidRPr="0051396F" w:rsidRDefault="005C7080" w:rsidP="00386EA9">
      <w:pPr>
        <w:pStyle w:val="Akapitzlist"/>
        <w:numPr>
          <w:ilvl w:val="3"/>
          <w:numId w:val="18"/>
        </w:numPr>
        <w:spacing w:after="0" w:line="240" w:lineRule="auto"/>
        <w:contextualSpacing w:val="0"/>
        <w:jc w:val="both"/>
        <w:rPr>
          <w:rFonts w:ascii="Calibri" w:hAnsi="Calibri" w:cs="Calibri"/>
          <w:sz w:val="20"/>
          <w:szCs w:val="20"/>
        </w:rPr>
      </w:pPr>
      <w:r>
        <w:rPr>
          <w:rFonts w:ascii="Calibri" w:hAnsi="Calibri" w:cs="Calibri"/>
          <w:bCs/>
          <w:sz w:val="20"/>
          <w:szCs w:val="20"/>
        </w:rPr>
        <w:t>rekomendacje dotyczące struktury wytwarzania i konsumpcji energii w ramach SE,</w:t>
      </w:r>
    </w:p>
    <w:p w14:paraId="17BD8AA0" w14:textId="0AC2B125" w:rsidR="00A049D0" w:rsidRPr="0051396F" w:rsidRDefault="00A049D0" w:rsidP="00386EA9">
      <w:pPr>
        <w:pStyle w:val="Akapitzlist"/>
        <w:numPr>
          <w:ilvl w:val="0"/>
          <w:numId w:val="17"/>
        </w:numPr>
        <w:spacing w:after="0" w:line="240" w:lineRule="auto"/>
        <w:contextualSpacing w:val="0"/>
        <w:jc w:val="both"/>
        <w:rPr>
          <w:rFonts w:ascii="Calibri" w:hAnsi="Calibri" w:cs="Calibri"/>
          <w:bCs/>
          <w:sz w:val="20"/>
          <w:szCs w:val="20"/>
        </w:rPr>
      </w:pPr>
      <w:r>
        <w:rPr>
          <w:rFonts w:ascii="Calibri" w:hAnsi="Calibri" w:cs="Calibri"/>
          <w:bCs/>
          <w:sz w:val="20"/>
          <w:szCs w:val="20"/>
        </w:rPr>
        <w:t>wyliczenia w raporcie muszą być poparte danymi wyjściowymi i przedstawione w formie zestawień liczbowych,</w:t>
      </w:r>
    </w:p>
    <w:p w14:paraId="691D34AD" w14:textId="77777777" w:rsidR="00CF2F03" w:rsidRDefault="00A049D0" w:rsidP="00386EA9">
      <w:pPr>
        <w:pStyle w:val="Akapitzlist"/>
        <w:numPr>
          <w:ilvl w:val="0"/>
          <w:numId w:val="17"/>
        </w:numPr>
        <w:spacing w:after="0" w:line="240" w:lineRule="auto"/>
        <w:contextualSpacing w:val="0"/>
        <w:jc w:val="both"/>
        <w:rPr>
          <w:rFonts w:ascii="Calibri" w:hAnsi="Calibri" w:cs="Calibri"/>
          <w:bCs/>
          <w:sz w:val="20"/>
          <w:szCs w:val="20"/>
        </w:rPr>
      </w:pPr>
      <w:r>
        <w:rPr>
          <w:rFonts w:ascii="Calibri" w:hAnsi="Calibri" w:cs="Calibri"/>
          <w:bCs/>
          <w:sz w:val="20"/>
          <w:szCs w:val="20"/>
        </w:rPr>
        <w:t xml:space="preserve"> podsumowanie raportu ma zawierać jasne wnioski i rekomendacje;</w:t>
      </w:r>
    </w:p>
    <w:p w14:paraId="38C6FD52" w14:textId="6B147468" w:rsidR="00FF4244" w:rsidRPr="00FF4244" w:rsidRDefault="00FF4244" w:rsidP="00386EA9">
      <w:pPr>
        <w:pStyle w:val="Akapitzlist"/>
        <w:numPr>
          <w:ilvl w:val="0"/>
          <w:numId w:val="10"/>
        </w:numPr>
        <w:spacing w:after="0" w:line="240" w:lineRule="auto"/>
        <w:contextualSpacing w:val="0"/>
        <w:jc w:val="both"/>
        <w:rPr>
          <w:bCs/>
          <w:sz w:val="20"/>
          <w:szCs w:val="20"/>
        </w:rPr>
      </w:pPr>
      <w:r>
        <w:rPr>
          <w:sz w:val="20"/>
          <w:szCs w:val="20"/>
        </w:rPr>
        <w:t xml:space="preserve">dokumentacja określona w pkt 1 – 6 zostanie opracowana </w:t>
      </w:r>
      <w:r>
        <w:rPr>
          <w:bCs/>
          <w:sz w:val="20"/>
          <w:szCs w:val="20"/>
        </w:rPr>
        <w:t xml:space="preserve">w formie papierowej (po 4 egz. każdego z dokumentów określonych w pkt 1 - 6) i elektronicznej przekazana na pendrive (opisy, raporty, analizy, opracowania w wersji edytowalnej w szczególności w programach word i excel oraz </w:t>
      </w:r>
      <w:r>
        <w:rPr>
          <w:rFonts w:ascii="Calibri" w:hAnsi="Calibri" w:cs="Calibri"/>
          <w:sz w:val="20"/>
          <w:szCs w:val="20"/>
        </w:rPr>
        <w:t>.pdf</w:t>
      </w:r>
      <w:r>
        <w:rPr>
          <w:bCs/>
          <w:sz w:val="20"/>
          <w:szCs w:val="20"/>
        </w:rPr>
        <w:t xml:space="preserve">; mapy, rysunki, grafiki: </w:t>
      </w:r>
      <w:r>
        <w:rPr>
          <w:rFonts w:ascii="Calibri" w:hAnsi="Calibri" w:cs="Calibri"/>
          <w:sz w:val="20"/>
          <w:szCs w:val="20"/>
        </w:rPr>
        <w:t>.pdf, .jpg .dwg</w:t>
      </w:r>
      <w:r>
        <w:rPr>
          <w:bCs/>
          <w:sz w:val="20"/>
          <w:szCs w:val="20"/>
        </w:rPr>
        <w:t>)</w:t>
      </w:r>
      <w:r>
        <w:rPr>
          <w:sz w:val="20"/>
          <w:szCs w:val="20"/>
        </w:rPr>
        <w:t>;</w:t>
      </w:r>
    </w:p>
    <w:p w14:paraId="00515F35" w14:textId="5ACF543E" w:rsidR="000647A6" w:rsidRPr="0051396F" w:rsidRDefault="000647A6" w:rsidP="0051396F">
      <w:pPr>
        <w:pStyle w:val="Akapitzlist"/>
        <w:numPr>
          <w:ilvl w:val="0"/>
          <w:numId w:val="2"/>
        </w:numPr>
        <w:spacing w:after="0" w:line="240" w:lineRule="auto"/>
        <w:contextualSpacing w:val="0"/>
        <w:jc w:val="both"/>
        <w:rPr>
          <w:rFonts w:ascii="Calibri" w:hAnsi="Calibri" w:cs="Calibri"/>
          <w:sz w:val="20"/>
          <w:szCs w:val="20"/>
        </w:rPr>
      </w:pPr>
      <w:r>
        <w:rPr>
          <w:rFonts w:ascii="Calibri" w:hAnsi="Calibri" w:cs="Calibri"/>
          <w:sz w:val="20"/>
          <w:szCs w:val="20"/>
        </w:rPr>
        <w:t>Do podstawowych obowiązków Wykonawcy należy:</w:t>
      </w:r>
    </w:p>
    <w:p w14:paraId="48FE0DDD" w14:textId="25F2C64D" w:rsidR="00585CD9" w:rsidRPr="0051396F" w:rsidRDefault="006D15B7"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realizacja przedmiotu umowy zgodnie z obowiązującymi w tym zakresie przepisami prawa, w szczególności zgodnie z:</w:t>
      </w:r>
    </w:p>
    <w:p w14:paraId="30E5F63D" w14:textId="74373F97" w:rsidR="008A78E3" w:rsidRPr="00537C5B" w:rsidRDefault="008A78E3" w:rsidP="00386EA9">
      <w:pPr>
        <w:pStyle w:val="Akapitzlist"/>
        <w:numPr>
          <w:ilvl w:val="0"/>
          <w:numId w:val="42"/>
        </w:numPr>
        <w:spacing w:after="0" w:line="240" w:lineRule="auto"/>
        <w:contextualSpacing w:val="0"/>
        <w:jc w:val="both"/>
        <w:rPr>
          <w:rFonts w:ascii="Calibri" w:hAnsi="Calibri" w:cs="Calibri"/>
          <w:sz w:val="20"/>
          <w:szCs w:val="20"/>
        </w:rPr>
      </w:pPr>
      <w:r>
        <w:rPr>
          <w:rFonts w:ascii="Calibri" w:hAnsi="Calibri" w:cs="Calibri"/>
          <w:bCs/>
          <w:sz w:val="20"/>
          <w:szCs w:val="20"/>
        </w:rPr>
        <w:t>ustawą z dnia 20 lutego 2015 r. o odnawialnych źródłach energii,</w:t>
      </w:r>
    </w:p>
    <w:p w14:paraId="01244659" w14:textId="068F82DD" w:rsidR="008A78E3" w:rsidRPr="00537C5B" w:rsidRDefault="008A78E3" w:rsidP="00386EA9">
      <w:pPr>
        <w:pStyle w:val="Akapitzlist"/>
        <w:numPr>
          <w:ilvl w:val="0"/>
          <w:numId w:val="42"/>
        </w:numPr>
        <w:spacing w:after="0" w:line="240" w:lineRule="auto"/>
        <w:contextualSpacing w:val="0"/>
        <w:jc w:val="both"/>
        <w:rPr>
          <w:rFonts w:ascii="Calibri" w:hAnsi="Calibri" w:cs="Calibri"/>
          <w:sz w:val="20"/>
          <w:szCs w:val="20"/>
        </w:rPr>
      </w:pPr>
      <w:r>
        <w:rPr>
          <w:rFonts w:ascii="Calibri" w:hAnsi="Calibri" w:cs="Calibri"/>
          <w:bCs/>
          <w:sz w:val="20"/>
          <w:szCs w:val="20"/>
        </w:rPr>
        <w:t xml:space="preserve">ustawą z dnia 10 kwietnia 1997 Prawo energetyczne, </w:t>
      </w:r>
    </w:p>
    <w:p w14:paraId="39CF3E79" w14:textId="3BF70792" w:rsidR="008A78E3" w:rsidRPr="00537C5B" w:rsidRDefault="00537C5B" w:rsidP="00386EA9">
      <w:pPr>
        <w:pStyle w:val="Akapitzlist"/>
        <w:numPr>
          <w:ilvl w:val="0"/>
          <w:numId w:val="42"/>
        </w:numPr>
        <w:spacing w:after="0" w:line="240" w:lineRule="auto"/>
        <w:rPr>
          <w:rFonts w:ascii="Calibri" w:hAnsi="Calibri" w:cs="Calibri"/>
          <w:bCs/>
          <w:sz w:val="20"/>
          <w:szCs w:val="20"/>
        </w:rPr>
      </w:pPr>
      <w:r>
        <w:rPr>
          <w:rFonts w:ascii="Calibri" w:hAnsi="Calibri" w:cs="Calibri"/>
          <w:bCs/>
          <w:sz w:val="20"/>
          <w:szCs w:val="20"/>
        </w:rPr>
        <w:t>rozporządzeniem Ministra Infrastruktury z dnia 12 kwietnia 2002 r. w sprawie warunków technicznych, jakim powinny odpowiadać budynki i ich usytuowanie,</w:t>
      </w:r>
    </w:p>
    <w:p w14:paraId="5E9C8877" w14:textId="2F48BCB3" w:rsidR="008A78E3" w:rsidRPr="00537C5B" w:rsidRDefault="00537C5B" w:rsidP="00386EA9">
      <w:pPr>
        <w:pStyle w:val="Akapitzlist"/>
        <w:numPr>
          <w:ilvl w:val="0"/>
          <w:numId w:val="42"/>
        </w:numPr>
        <w:spacing w:after="0" w:line="240" w:lineRule="auto"/>
        <w:contextualSpacing w:val="0"/>
        <w:jc w:val="both"/>
        <w:rPr>
          <w:rFonts w:ascii="Calibri" w:hAnsi="Calibri" w:cs="Calibri"/>
          <w:sz w:val="20"/>
          <w:szCs w:val="20"/>
        </w:rPr>
      </w:pPr>
      <w:r>
        <w:rPr>
          <w:rFonts w:ascii="Calibri" w:hAnsi="Calibri" w:cs="Calibri"/>
          <w:bCs/>
          <w:sz w:val="20"/>
          <w:szCs w:val="20"/>
        </w:rPr>
        <w:t>ustawą z dnia 7 lipca 1994 r. Prawo budowlane;</w:t>
      </w:r>
    </w:p>
    <w:p w14:paraId="5D5170E6" w14:textId="4F983FE7" w:rsidR="00587881" w:rsidRPr="0051396F" w:rsidRDefault="00587881"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wytypowania 15 najkorzystniejszych obiektów do wyposażenia w instalacje fotowoltaiczne wraz z magazynami energii, z doborem mocy zapewniającym bilansowanie zapotrzebowania SE;</w:t>
      </w:r>
    </w:p>
    <w:p w14:paraId="01F6BB03" w14:textId="7BA977A5" w:rsidR="00587881" w:rsidRPr="0051396F" w:rsidRDefault="00587881"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opracowania dokumentacji technicznej instalacji fotowoltaicznych wraz z magazynami energii dla wybranych 15 obiektów;</w:t>
      </w:r>
    </w:p>
    <w:p w14:paraId="0F497E65" w14:textId="4F3E3B82" w:rsidR="00587881" w:rsidRPr="0051396F" w:rsidRDefault="00587881"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przeprowadzenie audytów budynków zgodnie z wymaganiami stawianymi w zakresie wykonania dokumentu;</w:t>
      </w:r>
    </w:p>
    <w:p w14:paraId="3555EAA8" w14:textId="2263C1B4" w:rsidR="00587881" w:rsidRPr="0051396F" w:rsidRDefault="00587881"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przygotowanie wizualizacji instalacji – 15 wybranych obiektów;</w:t>
      </w:r>
    </w:p>
    <w:p w14:paraId="735DF4D4" w14:textId="77777777" w:rsidR="0047666E" w:rsidRPr="0051396F" w:rsidRDefault="0047666E"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opracowanie danych w formie raportów;</w:t>
      </w:r>
    </w:p>
    <w:p w14:paraId="65C28CA5" w14:textId="4B4418FC" w:rsidR="00292712" w:rsidRPr="0051396F" w:rsidRDefault="00292712"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zorganizowanie spotkań konsultacyjnych z udziałem Członków SE celem w szczególności uzgodnień, wyjaśnień, zgłoszenia uwag, przy czym forma spotkania zostanie uzgodniona pomiędzy Stronami;</w:t>
      </w:r>
    </w:p>
    <w:p w14:paraId="61FEF365" w14:textId="32BBD96D" w:rsidR="001309FC" w:rsidRPr="0051396F" w:rsidRDefault="001309FC"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stosowania się do uwag Zamawiającego, przekazywanych w toku realizacji przedmiotu umowy dokonując uzupełnień lub poprawek w raportach;</w:t>
      </w:r>
    </w:p>
    <w:p w14:paraId="13BC601C" w14:textId="501B040B" w:rsidR="00C956D3" w:rsidRDefault="006D15B7"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 xml:space="preserve"> pozostania do dyspozycji Zamawiającego w okresie trwania umowy oraz okresu rękojmi </w:t>
      </w:r>
      <w:r>
        <w:rPr>
          <w:rFonts w:ascii="Calibri" w:hAnsi="Calibri" w:cs="Calibri"/>
          <w:sz w:val="20"/>
          <w:szCs w:val="20"/>
        </w:rPr>
        <w:br/>
        <w:t xml:space="preserve">do dyspozycji jako pomoc techniczna i doradcza w zakresie udzielania odpowiedzi i wyjaśnień w szczególności podczas trwania postępowania o udzielenie zamówienia na wykonanie zadania związanego z wykonaniem i montażem instalacji OZE oraz realizacji inwestycji w tym zakresie; </w:t>
      </w:r>
    </w:p>
    <w:p w14:paraId="32C09F2D" w14:textId="1F43C049" w:rsidR="00587881" w:rsidRPr="0051396F" w:rsidRDefault="00587881" w:rsidP="00386EA9">
      <w:pPr>
        <w:pStyle w:val="Akapitzlist"/>
        <w:numPr>
          <w:ilvl w:val="1"/>
          <w:numId w:val="19"/>
        </w:numPr>
        <w:spacing w:after="0" w:line="240" w:lineRule="auto"/>
        <w:contextualSpacing w:val="0"/>
        <w:jc w:val="both"/>
        <w:rPr>
          <w:rFonts w:ascii="Calibri" w:hAnsi="Calibri" w:cs="Calibri"/>
          <w:sz w:val="20"/>
          <w:szCs w:val="20"/>
        </w:rPr>
      </w:pPr>
      <w:r>
        <w:rPr>
          <w:rFonts w:ascii="Calibri" w:hAnsi="Calibri" w:cs="Calibri"/>
          <w:sz w:val="20"/>
          <w:szCs w:val="20"/>
        </w:rPr>
        <w:t xml:space="preserve">przekazania przedmiotu umowy w siedzibie Zamawiającego wraz z oświadczeniem </w:t>
      </w:r>
      <w:r>
        <w:rPr>
          <w:rFonts w:ascii="Calibri" w:hAnsi="Calibri" w:cs="Calibri"/>
          <w:sz w:val="20"/>
          <w:szCs w:val="20"/>
        </w:rPr>
        <w:br/>
        <w:t>o zgodności i kompletności dokumentacji.</w:t>
      </w:r>
    </w:p>
    <w:p w14:paraId="02A54226" w14:textId="4B20EB77" w:rsidR="00292712" w:rsidRPr="0051396F" w:rsidRDefault="00292712" w:rsidP="00386EA9">
      <w:pPr>
        <w:pStyle w:val="Akapitzlist"/>
        <w:numPr>
          <w:ilvl w:val="0"/>
          <w:numId w:val="2"/>
        </w:numPr>
        <w:spacing w:after="0" w:line="240" w:lineRule="auto"/>
        <w:contextualSpacing w:val="0"/>
        <w:jc w:val="both"/>
        <w:rPr>
          <w:rFonts w:ascii="Calibri" w:hAnsi="Calibri" w:cs="Calibri"/>
          <w:sz w:val="20"/>
          <w:szCs w:val="20"/>
        </w:rPr>
      </w:pPr>
      <w:r>
        <w:rPr>
          <w:rFonts w:ascii="Calibri" w:hAnsi="Calibri" w:cs="Calibri"/>
          <w:spacing w:val="-4"/>
          <w:sz w:val="20"/>
          <w:szCs w:val="20"/>
        </w:rPr>
        <w:t>Wykonawca</w:t>
      </w:r>
      <w:r>
        <w:rPr>
          <w:rFonts w:ascii="Calibri" w:hAnsi="Calibri" w:cs="Calibri"/>
          <w:spacing w:val="-13"/>
          <w:sz w:val="20"/>
          <w:szCs w:val="20"/>
        </w:rPr>
        <w:t xml:space="preserve"> </w:t>
      </w:r>
      <w:r>
        <w:rPr>
          <w:rFonts w:ascii="Calibri" w:hAnsi="Calibri" w:cs="Calibri"/>
          <w:spacing w:val="-4"/>
          <w:sz w:val="20"/>
          <w:szCs w:val="20"/>
        </w:rPr>
        <w:t>oświadcza,</w:t>
      </w:r>
      <w:r>
        <w:rPr>
          <w:rFonts w:ascii="Calibri" w:hAnsi="Calibri" w:cs="Calibri"/>
          <w:spacing w:val="-13"/>
          <w:sz w:val="20"/>
          <w:szCs w:val="20"/>
        </w:rPr>
        <w:t xml:space="preserve"> </w:t>
      </w:r>
      <w:r>
        <w:rPr>
          <w:rFonts w:ascii="Calibri" w:hAnsi="Calibri" w:cs="Calibri"/>
          <w:spacing w:val="-4"/>
          <w:sz w:val="20"/>
          <w:szCs w:val="20"/>
        </w:rPr>
        <w:t>że</w:t>
      </w:r>
      <w:r>
        <w:rPr>
          <w:rFonts w:ascii="Calibri" w:hAnsi="Calibri" w:cs="Calibri"/>
          <w:spacing w:val="-12"/>
          <w:sz w:val="20"/>
          <w:szCs w:val="20"/>
        </w:rPr>
        <w:t xml:space="preserve"> </w:t>
      </w:r>
      <w:r>
        <w:rPr>
          <w:rFonts w:ascii="Calibri" w:hAnsi="Calibri" w:cs="Calibri"/>
          <w:spacing w:val="-4"/>
          <w:sz w:val="20"/>
          <w:szCs w:val="20"/>
        </w:rPr>
        <w:t>posiada</w:t>
      </w:r>
      <w:r>
        <w:rPr>
          <w:rFonts w:ascii="Calibri" w:hAnsi="Calibri" w:cs="Calibri"/>
          <w:spacing w:val="-13"/>
          <w:sz w:val="20"/>
          <w:szCs w:val="20"/>
        </w:rPr>
        <w:t xml:space="preserve"> </w:t>
      </w:r>
      <w:r>
        <w:rPr>
          <w:rFonts w:ascii="Calibri" w:hAnsi="Calibri" w:cs="Calibri"/>
          <w:spacing w:val="-4"/>
          <w:sz w:val="20"/>
          <w:szCs w:val="20"/>
        </w:rPr>
        <w:t>niezbędne</w:t>
      </w:r>
      <w:r>
        <w:rPr>
          <w:rFonts w:ascii="Calibri" w:hAnsi="Calibri" w:cs="Calibri"/>
          <w:spacing w:val="-13"/>
          <w:sz w:val="20"/>
          <w:szCs w:val="20"/>
        </w:rPr>
        <w:t xml:space="preserve"> </w:t>
      </w:r>
      <w:r>
        <w:rPr>
          <w:rFonts w:ascii="Calibri" w:hAnsi="Calibri" w:cs="Calibri"/>
          <w:spacing w:val="-4"/>
          <w:sz w:val="20"/>
          <w:szCs w:val="20"/>
        </w:rPr>
        <w:t>kwalifikacje</w:t>
      </w:r>
      <w:r>
        <w:rPr>
          <w:rFonts w:ascii="Calibri" w:hAnsi="Calibri" w:cs="Calibri"/>
          <w:spacing w:val="-13"/>
          <w:sz w:val="20"/>
          <w:szCs w:val="20"/>
        </w:rPr>
        <w:t xml:space="preserve"> </w:t>
      </w:r>
      <w:r>
        <w:rPr>
          <w:rFonts w:ascii="Calibri" w:hAnsi="Calibri" w:cs="Calibri"/>
          <w:spacing w:val="-4"/>
          <w:sz w:val="20"/>
          <w:szCs w:val="20"/>
        </w:rPr>
        <w:t>i</w:t>
      </w:r>
      <w:r>
        <w:rPr>
          <w:rFonts w:ascii="Calibri" w:hAnsi="Calibri" w:cs="Calibri"/>
          <w:spacing w:val="-12"/>
          <w:sz w:val="20"/>
          <w:szCs w:val="20"/>
        </w:rPr>
        <w:t xml:space="preserve"> </w:t>
      </w:r>
      <w:r>
        <w:rPr>
          <w:rFonts w:ascii="Calibri" w:hAnsi="Calibri" w:cs="Calibri"/>
          <w:spacing w:val="-4"/>
          <w:sz w:val="20"/>
          <w:szCs w:val="20"/>
        </w:rPr>
        <w:t>wiedzę</w:t>
      </w:r>
      <w:r>
        <w:rPr>
          <w:rFonts w:ascii="Calibri" w:hAnsi="Calibri" w:cs="Calibri"/>
          <w:spacing w:val="-13"/>
          <w:sz w:val="20"/>
          <w:szCs w:val="20"/>
        </w:rPr>
        <w:t xml:space="preserve"> </w:t>
      </w:r>
      <w:r>
        <w:rPr>
          <w:rFonts w:ascii="Calibri" w:hAnsi="Calibri" w:cs="Calibri"/>
          <w:spacing w:val="-4"/>
          <w:sz w:val="20"/>
          <w:szCs w:val="20"/>
        </w:rPr>
        <w:t>do</w:t>
      </w:r>
      <w:r>
        <w:rPr>
          <w:rFonts w:ascii="Calibri" w:hAnsi="Calibri" w:cs="Calibri"/>
          <w:spacing w:val="-13"/>
          <w:sz w:val="20"/>
          <w:szCs w:val="20"/>
        </w:rPr>
        <w:t xml:space="preserve"> </w:t>
      </w:r>
      <w:r>
        <w:rPr>
          <w:rFonts w:ascii="Calibri" w:hAnsi="Calibri" w:cs="Calibri"/>
          <w:spacing w:val="-4"/>
          <w:sz w:val="20"/>
          <w:szCs w:val="20"/>
        </w:rPr>
        <w:t xml:space="preserve">wykonania przedmiotu </w:t>
      </w:r>
      <w:r>
        <w:rPr>
          <w:rFonts w:ascii="Calibri" w:hAnsi="Calibri" w:cs="Calibri"/>
          <w:sz w:val="20"/>
          <w:szCs w:val="20"/>
        </w:rPr>
        <w:t xml:space="preserve">umowy, dysponuje potencjałem technicznym i osobowym oraz </w:t>
      </w:r>
      <w:r>
        <w:rPr>
          <w:rFonts w:ascii="Calibri" w:hAnsi="Calibri" w:cs="Calibri"/>
          <w:spacing w:val="-6"/>
          <w:sz w:val="20"/>
          <w:szCs w:val="20"/>
        </w:rPr>
        <w:t>narzędziami</w:t>
      </w:r>
      <w:r>
        <w:rPr>
          <w:rFonts w:ascii="Calibri" w:hAnsi="Calibri" w:cs="Calibri"/>
          <w:spacing w:val="-7"/>
          <w:sz w:val="20"/>
          <w:szCs w:val="20"/>
        </w:rPr>
        <w:t xml:space="preserve"> </w:t>
      </w:r>
      <w:r>
        <w:rPr>
          <w:rFonts w:ascii="Calibri" w:hAnsi="Calibri" w:cs="Calibri"/>
          <w:spacing w:val="-6"/>
          <w:sz w:val="20"/>
          <w:szCs w:val="20"/>
        </w:rPr>
        <w:t>koniecznymi</w:t>
      </w:r>
      <w:r>
        <w:rPr>
          <w:rFonts w:ascii="Calibri" w:hAnsi="Calibri" w:cs="Calibri"/>
          <w:spacing w:val="-7"/>
          <w:sz w:val="20"/>
          <w:szCs w:val="20"/>
        </w:rPr>
        <w:t xml:space="preserve"> </w:t>
      </w:r>
      <w:r>
        <w:rPr>
          <w:rFonts w:ascii="Calibri" w:hAnsi="Calibri" w:cs="Calibri"/>
          <w:spacing w:val="-6"/>
          <w:sz w:val="20"/>
          <w:szCs w:val="20"/>
        </w:rPr>
        <w:t xml:space="preserve">do właściwego wykonania przedmiotu umowy. </w:t>
      </w:r>
    </w:p>
    <w:p w14:paraId="492B2DC3" w14:textId="331E5730" w:rsidR="00D716D3" w:rsidRPr="00386EA9" w:rsidRDefault="00D716D3" w:rsidP="00386EA9">
      <w:pPr>
        <w:pStyle w:val="Akapitzlist"/>
        <w:numPr>
          <w:ilvl w:val="0"/>
          <w:numId w:val="2"/>
        </w:numPr>
        <w:spacing w:after="0" w:line="240" w:lineRule="auto"/>
        <w:contextualSpacing w:val="0"/>
        <w:jc w:val="both"/>
        <w:rPr>
          <w:rFonts w:ascii="Calibri" w:hAnsi="Calibri" w:cs="Calibri"/>
          <w:spacing w:val="-4"/>
          <w:sz w:val="20"/>
          <w:szCs w:val="20"/>
        </w:rPr>
      </w:pPr>
      <w:r>
        <w:rPr>
          <w:rFonts w:ascii="Calibri" w:hAnsi="Calibri" w:cs="Calibri"/>
          <w:spacing w:val="-4"/>
          <w:sz w:val="20"/>
          <w:szCs w:val="20"/>
        </w:rPr>
        <w:t xml:space="preserve">Wykonawca ponosi pełną odpowiedzialność względem Zamawiającego za jakość, terminowość oraz bezpieczeństwo usług, które wykonuje sam oraz przy pomocy podwykonawców i dalszych podwykonawców. </w:t>
      </w:r>
    </w:p>
    <w:p w14:paraId="0A059FD5" w14:textId="02602F04" w:rsidR="00FB1CD5" w:rsidRPr="00386EA9" w:rsidRDefault="00FB1CD5" w:rsidP="00386EA9">
      <w:pPr>
        <w:pStyle w:val="Akapitzlist"/>
        <w:numPr>
          <w:ilvl w:val="0"/>
          <w:numId w:val="2"/>
        </w:numPr>
        <w:spacing w:after="0" w:line="240" w:lineRule="auto"/>
        <w:contextualSpacing w:val="0"/>
        <w:jc w:val="both"/>
        <w:rPr>
          <w:rFonts w:ascii="Calibri" w:hAnsi="Calibri" w:cs="Calibri"/>
          <w:spacing w:val="-4"/>
          <w:sz w:val="20"/>
          <w:szCs w:val="20"/>
        </w:rPr>
      </w:pPr>
      <w:r>
        <w:rPr>
          <w:rFonts w:ascii="Calibri" w:hAnsi="Calibri" w:cs="Calibri"/>
          <w:spacing w:val="-4"/>
          <w:sz w:val="20"/>
          <w:szCs w:val="20"/>
        </w:rPr>
        <w:t>Wykonawca oświadcza, że przed podpisaniem umowy zapoznał się z wszystkimi warunkami i danymi, które są niezbędne do wykonania Przedmiotu Umowy i uwzględnił je w ryczałtowej cenie umownej bez konieczności ponoszenia przez Zamawiającego jakichkolwiek dodatkowych kosztów i nie wnosi w tym zakresie uwag.</w:t>
      </w:r>
    </w:p>
    <w:p w14:paraId="412116C3" w14:textId="746F9044" w:rsidR="00FB1CD5" w:rsidRPr="00386EA9" w:rsidRDefault="00FB1CD5" w:rsidP="00386EA9">
      <w:pPr>
        <w:pStyle w:val="Akapitzlist"/>
        <w:numPr>
          <w:ilvl w:val="0"/>
          <w:numId w:val="2"/>
        </w:numPr>
        <w:spacing w:after="0" w:line="240" w:lineRule="auto"/>
        <w:contextualSpacing w:val="0"/>
        <w:jc w:val="both"/>
        <w:rPr>
          <w:rFonts w:ascii="Calibri" w:hAnsi="Calibri" w:cs="Calibri"/>
          <w:spacing w:val="-4"/>
          <w:sz w:val="20"/>
          <w:szCs w:val="20"/>
        </w:rPr>
      </w:pPr>
      <w:r>
        <w:rPr>
          <w:rFonts w:ascii="Calibri" w:hAnsi="Calibri" w:cs="Calibri"/>
          <w:spacing w:val="-4"/>
          <w:sz w:val="20"/>
          <w:szCs w:val="20"/>
        </w:rPr>
        <w:lastRenderedPageBreak/>
        <w:t xml:space="preserve">Wykonawca oświadcza, iż został poinformowany, że realizacja Przedmiotu Umowy jest współfinansowana ze środków Samorządu Województwa Mazowieckiego w ramach Mazowieckiego Instrumentu Wspierania Społeczności Energetycznych, co może skutkować dodatkowymi wymaganiami wobec Zamawiającego, nieujawnionymi w dniu zawierania niniejszej Umowy. Zamawiający zobowiązuje się do niezwłocznego informowania Wykonawcy </w:t>
      </w:r>
      <w:r>
        <w:rPr>
          <w:rFonts w:ascii="Calibri" w:hAnsi="Calibri" w:cs="Calibri"/>
          <w:spacing w:val="-4"/>
          <w:sz w:val="20"/>
          <w:szCs w:val="20"/>
        </w:rPr>
        <w:br/>
        <w:t xml:space="preserve">o warunkach realizacji przedsięwzięcia, stosowania wzorów dokumentów, wynikających </w:t>
      </w:r>
      <w:r>
        <w:rPr>
          <w:rFonts w:ascii="Calibri" w:hAnsi="Calibri" w:cs="Calibri"/>
          <w:spacing w:val="-4"/>
          <w:sz w:val="20"/>
          <w:szCs w:val="20"/>
        </w:rPr>
        <w:br/>
        <w:t xml:space="preserve">z wymogów realizacji zadania współfinansowanego. Wykonawca przyjmuje do wiadomości i zobowiązuje się wywiązywać z wszelkich obowiązków informacyjnych z tym związanych oraz do niezwłocznego przedkładania wymaganych dokumentów lub informacji na każde żądanie Zamawiającego. </w:t>
      </w:r>
    </w:p>
    <w:p w14:paraId="57C2D4EA" w14:textId="77777777" w:rsidR="00F30862" w:rsidRPr="0051396F" w:rsidRDefault="00F30862" w:rsidP="0051396F">
      <w:pPr>
        <w:spacing w:after="0" w:line="240" w:lineRule="auto"/>
        <w:ind w:left="0" w:firstLine="0"/>
        <w:rPr>
          <w:b/>
          <w:bCs/>
          <w:sz w:val="20"/>
          <w:szCs w:val="20"/>
        </w:rPr>
      </w:pPr>
    </w:p>
    <w:p w14:paraId="2E1CBDD1" w14:textId="62C7978D" w:rsidR="00D36BE3" w:rsidRPr="0075688A" w:rsidRDefault="00D36BE3" w:rsidP="0075688A">
      <w:pPr>
        <w:spacing w:after="0" w:line="240" w:lineRule="auto"/>
        <w:ind w:left="0" w:firstLine="0"/>
        <w:jc w:val="center"/>
        <w:rPr>
          <w:b/>
          <w:bCs/>
          <w:sz w:val="20"/>
          <w:szCs w:val="20"/>
        </w:rPr>
      </w:pPr>
      <w:r>
        <w:rPr>
          <w:b/>
          <w:bCs/>
          <w:sz w:val="20"/>
          <w:szCs w:val="20"/>
        </w:rPr>
        <w:t>§ 3 OBOWIĄZKI ZAMAWIAJĄCEGO</w:t>
      </w:r>
    </w:p>
    <w:p w14:paraId="1FAAC2DC" w14:textId="6BC8E866" w:rsidR="00D36BE3" w:rsidRPr="00386EA9" w:rsidRDefault="00D36BE3" w:rsidP="00386EA9">
      <w:pPr>
        <w:spacing w:after="0" w:line="240" w:lineRule="auto"/>
        <w:ind w:left="0"/>
        <w:rPr>
          <w:sz w:val="20"/>
          <w:szCs w:val="20"/>
        </w:rPr>
      </w:pPr>
      <w:r>
        <w:rPr>
          <w:sz w:val="20"/>
          <w:szCs w:val="20"/>
        </w:rPr>
        <w:t>Zamawiający zobowiązuje się do ścisłej współpracy z Wykonawcą oraz do zapewnienia warunków koniecznych do należytego wykonania przedmiotu umowy, w szczególności poprzez następujące działania:</w:t>
      </w:r>
    </w:p>
    <w:p w14:paraId="31F79D69" w14:textId="3952827A" w:rsidR="00352ADC" w:rsidRPr="0051396F" w:rsidRDefault="001309FC" w:rsidP="00386EA9">
      <w:pPr>
        <w:pStyle w:val="Akapitzlist"/>
        <w:numPr>
          <w:ilvl w:val="0"/>
          <w:numId w:val="43"/>
        </w:numPr>
        <w:spacing w:after="0" w:line="240" w:lineRule="auto"/>
        <w:contextualSpacing w:val="0"/>
        <w:jc w:val="both"/>
        <w:rPr>
          <w:rFonts w:ascii="Calibri" w:hAnsi="Calibri" w:cs="Calibri"/>
          <w:sz w:val="20"/>
          <w:szCs w:val="20"/>
        </w:rPr>
      </w:pPr>
      <w:r>
        <w:rPr>
          <w:rFonts w:ascii="Calibri" w:hAnsi="Calibri" w:cs="Calibri"/>
          <w:sz w:val="20"/>
          <w:szCs w:val="20"/>
        </w:rPr>
        <w:t xml:space="preserve">przekazania wszelkich niezbędnych dokumentów i informacji koniecznych Wykonawcy </w:t>
      </w:r>
      <w:r>
        <w:rPr>
          <w:rFonts w:ascii="Calibri" w:hAnsi="Calibri" w:cs="Calibri"/>
          <w:sz w:val="20"/>
          <w:szCs w:val="20"/>
        </w:rPr>
        <w:br/>
        <w:t>do realizacji przedmiotu umowy;</w:t>
      </w:r>
    </w:p>
    <w:p w14:paraId="5FF52E0C" w14:textId="46DCB8B9" w:rsidR="001309FC" w:rsidRPr="0051396F" w:rsidRDefault="00352ADC" w:rsidP="00386EA9">
      <w:pPr>
        <w:pStyle w:val="Akapitzlist"/>
        <w:numPr>
          <w:ilvl w:val="0"/>
          <w:numId w:val="43"/>
        </w:numPr>
        <w:spacing w:after="0" w:line="240" w:lineRule="auto"/>
        <w:contextualSpacing w:val="0"/>
        <w:jc w:val="both"/>
        <w:rPr>
          <w:rFonts w:ascii="Calibri" w:hAnsi="Calibri" w:cs="Calibri"/>
          <w:sz w:val="20"/>
          <w:szCs w:val="20"/>
        </w:rPr>
      </w:pPr>
      <w:r>
        <w:rPr>
          <w:rFonts w:ascii="Calibri" w:hAnsi="Calibri" w:cs="Calibri"/>
          <w:sz w:val="20"/>
          <w:szCs w:val="20"/>
        </w:rPr>
        <w:t>wsparcie organizacyjne i techniczne tzn. zapewnienie dostępu Wykonawcy do wskazanych PPE celem przeprowadzenia wizji lokalnej;</w:t>
      </w:r>
    </w:p>
    <w:p w14:paraId="52431C55" w14:textId="71A50EE3" w:rsidR="00352ADC" w:rsidRPr="0051396F" w:rsidRDefault="00352ADC" w:rsidP="00386EA9">
      <w:pPr>
        <w:pStyle w:val="Akapitzlist"/>
        <w:numPr>
          <w:ilvl w:val="0"/>
          <w:numId w:val="43"/>
        </w:numPr>
        <w:spacing w:after="0" w:line="240" w:lineRule="auto"/>
        <w:contextualSpacing w:val="0"/>
        <w:jc w:val="both"/>
        <w:rPr>
          <w:rFonts w:ascii="Calibri" w:hAnsi="Calibri" w:cs="Calibri"/>
          <w:sz w:val="20"/>
          <w:szCs w:val="20"/>
        </w:rPr>
      </w:pPr>
      <w:r>
        <w:rPr>
          <w:rFonts w:ascii="Calibri" w:hAnsi="Calibri" w:cs="Calibri"/>
          <w:sz w:val="20"/>
          <w:szCs w:val="20"/>
        </w:rPr>
        <w:t>współdziałanie z Wykonawcą w rozwiązywaniu problemów wynikających podczas realizacji przedmiotu umowy;</w:t>
      </w:r>
    </w:p>
    <w:p w14:paraId="4012AB02" w14:textId="183DE047" w:rsidR="00352ADC" w:rsidRPr="0051396F" w:rsidRDefault="00352ADC" w:rsidP="00386EA9">
      <w:pPr>
        <w:pStyle w:val="Akapitzlist"/>
        <w:numPr>
          <w:ilvl w:val="0"/>
          <w:numId w:val="43"/>
        </w:numPr>
        <w:spacing w:after="0" w:line="240" w:lineRule="auto"/>
        <w:contextualSpacing w:val="0"/>
        <w:jc w:val="both"/>
        <w:rPr>
          <w:rFonts w:ascii="Calibri" w:hAnsi="Calibri" w:cs="Calibri"/>
          <w:sz w:val="20"/>
          <w:szCs w:val="20"/>
        </w:rPr>
      </w:pPr>
      <w:r>
        <w:rPr>
          <w:rFonts w:ascii="Calibri" w:hAnsi="Calibri" w:cs="Calibri"/>
          <w:sz w:val="20"/>
          <w:szCs w:val="20"/>
        </w:rPr>
        <w:t>udzielanie odpowiedzi na pytania Wykonawcy niezwłocznie;</w:t>
      </w:r>
    </w:p>
    <w:p w14:paraId="4AEF9AFE" w14:textId="1E32CA96" w:rsidR="00352ADC" w:rsidRPr="0051396F" w:rsidRDefault="00352ADC" w:rsidP="00386EA9">
      <w:pPr>
        <w:pStyle w:val="Akapitzlist"/>
        <w:numPr>
          <w:ilvl w:val="0"/>
          <w:numId w:val="43"/>
        </w:numPr>
        <w:spacing w:after="0" w:line="240" w:lineRule="auto"/>
        <w:contextualSpacing w:val="0"/>
        <w:jc w:val="both"/>
        <w:rPr>
          <w:rFonts w:ascii="Calibri" w:hAnsi="Calibri" w:cs="Calibri"/>
          <w:sz w:val="20"/>
          <w:szCs w:val="20"/>
        </w:rPr>
      </w:pPr>
      <w:r>
        <w:rPr>
          <w:rFonts w:ascii="Calibri" w:hAnsi="Calibri" w:cs="Calibri"/>
          <w:sz w:val="20"/>
          <w:szCs w:val="20"/>
        </w:rPr>
        <w:t>terminowe regulowanie zobowiązań wobec Wykonawcy za wykonanie przedmiotu umowy;</w:t>
      </w:r>
    </w:p>
    <w:p w14:paraId="0D2E08A7" w14:textId="30544154" w:rsidR="0043244F" w:rsidRPr="0051396F" w:rsidRDefault="0075688A" w:rsidP="00386EA9">
      <w:pPr>
        <w:pStyle w:val="Akapitzlist"/>
        <w:numPr>
          <w:ilvl w:val="0"/>
          <w:numId w:val="43"/>
        </w:numPr>
        <w:spacing w:after="0" w:line="240" w:lineRule="auto"/>
        <w:contextualSpacing w:val="0"/>
        <w:jc w:val="both"/>
        <w:rPr>
          <w:rFonts w:ascii="Calibri" w:hAnsi="Calibri" w:cs="Calibri"/>
          <w:sz w:val="20"/>
          <w:szCs w:val="20"/>
        </w:rPr>
      </w:pPr>
      <w:r>
        <w:rPr>
          <w:rFonts w:ascii="Calibri" w:hAnsi="Calibri" w:cs="Calibri"/>
          <w:sz w:val="20"/>
          <w:szCs w:val="20"/>
        </w:rPr>
        <w:t xml:space="preserve">niezwłoczne informowanie Wykonawcy o wszelkich okolicznościach mających wpływ </w:t>
      </w:r>
      <w:r>
        <w:rPr>
          <w:rFonts w:ascii="Calibri" w:hAnsi="Calibri" w:cs="Calibri"/>
          <w:sz w:val="20"/>
          <w:szCs w:val="20"/>
        </w:rPr>
        <w:br/>
        <w:t>na realizację Przedmiotu Umowy, w tym o ograniczeniach w dostępie do obiektu lub terenu.</w:t>
      </w:r>
    </w:p>
    <w:p w14:paraId="1B6C9D0B" w14:textId="77777777" w:rsidR="00900589" w:rsidRPr="0051396F" w:rsidRDefault="00900589" w:rsidP="0051396F">
      <w:pPr>
        <w:spacing w:after="0" w:line="240" w:lineRule="auto"/>
        <w:rPr>
          <w:sz w:val="20"/>
          <w:szCs w:val="20"/>
        </w:rPr>
      </w:pPr>
    </w:p>
    <w:p w14:paraId="51A2A9AD" w14:textId="727DE503" w:rsidR="00556044" w:rsidRPr="0075688A" w:rsidRDefault="00556044" w:rsidP="0075688A">
      <w:pPr>
        <w:spacing w:after="0" w:line="240" w:lineRule="auto"/>
        <w:ind w:left="0" w:firstLine="0"/>
        <w:jc w:val="center"/>
        <w:rPr>
          <w:b/>
          <w:bCs/>
          <w:sz w:val="20"/>
          <w:szCs w:val="20"/>
        </w:rPr>
      </w:pPr>
      <w:r>
        <w:rPr>
          <w:b/>
          <w:bCs/>
          <w:sz w:val="20"/>
          <w:szCs w:val="20"/>
        </w:rPr>
        <w:t>§ 4 TERMIN REALIZACJI PRZEDMIOTU UMOWY</w:t>
      </w:r>
    </w:p>
    <w:p w14:paraId="134FD0BA" w14:textId="0399DDCE" w:rsidR="00556044" w:rsidRPr="0051396F" w:rsidRDefault="00585CD9" w:rsidP="0051396F">
      <w:pPr>
        <w:spacing w:after="0" w:line="240" w:lineRule="auto"/>
        <w:ind w:left="0"/>
        <w:rPr>
          <w:sz w:val="20"/>
          <w:szCs w:val="20"/>
        </w:rPr>
      </w:pPr>
      <w:r>
        <w:rPr>
          <w:sz w:val="20"/>
          <w:szCs w:val="20"/>
        </w:rPr>
        <w:t xml:space="preserve">Przedmiot umowy zostanie wykonany w terminie do dnia ……………… 20… r.   </w:t>
      </w:r>
    </w:p>
    <w:p w14:paraId="320D5742" w14:textId="540693B8" w:rsidR="00556044" w:rsidRPr="0051396F" w:rsidRDefault="00556044" w:rsidP="0051396F">
      <w:pPr>
        <w:spacing w:after="0" w:line="240" w:lineRule="auto"/>
        <w:ind w:left="0" w:firstLine="0"/>
        <w:rPr>
          <w:sz w:val="20"/>
          <w:szCs w:val="20"/>
        </w:rPr>
      </w:pPr>
    </w:p>
    <w:p w14:paraId="33A28179" w14:textId="79ABF845" w:rsidR="00556044" w:rsidRPr="0051396F" w:rsidRDefault="0056180D" w:rsidP="000C30D8">
      <w:pPr>
        <w:spacing w:after="0" w:line="240" w:lineRule="auto"/>
        <w:ind w:left="0" w:firstLine="0"/>
        <w:jc w:val="center"/>
        <w:rPr>
          <w:b/>
          <w:bCs/>
          <w:sz w:val="20"/>
          <w:szCs w:val="20"/>
        </w:rPr>
      </w:pPr>
      <w:r>
        <w:rPr>
          <w:b/>
          <w:bCs/>
          <w:sz w:val="20"/>
          <w:szCs w:val="20"/>
        </w:rPr>
        <w:t>§ 5 WYNAGRODZENIE WYKONAWCY</w:t>
      </w:r>
    </w:p>
    <w:p w14:paraId="07C1526C" w14:textId="2D9D88E9" w:rsidR="00804E10" w:rsidRPr="0051396F" w:rsidRDefault="00804E10"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 xml:space="preserve">Obowiązującą formą wynagrodzenia zgodnie ze Specyfikacja Warunków Zamówienia oraz ofertą Wykonawcy jest wynagrodzenie ryczałtowe za wykonanie Przedmiotu Umowy, które określa </w:t>
      </w:r>
      <w:r>
        <w:rPr>
          <w:rFonts w:ascii="Calibri" w:hAnsi="Calibri" w:cs="Calibri"/>
          <w:sz w:val="20"/>
          <w:szCs w:val="20"/>
        </w:rPr>
        <w:br/>
        <w:t>się kwotą:</w:t>
      </w:r>
    </w:p>
    <w:p w14:paraId="61A26D6C" w14:textId="3951E6E2" w:rsidR="0056180D" w:rsidRPr="0051396F" w:rsidRDefault="00804E10" w:rsidP="0051396F">
      <w:pPr>
        <w:pStyle w:val="Akapitzlist"/>
        <w:spacing w:after="0" w:line="240" w:lineRule="auto"/>
        <w:ind w:left="360"/>
        <w:contextualSpacing w:val="0"/>
        <w:jc w:val="both"/>
        <w:rPr>
          <w:rFonts w:ascii="Calibri" w:hAnsi="Calibri" w:cs="Calibri"/>
          <w:sz w:val="20"/>
          <w:szCs w:val="20"/>
        </w:rPr>
      </w:pPr>
      <w:r>
        <w:rPr>
          <w:rFonts w:ascii="Calibri" w:hAnsi="Calibri" w:cs="Calibri"/>
          <w:sz w:val="20"/>
          <w:szCs w:val="20"/>
        </w:rPr>
        <w:t>Cena ofertowa w łącznej wysokości ……………………………. zł brutto (słownie), tj. ………………. zł netto (słownie: ………), w tym  …… % podatku VAT, tj. ……………. (słownie: ………).</w:t>
      </w:r>
    </w:p>
    <w:p w14:paraId="660313E9" w14:textId="705ED747" w:rsidR="00CE74A5" w:rsidRPr="0051396F" w:rsidRDefault="00CE74A5"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 wynagrodzeniu brutto wskazanym w ust. 1 mieszczą się wszelkie koszty wykonania przedmiotu umowy z uwzględnieniem podatku od towarów i usług VAT oraz innych opłat i podatków. Wynagrodzenie obejmuje kompleksową realizację Przedmiotu Umowy wraz z wszelkimi kosztami materiałów, sprzętu, transportu, komunikacji, zakwaterowań, zakupu usług podmiotów trzecich, wszelkich prac wynikających bezpośrednio lub pośrednio z umowy; „pośrednio” czyli takich które nie zostały wymienione w sposób wyraźny w Umowie, a są konieczne i niezbędne do prawidłowego wykonania Przedmiotu Umowy.</w:t>
      </w:r>
    </w:p>
    <w:p w14:paraId="7289D2C6" w14:textId="2A5B2673" w:rsidR="00CE74A5" w:rsidRPr="0051396F" w:rsidRDefault="00CE74A5"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Wynagrodzenie brutto określone w ust. 1 obejmuje ryzyko i odpowiedzialność Wykonawcy z tytułu prawidłowego oszacowania wszelkich kosztów związanych z realizacją usług objętych niniejszą umową. Nieuwzględnienie jakichkolwiek kosztów prac na etapie przygotowania oferty nie może stanowić roszczeń Wykonawcy w stosunku do Zamawiającego zarówno w trakcie realizacji umowy, jak też po jej wykonaniu.</w:t>
      </w:r>
    </w:p>
    <w:p w14:paraId="512C4987"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Wynagrodzenie za wykonanie przedmiotu umowy będzie płatne na podstawie prawidłowo wystawionych przez Wykonawcę faktur VAT w terminie 21 dni od daty doręczenia do siedziby Zamawiającego.</w:t>
      </w:r>
    </w:p>
    <w:p w14:paraId="2B0D96F6" w14:textId="1E9FDCE5"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Strony postanawiają, że rozliczenie przedmiotu umowy odbędzie się fakturą końcową po wykonaniu i odebraniu przedmiotu umowy. Podstawą wystawienia faktury końcowej jest podpisany przez Zamawiającego i Wykonawcę protokół odbioru końcowego.</w:t>
      </w:r>
    </w:p>
    <w:p w14:paraId="1B021796"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Na fakturach należy wpisać jako nabywcę Gminę Jastrzębia, Jastrzębia 110, 26-631 Jastrzębia, NIP: 796-294-26-60, a jako odbiorcę Urząd Gminy Jastrzębia, Jastrzębia 110, 26-631 Jastrzębia.</w:t>
      </w:r>
    </w:p>
    <w:p w14:paraId="3A4F951B"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Rozliczenie płatności nastąpi za pośrednictwem mechanizmu podzielonej płatności (Split Payment).</w:t>
      </w:r>
    </w:p>
    <w:p w14:paraId="1A180ED1"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Wskazany rachunek płatności należy do Wykonawcy umowy i został dla niego utworzony wydzielony rachunek VAT na cele prowadzonej działalności gospodarczej.</w:t>
      </w:r>
    </w:p>
    <w:p w14:paraId="27FD31E2"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 przypadku niezgodności rachunku rozliczeniowego z wykazem podatników Ministerstwa Finansów Zamawiający wstrzyma płatność do czasu wskazania prawidłowego rachunku rozliczeniowego. W takim przypadku Zamawiający nie będzie zobowiązany do zapłaty odsetek za nieterminową płatność.</w:t>
      </w:r>
    </w:p>
    <w:p w14:paraId="376F694B"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Za dzień zapłaty uznaje się datę złożenia polecenia przelewu w banku Zamawiającego.</w:t>
      </w:r>
    </w:p>
    <w:p w14:paraId="482732F2"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lastRenderedPageBreak/>
        <w:t>Zamawiający nie przewiduje udzielenia zaliczek na poczet wykonania przedmiotu umowy.</w:t>
      </w:r>
    </w:p>
    <w:p w14:paraId="22DA3972" w14:textId="77777777"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Warunkiem zapłaty przez Zamawiającego wynagrodzenia Wykonawcy za wykonanie przedmiotu umowy jest przedstawienie przez Wykonawcę pisemnego oświadczenia podwykonawcy o uregulowaniu należnego podwykonawcy wynagrodzenia wynikającego z zawartej umowy o podwykonawstwo lub przedstawienie kopii faktury podwykonawcy wraz z potwierdzeniem dokonania przelewu wystawionym przez bank Wykonawcy.</w:t>
      </w:r>
    </w:p>
    <w:p w14:paraId="28DA817D" w14:textId="5E33F1EA" w:rsidR="00936BA3" w:rsidRPr="00386EA9" w:rsidRDefault="00936BA3" w:rsidP="00386EA9">
      <w:pPr>
        <w:pStyle w:val="Akapitzlist"/>
        <w:numPr>
          <w:ilvl w:val="0"/>
          <w:numId w:val="3"/>
        </w:numPr>
        <w:spacing w:after="0" w:line="240" w:lineRule="auto"/>
        <w:contextualSpacing w:val="0"/>
        <w:jc w:val="both"/>
        <w:rPr>
          <w:rFonts w:ascii="Calibri" w:hAnsi="Calibri" w:cs="Calibri"/>
          <w:sz w:val="20"/>
          <w:szCs w:val="20"/>
        </w:rPr>
      </w:pPr>
      <w:r>
        <w:rPr>
          <w:rFonts w:ascii="Calibri" w:hAnsi="Calibri" w:cs="Calibri"/>
          <w:sz w:val="20"/>
          <w:szCs w:val="20"/>
        </w:rPr>
        <w:t>W przypadku niedostarczenia oświadczenia, o którym mowa w ust. 12, w terminie wskazanym przez Zamawiającego, Zamawiający może:</w:t>
      </w:r>
    </w:p>
    <w:p w14:paraId="61A65F4A" w14:textId="341F7F0F" w:rsidR="00936BA3" w:rsidRPr="0051396F" w:rsidRDefault="00936BA3" w:rsidP="00386EA9">
      <w:pPr>
        <w:numPr>
          <w:ilvl w:val="0"/>
          <w:numId w:val="21"/>
        </w:numPr>
        <w:spacing w:after="0" w:line="240" w:lineRule="auto"/>
        <w:ind w:left="850" w:hanging="425"/>
        <w:rPr>
          <w:sz w:val="20"/>
          <w:szCs w:val="20"/>
        </w:rPr>
      </w:pPr>
      <w:r>
        <w:rPr>
          <w:sz w:val="20"/>
          <w:szCs w:val="20"/>
        </w:rPr>
        <w:t>dokonać bezpośredniej zapłaty wynagrodzenia podwykonawcy, jeżeli podwykonawca wykaże zasadność takiej zapłaty;</w:t>
      </w:r>
    </w:p>
    <w:p w14:paraId="46A293A4" w14:textId="77777777" w:rsidR="00936BA3" w:rsidRPr="0051396F" w:rsidRDefault="00936BA3" w:rsidP="00386EA9">
      <w:pPr>
        <w:numPr>
          <w:ilvl w:val="0"/>
          <w:numId w:val="21"/>
        </w:numPr>
        <w:spacing w:after="0" w:line="240" w:lineRule="auto"/>
        <w:ind w:left="850" w:hanging="425"/>
        <w:rPr>
          <w:sz w:val="20"/>
          <w:szCs w:val="20"/>
        </w:rPr>
      </w:pPr>
      <w:r>
        <w:rPr>
          <w:sz w:val="20"/>
          <w:szCs w:val="20"/>
        </w:rPr>
        <w:t>złożyć do depozytu sądowego kwotę potrzebną na pokrycie wynagrodzenia podwykonawcy w przypadku istnienia zasadniczej wątpliwości Zamawiającego co do wysokości należnej zapłaty lub podmiotu, któremu płatność się należy.</w:t>
      </w:r>
    </w:p>
    <w:p w14:paraId="6606DAC9" w14:textId="77777777" w:rsidR="00936BA3" w:rsidRPr="0051396F" w:rsidRDefault="00936BA3" w:rsidP="00386EA9">
      <w:pPr>
        <w:pStyle w:val="Akapitzlist"/>
        <w:numPr>
          <w:ilvl w:val="0"/>
          <w:numId w:val="3"/>
        </w:numPr>
        <w:spacing w:after="0" w:line="240" w:lineRule="auto"/>
        <w:contextualSpacing w:val="0"/>
        <w:jc w:val="both"/>
        <w:rPr>
          <w:sz w:val="20"/>
          <w:szCs w:val="20"/>
        </w:rPr>
      </w:pPr>
      <w:r>
        <w:rPr>
          <w:sz w:val="20"/>
          <w:szCs w:val="20"/>
        </w:rPr>
        <w:t>W przypadku dokonania bezpośredniej zapłaty podwykonawcy Zamawiający potrąca kwotę wypłaconego wynagrodzenia z wynagrodzenia należnego Wykonawcy.</w:t>
      </w:r>
    </w:p>
    <w:p w14:paraId="3E292C4A" w14:textId="3004338D" w:rsidR="00E4369A" w:rsidRPr="0051396F" w:rsidRDefault="00936BA3" w:rsidP="00386EA9">
      <w:pPr>
        <w:pStyle w:val="Akapitzlist"/>
        <w:numPr>
          <w:ilvl w:val="0"/>
          <w:numId w:val="3"/>
        </w:numPr>
        <w:spacing w:after="0" w:line="240" w:lineRule="auto"/>
        <w:contextualSpacing w:val="0"/>
        <w:jc w:val="both"/>
        <w:rPr>
          <w:sz w:val="20"/>
          <w:szCs w:val="20"/>
        </w:rPr>
      </w:pPr>
      <w:r>
        <w:rPr>
          <w:sz w:val="20"/>
          <w:szCs w:val="20"/>
        </w:rPr>
        <w:t>Umowa o podwykonawstwo podlega akceptacji Zamawiającego. Wynagrodzenie podwykonawcy nie może być wyższe niż wynagrodzenie Wykonawcy za ten zakres robót. Termin wykonania umowy o podwykonawstwo nie może być dłuższy niż w umowie z Wykonawcą.</w:t>
      </w:r>
    </w:p>
    <w:p w14:paraId="575E49D9" w14:textId="77777777" w:rsidR="0056180D" w:rsidRPr="0051396F" w:rsidRDefault="0056180D" w:rsidP="0051396F">
      <w:pPr>
        <w:pStyle w:val="Akapitzlist"/>
        <w:spacing w:after="0" w:line="240" w:lineRule="auto"/>
        <w:ind w:left="705"/>
        <w:contextualSpacing w:val="0"/>
        <w:jc w:val="both"/>
        <w:rPr>
          <w:rFonts w:ascii="Calibri" w:hAnsi="Calibri" w:cs="Calibri"/>
          <w:sz w:val="20"/>
          <w:szCs w:val="20"/>
        </w:rPr>
      </w:pPr>
    </w:p>
    <w:p w14:paraId="7BC9B71B" w14:textId="04DEC953" w:rsidR="002D50B0" w:rsidRPr="0051396F" w:rsidRDefault="0056180D" w:rsidP="000C30D8">
      <w:pPr>
        <w:spacing w:after="0" w:line="240" w:lineRule="auto"/>
        <w:ind w:left="0" w:firstLine="0"/>
        <w:jc w:val="center"/>
        <w:rPr>
          <w:b/>
          <w:bCs/>
          <w:sz w:val="20"/>
          <w:szCs w:val="20"/>
        </w:rPr>
      </w:pPr>
      <w:r>
        <w:rPr>
          <w:b/>
          <w:bCs/>
          <w:sz w:val="20"/>
          <w:szCs w:val="20"/>
        </w:rPr>
        <w:t>§ 6 PRZEDSTAWICIELE STRON</w:t>
      </w:r>
    </w:p>
    <w:p w14:paraId="2E84B184" w14:textId="5B532149" w:rsidR="00F50E5B" w:rsidRPr="0051396F" w:rsidRDefault="00F50E5B" w:rsidP="00386EA9">
      <w:pPr>
        <w:pStyle w:val="Akapitzlist"/>
        <w:numPr>
          <w:ilvl w:val="0"/>
          <w:numId w:val="4"/>
        </w:numPr>
        <w:spacing w:after="0" w:line="240" w:lineRule="auto"/>
        <w:contextualSpacing w:val="0"/>
        <w:jc w:val="both"/>
        <w:rPr>
          <w:rFonts w:ascii="Calibri" w:hAnsi="Calibri" w:cs="Calibri"/>
          <w:sz w:val="20"/>
          <w:szCs w:val="20"/>
        </w:rPr>
      </w:pPr>
      <w:r>
        <w:rPr>
          <w:rFonts w:ascii="Calibri" w:hAnsi="Calibri" w:cs="Calibri"/>
          <w:sz w:val="20"/>
          <w:szCs w:val="20"/>
        </w:rPr>
        <w:t>Po stronie Zamawiającego osobą/amimi uprawnionymi do kontaktów z Wykonawcą są:</w:t>
      </w:r>
    </w:p>
    <w:p w14:paraId="339AD910" w14:textId="18A1F3DA" w:rsidR="00F50E5B" w:rsidRPr="00386EA9" w:rsidRDefault="00B82AFC" w:rsidP="00386EA9">
      <w:pPr>
        <w:pStyle w:val="Akapitzlist"/>
        <w:numPr>
          <w:ilvl w:val="0"/>
          <w:numId w:val="45"/>
        </w:numPr>
        <w:spacing w:after="0" w:line="240" w:lineRule="auto"/>
        <w:rPr>
          <w:sz w:val="20"/>
          <w:szCs w:val="20"/>
        </w:rPr>
      </w:pPr>
      <w:r>
        <w:rPr>
          <w:sz w:val="20"/>
          <w:szCs w:val="20"/>
        </w:rPr>
        <w:t>…………………………………, e-mail: ……………………………………………., tel. ………………….,</w:t>
      </w:r>
    </w:p>
    <w:p w14:paraId="568618EC" w14:textId="1814A812" w:rsidR="00F50E5B" w:rsidRPr="00386EA9" w:rsidRDefault="00B82AFC" w:rsidP="00386EA9">
      <w:pPr>
        <w:pStyle w:val="Akapitzlist"/>
        <w:numPr>
          <w:ilvl w:val="0"/>
          <w:numId w:val="45"/>
        </w:numPr>
        <w:spacing w:after="0" w:line="240" w:lineRule="auto"/>
        <w:rPr>
          <w:sz w:val="20"/>
          <w:szCs w:val="20"/>
        </w:rPr>
      </w:pPr>
      <w:r>
        <w:rPr>
          <w:sz w:val="20"/>
          <w:szCs w:val="20"/>
        </w:rPr>
        <w:t xml:space="preserve">…………………………………, e-mail: ……………………………………………., tel. ………………….. </w:t>
      </w:r>
    </w:p>
    <w:p w14:paraId="62144560" w14:textId="1EFBC8AA" w:rsidR="00FE5241" w:rsidRPr="0051396F" w:rsidRDefault="00FE5241" w:rsidP="00386EA9">
      <w:pPr>
        <w:pStyle w:val="Akapitzlist"/>
        <w:numPr>
          <w:ilvl w:val="0"/>
          <w:numId w:val="4"/>
        </w:numPr>
        <w:spacing w:after="0" w:line="240" w:lineRule="auto"/>
        <w:contextualSpacing w:val="0"/>
        <w:jc w:val="both"/>
        <w:rPr>
          <w:rFonts w:ascii="Calibri" w:hAnsi="Calibri" w:cs="Calibri"/>
          <w:sz w:val="20"/>
          <w:szCs w:val="20"/>
        </w:rPr>
      </w:pPr>
      <w:r>
        <w:rPr>
          <w:rFonts w:ascii="Calibri" w:hAnsi="Calibri" w:cs="Calibri"/>
          <w:sz w:val="20"/>
          <w:szCs w:val="20"/>
        </w:rPr>
        <w:t>Po stronie Wykonawcy osobą/ami uprawnionymi do kontaktów z Zamawiającym są:</w:t>
      </w:r>
    </w:p>
    <w:p w14:paraId="14332B5B" w14:textId="6B808504" w:rsidR="00FE5241" w:rsidRPr="00386EA9" w:rsidRDefault="00CE74A5" w:rsidP="00386EA9">
      <w:pPr>
        <w:pStyle w:val="Akapitzlist"/>
        <w:numPr>
          <w:ilvl w:val="0"/>
          <w:numId w:val="46"/>
        </w:numPr>
        <w:spacing w:after="0" w:line="240" w:lineRule="auto"/>
        <w:rPr>
          <w:sz w:val="20"/>
          <w:szCs w:val="20"/>
        </w:rPr>
      </w:pPr>
      <w:r>
        <w:rPr>
          <w:sz w:val="20"/>
          <w:szCs w:val="20"/>
        </w:rPr>
        <w:t>…………………………………, e-mail: ……………………………………………., tel. ………………….,</w:t>
      </w:r>
    </w:p>
    <w:p w14:paraId="128CC18D" w14:textId="3C7BD96C" w:rsidR="00FE5241" w:rsidRPr="00386EA9" w:rsidRDefault="00CE74A5" w:rsidP="00386EA9">
      <w:pPr>
        <w:pStyle w:val="Akapitzlist"/>
        <w:numPr>
          <w:ilvl w:val="0"/>
          <w:numId w:val="46"/>
        </w:numPr>
        <w:spacing w:after="0" w:line="240" w:lineRule="auto"/>
        <w:rPr>
          <w:sz w:val="20"/>
          <w:szCs w:val="20"/>
        </w:rPr>
      </w:pPr>
      <w:r>
        <w:rPr>
          <w:sz w:val="20"/>
          <w:szCs w:val="20"/>
        </w:rPr>
        <w:t>…………………………………, e-mail: ……………………………………………., tel. …………………..</w:t>
      </w:r>
    </w:p>
    <w:p w14:paraId="1B156E2F" w14:textId="04A08861" w:rsidR="00C676D4" w:rsidRDefault="0056180D" w:rsidP="00386EA9">
      <w:pPr>
        <w:pStyle w:val="Akapitzlist"/>
        <w:widowControl w:val="0"/>
        <w:numPr>
          <w:ilvl w:val="0"/>
          <w:numId w:val="4"/>
        </w:numPr>
        <w:autoSpaceDE w:val="0"/>
        <w:autoSpaceDN w:val="0"/>
        <w:spacing w:after="0" w:line="240" w:lineRule="auto"/>
        <w:ind w:right="268"/>
        <w:contextualSpacing w:val="0"/>
        <w:jc w:val="both"/>
        <w:rPr>
          <w:rFonts w:ascii="Calibri" w:hAnsi="Calibri" w:cs="Calibri"/>
          <w:sz w:val="20"/>
          <w:szCs w:val="20"/>
        </w:rPr>
      </w:pPr>
      <w:r>
        <w:rPr>
          <w:rFonts w:ascii="Calibri" w:hAnsi="Calibri" w:cs="Calibri"/>
          <w:sz w:val="20"/>
          <w:szCs w:val="20"/>
        </w:rPr>
        <w:t>Zmiana Przedstawicieli Stron nie stanowi istotnej zmiany treści Umowy i nie wymaga zawierania aneksu do umowy, a jedynie powiadomienia o takiej zmianie.</w:t>
      </w:r>
    </w:p>
    <w:p w14:paraId="1D6D91E5" w14:textId="4868AFAE" w:rsidR="000C30D8" w:rsidRPr="000C30D8" w:rsidRDefault="000C30D8" w:rsidP="00386EA9">
      <w:pPr>
        <w:pStyle w:val="Akapitzlist"/>
        <w:widowControl w:val="0"/>
        <w:numPr>
          <w:ilvl w:val="0"/>
          <w:numId w:val="4"/>
        </w:numPr>
        <w:autoSpaceDE w:val="0"/>
        <w:autoSpaceDN w:val="0"/>
        <w:spacing w:after="0" w:line="240" w:lineRule="auto"/>
        <w:ind w:right="268"/>
        <w:contextualSpacing w:val="0"/>
        <w:jc w:val="both"/>
        <w:rPr>
          <w:rFonts w:ascii="Calibri" w:hAnsi="Calibri" w:cs="Calibri"/>
          <w:sz w:val="20"/>
          <w:szCs w:val="20"/>
        </w:rPr>
      </w:pPr>
      <w:r>
        <w:rPr>
          <w:rFonts w:ascii="Calibri" w:hAnsi="Calibri" w:cs="Calibri"/>
          <w:sz w:val="20"/>
          <w:szCs w:val="20"/>
        </w:rPr>
        <w:t>Dane kontaktowe Wykonawcy, o których mowa w ust. 2 będą jednocześnie danymi, na które Zamawiający będzie zgłaszał reklamacje oraz przekazywał wszelkie informacje dotyczące realizacji umowy.</w:t>
      </w:r>
    </w:p>
    <w:p w14:paraId="56D426A3" w14:textId="61073080" w:rsidR="000C30D8" w:rsidRPr="0051396F" w:rsidRDefault="000C30D8" w:rsidP="00386EA9">
      <w:pPr>
        <w:pStyle w:val="Akapitzlist"/>
        <w:widowControl w:val="0"/>
        <w:numPr>
          <w:ilvl w:val="0"/>
          <w:numId w:val="4"/>
        </w:numPr>
        <w:autoSpaceDE w:val="0"/>
        <w:autoSpaceDN w:val="0"/>
        <w:spacing w:after="0" w:line="240" w:lineRule="auto"/>
        <w:ind w:right="268"/>
        <w:contextualSpacing w:val="0"/>
        <w:jc w:val="both"/>
        <w:rPr>
          <w:rFonts w:ascii="Calibri" w:hAnsi="Calibri" w:cs="Calibri"/>
          <w:sz w:val="20"/>
          <w:szCs w:val="20"/>
        </w:rPr>
      </w:pPr>
      <w:r>
        <w:rPr>
          <w:rFonts w:ascii="Calibri" w:hAnsi="Calibri" w:cs="Calibri"/>
          <w:sz w:val="20"/>
          <w:szCs w:val="20"/>
        </w:rPr>
        <w:t>W sprawach związanych z realizacją umowy Strony będą się porozumiewać pisemnie, przy pomocy poczty elektronicznej lub w nagłych przypadkach telefonicznie zgodnie z wyborem Zamawiającego, przy czym zgłoszenie telefoniczne musi być niezwłocznie potwierdzone przez Zamawiającego poprzez wysłanie co najmniej wiadomości za pomocą poczty elektronicznej.</w:t>
      </w:r>
    </w:p>
    <w:p w14:paraId="5C78C059" w14:textId="77777777" w:rsidR="00787FF2" w:rsidRPr="0051396F" w:rsidRDefault="00787FF2" w:rsidP="0051396F">
      <w:pPr>
        <w:pStyle w:val="Akapitzlist"/>
        <w:spacing w:after="0" w:line="240" w:lineRule="auto"/>
        <w:ind w:left="360"/>
        <w:contextualSpacing w:val="0"/>
        <w:jc w:val="both"/>
        <w:rPr>
          <w:rFonts w:ascii="Calibri" w:hAnsi="Calibri" w:cs="Calibri"/>
          <w:sz w:val="20"/>
          <w:szCs w:val="20"/>
        </w:rPr>
      </w:pPr>
    </w:p>
    <w:p w14:paraId="75E5E485" w14:textId="6D6D6CFE" w:rsidR="00813143" w:rsidRPr="0051396F" w:rsidRDefault="00813143" w:rsidP="000C30D8">
      <w:pPr>
        <w:spacing w:after="0" w:line="240" w:lineRule="auto"/>
        <w:ind w:left="0" w:firstLine="0"/>
        <w:jc w:val="center"/>
        <w:rPr>
          <w:b/>
          <w:bCs/>
          <w:sz w:val="20"/>
          <w:szCs w:val="20"/>
        </w:rPr>
      </w:pPr>
      <w:r>
        <w:rPr>
          <w:b/>
          <w:bCs/>
          <w:sz w:val="20"/>
          <w:szCs w:val="20"/>
        </w:rPr>
        <w:t>§ 7 ODBIÓR PRZEDMIOTU UMOWY</w:t>
      </w:r>
    </w:p>
    <w:p w14:paraId="4C6723F5" w14:textId="33C4E502" w:rsidR="00BB54F4" w:rsidRPr="0051396F" w:rsidRDefault="000A2EFD" w:rsidP="00386EA9">
      <w:pPr>
        <w:pStyle w:val="Akapitzlist"/>
        <w:numPr>
          <w:ilvl w:val="0"/>
          <w:numId w:val="6"/>
        </w:numPr>
        <w:spacing w:after="0" w:line="240" w:lineRule="auto"/>
        <w:contextualSpacing w:val="0"/>
        <w:jc w:val="both"/>
        <w:rPr>
          <w:rFonts w:ascii="Calibri" w:hAnsi="Calibri" w:cs="Calibri"/>
          <w:sz w:val="20"/>
          <w:szCs w:val="20"/>
        </w:rPr>
      </w:pPr>
      <w:r>
        <w:rPr>
          <w:rFonts w:ascii="Calibri" w:hAnsi="Calibri" w:cs="Calibri"/>
          <w:sz w:val="20"/>
          <w:szCs w:val="20"/>
        </w:rPr>
        <w:t xml:space="preserve">Na poczet realizacji Umowy Strony przewidują odbiór końcowy na podstawie podpisanego przez Strony protokołu odbioru końcowego. </w:t>
      </w:r>
    </w:p>
    <w:p w14:paraId="01EABFAB" w14:textId="3CF76CB9" w:rsidR="00813143" w:rsidRPr="0051396F" w:rsidRDefault="00813143" w:rsidP="00386EA9">
      <w:pPr>
        <w:pStyle w:val="Akapitzlist"/>
        <w:numPr>
          <w:ilvl w:val="0"/>
          <w:numId w:val="6"/>
        </w:numPr>
        <w:spacing w:after="0" w:line="240" w:lineRule="auto"/>
        <w:contextualSpacing w:val="0"/>
        <w:jc w:val="both"/>
        <w:rPr>
          <w:rFonts w:ascii="Calibri" w:hAnsi="Calibri" w:cs="Calibri"/>
          <w:sz w:val="20"/>
          <w:szCs w:val="20"/>
        </w:rPr>
      </w:pPr>
      <w:r>
        <w:rPr>
          <w:rFonts w:ascii="Calibri" w:hAnsi="Calibri" w:cs="Calibri"/>
          <w:sz w:val="20"/>
          <w:szCs w:val="20"/>
        </w:rPr>
        <w:t xml:space="preserve">Podpisanie przez Zamawiającego protokołu odbioru przedmiotu umowy nie zwalnia Wykonawcy z odpowiedzialności za wady, uszkodzenia lub usterki, które mogą się ujawnić </w:t>
      </w:r>
      <w:r>
        <w:rPr>
          <w:rFonts w:ascii="Calibri" w:hAnsi="Calibri" w:cs="Calibri"/>
          <w:sz w:val="20"/>
          <w:szCs w:val="20"/>
        </w:rPr>
        <w:br/>
        <w:t xml:space="preserve">w przedmiocie umowy. </w:t>
      </w:r>
    </w:p>
    <w:p w14:paraId="7EDBC32C" w14:textId="41019BD5" w:rsidR="00813143" w:rsidRPr="0051396F" w:rsidRDefault="003A012C" w:rsidP="00386EA9">
      <w:pPr>
        <w:pStyle w:val="Akapitzlist"/>
        <w:numPr>
          <w:ilvl w:val="0"/>
          <w:numId w:val="6"/>
        </w:numPr>
        <w:spacing w:after="0" w:line="240" w:lineRule="auto"/>
        <w:contextualSpacing w:val="0"/>
        <w:jc w:val="both"/>
        <w:rPr>
          <w:rFonts w:ascii="Calibri" w:hAnsi="Calibri" w:cs="Calibri"/>
          <w:sz w:val="20"/>
          <w:szCs w:val="20"/>
        </w:rPr>
      </w:pPr>
      <w:r>
        <w:rPr>
          <w:rFonts w:ascii="Calibri" w:hAnsi="Calibri" w:cs="Calibri"/>
          <w:sz w:val="20"/>
          <w:szCs w:val="20"/>
        </w:rPr>
        <w:t xml:space="preserve">Po zrealizowaniu przedmiotu umowy Wykonawca zgłosi Zamawiającemu gotowość do odbioru. </w:t>
      </w:r>
    </w:p>
    <w:p w14:paraId="2F510141" w14:textId="3BE78248" w:rsidR="00813143" w:rsidRPr="0051396F" w:rsidRDefault="00813143" w:rsidP="00386EA9">
      <w:pPr>
        <w:pStyle w:val="Akapitzlist"/>
        <w:numPr>
          <w:ilvl w:val="0"/>
          <w:numId w:val="6"/>
        </w:numPr>
        <w:spacing w:after="0" w:line="240" w:lineRule="auto"/>
        <w:contextualSpacing w:val="0"/>
        <w:jc w:val="both"/>
        <w:rPr>
          <w:rFonts w:ascii="Calibri" w:hAnsi="Calibri" w:cs="Calibri"/>
          <w:sz w:val="20"/>
          <w:szCs w:val="20"/>
        </w:rPr>
      </w:pPr>
      <w:r>
        <w:rPr>
          <w:rFonts w:ascii="Calibri" w:hAnsi="Calibri" w:cs="Calibri"/>
          <w:sz w:val="20"/>
          <w:szCs w:val="20"/>
        </w:rPr>
        <w:t xml:space="preserve">W czynnościach odbioru przedmiotu umowy muszą uczestniczyć przedstawiciele Wykonawcy </w:t>
      </w:r>
      <w:r>
        <w:rPr>
          <w:rFonts w:ascii="Calibri" w:hAnsi="Calibri" w:cs="Calibri"/>
          <w:sz w:val="20"/>
          <w:szCs w:val="20"/>
        </w:rPr>
        <w:br/>
        <w:t>i Zamawiającego.</w:t>
      </w:r>
    </w:p>
    <w:p w14:paraId="768A665B" w14:textId="30990EB7" w:rsidR="0067616B" w:rsidRPr="00EC45EA" w:rsidRDefault="0067616B" w:rsidP="00EC45EA">
      <w:pPr>
        <w:pStyle w:val="Akapitzlist"/>
        <w:numPr>
          <w:ilvl w:val="0"/>
          <w:numId w:val="6"/>
        </w:numPr>
        <w:spacing w:after="0" w:line="240" w:lineRule="auto"/>
        <w:contextualSpacing w:val="0"/>
        <w:jc w:val="both"/>
        <w:rPr>
          <w:rFonts w:ascii="Calibri" w:hAnsi="Calibri" w:cs="Calibri"/>
          <w:sz w:val="20"/>
          <w:szCs w:val="20"/>
        </w:rPr>
      </w:pPr>
      <w:r>
        <w:rPr>
          <w:rFonts w:ascii="Calibri" w:hAnsi="Calibri" w:cs="Calibri"/>
          <w:sz w:val="20"/>
          <w:szCs w:val="20"/>
        </w:rPr>
        <w:t>Zamawiający przerwie czynności odbioru i odmówi odbioru prac, jeżeli w toku czynności odbiorowych zostanie stwierdzone, że przedmiot umowy nie został wykonany. W takim przypadku zgłoszenie odbioru prac przez Wykonawcę uznają za nieuzasadnione.</w:t>
      </w:r>
    </w:p>
    <w:p w14:paraId="4583E055" w14:textId="05CF59A1" w:rsidR="00F151B1" w:rsidRPr="00EC45EA" w:rsidRDefault="00322092" w:rsidP="00EC45EA">
      <w:pPr>
        <w:pStyle w:val="Akapitzlist"/>
        <w:numPr>
          <w:ilvl w:val="0"/>
          <w:numId w:val="6"/>
        </w:numPr>
        <w:spacing w:after="0" w:line="240" w:lineRule="auto"/>
        <w:contextualSpacing w:val="0"/>
        <w:jc w:val="both"/>
        <w:rPr>
          <w:rFonts w:ascii="Calibri" w:hAnsi="Calibri" w:cs="Calibri"/>
          <w:sz w:val="20"/>
          <w:szCs w:val="20"/>
        </w:rPr>
      </w:pPr>
      <w:r>
        <w:rPr>
          <w:rFonts w:ascii="Calibri" w:hAnsi="Calibri" w:cs="Calibri"/>
          <w:sz w:val="20"/>
          <w:szCs w:val="20"/>
        </w:rPr>
        <w:t>W przypadku stwierdzenia wad podczas odbioru zastosowanie będą miały w tym zakresie właściwe przepisy Kodeksu Cywilnego.</w:t>
      </w:r>
    </w:p>
    <w:p w14:paraId="23D11516" w14:textId="77777777" w:rsidR="00BD4647" w:rsidRPr="0051396F" w:rsidRDefault="00BD4647" w:rsidP="0051396F">
      <w:pPr>
        <w:pStyle w:val="Akapitzlist"/>
        <w:spacing w:after="0" w:line="240" w:lineRule="auto"/>
        <w:ind w:left="360"/>
        <w:contextualSpacing w:val="0"/>
        <w:jc w:val="both"/>
        <w:rPr>
          <w:rFonts w:ascii="Calibri" w:hAnsi="Calibri" w:cs="Calibri"/>
          <w:sz w:val="20"/>
          <w:szCs w:val="20"/>
        </w:rPr>
      </w:pPr>
    </w:p>
    <w:p w14:paraId="171314D7" w14:textId="0510B7F2" w:rsidR="00650D88" w:rsidRPr="0051396F" w:rsidRDefault="00724DE9" w:rsidP="000C30D8">
      <w:pPr>
        <w:spacing w:after="0" w:line="240" w:lineRule="auto"/>
        <w:ind w:left="0" w:firstLine="0"/>
        <w:jc w:val="center"/>
        <w:rPr>
          <w:b/>
          <w:bCs/>
          <w:sz w:val="20"/>
          <w:szCs w:val="20"/>
        </w:rPr>
      </w:pPr>
      <w:r>
        <w:rPr>
          <w:b/>
          <w:bCs/>
          <w:sz w:val="20"/>
          <w:szCs w:val="20"/>
        </w:rPr>
        <w:t>§ 8 WARUNKI GWARANCJI I RĘKOJMI</w:t>
      </w:r>
    </w:p>
    <w:p w14:paraId="1EA518B7" w14:textId="692B0172" w:rsidR="0069543B" w:rsidRPr="0051396F" w:rsidRDefault="00724DE9" w:rsidP="00386EA9">
      <w:pPr>
        <w:pStyle w:val="Akapitzlist"/>
        <w:numPr>
          <w:ilvl w:val="0"/>
          <w:numId w:val="7"/>
        </w:numPr>
        <w:spacing w:after="0" w:line="240" w:lineRule="auto"/>
        <w:contextualSpacing w:val="0"/>
        <w:jc w:val="both"/>
        <w:rPr>
          <w:rFonts w:ascii="Calibri" w:hAnsi="Calibri" w:cs="Calibri"/>
          <w:sz w:val="20"/>
          <w:szCs w:val="20"/>
        </w:rPr>
      </w:pPr>
      <w:r>
        <w:rPr>
          <w:rFonts w:ascii="Calibri" w:hAnsi="Calibri" w:cs="Calibri"/>
          <w:sz w:val="20"/>
          <w:szCs w:val="20"/>
        </w:rPr>
        <w:t xml:space="preserve">Wykonawca obowiązany jest do odpowiedzialności względem Zamawiającego z tytułu gwarancji </w:t>
      </w:r>
      <w:r>
        <w:rPr>
          <w:rFonts w:ascii="Calibri" w:hAnsi="Calibri" w:cs="Calibri"/>
          <w:sz w:val="20"/>
          <w:szCs w:val="20"/>
        </w:rPr>
        <w:br/>
        <w:t xml:space="preserve">i rękojmi za wady przedmiotu umowy w okresie 3 lat. </w:t>
      </w:r>
    </w:p>
    <w:p w14:paraId="2CEC060F" w14:textId="1A8F1CA9" w:rsidR="004C5856" w:rsidRPr="0051396F" w:rsidRDefault="004C5856" w:rsidP="00386EA9">
      <w:pPr>
        <w:pStyle w:val="Akapitzlist"/>
        <w:numPr>
          <w:ilvl w:val="0"/>
          <w:numId w:val="7"/>
        </w:numPr>
        <w:spacing w:after="0" w:line="240" w:lineRule="auto"/>
        <w:contextualSpacing w:val="0"/>
        <w:jc w:val="both"/>
        <w:rPr>
          <w:rFonts w:ascii="Calibri" w:hAnsi="Calibri" w:cs="Calibri"/>
          <w:sz w:val="20"/>
          <w:szCs w:val="20"/>
        </w:rPr>
      </w:pPr>
      <w:r>
        <w:rPr>
          <w:rFonts w:ascii="Calibri" w:hAnsi="Calibri" w:cs="Calibri"/>
          <w:sz w:val="20"/>
          <w:szCs w:val="20"/>
        </w:rPr>
        <w:t xml:space="preserve">Okres ten rozpoczyna się w momencie odbioru końcowego przedmiotu umowy i kończy się po upływie 3 lat w dniu następującym po dniu podpisania protokołu odbioru końcowego. </w:t>
      </w:r>
    </w:p>
    <w:p w14:paraId="349D128D" w14:textId="570DF98B" w:rsidR="00D65056" w:rsidRPr="0051396F" w:rsidRDefault="00D65056" w:rsidP="00386EA9">
      <w:pPr>
        <w:pStyle w:val="Akapitzlist"/>
        <w:numPr>
          <w:ilvl w:val="0"/>
          <w:numId w:val="7"/>
        </w:numPr>
        <w:spacing w:after="0" w:line="240" w:lineRule="auto"/>
        <w:contextualSpacing w:val="0"/>
        <w:jc w:val="both"/>
        <w:rPr>
          <w:rFonts w:ascii="Calibri" w:hAnsi="Calibri" w:cs="Calibri"/>
          <w:sz w:val="20"/>
          <w:szCs w:val="20"/>
        </w:rPr>
      </w:pPr>
      <w:r>
        <w:rPr>
          <w:rFonts w:ascii="Calibri" w:hAnsi="Calibri" w:cs="Calibri"/>
          <w:sz w:val="20"/>
          <w:szCs w:val="20"/>
        </w:rPr>
        <w:t>Zamawiający może dochodzić roszczeń z tytułu rękojmi także po terminie określonym w ust. 1, jeżeli reklamował wadę przed upływem tego terminu.</w:t>
      </w:r>
    </w:p>
    <w:p w14:paraId="60CC5DAA" w14:textId="4CD2D962" w:rsidR="00724DE9" w:rsidRPr="0051396F" w:rsidRDefault="00724DE9" w:rsidP="00386EA9">
      <w:pPr>
        <w:pStyle w:val="Akapitzlist"/>
        <w:numPr>
          <w:ilvl w:val="0"/>
          <w:numId w:val="7"/>
        </w:numPr>
        <w:spacing w:after="0" w:line="240" w:lineRule="auto"/>
        <w:contextualSpacing w:val="0"/>
        <w:jc w:val="both"/>
        <w:rPr>
          <w:rFonts w:ascii="Calibri" w:hAnsi="Calibri" w:cs="Calibri"/>
          <w:sz w:val="20"/>
          <w:szCs w:val="20"/>
        </w:rPr>
      </w:pPr>
      <w:r>
        <w:rPr>
          <w:rFonts w:ascii="Calibri" w:hAnsi="Calibri" w:cs="Calibri"/>
          <w:sz w:val="20"/>
          <w:szCs w:val="20"/>
        </w:rPr>
        <w:lastRenderedPageBreak/>
        <w:t>W ramach gwarancji i rękojmi Wykonawca jest odpowiedzialny wobec Zamawiającego za:</w:t>
      </w:r>
    </w:p>
    <w:p w14:paraId="1B3232B4" w14:textId="3891C751" w:rsidR="00724DE9" w:rsidRPr="0051396F" w:rsidRDefault="00724DE9" w:rsidP="00386EA9">
      <w:pPr>
        <w:pStyle w:val="Akapitzlist"/>
        <w:numPr>
          <w:ilvl w:val="1"/>
          <w:numId w:val="5"/>
        </w:numPr>
        <w:spacing w:after="0" w:line="240" w:lineRule="auto"/>
        <w:contextualSpacing w:val="0"/>
        <w:jc w:val="both"/>
        <w:rPr>
          <w:rFonts w:ascii="Calibri" w:hAnsi="Calibri" w:cs="Calibri"/>
          <w:sz w:val="20"/>
          <w:szCs w:val="20"/>
        </w:rPr>
      </w:pPr>
      <w:r>
        <w:rPr>
          <w:rFonts w:ascii="Calibri" w:hAnsi="Calibri" w:cs="Calibri"/>
          <w:sz w:val="20"/>
          <w:szCs w:val="20"/>
        </w:rPr>
        <w:t>wszelkie wady, błędy i usterki uniemożliwiające wykorzystanie przedmiotu umowy,</w:t>
      </w:r>
    </w:p>
    <w:p w14:paraId="6FCFE51A" w14:textId="06B74C98" w:rsidR="00724DE9" w:rsidRPr="0051396F" w:rsidRDefault="00724DE9" w:rsidP="00386EA9">
      <w:pPr>
        <w:pStyle w:val="Akapitzlist"/>
        <w:numPr>
          <w:ilvl w:val="1"/>
          <w:numId w:val="5"/>
        </w:numPr>
        <w:spacing w:after="0" w:line="240" w:lineRule="auto"/>
        <w:contextualSpacing w:val="0"/>
        <w:jc w:val="both"/>
        <w:rPr>
          <w:rFonts w:ascii="Calibri" w:hAnsi="Calibri" w:cs="Calibri"/>
          <w:sz w:val="20"/>
          <w:szCs w:val="20"/>
        </w:rPr>
      </w:pPr>
      <w:r>
        <w:rPr>
          <w:rFonts w:ascii="Calibri" w:hAnsi="Calibri" w:cs="Calibri"/>
          <w:sz w:val="20"/>
          <w:szCs w:val="20"/>
        </w:rPr>
        <w:t xml:space="preserve">wady przedmiotu umowy, zmniejszające jego wartość lub użyteczność ze względu </w:t>
      </w:r>
      <w:r>
        <w:rPr>
          <w:rFonts w:ascii="Calibri" w:hAnsi="Calibri" w:cs="Calibri"/>
          <w:sz w:val="20"/>
          <w:szCs w:val="20"/>
        </w:rPr>
        <w:br/>
        <w:t>na cel określony w umowie, a w szczególności odpowiada za rozwiązania dokumentacji niezgodne z obowiązującymi przepisami,</w:t>
      </w:r>
    </w:p>
    <w:p w14:paraId="1594FBC0" w14:textId="2DEB1FF0" w:rsidR="00724DE9" w:rsidRPr="0051396F" w:rsidRDefault="00724DE9" w:rsidP="00386EA9">
      <w:pPr>
        <w:pStyle w:val="Akapitzlist"/>
        <w:numPr>
          <w:ilvl w:val="1"/>
          <w:numId w:val="5"/>
        </w:numPr>
        <w:spacing w:after="0" w:line="240" w:lineRule="auto"/>
        <w:contextualSpacing w:val="0"/>
        <w:jc w:val="both"/>
        <w:rPr>
          <w:rFonts w:ascii="Calibri" w:hAnsi="Calibri" w:cs="Calibri"/>
          <w:sz w:val="20"/>
          <w:szCs w:val="20"/>
        </w:rPr>
      </w:pPr>
      <w:r>
        <w:rPr>
          <w:rFonts w:ascii="Calibri" w:hAnsi="Calibri" w:cs="Calibri"/>
          <w:sz w:val="20"/>
          <w:szCs w:val="20"/>
        </w:rPr>
        <w:t xml:space="preserve">w przypadku wystąpienia jakichkolwiek wad, w tym wad ukrytych w dokumentacji, których nie ujawniono w czasie odbioru, Zamawiający ma prawo żądać ich usunięcia w terminie </w:t>
      </w:r>
      <w:r>
        <w:rPr>
          <w:rFonts w:ascii="Calibri" w:hAnsi="Calibri" w:cs="Calibri"/>
          <w:sz w:val="20"/>
          <w:szCs w:val="20"/>
        </w:rPr>
        <w:br/>
        <w:t xml:space="preserve">do 14 dni od daty zawiadomienia Wykonawcy o tych wadach (naniesienie uzupełnień </w:t>
      </w:r>
      <w:r>
        <w:rPr>
          <w:rFonts w:ascii="Calibri" w:hAnsi="Calibri" w:cs="Calibri"/>
          <w:sz w:val="20"/>
          <w:szCs w:val="20"/>
        </w:rPr>
        <w:br/>
        <w:t>i poprawek na wszystkich egzemplarzach i nośnikach dostarczonych Zamawiającemu), przy czym wszelkie koszty związane z usunięciem wad pokrywa Wykonawca.</w:t>
      </w:r>
    </w:p>
    <w:p w14:paraId="0E95E40D" w14:textId="6FA2B384" w:rsidR="00724DE9" w:rsidRPr="0051396F" w:rsidRDefault="00724DE9" w:rsidP="00386EA9">
      <w:pPr>
        <w:pStyle w:val="Akapitzlist"/>
        <w:numPr>
          <w:ilvl w:val="0"/>
          <w:numId w:val="7"/>
        </w:numPr>
        <w:spacing w:after="0" w:line="240" w:lineRule="auto"/>
        <w:contextualSpacing w:val="0"/>
        <w:jc w:val="both"/>
        <w:rPr>
          <w:rFonts w:ascii="Calibri" w:hAnsi="Calibri" w:cs="Calibri"/>
          <w:sz w:val="20"/>
          <w:szCs w:val="20"/>
        </w:rPr>
      </w:pPr>
      <w:r>
        <w:rPr>
          <w:rFonts w:ascii="Calibri" w:hAnsi="Calibri" w:cs="Calibri"/>
          <w:sz w:val="20"/>
          <w:szCs w:val="20"/>
        </w:rPr>
        <w:t xml:space="preserve">Jeżeli Wykonawca nie usunie wad w terminie 14 (czternaście) dni od daty ich zgłoszenia przez Zamawiającego, Zamawiający, po pisemnym zawiadomieniu Wykonawcy, może zlecić usunięcie </w:t>
      </w:r>
      <w:r>
        <w:rPr>
          <w:rFonts w:ascii="Calibri" w:hAnsi="Calibri" w:cs="Calibri"/>
          <w:sz w:val="20"/>
          <w:szCs w:val="20"/>
        </w:rPr>
        <w:br/>
        <w:t>ich innemu podmiotowi na koszt Wykonawcy - bez utraty gwarancji i rękojmi.</w:t>
      </w:r>
    </w:p>
    <w:p w14:paraId="55DA91F7" w14:textId="4BE863F1" w:rsidR="00724DE9" w:rsidRPr="0051396F" w:rsidRDefault="00724DE9" w:rsidP="00386EA9">
      <w:pPr>
        <w:pStyle w:val="Akapitzlist"/>
        <w:numPr>
          <w:ilvl w:val="0"/>
          <w:numId w:val="7"/>
        </w:numPr>
        <w:spacing w:after="0" w:line="240" w:lineRule="auto"/>
        <w:contextualSpacing w:val="0"/>
        <w:jc w:val="both"/>
        <w:rPr>
          <w:rFonts w:ascii="Calibri" w:hAnsi="Calibri" w:cs="Calibri"/>
          <w:b/>
          <w:bCs/>
          <w:sz w:val="20"/>
          <w:szCs w:val="20"/>
        </w:rPr>
      </w:pPr>
      <w:r>
        <w:rPr>
          <w:rFonts w:ascii="Calibri" w:hAnsi="Calibri" w:cs="Calibri"/>
          <w:sz w:val="20"/>
          <w:szCs w:val="20"/>
        </w:rPr>
        <w:t xml:space="preserve">Zawiadomienie Wykonawcy o wykryciu wady i/lub usterki Zamawiający dokonuje pisemnie </w:t>
      </w:r>
      <w:r>
        <w:rPr>
          <w:rFonts w:ascii="Calibri" w:hAnsi="Calibri" w:cs="Calibri"/>
          <w:sz w:val="20"/>
          <w:szCs w:val="20"/>
        </w:rPr>
        <w:br/>
        <w:t xml:space="preserve">na adres e-mail wskazany do korespondencji w umowie. </w:t>
      </w:r>
    </w:p>
    <w:p w14:paraId="2BB70E3A" w14:textId="77777777" w:rsidR="005D1551" w:rsidRPr="0051396F" w:rsidRDefault="005D1551" w:rsidP="000C30D8">
      <w:pPr>
        <w:spacing w:after="0" w:line="240" w:lineRule="auto"/>
        <w:ind w:left="0" w:right="72" w:firstLine="0"/>
        <w:rPr>
          <w:b/>
          <w:bCs/>
          <w:sz w:val="20"/>
          <w:szCs w:val="20"/>
        </w:rPr>
      </w:pPr>
    </w:p>
    <w:p w14:paraId="449117BE" w14:textId="4A24E45E" w:rsidR="00586204" w:rsidRPr="000C30D8" w:rsidRDefault="00724DE9" w:rsidP="000C30D8">
      <w:pPr>
        <w:spacing w:after="0" w:line="240" w:lineRule="auto"/>
        <w:ind w:left="0" w:firstLine="0"/>
        <w:jc w:val="center"/>
        <w:rPr>
          <w:b/>
          <w:bCs/>
          <w:sz w:val="20"/>
          <w:szCs w:val="20"/>
        </w:rPr>
      </w:pPr>
      <w:r>
        <w:rPr>
          <w:b/>
          <w:bCs/>
          <w:sz w:val="20"/>
          <w:szCs w:val="20"/>
        </w:rPr>
        <w:t>§ 9 PRAWA AUTORSKIE</w:t>
      </w:r>
    </w:p>
    <w:p w14:paraId="660D9EF2" w14:textId="638C1F50" w:rsidR="007A0276" w:rsidRPr="0051396F" w:rsidRDefault="007A0276" w:rsidP="00386EA9">
      <w:pPr>
        <w:numPr>
          <w:ilvl w:val="0"/>
          <w:numId w:val="29"/>
        </w:numPr>
        <w:suppressAutoHyphens/>
        <w:spacing w:after="0" w:line="240" w:lineRule="auto"/>
        <w:rPr>
          <w:sz w:val="20"/>
          <w:szCs w:val="20"/>
        </w:rPr>
      </w:pPr>
      <w:r>
        <w:rPr>
          <w:sz w:val="20"/>
          <w:szCs w:val="20"/>
        </w:rPr>
        <w:t>Wszelkie utwory, które zostały lub zostaną stworzone w wykonaniu umowy („Utwory”) są albo będą dziełami:</w:t>
      </w:r>
    </w:p>
    <w:p w14:paraId="3397A1F3" w14:textId="77777777" w:rsidR="007A0276" w:rsidRPr="0051396F" w:rsidRDefault="007A0276" w:rsidP="00386EA9">
      <w:pPr>
        <w:numPr>
          <w:ilvl w:val="1"/>
          <w:numId w:val="28"/>
        </w:numPr>
        <w:suppressAutoHyphens/>
        <w:spacing w:after="0" w:line="240" w:lineRule="auto"/>
        <w:ind w:left="709"/>
        <w:rPr>
          <w:sz w:val="20"/>
          <w:szCs w:val="20"/>
        </w:rPr>
      </w:pPr>
      <w:r>
        <w:rPr>
          <w:sz w:val="20"/>
          <w:szCs w:val="20"/>
        </w:rPr>
        <w:t>pracowników Wykonawcy zatrudnionych na podstawie stosunku pracy, w wyniku wykonywania obowiązków ze stosunków pracy, albo Wykonawca przyjmie, w wyniku czego nabył albo nabędzie do nich autorskie prawa majątkowe w takim zakresie, że będzie mógł je przenieść na Zamawiającego na</w:t>
      </w:r>
    </w:p>
    <w:p w14:paraId="5B2CC0AA" w14:textId="77777777" w:rsidR="007A0276" w:rsidRPr="0051396F" w:rsidRDefault="007A0276" w:rsidP="0051396F">
      <w:pPr>
        <w:spacing w:after="0" w:line="240" w:lineRule="auto"/>
        <w:ind w:left="709"/>
        <w:rPr>
          <w:sz w:val="20"/>
          <w:szCs w:val="20"/>
        </w:rPr>
      </w:pPr>
      <w:r>
        <w:rPr>
          <w:sz w:val="20"/>
          <w:szCs w:val="20"/>
        </w:rPr>
        <w:t xml:space="preserve"> zasadach określonych w umowie; albo</w:t>
      </w:r>
    </w:p>
    <w:p w14:paraId="5EE82E58" w14:textId="77777777" w:rsidR="007A0276" w:rsidRPr="0051396F" w:rsidRDefault="007A0276" w:rsidP="00386EA9">
      <w:pPr>
        <w:numPr>
          <w:ilvl w:val="1"/>
          <w:numId w:val="28"/>
        </w:numPr>
        <w:suppressAutoHyphens/>
        <w:spacing w:after="0" w:line="240" w:lineRule="auto"/>
        <w:ind w:left="709"/>
        <w:rPr>
          <w:sz w:val="20"/>
          <w:szCs w:val="20"/>
        </w:rPr>
      </w:pPr>
      <w:r>
        <w:rPr>
          <w:sz w:val="20"/>
          <w:szCs w:val="20"/>
        </w:rPr>
        <w:t>osób trzecich, z którymi Wykonawca łączy stosunek inny niż stosunek pracy i od których Wykonawca nabył albo nabędzie majątkowe prawa autorskie, własność nośników, na których zostały one utrwalone, oraz wyłączne prawo do zezwalania na wykonywanie praw zależnych do utworów będących dziełami zależnymi wobec Utworów, w zakresie umożliwiającym mu przeniesienie na Zamawiającego tych praw na zasadach określonych w umowie.</w:t>
      </w:r>
    </w:p>
    <w:p w14:paraId="0C46D817" w14:textId="77777777" w:rsidR="007A0276" w:rsidRPr="0051396F" w:rsidRDefault="007A0276" w:rsidP="00386EA9">
      <w:pPr>
        <w:numPr>
          <w:ilvl w:val="0"/>
          <w:numId w:val="29"/>
        </w:numPr>
        <w:suppressAutoHyphens/>
        <w:spacing w:after="0" w:line="240" w:lineRule="auto"/>
        <w:rPr>
          <w:sz w:val="20"/>
          <w:szCs w:val="20"/>
        </w:rPr>
      </w:pPr>
      <w:r>
        <w:rPr>
          <w:sz w:val="20"/>
          <w:szCs w:val="20"/>
        </w:rPr>
        <w:t>Wykonawca oświadcza, że żaden z Utworów stworzonych przez pracowników, o których mowa w ust. 1 pkt 1 nie będzie „utworem przeznaczonym w umowie o pracę do rozpowszechniania" w rozumieniu art. 12 ust. 2 ustawy o prawie autorskim i prawach pokrewnych.</w:t>
      </w:r>
    </w:p>
    <w:p w14:paraId="14DC8FF9" w14:textId="1A4D2F7E" w:rsidR="007A0276" w:rsidRPr="0051396F" w:rsidRDefault="007A0276" w:rsidP="00386EA9">
      <w:pPr>
        <w:pStyle w:val="Bezodstpw"/>
        <w:widowControl/>
        <w:numPr>
          <w:ilvl w:val="0"/>
          <w:numId w:val="29"/>
        </w:numPr>
        <w:adjustRightInd/>
        <w:textAlignment w:val="auto"/>
        <w:rPr>
          <w:rFonts w:ascii="Calibri" w:hAnsi="Calibri" w:cs="Calibri"/>
          <w:lang w:eastAsia="pl-PL"/>
        </w:rPr>
      </w:pPr>
      <w:r>
        <w:rPr>
          <w:rFonts w:ascii="Calibri" w:hAnsi="Calibri" w:cs="Calibri"/>
          <w:lang w:eastAsia="pl-PL"/>
        </w:rPr>
        <w:t xml:space="preserve">Z dniem podpisania przez Wykonawcę i Zamawiającego protokołu odbioru końcowego (tj. po jego realizacji), następuje nieodpłatne przeniesie na Gminę Jastrzębia majątkowych praw autorskich do Utworów określonych w </w:t>
      </w:r>
      <w:r>
        <w:rPr>
          <w:rFonts w:ascii="Calibri" w:hAnsi="Calibri" w:cs="Calibri"/>
        </w:rPr>
        <w:t>§ 1 niniejszej Umowy</w:t>
      </w:r>
      <w:r>
        <w:rPr>
          <w:rFonts w:ascii="Calibri" w:hAnsi="Calibri" w:cs="Calibri"/>
          <w:lang w:eastAsia="pl-PL"/>
        </w:rPr>
        <w:t>, na wszystkich polach eksploatacji wymienionych w art. 50 ustawy o prawie autorskim i prawach pokrewnych, w tym w szczególności na następujących polach eksploatacji:</w:t>
      </w:r>
    </w:p>
    <w:p w14:paraId="6C8BFDF9" w14:textId="77777777" w:rsidR="007A0276" w:rsidRPr="0051396F" w:rsidRDefault="007A0276" w:rsidP="00386EA9">
      <w:pPr>
        <w:numPr>
          <w:ilvl w:val="0"/>
          <w:numId w:val="30"/>
        </w:numPr>
        <w:suppressAutoHyphens/>
        <w:spacing w:after="0" w:line="240" w:lineRule="auto"/>
        <w:rPr>
          <w:sz w:val="20"/>
          <w:szCs w:val="20"/>
        </w:rPr>
      </w:pPr>
      <w:r>
        <w:rPr>
          <w:sz w:val="20"/>
          <w:szCs w:val="20"/>
        </w:rPr>
        <w:t>reprodukcja Utworów poprzez wydruk, za pomocą urządzeń reprograficznych oraz technik cyfrowych,</w:t>
      </w:r>
    </w:p>
    <w:p w14:paraId="519B3457" w14:textId="77777777" w:rsidR="007A0276" w:rsidRPr="0051396F" w:rsidRDefault="007A0276" w:rsidP="00386EA9">
      <w:pPr>
        <w:numPr>
          <w:ilvl w:val="0"/>
          <w:numId w:val="30"/>
        </w:numPr>
        <w:suppressAutoHyphens/>
        <w:spacing w:after="0" w:line="240" w:lineRule="auto"/>
        <w:rPr>
          <w:sz w:val="20"/>
          <w:szCs w:val="20"/>
        </w:rPr>
      </w:pPr>
      <w:r>
        <w:rPr>
          <w:sz w:val="20"/>
          <w:szCs w:val="20"/>
        </w:rPr>
        <w:t>zapis w formie cyfrowej, wprowadzanie oraz zapisywanie Utworów w pamięci komputera,</w:t>
      </w:r>
    </w:p>
    <w:p w14:paraId="4A33C340" w14:textId="77777777" w:rsidR="007A0276" w:rsidRPr="0051396F" w:rsidRDefault="007A0276" w:rsidP="00386EA9">
      <w:pPr>
        <w:numPr>
          <w:ilvl w:val="0"/>
          <w:numId w:val="30"/>
        </w:numPr>
        <w:suppressAutoHyphens/>
        <w:spacing w:after="0" w:line="240" w:lineRule="auto"/>
        <w:rPr>
          <w:sz w:val="20"/>
          <w:szCs w:val="20"/>
        </w:rPr>
      </w:pPr>
      <w:r>
        <w:rPr>
          <w:sz w:val="20"/>
          <w:szCs w:val="20"/>
        </w:rPr>
        <w:t>wprowadzenie Utworów do sieci informatycznych, w szczególności do Internetu, w celu udostępnienia Utworów w takich sieciach, w sposób umożliwiający komukolwiek dostęp do nich w dowolnym miejscu i czasie,</w:t>
      </w:r>
    </w:p>
    <w:p w14:paraId="3ED63954" w14:textId="77777777" w:rsidR="007A0276" w:rsidRPr="0051396F" w:rsidRDefault="007A0276" w:rsidP="00386EA9">
      <w:pPr>
        <w:numPr>
          <w:ilvl w:val="0"/>
          <w:numId w:val="30"/>
        </w:numPr>
        <w:suppressAutoHyphens/>
        <w:spacing w:after="0" w:line="240" w:lineRule="auto"/>
        <w:rPr>
          <w:sz w:val="20"/>
          <w:szCs w:val="20"/>
        </w:rPr>
      </w:pPr>
      <w:r>
        <w:rPr>
          <w:sz w:val="20"/>
          <w:szCs w:val="20"/>
        </w:rPr>
        <w:t>udostępnianie Utworów, w szczególności ich wystawianie i publiczne udostępnianie w środkach masowego przekazu,</w:t>
      </w:r>
    </w:p>
    <w:p w14:paraId="3B622581" w14:textId="77777777" w:rsidR="007A0276" w:rsidRPr="0051396F" w:rsidRDefault="007A0276" w:rsidP="00386EA9">
      <w:pPr>
        <w:numPr>
          <w:ilvl w:val="0"/>
          <w:numId w:val="30"/>
        </w:numPr>
        <w:suppressAutoHyphens/>
        <w:spacing w:after="0" w:line="240" w:lineRule="auto"/>
        <w:rPr>
          <w:sz w:val="20"/>
          <w:szCs w:val="20"/>
        </w:rPr>
      </w:pPr>
      <w:r>
        <w:rPr>
          <w:sz w:val="20"/>
          <w:szCs w:val="20"/>
        </w:rPr>
        <w:t>wprowadzanie kopii Utworów do obrotu gospodarczego,</w:t>
      </w:r>
    </w:p>
    <w:p w14:paraId="3F45A579" w14:textId="77777777" w:rsidR="007A0276" w:rsidRPr="0051396F" w:rsidRDefault="007A0276" w:rsidP="00386EA9">
      <w:pPr>
        <w:numPr>
          <w:ilvl w:val="0"/>
          <w:numId w:val="30"/>
        </w:numPr>
        <w:suppressAutoHyphens/>
        <w:spacing w:after="0" w:line="240" w:lineRule="auto"/>
        <w:rPr>
          <w:sz w:val="20"/>
          <w:szCs w:val="20"/>
        </w:rPr>
      </w:pPr>
      <w:r>
        <w:rPr>
          <w:sz w:val="20"/>
          <w:szCs w:val="20"/>
        </w:rPr>
        <w:t>użyczanie, wynajmowanie lub wydzierżawianie oryginałów Utworów lub ich kopii,</w:t>
      </w:r>
    </w:p>
    <w:p w14:paraId="6DE9E41A" w14:textId="6184D1E2" w:rsidR="007A0276" w:rsidRPr="0051396F" w:rsidRDefault="007A0276" w:rsidP="00386EA9">
      <w:pPr>
        <w:numPr>
          <w:ilvl w:val="0"/>
          <w:numId w:val="30"/>
        </w:numPr>
        <w:suppressAutoHyphens/>
        <w:spacing w:after="0" w:line="240" w:lineRule="auto"/>
        <w:rPr>
          <w:sz w:val="20"/>
          <w:szCs w:val="20"/>
        </w:rPr>
      </w:pPr>
      <w:r>
        <w:rPr>
          <w:sz w:val="20"/>
          <w:szCs w:val="20"/>
        </w:rPr>
        <w:t>wykorzystywanie Utworów w celu przeprowadzenia prac w obiektach powstałych w ramach zadania, jak również utrzymania ich w należytym stanie technicznym,</w:t>
      </w:r>
    </w:p>
    <w:p w14:paraId="40E0AEC9" w14:textId="5349A245" w:rsidR="007A0276" w:rsidRPr="0051396F" w:rsidRDefault="007A0276" w:rsidP="00386EA9">
      <w:pPr>
        <w:numPr>
          <w:ilvl w:val="0"/>
          <w:numId w:val="30"/>
        </w:numPr>
        <w:suppressAutoHyphens/>
        <w:spacing w:after="0" w:line="240" w:lineRule="auto"/>
        <w:rPr>
          <w:sz w:val="20"/>
          <w:szCs w:val="20"/>
        </w:rPr>
      </w:pPr>
      <w:r>
        <w:rPr>
          <w:sz w:val="20"/>
          <w:szCs w:val="20"/>
        </w:rPr>
        <w:t>zmiana Utworów w wyniku prowadzenia prac,</w:t>
      </w:r>
    </w:p>
    <w:p w14:paraId="069E19E2" w14:textId="32AF827C" w:rsidR="007A0276" w:rsidRPr="0051396F" w:rsidRDefault="007A0276" w:rsidP="00386EA9">
      <w:pPr>
        <w:numPr>
          <w:ilvl w:val="0"/>
          <w:numId w:val="30"/>
        </w:numPr>
        <w:suppressAutoHyphens/>
        <w:spacing w:after="0" w:line="240" w:lineRule="auto"/>
        <w:rPr>
          <w:sz w:val="20"/>
          <w:szCs w:val="20"/>
        </w:rPr>
      </w:pPr>
      <w:r>
        <w:rPr>
          <w:sz w:val="20"/>
          <w:szCs w:val="20"/>
        </w:rPr>
        <w:t>wykorzystywanie Utworów w celu realizacji Zadania w oparciu o wykonaną w ramach przedmiotu umowy dokumentację,</w:t>
      </w:r>
    </w:p>
    <w:p w14:paraId="7A53A3CD" w14:textId="7BFA068A" w:rsidR="007A0276" w:rsidRPr="0051396F" w:rsidRDefault="007A0276" w:rsidP="00386EA9">
      <w:pPr>
        <w:numPr>
          <w:ilvl w:val="0"/>
          <w:numId w:val="29"/>
        </w:numPr>
        <w:suppressAutoHyphens/>
        <w:spacing w:after="0" w:line="240" w:lineRule="auto"/>
        <w:rPr>
          <w:sz w:val="20"/>
          <w:szCs w:val="20"/>
        </w:rPr>
      </w:pPr>
      <w:r>
        <w:rPr>
          <w:sz w:val="20"/>
          <w:szCs w:val="20"/>
        </w:rPr>
        <w:t>W przypadku odbiorów częściowych zadania (tj. dla poszczególnych samodzielnych części Zadania, jeżeli Strony tak postanowią), wraz z przekazaniem samodzielnej części dokumentacji będą przenoszone na zasadach i w zakresie opisanym w ust. 3 powyżej majątkowe prawa autorskie i zależne prawa autorskie do tej części dokumentacji.</w:t>
      </w:r>
    </w:p>
    <w:p w14:paraId="75BFF238" w14:textId="41D9DB36" w:rsidR="007A0276" w:rsidRPr="0051396F" w:rsidRDefault="007A0276" w:rsidP="00386EA9">
      <w:pPr>
        <w:numPr>
          <w:ilvl w:val="0"/>
          <w:numId w:val="29"/>
        </w:numPr>
        <w:suppressAutoHyphens/>
        <w:spacing w:after="0" w:line="240" w:lineRule="auto"/>
        <w:rPr>
          <w:sz w:val="20"/>
          <w:szCs w:val="20"/>
        </w:rPr>
      </w:pPr>
      <w:r>
        <w:rPr>
          <w:sz w:val="20"/>
          <w:szCs w:val="20"/>
        </w:rPr>
        <w:t>Wraz z przeniesieniem majątkowych praw autorskich do dokumentacji następuje przeniesie na rzecz Zamawiającego wyłącznego prawa zezwalania na wykonywanie zależnych praw autorskich do opracowań Utworów oraz prawo do zezwalania na tworzenie opracowań Utworów, w przypadku, gdy przepis prawa wymaga osobnej zgody na tworzenie opracowań Utworów.</w:t>
      </w:r>
    </w:p>
    <w:p w14:paraId="069099AA" w14:textId="5FBC4D32" w:rsidR="00724DE9" w:rsidRPr="0051396F" w:rsidRDefault="007A0276" w:rsidP="00386EA9">
      <w:pPr>
        <w:numPr>
          <w:ilvl w:val="0"/>
          <w:numId w:val="29"/>
        </w:numPr>
        <w:suppressAutoHyphens/>
        <w:spacing w:after="0" w:line="240" w:lineRule="auto"/>
        <w:rPr>
          <w:sz w:val="20"/>
          <w:szCs w:val="20"/>
        </w:rPr>
      </w:pPr>
      <w:r>
        <w:rPr>
          <w:sz w:val="20"/>
          <w:szCs w:val="20"/>
        </w:rPr>
        <w:lastRenderedPageBreak/>
        <w:t xml:space="preserve">Z chwilą wydania Zamawiającemu nośników, na których utrwalono Utwory, Wykonawca przenosi nieodpłatnie własność tych nośników. </w:t>
      </w:r>
    </w:p>
    <w:p w14:paraId="1F4466C5" w14:textId="77777777" w:rsidR="00B06781" w:rsidRPr="0051396F" w:rsidRDefault="00B06781" w:rsidP="0051396F">
      <w:pPr>
        <w:spacing w:after="0" w:line="240" w:lineRule="auto"/>
        <w:ind w:left="0" w:firstLine="0"/>
        <w:rPr>
          <w:b/>
          <w:bCs/>
          <w:sz w:val="20"/>
          <w:szCs w:val="20"/>
        </w:rPr>
      </w:pPr>
    </w:p>
    <w:p w14:paraId="04B0090D" w14:textId="0DB92E55" w:rsidR="00A564B1" w:rsidRPr="0051396F" w:rsidRDefault="00A564B1" w:rsidP="000C30D8">
      <w:pPr>
        <w:spacing w:after="0" w:line="240" w:lineRule="auto"/>
        <w:ind w:left="0" w:firstLine="0"/>
        <w:jc w:val="center"/>
        <w:rPr>
          <w:b/>
          <w:bCs/>
          <w:sz w:val="20"/>
          <w:szCs w:val="20"/>
        </w:rPr>
      </w:pPr>
      <w:r>
        <w:rPr>
          <w:b/>
          <w:bCs/>
          <w:sz w:val="20"/>
          <w:szCs w:val="20"/>
        </w:rPr>
        <w:t>§ 10 KARY UMOWNE</w:t>
      </w:r>
    </w:p>
    <w:p w14:paraId="4D3C5261" w14:textId="77777777" w:rsidR="007A0276" w:rsidRPr="0051396F" w:rsidRDefault="007A0276" w:rsidP="00386EA9">
      <w:pPr>
        <w:numPr>
          <w:ilvl w:val="0"/>
          <w:numId w:val="35"/>
        </w:numPr>
        <w:suppressAutoHyphens/>
        <w:spacing w:after="0" w:line="240" w:lineRule="auto"/>
        <w:rPr>
          <w:sz w:val="20"/>
          <w:szCs w:val="20"/>
        </w:rPr>
      </w:pPr>
      <w:r>
        <w:rPr>
          <w:sz w:val="20"/>
          <w:szCs w:val="20"/>
        </w:rPr>
        <w:t>Strony postanawiają, że obowiązującą je formą odszkodowania stanowią w pierwszej kolejności kary umowne.</w:t>
      </w:r>
    </w:p>
    <w:p w14:paraId="1E311F38" w14:textId="77777777" w:rsidR="007A0276" w:rsidRPr="0051396F" w:rsidRDefault="007A0276" w:rsidP="00386EA9">
      <w:pPr>
        <w:numPr>
          <w:ilvl w:val="0"/>
          <w:numId w:val="35"/>
        </w:numPr>
        <w:suppressAutoHyphens/>
        <w:spacing w:after="0" w:line="240" w:lineRule="auto"/>
        <w:rPr>
          <w:sz w:val="20"/>
          <w:szCs w:val="20"/>
        </w:rPr>
      </w:pPr>
      <w:r>
        <w:rPr>
          <w:sz w:val="20"/>
          <w:szCs w:val="20"/>
        </w:rPr>
        <w:t>Wykonawca jest zobowiązany do zapłaty kar umownych w następujących przypadkach:</w:t>
      </w:r>
    </w:p>
    <w:p w14:paraId="2DC22FCE" w14:textId="3776F9C1" w:rsidR="007A0276" w:rsidRPr="0051396F" w:rsidRDefault="007A0276" w:rsidP="00386EA9">
      <w:pPr>
        <w:numPr>
          <w:ilvl w:val="0"/>
          <w:numId w:val="36"/>
        </w:numPr>
        <w:suppressAutoHyphens/>
        <w:spacing w:after="0" w:line="240" w:lineRule="auto"/>
        <w:ind w:left="709" w:hanging="283"/>
        <w:rPr>
          <w:sz w:val="20"/>
          <w:szCs w:val="20"/>
        </w:rPr>
      </w:pPr>
      <w:r>
        <w:rPr>
          <w:sz w:val="20"/>
          <w:szCs w:val="20"/>
        </w:rPr>
        <w:t>za zwłokę w wykonaniu przedmiotu umowy – w wysokości 400 zł za każdy rozpoczęty dzień zwłoki liczony od terminu określonego w § 4,</w:t>
      </w:r>
    </w:p>
    <w:p w14:paraId="0DB0C77B" w14:textId="5FEDEECC" w:rsidR="007A0276" w:rsidRPr="0051396F" w:rsidRDefault="007A0276" w:rsidP="00386EA9">
      <w:pPr>
        <w:numPr>
          <w:ilvl w:val="0"/>
          <w:numId w:val="36"/>
        </w:numPr>
        <w:suppressAutoHyphens/>
        <w:spacing w:after="0" w:line="240" w:lineRule="auto"/>
        <w:ind w:left="709" w:hanging="283"/>
        <w:rPr>
          <w:sz w:val="20"/>
          <w:szCs w:val="20"/>
        </w:rPr>
      </w:pPr>
      <w:r>
        <w:rPr>
          <w:sz w:val="20"/>
          <w:szCs w:val="20"/>
        </w:rPr>
        <w:t>za zwłokę w usunięciu wady – w wysokości 400 zł za każdy rozpoczęty dzień zwłoki liczony od dnia wyznaczonego na usunięcie wad,</w:t>
      </w:r>
    </w:p>
    <w:p w14:paraId="51E184C3" w14:textId="2EC4C02E" w:rsidR="007A0276" w:rsidRPr="0051396F" w:rsidRDefault="007A0276" w:rsidP="00386EA9">
      <w:pPr>
        <w:numPr>
          <w:ilvl w:val="0"/>
          <w:numId w:val="36"/>
        </w:numPr>
        <w:suppressAutoHyphens/>
        <w:spacing w:after="0" w:line="240" w:lineRule="auto"/>
        <w:ind w:left="709" w:hanging="283"/>
        <w:rPr>
          <w:sz w:val="20"/>
          <w:szCs w:val="20"/>
        </w:rPr>
      </w:pPr>
      <w:r>
        <w:rPr>
          <w:sz w:val="20"/>
          <w:szCs w:val="20"/>
        </w:rPr>
        <w:t>za odstąpienie od umowy z przyczyn zależnych od Wykonawcy – w wysokości 20 % ryczałtowego wynagrodzenia umownego brutto określonego w § 5 ust. 1 umowy,</w:t>
      </w:r>
    </w:p>
    <w:p w14:paraId="53AF06D4" w14:textId="45EEF08F" w:rsidR="007A0276" w:rsidRPr="0051396F" w:rsidRDefault="007A0276" w:rsidP="00386EA9">
      <w:pPr>
        <w:numPr>
          <w:ilvl w:val="0"/>
          <w:numId w:val="36"/>
        </w:numPr>
        <w:suppressAutoHyphens/>
        <w:spacing w:after="0" w:line="240" w:lineRule="auto"/>
        <w:ind w:left="709" w:hanging="283"/>
        <w:rPr>
          <w:sz w:val="20"/>
          <w:szCs w:val="20"/>
        </w:rPr>
      </w:pPr>
      <w:r>
        <w:rPr>
          <w:sz w:val="20"/>
          <w:szCs w:val="20"/>
        </w:rPr>
        <w:t>za brak przedstawionej do akceptacji umowy z podwykonawcą – w wysokości 500 zł za każdy przypadek,</w:t>
      </w:r>
    </w:p>
    <w:p w14:paraId="008E1547" w14:textId="7A8F7FBA" w:rsidR="007A0276" w:rsidRPr="0051396F" w:rsidRDefault="007A0276" w:rsidP="00386EA9">
      <w:pPr>
        <w:numPr>
          <w:ilvl w:val="0"/>
          <w:numId w:val="36"/>
        </w:numPr>
        <w:suppressAutoHyphens/>
        <w:spacing w:after="0" w:line="240" w:lineRule="auto"/>
        <w:ind w:left="709" w:hanging="283"/>
        <w:rPr>
          <w:sz w:val="20"/>
          <w:szCs w:val="20"/>
        </w:rPr>
      </w:pPr>
      <w:r>
        <w:rPr>
          <w:sz w:val="20"/>
          <w:szCs w:val="20"/>
        </w:rPr>
        <w:t>za niespełnienie przez Wykonawcę lub podwykonawcę wymogu zatrudnienia na podstawie umowy o pracę osób wykonujących czynności wskazane w § 1 ust. 8 w wysokości 300 zł za każdy przypadek zatrudnienia osoby bez zawarcia umowy o pracę.</w:t>
      </w:r>
    </w:p>
    <w:p w14:paraId="65D2ED7A" w14:textId="77777777" w:rsidR="007A0276" w:rsidRPr="0051396F" w:rsidRDefault="007A0276" w:rsidP="00386EA9">
      <w:pPr>
        <w:numPr>
          <w:ilvl w:val="0"/>
          <w:numId w:val="35"/>
        </w:numPr>
        <w:suppressAutoHyphens/>
        <w:spacing w:after="0" w:line="240" w:lineRule="auto"/>
        <w:rPr>
          <w:sz w:val="20"/>
          <w:szCs w:val="20"/>
        </w:rPr>
      </w:pPr>
      <w:r>
        <w:rPr>
          <w:sz w:val="20"/>
          <w:szCs w:val="20"/>
        </w:rPr>
        <w:t>W przypadku odstąpienia przez Zamawiającego od umowy z przyczyn zależnych od Wykonawcy kary naliczone do dnia odstąpienia są nadal należne.</w:t>
      </w:r>
    </w:p>
    <w:p w14:paraId="67ED535C" w14:textId="77777777" w:rsidR="007A0276" w:rsidRPr="0051396F" w:rsidRDefault="007A0276" w:rsidP="00386EA9">
      <w:pPr>
        <w:numPr>
          <w:ilvl w:val="0"/>
          <w:numId w:val="35"/>
        </w:numPr>
        <w:suppressAutoHyphens/>
        <w:spacing w:after="0" w:line="240" w:lineRule="auto"/>
        <w:rPr>
          <w:sz w:val="20"/>
          <w:szCs w:val="20"/>
        </w:rPr>
      </w:pPr>
      <w:r>
        <w:rPr>
          <w:sz w:val="20"/>
          <w:szCs w:val="20"/>
        </w:rPr>
        <w:t>Strony postanawiają, że kary umowne stają się wymagalne z chwilą zaistnienia podstawy do ich naliczania bez konieczności odrębnego wezwania.</w:t>
      </w:r>
    </w:p>
    <w:p w14:paraId="16A3E743" w14:textId="77777777" w:rsidR="007A0276" w:rsidRPr="0051396F" w:rsidRDefault="007A0276" w:rsidP="00386EA9">
      <w:pPr>
        <w:numPr>
          <w:ilvl w:val="0"/>
          <w:numId w:val="35"/>
        </w:numPr>
        <w:suppressAutoHyphens/>
        <w:spacing w:after="0" w:line="240" w:lineRule="auto"/>
        <w:rPr>
          <w:sz w:val="20"/>
          <w:szCs w:val="20"/>
        </w:rPr>
      </w:pPr>
      <w:r>
        <w:rPr>
          <w:sz w:val="20"/>
          <w:szCs w:val="20"/>
        </w:rPr>
        <w:t>Zamawiający zastrzega sobie prawo do odszkodowania przenoszącego wysokość kar umownych do wysokości rzeczywiście poniesionej szkody.</w:t>
      </w:r>
    </w:p>
    <w:p w14:paraId="28EBABF7" w14:textId="77777777" w:rsidR="007A0276" w:rsidRPr="0051396F" w:rsidRDefault="007A0276" w:rsidP="00386EA9">
      <w:pPr>
        <w:numPr>
          <w:ilvl w:val="0"/>
          <w:numId w:val="35"/>
        </w:numPr>
        <w:suppressAutoHyphens/>
        <w:spacing w:after="0" w:line="240" w:lineRule="auto"/>
        <w:rPr>
          <w:sz w:val="20"/>
          <w:szCs w:val="20"/>
        </w:rPr>
      </w:pPr>
      <w:r>
        <w:rPr>
          <w:sz w:val="20"/>
          <w:szCs w:val="20"/>
        </w:rPr>
        <w:t>Zapłata kar umownych nie zwalnia Wykonawcy z obowiązku wykonania wszystkich zobowiązań wynikających z umowy.</w:t>
      </w:r>
    </w:p>
    <w:p w14:paraId="7430E62A" w14:textId="77777777" w:rsidR="007A0276" w:rsidRPr="0051396F" w:rsidRDefault="007A0276" w:rsidP="00386EA9">
      <w:pPr>
        <w:numPr>
          <w:ilvl w:val="0"/>
          <w:numId w:val="35"/>
        </w:numPr>
        <w:suppressAutoHyphens/>
        <w:spacing w:after="0" w:line="240" w:lineRule="auto"/>
        <w:rPr>
          <w:sz w:val="20"/>
          <w:szCs w:val="20"/>
        </w:rPr>
      </w:pPr>
      <w:r>
        <w:rPr>
          <w:sz w:val="20"/>
          <w:szCs w:val="20"/>
        </w:rPr>
        <w:t>Wykonawca oświadcza, że zgadza się na potrącenie naliczonych kar umownych z wystawionej faktury.</w:t>
      </w:r>
    </w:p>
    <w:p w14:paraId="3972F846" w14:textId="77777777" w:rsidR="007A0276" w:rsidRPr="0051396F" w:rsidRDefault="007A0276" w:rsidP="00386EA9">
      <w:pPr>
        <w:numPr>
          <w:ilvl w:val="0"/>
          <w:numId w:val="35"/>
        </w:numPr>
        <w:suppressAutoHyphens/>
        <w:spacing w:after="0" w:line="240" w:lineRule="auto"/>
        <w:rPr>
          <w:sz w:val="20"/>
          <w:szCs w:val="20"/>
        </w:rPr>
      </w:pPr>
      <w:r>
        <w:rPr>
          <w:sz w:val="20"/>
          <w:szCs w:val="20"/>
        </w:rPr>
        <w:t>Kary naliczone z różnych tytułów mogą być sumowane.</w:t>
      </w:r>
    </w:p>
    <w:p w14:paraId="0AAB6DB3" w14:textId="77777777" w:rsidR="007A0276" w:rsidRPr="0051396F" w:rsidRDefault="007A0276" w:rsidP="00386EA9">
      <w:pPr>
        <w:numPr>
          <w:ilvl w:val="0"/>
          <w:numId w:val="35"/>
        </w:numPr>
        <w:suppressAutoHyphens/>
        <w:spacing w:after="0" w:line="240" w:lineRule="auto"/>
        <w:rPr>
          <w:sz w:val="20"/>
          <w:szCs w:val="20"/>
        </w:rPr>
      </w:pPr>
      <w:r>
        <w:rPr>
          <w:sz w:val="20"/>
          <w:szCs w:val="20"/>
        </w:rPr>
        <w:t>Jeżeli przyczyna naliczenia kary umownej stanowi jednocześnie wyłączną przyczynę odstąpienia przez Zamawiającego od umowy, Zamawiającemu przysługuje jedna kara umowna bądź z tytułu odstąpienia bądź z tytułu tej przyczyny – w zależności, która z nich jest w wyższej wysokości.</w:t>
      </w:r>
    </w:p>
    <w:p w14:paraId="1B47766A" w14:textId="17C2CFA9" w:rsidR="00925A70" w:rsidRPr="0051396F" w:rsidRDefault="007A0276" w:rsidP="00386EA9">
      <w:pPr>
        <w:numPr>
          <w:ilvl w:val="0"/>
          <w:numId w:val="35"/>
        </w:numPr>
        <w:suppressAutoHyphens/>
        <w:spacing w:after="0" w:line="240" w:lineRule="auto"/>
        <w:rPr>
          <w:sz w:val="20"/>
          <w:szCs w:val="20"/>
        </w:rPr>
      </w:pPr>
      <w:r>
        <w:rPr>
          <w:sz w:val="20"/>
          <w:szCs w:val="20"/>
        </w:rPr>
        <w:t>Łączna maksymalna wysokość kar umownych wynosi 50% ryczałtowego wynagrodzenia umownego brutto, określonego w § 5 ust. 1.</w:t>
      </w:r>
    </w:p>
    <w:p w14:paraId="4674A103" w14:textId="77777777" w:rsidR="003A5ED5" w:rsidRPr="0051396F" w:rsidRDefault="003A5ED5" w:rsidP="0051396F">
      <w:pPr>
        <w:suppressAutoHyphens/>
        <w:spacing w:after="0" w:line="240" w:lineRule="auto"/>
        <w:ind w:left="0" w:firstLine="0"/>
        <w:rPr>
          <w:sz w:val="20"/>
          <w:szCs w:val="20"/>
        </w:rPr>
      </w:pPr>
    </w:p>
    <w:p w14:paraId="60340AA8" w14:textId="76461E0A" w:rsidR="00CF6857" w:rsidRPr="0051396F" w:rsidRDefault="00A564B1" w:rsidP="00F47F31">
      <w:pPr>
        <w:spacing w:after="0" w:line="240" w:lineRule="auto"/>
        <w:ind w:left="0" w:firstLine="0"/>
        <w:jc w:val="center"/>
        <w:rPr>
          <w:b/>
          <w:bCs/>
          <w:sz w:val="20"/>
          <w:szCs w:val="20"/>
        </w:rPr>
      </w:pPr>
      <w:r>
        <w:rPr>
          <w:b/>
          <w:bCs/>
          <w:sz w:val="20"/>
          <w:szCs w:val="20"/>
        </w:rPr>
        <w:t>§ 11 ODSTĄPIENIE OD UMOWY</w:t>
      </w:r>
    </w:p>
    <w:p w14:paraId="7FB83CE2" w14:textId="77777777" w:rsidR="007A0276" w:rsidRPr="0051396F" w:rsidRDefault="007A0276" w:rsidP="00386EA9">
      <w:pPr>
        <w:numPr>
          <w:ilvl w:val="0"/>
          <w:numId w:val="32"/>
        </w:numPr>
        <w:tabs>
          <w:tab w:val="center" w:pos="4536"/>
          <w:tab w:val="right" w:pos="9072"/>
        </w:tabs>
        <w:snapToGrid w:val="0"/>
        <w:spacing w:after="0" w:line="240" w:lineRule="auto"/>
        <w:rPr>
          <w:sz w:val="20"/>
          <w:szCs w:val="20"/>
        </w:rPr>
      </w:pPr>
      <w:r>
        <w:rPr>
          <w:sz w:val="20"/>
          <w:szCs w:val="20"/>
        </w:rPr>
        <w:t>Stronom przysługuje prawo odstąpienia od umowy w następujących sytuacjach:</w:t>
      </w:r>
    </w:p>
    <w:p w14:paraId="5A04B83D" w14:textId="77777777" w:rsidR="007A0276" w:rsidRPr="0051396F" w:rsidRDefault="007A0276" w:rsidP="00386EA9">
      <w:pPr>
        <w:numPr>
          <w:ilvl w:val="1"/>
          <w:numId w:val="31"/>
        </w:numPr>
        <w:tabs>
          <w:tab w:val="num" w:pos="720"/>
          <w:tab w:val="center" w:pos="4536"/>
          <w:tab w:val="right" w:pos="9072"/>
        </w:tabs>
        <w:snapToGrid w:val="0"/>
        <w:spacing w:after="0" w:line="240" w:lineRule="auto"/>
        <w:ind w:left="720"/>
        <w:rPr>
          <w:sz w:val="20"/>
          <w:szCs w:val="20"/>
        </w:rPr>
      </w:pPr>
      <w:r>
        <w:rPr>
          <w:sz w:val="20"/>
          <w:szCs w:val="20"/>
        </w:rPr>
        <w:t>Zamawiającemu przysługuje prawo do odstąpienia od umowy:</w:t>
      </w:r>
    </w:p>
    <w:p w14:paraId="021CEC08" w14:textId="3EF4DA58"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14:paraId="2A97A9A7" w14:textId="77777777"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jeżeli zostanie ogłoszona likwidacja Wykonawcy,</w:t>
      </w:r>
    </w:p>
    <w:p w14:paraId="17542EBC" w14:textId="77777777"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jeżeli zostanie wydany nakaz zajęcia majątku Wykonawcy mający istotny wpływ na wykonanie zamówienia,</w:t>
      </w:r>
    </w:p>
    <w:p w14:paraId="5422D37B" w14:textId="6007C8AD"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jeżeli z winy Wykonawcy termin zakończenia przedmiotu umowy określony w § 4 zostanie przekroczony o 7 dni – bez konieczności pisemnego wezwania,</w:t>
      </w:r>
    </w:p>
    <w:p w14:paraId="5717E5EE" w14:textId="77777777"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 xml:space="preserve">w przypadku zaistnienia okoliczności, o których mowa w przepisie art. 635 i następnych Kodeksu cywilnego, </w:t>
      </w:r>
    </w:p>
    <w:p w14:paraId="4ADCC9E8" w14:textId="77777777"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w przypadku zaistnienia innych okoliczności lub zdarzeń, gdzie prawo odstąpienia od umowy wynika z przepisów ustawy lub Kodeksu cywilnego,</w:t>
      </w:r>
    </w:p>
    <w:p w14:paraId="133A9915" w14:textId="4C618646"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jeżeli Wykonawca wykonuje przedmiot umowy w sposób wadliwy lub sprzeczny z umową i mimo wyznaczenia mu przez Zamawiającego na piśmie terminu do zmiany sposobu wykonania przedmiotu umowy dalej wykonuje go wadliwie,</w:t>
      </w:r>
    </w:p>
    <w:p w14:paraId="4A0F7F43" w14:textId="4DA72E00" w:rsidR="007A0276" w:rsidRPr="0051396F" w:rsidRDefault="007A0276" w:rsidP="00386EA9">
      <w:pPr>
        <w:numPr>
          <w:ilvl w:val="1"/>
          <w:numId w:val="33"/>
        </w:numPr>
        <w:tabs>
          <w:tab w:val="center" w:pos="4536"/>
          <w:tab w:val="right" w:pos="9072"/>
        </w:tabs>
        <w:snapToGrid w:val="0"/>
        <w:spacing w:after="0" w:line="240" w:lineRule="auto"/>
        <w:rPr>
          <w:sz w:val="20"/>
          <w:szCs w:val="20"/>
        </w:rPr>
      </w:pPr>
      <w:r>
        <w:rPr>
          <w:sz w:val="20"/>
          <w:szCs w:val="20"/>
        </w:rPr>
        <w:t>w przypadku naliczenia Wykonawcy kar umownych, których suma przekroczy wartość określoną w § 10 ust. 10.</w:t>
      </w:r>
    </w:p>
    <w:p w14:paraId="4F9215DD" w14:textId="77777777" w:rsidR="007A0276" w:rsidRPr="0051396F" w:rsidRDefault="007A0276" w:rsidP="00386EA9">
      <w:pPr>
        <w:numPr>
          <w:ilvl w:val="1"/>
          <w:numId w:val="31"/>
        </w:numPr>
        <w:tabs>
          <w:tab w:val="num" w:pos="720"/>
          <w:tab w:val="center" w:pos="4536"/>
          <w:tab w:val="right" w:pos="9072"/>
        </w:tabs>
        <w:snapToGrid w:val="0"/>
        <w:spacing w:after="0" w:line="240" w:lineRule="auto"/>
        <w:ind w:left="720"/>
        <w:rPr>
          <w:sz w:val="20"/>
          <w:szCs w:val="20"/>
        </w:rPr>
      </w:pPr>
      <w:r>
        <w:rPr>
          <w:sz w:val="20"/>
          <w:szCs w:val="20"/>
        </w:rPr>
        <w:t>Wykonawcy przysługuje prawo odstąpienia od umowy, jeżeli:</w:t>
      </w:r>
    </w:p>
    <w:p w14:paraId="325DA809" w14:textId="77777777" w:rsidR="007A0276" w:rsidRPr="0051396F" w:rsidRDefault="007A0276" w:rsidP="00386EA9">
      <w:pPr>
        <w:numPr>
          <w:ilvl w:val="0"/>
          <w:numId w:val="34"/>
        </w:numPr>
        <w:suppressAutoHyphens/>
        <w:spacing w:after="0" w:line="240" w:lineRule="auto"/>
        <w:rPr>
          <w:sz w:val="20"/>
          <w:szCs w:val="20"/>
        </w:rPr>
      </w:pPr>
      <w:r>
        <w:rPr>
          <w:sz w:val="20"/>
          <w:szCs w:val="20"/>
        </w:rPr>
        <w:t>Zamawiający nie wywiązuje się z obowiązku zapłaty faktur mimo dodatkowego wezwania w terminie 1 miesiąca od upływu terminu na zapłatę faktury określonego w niniejszej umowie,</w:t>
      </w:r>
    </w:p>
    <w:p w14:paraId="4E04388F" w14:textId="77777777" w:rsidR="007A0276" w:rsidRPr="0051396F" w:rsidRDefault="007A0276" w:rsidP="00386EA9">
      <w:pPr>
        <w:numPr>
          <w:ilvl w:val="0"/>
          <w:numId w:val="34"/>
        </w:numPr>
        <w:suppressAutoHyphens/>
        <w:spacing w:after="0" w:line="240" w:lineRule="auto"/>
        <w:rPr>
          <w:sz w:val="20"/>
          <w:szCs w:val="20"/>
        </w:rPr>
      </w:pPr>
      <w:r>
        <w:rPr>
          <w:sz w:val="20"/>
          <w:szCs w:val="20"/>
        </w:rPr>
        <w:lastRenderedPageBreak/>
        <w:t>Zamawiający odmawia podpisania protokołu odbioru bez uzasadnionej przyczyny,</w:t>
      </w:r>
    </w:p>
    <w:p w14:paraId="37549194" w14:textId="4C92A96C" w:rsidR="007A0276" w:rsidRPr="0051396F" w:rsidRDefault="007A0276" w:rsidP="00386EA9">
      <w:pPr>
        <w:pStyle w:val="Nagwek"/>
        <w:widowControl w:val="0"/>
        <w:numPr>
          <w:ilvl w:val="0"/>
          <w:numId w:val="32"/>
        </w:numPr>
        <w:snapToGrid w:val="0"/>
        <w:jc w:val="both"/>
        <w:rPr>
          <w:rFonts w:ascii="Calibri" w:hAnsi="Calibri" w:cs="Calibri"/>
          <w:sz w:val="20"/>
          <w:szCs w:val="20"/>
        </w:rPr>
      </w:pPr>
      <w:r>
        <w:rPr>
          <w:rFonts w:ascii="Calibri" w:hAnsi="Calibri" w:cs="Calibri"/>
          <w:sz w:val="20"/>
          <w:szCs w:val="20"/>
        </w:rPr>
        <w:t>Zamawiający ma prawo odstąpienia od umowy w terminie 30 dni od dnia wystąpienia okoliczności, o których mowa w ust. 1 pkt 1.</w:t>
      </w:r>
    </w:p>
    <w:p w14:paraId="42619C41" w14:textId="05DFD048" w:rsidR="007A0276" w:rsidRPr="0051396F" w:rsidRDefault="007A0276" w:rsidP="00386EA9">
      <w:pPr>
        <w:numPr>
          <w:ilvl w:val="0"/>
          <w:numId w:val="32"/>
        </w:numPr>
        <w:tabs>
          <w:tab w:val="center" w:pos="4536"/>
          <w:tab w:val="right" w:pos="9072"/>
        </w:tabs>
        <w:snapToGrid w:val="0"/>
        <w:spacing w:after="0" w:line="240" w:lineRule="auto"/>
        <w:rPr>
          <w:sz w:val="20"/>
          <w:szCs w:val="20"/>
        </w:rPr>
      </w:pPr>
      <w:r>
        <w:rPr>
          <w:sz w:val="20"/>
          <w:szCs w:val="20"/>
        </w:rPr>
        <w:t>Odstąpienie od umowy musi nastąpić w formie pisemnej pod rygorem nieważności takiego odstąpienia i powinno zawierać uzasadnienie.</w:t>
      </w:r>
    </w:p>
    <w:p w14:paraId="50937B57" w14:textId="35B43A03" w:rsidR="007F6147" w:rsidRPr="0051396F" w:rsidRDefault="007A0276" w:rsidP="00386EA9">
      <w:pPr>
        <w:numPr>
          <w:ilvl w:val="0"/>
          <w:numId w:val="32"/>
        </w:numPr>
        <w:tabs>
          <w:tab w:val="center" w:pos="4536"/>
          <w:tab w:val="right" w:pos="9072"/>
        </w:tabs>
        <w:snapToGrid w:val="0"/>
        <w:spacing w:after="0" w:line="240" w:lineRule="auto"/>
        <w:rPr>
          <w:sz w:val="20"/>
          <w:szCs w:val="20"/>
        </w:rPr>
      </w:pPr>
      <w:r>
        <w:rPr>
          <w:sz w:val="20"/>
          <w:szCs w:val="20"/>
        </w:rPr>
        <w:t>W wypadku odstąpienia od umowy Strony w terminie 7 dni od daty odstąpienia od umowy sporządzą szczegółowy protokół inwentaryzacji prac w toku według stanu na dzień odstąpienia.</w:t>
      </w:r>
    </w:p>
    <w:p w14:paraId="77B8A1D0" w14:textId="77777777" w:rsidR="00C20A31" w:rsidRPr="0051396F" w:rsidRDefault="00C20A31" w:rsidP="0051396F">
      <w:pPr>
        <w:pStyle w:val="Akapitzlist"/>
        <w:spacing w:after="0" w:line="240" w:lineRule="auto"/>
        <w:ind w:left="360"/>
        <w:contextualSpacing w:val="0"/>
        <w:jc w:val="both"/>
        <w:rPr>
          <w:rFonts w:ascii="Calibri" w:hAnsi="Calibri" w:cs="Calibri"/>
          <w:sz w:val="20"/>
          <w:szCs w:val="20"/>
        </w:rPr>
      </w:pPr>
    </w:p>
    <w:p w14:paraId="7551859F" w14:textId="70C799AF" w:rsidR="00C20A31" w:rsidRPr="0051396F" w:rsidRDefault="00A564B1" w:rsidP="003C0AB9">
      <w:pPr>
        <w:spacing w:after="0" w:line="240" w:lineRule="auto"/>
        <w:ind w:left="0" w:firstLine="0"/>
        <w:jc w:val="center"/>
        <w:rPr>
          <w:b/>
          <w:bCs/>
          <w:sz w:val="20"/>
          <w:szCs w:val="20"/>
        </w:rPr>
      </w:pPr>
      <w:r>
        <w:rPr>
          <w:b/>
          <w:bCs/>
          <w:sz w:val="20"/>
          <w:szCs w:val="20"/>
        </w:rPr>
        <w:t>§ 12 ZMIANA UMOWY</w:t>
      </w:r>
    </w:p>
    <w:p w14:paraId="5F8B88C1" w14:textId="77777777" w:rsidR="00936BA3" w:rsidRPr="0051396F" w:rsidRDefault="00936BA3" w:rsidP="00386EA9">
      <w:pPr>
        <w:numPr>
          <w:ilvl w:val="0"/>
          <w:numId w:val="22"/>
        </w:numPr>
        <w:suppressAutoHyphens/>
        <w:snapToGrid w:val="0"/>
        <w:spacing w:after="0" w:line="240" w:lineRule="auto"/>
        <w:rPr>
          <w:sz w:val="20"/>
          <w:szCs w:val="20"/>
        </w:rPr>
      </w:pPr>
      <w:r>
        <w:rPr>
          <w:sz w:val="20"/>
          <w:szCs w:val="20"/>
        </w:rPr>
        <w:t>Zamawiający przewiduje możliwość dokonania istotnych zmian postanowień zawartej umowy w zakresie:</w:t>
      </w:r>
    </w:p>
    <w:p w14:paraId="070A2FC1" w14:textId="154DB93A" w:rsidR="00936BA3" w:rsidRPr="0051396F" w:rsidRDefault="00936BA3" w:rsidP="00386EA9">
      <w:pPr>
        <w:numPr>
          <w:ilvl w:val="0"/>
          <w:numId w:val="23"/>
        </w:numPr>
        <w:suppressAutoHyphens/>
        <w:snapToGrid w:val="0"/>
        <w:spacing w:after="0" w:line="240" w:lineRule="auto"/>
        <w:rPr>
          <w:sz w:val="20"/>
          <w:szCs w:val="20"/>
        </w:rPr>
      </w:pPr>
      <w:r>
        <w:rPr>
          <w:sz w:val="20"/>
          <w:szCs w:val="20"/>
        </w:rPr>
        <w:t>terminu wykonania przedmiotu umowy;</w:t>
      </w:r>
    </w:p>
    <w:p w14:paraId="2CD6B836" w14:textId="428B13D3" w:rsidR="00936BA3" w:rsidRPr="0051396F" w:rsidRDefault="00936BA3" w:rsidP="00386EA9">
      <w:pPr>
        <w:numPr>
          <w:ilvl w:val="0"/>
          <w:numId w:val="23"/>
        </w:numPr>
        <w:suppressAutoHyphens/>
        <w:snapToGrid w:val="0"/>
        <w:spacing w:after="0" w:line="240" w:lineRule="auto"/>
        <w:rPr>
          <w:sz w:val="20"/>
          <w:szCs w:val="20"/>
        </w:rPr>
      </w:pPr>
      <w:r>
        <w:rPr>
          <w:sz w:val="20"/>
          <w:szCs w:val="20"/>
        </w:rPr>
        <w:t>zmiany zakresu przedmiotu;</w:t>
      </w:r>
    </w:p>
    <w:p w14:paraId="4465B2D4" w14:textId="2B05D0D4" w:rsidR="00936BA3" w:rsidRPr="0051396F" w:rsidRDefault="00936BA3" w:rsidP="00386EA9">
      <w:pPr>
        <w:numPr>
          <w:ilvl w:val="0"/>
          <w:numId w:val="23"/>
        </w:numPr>
        <w:suppressAutoHyphens/>
        <w:snapToGrid w:val="0"/>
        <w:spacing w:after="0" w:line="240" w:lineRule="auto"/>
        <w:rPr>
          <w:sz w:val="20"/>
          <w:szCs w:val="20"/>
        </w:rPr>
      </w:pPr>
      <w:r>
        <w:rPr>
          <w:sz w:val="20"/>
          <w:szCs w:val="20"/>
        </w:rPr>
        <w:t>wynagrodzenia za wykonanie przedmiotu umowy;</w:t>
      </w:r>
    </w:p>
    <w:p w14:paraId="0C8A463C" w14:textId="77777777" w:rsidR="00936BA3" w:rsidRPr="0051396F" w:rsidRDefault="00936BA3" w:rsidP="00386EA9">
      <w:pPr>
        <w:numPr>
          <w:ilvl w:val="0"/>
          <w:numId w:val="23"/>
        </w:numPr>
        <w:suppressAutoHyphens/>
        <w:snapToGrid w:val="0"/>
        <w:spacing w:after="0" w:line="240" w:lineRule="auto"/>
        <w:rPr>
          <w:sz w:val="20"/>
          <w:szCs w:val="20"/>
        </w:rPr>
      </w:pPr>
      <w:r>
        <w:rPr>
          <w:sz w:val="20"/>
          <w:szCs w:val="20"/>
        </w:rPr>
        <w:t>sposobu rozliczenia umowy.</w:t>
      </w:r>
    </w:p>
    <w:p w14:paraId="2FB52FC2" w14:textId="77777777" w:rsidR="00936BA3" w:rsidRPr="0051396F" w:rsidRDefault="00936BA3" w:rsidP="00386EA9">
      <w:pPr>
        <w:numPr>
          <w:ilvl w:val="0"/>
          <w:numId w:val="22"/>
        </w:numPr>
        <w:suppressAutoHyphens/>
        <w:snapToGrid w:val="0"/>
        <w:spacing w:after="0" w:line="240" w:lineRule="auto"/>
        <w:rPr>
          <w:sz w:val="20"/>
          <w:szCs w:val="20"/>
        </w:rPr>
      </w:pPr>
      <w:r>
        <w:rPr>
          <w:sz w:val="20"/>
          <w:szCs w:val="20"/>
        </w:rPr>
        <w:t>Warunkiem dokonania zmian określonych w ust. 1 powyżej są następujące sytuacje:</w:t>
      </w:r>
    </w:p>
    <w:p w14:paraId="296C7494" w14:textId="5F471810" w:rsidR="00936BA3" w:rsidRDefault="003A5ED5" w:rsidP="00386EA9">
      <w:pPr>
        <w:numPr>
          <w:ilvl w:val="0"/>
          <w:numId w:val="24"/>
        </w:numPr>
        <w:suppressAutoHyphens/>
        <w:snapToGrid w:val="0"/>
        <w:spacing w:after="0" w:line="240" w:lineRule="auto"/>
        <w:rPr>
          <w:sz w:val="20"/>
          <w:szCs w:val="20"/>
        </w:rPr>
      </w:pPr>
      <w:r>
        <w:rPr>
          <w:sz w:val="20"/>
          <w:szCs w:val="20"/>
        </w:rPr>
        <w:t>zmiana umowy o dofinansowanie;</w:t>
      </w:r>
    </w:p>
    <w:p w14:paraId="76C794E2" w14:textId="5197290A" w:rsidR="00C956D3" w:rsidRPr="0051396F" w:rsidRDefault="00C956D3" w:rsidP="00386EA9">
      <w:pPr>
        <w:numPr>
          <w:ilvl w:val="0"/>
          <w:numId w:val="24"/>
        </w:numPr>
        <w:suppressAutoHyphens/>
        <w:snapToGrid w:val="0"/>
        <w:spacing w:after="0" w:line="240" w:lineRule="auto"/>
        <w:rPr>
          <w:sz w:val="20"/>
          <w:szCs w:val="20"/>
        </w:rPr>
      </w:pPr>
      <w:r>
        <w:rPr>
          <w:sz w:val="20"/>
          <w:szCs w:val="20"/>
        </w:rPr>
        <w:t>wytyczne, warunki, pisma, regulacje lub inne uzgodnienia przekazane przez Województwo Mazowieckie w zakresie realizowanego zadania oraz programu, z którego pochodzi dofinansowanie;</w:t>
      </w:r>
    </w:p>
    <w:p w14:paraId="40C11607" w14:textId="4416C78A" w:rsidR="00936BA3" w:rsidRPr="0051396F" w:rsidRDefault="00936BA3" w:rsidP="00386EA9">
      <w:pPr>
        <w:numPr>
          <w:ilvl w:val="0"/>
          <w:numId w:val="24"/>
        </w:numPr>
        <w:suppressAutoHyphens/>
        <w:snapToGrid w:val="0"/>
        <w:spacing w:after="0" w:line="240" w:lineRule="auto"/>
        <w:rPr>
          <w:sz w:val="20"/>
          <w:szCs w:val="20"/>
        </w:rPr>
      </w:pPr>
      <w:r>
        <w:rPr>
          <w:sz w:val="20"/>
          <w:szCs w:val="20"/>
        </w:rPr>
        <w:t>uzasadnione zmiany w zakresie sposobu wykonania przedmiotu umowy proponowanych przez Zamawiającego lub Wykonawcę, jeżeli te zmiany są korzystne dla Zamawiającego;</w:t>
      </w:r>
    </w:p>
    <w:p w14:paraId="4A76D03A" w14:textId="3CA0B13E" w:rsidR="00936BA3" w:rsidRPr="0051396F" w:rsidRDefault="00936BA3" w:rsidP="00386EA9">
      <w:pPr>
        <w:numPr>
          <w:ilvl w:val="0"/>
          <w:numId w:val="24"/>
        </w:numPr>
        <w:suppressAutoHyphens/>
        <w:snapToGrid w:val="0"/>
        <w:spacing w:after="0" w:line="240" w:lineRule="auto"/>
        <w:rPr>
          <w:sz w:val="20"/>
          <w:szCs w:val="20"/>
        </w:rPr>
      </w:pPr>
      <w:r>
        <w:rPr>
          <w:sz w:val="20"/>
          <w:szCs w:val="20"/>
        </w:rPr>
        <w:t>zmiany będące następstwem działania organów administracji lub innych instytucji, niemożliwych do jednoznacznego określenia w chwili zawierania umowy pod warunkiem, że działania te nie są spowodowane zaniechaniem Wykonawcy;</w:t>
      </w:r>
    </w:p>
    <w:p w14:paraId="4B1F1810" w14:textId="77777777" w:rsidR="00936BA3" w:rsidRPr="0051396F" w:rsidRDefault="00936BA3" w:rsidP="00386EA9">
      <w:pPr>
        <w:numPr>
          <w:ilvl w:val="0"/>
          <w:numId w:val="24"/>
        </w:numPr>
        <w:suppressAutoHyphens/>
        <w:snapToGrid w:val="0"/>
        <w:spacing w:after="0" w:line="240" w:lineRule="auto"/>
        <w:rPr>
          <w:sz w:val="20"/>
          <w:szCs w:val="20"/>
        </w:rPr>
      </w:pPr>
      <w:r>
        <w:rPr>
          <w:sz w:val="20"/>
          <w:szCs w:val="20"/>
        </w:rPr>
        <w:t>konieczność wykonania dodatkowych opracowań/uzgodnień/opinii, których nie można było przewidzieć działając z należytą starannością,</w:t>
      </w:r>
    </w:p>
    <w:p w14:paraId="0A81FAF9" w14:textId="15CBBD66" w:rsidR="00936BA3" w:rsidRPr="0051396F" w:rsidRDefault="00936BA3" w:rsidP="00386EA9">
      <w:pPr>
        <w:numPr>
          <w:ilvl w:val="0"/>
          <w:numId w:val="24"/>
        </w:numPr>
        <w:suppressAutoHyphens/>
        <w:snapToGrid w:val="0"/>
        <w:spacing w:after="0" w:line="240" w:lineRule="auto"/>
        <w:rPr>
          <w:sz w:val="20"/>
          <w:szCs w:val="20"/>
        </w:rPr>
      </w:pPr>
      <w:r>
        <w:rPr>
          <w:sz w:val="20"/>
          <w:szCs w:val="20"/>
        </w:rPr>
        <w:t>konieczności dokonania korekt w dokumentacji wynikających ze zmiany stanowiska Zamawiającego lub stanowiska innych instytucji,</w:t>
      </w:r>
    </w:p>
    <w:p w14:paraId="788D288C" w14:textId="5FC533DE" w:rsidR="00936BA3" w:rsidRPr="0051396F" w:rsidRDefault="00936BA3" w:rsidP="00386EA9">
      <w:pPr>
        <w:numPr>
          <w:ilvl w:val="0"/>
          <w:numId w:val="24"/>
        </w:numPr>
        <w:suppressAutoHyphens/>
        <w:snapToGrid w:val="0"/>
        <w:spacing w:after="0" w:line="240" w:lineRule="auto"/>
        <w:rPr>
          <w:sz w:val="20"/>
          <w:szCs w:val="20"/>
        </w:rPr>
      </w:pPr>
      <w:r>
        <w:rPr>
          <w:sz w:val="20"/>
          <w:szCs w:val="20"/>
          <w:lang w:bidi="en-US"/>
        </w:rPr>
        <w:t>konieczność dostosowania się do wymagań technicznych, opinii, warunków itp. uzgodnień w zakresie przedmiotu umowy;</w:t>
      </w:r>
    </w:p>
    <w:p w14:paraId="5A598E60" w14:textId="77777777" w:rsidR="00936BA3" w:rsidRPr="0051396F" w:rsidRDefault="00936BA3" w:rsidP="00386EA9">
      <w:pPr>
        <w:numPr>
          <w:ilvl w:val="0"/>
          <w:numId w:val="24"/>
        </w:numPr>
        <w:suppressAutoHyphens/>
        <w:snapToGrid w:val="0"/>
        <w:spacing w:after="0" w:line="240" w:lineRule="auto"/>
        <w:rPr>
          <w:sz w:val="20"/>
          <w:szCs w:val="20"/>
        </w:rPr>
      </w:pPr>
      <w:r>
        <w:rPr>
          <w:sz w:val="20"/>
          <w:szCs w:val="20"/>
        </w:rPr>
        <w:t>w przypadku udzielenia przed terminem zakończenia przedmiotu niniejszej umowy, zamówień, o których mowa w art. 214 ust. 1 pkt. 7 ustawy pzp,</w:t>
      </w:r>
    </w:p>
    <w:p w14:paraId="38B7DB1B" w14:textId="77777777" w:rsidR="00936BA3" w:rsidRPr="0051396F" w:rsidRDefault="00936BA3" w:rsidP="00386EA9">
      <w:pPr>
        <w:numPr>
          <w:ilvl w:val="0"/>
          <w:numId w:val="24"/>
        </w:numPr>
        <w:suppressAutoHyphens/>
        <w:snapToGrid w:val="0"/>
        <w:spacing w:after="0" w:line="240" w:lineRule="auto"/>
        <w:rPr>
          <w:sz w:val="20"/>
          <w:szCs w:val="20"/>
        </w:rPr>
      </w:pPr>
      <w:r>
        <w:rPr>
          <w:sz w:val="20"/>
          <w:szCs w:val="20"/>
        </w:rPr>
        <w:t>zmiana umowy dokonana na podstawie art. 455 ust. 1 pkt. 2 – 4 oraz ust. 2 ustawy pzp,</w:t>
      </w:r>
    </w:p>
    <w:p w14:paraId="005D79AC" w14:textId="537F9866" w:rsidR="00936BA3" w:rsidRPr="0051396F" w:rsidRDefault="00936BA3" w:rsidP="00386EA9">
      <w:pPr>
        <w:numPr>
          <w:ilvl w:val="0"/>
          <w:numId w:val="24"/>
        </w:numPr>
        <w:suppressAutoHyphens/>
        <w:snapToGrid w:val="0"/>
        <w:spacing w:after="0" w:line="240" w:lineRule="auto"/>
        <w:rPr>
          <w:sz w:val="20"/>
          <w:szCs w:val="20"/>
        </w:rPr>
      </w:pPr>
      <w:r>
        <w:rPr>
          <w:sz w:val="20"/>
          <w:szCs w:val="20"/>
        </w:rPr>
        <w:t>z powodu okoliczności siły wyższej, niezależnej od Zamawiającego i Wykonawcy, a której nie można było przewidzieć i która nie pozwala na kontynuację prac będących przedmiotem umowy, np. wystąpienia zdarzenia losowego wywołanego przez czynniki zewnętrzne, którego nie można było przewidzieć,</w:t>
      </w:r>
    </w:p>
    <w:p w14:paraId="1D116D50" w14:textId="77777777" w:rsidR="00936BA3" w:rsidRPr="0051396F" w:rsidRDefault="00936BA3" w:rsidP="00386EA9">
      <w:pPr>
        <w:numPr>
          <w:ilvl w:val="0"/>
          <w:numId w:val="24"/>
        </w:numPr>
        <w:suppressAutoHyphens/>
        <w:snapToGrid w:val="0"/>
        <w:spacing w:after="0" w:line="240" w:lineRule="auto"/>
        <w:rPr>
          <w:sz w:val="20"/>
          <w:szCs w:val="20"/>
        </w:rPr>
      </w:pPr>
      <w:r>
        <w:rPr>
          <w:sz w:val="20"/>
          <w:szCs w:val="20"/>
        </w:rPr>
        <w:t>z powodu działań osób trzecich uniemożliwiających wykonanie przedmiotu umowy, które to działania nie są konsekwencją winy którejkolwiek ze stron.</w:t>
      </w:r>
    </w:p>
    <w:p w14:paraId="409B67E3" w14:textId="3BA2FCDB" w:rsidR="00936BA3" w:rsidRPr="0051396F" w:rsidRDefault="0051396F" w:rsidP="00386EA9">
      <w:pPr>
        <w:numPr>
          <w:ilvl w:val="0"/>
          <w:numId w:val="22"/>
        </w:numPr>
        <w:suppressAutoHyphens/>
        <w:snapToGrid w:val="0"/>
        <w:spacing w:after="0" w:line="240" w:lineRule="auto"/>
        <w:rPr>
          <w:sz w:val="20"/>
          <w:szCs w:val="20"/>
        </w:rPr>
      </w:pPr>
      <w:r>
        <w:rPr>
          <w:sz w:val="20"/>
          <w:szCs w:val="20"/>
        </w:rPr>
        <w:t>O wystąpieniu okoliczności mogących wpłynąć na zmianę Strony umowy poinformują się w formie pisemnej. Zamawiający lub Wykonawca niezwłocznie od złożenia przez drugą stronę wniosku oceni, czy wykazano rzeczywisty wpływ zmian, o których mowa w ust. 1 powyżej. Strony zastrzegają sobie możliwość wezwania Strony wnioskującej do przedłożenia dodatkowych dokumentów czy wyliczeń do złożonego wniosku. W przypadku zaakceptowania wniosku Strony wyznaczą datę podpisania aneksu do umowy.</w:t>
      </w:r>
    </w:p>
    <w:p w14:paraId="724B8A58" w14:textId="288344DD" w:rsidR="00A564B1" w:rsidRDefault="00936BA3" w:rsidP="00386EA9">
      <w:pPr>
        <w:numPr>
          <w:ilvl w:val="0"/>
          <w:numId w:val="22"/>
        </w:numPr>
        <w:suppressAutoHyphens/>
        <w:snapToGrid w:val="0"/>
        <w:spacing w:after="0" w:line="240" w:lineRule="auto"/>
        <w:rPr>
          <w:sz w:val="20"/>
          <w:szCs w:val="20"/>
        </w:rPr>
      </w:pPr>
      <w:r>
        <w:rPr>
          <w:sz w:val="20"/>
          <w:szCs w:val="20"/>
        </w:rPr>
        <w:t>Zamawiający przewiduje również możliwość wprowadzenia zmian do treści zawartej umowy w zakresie zmian nieistotnych.</w:t>
      </w:r>
    </w:p>
    <w:p w14:paraId="6E3AA5E5" w14:textId="725AAFD4" w:rsidR="0051396F" w:rsidRPr="00696D46" w:rsidRDefault="0051396F" w:rsidP="00386EA9">
      <w:pPr>
        <w:numPr>
          <w:ilvl w:val="0"/>
          <w:numId w:val="22"/>
        </w:numPr>
        <w:suppressAutoHyphens/>
        <w:snapToGrid w:val="0"/>
        <w:spacing w:after="0" w:line="240" w:lineRule="auto"/>
        <w:rPr>
          <w:sz w:val="20"/>
          <w:szCs w:val="20"/>
        </w:rPr>
      </w:pPr>
      <w:r>
        <w:rPr>
          <w:sz w:val="20"/>
          <w:szCs w:val="20"/>
        </w:rPr>
        <w:t>Zmiana postanowień niniejszej umowy wymaga zachowania formy pisemnego aneksu pod rygorem nieważności.</w:t>
      </w:r>
    </w:p>
    <w:p w14:paraId="6FA5C101" w14:textId="62557F27" w:rsidR="0065306A" w:rsidRPr="0051396F" w:rsidRDefault="00724DE9" w:rsidP="0051396F">
      <w:pPr>
        <w:spacing w:after="0" w:line="240" w:lineRule="auto"/>
        <w:ind w:left="0" w:firstLine="0"/>
        <w:jc w:val="center"/>
        <w:rPr>
          <w:b/>
          <w:bCs/>
          <w:sz w:val="20"/>
          <w:szCs w:val="20"/>
        </w:rPr>
      </w:pPr>
      <w:r>
        <w:rPr>
          <w:b/>
          <w:bCs/>
          <w:sz w:val="20"/>
          <w:szCs w:val="20"/>
        </w:rPr>
        <w:t>§ 13 OCHRONA DANYCH OSOBOWYCH</w:t>
      </w:r>
    </w:p>
    <w:p w14:paraId="4E08302E" w14:textId="77777777" w:rsidR="007A0276" w:rsidRPr="0051396F" w:rsidRDefault="007A0276" w:rsidP="0051396F">
      <w:pPr>
        <w:spacing w:after="0" w:line="240" w:lineRule="auto"/>
        <w:ind w:left="0" w:firstLine="0"/>
        <w:rPr>
          <w:bCs/>
          <w:iCs/>
          <w:sz w:val="20"/>
          <w:szCs w:val="20"/>
        </w:rPr>
      </w:pPr>
      <w:r>
        <w:rPr>
          <w:sz w:val="20"/>
          <w:szCs w:val="20"/>
        </w:rPr>
        <w:t>Wykonawca</w:t>
      </w:r>
      <w:r>
        <w:rPr>
          <w:bCs/>
          <w:iCs/>
          <w:sz w:val="20"/>
          <w:szCs w:val="20"/>
        </w:rPr>
        <w:t xml:space="preserve"> oświadcza, że: </w:t>
      </w:r>
    </w:p>
    <w:p w14:paraId="2B2D2C61" w14:textId="77777777" w:rsidR="007A0276" w:rsidRPr="0051396F" w:rsidRDefault="007A0276" w:rsidP="00386EA9">
      <w:pPr>
        <w:numPr>
          <w:ilvl w:val="0"/>
          <w:numId w:val="20"/>
        </w:numPr>
        <w:autoSpaceDN w:val="0"/>
        <w:spacing w:after="0" w:line="240" w:lineRule="auto"/>
        <w:ind w:left="426"/>
        <w:rPr>
          <w:sz w:val="20"/>
          <w:szCs w:val="20"/>
        </w:rPr>
      </w:pPr>
      <w:r>
        <w:rPr>
          <w:sz w:val="20"/>
          <w:szCs w:val="20"/>
        </w:rPr>
        <w:t>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Urz. UE. L Nr 119 z 04.05.2016 r.), osoby fizyczne działające w imieniu podwykonawców realizujących część przedmiotu umowy lub inne osoby fizyczne – wykonujące lub które będą wykonywać czynności związane z realizacją przedmiotowej umowy wyrażają zgodę na przetwarzanie swoich danych osobowych przez administratora danych – Wójta Gminy Jastrzębia w celu realizacji przedmiotowej umowy, w zakresie danych niezbędnych do jej realizacji;</w:t>
      </w:r>
    </w:p>
    <w:p w14:paraId="7F0C4CA4" w14:textId="77777777" w:rsidR="007A0276" w:rsidRPr="0051396F" w:rsidRDefault="007A0276" w:rsidP="00386EA9">
      <w:pPr>
        <w:numPr>
          <w:ilvl w:val="0"/>
          <w:numId w:val="20"/>
        </w:numPr>
        <w:autoSpaceDN w:val="0"/>
        <w:spacing w:after="0" w:line="240" w:lineRule="auto"/>
        <w:ind w:left="426"/>
        <w:rPr>
          <w:sz w:val="20"/>
          <w:szCs w:val="20"/>
        </w:rPr>
      </w:pPr>
      <w:r>
        <w:rPr>
          <w:sz w:val="20"/>
          <w:szCs w:val="20"/>
        </w:rPr>
        <w:t>osoby wymienione w punkcie wyżej podają dane osobowe dobrowolnie i że są one zgodne z prawdą;</w:t>
      </w:r>
    </w:p>
    <w:p w14:paraId="15E533C1" w14:textId="77777777" w:rsidR="007A0276" w:rsidRPr="0051396F" w:rsidRDefault="007A0276" w:rsidP="00386EA9">
      <w:pPr>
        <w:numPr>
          <w:ilvl w:val="0"/>
          <w:numId w:val="20"/>
        </w:numPr>
        <w:autoSpaceDN w:val="0"/>
        <w:spacing w:after="0" w:line="240" w:lineRule="auto"/>
        <w:ind w:left="426"/>
        <w:rPr>
          <w:sz w:val="20"/>
          <w:szCs w:val="20"/>
        </w:rPr>
      </w:pPr>
      <w:r>
        <w:rPr>
          <w:sz w:val="20"/>
          <w:szCs w:val="20"/>
        </w:rPr>
        <w:lastRenderedPageBreak/>
        <w:t>wykonał obowiązki informacyjne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Urz. UE. L Nr 119 z 04.05.2016 r.) wobec osób wskazanych w pkt. 1 powyżej, w tym też o klauzulach dotyczących tego przedmiotu zawartych w niniejszej umowie.</w:t>
      </w:r>
    </w:p>
    <w:p w14:paraId="14FF367A" w14:textId="77777777" w:rsidR="007A0276" w:rsidRPr="0051396F" w:rsidRDefault="007A0276" w:rsidP="0051396F">
      <w:pPr>
        <w:autoSpaceDN w:val="0"/>
        <w:spacing w:after="0" w:line="240" w:lineRule="auto"/>
        <w:ind w:left="66"/>
        <w:rPr>
          <w:b/>
          <w:bCs/>
          <w:sz w:val="20"/>
          <w:szCs w:val="20"/>
        </w:rPr>
      </w:pPr>
    </w:p>
    <w:p w14:paraId="1DD9A51D" w14:textId="0BB0FDDA" w:rsidR="007A0276" w:rsidRPr="0051396F" w:rsidRDefault="007A0276" w:rsidP="0051396F">
      <w:pPr>
        <w:autoSpaceDN w:val="0"/>
        <w:spacing w:after="0" w:line="240" w:lineRule="auto"/>
        <w:ind w:left="10"/>
        <w:jc w:val="center"/>
        <w:rPr>
          <w:b/>
          <w:bCs/>
          <w:sz w:val="20"/>
          <w:szCs w:val="20"/>
        </w:rPr>
      </w:pPr>
      <w:r>
        <w:rPr>
          <w:b/>
          <w:bCs/>
          <w:sz w:val="20"/>
          <w:szCs w:val="20"/>
        </w:rPr>
        <w:t>§ 14 DANE OSOBOWE</w:t>
      </w:r>
    </w:p>
    <w:p w14:paraId="41A00541" w14:textId="77777777" w:rsidR="007A0276" w:rsidRPr="0051396F" w:rsidRDefault="007A0276" w:rsidP="00386EA9">
      <w:pPr>
        <w:numPr>
          <w:ilvl w:val="0"/>
          <w:numId w:val="27"/>
        </w:numPr>
        <w:suppressAutoHyphens/>
        <w:spacing w:after="0" w:line="240" w:lineRule="auto"/>
        <w:rPr>
          <w:sz w:val="20"/>
          <w:szCs w:val="20"/>
        </w:rPr>
      </w:pPr>
      <w:r>
        <w:rPr>
          <w:sz w:val="20"/>
          <w:szCs w:val="20"/>
        </w:rPr>
        <w:t>Dane osobowe w Urzędzie Gminy Jastrzębia są przetwarzane zgodnie z obowiązującymi przepisami prawa Unii Europejskiej (w szczególności z Rozporządzeniem Parlamentu Europejskiego i Rady UE) 2016/679 z dnia 27 kwietnia 2016 r. w sprawie ochrony osób fizycznych w związku z przetwarzaniem danych osobowych i w sprawie swobodnego przepływu takich danych oraz uchylenia dyrektywy 95/46/WE zwanym dalej „RODO”) i przepisami krajowymi z zakresu ochrony danych osobowych.</w:t>
      </w:r>
    </w:p>
    <w:p w14:paraId="32F65F89" w14:textId="77777777" w:rsidR="007A0276" w:rsidRPr="0051396F" w:rsidRDefault="007A0276" w:rsidP="00386EA9">
      <w:pPr>
        <w:numPr>
          <w:ilvl w:val="0"/>
          <w:numId w:val="27"/>
        </w:numPr>
        <w:suppressAutoHyphens/>
        <w:spacing w:after="0" w:line="240" w:lineRule="auto"/>
        <w:rPr>
          <w:bCs/>
          <w:sz w:val="20"/>
          <w:szCs w:val="20"/>
        </w:rPr>
      </w:pPr>
      <w:r>
        <w:rPr>
          <w:sz w:val="20"/>
          <w:szCs w:val="20"/>
        </w:rPr>
        <w:t>Administratorem jest Wójt Gminy Jastrzębia, Jastrzębia 110, 26-631 Jastrzębia</w:t>
      </w:r>
      <w:r>
        <w:rPr>
          <w:bCs/>
          <w:sz w:val="20"/>
          <w:szCs w:val="20"/>
        </w:rPr>
        <w:t>. Kontakt: tel. (48) 384 05 05, mail: urzad@jastrzebia.pl.</w:t>
      </w:r>
    </w:p>
    <w:p w14:paraId="30BBEB34" w14:textId="77777777" w:rsidR="007A0276" w:rsidRPr="0051396F" w:rsidRDefault="007A0276" w:rsidP="00386EA9">
      <w:pPr>
        <w:numPr>
          <w:ilvl w:val="0"/>
          <w:numId w:val="27"/>
        </w:numPr>
        <w:suppressAutoHyphens/>
        <w:spacing w:after="0" w:line="240" w:lineRule="auto"/>
        <w:rPr>
          <w:sz w:val="20"/>
          <w:szCs w:val="20"/>
        </w:rPr>
      </w:pPr>
      <w:r>
        <w:rPr>
          <w:sz w:val="20"/>
          <w:szCs w:val="20"/>
        </w:rPr>
        <w:t>Administrator powołał Inspektora Ochrony Danych, z którym można się skontaktować pod adres email: ……………………….</w:t>
      </w:r>
    </w:p>
    <w:p w14:paraId="343AFAF7" w14:textId="77777777" w:rsidR="007A0276" w:rsidRPr="0051396F" w:rsidRDefault="007A0276" w:rsidP="00386EA9">
      <w:pPr>
        <w:numPr>
          <w:ilvl w:val="0"/>
          <w:numId w:val="27"/>
        </w:numPr>
        <w:suppressAutoHyphens/>
        <w:spacing w:after="0" w:line="240" w:lineRule="auto"/>
        <w:rPr>
          <w:sz w:val="20"/>
          <w:szCs w:val="20"/>
        </w:rPr>
      </w:pPr>
      <w:r>
        <w:rPr>
          <w:sz w:val="20"/>
          <w:szCs w:val="20"/>
        </w:rPr>
        <w:t>Podstawą przetwarzania danych osobowych jest art. 6 ust.1 lit. b Rozporządzenia RODO tj. w celu realizacji niniejszej umowy.</w:t>
      </w:r>
    </w:p>
    <w:p w14:paraId="55BA9DBC" w14:textId="77777777" w:rsidR="007A0276" w:rsidRPr="0051396F" w:rsidRDefault="007A0276" w:rsidP="00386EA9">
      <w:pPr>
        <w:numPr>
          <w:ilvl w:val="0"/>
          <w:numId w:val="27"/>
        </w:numPr>
        <w:suppressAutoHyphens/>
        <w:spacing w:after="0" w:line="240" w:lineRule="auto"/>
        <w:rPr>
          <w:sz w:val="20"/>
          <w:szCs w:val="20"/>
        </w:rPr>
      </w:pPr>
      <w:r>
        <w:rPr>
          <w:sz w:val="20"/>
          <w:szCs w:val="20"/>
        </w:rPr>
        <w:t>Odbiorcami danych osobowych będą organy i instytucje uprawnione do otrzymania danych osobowych na podstawie przepisów prawa.</w:t>
      </w:r>
    </w:p>
    <w:p w14:paraId="7342247D" w14:textId="77777777" w:rsidR="007A0276" w:rsidRPr="0051396F" w:rsidRDefault="007A0276" w:rsidP="00386EA9">
      <w:pPr>
        <w:numPr>
          <w:ilvl w:val="0"/>
          <w:numId w:val="27"/>
        </w:numPr>
        <w:suppressAutoHyphens/>
        <w:spacing w:after="0" w:line="240" w:lineRule="auto"/>
        <w:rPr>
          <w:sz w:val="20"/>
          <w:szCs w:val="20"/>
        </w:rPr>
      </w:pPr>
      <w:r>
        <w:rPr>
          <w:sz w:val="20"/>
          <w:szCs w:val="20"/>
        </w:rPr>
        <w:t>Osoba, której dane osobowe są przetwarzane:</w:t>
      </w:r>
    </w:p>
    <w:p w14:paraId="4B7EBE87" w14:textId="77777777" w:rsidR="007A0276" w:rsidRPr="0051396F" w:rsidRDefault="007A0276" w:rsidP="00386EA9">
      <w:pPr>
        <w:numPr>
          <w:ilvl w:val="0"/>
          <w:numId w:val="26"/>
        </w:numPr>
        <w:spacing w:after="0" w:line="240" w:lineRule="auto"/>
        <w:ind w:left="567" w:hanging="283"/>
        <w:rPr>
          <w:sz w:val="20"/>
          <w:szCs w:val="20"/>
        </w:rPr>
      </w:pPr>
      <w:r>
        <w:rPr>
          <w:sz w:val="20"/>
          <w:szCs w:val="20"/>
        </w:rPr>
        <w:t>ma prawo żądać od administratora dostępu do swoich danych osobowych, ich sprostowania, przenoszenia danych oraz ograniczenia przetwarzania,</w:t>
      </w:r>
    </w:p>
    <w:p w14:paraId="58602944" w14:textId="77777777" w:rsidR="007A0276" w:rsidRPr="0051396F" w:rsidRDefault="007A0276" w:rsidP="00386EA9">
      <w:pPr>
        <w:numPr>
          <w:ilvl w:val="0"/>
          <w:numId w:val="26"/>
        </w:numPr>
        <w:spacing w:after="0" w:line="240" w:lineRule="auto"/>
        <w:ind w:left="567" w:hanging="283"/>
        <w:rPr>
          <w:sz w:val="20"/>
          <w:szCs w:val="20"/>
        </w:rPr>
      </w:pPr>
      <w:r>
        <w:rPr>
          <w:sz w:val="20"/>
          <w:szCs w:val="20"/>
        </w:rPr>
        <w:t>ma prawo wniesienia skargi do organu nadzorczego, czyli Prezesa Urzędu Ochrony Danych Osobowych.</w:t>
      </w:r>
    </w:p>
    <w:p w14:paraId="7C1C08F1" w14:textId="77777777" w:rsidR="007A0276" w:rsidRPr="0051396F" w:rsidRDefault="007A0276" w:rsidP="00386EA9">
      <w:pPr>
        <w:numPr>
          <w:ilvl w:val="0"/>
          <w:numId w:val="27"/>
        </w:numPr>
        <w:suppressAutoHyphens/>
        <w:spacing w:after="0" w:line="240" w:lineRule="auto"/>
        <w:rPr>
          <w:sz w:val="20"/>
          <w:szCs w:val="20"/>
        </w:rPr>
      </w:pPr>
      <w:r>
        <w:rPr>
          <w:sz w:val="20"/>
          <w:szCs w:val="20"/>
        </w:rPr>
        <w:t>Dane osobowe będą przechowywane do czasu przedawnienia ewentualnych roszczeń oraz zgodnie z przepisami dotyczącymi archiwizacji dokumentów.</w:t>
      </w:r>
    </w:p>
    <w:p w14:paraId="5E907905" w14:textId="49276160" w:rsidR="007A0276" w:rsidRPr="00696D46" w:rsidRDefault="007A0276" w:rsidP="00386EA9">
      <w:pPr>
        <w:numPr>
          <w:ilvl w:val="0"/>
          <w:numId w:val="27"/>
        </w:numPr>
        <w:suppressAutoHyphens/>
        <w:spacing w:after="0" w:line="240" w:lineRule="auto"/>
        <w:rPr>
          <w:sz w:val="20"/>
          <w:szCs w:val="20"/>
        </w:rPr>
      </w:pPr>
      <w:r>
        <w:rPr>
          <w:sz w:val="20"/>
          <w:szCs w:val="20"/>
        </w:rPr>
        <w:t xml:space="preserve">Przy przetwarzaniu danych osobowych Administrator nie stosuje zautomatyzowanego podejmowania decyzji i profilowania. </w:t>
      </w:r>
    </w:p>
    <w:p w14:paraId="677F95EC" w14:textId="53D691D3" w:rsidR="007A0276" w:rsidRPr="0051396F" w:rsidRDefault="007A0276" w:rsidP="0051396F">
      <w:pPr>
        <w:spacing w:after="0" w:line="240" w:lineRule="auto"/>
        <w:ind w:left="10"/>
        <w:jc w:val="center"/>
        <w:rPr>
          <w:b/>
          <w:sz w:val="20"/>
          <w:szCs w:val="20"/>
        </w:rPr>
      </w:pPr>
      <w:r>
        <w:rPr>
          <w:b/>
          <w:sz w:val="20"/>
          <w:szCs w:val="20"/>
        </w:rPr>
        <w:t>§ 15 POSTANOWIENIA KOŃCOWE</w:t>
      </w:r>
    </w:p>
    <w:p w14:paraId="24A76829" w14:textId="63D8148D" w:rsidR="007A0276" w:rsidRPr="0051396F" w:rsidRDefault="007A0276" w:rsidP="00386EA9">
      <w:pPr>
        <w:numPr>
          <w:ilvl w:val="0"/>
          <w:numId w:val="25"/>
        </w:numPr>
        <w:suppressAutoHyphens/>
        <w:spacing w:after="0" w:line="240" w:lineRule="auto"/>
        <w:rPr>
          <w:sz w:val="20"/>
          <w:szCs w:val="20"/>
        </w:rPr>
      </w:pPr>
      <w:r>
        <w:rPr>
          <w:sz w:val="20"/>
          <w:szCs w:val="20"/>
        </w:rPr>
        <w:t>W sprawach nieuregulowanych umową mają zastosowanie odpowiednie przepisy Kodeksu cywilnego, ustawy pzp i inne akty prawne w szczególności wymienione w umowie.</w:t>
      </w:r>
    </w:p>
    <w:p w14:paraId="70DEEB19" w14:textId="32EE1226" w:rsidR="007A0276" w:rsidRPr="0051396F" w:rsidRDefault="007A0276" w:rsidP="00386EA9">
      <w:pPr>
        <w:numPr>
          <w:ilvl w:val="0"/>
          <w:numId w:val="25"/>
        </w:numPr>
        <w:suppressAutoHyphens/>
        <w:spacing w:after="0" w:line="240" w:lineRule="auto"/>
        <w:rPr>
          <w:sz w:val="20"/>
          <w:szCs w:val="20"/>
        </w:rPr>
      </w:pPr>
      <w:r>
        <w:rPr>
          <w:bCs/>
          <w:sz w:val="20"/>
          <w:szCs w:val="20"/>
        </w:rPr>
        <w:t>Wykonawca oświadcza, że nie podlega wykluczeniu na podstawie art. 7 ust. 1 ustawy z dnia 13 kwietnia 2022 r. o szczególnych rozwiązaniach w zakresie przeciwdziałania wspieraniu agresji na Ukrainę oraz służących ochronie bezpieczeństwa narodowego.</w:t>
      </w:r>
    </w:p>
    <w:p w14:paraId="4553B62D" w14:textId="18257AA6" w:rsidR="007A0276" w:rsidRPr="0051396F" w:rsidRDefault="007A0276" w:rsidP="00386EA9">
      <w:pPr>
        <w:numPr>
          <w:ilvl w:val="0"/>
          <w:numId w:val="25"/>
        </w:numPr>
        <w:suppressAutoHyphens/>
        <w:spacing w:after="0" w:line="240" w:lineRule="auto"/>
        <w:rPr>
          <w:sz w:val="20"/>
          <w:szCs w:val="20"/>
        </w:rPr>
      </w:pPr>
      <w:r>
        <w:rPr>
          <w:sz w:val="20"/>
          <w:szCs w:val="20"/>
          <w:lang w:bidi="sa-IN"/>
        </w:rPr>
        <w:t>Bez pisemnej zgody Zamawiającego Wykonawca nie ma prawa przelewu wierzytelności wynikających z niniejszej umowy na osobę trzecią.</w:t>
      </w:r>
    </w:p>
    <w:p w14:paraId="6B5C4D67" w14:textId="77777777" w:rsidR="007A0276" w:rsidRPr="0051396F" w:rsidRDefault="007A0276" w:rsidP="00386EA9">
      <w:pPr>
        <w:pStyle w:val="Akapitzlist"/>
        <w:numPr>
          <w:ilvl w:val="0"/>
          <w:numId w:val="25"/>
        </w:numPr>
        <w:suppressAutoHyphens/>
        <w:spacing w:after="0" w:line="240" w:lineRule="auto"/>
        <w:contextualSpacing w:val="0"/>
        <w:jc w:val="both"/>
        <w:rPr>
          <w:rFonts w:ascii="Calibri" w:hAnsi="Calibri" w:cs="Calibri"/>
          <w:sz w:val="20"/>
          <w:szCs w:val="20"/>
        </w:rPr>
      </w:pPr>
      <w:r>
        <w:rPr>
          <w:rFonts w:ascii="Calibri" w:hAnsi="Calibri" w:cs="Calibri"/>
          <w:sz w:val="20"/>
          <w:szCs w:val="20"/>
        </w:rPr>
        <w:t>Umowę sporządzono w 3 jednobrzmiących egzemplarzach, 2 egzemplarze dla Zamawiającego i 1 egzemplarz dla Wykonawcy.</w:t>
      </w:r>
    </w:p>
    <w:p w14:paraId="1AF6554F" w14:textId="77777777" w:rsidR="007B213C" w:rsidRPr="0051396F" w:rsidRDefault="007B213C" w:rsidP="0051396F">
      <w:pPr>
        <w:suppressAutoHyphens/>
        <w:spacing w:after="0" w:line="240" w:lineRule="auto"/>
        <w:ind w:left="0" w:firstLine="0"/>
        <w:rPr>
          <w:sz w:val="20"/>
          <w:szCs w:val="20"/>
        </w:rPr>
      </w:pPr>
    </w:p>
    <w:p w14:paraId="06391D93" w14:textId="77777777" w:rsidR="007B213C" w:rsidRPr="0051396F" w:rsidRDefault="007B213C" w:rsidP="0051396F">
      <w:pPr>
        <w:suppressAutoHyphens/>
        <w:spacing w:after="0" w:line="240" w:lineRule="auto"/>
        <w:ind w:left="0" w:firstLine="0"/>
        <w:rPr>
          <w:sz w:val="20"/>
          <w:szCs w:val="20"/>
        </w:rPr>
      </w:pPr>
    </w:p>
    <w:p w14:paraId="50E206CE" w14:textId="18188A31" w:rsidR="007B213C" w:rsidRPr="0051396F" w:rsidRDefault="007B213C" w:rsidP="0051396F">
      <w:pPr>
        <w:suppressAutoHyphens/>
        <w:spacing w:after="0" w:line="240" w:lineRule="auto"/>
        <w:ind w:left="0" w:firstLine="708"/>
        <w:rPr>
          <w:sz w:val="20"/>
          <w:szCs w:val="20"/>
        </w:rPr>
      </w:pPr>
      <w:r>
        <w:rPr>
          <w:sz w:val="20"/>
          <w:szCs w:val="20"/>
        </w:rPr>
        <w:t xml:space="preserve">ZAMAWIAJĄCY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WYKONAWCA</w:t>
      </w:r>
    </w:p>
    <w:p w14:paraId="74741823" w14:textId="77777777" w:rsidR="00724DE9" w:rsidRPr="0051396F" w:rsidRDefault="00724DE9" w:rsidP="00696D46">
      <w:pPr>
        <w:spacing w:after="0" w:line="240" w:lineRule="auto"/>
        <w:ind w:left="0" w:firstLine="0"/>
        <w:rPr>
          <w:sz w:val="20"/>
          <w:szCs w:val="20"/>
        </w:rPr>
      </w:pPr>
    </w:p>
    <w:sectPr w:rsidR="00724DE9" w:rsidRPr="0051396F" w:rsidSect="00A708DA">
      <w:headerReference w:type="default" r:id="rId8"/>
      <w:footerReference w:type="default" r:id="rId9"/>
      <w:pgSz w:w="11906" w:h="16838"/>
      <w:pgMar w:top="1417" w:right="1417" w:bottom="1417" w:left="1417"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03C6" w14:textId="77777777" w:rsidR="00F501DF" w:rsidRDefault="00F501DF" w:rsidP="0035593C">
      <w:pPr>
        <w:spacing w:after="0" w:line="240" w:lineRule="auto"/>
      </w:pPr>
      <w:r>
        <w:separator/>
      </w:r>
    </w:p>
  </w:endnote>
  <w:endnote w:type="continuationSeparator" w:id="0">
    <w:p w14:paraId="0E96E10B" w14:textId="77777777" w:rsidR="00F501DF" w:rsidRDefault="00F501DF" w:rsidP="00355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TXihe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2DEB" w14:textId="75E4C815" w:rsidR="00931D3E" w:rsidRPr="00876ECC" w:rsidRDefault="00527676" w:rsidP="00876ECC">
    <w:pPr>
      <w:ind w:left="0" w:firstLine="0"/>
      <w:jc w:val="right"/>
      <w:rPr>
        <w:i/>
        <w:iCs/>
        <w:sz w:val="20"/>
        <w:szCs w:val="20"/>
      </w:rPr>
    </w:pPr>
    <w:r w:rsidRPr="00876ECC">
      <w:rPr>
        <w:i/>
        <w:iCs/>
        <w:sz w:val="20"/>
        <w:szCs w:val="20"/>
      </w:rPr>
      <w:t xml:space="preserve">Strona </w:t>
    </w:r>
    <w:r w:rsidRPr="00876ECC">
      <w:rPr>
        <w:i/>
        <w:iCs/>
        <w:sz w:val="20"/>
        <w:szCs w:val="20"/>
      </w:rPr>
      <w:fldChar w:fldCharType="begin"/>
    </w:r>
    <w:r w:rsidRPr="00876ECC">
      <w:rPr>
        <w:i/>
        <w:iCs/>
        <w:sz w:val="20"/>
        <w:szCs w:val="20"/>
      </w:rPr>
      <w:instrText xml:space="preserve"> PAGE   \* MERGEFORMAT </w:instrText>
    </w:r>
    <w:r w:rsidRPr="00876ECC">
      <w:rPr>
        <w:i/>
        <w:iCs/>
        <w:sz w:val="20"/>
        <w:szCs w:val="20"/>
      </w:rPr>
      <w:fldChar w:fldCharType="separate"/>
    </w:r>
    <w:r w:rsidRPr="00876ECC">
      <w:rPr>
        <w:i/>
        <w:iCs/>
        <w:sz w:val="20"/>
        <w:szCs w:val="20"/>
      </w:rPr>
      <w:t>1</w:t>
    </w:r>
    <w:r w:rsidRPr="00876ECC">
      <w:rPr>
        <w:i/>
        <w:iCs/>
        <w:sz w:val="20"/>
        <w:szCs w:val="20"/>
      </w:rPr>
      <w:fldChar w:fldCharType="end"/>
    </w:r>
  </w:p>
  <w:p w14:paraId="45CC59EF" w14:textId="77777777" w:rsidR="0064563E" w:rsidRDefault="006456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41B25" w14:textId="77777777" w:rsidR="00F501DF" w:rsidRDefault="00F501DF" w:rsidP="0035593C">
      <w:pPr>
        <w:spacing w:after="0" w:line="240" w:lineRule="auto"/>
      </w:pPr>
      <w:r>
        <w:separator/>
      </w:r>
    </w:p>
  </w:footnote>
  <w:footnote w:type="continuationSeparator" w:id="0">
    <w:p w14:paraId="4F984626" w14:textId="77777777" w:rsidR="00F501DF" w:rsidRDefault="00F501DF" w:rsidP="00355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81BE" w14:textId="26C38B58" w:rsidR="0035593C" w:rsidRDefault="0035593C">
    <w:pPr>
      <w:pStyle w:val="Nagwek"/>
    </w:pPr>
    <w:r>
      <w:tab/>
    </w:r>
    <w:r>
      <w:tab/>
    </w:r>
  </w:p>
  <w:p w14:paraId="7EF3C04F" w14:textId="77777777" w:rsidR="0035593C" w:rsidRDefault="003559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360" w:hanging="360"/>
      </w:pPr>
      <w:rPr>
        <w:rFonts w:hint="default"/>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hint="default"/>
      </w:rPr>
    </w:lvl>
  </w:abstractNum>
  <w:abstractNum w:abstractNumId="2" w15:restartNumberingAfterBreak="0">
    <w:nsid w:val="00000010"/>
    <w:multiLevelType w:val="singleLevel"/>
    <w:tmpl w:val="00000010"/>
    <w:name w:val="WW8Num16"/>
    <w:lvl w:ilvl="0">
      <w:start w:val="1"/>
      <w:numFmt w:val="decimal"/>
      <w:lvlText w:val="%1."/>
      <w:lvlJc w:val="left"/>
      <w:pPr>
        <w:tabs>
          <w:tab w:val="num" w:pos="0"/>
        </w:tabs>
        <w:ind w:left="360" w:hanging="360"/>
      </w:pPr>
      <w:rPr>
        <w:rFonts w:hint="default"/>
      </w:rPr>
    </w:lvl>
  </w:abstractNum>
  <w:abstractNum w:abstractNumId="3" w15:restartNumberingAfterBreak="0">
    <w:nsid w:val="00000015"/>
    <w:multiLevelType w:val="singleLevel"/>
    <w:tmpl w:val="00000015"/>
    <w:name w:val="WW8Num21"/>
    <w:lvl w:ilvl="0">
      <w:start w:val="1"/>
      <w:numFmt w:val="decimal"/>
      <w:lvlText w:val="%1)"/>
      <w:lvlJc w:val="left"/>
      <w:pPr>
        <w:tabs>
          <w:tab w:val="num" w:pos="0"/>
        </w:tabs>
        <w:ind w:left="720" w:hanging="360"/>
      </w:pPr>
      <w:rPr>
        <w:rFonts w:hint="default"/>
      </w:rPr>
    </w:lvl>
  </w:abstractNum>
  <w:abstractNum w:abstractNumId="4" w15:restartNumberingAfterBreak="0">
    <w:nsid w:val="00000017"/>
    <w:multiLevelType w:val="singleLevel"/>
    <w:tmpl w:val="00000017"/>
    <w:name w:val="WW8Num23"/>
    <w:lvl w:ilvl="0">
      <w:start w:val="1"/>
      <w:numFmt w:val="decimal"/>
      <w:lvlText w:val="%1)"/>
      <w:lvlJc w:val="left"/>
      <w:pPr>
        <w:tabs>
          <w:tab w:val="num" w:pos="0"/>
        </w:tabs>
        <w:ind w:left="720" w:hanging="360"/>
      </w:pPr>
      <w:rPr>
        <w:rFonts w:hint="default"/>
      </w:rPr>
    </w:lvl>
  </w:abstractNum>
  <w:abstractNum w:abstractNumId="5" w15:restartNumberingAfterBreak="0">
    <w:nsid w:val="0000001A"/>
    <w:multiLevelType w:val="singleLevel"/>
    <w:tmpl w:val="0000001A"/>
    <w:name w:val="WW8Num26"/>
    <w:lvl w:ilvl="0">
      <w:start w:val="1"/>
      <w:numFmt w:val="decimal"/>
      <w:lvlText w:val="%1)"/>
      <w:lvlJc w:val="left"/>
      <w:pPr>
        <w:tabs>
          <w:tab w:val="num" w:pos="0"/>
        </w:tabs>
        <w:ind w:left="720" w:hanging="360"/>
      </w:pPr>
      <w:rPr>
        <w:rFonts w:hint="default"/>
      </w:rPr>
    </w:lvl>
  </w:abstractNum>
  <w:abstractNum w:abstractNumId="6" w15:restartNumberingAfterBreak="0">
    <w:nsid w:val="00015ACB"/>
    <w:multiLevelType w:val="hybridMultilevel"/>
    <w:tmpl w:val="EFE0F292"/>
    <w:lvl w:ilvl="0" w:tplc="0415000F">
      <w:start w:val="1"/>
      <w:numFmt w:val="decimal"/>
      <w:lvlText w:val="%1."/>
      <w:lvlJc w:val="left"/>
      <w:pPr>
        <w:ind w:left="360" w:hanging="360"/>
      </w:pPr>
    </w:lvl>
    <w:lvl w:ilvl="1" w:tplc="5B02E98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0F44C88"/>
    <w:multiLevelType w:val="hybridMultilevel"/>
    <w:tmpl w:val="9E72FA58"/>
    <w:lvl w:ilvl="0" w:tplc="A75287E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71735C2"/>
    <w:multiLevelType w:val="hybridMultilevel"/>
    <w:tmpl w:val="2FD67338"/>
    <w:lvl w:ilvl="0" w:tplc="C00AC2C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94D0A43"/>
    <w:multiLevelType w:val="hybridMultilevel"/>
    <w:tmpl w:val="01243654"/>
    <w:lvl w:ilvl="0" w:tplc="0415000F">
      <w:start w:val="1"/>
      <w:numFmt w:val="decimal"/>
      <w:lvlText w:val="%1."/>
      <w:lvlJc w:val="left"/>
      <w:pPr>
        <w:tabs>
          <w:tab w:val="num" w:pos="360"/>
        </w:tabs>
        <w:ind w:left="360" w:hanging="360"/>
      </w:pPr>
    </w:lvl>
    <w:lvl w:ilvl="1" w:tplc="A0BA93DC">
      <w:start w:val="1"/>
      <w:numFmt w:val="decimal"/>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0C717F35"/>
    <w:multiLevelType w:val="hybridMultilevel"/>
    <w:tmpl w:val="E03AB9CA"/>
    <w:lvl w:ilvl="0" w:tplc="0C06A1EA">
      <w:start w:val="1"/>
      <w:numFmt w:val="decimal"/>
      <w:lvlText w:val="%1."/>
      <w:lvlJc w:val="left"/>
      <w:pPr>
        <w:ind w:left="705" w:hanging="705"/>
      </w:pPr>
      <w:rPr>
        <w:rFonts w:hint="default"/>
      </w:rPr>
    </w:lvl>
    <w:lvl w:ilvl="1" w:tplc="04150011">
      <w:start w:val="1"/>
      <w:numFmt w:val="decimal"/>
      <w:lvlText w:val="%2)"/>
      <w:lvlJc w:val="left"/>
      <w:pPr>
        <w:ind w:left="72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99773C7"/>
    <w:multiLevelType w:val="hybridMultilevel"/>
    <w:tmpl w:val="FA96114C"/>
    <w:lvl w:ilvl="0" w:tplc="0415000F">
      <w:start w:val="1"/>
      <w:numFmt w:val="decimal"/>
      <w:lvlText w:val="%1."/>
      <w:lvlJc w:val="left"/>
      <w:pPr>
        <w:tabs>
          <w:tab w:val="num" w:pos="360"/>
        </w:tabs>
        <w:ind w:left="360" w:hanging="360"/>
      </w:pPr>
    </w:lvl>
    <w:lvl w:ilvl="1" w:tplc="55FAE2C4">
      <w:start w:val="1"/>
      <w:numFmt w:val="lowerLetter"/>
      <w:lvlText w:val="%2)"/>
      <w:lvlJc w:val="left"/>
      <w:pPr>
        <w:tabs>
          <w:tab w:val="num" w:pos="1080"/>
        </w:tabs>
        <w:ind w:left="1080" w:hanging="360"/>
      </w:pPr>
      <w:rPr>
        <w:rFonts w:hint="default"/>
      </w:rPr>
    </w:lvl>
    <w:lvl w:ilvl="2" w:tplc="9058F7F2">
      <w:start w:val="1"/>
      <w:numFmt w:val="lowerLetter"/>
      <w:lvlText w:val="%3)"/>
      <w:lvlJc w:val="left"/>
      <w:pPr>
        <w:tabs>
          <w:tab w:val="num" w:pos="1980"/>
        </w:tabs>
        <w:ind w:left="198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E654176"/>
    <w:multiLevelType w:val="hybridMultilevel"/>
    <w:tmpl w:val="2C4A81CE"/>
    <w:lvl w:ilvl="0" w:tplc="F00452BA">
      <w:start w:val="1"/>
      <w:numFmt w:val="bullet"/>
      <w:lvlText w:val="-"/>
      <w:lvlJc w:val="left"/>
      <w:pPr>
        <w:ind w:left="1440" w:hanging="360"/>
      </w:pPr>
      <w:rPr>
        <w:rFonts w:ascii="Verdana" w:hAnsi="Verdana"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1F7F77A2"/>
    <w:multiLevelType w:val="hybridMultilevel"/>
    <w:tmpl w:val="8C565242"/>
    <w:lvl w:ilvl="0" w:tplc="7D7EE0CA">
      <w:start w:val="1"/>
      <w:numFmt w:val="lowerLetter"/>
      <w:lvlText w:val="%1)"/>
      <w:lvlJc w:val="left"/>
      <w:pPr>
        <w:ind w:left="1068" w:hanging="360"/>
      </w:pPr>
      <w:rPr>
        <w:rFonts w:cs="Times New Roman" w:hint="default"/>
      </w:rPr>
    </w:lvl>
    <w:lvl w:ilvl="1" w:tplc="00000023">
      <w:start w:val="1"/>
      <w:numFmt w:val="bullet"/>
      <w:lvlText w:val=""/>
      <w:lvlJc w:val="left"/>
      <w:pPr>
        <w:ind w:left="1440" w:hanging="360"/>
      </w:pPr>
      <w:rPr>
        <w:rFonts w:ascii="Symbol" w:hAnsi="Symbol"/>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2456BCE"/>
    <w:multiLevelType w:val="hybridMultilevel"/>
    <w:tmpl w:val="0592148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7FF20B2"/>
    <w:multiLevelType w:val="multilevel"/>
    <w:tmpl w:val="3F9C9A18"/>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072286"/>
    <w:multiLevelType w:val="multilevel"/>
    <w:tmpl w:val="50B0E920"/>
    <w:lvl w:ilvl="0">
      <w:start w:val="2"/>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E26DF9"/>
    <w:multiLevelType w:val="hybridMultilevel"/>
    <w:tmpl w:val="1C02BAC8"/>
    <w:lvl w:ilvl="0" w:tplc="0415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A2F1A6D"/>
    <w:multiLevelType w:val="hybridMultilevel"/>
    <w:tmpl w:val="0AD26FA0"/>
    <w:lvl w:ilvl="0" w:tplc="F00452BA">
      <w:start w:val="1"/>
      <w:numFmt w:val="bullet"/>
      <w:lvlText w:val="-"/>
      <w:lvlJc w:val="left"/>
      <w:pPr>
        <w:ind w:left="1440" w:hanging="360"/>
      </w:pPr>
      <w:rPr>
        <w:rFonts w:ascii="Verdana" w:hAnsi="Verdana"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2D846183"/>
    <w:multiLevelType w:val="hybridMultilevel"/>
    <w:tmpl w:val="4B707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5B4CB4"/>
    <w:multiLevelType w:val="hybridMultilevel"/>
    <w:tmpl w:val="D3F02C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CE5F11"/>
    <w:multiLevelType w:val="hybridMultilevel"/>
    <w:tmpl w:val="FF364684"/>
    <w:lvl w:ilvl="0" w:tplc="04150011">
      <w:start w:val="1"/>
      <w:numFmt w:val="decimal"/>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22" w15:restartNumberingAfterBreak="0">
    <w:nsid w:val="327F7ABC"/>
    <w:multiLevelType w:val="hybridMultilevel"/>
    <w:tmpl w:val="994EE1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B03123"/>
    <w:multiLevelType w:val="hybridMultilevel"/>
    <w:tmpl w:val="8DE618A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56F2845"/>
    <w:multiLevelType w:val="hybridMultilevel"/>
    <w:tmpl w:val="19E83944"/>
    <w:lvl w:ilvl="0" w:tplc="48D47C58">
      <w:start w:val="8"/>
      <w:numFmt w:val="decimal"/>
      <w:lvlText w:val="%1."/>
      <w:lvlJc w:val="left"/>
      <w:pPr>
        <w:ind w:left="360" w:hanging="360"/>
      </w:pPr>
      <w:rPr>
        <w:rFonts w:hint="default"/>
      </w:rPr>
    </w:lvl>
    <w:lvl w:ilvl="1" w:tplc="758E456E">
      <w:start w:val="1"/>
      <w:numFmt w:val="decimal"/>
      <w:lvlText w:val="%2."/>
      <w:lvlJc w:val="left"/>
      <w:pPr>
        <w:ind w:left="360" w:hanging="360"/>
      </w:pPr>
      <w:rPr>
        <w:b w:val="0"/>
        <w:bCs w:val="0"/>
      </w:rPr>
    </w:lvl>
    <w:lvl w:ilvl="2" w:tplc="0415001B">
      <w:start w:val="1"/>
      <w:numFmt w:val="lowerRoman"/>
      <w:lvlText w:val="%3."/>
      <w:lvlJc w:val="right"/>
      <w:pPr>
        <w:ind w:left="2160" w:hanging="180"/>
      </w:pPr>
    </w:lvl>
    <w:lvl w:ilvl="3" w:tplc="36D2780E">
      <w:start w:val="1"/>
      <w:numFmt w:val="decimal"/>
      <w:lvlText w:val="%4)"/>
      <w:lvlJc w:val="left"/>
      <w:pPr>
        <w:ind w:left="2880" w:hanging="360"/>
      </w:pPr>
      <w:rPr>
        <w:rFonts w:ascii="Calibri" w:eastAsiaTheme="minorHAnsi" w:hAnsi="Calibri" w:cs="Calibri" w:hint="default"/>
        <w:b w:val="0"/>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67111A"/>
    <w:multiLevelType w:val="hybridMultilevel"/>
    <w:tmpl w:val="837230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A54443"/>
    <w:multiLevelType w:val="hybridMultilevel"/>
    <w:tmpl w:val="2C62389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3C007B55"/>
    <w:multiLevelType w:val="hybridMultilevel"/>
    <w:tmpl w:val="6FA0AD1A"/>
    <w:lvl w:ilvl="0" w:tplc="15A6D9A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27117A"/>
    <w:multiLevelType w:val="hybridMultilevel"/>
    <w:tmpl w:val="A0DCBD88"/>
    <w:lvl w:ilvl="0" w:tplc="A0E01BD4">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6F69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405388B"/>
    <w:multiLevelType w:val="hybridMultilevel"/>
    <w:tmpl w:val="0CC8A5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4220462"/>
    <w:multiLevelType w:val="hybridMultilevel"/>
    <w:tmpl w:val="C52CC5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5616A6D"/>
    <w:multiLevelType w:val="hybridMultilevel"/>
    <w:tmpl w:val="CFF475D6"/>
    <w:lvl w:ilvl="0" w:tplc="124A109A">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6AF7A7D"/>
    <w:multiLevelType w:val="hybridMultilevel"/>
    <w:tmpl w:val="C14AC9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779308C"/>
    <w:multiLevelType w:val="hybridMultilevel"/>
    <w:tmpl w:val="2C62389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4AB65E08"/>
    <w:multiLevelType w:val="hybridMultilevel"/>
    <w:tmpl w:val="4C6E6F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BF2B6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4B2731"/>
    <w:multiLevelType w:val="hybridMultilevel"/>
    <w:tmpl w:val="D586081C"/>
    <w:lvl w:ilvl="0" w:tplc="04150017">
      <w:start w:val="1"/>
      <w:numFmt w:val="lowerLetter"/>
      <w:lvlText w:val="%1)"/>
      <w:lvlJc w:val="left"/>
      <w:pPr>
        <w:ind w:left="1068" w:hanging="360"/>
      </w:pPr>
      <w:rPr>
        <w:rFonts w:hint="default"/>
        <w:b w:val="0"/>
        <w:i w:val="0"/>
        <w:color w:val="auto"/>
        <w:sz w:val="20"/>
      </w:rPr>
    </w:lvl>
    <w:lvl w:ilvl="1" w:tplc="FFFFFFFF" w:tentative="1">
      <w:start w:val="1"/>
      <w:numFmt w:val="lowerLetter"/>
      <w:lvlText w:val="%2."/>
      <w:lvlJc w:val="left"/>
      <w:pPr>
        <w:ind w:left="1068" w:hanging="360"/>
      </w:pPr>
    </w:lvl>
    <w:lvl w:ilvl="2" w:tplc="FFFFFFFF" w:tentative="1">
      <w:start w:val="1"/>
      <w:numFmt w:val="lowerRoman"/>
      <w:lvlText w:val="%3."/>
      <w:lvlJc w:val="right"/>
      <w:pPr>
        <w:ind w:left="1788" w:hanging="180"/>
      </w:pPr>
    </w:lvl>
    <w:lvl w:ilvl="3" w:tplc="FFFFFFFF" w:tentative="1">
      <w:start w:val="1"/>
      <w:numFmt w:val="decimal"/>
      <w:lvlText w:val="%4."/>
      <w:lvlJc w:val="left"/>
      <w:pPr>
        <w:ind w:left="2508" w:hanging="360"/>
      </w:pPr>
    </w:lvl>
    <w:lvl w:ilvl="4" w:tplc="FFFFFFFF" w:tentative="1">
      <w:start w:val="1"/>
      <w:numFmt w:val="lowerLetter"/>
      <w:lvlText w:val="%5."/>
      <w:lvlJc w:val="left"/>
      <w:pPr>
        <w:ind w:left="3228" w:hanging="360"/>
      </w:pPr>
    </w:lvl>
    <w:lvl w:ilvl="5" w:tplc="FFFFFFFF" w:tentative="1">
      <w:start w:val="1"/>
      <w:numFmt w:val="lowerRoman"/>
      <w:lvlText w:val="%6."/>
      <w:lvlJc w:val="right"/>
      <w:pPr>
        <w:ind w:left="3948" w:hanging="180"/>
      </w:pPr>
    </w:lvl>
    <w:lvl w:ilvl="6" w:tplc="FFFFFFFF" w:tentative="1">
      <w:start w:val="1"/>
      <w:numFmt w:val="decimal"/>
      <w:lvlText w:val="%7."/>
      <w:lvlJc w:val="left"/>
      <w:pPr>
        <w:ind w:left="4668" w:hanging="360"/>
      </w:pPr>
    </w:lvl>
    <w:lvl w:ilvl="7" w:tplc="FFFFFFFF" w:tentative="1">
      <w:start w:val="1"/>
      <w:numFmt w:val="lowerLetter"/>
      <w:lvlText w:val="%8."/>
      <w:lvlJc w:val="left"/>
      <w:pPr>
        <w:ind w:left="5388" w:hanging="360"/>
      </w:pPr>
    </w:lvl>
    <w:lvl w:ilvl="8" w:tplc="FFFFFFFF" w:tentative="1">
      <w:start w:val="1"/>
      <w:numFmt w:val="lowerRoman"/>
      <w:lvlText w:val="%9."/>
      <w:lvlJc w:val="right"/>
      <w:pPr>
        <w:ind w:left="6108" w:hanging="180"/>
      </w:pPr>
    </w:lvl>
  </w:abstractNum>
  <w:abstractNum w:abstractNumId="38" w15:restartNumberingAfterBreak="0">
    <w:nsid w:val="55F269DB"/>
    <w:multiLevelType w:val="hybridMultilevel"/>
    <w:tmpl w:val="92F658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108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C835B60"/>
    <w:multiLevelType w:val="hybridMultilevel"/>
    <w:tmpl w:val="604224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861D61"/>
    <w:multiLevelType w:val="hybridMultilevel"/>
    <w:tmpl w:val="A238B506"/>
    <w:lvl w:ilvl="0" w:tplc="DB7CCF82">
      <w:start w:val="1"/>
      <w:numFmt w:val="decimal"/>
      <w:lvlText w:val="%1."/>
      <w:lvlJc w:val="left"/>
      <w:pPr>
        <w:ind w:left="360" w:hanging="360"/>
      </w:pPr>
      <w:rPr>
        <w:rFonts w:hint="default"/>
      </w:rPr>
    </w:lvl>
    <w:lvl w:ilvl="1" w:tplc="DB7CCF8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31850FC"/>
    <w:multiLevelType w:val="hybridMultilevel"/>
    <w:tmpl w:val="2A06A196"/>
    <w:lvl w:ilvl="0" w:tplc="04150011">
      <w:start w:val="1"/>
      <w:numFmt w:val="decimal"/>
      <w:lvlText w:val="%1)"/>
      <w:lvlJc w:val="left"/>
      <w:pPr>
        <w:ind w:left="720" w:hanging="360"/>
      </w:pPr>
    </w:lvl>
    <w:lvl w:ilvl="1" w:tplc="AD40161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8F5EFD"/>
    <w:multiLevelType w:val="multilevel"/>
    <w:tmpl w:val="D53E4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7FF0019"/>
    <w:multiLevelType w:val="hybridMultilevel"/>
    <w:tmpl w:val="FE2A192A"/>
    <w:lvl w:ilvl="0" w:tplc="04150011">
      <w:start w:val="1"/>
      <w:numFmt w:val="decimal"/>
      <w:lvlText w:val="%1)"/>
      <w:lvlJc w:val="left"/>
      <w:rPr>
        <w:rFonts w:hint="default"/>
      </w:rPr>
    </w:lvl>
    <w:lvl w:ilvl="1" w:tplc="C046CA98">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9065290"/>
    <w:multiLevelType w:val="hybridMultilevel"/>
    <w:tmpl w:val="2C948F1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D3A1D9C"/>
    <w:multiLevelType w:val="hybridMultilevel"/>
    <w:tmpl w:val="623634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FF54F1F"/>
    <w:multiLevelType w:val="hybridMultilevel"/>
    <w:tmpl w:val="51BACC54"/>
    <w:lvl w:ilvl="0" w:tplc="04150011">
      <w:start w:val="1"/>
      <w:numFmt w:val="decimal"/>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47" w15:restartNumberingAfterBreak="0">
    <w:nsid w:val="70566A91"/>
    <w:multiLevelType w:val="hybridMultilevel"/>
    <w:tmpl w:val="2CFAD6DE"/>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8C14BD3"/>
    <w:multiLevelType w:val="multilevel"/>
    <w:tmpl w:val="15D4BB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440" w:hanging="360"/>
      </w:pPr>
      <w:rPr>
        <w:rFonts w:ascii="Verdana" w:hAnsi="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027C82"/>
    <w:multiLevelType w:val="hybridMultilevel"/>
    <w:tmpl w:val="9BD49DD6"/>
    <w:lvl w:ilvl="0" w:tplc="8DA2ECFE">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BBC2A06"/>
    <w:multiLevelType w:val="hybridMultilevel"/>
    <w:tmpl w:val="B73E61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F536B58"/>
    <w:multiLevelType w:val="hybridMultilevel"/>
    <w:tmpl w:val="39062902"/>
    <w:lvl w:ilvl="0" w:tplc="A5ECD2AA">
      <w:start w:val="1"/>
      <w:numFmt w:val="decimal"/>
      <w:lvlText w:val="%1)"/>
      <w:lvlJc w:val="left"/>
      <w:pPr>
        <w:ind w:left="720" w:hanging="360"/>
      </w:pPr>
      <w:rPr>
        <w:rFonts w:ascii="Calibri" w:hAnsi="Calibri" w:cs="Calibri" w:hint="default"/>
        <w:b w:val="0"/>
        <w:i w:val="0"/>
        <w:color w:val="auto"/>
        <w:sz w:val="22"/>
        <w:szCs w:val="22"/>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num w:numId="1" w16cid:durableId="2046439138">
    <w:abstractNumId w:val="36"/>
  </w:num>
  <w:num w:numId="2" w16cid:durableId="1002128529">
    <w:abstractNumId w:val="29"/>
  </w:num>
  <w:num w:numId="3" w16cid:durableId="395930977">
    <w:abstractNumId w:val="45"/>
  </w:num>
  <w:num w:numId="4" w16cid:durableId="1804689064">
    <w:abstractNumId w:val="20"/>
  </w:num>
  <w:num w:numId="5" w16cid:durableId="21904040">
    <w:abstractNumId w:val="10"/>
  </w:num>
  <w:num w:numId="6" w16cid:durableId="119307859">
    <w:abstractNumId w:val="7"/>
  </w:num>
  <w:num w:numId="7" w16cid:durableId="112137006">
    <w:abstractNumId w:val="8"/>
  </w:num>
  <w:num w:numId="8" w16cid:durableId="999767805">
    <w:abstractNumId w:val="19"/>
  </w:num>
  <w:num w:numId="9" w16cid:durableId="1871449363">
    <w:abstractNumId w:val="24"/>
  </w:num>
  <w:num w:numId="10" w16cid:durableId="737439307">
    <w:abstractNumId w:val="50"/>
  </w:num>
  <w:num w:numId="11" w16cid:durableId="1801873043">
    <w:abstractNumId w:val="44"/>
  </w:num>
  <w:num w:numId="12" w16cid:durableId="1940988847">
    <w:abstractNumId w:val="14"/>
  </w:num>
  <w:num w:numId="13" w16cid:durableId="811211285">
    <w:abstractNumId w:val="31"/>
  </w:num>
  <w:num w:numId="14" w16cid:durableId="1116289065">
    <w:abstractNumId w:val="38"/>
  </w:num>
  <w:num w:numId="15" w16cid:durableId="900603339">
    <w:abstractNumId w:val="12"/>
  </w:num>
  <w:num w:numId="16" w16cid:durableId="460928708">
    <w:abstractNumId w:val="18"/>
  </w:num>
  <w:num w:numId="17" w16cid:durableId="249893793">
    <w:abstractNumId w:val="33"/>
  </w:num>
  <w:num w:numId="18" w16cid:durableId="789859940">
    <w:abstractNumId w:val="48"/>
  </w:num>
  <w:num w:numId="19" w16cid:durableId="474298282">
    <w:abstractNumId w:val="16"/>
  </w:num>
  <w:num w:numId="20" w16cid:durableId="1036205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305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3479779">
    <w:abstractNumId w:val="30"/>
  </w:num>
  <w:num w:numId="23" w16cid:durableId="643194841">
    <w:abstractNumId w:val="25"/>
  </w:num>
  <w:num w:numId="24" w16cid:durableId="483548081">
    <w:abstractNumId w:val="35"/>
  </w:num>
  <w:num w:numId="25" w16cid:durableId="1439059403">
    <w:abstractNumId w:val="40"/>
  </w:num>
  <w:num w:numId="26" w16cid:durableId="275214465">
    <w:abstractNumId w:val="47"/>
  </w:num>
  <w:num w:numId="27" w16cid:durableId="1288243821">
    <w:abstractNumId w:val="49"/>
  </w:num>
  <w:num w:numId="28" w16cid:durableId="1372153102">
    <w:abstractNumId w:val="43"/>
  </w:num>
  <w:num w:numId="29" w16cid:durableId="1038238578">
    <w:abstractNumId w:val="6"/>
  </w:num>
  <w:num w:numId="30" w16cid:durableId="244726426">
    <w:abstractNumId w:val="39"/>
  </w:num>
  <w:num w:numId="31" w16cid:durableId="1092050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74692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1326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150501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723183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6851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6862151">
    <w:abstractNumId w:val="41"/>
  </w:num>
  <w:num w:numId="38" w16cid:durableId="398019344">
    <w:abstractNumId w:val="34"/>
  </w:num>
  <w:num w:numId="39" w16cid:durableId="1127702297">
    <w:abstractNumId w:val="26"/>
  </w:num>
  <w:num w:numId="40" w16cid:durableId="699548715">
    <w:abstractNumId w:val="51"/>
  </w:num>
  <w:num w:numId="41" w16cid:durableId="1029768711">
    <w:abstractNumId w:val="37"/>
  </w:num>
  <w:num w:numId="42" w16cid:durableId="1114398215">
    <w:abstractNumId w:val="17"/>
  </w:num>
  <w:num w:numId="43" w16cid:durableId="169682800">
    <w:abstractNumId w:val="15"/>
  </w:num>
  <w:num w:numId="44" w16cid:durableId="689646065">
    <w:abstractNumId w:val="23"/>
  </w:num>
  <w:num w:numId="45" w16cid:durableId="916090109">
    <w:abstractNumId w:val="46"/>
  </w:num>
  <w:num w:numId="46" w16cid:durableId="898709852">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3C"/>
    <w:rsid w:val="00021A1E"/>
    <w:rsid w:val="000237DA"/>
    <w:rsid w:val="000268E0"/>
    <w:rsid w:val="00026E51"/>
    <w:rsid w:val="0003457E"/>
    <w:rsid w:val="000647A6"/>
    <w:rsid w:val="000704D8"/>
    <w:rsid w:val="00070F5D"/>
    <w:rsid w:val="000779CD"/>
    <w:rsid w:val="00085D78"/>
    <w:rsid w:val="00086355"/>
    <w:rsid w:val="00087075"/>
    <w:rsid w:val="00095A64"/>
    <w:rsid w:val="000A2EFD"/>
    <w:rsid w:val="000A79A3"/>
    <w:rsid w:val="000B32F3"/>
    <w:rsid w:val="000B6E5A"/>
    <w:rsid w:val="000B6F50"/>
    <w:rsid w:val="000C125C"/>
    <w:rsid w:val="000C30D8"/>
    <w:rsid w:val="000D2606"/>
    <w:rsid w:val="001068F2"/>
    <w:rsid w:val="001218DC"/>
    <w:rsid w:val="001300B5"/>
    <w:rsid w:val="001309FC"/>
    <w:rsid w:val="00132EC3"/>
    <w:rsid w:val="001357BD"/>
    <w:rsid w:val="00142786"/>
    <w:rsid w:val="00147083"/>
    <w:rsid w:val="001565E4"/>
    <w:rsid w:val="001657CE"/>
    <w:rsid w:val="00182AD1"/>
    <w:rsid w:val="001952D1"/>
    <w:rsid w:val="001953CD"/>
    <w:rsid w:val="00197A98"/>
    <w:rsid w:val="001A0464"/>
    <w:rsid w:val="001A18AB"/>
    <w:rsid w:val="001B7376"/>
    <w:rsid w:val="001C1D10"/>
    <w:rsid w:val="001E572E"/>
    <w:rsid w:val="001E6681"/>
    <w:rsid w:val="00205619"/>
    <w:rsid w:val="00205DA8"/>
    <w:rsid w:val="002074D2"/>
    <w:rsid w:val="00212DD1"/>
    <w:rsid w:val="0021656B"/>
    <w:rsid w:val="00236EDA"/>
    <w:rsid w:val="00244E1F"/>
    <w:rsid w:val="0025458F"/>
    <w:rsid w:val="00256EAD"/>
    <w:rsid w:val="00260957"/>
    <w:rsid w:val="00292712"/>
    <w:rsid w:val="00292CDF"/>
    <w:rsid w:val="002933C3"/>
    <w:rsid w:val="00293D8C"/>
    <w:rsid w:val="002B1C71"/>
    <w:rsid w:val="002B560F"/>
    <w:rsid w:val="002B66F7"/>
    <w:rsid w:val="002C37BD"/>
    <w:rsid w:val="002C7E3C"/>
    <w:rsid w:val="002D50B0"/>
    <w:rsid w:val="002E1C74"/>
    <w:rsid w:val="00303EDF"/>
    <w:rsid w:val="003102DA"/>
    <w:rsid w:val="00312B21"/>
    <w:rsid w:val="003140E8"/>
    <w:rsid w:val="00315229"/>
    <w:rsid w:val="00322092"/>
    <w:rsid w:val="00331889"/>
    <w:rsid w:val="0033329C"/>
    <w:rsid w:val="00340EC8"/>
    <w:rsid w:val="00343C89"/>
    <w:rsid w:val="00352ADC"/>
    <w:rsid w:val="0035379C"/>
    <w:rsid w:val="0035593C"/>
    <w:rsid w:val="00356EA5"/>
    <w:rsid w:val="00360E41"/>
    <w:rsid w:val="003624BF"/>
    <w:rsid w:val="00365710"/>
    <w:rsid w:val="0037069D"/>
    <w:rsid w:val="00373368"/>
    <w:rsid w:val="00383EDA"/>
    <w:rsid w:val="00386EA9"/>
    <w:rsid w:val="00390D5D"/>
    <w:rsid w:val="00397AEE"/>
    <w:rsid w:val="003A012C"/>
    <w:rsid w:val="003A5ED5"/>
    <w:rsid w:val="003A6CBF"/>
    <w:rsid w:val="003B658B"/>
    <w:rsid w:val="003C0AB9"/>
    <w:rsid w:val="003C7B2E"/>
    <w:rsid w:val="003D6197"/>
    <w:rsid w:val="003D77B9"/>
    <w:rsid w:val="003E007C"/>
    <w:rsid w:val="00403C31"/>
    <w:rsid w:val="00406FB5"/>
    <w:rsid w:val="00414ED7"/>
    <w:rsid w:val="00416ADF"/>
    <w:rsid w:val="00417ECA"/>
    <w:rsid w:val="00423422"/>
    <w:rsid w:val="0043244F"/>
    <w:rsid w:val="0046389F"/>
    <w:rsid w:val="0047003C"/>
    <w:rsid w:val="00473C0E"/>
    <w:rsid w:val="0047666E"/>
    <w:rsid w:val="004768AE"/>
    <w:rsid w:val="00476B29"/>
    <w:rsid w:val="00481C8B"/>
    <w:rsid w:val="00493A0C"/>
    <w:rsid w:val="00495D0F"/>
    <w:rsid w:val="004B4791"/>
    <w:rsid w:val="004C01FE"/>
    <w:rsid w:val="004C072C"/>
    <w:rsid w:val="004C2B73"/>
    <w:rsid w:val="004C4368"/>
    <w:rsid w:val="004C5856"/>
    <w:rsid w:val="004C7C20"/>
    <w:rsid w:val="004E131F"/>
    <w:rsid w:val="004F7263"/>
    <w:rsid w:val="0051396F"/>
    <w:rsid w:val="00526D50"/>
    <w:rsid w:val="00527676"/>
    <w:rsid w:val="00537C5B"/>
    <w:rsid w:val="005466A7"/>
    <w:rsid w:val="00556044"/>
    <w:rsid w:val="00560E9E"/>
    <w:rsid w:val="0056180D"/>
    <w:rsid w:val="00571C28"/>
    <w:rsid w:val="00585CD9"/>
    <w:rsid w:val="00586204"/>
    <w:rsid w:val="00587881"/>
    <w:rsid w:val="0059240A"/>
    <w:rsid w:val="005A3425"/>
    <w:rsid w:val="005B3E47"/>
    <w:rsid w:val="005C5F14"/>
    <w:rsid w:val="005C66BD"/>
    <w:rsid w:val="005C7080"/>
    <w:rsid w:val="005D1551"/>
    <w:rsid w:val="005E21AF"/>
    <w:rsid w:val="005E63FE"/>
    <w:rsid w:val="005F1ADD"/>
    <w:rsid w:val="005F29BF"/>
    <w:rsid w:val="005F6565"/>
    <w:rsid w:val="0060452E"/>
    <w:rsid w:val="00604554"/>
    <w:rsid w:val="00611ED6"/>
    <w:rsid w:val="006269A0"/>
    <w:rsid w:val="00631301"/>
    <w:rsid w:val="0064563E"/>
    <w:rsid w:val="00650D88"/>
    <w:rsid w:val="0065306A"/>
    <w:rsid w:val="00657459"/>
    <w:rsid w:val="006624A0"/>
    <w:rsid w:val="00663048"/>
    <w:rsid w:val="00665CF2"/>
    <w:rsid w:val="006734AA"/>
    <w:rsid w:val="00675271"/>
    <w:rsid w:val="0067616B"/>
    <w:rsid w:val="00677B1C"/>
    <w:rsid w:val="0068199D"/>
    <w:rsid w:val="0069543B"/>
    <w:rsid w:val="00696D46"/>
    <w:rsid w:val="006B235F"/>
    <w:rsid w:val="006C583F"/>
    <w:rsid w:val="006C68BB"/>
    <w:rsid w:val="006D15B7"/>
    <w:rsid w:val="006D3759"/>
    <w:rsid w:val="006D5D87"/>
    <w:rsid w:val="006D7F65"/>
    <w:rsid w:val="006E3F29"/>
    <w:rsid w:val="006F10B7"/>
    <w:rsid w:val="00724DE9"/>
    <w:rsid w:val="007255FF"/>
    <w:rsid w:val="0075688A"/>
    <w:rsid w:val="00764C50"/>
    <w:rsid w:val="00770E79"/>
    <w:rsid w:val="0077309D"/>
    <w:rsid w:val="00776FF2"/>
    <w:rsid w:val="00781108"/>
    <w:rsid w:val="00781140"/>
    <w:rsid w:val="00782B5F"/>
    <w:rsid w:val="00784FE7"/>
    <w:rsid w:val="00787FF2"/>
    <w:rsid w:val="007963C2"/>
    <w:rsid w:val="00797269"/>
    <w:rsid w:val="007A0276"/>
    <w:rsid w:val="007A1D10"/>
    <w:rsid w:val="007B1328"/>
    <w:rsid w:val="007B213C"/>
    <w:rsid w:val="007B3900"/>
    <w:rsid w:val="007C16E5"/>
    <w:rsid w:val="007C33BF"/>
    <w:rsid w:val="007C79A5"/>
    <w:rsid w:val="007D6ECA"/>
    <w:rsid w:val="007D7C45"/>
    <w:rsid w:val="007F0DA0"/>
    <w:rsid w:val="007F1F2E"/>
    <w:rsid w:val="007F299B"/>
    <w:rsid w:val="007F3D96"/>
    <w:rsid w:val="007F6147"/>
    <w:rsid w:val="00800CD0"/>
    <w:rsid w:val="00804E10"/>
    <w:rsid w:val="008111DB"/>
    <w:rsid w:val="00813143"/>
    <w:rsid w:val="00843852"/>
    <w:rsid w:val="008442F3"/>
    <w:rsid w:val="008511F8"/>
    <w:rsid w:val="008750A7"/>
    <w:rsid w:val="00876ECC"/>
    <w:rsid w:val="008A0A3A"/>
    <w:rsid w:val="008A4060"/>
    <w:rsid w:val="008A78E3"/>
    <w:rsid w:val="008B42E7"/>
    <w:rsid w:val="008B593D"/>
    <w:rsid w:val="008C14FB"/>
    <w:rsid w:val="008C4EB6"/>
    <w:rsid w:val="008C6F95"/>
    <w:rsid w:val="008D0FE4"/>
    <w:rsid w:val="008D45F9"/>
    <w:rsid w:val="008D545D"/>
    <w:rsid w:val="008F04FA"/>
    <w:rsid w:val="00900589"/>
    <w:rsid w:val="00901374"/>
    <w:rsid w:val="009036B0"/>
    <w:rsid w:val="0091019A"/>
    <w:rsid w:val="00912783"/>
    <w:rsid w:val="00925A70"/>
    <w:rsid w:val="00931D3E"/>
    <w:rsid w:val="00933D42"/>
    <w:rsid w:val="00936BA3"/>
    <w:rsid w:val="0094050E"/>
    <w:rsid w:val="00945A1E"/>
    <w:rsid w:val="0095127D"/>
    <w:rsid w:val="00961A56"/>
    <w:rsid w:val="00965DFE"/>
    <w:rsid w:val="00971735"/>
    <w:rsid w:val="00977AD9"/>
    <w:rsid w:val="00981C94"/>
    <w:rsid w:val="009C4037"/>
    <w:rsid w:val="009F716C"/>
    <w:rsid w:val="00A009E3"/>
    <w:rsid w:val="00A049D0"/>
    <w:rsid w:val="00A07F78"/>
    <w:rsid w:val="00A13674"/>
    <w:rsid w:val="00A22AB2"/>
    <w:rsid w:val="00A50193"/>
    <w:rsid w:val="00A5039E"/>
    <w:rsid w:val="00A515A9"/>
    <w:rsid w:val="00A55C58"/>
    <w:rsid w:val="00A564B1"/>
    <w:rsid w:val="00A708DA"/>
    <w:rsid w:val="00A72247"/>
    <w:rsid w:val="00A744B8"/>
    <w:rsid w:val="00A9056E"/>
    <w:rsid w:val="00A97E41"/>
    <w:rsid w:val="00AA1E17"/>
    <w:rsid w:val="00AA71E6"/>
    <w:rsid w:val="00AB0D9A"/>
    <w:rsid w:val="00AB5CCB"/>
    <w:rsid w:val="00AC698B"/>
    <w:rsid w:val="00AD4B99"/>
    <w:rsid w:val="00AE5904"/>
    <w:rsid w:val="00AE5FB5"/>
    <w:rsid w:val="00B0183D"/>
    <w:rsid w:val="00B06781"/>
    <w:rsid w:val="00B106C8"/>
    <w:rsid w:val="00B43E25"/>
    <w:rsid w:val="00B468A3"/>
    <w:rsid w:val="00B47134"/>
    <w:rsid w:val="00B52EAA"/>
    <w:rsid w:val="00B56310"/>
    <w:rsid w:val="00B62249"/>
    <w:rsid w:val="00B645B7"/>
    <w:rsid w:val="00B65E73"/>
    <w:rsid w:val="00B716CF"/>
    <w:rsid w:val="00B772CA"/>
    <w:rsid w:val="00B82AFC"/>
    <w:rsid w:val="00B84F82"/>
    <w:rsid w:val="00B867D5"/>
    <w:rsid w:val="00B971FD"/>
    <w:rsid w:val="00BB54F4"/>
    <w:rsid w:val="00BC0642"/>
    <w:rsid w:val="00BC3ACC"/>
    <w:rsid w:val="00BD2085"/>
    <w:rsid w:val="00BD29C5"/>
    <w:rsid w:val="00BD4647"/>
    <w:rsid w:val="00BE01EE"/>
    <w:rsid w:val="00BE1923"/>
    <w:rsid w:val="00BE2C55"/>
    <w:rsid w:val="00BE5329"/>
    <w:rsid w:val="00BF4623"/>
    <w:rsid w:val="00C060F8"/>
    <w:rsid w:val="00C20A31"/>
    <w:rsid w:val="00C419DA"/>
    <w:rsid w:val="00C43D3E"/>
    <w:rsid w:val="00C47DC4"/>
    <w:rsid w:val="00C51703"/>
    <w:rsid w:val="00C541ED"/>
    <w:rsid w:val="00C62A62"/>
    <w:rsid w:val="00C6718D"/>
    <w:rsid w:val="00C676D4"/>
    <w:rsid w:val="00C92EF0"/>
    <w:rsid w:val="00C956D3"/>
    <w:rsid w:val="00CB2F0A"/>
    <w:rsid w:val="00CC38BF"/>
    <w:rsid w:val="00CD0064"/>
    <w:rsid w:val="00CE74A5"/>
    <w:rsid w:val="00CF2F03"/>
    <w:rsid w:val="00CF3FE8"/>
    <w:rsid w:val="00CF6857"/>
    <w:rsid w:val="00D04C8F"/>
    <w:rsid w:val="00D111DA"/>
    <w:rsid w:val="00D11D61"/>
    <w:rsid w:val="00D174C8"/>
    <w:rsid w:val="00D2439F"/>
    <w:rsid w:val="00D27F8E"/>
    <w:rsid w:val="00D36BE3"/>
    <w:rsid w:val="00D42962"/>
    <w:rsid w:val="00D4311F"/>
    <w:rsid w:val="00D4399F"/>
    <w:rsid w:val="00D5636B"/>
    <w:rsid w:val="00D65056"/>
    <w:rsid w:val="00D716D3"/>
    <w:rsid w:val="00D81BE7"/>
    <w:rsid w:val="00D84D44"/>
    <w:rsid w:val="00D90A47"/>
    <w:rsid w:val="00DA4F54"/>
    <w:rsid w:val="00DA6ECD"/>
    <w:rsid w:val="00DD39C5"/>
    <w:rsid w:val="00DE2EF4"/>
    <w:rsid w:val="00DE34D8"/>
    <w:rsid w:val="00DF2F5B"/>
    <w:rsid w:val="00E02046"/>
    <w:rsid w:val="00E11DE5"/>
    <w:rsid w:val="00E30348"/>
    <w:rsid w:val="00E37F05"/>
    <w:rsid w:val="00E4369A"/>
    <w:rsid w:val="00E4688A"/>
    <w:rsid w:val="00E47B5E"/>
    <w:rsid w:val="00E601CE"/>
    <w:rsid w:val="00E60484"/>
    <w:rsid w:val="00E82C9A"/>
    <w:rsid w:val="00E957E0"/>
    <w:rsid w:val="00E97A41"/>
    <w:rsid w:val="00EB3FBE"/>
    <w:rsid w:val="00EB5E91"/>
    <w:rsid w:val="00EB6E49"/>
    <w:rsid w:val="00EC45EA"/>
    <w:rsid w:val="00ED06FA"/>
    <w:rsid w:val="00ED3CBE"/>
    <w:rsid w:val="00ED7B99"/>
    <w:rsid w:val="00EE12D3"/>
    <w:rsid w:val="00EE33ED"/>
    <w:rsid w:val="00EF3676"/>
    <w:rsid w:val="00F004D8"/>
    <w:rsid w:val="00F06557"/>
    <w:rsid w:val="00F151B1"/>
    <w:rsid w:val="00F20574"/>
    <w:rsid w:val="00F30862"/>
    <w:rsid w:val="00F30B43"/>
    <w:rsid w:val="00F3145B"/>
    <w:rsid w:val="00F44FB7"/>
    <w:rsid w:val="00F47F31"/>
    <w:rsid w:val="00F501DF"/>
    <w:rsid w:val="00F50E5B"/>
    <w:rsid w:val="00F652BB"/>
    <w:rsid w:val="00F66905"/>
    <w:rsid w:val="00F90A06"/>
    <w:rsid w:val="00F97033"/>
    <w:rsid w:val="00FB1CD5"/>
    <w:rsid w:val="00FB4BB3"/>
    <w:rsid w:val="00FC6ABC"/>
    <w:rsid w:val="00FC6FBC"/>
    <w:rsid w:val="00FD6594"/>
    <w:rsid w:val="00FE50EC"/>
    <w:rsid w:val="00FE5241"/>
    <w:rsid w:val="00FE5515"/>
    <w:rsid w:val="00FF2073"/>
    <w:rsid w:val="00FF42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ACBA9"/>
  <w15:chartTrackingRefBased/>
  <w15:docId w15:val="{7E92F1EF-AC41-40A7-AE63-09511F79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563E"/>
    <w:pPr>
      <w:spacing w:after="9" w:line="268" w:lineRule="auto"/>
      <w:ind w:left="2636" w:hanging="10"/>
      <w:jc w:val="both"/>
    </w:pPr>
    <w:rPr>
      <w:rFonts w:ascii="Calibri" w:eastAsia="Calibri" w:hAnsi="Calibri" w:cs="Calibri"/>
      <w:color w:val="000000"/>
      <w:szCs w:val="24"/>
      <w:lang w:eastAsia="pl-PL"/>
    </w:rPr>
  </w:style>
  <w:style w:type="paragraph" w:styleId="Nagwek1">
    <w:name w:val="heading 1"/>
    <w:basedOn w:val="Normalny"/>
    <w:next w:val="Normalny"/>
    <w:link w:val="Nagwek1Znak"/>
    <w:uiPriority w:val="9"/>
    <w:qFormat/>
    <w:rsid w:val="0035593C"/>
    <w:pPr>
      <w:keepNext/>
      <w:keepLines/>
      <w:spacing w:before="360" w:after="80" w:line="259" w:lineRule="auto"/>
      <w:ind w:left="0" w:firstLine="0"/>
      <w:jc w:val="left"/>
      <w:outlineLvl w:val="0"/>
    </w:pPr>
    <w:rPr>
      <w:rFonts w:asciiTheme="majorHAnsi" w:eastAsiaTheme="majorEastAsia" w:hAnsiTheme="majorHAnsi" w:cstheme="majorBidi"/>
      <w:color w:val="2F5496" w:themeColor="accent1" w:themeShade="BF"/>
      <w:sz w:val="40"/>
      <w:szCs w:val="40"/>
      <w:lang w:eastAsia="en-US"/>
    </w:rPr>
  </w:style>
  <w:style w:type="paragraph" w:styleId="Nagwek2">
    <w:name w:val="heading 2"/>
    <w:basedOn w:val="Normalny"/>
    <w:next w:val="Normalny"/>
    <w:link w:val="Nagwek2Znak"/>
    <w:uiPriority w:val="9"/>
    <w:unhideWhenUsed/>
    <w:qFormat/>
    <w:rsid w:val="0035593C"/>
    <w:pPr>
      <w:keepNext/>
      <w:keepLines/>
      <w:spacing w:before="160" w:after="80" w:line="259" w:lineRule="auto"/>
      <w:ind w:left="0" w:firstLine="0"/>
      <w:jc w:val="left"/>
      <w:outlineLvl w:val="1"/>
    </w:pPr>
    <w:rPr>
      <w:rFonts w:asciiTheme="majorHAnsi" w:eastAsiaTheme="majorEastAsia" w:hAnsiTheme="majorHAnsi" w:cstheme="majorBidi"/>
      <w:color w:val="2F5496" w:themeColor="accent1" w:themeShade="BF"/>
      <w:sz w:val="32"/>
      <w:szCs w:val="32"/>
      <w:lang w:eastAsia="en-US"/>
    </w:rPr>
  </w:style>
  <w:style w:type="paragraph" w:styleId="Nagwek3">
    <w:name w:val="heading 3"/>
    <w:basedOn w:val="Normalny"/>
    <w:next w:val="Normalny"/>
    <w:link w:val="Nagwek3Znak"/>
    <w:uiPriority w:val="9"/>
    <w:semiHidden/>
    <w:unhideWhenUsed/>
    <w:qFormat/>
    <w:rsid w:val="0035593C"/>
    <w:pPr>
      <w:keepNext/>
      <w:keepLines/>
      <w:spacing w:before="160" w:after="80" w:line="259" w:lineRule="auto"/>
      <w:ind w:left="0" w:firstLine="0"/>
      <w:jc w:val="left"/>
      <w:outlineLvl w:val="2"/>
    </w:pPr>
    <w:rPr>
      <w:rFonts w:asciiTheme="minorHAnsi" w:eastAsiaTheme="majorEastAsia" w:hAnsiTheme="minorHAnsi" w:cstheme="majorBidi"/>
      <w:color w:val="2F5496" w:themeColor="accent1" w:themeShade="BF"/>
      <w:sz w:val="28"/>
      <w:szCs w:val="28"/>
      <w:lang w:eastAsia="en-US"/>
    </w:rPr>
  </w:style>
  <w:style w:type="paragraph" w:styleId="Nagwek4">
    <w:name w:val="heading 4"/>
    <w:basedOn w:val="Normalny"/>
    <w:next w:val="Normalny"/>
    <w:link w:val="Nagwek4Znak"/>
    <w:uiPriority w:val="9"/>
    <w:semiHidden/>
    <w:unhideWhenUsed/>
    <w:qFormat/>
    <w:rsid w:val="0035593C"/>
    <w:pPr>
      <w:keepNext/>
      <w:keepLines/>
      <w:spacing w:before="80" w:after="40" w:line="259" w:lineRule="auto"/>
      <w:ind w:left="0" w:firstLine="0"/>
      <w:jc w:val="left"/>
      <w:outlineLvl w:val="3"/>
    </w:pPr>
    <w:rPr>
      <w:rFonts w:asciiTheme="minorHAnsi" w:eastAsiaTheme="majorEastAsia" w:hAnsiTheme="minorHAnsi" w:cstheme="majorBidi"/>
      <w:i/>
      <w:iCs/>
      <w:color w:val="2F5496" w:themeColor="accent1" w:themeShade="BF"/>
      <w:szCs w:val="22"/>
      <w:lang w:eastAsia="en-US"/>
    </w:rPr>
  </w:style>
  <w:style w:type="paragraph" w:styleId="Nagwek5">
    <w:name w:val="heading 5"/>
    <w:basedOn w:val="Normalny"/>
    <w:next w:val="Normalny"/>
    <w:link w:val="Nagwek5Znak"/>
    <w:uiPriority w:val="9"/>
    <w:semiHidden/>
    <w:unhideWhenUsed/>
    <w:qFormat/>
    <w:rsid w:val="0035593C"/>
    <w:pPr>
      <w:keepNext/>
      <w:keepLines/>
      <w:spacing w:before="80" w:after="40" w:line="259" w:lineRule="auto"/>
      <w:ind w:left="0" w:firstLine="0"/>
      <w:jc w:val="left"/>
      <w:outlineLvl w:val="4"/>
    </w:pPr>
    <w:rPr>
      <w:rFonts w:asciiTheme="minorHAnsi" w:eastAsiaTheme="majorEastAsia" w:hAnsiTheme="minorHAnsi" w:cstheme="majorBidi"/>
      <w:color w:val="2F5496" w:themeColor="accent1" w:themeShade="BF"/>
      <w:szCs w:val="22"/>
      <w:lang w:eastAsia="en-US"/>
    </w:rPr>
  </w:style>
  <w:style w:type="paragraph" w:styleId="Nagwek6">
    <w:name w:val="heading 6"/>
    <w:basedOn w:val="Normalny"/>
    <w:next w:val="Normalny"/>
    <w:link w:val="Nagwek6Znak"/>
    <w:uiPriority w:val="9"/>
    <w:semiHidden/>
    <w:unhideWhenUsed/>
    <w:qFormat/>
    <w:rsid w:val="0035593C"/>
    <w:pPr>
      <w:keepNext/>
      <w:keepLines/>
      <w:spacing w:before="40" w:after="0" w:line="259" w:lineRule="auto"/>
      <w:ind w:left="0" w:firstLine="0"/>
      <w:jc w:val="left"/>
      <w:outlineLvl w:val="5"/>
    </w:pPr>
    <w:rPr>
      <w:rFonts w:asciiTheme="minorHAnsi" w:eastAsiaTheme="majorEastAsia" w:hAnsiTheme="minorHAnsi" w:cstheme="majorBidi"/>
      <w:i/>
      <w:iCs/>
      <w:color w:val="595959" w:themeColor="text1" w:themeTint="A6"/>
      <w:szCs w:val="22"/>
      <w:lang w:eastAsia="en-US"/>
    </w:rPr>
  </w:style>
  <w:style w:type="paragraph" w:styleId="Nagwek7">
    <w:name w:val="heading 7"/>
    <w:basedOn w:val="Normalny"/>
    <w:next w:val="Normalny"/>
    <w:link w:val="Nagwek7Znak"/>
    <w:uiPriority w:val="9"/>
    <w:semiHidden/>
    <w:unhideWhenUsed/>
    <w:qFormat/>
    <w:rsid w:val="0035593C"/>
    <w:pPr>
      <w:keepNext/>
      <w:keepLines/>
      <w:spacing w:before="40" w:after="0" w:line="259" w:lineRule="auto"/>
      <w:ind w:left="0" w:firstLine="0"/>
      <w:jc w:val="left"/>
      <w:outlineLvl w:val="6"/>
    </w:pPr>
    <w:rPr>
      <w:rFonts w:asciiTheme="minorHAnsi" w:eastAsiaTheme="majorEastAsia" w:hAnsiTheme="minorHAnsi" w:cstheme="majorBidi"/>
      <w:color w:val="595959" w:themeColor="text1" w:themeTint="A6"/>
      <w:szCs w:val="22"/>
      <w:lang w:eastAsia="en-US"/>
    </w:rPr>
  </w:style>
  <w:style w:type="paragraph" w:styleId="Nagwek8">
    <w:name w:val="heading 8"/>
    <w:basedOn w:val="Normalny"/>
    <w:next w:val="Normalny"/>
    <w:link w:val="Nagwek8Znak"/>
    <w:uiPriority w:val="9"/>
    <w:semiHidden/>
    <w:unhideWhenUsed/>
    <w:qFormat/>
    <w:rsid w:val="0035593C"/>
    <w:pPr>
      <w:keepNext/>
      <w:keepLines/>
      <w:spacing w:after="0" w:line="259" w:lineRule="auto"/>
      <w:ind w:left="0" w:firstLine="0"/>
      <w:jc w:val="left"/>
      <w:outlineLvl w:val="7"/>
    </w:pPr>
    <w:rPr>
      <w:rFonts w:asciiTheme="minorHAnsi" w:eastAsiaTheme="majorEastAsia" w:hAnsiTheme="minorHAnsi" w:cstheme="majorBidi"/>
      <w:i/>
      <w:iCs/>
      <w:color w:val="272727" w:themeColor="text1" w:themeTint="D8"/>
      <w:szCs w:val="22"/>
      <w:lang w:eastAsia="en-US"/>
    </w:rPr>
  </w:style>
  <w:style w:type="paragraph" w:styleId="Nagwek9">
    <w:name w:val="heading 9"/>
    <w:basedOn w:val="Normalny"/>
    <w:next w:val="Normalny"/>
    <w:link w:val="Nagwek9Znak"/>
    <w:uiPriority w:val="9"/>
    <w:semiHidden/>
    <w:unhideWhenUsed/>
    <w:qFormat/>
    <w:rsid w:val="0035593C"/>
    <w:pPr>
      <w:keepNext/>
      <w:keepLines/>
      <w:spacing w:after="0" w:line="259" w:lineRule="auto"/>
      <w:ind w:left="0" w:firstLine="0"/>
      <w:jc w:val="left"/>
      <w:outlineLvl w:val="8"/>
    </w:pPr>
    <w:rPr>
      <w:rFonts w:asciiTheme="minorHAnsi" w:eastAsiaTheme="majorEastAsia" w:hAnsiTheme="minorHAnsi" w:cstheme="majorBidi"/>
      <w:color w:val="272727" w:themeColor="text1" w:themeTint="D8"/>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5593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35593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5593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5593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5593C"/>
    <w:rPr>
      <w:rFonts w:eastAsiaTheme="majorEastAsia" w:cstheme="majorBidi"/>
      <w:color w:val="2F5496" w:themeColor="accent1" w:themeShade="BF"/>
    </w:rPr>
  </w:style>
  <w:style w:type="character" w:customStyle="1" w:styleId="Nagwek6Znak">
    <w:name w:val="Nagłówek 6 Znak"/>
    <w:basedOn w:val="Domylnaczcionkaakapitu"/>
    <w:link w:val="Nagwek6"/>
    <w:uiPriority w:val="99"/>
    <w:rsid w:val="0035593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5593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5593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5593C"/>
    <w:rPr>
      <w:rFonts w:eastAsiaTheme="majorEastAsia" w:cstheme="majorBidi"/>
      <w:color w:val="272727" w:themeColor="text1" w:themeTint="D8"/>
    </w:rPr>
  </w:style>
  <w:style w:type="paragraph" w:styleId="Tytu">
    <w:name w:val="Title"/>
    <w:basedOn w:val="Normalny"/>
    <w:next w:val="Normalny"/>
    <w:link w:val="TytuZnak"/>
    <w:uiPriority w:val="10"/>
    <w:qFormat/>
    <w:rsid w:val="0035593C"/>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ytuZnak">
    <w:name w:val="Tytuł Znak"/>
    <w:basedOn w:val="Domylnaczcionkaakapitu"/>
    <w:link w:val="Tytu"/>
    <w:uiPriority w:val="10"/>
    <w:rsid w:val="0035593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5593C"/>
    <w:pPr>
      <w:numPr>
        <w:ilvl w:val="1"/>
      </w:numPr>
      <w:spacing w:after="160" w:line="259" w:lineRule="auto"/>
      <w:ind w:left="2636"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PodtytuZnak">
    <w:name w:val="Podtytuł Znak"/>
    <w:basedOn w:val="Domylnaczcionkaakapitu"/>
    <w:link w:val="Podtytu"/>
    <w:uiPriority w:val="11"/>
    <w:rsid w:val="0035593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5593C"/>
    <w:pPr>
      <w:spacing w:before="160" w:after="160" w:line="259" w:lineRule="auto"/>
      <w:ind w:left="0" w:firstLine="0"/>
      <w:jc w:val="center"/>
    </w:pPr>
    <w:rPr>
      <w:rFonts w:asciiTheme="minorHAnsi" w:eastAsiaTheme="minorHAnsi" w:hAnsiTheme="minorHAnsi" w:cstheme="minorBidi"/>
      <w:i/>
      <w:iCs/>
      <w:color w:val="404040" w:themeColor="text1" w:themeTint="BF"/>
      <w:szCs w:val="22"/>
      <w:lang w:eastAsia="en-US"/>
    </w:rPr>
  </w:style>
  <w:style w:type="character" w:customStyle="1" w:styleId="CytatZnak">
    <w:name w:val="Cytat Znak"/>
    <w:basedOn w:val="Domylnaczcionkaakapitu"/>
    <w:link w:val="Cytat"/>
    <w:uiPriority w:val="29"/>
    <w:rsid w:val="0035593C"/>
    <w:rPr>
      <w:i/>
      <w:iCs/>
      <w:color w:val="404040" w:themeColor="text1" w:themeTint="BF"/>
    </w:rPr>
  </w:style>
  <w:style w:type="paragraph" w:styleId="Akapitzlist">
    <w:name w:val="List Paragraph"/>
    <w:aliases w:val="normalny tekst,L1,Numerowanie,Akapit z listą5,CW_Lista,Bullet Number,List Paragraph1,lp1,List Paragraph2,ISCG Numerowanie,lp11,List Paragraph11,Bullet 1,Use Case List Paragraph,Body MS Bullet,Preambuła,CP-UC,CP-Punkty,Bullet List,Normal"/>
    <w:basedOn w:val="Normalny"/>
    <w:link w:val="AkapitzlistZnak"/>
    <w:uiPriority w:val="34"/>
    <w:qFormat/>
    <w:rsid w:val="0035593C"/>
    <w:pPr>
      <w:spacing w:after="160" w:line="259" w:lineRule="auto"/>
      <w:ind w:left="720" w:firstLine="0"/>
      <w:contextualSpacing/>
      <w:jc w:val="left"/>
    </w:pPr>
    <w:rPr>
      <w:rFonts w:asciiTheme="minorHAnsi" w:eastAsiaTheme="minorHAnsi" w:hAnsiTheme="minorHAnsi" w:cstheme="minorBidi"/>
      <w:color w:val="auto"/>
      <w:szCs w:val="22"/>
      <w:lang w:eastAsia="en-US"/>
    </w:rPr>
  </w:style>
  <w:style w:type="character" w:styleId="Wyrnienieintensywne">
    <w:name w:val="Intense Emphasis"/>
    <w:basedOn w:val="Domylnaczcionkaakapitu"/>
    <w:uiPriority w:val="21"/>
    <w:qFormat/>
    <w:rsid w:val="0035593C"/>
    <w:rPr>
      <w:i/>
      <w:iCs/>
      <w:color w:val="2F5496" w:themeColor="accent1" w:themeShade="BF"/>
    </w:rPr>
  </w:style>
  <w:style w:type="paragraph" w:styleId="Cytatintensywny">
    <w:name w:val="Intense Quote"/>
    <w:basedOn w:val="Normalny"/>
    <w:next w:val="Normalny"/>
    <w:link w:val="CytatintensywnyZnak"/>
    <w:uiPriority w:val="30"/>
    <w:qFormat/>
    <w:rsid w:val="0035593C"/>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szCs w:val="22"/>
      <w:lang w:eastAsia="en-US"/>
    </w:rPr>
  </w:style>
  <w:style w:type="character" w:customStyle="1" w:styleId="CytatintensywnyZnak">
    <w:name w:val="Cytat intensywny Znak"/>
    <w:basedOn w:val="Domylnaczcionkaakapitu"/>
    <w:link w:val="Cytatintensywny"/>
    <w:uiPriority w:val="30"/>
    <w:rsid w:val="0035593C"/>
    <w:rPr>
      <w:i/>
      <w:iCs/>
      <w:color w:val="2F5496" w:themeColor="accent1" w:themeShade="BF"/>
    </w:rPr>
  </w:style>
  <w:style w:type="character" w:styleId="Odwoanieintensywne">
    <w:name w:val="Intense Reference"/>
    <w:basedOn w:val="Domylnaczcionkaakapitu"/>
    <w:uiPriority w:val="32"/>
    <w:qFormat/>
    <w:rsid w:val="0035593C"/>
    <w:rPr>
      <w:b/>
      <w:bCs/>
      <w:smallCaps/>
      <w:color w:val="2F5496" w:themeColor="accent1" w:themeShade="BF"/>
      <w:spacing w:val="5"/>
    </w:rPr>
  </w:style>
  <w:style w:type="paragraph" w:styleId="Nagwek">
    <w:name w:val="header"/>
    <w:basedOn w:val="Normalny"/>
    <w:link w:val="NagwekZnak"/>
    <w:unhideWhenUsed/>
    <w:rsid w:val="0035593C"/>
    <w:pPr>
      <w:tabs>
        <w:tab w:val="center" w:pos="4536"/>
        <w:tab w:val="right" w:pos="9072"/>
      </w:tabs>
      <w:spacing w:after="0" w:line="240" w:lineRule="auto"/>
      <w:ind w:left="0" w:firstLine="0"/>
      <w:jc w:val="left"/>
    </w:pPr>
    <w:rPr>
      <w:rFonts w:asciiTheme="minorHAnsi" w:eastAsiaTheme="minorHAnsi" w:hAnsiTheme="minorHAnsi" w:cstheme="minorBidi"/>
      <w:color w:val="auto"/>
      <w:szCs w:val="22"/>
      <w:lang w:eastAsia="en-US"/>
    </w:rPr>
  </w:style>
  <w:style w:type="character" w:customStyle="1" w:styleId="NagwekZnak">
    <w:name w:val="Nagłówek Znak"/>
    <w:basedOn w:val="Domylnaczcionkaakapitu"/>
    <w:link w:val="Nagwek"/>
    <w:uiPriority w:val="99"/>
    <w:rsid w:val="0035593C"/>
  </w:style>
  <w:style w:type="paragraph" w:styleId="Stopka">
    <w:name w:val="footer"/>
    <w:basedOn w:val="Normalny"/>
    <w:link w:val="StopkaZnak"/>
    <w:uiPriority w:val="99"/>
    <w:unhideWhenUsed/>
    <w:rsid w:val="0035593C"/>
    <w:pPr>
      <w:tabs>
        <w:tab w:val="center" w:pos="4536"/>
        <w:tab w:val="right" w:pos="9072"/>
      </w:tabs>
      <w:spacing w:after="0" w:line="240" w:lineRule="auto"/>
      <w:ind w:left="0" w:firstLine="0"/>
      <w:jc w:val="left"/>
    </w:pPr>
    <w:rPr>
      <w:rFonts w:asciiTheme="minorHAnsi" w:eastAsiaTheme="minorHAnsi" w:hAnsiTheme="minorHAnsi" w:cstheme="minorBidi"/>
      <w:color w:val="auto"/>
      <w:szCs w:val="22"/>
      <w:lang w:eastAsia="en-US"/>
    </w:rPr>
  </w:style>
  <w:style w:type="character" w:customStyle="1" w:styleId="StopkaZnak">
    <w:name w:val="Stopka Znak"/>
    <w:basedOn w:val="Domylnaczcionkaakapitu"/>
    <w:link w:val="Stopka"/>
    <w:uiPriority w:val="99"/>
    <w:rsid w:val="0035593C"/>
  </w:style>
  <w:style w:type="paragraph" w:styleId="Tekstkomentarza">
    <w:name w:val="annotation text"/>
    <w:basedOn w:val="Normalny"/>
    <w:link w:val="TekstkomentarzaZnak"/>
    <w:uiPriority w:val="99"/>
    <w:unhideWhenUsed/>
    <w:rsid w:val="004C7C20"/>
    <w:pPr>
      <w:spacing w:line="240" w:lineRule="auto"/>
    </w:pPr>
    <w:rPr>
      <w:sz w:val="20"/>
      <w:szCs w:val="20"/>
    </w:rPr>
  </w:style>
  <w:style w:type="character" w:customStyle="1" w:styleId="TekstkomentarzaZnak">
    <w:name w:val="Tekst komentarza Znak"/>
    <w:basedOn w:val="Domylnaczcionkaakapitu"/>
    <w:link w:val="Tekstkomentarza"/>
    <w:uiPriority w:val="99"/>
    <w:rsid w:val="004C7C20"/>
    <w:rPr>
      <w:rFonts w:ascii="Calibri" w:eastAsia="Calibri" w:hAnsi="Calibri" w:cs="Calibri"/>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4C7C20"/>
    <w:pPr>
      <w:spacing w:before="120" w:after="120"/>
      <w:ind w:left="0" w:firstLine="0"/>
    </w:pPr>
    <w:rPr>
      <w:rFonts w:ascii="Calibri Light" w:eastAsiaTheme="minorHAnsi" w:hAnsi="Calibri Light" w:cstheme="minorBidi"/>
      <w:b/>
      <w:bCs/>
      <w:color w:val="auto"/>
      <w:kern w:val="0"/>
      <w:lang w:eastAsia="en-US"/>
      <w14:ligatures w14:val="none"/>
    </w:rPr>
  </w:style>
  <w:style w:type="character" w:customStyle="1" w:styleId="TematkomentarzaZnak">
    <w:name w:val="Temat komentarza Znak"/>
    <w:basedOn w:val="TekstkomentarzaZnak"/>
    <w:link w:val="Tematkomentarza"/>
    <w:uiPriority w:val="99"/>
    <w:semiHidden/>
    <w:rsid w:val="004C7C20"/>
    <w:rPr>
      <w:rFonts w:ascii="Calibri Light" w:eastAsia="Calibri" w:hAnsi="Calibri Light" w:cs="Calibri"/>
      <w:b/>
      <w:bCs/>
      <w:color w:val="000000"/>
      <w:kern w:val="0"/>
      <w:sz w:val="20"/>
      <w:szCs w:val="20"/>
      <w:lang w:eastAsia="pl-PL"/>
      <w14:ligatures w14:val="none"/>
    </w:rPr>
  </w:style>
  <w:style w:type="character" w:styleId="Hipercze">
    <w:name w:val="Hyperlink"/>
    <w:basedOn w:val="Domylnaczcionkaakapitu"/>
    <w:uiPriority w:val="99"/>
    <w:unhideWhenUsed/>
    <w:rsid w:val="00787FF2"/>
    <w:rPr>
      <w:color w:val="0563C1" w:themeColor="hyperlink"/>
      <w:u w:val="single"/>
    </w:rPr>
  </w:style>
  <w:style w:type="character" w:styleId="Nierozpoznanawzmianka">
    <w:name w:val="Unresolved Mention"/>
    <w:basedOn w:val="Domylnaczcionkaakapitu"/>
    <w:uiPriority w:val="99"/>
    <w:semiHidden/>
    <w:unhideWhenUsed/>
    <w:rsid w:val="00787FF2"/>
    <w:rPr>
      <w:color w:val="605E5C"/>
      <w:shd w:val="clear" w:color="auto" w:fill="E1DFDD"/>
    </w:rPr>
  </w:style>
  <w:style w:type="paragraph" w:customStyle="1" w:styleId="Default">
    <w:name w:val="Default"/>
    <w:rsid w:val="00414ED7"/>
    <w:pPr>
      <w:autoSpaceDE w:val="0"/>
      <w:autoSpaceDN w:val="0"/>
      <w:adjustRightInd w:val="0"/>
      <w:spacing w:after="0" w:line="240" w:lineRule="auto"/>
    </w:pPr>
    <w:rPr>
      <w:rFonts w:ascii="Calibri" w:hAnsi="Calibri" w:cs="Calibri"/>
      <w:color w:val="000000"/>
      <w:kern w:val="0"/>
      <w:sz w:val="24"/>
      <w:szCs w:val="24"/>
    </w:rPr>
  </w:style>
  <w:style w:type="character" w:styleId="Odwoaniedokomentarza">
    <w:name w:val="annotation reference"/>
    <w:basedOn w:val="Domylnaczcionkaakapitu"/>
    <w:uiPriority w:val="99"/>
    <w:semiHidden/>
    <w:unhideWhenUsed/>
    <w:rsid w:val="0095127D"/>
    <w:rPr>
      <w:sz w:val="16"/>
      <w:szCs w:val="16"/>
    </w:rPr>
  </w:style>
  <w:style w:type="character" w:customStyle="1" w:styleId="txt-new">
    <w:name w:val="txt-new"/>
    <w:basedOn w:val="Domylnaczcionkaakapitu"/>
    <w:rsid w:val="00936BA3"/>
  </w:style>
  <w:style w:type="character" w:customStyle="1" w:styleId="AkapitzlistZnak">
    <w:name w:val="Akapit z listą Znak"/>
    <w:aliases w:val="normalny tekst Znak,L1 Znak,Numerowanie Znak,Akapit z listą5 Znak,CW_Lista Znak,Bullet Number Znak,List Paragraph1 Znak,lp1 Znak,List Paragraph2 Znak,ISCG Numerowanie Znak,lp11 Znak,List Paragraph11 Znak,Bullet 1 Znak,Preambuła Znak"/>
    <w:link w:val="Akapitzlist"/>
    <w:uiPriority w:val="34"/>
    <w:qFormat/>
    <w:locked/>
    <w:rsid w:val="00936BA3"/>
  </w:style>
  <w:style w:type="paragraph" w:styleId="Bezodstpw">
    <w:name w:val="No Spacing"/>
    <w:basedOn w:val="Normalny"/>
    <w:link w:val="BezodstpwZnak"/>
    <w:uiPriority w:val="99"/>
    <w:qFormat/>
    <w:rsid w:val="007A0276"/>
    <w:pPr>
      <w:widowControl w:val="0"/>
      <w:suppressAutoHyphens/>
      <w:adjustRightInd w:val="0"/>
      <w:spacing w:after="0" w:line="240" w:lineRule="auto"/>
      <w:ind w:left="0" w:firstLine="0"/>
      <w:textAlignment w:val="baseline"/>
    </w:pPr>
    <w:rPr>
      <w:rFonts w:ascii="Cambria" w:eastAsia="Times New Roman" w:hAnsi="Cambria" w:cs="Times New Roman"/>
      <w:color w:val="auto"/>
      <w:kern w:val="0"/>
      <w:sz w:val="20"/>
      <w:szCs w:val="20"/>
      <w:lang w:eastAsia="en-US"/>
      <w14:ligatures w14:val="none"/>
    </w:rPr>
  </w:style>
  <w:style w:type="character" w:customStyle="1" w:styleId="BezodstpwZnak">
    <w:name w:val="Bez odstępów Znak"/>
    <w:link w:val="Bezodstpw"/>
    <w:uiPriority w:val="99"/>
    <w:qFormat/>
    <w:locked/>
    <w:rsid w:val="007A0276"/>
    <w:rPr>
      <w:rFonts w:ascii="Cambria" w:eastAsia="Times New Roman" w:hAnsi="Cambria" w:cs="Times New Roman"/>
      <w:kern w:val="0"/>
      <w:sz w:val="20"/>
      <w:szCs w:val="20"/>
      <w14:ligatures w14:val="none"/>
    </w:rPr>
  </w:style>
  <w:style w:type="character" w:customStyle="1" w:styleId="NagwekZnak2">
    <w:name w:val="Nagłówek Znak2"/>
    <w:uiPriority w:val="99"/>
    <w:locked/>
    <w:rsid w:val="007A0276"/>
    <w:rPr>
      <w:rFonts w:ascii="Cambria" w:eastAsia="Times New Roman" w:hAnsi="Cambria"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886</TotalTime>
  <Pages>11</Pages>
  <Words>6122</Words>
  <Characters>36738</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Sobolewska</dc:creator>
  <cp:keywords/>
  <dc:description/>
  <cp:lastModifiedBy>Łukasz Romaniuk</cp:lastModifiedBy>
  <cp:revision>34</cp:revision>
  <cp:lastPrinted>2025-07-21T10:24:00Z</cp:lastPrinted>
  <dcterms:created xsi:type="dcterms:W3CDTF">2025-10-02T20:34:00Z</dcterms:created>
  <dcterms:modified xsi:type="dcterms:W3CDTF">2026-09-02T08:35:00Z</dcterms:modified>
</cp:coreProperties>
</file>