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7E77" w14:textId="071B168B" w:rsidR="00DB2F1B" w:rsidRPr="005723D7" w:rsidRDefault="00E855AD" w:rsidP="00DB2F1B">
      <w:pPr>
        <w:pStyle w:val="Bezodstpw"/>
        <w:jc w:val="right"/>
        <w:rPr>
          <w:rFonts w:ascii="Times New Roman" w:hAnsi="Times New Roman"/>
        </w:rPr>
      </w:pPr>
      <w:r>
        <w:rPr>
          <w:rFonts w:ascii="Times New Roman" w:hAnsi="Times New Roman"/>
          <w:b/>
          <w:bCs/>
          <w:i/>
          <w:iCs/>
        </w:rPr>
        <w:t>Formularz 2.1.1</w:t>
      </w:r>
    </w:p>
    <w:p w14:paraId="73926B53" w14:textId="77777777" w:rsidR="00DB2F1B" w:rsidRDefault="00DB2F1B" w:rsidP="00DB2F1B">
      <w:pPr>
        <w:pStyle w:val="Bezodstpw"/>
        <w:jc w:val="both"/>
        <w:rPr>
          <w:rFonts w:ascii="Times New Roman" w:hAnsi="Times New Roman"/>
          <w:b/>
        </w:rPr>
      </w:pPr>
    </w:p>
    <w:p w14:paraId="532C5606" w14:textId="77777777" w:rsidR="00DB2F1B" w:rsidRDefault="00DB2F1B" w:rsidP="00DB2F1B">
      <w:pPr>
        <w:pStyle w:val="Bezodstpw"/>
        <w:jc w:val="both"/>
        <w:rPr>
          <w:rFonts w:ascii="Times New Roman" w:hAnsi="Times New Roman"/>
          <w:b/>
        </w:rPr>
      </w:pPr>
    </w:p>
    <w:p w14:paraId="7B3429BD" w14:textId="77777777" w:rsidR="00092087" w:rsidRDefault="006C1A0A" w:rsidP="00092087">
      <w:pPr>
        <w:pStyle w:val="Bezodstpw"/>
        <w:shd w:val="clear" w:color="auto" w:fill="B4C6E7" w:themeFill="accent1" w:themeFillTint="66"/>
        <w:jc w:val="center"/>
        <w:rPr>
          <w:rFonts w:ascii="Times New Roman" w:hAnsi="Times New Roman"/>
          <w:b/>
          <w:sz w:val="28"/>
          <w:szCs w:val="28"/>
        </w:rPr>
      </w:pPr>
      <w:r>
        <w:rPr>
          <w:rFonts w:ascii="Times New Roman" w:hAnsi="Times New Roman"/>
          <w:b/>
          <w:sz w:val="28"/>
          <w:szCs w:val="28"/>
        </w:rPr>
        <w:t xml:space="preserve">Formularz parametrów </w:t>
      </w:r>
      <w:r w:rsidR="00092087">
        <w:rPr>
          <w:rFonts w:ascii="Times New Roman" w:hAnsi="Times New Roman"/>
          <w:b/>
          <w:sz w:val="28"/>
          <w:szCs w:val="28"/>
        </w:rPr>
        <w:t xml:space="preserve">technicznych oferowanego sprzętu i oprogramowania </w:t>
      </w:r>
    </w:p>
    <w:p w14:paraId="2C94DA98" w14:textId="2E1F20A5" w:rsidR="00DB2F1B" w:rsidRPr="00092087" w:rsidRDefault="00DB2F1B" w:rsidP="00092087">
      <w:pPr>
        <w:pStyle w:val="Bezodstpw"/>
        <w:shd w:val="clear" w:color="auto" w:fill="B4C6E7" w:themeFill="accent1" w:themeFillTint="66"/>
        <w:jc w:val="center"/>
        <w:rPr>
          <w:rFonts w:ascii="Times New Roman" w:hAnsi="Times New Roman"/>
          <w:b/>
          <w:sz w:val="28"/>
          <w:szCs w:val="28"/>
        </w:rPr>
      </w:pPr>
      <w:r w:rsidRPr="005E6883">
        <w:rPr>
          <w:rFonts w:ascii="Times New Roman" w:hAnsi="Times New Roman"/>
          <w:b/>
        </w:rPr>
        <w:t xml:space="preserve">– </w:t>
      </w:r>
      <w:r w:rsidRPr="00D80715">
        <w:rPr>
          <w:rFonts w:ascii="Times New Roman" w:hAnsi="Times New Roman"/>
          <w:b/>
          <w:color w:val="FF0000"/>
          <w:sz w:val="28"/>
          <w:szCs w:val="28"/>
          <w:u w:val="single"/>
        </w:rPr>
        <w:t>złożyć z ofertą</w:t>
      </w:r>
    </w:p>
    <w:p w14:paraId="6592C26C" w14:textId="77777777" w:rsidR="00DB2F1B" w:rsidRDefault="00DB2F1B" w:rsidP="00DB2F1B">
      <w:pPr>
        <w:pStyle w:val="Bezodstpw"/>
        <w:rPr>
          <w:rFonts w:ascii="Times New Roman" w:hAnsi="Times New Roman"/>
          <w:b/>
        </w:rPr>
      </w:pPr>
    </w:p>
    <w:p w14:paraId="4A3994D5" w14:textId="77777777" w:rsidR="00DB2F1B" w:rsidRDefault="00DB2F1B" w:rsidP="00DB2F1B">
      <w:pPr>
        <w:pStyle w:val="Bezodstpw"/>
        <w:jc w:val="center"/>
        <w:rPr>
          <w:rFonts w:ascii="Times New Roman" w:hAnsi="Times New Roman"/>
          <w:b/>
        </w:rPr>
      </w:pPr>
    </w:p>
    <w:p w14:paraId="1E0F82ED" w14:textId="77777777" w:rsidR="00DB2F1B" w:rsidRPr="00D80715" w:rsidRDefault="00DB2F1B" w:rsidP="00DB2F1B">
      <w:pPr>
        <w:rPr>
          <w:b/>
          <w:bCs/>
          <w:sz w:val="28"/>
          <w:szCs w:val="28"/>
        </w:rPr>
      </w:pPr>
      <w:r w:rsidRPr="00D80715">
        <w:rPr>
          <w:b/>
          <w:bCs/>
          <w:sz w:val="28"/>
          <w:szCs w:val="28"/>
          <w:shd w:val="clear" w:color="auto" w:fill="B4C6E7" w:themeFill="accent1" w:themeFillTint="66"/>
        </w:rPr>
        <w:t xml:space="preserve">Serwer </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6"/>
        <w:gridCol w:w="4978"/>
        <w:gridCol w:w="2772"/>
      </w:tblGrid>
      <w:tr w:rsidR="00DB2F1B" w:rsidRPr="0061337E" w14:paraId="3202E307" w14:textId="77777777" w:rsidTr="001B3367">
        <w:tc>
          <w:tcPr>
            <w:tcW w:w="5000" w:type="pct"/>
            <w:gridSpan w:val="3"/>
            <w:shd w:val="clear" w:color="auto" w:fill="CCCCCC"/>
            <w:tcMar>
              <w:top w:w="105" w:type="dxa"/>
              <w:left w:w="75" w:type="dxa"/>
              <w:bottom w:w="105" w:type="dxa"/>
              <w:right w:w="75" w:type="dxa"/>
            </w:tcMar>
            <w:vAlign w:val="bottom"/>
            <w:hideMark/>
          </w:tcPr>
          <w:p w14:paraId="541E85E1"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Produkt (</w:t>
            </w:r>
            <w:r w:rsidRPr="004068AF">
              <w:rPr>
                <w:rFonts w:ascii="Roboto" w:eastAsia="Times New Roman" w:hAnsi="Roboto" w:cs="Calibri"/>
                <w:bCs/>
                <w:color w:val="333333"/>
                <w:sz w:val="20"/>
                <w:szCs w:val="20"/>
                <w:bdr w:val="none" w:sz="0" w:space="0" w:color="auto" w:frame="1"/>
                <w:lang w:eastAsia="pl-PL"/>
              </w:rPr>
              <w:t xml:space="preserve">proszę podać markę i model oferowanego produktu, </w:t>
            </w:r>
            <w:r w:rsidRPr="004068AF">
              <w:rPr>
                <w:rFonts w:ascii="Roboto" w:eastAsia="Times New Roman" w:hAnsi="Roboto" w:cs="Calibri"/>
                <w:b/>
                <w:color w:val="333333"/>
                <w:sz w:val="20"/>
                <w:szCs w:val="20"/>
                <w:bdr w:val="none" w:sz="0" w:space="0" w:color="auto" w:frame="1"/>
                <w:lang w:eastAsia="pl-PL"/>
              </w:rPr>
              <w:t>w przypadku braku wskazania oferta podlegać będzie odrzuceniu</w:t>
            </w:r>
            <w:r w:rsidRPr="004068AF">
              <w:rPr>
                <w:rFonts w:ascii="Roboto" w:eastAsia="Times New Roman" w:hAnsi="Roboto" w:cs="Calibri"/>
                <w:b/>
                <w:bCs/>
                <w:color w:val="333333"/>
                <w:sz w:val="20"/>
                <w:szCs w:val="20"/>
                <w:bdr w:val="none" w:sz="0" w:space="0" w:color="auto" w:frame="1"/>
                <w:lang w:eastAsia="pl-PL"/>
              </w:rPr>
              <w:t>): …………………………………………………….</w:t>
            </w:r>
          </w:p>
        </w:tc>
      </w:tr>
      <w:tr w:rsidR="00DB2F1B" w:rsidRPr="0061337E" w14:paraId="6F93E99F" w14:textId="77777777" w:rsidTr="001B3367">
        <w:trPr>
          <w:trHeight w:val="1689"/>
        </w:trPr>
        <w:tc>
          <w:tcPr>
            <w:tcW w:w="1036" w:type="pct"/>
            <w:shd w:val="clear" w:color="auto" w:fill="EEEEEE"/>
            <w:tcMar>
              <w:top w:w="105" w:type="dxa"/>
              <w:left w:w="75" w:type="dxa"/>
              <w:bottom w:w="105" w:type="dxa"/>
              <w:right w:w="75" w:type="dxa"/>
            </w:tcMar>
            <w:vAlign w:val="center"/>
          </w:tcPr>
          <w:p w14:paraId="33CC58AA" w14:textId="77777777" w:rsidR="00DB2F1B" w:rsidRPr="004068AF"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Parametr</w:t>
            </w:r>
          </w:p>
        </w:tc>
        <w:tc>
          <w:tcPr>
            <w:tcW w:w="2546" w:type="pct"/>
            <w:shd w:val="clear" w:color="auto" w:fill="EEEEEE"/>
            <w:tcMar>
              <w:top w:w="105" w:type="dxa"/>
              <w:left w:w="75" w:type="dxa"/>
              <w:bottom w:w="105" w:type="dxa"/>
              <w:right w:w="75" w:type="dxa"/>
            </w:tcMar>
            <w:vAlign w:val="center"/>
          </w:tcPr>
          <w:p w14:paraId="4172326C" w14:textId="77777777" w:rsidR="00DB2F1B" w:rsidRPr="004068AF"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550529B5"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Spełnia / Nie spełnia</w:t>
            </w:r>
          </w:p>
          <w:p w14:paraId="421DE1BD"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 xml:space="preserve">(Należy wpisać właściwe. </w:t>
            </w:r>
          </w:p>
          <w:p w14:paraId="0F69F976"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38859F5C" w14:textId="77777777" w:rsidTr="001B3367">
        <w:tc>
          <w:tcPr>
            <w:tcW w:w="1036" w:type="pct"/>
            <w:shd w:val="clear" w:color="auto" w:fill="FFFFFF" w:themeFill="background1"/>
            <w:tcMar>
              <w:top w:w="105" w:type="dxa"/>
              <w:left w:w="75" w:type="dxa"/>
              <w:bottom w:w="105" w:type="dxa"/>
              <w:right w:w="75" w:type="dxa"/>
            </w:tcMar>
            <w:vAlign w:val="bottom"/>
            <w:hideMark/>
          </w:tcPr>
          <w:p w14:paraId="18767D16"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Rodzaj produktu:</w:t>
            </w:r>
          </w:p>
        </w:tc>
        <w:tc>
          <w:tcPr>
            <w:tcW w:w="2546" w:type="pct"/>
            <w:shd w:val="clear" w:color="auto" w:fill="FFFFFF" w:themeFill="background1"/>
            <w:tcMar>
              <w:top w:w="105" w:type="dxa"/>
              <w:left w:w="75" w:type="dxa"/>
              <w:bottom w:w="105" w:type="dxa"/>
              <w:right w:w="75" w:type="dxa"/>
            </w:tcMar>
            <w:vAlign w:val="bottom"/>
            <w:hideMark/>
          </w:tcPr>
          <w:p w14:paraId="14A98671"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Serwer</w:t>
            </w:r>
          </w:p>
        </w:tc>
        <w:tc>
          <w:tcPr>
            <w:tcW w:w="1418" w:type="pct"/>
            <w:shd w:val="clear" w:color="auto" w:fill="FFFFFF" w:themeFill="background1"/>
          </w:tcPr>
          <w:p w14:paraId="4697618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04256C1" w14:textId="77777777" w:rsidTr="001B3367">
        <w:tc>
          <w:tcPr>
            <w:tcW w:w="3582" w:type="pct"/>
            <w:gridSpan w:val="2"/>
            <w:shd w:val="clear" w:color="auto" w:fill="CCCCCC"/>
            <w:tcMar>
              <w:top w:w="105" w:type="dxa"/>
              <w:left w:w="75" w:type="dxa"/>
              <w:bottom w:w="105" w:type="dxa"/>
              <w:right w:w="75" w:type="dxa"/>
            </w:tcMar>
            <w:vAlign w:val="bottom"/>
            <w:hideMark/>
          </w:tcPr>
          <w:p w14:paraId="793F570C"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Procesor</w:t>
            </w:r>
          </w:p>
        </w:tc>
        <w:tc>
          <w:tcPr>
            <w:tcW w:w="1418" w:type="pct"/>
            <w:shd w:val="clear" w:color="auto" w:fill="CCCCCC"/>
          </w:tcPr>
          <w:p w14:paraId="0DFB6445"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232059" w:rsidRPr="0061337E" w14:paraId="7A3D781B" w14:textId="77777777" w:rsidTr="001B3367">
        <w:tc>
          <w:tcPr>
            <w:tcW w:w="1036" w:type="pct"/>
            <w:shd w:val="clear" w:color="auto" w:fill="FFFFFF" w:themeFill="background1"/>
            <w:tcMar>
              <w:top w:w="105" w:type="dxa"/>
              <w:left w:w="75" w:type="dxa"/>
              <w:bottom w:w="105" w:type="dxa"/>
              <w:right w:w="75" w:type="dxa"/>
            </w:tcMar>
            <w:vAlign w:val="center"/>
          </w:tcPr>
          <w:p w14:paraId="0C06D99F"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Liczba zainstalowanych procesorów:</w:t>
            </w:r>
          </w:p>
        </w:tc>
        <w:tc>
          <w:tcPr>
            <w:tcW w:w="2546" w:type="pct"/>
            <w:shd w:val="clear" w:color="auto" w:fill="FFFFFF" w:themeFill="background1"/>
            <w:tcMar>
              <w:top w:w="105" w:type="dxa"/>
              <w:left w:w="75" w:type="dxa"/>
              <w:bottom w:w="105" w:type="dxa"/>
              <w:right w:w="75" w:type="dxa"/>
            </w:tcMar>
            <w:vAlign w:val="center"/>
          </w:tcPr>
          <w:p w14:paraId="7DD76261" w14:textId="4DF738F4"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1 sztuka zainstalowana (z możliwością rozbudowy do 2 sztuk).</w:t>
            </w:r>
          </w:p>
        </w:tc>
        <w:tc>
          <w:tcPr>
            <w:tcW w:w="1418" w:type="pct"/>
            <w:shd w:val="clear" w:color="auto" w:fill="FFFFFF" w:themeFill="background1"/>
            <w:vAlign w:val="center"/>
          </w:tcPr>
          <w:p w14:paraId="4AE6259B"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738DEA83" w14:textId="77777777" w:rsidTr="001B3367">
        <w:tc>
          <w:tcPr>
            <w:tcW w:w="1036" w:type="pct"/>
            <w:shd w:val="clear" w:color="auto" w:fill="FFFFFF" w:themeFill="background1"/>
            <w:tcMar>
              <w:top w:w="105" w:type="dxa"/>
              <w:left w:w="75" w:type="dxa"/>
              <w:bottom w:w="105" w:type="dxa"/>
              <w:right w:w="75" w:type="dxa"/>
            </w:tcMar>
            <w:vAlign w:val="center"/>
          </w:tcPr>
          <w:p w14:paraId="2335AAFB"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Parametry:</w:t>
            </w:r>
          </w:p>
        </w:tc>
        <w:tc>
          <w:tcPr>
            <w:tcW w:w="2546" w:type="pct"/>
            <w:shd w:val="clear" w:color="auto" w:fill="FFFFFF" w:themeFill="background1"/>
            <w:tcMar>
              <w:top w:w="105" w:type="dxa"/>
              <w:left w:w="75" w:type="dxa"/>
              <w:bottom w:w="105" w:type="dxa"/>
              <w:right w:w="75" w:type="dxa"/>
            </w:tcMar>
            <w:vAlign w:val="center"/>
          </w:tcPr>
          <w:p w14:paraId="5CED2CBC" w14:textId="571EE4E3"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minimum 12 rdzeni fizycznych, taktowanie bazowe minimum 2.4 GHz, pamięć podręczna L3 minimum 30 MB.</w:t>
            </w:r>
          </w:p>
        </w:tc>
        <w:tc>
          <w:tcPr>
            <w:tcW w:w="1418" w:type="pct"/>
            <w:shd w:val="clear" w:color="auto" w:fill="FFFFFF" w:themeFill="background1"/>
            <w:vAlign w:val="center"/>
          </w:tcPr>
          <w:p w14:paraId="11DA0210"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0C256081" w14:textId="77777777" w:rsidTr="001B3367">
        <w:tc>
          <w:tcPr>
            <w:tcW w:w="1036" w:type="pct"/>
            <w:shd w:val="clear" w:color="auto" w:fill="FFFFFF" w:themeFill="background1"/>
            <w:tcMar>
              <w:top w:w="105" w:type="dxa"/>
              <w:left w:w="75" w:type="dxa"/>
              <w:bottom w:w="105" w:type="dxa"/>
              <w:right w:w="75" w:type="dxa"/>
            </w:tcMar>
            <w:vAlign w:val="center"/>
          </w:tcPr>
          <w:p w14:paraId="266AA777" w14:textId="77777777" w:rsidR="00232059" w:rsidRPr="004068AF" w:rsidRDefault="00232059" w:rsidP="00232059">
            <w:pPr>
              <w:spacing w:after="0" w:line="240" w:lineRule="auto"/>
              <w:rPr>
                <w:rFonts w:ascii="Roboto" w:hAnsi="Roboto"/>
                <w:sz w:val="20"/>
                <w:szCs w:val="20"/>
              </w:rPr>
            </w:pPr>
            <w:r w:rsidRPr="004068AF">
              <w:rPr>
                <w:rFonts w:ascii="Roboto" w:hAnsi="Roboto"/>
                <w:sz w:val="20"/>
                <w:szCs w:val="20"/>
              </w:rPr>
              <w:t>Wydajność:</w:t>
            </w:r>
          </w:p>
        </w:tc>
        <w:tc>
          <w:tcPr>
            <w:tcW w:w="2546" w:type="pct"/>
            <w:shd w:val="clear" w:color="auto" w:fill="FFFFFF" w:themeFill="background1"/>
            <w:tcMar>
              <w:top w:w="105" w:type="dxa"/>
              <w:left w:w="75" w:type="dxa"/>
              <w:bottom w:w="105" w:type="dxa"/>
              <w:right w:w="75" w:type="dxa"/>
            </w:tcMar>
            <w:vAlign w:val="center"/>
          </w:tcPr>
          <w:p w14:paraId="64A74E14" w14:textId="428E21A9" w:rsidR="00232059" w:rsidRPr="004068AF" w:rsidRDefault="00232059" w:rsidP="00232059">
            <w:pPr>
              <w:spacing w:after="0" w:line="240" w:lineRule="auto"/>
              <w:rPr>
                <w:rFonts w:ascii="Roboto" w:hAnsi="Roboto"/>
                <w:sz w:val="20"/>
                <w:szCs w:val="20"/>
              </w:rPr>
            </w:pPr>
            <w:r>
              <w:rPr>
                <w:rFonts w:ascii="Roboto" w:hAnsi="Roboto"/>
                <w:kern w:val="2"/>
                <w:sz w:val="20"/>
                <w:szCs w:val="20"/>
                <w14:ligatures w14:val="standardContextual"/>
              </w:rPr>
              <w:t xml:space="preserve">Wydajność procesora potwierdzona oficjalnym, publicznie dostępnym wynikiem niezależnego testu wydajności </w:t>
            </w:r>
            <w:proofErr w:type="spellStart"/>
            <w:r>
              <w:rPr>
                <w:rFonts w:ascii="Roboto" w:hAnsi="Roboto"/>
                <w:kern w:val="2"/>
                <w:sz w:val="20"/>
                <w:szCs w:val="20"/>
                <w14:ligatures w14:val="standardContextual"/>
              </w:rPr>
              <w:t>PassMark</w:t>
            </w:r>
            <w:proofErr w:type="spellEnd"/>
            <w:r>
              <w:rPr>
                <w:rFonts w:ascii="Roboto" w:hAnsi="Roboto"/>
                <w:kern w:val="2"/>
                <w:sz w:val="20"/>
                <w:szCs w:val="20"/>
                <w14:ligatures w14:val="standardContextual"/>
              </w:rPr>
              <w:t xml:space="preserve"> (CPU Mark) na poziomie nie mniejszym niż 32 000 punktów dla pojedynczej jednostki procesorowej.</w:t>
            </w:r>
          </w:p>
        </w:tc>
        <w:tc>
          <w:tcPr>
            <w:tcW w:w="1418" w:type="pct"/>
            <w:shd w:val="clear" w:color="auto" w:fill="FFFFFF" w:themeFill="background1"/>
            <w:vAlign w:val="center"/>
          </w:tcPr>
          <w:p w14:paraId="016B4AE8"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4EF3D98B" w14:textId="77777777" w:rsidTr="001B3367">
        <w:tc>
          <w:tcPr>
            <w:tcW w:w="1036" w:type="pct"/>
            <w:shd w:val="clear" w:color="auto" w:fill="FFFFFF" w:themeFill="background1"/>
            <w:tcMar>
              <w:top w:w="105" w:type="dxa"/>
              <w:left w:w="75" w:type="dxa"/>
              <w:bottom w:w="105" w:type="dxa"/>
              <w:right w:w="75" w:type="dxa"/>
            </w:tcMar>
            <w:vAlign w:val="center"/>
          </w:tcPr>
          <w:p w14:paraId="10F3ED83" w14:textId="77777777" w:rsidR="00232059" w:rsidRPr="004068AF" w:rsidRDefault="00232059" w:rsidP="00232059">
            <w:pPr>
              <w:spacing w:after="0" w:line="240" w:lineRule="auto"/>
              <w:rPr>
                <w:rFonts w:ascii="Roboto" w:hAnsi="Roboto"/>
                <w:sz w:val="20"/>
                <w:szCs w:val="20"/>
              </w:rPr>
            </w:pPr>
            <w:r w:rsidRPr="004068AF">
              <w:rPr>
                <w:rFonts w:ascii="Roboto" w:hAnsi="Roboto"/>
                <w:sz w:val="20"/>
                <w:szCs w:val="20"/>
              </w:rPr>
              <w:t>Bezpieczeństwo:</w:t>
            </w:r>
          </w:p>
        </w:tc>
        <w:tc>
          <w:tcPr>
            <w:tcW w:w="2546" w:type="pct"/>
            <w:shd w:val="clear" w:color="auto" w:fill="FFFFFF" w:themeFill="background1"/>
            <w:tcMar>
              <w:top w:w="105" w:type="dxa"/>
              <w:left w:w="75" w:type="dxa"/>
              <w:bottom w:w="105" w:type="dxa"/>
              <w:right w:w="75" w:type="dxa"/>
            </w:tcMar>
            <w:vAlign w:val="center"/>
          </w:tcPr>
          <w:p w14:paraId="78EB85DA" w14:textId="73DBB758" w:rsidR="00232059" w:rsidRPr="004068AF" w:rsidRDefault="00232059" w:rsidP="00232059">
            <w:pPr>
              <w:spacing w:after="0" w:line="240" w:lineRule="auto"/>
              <w:rPr>
                <w:rFonts w:ascii="Roboto" w:hAnsi="Roboto"/>
                <w:sz w:val="20"/>
                <w:szCs w:val="20"/>
              </w:rPr>
            </w:pPr>
            <w:r>
              <w:rPr>
                <w:rFonts w:ascii="Roboto" w:hAnsi="Roboto"/>
                <w:kern w:val="2"/>
                <w:sz w:val="20"/>
                <w:szCs w:val="20"/>
                <w14:ligatures w14:val="standardContextual"/>
              </w:rPr>
              <w:t>Sprzętowe wsparcie dla mechanizmów izolacji danych w pamięci oraz weryfikacji fundamentów sprzętowych.</w:t>
            </w:r>
          </w:p>
        </w:tc>
        <w:tc>
          <w:tcPr>
            <w:tcW w:w="1418" w:type="pct"/>
            <w:shd w:val="clear" w:color="auto" w:fill="FFFFFF" w:themeFill="background1"/>
            <w:vAlign w:val="center"/>
          </w:tcPr>
          <w:p w14:paraId="7E7AFAC8"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F73E3AE" w14:textId="77777777" w:rsidTr="001B3367">
        <w:tc>
          <w:tcPr>
            <w:tcW w:w="3582" w:type="pct"/>
            <w:gridSpan w:val="2"/>
            <w:shd w:val="clear" w:color="auto" w:fill="CCCCCC"/>
            <w:tcMar>
              <w:top w:w="105" w:type="dxa"/>
              <w:left w:w="75" w:type="dxa"/>
              <w:bottom w:w="105" w:type="dxa"/>
              <w:right w:w="75" w:type="dxa"/>
            </w:tcMar>
            <w:vAlign w:val="bottom"/>
            <w:hideMark/>
          </w:tcPr>
          <w:p w14:paraId="7BED9251"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Pamięć</w:t>
            </w:r>
          </w:p>
        </w:tc>
        <w:tc>
          <w:tcPr>
            <w:tcW w:w="1418" w:type="pct"/>
            <w:shd w:val="clear" w:color="auto" w:fill="CCCCCC"/>
          </w:tcPr>
          <w:p w14:paraId="6413320C"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232059" w:rsidRPr="0061337E" w14:paraId="39E08946" w14:textId="77777777" w:rsidTr="001B3367">
        <w:tc>
          <w:tcPr>
            <w:tcW w:w="1036" w:type="pct"/>
            <w:shd w:val="clear" w:color="auto" w:fill="FFFFFF" w:themeFill="background1"/>
            <w:tcMar>
              <w:top w:w="105" w:type="dxa"/>
              <w:left w:w="75" w:type="dxa"/>
              <w:bottom w:w="105" w:type="dxa"/>
              <w:right w:w="75" w:type="dxa"/>
            </w:tcMar>
            <w:vAlign w:val="center"/>
          </w:tcPr>
          <w:p w14:paraId="2BF26493" w14:textId="77777777" w:rsidR="00232059" w:rsidRPr="004068AF" w:rsidRDefault="00232059" w:rsidP="00232059">
            <w:pPr>
              <w:spacing w:after="0" w:line="240" w:lineRule="auto"/>
              <w:rPr>
                <w:rFonts w:ascii="Roboto" w:hAnsi="Roboto"/>
                <w:sz w:val="20"/>
                <w:szCs w:val="20"/>
              </w:rPr>
            </w:pPr>
            <w:r w:rsidRPr="004068AF">
              <w:rPr>
                <w:rFonts w:ascii="Roboto" w:hAnsi="Roboto"/>
                <w:sz w:val="20"/>
                <w:szCs w:val="20"/>
              </w:rPr>
              <w:t>Pojemność:</w:t>
            </w:r>
          </w:p>
        </w:tc>
        <w:tc>
          <w:tcPr>
            <w:tcW w:w="2546" w:type="pct"/>
            <w:shd w:val="clear" w:color="auto" w:fill="FFFFFF" w:themeFill="background1"/>
            <w:tcMar>
              <w:top w:w="105" w:type="dxa"/>
              <w:left w:w="75" w:type="dxa"/>
              <w:bottom w:w="105" w:type="dxa"/>
              <w:right w:w="75" w:type="dxa"/>
            </w:tcMar>
            <w:vAlign w:val="center"/>
          </w:tcPr>
          <w:p w14:paraId="0D09377E" w14:textId="67EA861D" w:rsidR="00232059" w:rsidRPr="004068AF" w:rsidRDefault="00232059" w:rsidP="00232059">
            <w:pPr>
              <w:spacing w:after="0" w:line="240" w:lineRule="auto"/>
              <w:rPr>
                <w:rFonts w:ascii="Roboto" w:hAnsi="Roboto"/>
                <w:sz w:val="20"/>
                <w:szCs w:val="20"/>
              </w:rPr>
            </w:pPr>
            <w:r>
              <w:rPr>
                <w:rFonts w:ascii="Roboto" w:eastAsia="Times New Roman" w:hAnsi="Roboto" w:cs="Calibri"/>
                <w:color w:val="333333"/>
                <w:kern w:val="2"/>
                <w:sz w:val="20"/>
                <w:szCs w:val="20"/>
                <w:bdr w:val="none" w:sz="0" w:space="0" w:color="auto" w:frame="1"/>
                <w:lang w:eastAsia="pl-PL"/>
                <w14:ligatures w14:val="standardContextual"/>
              </w:rPr>
              <w:t xml:space="preserve">minimum 64 GB </w:t>
            </w:r>
          </w:p>
        </w:tc>
        <w:tc>
          <w:tcPr>
            <w:tcW w:w="1418" w:type="pct"/>
            <w:shd w:val="clear" w:color="auto" w:fill="FFFFFF" w:themeFill="background1"/>
            <w:vAlign w:val="center"/>
          </w:tcPr>
          <w:p w14:paraId="35A29951"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6AA2FFCD" w14:textId="77777777" w:rsidTr="001B3367">
        <w:tc>
          <w:tcPr>
            <w:tcW w:w="1036" w:type="pct"/>
            <w:shd w:val="clear" w:color="auto" w:fill="FFFFFF" w:themeFill="background1"/>
            <w:tcMar>
              <w:top w:w="105" w:type="dxa"/>
              <w:left w:w="75" w:type="dxa"/>
              <w:bottom w:w="105" w:type="dxa"/>
              <w:right w:w="75" w:type="dxa"/>
            </w:tcMar>
            <w:vAlign w:val="center"/>
          </w:tcPr>
          <w:p w14:paraId="75FF1BE4" w14:textId="77777777" w:rsidR="00232059" w:rsidRPr="004068AF" w:rsidRDefault="00232059" w:rsidP="00232059">
            <w:pPr>
              <w:spacing w:after="0" w:line="240" w:lineRule="auto"/>
              <w:rPr>
                <w:rFonts w:ascii="Roboto" w:hAnsi="Roboto"/>
                <w:sz w:val="20"/>
                <w:szCs w:val="20"/>
              </w:rPr>
            </w:pPr>
            <w:r w:rsidRPr="004068AF">
              <w:rPr>
                <w:rFonts w:ascii="Roboto" w:hAnsi="Roboto"/>
                <w:sz w:val="20"/>
                <w:szCs w:val="20"/>
              </w:rPr>
              <w:t>Szybkość:</w:t>
            </w:r>
          </w:p>
        </w:tc>
        <w:tc>
          <w:tcPr>
            <w:tcW w:w="2546" w:type="pct"/>
            <w:shd w:val="clear" w:color="auto" w:fill="FFFFFF" w:themeFill="background1"/>
            <w:tcMar>
              <w:top w:w="105" w:type="dxa"/>
              <w:left w:w="75" w:type="dxa"/>
              <w:bottom w:w="105" w:type="dxa"/>
              <w:right w:w="75" w:type="dxa"/>
            </w:tcMar>
            <w:vAlign w:val="center"/>
          </w:tcPr>
          <w:p w14:paraId="56DDF562" w14:textId="35F9BBFA" w:rsidR="00232059" w:rsidRPr="004068AF" w:rsidRDefault="00232059" w:rsidP="00232059">
            <w:pPr>
              <w:spacing w:after="0" w:line="240" w:lineRule="auto"/>
              <w:rPr>
                <w:rFonts w:ascii="Roboto" w:hAnsi="Roboto"/>
                <w:sz w:val="20"/>
                <w:szCs w:val="20"/>
              </w:rPr>
            </w:pPr>
            <w:r>
              <w:rPr>
                <w:rFonts w:ascii="Roboto" w:hAnsi="Roboto"/>
                <w:kern w:val="2"/>
                <w:sz w:val="20"/>
                <w:szCs w:val="20"/>
                <w14:ligatures w14:val="standardContextual"/>
              </w:rPr>
              <w:t xml:space="preserve">5600 MT/s </w:t>
            </w:r>
          </w:p>
        </w:tc>
        <w:tc>
          <w:tcPr>
            <w:tcW w:w="1418" w:type="pct"/>
            <w:shd w:val="clear" w:color="auto" w:fill="FFFFFF" w:themeFill="background1"/>
            <w:vAlign w:val="center"/>
          </w:tcPr>
          <w:p w14:paraId="1C1B9EAC"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422EAC5B" w14:textId="77777777" w:rsidTr="001B3367">
        <w:tc>
          <w:tcPr>
            <w:tcW w:w="1036" w:type="pct"/>
            <w:shd w:val="clear" w:color="auto" w:fill="FFFFFF" w:themeFill="background1"/>
            <w:tcMar>
              <w:top w:w="105" w:type="dxa"/>
              <w:left w:w="75" w:type="dxa"/>
              <w:bottom w:w="105" w:type="dxa"/>
              <w:right w:w="75" w:type="dxa"/>
            </w:tcMar>
            <w:vAlign w:val="center"/>
          </w:tcPr>
          <w:p w14:paraId="0A3C5B14"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Konfiguracja modułów</w:t>
            </w:r>
          </w:p>
        </w:tc>
        <w:tc>
          <w:tcPr>
            <w:tcW w:w="2546" w:type="pct"/>
            <w:shd w:val="clear" w:color="auto" w:fill="FFFFFF" w:themeFill="background1"/>
            <w:tcMar>
              <w:top w:w="105" w:type="dxa"/>
              <w:left w:w="75" w:type="dxa"/>
              <w:bottom w:w="105" w:type="dxa"/>
              <w:right w:w="75" w:type="dxa"/>
            </w:tcMar>
            <w:vAlign w:val="center"/>
          </w:tcPr>
          <w:p w14:paraId="487ECE8E" w14:textId="37032400"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2 x 32 GB</w:t>
            </w:r>
          </w:p>
        </w:tc>
        <w:tc>
          <w:tcPr>
            <w:tcW w:w="1418" w:type="pct"/>
            <w:shd w:val="clear" w:color="auto" w:fill="FFFFFF" w:themeFill="background1"/>
            <w:vAlign w:val="center"/>
          </w:tcPr>
          <w:p w14:paraId="43C6F195"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0430AE37" w14:textId="77777777" w:rsidTr="001B3367">
        <w:tc>
          <w:tcPr>
            <w:tcW w:w="1036" w:type="pct"/>
            <w:shd w:val="clear" w:color="auto" w:fill="FFFFFF" w:themeFill="background1"/>
            <w:tcMar>
              <w:top w:w="105" w:type="dxa"/>
              <w:left w:w="75" w:type="dxa"/>
              <w:bottom w:w="105" w:type="dxa"/>
              <w:right w:w="75" w:type="dxa"/>
            </w:tcMar>
            <w:vAlign w:val="center"/>
          </w:tcPr>
          <w:p w14:paraId="139706FD" w14:textId="77777777" w:rsidR="00232059" w:rsidRPr="004068AF" w:rsidRDefault="00232059" w:rsidP="00232059">
            <w:pPr>
              <w:spacing w:after="0" w:line="240" w:lineRule="auto"/>
              <w:rPr>
                <w:rFonts w:ascii="Roboto" w:hAnsi="Roboto"/>
                <w:sz w:val="20"/>
                <w:szCs w:val="20"/>
              </w:rPr>
            </w:pPr>
            <w:r w:rsidRPr="004068AF">
              <w:rPr>
                <w:rFonts w:ascii="Roboto" w:hAnsi="Roboto"/>
                <w:sz w:val="20"/>
                <w:szCs w:val="20"/>
              </w:rPr>
              <w:t>Typ pamięci:</w:t>
            </w:r>
          </w:p>
        </w:tc>
        <w:tc>
          <w:tcPr>
            <w:tcW w:w="2546" w:type="pct"/>
            <w:shd w:val="clear" w:color="auto" w:fill="FFFFFF" w:themeFill="background1"/>
            <w:tcMar>
              <w:top w:w="105" w:type="dxa"/>
              <w:left w:w="75" w:type="dxa"/>
              <w:bottom w:w="105" w:type="dxa"/>
              <w:right w:w="75" w:type="dxa"/>
            </w:tcMar>
            <w:vAlign w:val="center"/>
          </w:tcPr>
          <w:p w14:paraId="23F3C8EA" w14:textId="3732D61B" w:rsidR="00232059" w:rsidRPr="004068AF" w:rsidRDefault="00232059" w:rsidP="00232059">
            <w:pPr>
              <w:spacing w:after="0" w:line="240" w:lineRule="auto"/>
              <w:rPr>
                <w:rFonts w:ascii="Roboto" w:hAnsi="Roboto"/>
                <w:sz w:val="20"/>
                <w:szCs w:val="20"/>
              </w:rPr>
            </w:pPr>
            <w:r>
              <w:rPr>
                <w:rFonts w:ascii="Roboto" w:hAnsi="Roboto"/>
                <w:kern w:val="2"/>
                <w:sz w:val="20"/>
                <w:szCs w:val="20"/>
                <w14:ligatures w14:val="standardContextual"/>
              </w:rPr>
              <w:t>Serwerowa pamięć RDIMM, DDR5</w:t>
            </w:r>
          </w:p>
        </w:tc>
        <w:tc>
          <w:tcPr>
            <w:tcW w:w="1418" w:type="pct"/>
            <w:shd w:val="clear" w:color="auto" w:fill="FFFFFF" w:themeFill="background1"/>
            <w:vAlign w:val="center"/>
          </w:tcPr>
          <w:p w14:paraId="5A6F8AE7"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232059" w:rsidRPr="0061337E" w14:paraId="74A48FD0" w14:textId="77777777" w:rsidTr="001B3367">
        <w:tc>
          <w:tcPr>
            <w:tcW w:w="1036" w:type="pct"/>
            <w:shd w:val="clear" w:color="auto" w:fill="FFFFFF" w:themeFill="background1"/>
            <w:tcMar>
              <w:top w:w="105" w:type="dxa"/>
              <w:left w:w="75" w:type="dxa"/>
              <w:bottom w:w="105" w:type="dxa"/>
              <w:right w:w="75" w:type="dxa"/>
            </w:tcMar>
            <w:vAlign w:val="center"/>
          </w:tcPr>
          <w:p w14:paraId="5A9835D7" w14:textId="77777777" w:rsidR="00232059" w:rsidRPr="004068AF" w:rsidRDefault="00232059" w:rsidP="00232059">
            <w:pPr>
              <w:spacing w:after="0" w:line="240" w:lineRule="auto"/>
              <w:rPr>
                <w:rFonts w:ascii="Roboto" w:hAnsi="Roboto"/>
                <w:sz w:val="20"/>
                <w:szCs w:val="20"/>
              </w:rPr>
            </w:pPr>
            <w:r w:rsidRPr="004068AF">
              <w:rPr>
                <w:rFonts w:ascii="Roboto" w:hAnsi="Roboto"/>
                <w:sz w:val="20"/>
                <w:szCs w:val="20"/>
              </w:rPr>
              <w:lastRenderedPageBreak/>
              <w:t>Ochrona:</w:t>
            </w:r>
          </w:p>
        </w:tc>
        <w:tc>
          <w:tcPr>
            <w:tcW w:w="2546" w:type="pct"/>
            <w:shd w:val="clear" w:color="auto" w:fill="FFFFFF" w:themeFill="background1"/>
            <w:tcMar>
              <w:top w:w="105" w:type="dxa"/>
              <w:left w:w="75" w:type="dxa"/>
              <w:bottom w:w="105" w:type="dxa"/>
              <w:right w:w="75" w:type="dxa"/>
            </w:tcMar>
            <w:vAlign w:val="center"/>
          </w:tcPr>
          <w:p w14:paraId="1C566C59" w14:textId="78158CAB" w:rsidR="00232059" w:rsidRPr="004068AF" w:rsidRDefault="00232059" w:rsidP="00232059">
            <w:pPr>
              <w:spacing w:after="0" w:line="240" w:lineRule="auto"/>
              <w:rPr>
                <w:rFonts w:ascii="Roboto" w:hAnsi="Roboto"/>
                <w:sz w:val="20"/>
                <w:szCs w:val="20"/>
              </w:rPr>
            </w:pPr>
            <w:r>
              <w:rPr>
                <w:rFonts w:ascii="Roboto" w:hAnsi="Roboto"/>
                <w:kern w:val="2"/>
                <w:sz w:val="20"/>
                <w:szCs w:val="20"/>
                <w14:ligatures w14:val="standardContextual"/>
              </w:rPr>
              <w:t xml:space="preserve">Zaawansowana korekcja błędów (Advanced ECC), tryb online </w:t>
            </w:r>
            <w:proofErr w:type="spellStart"/>
            <w:r>
              <w:rPr>
                <w:rFonts w:ascii="Roboto" w:hAnsi="Roboto"/>
                <w:kern w:val="2"/>
                <w:sz w:val="20"/>
                <w:szCs w:val="20"/>
                <w14:ligatures w14:val="standardContextual"/>
              </w:rPr>
              <w:t>spare</w:t>
            </w:r>
            <w:proofErr w:type="spellEnd"/>
            <w:r>
              <w:rPr>
                <w:rFonts w:ascii="Roboto" w:hAnsi="Roboto"/>
                <w:kern w:val="2"/>
                <w:sz w:val="20"/>
                <w:szCs w:val="20"/>
                <w14:ligatures w14:val="standardContextual"/>
              </w:rPr>
              <w:t>, mirroring oraz adaptacyjna korekcja błędów na poziomie pojedynczych bitów pamięci (ADDDC).</w:t>
            </w:r>
          </w:p>
        </w:tc>
        <w:tc>
          <w:tcPr>
            <w:tcW w:w="1418" w:type="pct"/>
            <w:shd w:val="clear" w:color="auto" w:fill="FFFFFF" w:themeFill="background1"/>
            <w:vAlign w:val="center"/>
          </w:tcPr>
          <w:p w14:paraId="3A8753BF" w14:textId="77777777" w:rsidR="00232059" w:rsidRPr="004068AF" w:rsidRDefault="00232059" w:rsidP="00232059">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019F033" w14:textId="77777777" w:rsidTr="001B3367">
        <w:tc>
          <w:tcPr>
            <w:tcW w:w="3582" w:type="pct"/>
            <w:gridSpan w:val="2"/>
            <w:shd w:val="clear" w:color="auto" w:fill="FFFFFF" w:themeFill="background1"/>
            <w:tcMar>
              <w:top w:w="105" w:type="dxa"/>
              <w:left w:w="75" w:type="dxa"/>
              <w:bottom w:w="105" w:type="dxa"/>
              <w:right w:w="75" w:type="dxa"/>
            </w:tcMar>
            <w:vAlign w:val="bottom"/>
          </w:tcPr>
          <w:p w14:paraId="682E1F10" w14:textId="77777777" w:rsidR="00DB2F1B" w:rsidRPr="004068AF" w:rsidRDefault="00DB2F1B" w:rsidP="001B3367">
            <w:pPr>
              <w:spacing w:after="0" w:line="240" w:lineRule="auto"/>
              <w:rPr>
                <w:rFonts w:ascii="Roboto" w:hAnsi="Roboto"/>
                <w:b/>
                <w:bCs/>
                <w:sz w:val="20"/>
                <w:szCs w:val="20"/>
              </w:rPr>
            </w:pPr>
            <w:r w:rsidRPr="004068AF">
              <w:rPr>
                <w:rFonts w:ascii="Roboto" w:eastAsia="Times New Roman" w:hAnsi="Roboto" w:cs="Calibri"/>
                <w:b/>
                <w:bCs/>
                <w:color w:val="242424"/>
                <w:sz w:val="20"/>
                <w:szCs w:val="20"/>
                <w:lang w:eastAsia="pl-PL"/>
              </w:rPr>
              <w:t>Kontroler pamięci masowej (RAID)</w:t>
            </w:r>
          </w:p>
        </w:tc>
        <w:tc>
          <w:tcPr>
            <w:tcW w:w="1418" w:type="pct"/>
            <w:shd w:val="clear" w:color="auto" w:fill="FFFFFF" w:themeFill="background1"/>
          </w:tcPr>
          <w:p w14:paraId="4C6A966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31E08CFD" w14:textId="77777777" w:rsidTr="001B3367">
        <w:tc>
          <w:tcPr>
            <w:tcW w:w="1036" w:type="pct"/>
            <w:shd w:val="clear" w:color="auto" w:fill="FFFFFF" w:themeFill="background1"/>
            <w:tcMar>
              <w:top w:w="105" w:type="dxa"/>
              <w:left w:w="75" w:type="dxa"/>
              <w:bottom w:w="105" w:type="dxa"/>
              <w:right w:w="75" w:type="dxa"/>
            </w:tcMar>
            <w:vAlign w:val="center"/>
          </w:tcPr>
          <w:p w14:paraId="6E20A021"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Typ kontrolera:</w:t>
            </w:r>
          </w:p>
        </w:tc>
        <w:tc>
          <w:tcPr>
            <w:tcW w:w="2546" w:type="pct"/>
            <w:shd w:val="clear" w:color="auto" w:fill="FFFFFF" w:themeFill="background1"/>
            <w:tcMar>
              <w:top w:w="105" w:type="dxa"/>
              <w:left w:w="75" w:type="dxa"/>
              <w:bottom w:w="105" w:type="dxa"/>
              <w:right w:w="75" w:type="dxa"/>
            </w:tcMar>
            <w:vAlign w:val="center"/>
          </w:tcPr>
          <w:p w14:paraId="74ABF664" w14:textId="30493C4D"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 xml:space="preserve">Sprzętowy, dedykowany kontroler RAID montowany w dedykowanym gnieździe wewnętrznym (niezajmujący standardowych gniazd </w:t>
            </w:r>
            <w:proofErr w:type="spellStart"/>
            <w:r>
              <w:rPr>
                <w:rFonts w:ascii="Roboto" w:hAnsi="Roboto"/>
                <w:kern w:val="2"/>
                <w:sz w:val="20"/>
                <w:szCs w:val="20"/>
                <w14:ligatures w14:val="standardContextual"/>
              </w:rPr>
              <w:t>PCIe</w:t>
            </w:r>
            <w:proofErr w:type="spellEnd"/>
            <w:r>
              <w:rPr>
                <w:rFonts w:ascii="Roboto" w:hAnsi="Roboto"/>
                <w:kern w:val="2"/>
                <w:sz w:val="20"/>
                <w:szCs w:val="20"/>
                <w14:ligatures w14:val="standardContextual"/>
              </w:rPr>
              <w:t>).</w:t>
            </w:r>
          </w:p>
        </w:tc>
        <w:tc>
          <w:tcPr>
            <w:tcW w:w="1418" w:type="pct"/>
            <w:shd w:val="clear" w:color="auto" w:fill="FFFFFF" w:themeFill="background1"/>
            <w:vAlign w:val="center"/>
          </w:tcPr>
          <w:p w14:paraId="04184375"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066BFD1A" w14:textId="77777777" w:rsidTr="001B3367">
        <w:tc>
          <w:tcPr>
            <w:tcW w:w="1036" w:type="pct"/>
            <w:shd w:val="clear" w:color="auto" w:fill="FFFFFF" w:themeFill="background1"/>
            <w:tcMar>
              <w:top w:w="105" w:type="dxa"/>
              <w:left w:w="75" w:type="dxa"/>
              <w:bottom w:w="105" w:type="dxa"/>
              <w:right w:w="75" w:type="dxa"/>
            </w:tcMar>
            <w:vAlign w:val="center"/>
          </w:tcPr>
          <w:p w14:paraId="0E8D8334"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Obsługiwane tryby:</w:t>
            </w:r>
          </w:p>
        </w:tc>
        <w:tc>
          <w:tcPr>
            <w:tcW w:w="2546" w:type="pct"/>
            <w:shd w:val="clear" w:color="auto" w:fill="FFFFFF" w:themeFill="background1"/>
            <w:tcMar>
              <w:top w:w="105" w:type="dxa"/>
              <w:left w:w="75" w:type="dxa"/>
              <w:bottom w:w="105" w:type="dxa"/>
              <w:right w:w="75" w:type="dxa"/>
            </w:tcMar>
            <w:vAlign w:val="center"/>
          </w:tcPr>
          <w:p w14:paraId="4F2A3FE2" w14:textId="77777777" w:rsidR="00C64F5D" w:rsidRDefault="00C64F5D" w:rsidP="00C64F5D">
            <w:pPr>
              <w:spacing w:after="0" w:line="240" w:lineRule="auto"/>
              <w:rPr>
                <w:rFonts w:ascii="Roboto" w:hAnsi="Roboto"/>
                <w:kern w:val="2"/>
                <w:sz w:val="20"/>
                <w:szCs w:val="20"/>
                <w14:ligatures w14:val="standardContextual"/>
              </w:rPr>
            </w:pPr>
            <w:r>
              <w:rPr>
                <w:rFonts w:ascii="Roboto" w:hAnsi="Roboto"/>
                <w:kern w:val="2"/>
                <w:sz w:val="20"/>
                <w:szCs w:val="20"/>
                <w14:ligatures w14:val="standardContextual"/>
              </w:rPr>
              <w:t xml:space="preserve">Tryb mieszany obsługujący jednocześnie dyski </w:t>
            </w:r>
            <w:proofErr w:type="spellStart"/>
            <w:r>
              <w:rPr>
                <w:rFonts w:ascii="Roboto" w:hAnsi="Roboto"/>
                <w:kern w:val="2"/>
                <w:sz w:val="20"/>
                <w:szCs w:val="20"/>
                <w14:ligatures w14:val="standardContextual"/>
              </w:rPr>
              <w:t>NVMe</w:t>
            </w:r>
            <w:proofErr w:type="spellEnd"/>
            <w:r>
              <w:rPr>
                <w:rFonts w:ascii="Roboto" w:hAnsi="Roboto"/>
                <w:kern w:val="2"/>
                <w:sz w:val="20"/>
                <w:szCs w:val="20"/>
                <w14:ligatures w14:val="standardContextual"/>
              </w:rPr>
              <w:t>, SAS oraz SATA.</w:t>
            </w:r>
          </w:p>
          <w:p w14:paraId="65EF2BB1" w14:textId="049B26C0" w:rsidR="00C64F5D" w:rsidRPr="004068AF" w:rsidRDefault="00C64F5D" w:rsidP="00C64F5D">
            <w:pPr>
              <w:spacing w:after="0" w:line="240" w:lineRule="auto"/>
              <w:rPr>
                <w:rFonts w:ascii="Roboto" w:hAnsi="Roboto"/>
                <w:sz w:val="20"/>
                <w:szCs w:val="20"/>
              </w:rPr>
            </w:pPr>
          </w:p>
        </w:tc>
        <w:tc>
          <w:tcPr>
            <w:tcW w:w="1418" w:type="pct"/>
            <w:shd w:val="clear" w:color="auto" w:fill="FFFFFF" w:themeFill="background1"/>
            <w:vAlign w:val="center"/>
          </w:tcPr>
          <w:p w14:paraId="236C2249"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29890C67" w14:textId="77777777" w:rsidTr="001B3367">
        <w:tc>
          <w:tcPr>
            <w:tcW w:w="1036" w:type="pct"/>
            <w:shd w:val="clear" w:color="auto" w:fill="FFFFFF" w:themeFill="background1"/>
            <w:tcMar>
              <w:top w:w="105" w:type="dxa"/>
              <w:left w:w="75" w:type="dxa"/>
              <w:bottom w:w="105" w:type="dxa"/>
              <w:right w:w="75" w:type="dxa"/>
            </w:tcMar>
            <w:vAlign w:val="center"/>
          </w:tcPr>
          <w:p w14:paraId="77D972DB"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Poziomy RAID:</w:t>
            </w:r>
          </w:p>
        </w:tc>
        <w:tc>
          <w:tcPr>
            <w:tcW w:w="2546" w:type="pct"/>
            <w:shd w:val="clear" w:color="auto" w:fill="FFFFFF" w:themeFill="background1"/>
            <w:tcMar>
              <w:top w:w="105" w:type="dxa"/>
              <w:left w:w="75" w:type="dxa"/>
              <w:bottom w:w="105" w:type="dxa"/>
              <w:right w:w="75" w:type="dxa"/>
            </w:tcMar>
            <w:vAlign w:val="center"/>
          </w:tcPr>
          <w:p w14:paraId="6C184666" w14:textId="43EDC221"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Sprzętowa obsługa poziomów minimum RAID 0, 1, 5, 6, 10, 50, 60.</w:t>
            </w:r>
          </w:p>
        </w:tc>
        <w:tc>
          <w:tcPr>
            <w:tcW w:w="1418" w:type="pct"/>
            <w:shd w:val="clear" w:color="auto" w:fill="FFFFFF" w:themeFill="background1"/>
            <w:vAlign w:val="center"/>
          </w:tcPr>
          <w:p w14:paraId="7A51A738"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72E44EB2" w14:textId="77777777" w:rsidTr="001B3367">
        <w:tc>
          <w:tcPr>
            <w:tcW w:w="1036" w:type="pct"/>
            <w:shd w:val="clear" w:color="auto" w:fill="FFFFFF" w:themeFill="background1"/>
            <w:tcMar>
              <w:top w:w="105" w:type="dxa"/>
              <w:left w:w="75" w:type="dxa"/>
              <w:bottom w:w="105" w:type="dxa"/>
              <w:right w:w="75" w:type="dxa"/>
            </w:tcMar>
            <w:vAlign w:val="center"/>
          </w:tcPr>
          <w:p w14:paraId="09AD850B"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Pamięć podręczna kontrolera:</w:t>
            </w:r>
          </w:p>
        </w:tc>
        <w:tc>
          <w:tcPr>
            <w:tcW w:w="2546" w:type="pct"/>
            <w:shd w:val="clear" w:color="auto" w:fill="FFFFFF" w:themeFill="background1"/>
            <w:tcMar>
              <w:top w:w="105" w:type="dxa"/>
              <w:left w:w="75" w:type="dxa"/>
              <w:bottom w:w="105" w:type="dxa"/>
              <w:right w:w="75" w:type="dxa"/>
            </w:tcMar>
            <w:vAlign w:val="center"/>
          </w:tcPr>
          <w:p w14:paraId="60D59E42" w14:textId="2F2E58E4"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Zintegrowana pamięć podręczna (Cache) typu Flash o pojemności minimum 4 GB zabezpieczona modułem podtrzymania bateryjnego lub kondensatorowego na wypadek nagłej utraty zasilania.</w:t>
            </w:r>
          </w:p>
        </w:tc>
        <w:tc>
          <w:tcPr>
            <w:tcW w:w="1418" w:type="pct"/>
            <w:shd w:val="clear" w:color="auto" w:fill="FFFFFF" w:themeFill="background1"/>
            <w:vAlign w:val="center"/>
          </w:tcPr>
          <w:p w14:paraId="7E252AB5"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70CBCED" w14:textId="77777777" w:rsidTr="001B3367">
        <w:tc>
          <w:tcPr>
            <w:tcW w:w="3582" w:type="pct"/>
            <w:gridSpan w:val="2"/>
            <w:shd w:val="clear" w:color="auto" w:fill="CCCCCC"/>
            <w:tcMar>
              <w:top w:w="105" w:type="dxa"/>
              <w:left w:w="75" w:type="dxa"/>
              <w:bottom w:w="105" w:type="dxa"/>
              <w:right w:w="75" w:type="dxa"/>
            </w:tcMar>
            <w:vAlign w:val="bottom"/>
          </w:tcPr>
          <w:p w14:paraId="3BAC0710" w14:textId="77777777" w:rsidR="00DB2F1B" w:rsidRPr="004068AF" w:rsidRDefault="00DB2F1B" w:rsidP="001B3367">
            <w:pPr>
              <w:spacing w:after="0" w:line="240" w:lineRule="auto"/>
              <w:rPr>
                <w:rFonts w:ascii="Roboto" w:eastAsia="Times New Roman" w:hAnsi="Roboto" w:cs="Calibri"/>
                <w:b/>
                <w:bCs/>
                <w:color w:val="242424"/>
                <w:sz w:val="20"/>
                <w:szCs w:val="20"/>
                <w:lang w:eastAsia="pl-PL"/>
              </w:rPr>
            </w:pPr>
            <w:r w:rsidRPr="004068AF">
              <w:rPr>
                <w:rFonts w:ascii="Roboto" w:eastAsia="Times New Roman" w:hAnsi="Roboto" w:cs="Calibri"/>
                <w:b/>
                <w:bCs/>
                <w:color w:val="242424"/>
                <w:sz w:val="20"/>
                <w:szCs w:val="20"/>
                <w:lang w:eastAsia="pl-PL"/>
              </w:rPr>
              <w:t>Dyski twarde</w:t>
            </w:r>
          </w:p>
        </w:tc>
        <w:tc>
          <w:tcPr>
            <w:tcW w:w="1418" w:type="pct"/>
            <w:shd w:val="clear" w:color="auto" w:fill="CCCCCC"/>
          </w:tcPr>
          <w:p w14:paraId="5197C927"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C64F5D" w:rsidRPr="0061337E" w14:paraId="5C39FB7B" w14:textId="77777777" w:rsidTr="001B3367">
        <w:tc>
          <w:tcPr>
            <w:tcW w:w="1036" w:type="pct"/>
            <w:shd w:val="clear" w:color="auto" w:fill="FFFFFF" w:themeFill="background1"/>
            <w:tcMar>
              <w:top w:w="105" w:type="dxa"/>
              <w:left w:w="75" w:type="dxa"/>
              <w:bottom w:w="105" w:type="dxa"/>
              <w:right w:w="75" w:type="dxa"/>
            </w:tcMar>
            <w:vAlign w:val="center"/>
          </w:tcPr>
          <w:p w14:paraId="4EB8AF2E"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Zainstalowane dyski:</w:t>
            </w:r>
          </w:p>
        </w:tc>
        <w:tc>
          <w:tcPr>
            <w:tcW w:w="2546" w:type="pct"/>
            <w:shd w:val="clear" w:color="auto" w:fill="FFFFFF" w:themeFill="background1"/>
            <w:tcMar>
              <w:top w:w="105" w:type="dxa"/>
              <w:left w:w="75" w:type="dxa"/>
              <w:bottom w:w="105" w:type="dxa"/>
              <w:right w:w="75" w:type="dxa"/>
            </w:tcMar>
            <w:vAlign w:val="center"/>
          </w:tcPr>
          <w:p w14:paraId="1E2564CF" w14:textId="5E42D70E"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4sztuki</w:t>
            </w:r>
          </w:p>
        </w:tc>
        <w:tc>
          <w:tcPr>
            <w:tcW w:w="1418" w:type="pct"/>
            <w:shd w:val="clear" w:color="auto" w:fill="FFFFFF" w:themeFill="background1"/>
            <w:vAlign w:val="center"/>
          </w:tcPr>
          <w:p w14:paraId="1B991EA9"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39D076B6" w14:textId="77777777" w:rsidTr="001B3367">
        <w:tc>
          <w:tcPr>
            <w:tcW w:w="1036" w:type="pct"/>
            <w:shd w:val="clear" w:color="auto" w:fill="FFFFFF" w:themeFill="background1"/>
            <w:tcMar>
              <w:top w:w="105" w:type="dxa"/>
              <w:left w:w="75" w:type="dxa"/>
              <w:bottom w:w="105" w:type="dxa"/>
              <w:right w:w="75" w:type="dxa"/>
            </w:tcMar>
            <w:vAlign w:val="center"/>
          </w:tcPr>
          <w:p w14:paraId="37717F77"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Pojemność pojedynczego dysku:</w:t>
            </w:r>
          </w:p>
        </w:tc>
        <w:tc>
          <w:tcPr>
            <w:tcW w:w="2546" w:type="pct"/>
            <w:shd w:val="clear" w:color="auto" w:fill="FFFFFF" w:themeFill="background1"/>
            <w:tcMar>
              <w:top w:w="105" w:type="dxa"/>
              <w:left w:w="75" w:type="dxa"/>
              <w:bottom w:w="105" w:type="dxa"/>
              <w:right w:w="75" w:type="dxa"/>
            </w:tcMar>
            <w:vAlign w:val="center"/>
          </w:tcPr>
          <w:p w14:paraId="1833D3A5" w14:textId="70C21516"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Minimum 480 GB.</w:t>
            </w:r>
          </w:p>
        </w:tc>
        <w:tc>
          <w:tcPr>
            <w:tcW w:w="1418" w:type="pct"/>
            <w:shd w:val="clear" w:color="auto" w:fill="FFFFFF" w:themeFill="background1"/>
            <w:vAlign w:val="center"/>
          </w:tcPr>
          <w:p w14:paraId="174B2B7F"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379EEF3F" w14:textId="77777777" w:rsidTr="001B3367">
        <w:tc>
          <w:tcPr>
            <w:tcW w:w="1036" w:type="pct"/>
            <w:shd w:val="clear" w:color="auto" w:fill="FFFFFF" w:themeFill="background1"/>
            <w:tcMar>
              <w:top w:w="105" w:type="dxa"/>
              <w:left w:w="75" w:type="dxa"/>
              <w:bottom w:w="105" w:type="dxa"/>
              <w:right w:w="75" w:type="dxa"/>
            </w:tcMar>
            <w:vAlign w:val="center"/>
          </w:tcPr>
          <w:p w14:paraId="0D66FA37"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Technologia wykonania:</w:t>
            </w:r>
          </w:p>
        </w:tc>
        <w:tc>
          <w:tcPr>
            <w:tcW w:w="2546" w:type="pct"/>
            <w:shd w:val="clear" w:color="auto" w:fill="FFFFFF" w:themeFill="background1"/>
            <w:tcMar>
              <w:top w:w="105" w:type="dxa"/>
              <w:left w:w="75" w:type="dxa"/>
              <w:bottom w:w="105" w:type="dxa"/>
              <w:right w:w="75" w:type="dxa"/>
            </w:tcMar>
            <w:vAlign w:val="center"/>
          </w:tcPr>
          <w:p w14:paraId="4299B824" w14:textId="589E63BD"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Dyski serwerowe o podwyższonej trwałości, przystosowane do pracy ciągłej 24/7/365.</w:t>
            </w:r>
          </w:p>
        </w:tc>
        <w:tc>
          <w:tcPr>
            <w:tcW w:w="1418" w:type="pct"/>
            <w:shd w:val="clear" w:color="auto" w:fill="FFFFFF" w:themeFill="background1"/>
            <w:vAlign w:val="center"/>
          </w:tcPr>
          <w:p w14:paraId="1E3A24B5"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4A31D759" w14:textId="77777777" w:rsidTr="001B3367">
        <w:tc>
          <w:tcPr>
            <w:tcW w:w="1036" w:type="pct"/>
            <w:shd w:val="clear" w:color="auto" w:fill="FFFFFF" w:themeFill="background1"/>
            <w:tcMar>
              <w:top w:w="105" w:type="dxa"/>
              <w:left w:w="75" w:type="dxa"/>
              <w:bottom w:w="105" w:type="dxa"/>
              <w:right w:w="75" w:type="dxa"/>
            </w:tcMar>
            <w:vAlign w:val="center"/>
          </w:tcPr>
          <w:p w14:paraId="674D2644"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Format dysku:</w:t>
            </w:r>
          </w:p>
        </w:tc>
        <w:tc>
          <w:tcPr>
            <w:tcW w:w="2546" w:type="pct"/>
            <w:shd w:val="clear" w:color="auto" w:fill="FFFFFF" w:themeFill="background1"/>
            <w:tcMar>
              <w:top w:w="105" w:type="dxa"/>
              <w:left w:w="75" w:type="dxa"/>
              <w:bottom w:w="105" w:type="dxa"/>
              <w:right w:w="75" w:type="dxa"/>
            </w:tcMar>
            <w:vAlign w:val="center"/>
          </w:tcPr>
          <w:p w14:paraId="15C1EB80" w14:textId="7554DF93"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3,5 lub 2,5 cala przystosowane do montażu w klatce Hot-Plug oferowanego serwera.</w:t>
            </w:r>
          </w:p>
        </w:tc>
        <w:tc>
          <w:tcPr>
            <w:tcW w:w="1418" w:type="pct"/>
            <w:shd w:val="clear" w:color="auto" w:fill="FFFFFF" w:themeFill="background1"/>
            <w:vAlign w:val="center"/>
          </w:tcPr>
          <w:p w14:paraId="4B745D73"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336B04E6" w14:textId="77777777" w:rsidTr="001B3367">
        <w:tc>
          <w:tcPr>
            <w:tcW w:w="1036" w:type="pct"/>
            <w:shd w:val="clear" w:color="auto" w:fill="FFFFFF" w:themeFill="background1"/>
            <w:tcMar>
              <w:top w:w="105" w:type="dxa"/>
              <w:left w:w="75" w:type="dxa"/>
              <w:bottom w:w="105" w:type="dxa"/>
              <w:right w:w="75" w:type="dxa"/>
            </w:tcMar>
            <w:vAlign w:val="center"/>
          </w:tcPr>
          <w:p w14:paraId="751F519D"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Dodatkowe wymagania:</w:t>
            </w:r>
          </w:p>
        </w:tc>
        <w:tc>
          <w:tcPr>
            <w:tcW w:w="2546" w:type="pct"/>
            <w:shd w:val="clear" w:color="auto" w:fill="FFFFFF" w:themeFill="background1"/>
            <w:tcMar>
              <w:top w:w="105" w:type="dxa"/>
              <w:left w:w="75" w:type="dxa"/>
              <w:bottom w:w="105" w:type="dxa"/>
              <w:right w:w="75" w:type="dxa"/>
            </w:tcMar>
            <w:vAlign w:val="center"/>
          </w:tcPr>
          <w:p w14:paraId="4D8ADD89" w14:textId="53028FEB"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dyski certyfikowane przez producenta serwera opatrzone jego znakiem</w:t>
            </w:r>
          </w:p>
        </w:tc>
        <w:tc>
          <w:tcPr>
            <w:tcW w:w="1418" w:type="pct"/>
            <w:shd w:val="clear" w:color="auto" w:fill="FFFFFF" w:themeFill="background1"/>
            <w:vAlign w:val="center"/>
          </w:tcPr>
          <w:p w14:paraId="6361A104"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FC9ACD2" w14:textId="77777777" w:rsidTr="001B3367">
        <w:tc>
          <w:tcPr>
            <w:tcW w:w="3582" w:type="pct"/>
            <w:gridSpan w:val="2"/>
            <w:shd w:val="clear" w:color="auto" w:fill="CCCCCC"/>
            <w:tcMar>
              <w:top w:w="105" w:type="dxa"/>
              <w:left w:w="75" w:type="dxa"/>
              <w:bottom w:w="105" w:type="dxa"/>
              <w:right w:w="75" w:type="dxa"/>
            </w:tcMar>
            <w:vAlign w:val="bottom"/>
            <w:hideMark/>
          </w:tcPr>
          <w:p w14:paraId="2BA7BB5B"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xml:space="preserve">Interfejsy sieciowe </w:t>
            </w:r>
          </w:p>
        </w:tc>
        <w:tc>
          <w:tcPr>
            <w:tcW w:w="1418" w:type="pct"/>
            <w:shd w:val="clear" w:color="auto" w:fill="CCCCCC"/>
          </w:tcPr>
          <w:p w14:paraId="5CCB56B1"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C64F5D" w:rsidRPr="0061337E" w14:paraId="38C37E10" w14:textId="77777777" w:rsidTr="001B3367">
        <w:tc>
          <w:tcPr>
            <w:tcW w:w="1036" w:type="pct"/>
            <w:shd w:val="clear" w:color="auto" w:fill="FFFFFF" w:themeFill="background1"/>
            <w:tcMar>
              <w:top w:w="105" w:type="dxa"/>
              <w:left w:w="75" w:type="dxa"/>
              <w:bottom w:w="105" w:type="dxa"/>
              <w:right w:w="75" w:type="dxa"/>
            </w:tcMar>
            <w:vAlign w:val="center"/>
          </w:tcPr>
          <w:p w14:paraId="76F80366"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Interfejs nr 1</w:t>
            </w:r>
          </w:p>
        </w:tc>
        <w:tc>
          <w:tcPr>
            <w:tcW w:w="2546" w:type="pct"/>
            <w:shd w:val="clear" w:color="auto" w:fill="FFFFFF" w:themeFill="background1"/>
            <w:tcMar>
              <w:top w:w="105" w:type="dxa"/>
              <w:left w:w="75" w:type="dxa"/>
              <w:bottom w:w="105" w:type="dxa"/>
              <w:right w:w="75" w:type="dxa"/>
            </w:tcMar>
            <w:vAlign w:val="center"/>
          </w:tcPr>
          <w:p w14:paraId="23A75DDD" w14:textId="67EF5677"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 xml:space="preserve">Kontroler 4-portowy 1 </w:t>
            </w:r>
            <w:proofErr w:type="spellStart"/>
            <w:r>
              <w:rPr>
                <w:rFonts w:ascii="Roboto" w:hAnsi="Roboto"/>
                <w:kern w:val="2"/>
                <w:sz w:val="20"/>
                <w:szCs w:val="20"/>
                <w14:ligatures w14:val="standardContextual"/>
              </w:rPr>
              <w:t>GbE</w:t>
            </w:r>
            <w:proofErr w:type="spellEnd"/>
            <w:r>
              <w:rPr>
                <w:rFonts w:ascii="Roboto" w:hAnsi="Roboto"/>
                <w:kern w:val="2"/>
                <w:sz w:val="20"/>
                <w:szCs w:val="20"/>
                <w14:ligatures w14:val="standardContextual"/>
              </w:rPr>
              <w:t xml:space="preserve"> (złącza RJ-45).</w:t>
            </w:r>
          </w:p>
        </w:tc>
        <w:tc>
          <w:tcPr>
            <w:tcW w:w="1418" w:type="pct"/>
            <w:shd w:val="clear" w:color="auto" w:fill="FFFFFF" w:themeFill="background1"/>
            <w:vAlign w:val="center"/>
          </w:tcPr>
          <w:p w14:paraId="66C899DC"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25794CA8" w14:textId="77777777" w:rsidTr="001B3367">
        <w:tc>
          <w:tcPr>
            <w:tcW w:w="1036" w:type="pct"/>
            <w:shd w:val="clear" w:color="auto" w:fill="FFFFFF" w:themeFill="background1"/>
            <w:tcMar>
              <w:top w:w="105" w:type="dxa"/>
              <w:left w:w="75" w:type="dxa"/>
              <w:bottom w:w="105" w:type="dxa"/>
              <w:right w:w="75" w:type="dxa"/>
            </w:tcMar>
            <w:vAlign w:val="center"/>
          </w:tcPr>
          <w:p w14:paraId="3EC8104B"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Interfejs nr 2</w:t>
            </w:r>
          </w:p>
        </w:tc>
        <w:tc>
          <w:tcPr>
            <w:tcW w:w="2546" w:type="pct"/>
            <w:shd w:val="clear" w:color="auto" w:fill="FFFFFF" w:themeFill="background1"/>
            <w:tcMar>
              <w:top w:w="105" w:type="dxa"/>
              <w:left w:w="75" w:type="dxa"/>
              <w:bottom w:w="105" w:type="dxa"/>
              <w:right w:w="75" w:type="dxa"/>
            </w:tcMar>
            <w:vAlign w:val="center"/>
          </w:tcPr>
          <w:p w14:paraId="1C25D6FA" w14:textId="7D43BE6E"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 xml:space="preserve">Dwuportowa karta sieciowa wysokiej wydajności montowana w złączu OCP 3.0, wspierająca prędkości 10/25 </w:t>
            </w:r>
            <w:proofErr w:type="spellStart"/>
            <w:r>
              <w:rPr>
                <w:rFonts w:ascii="Roboto" w:hAnsi="Roboto"/>
                <w:kern w:val="2"/>
                <w:sz w:val="20"/>
                <w:szCs w:val="20"/>
                <w14:ligatures w14:val="standardContextual"/>
              </w:rPr>
              <w:t>GbE</w:t>
            </w:r>
            <w:proofErr w:type="spellEnd"/>
            <w:r>
              <w:rPr>
                <w:rFonts w:ascii="Roboto" w:hAnsi="Roboto"/>
                <w:kern w:val="2"/>
                <w:sz w:val="20"/>
                <w:szCs w:val="20"/>
                <w14:ligatures w14:val="standardContextual"/>
              </w:rPr>
              <w:t xml:space="preserve"> ze złączami typu SFP28.</w:t>
            </w:r>
          </w:p>
        </w:tc>
        <w:tc>
          <w:tcPr>
            <w:tcW w:w="1418" w:type="pct"/>
            <w:shd w:val="clear" w:color="auto" w:fill="FFFFFF" w:themeFill="background1"/>
            <w:vAlign w:val="center"/>
          </w:tcPr>
          <w:p w14:paraId="72B50477"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7C5AF44" w14:textId="77777777" w:rsidTr="001B3367">
        <w:tc>
          <w:tcPr>
            <w:tcW w:w="3582" w:type="pct"/>
            <w:gridSpan w:val="2"/>
            <w:shd w:val="clear" w:color="auto" w:fill="C9C9C9" w:themeFill="accent3" w:themeFillTint="99"/>
            <w:tcMar>
              <w:top w:w="105" w:type="dxa"/>
              <w:left w:w="75" w:type="dxa"/>
              <w:bottom w:w="105" w:type="dxa"/>
              <w:right w:w="75" w:type="dxa"/>
            </w:tcMar>
            <w:vAlign w:val="center"/>
          </w:tcPr>
          <w:p w14:paraId="397E9396" w14:textId="77777777" w:rsidR="00DB2F1B" w:rsidRPr="004068AF" w:rsidRDefault="00DB2F1B" w:rsidP="001B3367">
            <w:pPr>
              <w:spacing w:after="0" w:line="240" w:lineRule="auto"/>
              <w:rPr>
                <w:rFonts w:ascii="Roboto" w:hAnsi="Roboto"/>
                <w:b/>
                <w:bCs/>
                <w:sz w:val="20"/>
                <w:szCs w:val="20"/>
              </w:rPr>
            </w:pPr>
            <w:r w:rsidRPr="004068AF">
              <w:rPr>
                <w:rFonts w:ascii="Roboto" w:hAnsi="Roboto"/>
                <w:b/>
                <w:bCs/>
                <w:sz w:val="20"/>
                <w:szCs w:val="20"/>
              </w:rPr>
              <w:t>Bezpieczeństwo i zarządzanie</w:t>
            </w:r>
          </w:p>
        </w:tc>
        <w:tc>
          <w:tcPr>
            <w:tcW w:w="1418" w:type="pct"/>
            <w:shd w:val="clear" w:color="auto" w:fill="C9C9C9" w:themeFill="accent3" w:themeFillTint="99"/>
            <w:vAlign w:val="center"/>
          </w:tcPr>
          <w:p w14:paraId="47F0B11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6ADAE075" w14:textId="77777777" w:rsidTr="001B3367">
        <w:tc>
          <w:tcPr>
            <w:tcW w:w="1036" w:type="pct"/>
            <w:shd w:val="clear" w:color="auto" w:fill="FFFFFF" w:themeFill="background1"/>
            <w:tcMar>
              <w:top w:w="105" w:type="dxa"/>
              <w:left w:w="75" w:type="dxa"/>
              <w:bottom w:w="105" w:type="dxa"/>
              <w:right w:w="75" w:type="dxa"/>
            </w:tcMar>
            <w:vAlign w:val="center"/>
          </w:tcPr>
          <w:p w14:paraId="75E1B897"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Fundament bezpieczeństwa:</w:t>
            </w:r>
          </w:p>
        </w:tc>
        <w:tc>
          <w:tcPr>
            <w:tcW w:w="2546" w:type="pct"/>
            <w:shd w:val="clear" w:color="auto" w:fill="FFFFFF" w:themeFill="background1"/>
            <w:tcMar>
              <w:top w:w="105" w:type="dxa"/>
              <w:left w:w="75" w:type="dxa"/>
              <w:bottom w:w="105" w:type="dxa"/>
              <w:right w:w="75" w:type="dxa"/>
            </w:tcMar>
            <w:vAlign w:val="center"/>
          </w:tcPr>
          <w:p w14:paraId="6F73607B" w14:textId="74DAEF51"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Mechanizm weryfikacji oprogramowania układowego zintegrowany bezpośrednio w krzemie, realizujący architekturę zerowego zaufania i blokadę rozruchu przy wykryciu nieautoryzowanego kodu.</w:t>
            </w:r>
          </w:p>
        </w:tc>
        <w:tc>
          <w:tcPr>
            <w:tcW w:w="1418" w:type="pct"/>
            <w:shd w:val="clear" w:color="auto" w:fill="FFFFFF" w:themeFill="background1"/>
            <w:vAlign w:val="center"/>
          </w:tcPr>
          <w:p w14:paraId="3849309E"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323EC61B" w14:textId="77777777" w:rsidTr="001B3367">
        <w:tc>
          <w:tcPr>
            <w:tcW w:w="1036" w:type="pct"/>
            <w:shd w:val="clear" w:color="auto" w:fill="FFFFFF" w:themeFill="background1"/>
            <w:tcMar>
              <w:top w:w="105" w:type="dxa"/>
              <w:left w:w="75" w:type="dxa"/>
              <w:bottom w:w="105" w:type="dxa"/>
              <w:right w:w="75" w:type="dxa"/>
            </w:tcMar>
            <w:vAlign w:val="center"/>
          </w:tcPr>
          <w:p w14:paraId="69E1D825"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Zautomatyzowane odzyskiwanie:</w:t>
            </w:r>
          </w:p>
        </w:tc>
        <w:tc>
          <w:tcPr>
            <w:tcW w:w="2546" w:type="pct"/>
            <w:shd w:val="clear" w:color="auto" w:fill="FFFFFF" w:themeFill="background1"/>
            <w:tcMar>
              <w:top w:w="105" w:type="dxa"/>
              <w:left w:w="75" w:type="dxa"/>
              <w:bottom w:w="105" w:type="dxa"/>
              <w:right w:w="75" w:type="dxa"/>
            </w:tcMar>
            <w:vAlign w:val="center"/>
          </w:tcPr>
          <w:p w14:paraId="182DF629" w14:textId="5E9295AF"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Możliwość automatycznego przywrócenia zweryfikowanego oprogramowania układowego (</w:t>
            </w:r>
            <w:proofErr w:type="spellStart"/>
            <w:r>
              <w:rPr>
                <w:rFonts w:ascii="Roboto" w:hAnsi="Roboto"/>
                <w:kern w:val="2"/>
                <w:sz w:val="20"/>
                <w:szCs w:val="20"/>
                <w14:ligatures w14:val="standardContextual"/>
              </w:rPr>
              <w:t>firmware</w:t>
            </w:r>
            <w:proofErr w:type="spellEnd"/>
            <w:r>
              <w:rPr>
                <w:rFonts w:ascii="Roboto" w:hAnsi="Roboto"/>
                <w:kern w:val="2"/>
                <w:sz w:val="20"/>
                <w:szCs w:val="20"/>
                <w14:ligatures w14:val="standardContextual"/>
              </w:rPr>
              <w:t>) po wystąpieniu incydentu bezpieczeństwa.</w:t>
            </w:r>
          </w:p>
        </w:tc>
        <w:tc>
          <w:tcPr>
            <w:tcW w:w="1418" w:type="pct"/>
            <w:shd w:val="clear" w:color="auto" w:fill="FFFFFF" w:themeFill="background1"/>
            <w:vAlign w:val="center"/>
          </w:tcPr>
          <w:p w14:paraId="364939E5"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416957B5" w14:textId="77777777" w:rsidTr="001B3367">
        <w:tc>
          <w:tcPr>
            <w:tcW w:w="1036" w:type="pct"/>
            <w:shd w:val="clear" w:color="auto" w:fill="FFFFFF" w:themeFill="background1"/>
            <w:tcMar>
              <w:top w:w="105" w:type="dxa"/>
              <w:left w:w="75" w:type="dxa"/>
              <w:bottom w:w="105" w:type="dxa"/>
              <w:right w:w="75" w:type="dxa"/>
            </w:tcMar>
            <w:vAlign w:val="center"/>
          </w:tcPr>
          <w:p w14:paraId="2D42D154"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lastRenderedPageBreak/>
              <w:t>Zdalne zarządzanie:</w:t>
            </w:r>
          </w:p>
        </w:tc>
        <w:tc>
          <w:tcPr>
            <w:tcW w:w="2546" w:type="pct"/>
            <w:shd w:val="clear" w:color="auto" w:fill="FFFFFF" w:themeFill="background1"/>
            <w:tcMar>
              <w:top w:w="105" w:type="dxa"/>
              <w:left w:w="75" w:type="dxa"/>
              <w:bottom w:w="105" w:type="dxa"/>
              <w:right w:w="75" w:type="dxa"/>
            </w:tcMar>
            <w:vAlign w:val="center"/>
          </w:tcPr>
          <w:p w14:paraId="77653CFC" w14:textId="6B801DED"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Niezależny mikrokontroler serwisowy z dedykowanym portem RJ-45, umożliwiający zdalną konfigurację, monitorowanie stanu podzespołów w czasie rzeczywistym oraz aktualizację systemów bez względu na stan systemu operacyjnego.</w:t>
            </w:r>
          </w:p>
        </w:tc>
        <w:tc>
          <w:tcPr>
            <w:tcW w:w="1418" w:type="pct"/>
            <w:shd w:val="clear" w:color="auto" w:fill="FFFFFF" w:themeFill="background1"/>
            <w:vAlign w:val="center"/>
          </w:tcPr>
          <w:p w14:paraId="01E1759A"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C64F5D" w:rsidRPr="0061337E" w14:paraId="4D888A31" w14:textId="77777777" w:rsidTr="001B3367">
        <w:tc>
          <w:tcPr>
            <w:tcW w:w="1036" w:type="pct"/>
            <w:shd w:val="clear" w:color="auto" w:fill="FFFFFF" w:themeFill="background1"/>
            <w:tcMar>
              <w:top w:w="105" w:type="dxa"/>
              <w:left w:w="75" w:type="dxa"/>
              <w:bottom w:w="105" w:type="dxa"/>
              <w:right w:w="75" w:type="dxa"/>
            </w:tcMar>
            <w:vAlign w:val="center"/>
          </w:tcPr>
          <w:p w14:paraId="01568E88" w14:textId="77777777" w:rsidR="00C64F5D" w:rsidRPr="004068AF" w:rsidRDefault="00C64F5D" w:rsidP="00C64F5D">
            <w:pPr>
              <w:spacing w:after="0" w:line="240" w:lineRule="auto"/>
              <w:rPr>
                <w:rFonts w:ascii="Roboto" w:hAnsi="Roboto"/>
                <w:sz w:val="20"/>
                <w:szCs w:val="20"/>
              </w:rPr>
            </w:pPr>
            <w:r w:rsidRPr="004068AF">
              <w:rPr>
                <w:rFonts w:ascii="Roboto" w:hAnsi="Roboto"/>
                <w:sz w:val="20"/>
                <w:szCs w:val="20"/>
              </w:rPr>
              <w:t>Moduł TPM:</w:t>
            </w:r>
          </w:p>
        </w:tc>
        <w:tc>
          <w:tcPr>
            <w:tcW w:w="2546" w:type="pct"/>
            <w:shd w:val="clear" w:color="auto" w:fill="FFFFFF" w:themeFill="background1"/>
            <w:tcMar>
              <w:top w:w="105" w:type="dxa"/>
              <w:left w:w="75" w:type="dxa"/>
              <w:bottom w:w="105" w:type="dxa"/>
              <w:right w:w="75" w:type="dxa"/>
            </w:tcMar>
            <w:vAlign w:val="center"/>
          </w:tcPr>
          <w:p w14:paraId="70A69E5E" w14:textId="4A9BAAD5" w:rsidR="00C64F5D" w:rsidRPr="004068AF" w:rsidRDefault="00C64F5D" w:rsidP="00C64F5D">
            <w:pPr>
              <w:spacing w:after="0" w:line="240" w:lineRule="auto"/>
              <w:rPr>
                <w:rFonts w:ascii="Roboto" w:hAnsi="Roboto"/>
                <w:sz w:val="20"/>
                <w:szCs w:val="20"/>
              </w:rPr>
            </w:pPr>
            <w:r>
              <w:rPr>
                <w:rFonts w:ascii="Roboto" w:hAnsi="Roboto"/>
                <w:kern w:val="2"/>
                <w:sz w:val="20"/>
                <w:szCs w:val="20"/>
                <w14:ligatures w14:val="standardContextual"/>
              </w:rPr>
              <w:t>Zintegrowany na płycie głównej moduł TPM 2.0.</w:t>
            </w:r>
          </w:p>
        </w:tc>
        <w:tc>
          <w:tcPr>
            <w:tcW w:w="1418" w:type="pct"/>
            <w:shd w:val="clear" w:color="auto" w:fill="FFFFFF" w:themeFill="background1"/>
            <w:vAlign w:val="center"/>
          </w:tcPr>
          <w:p w14:paraId="4316675F" w14:textId="77777777" w:rsidR="00C64F5D" w:rsidRPr="004068AF" w:rsidRDefault="00C64F5D" w:rsidP="00C64F5D">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9410A48" w14:textId="77777777" w:rsidTr="001B3367">
        <w:tc>
          <w:tcPr>
            <w:tcW w:w="3582" w:type="pct"/>
            <w:gridSpan w:val="2"/>
            <w:shd w:val="clear" w:color="auto" w:fill="CCCCCC"/>
            <w:tcMar>
              <w:top w:w="105" w:type="dxa"/>
              <w:left w:w="75" w:type="dxa"/>
              <w:bottom w:w="105" w:type="dxa"/>
              <w:right w:w="75" w:type="dxa"/>
            </w:tcMar>
            <w:vAlign w:val="bottom"/>
            <w:hideMark/>
          </w:tcPr>
          <w:p w14:paraId="0A2A5C1C"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Zasilanie i chłodzenie</w:t>
            </w:r>
          </w:p>
        </w:tc>
        <w:tc>
          <w:tcPr>
            <w:tcW w:w="1418" w:type="pct"/>
            <w:shd w:val="clear" w:color="auto" w:fill="CCCCCC"/>
          </w:tcPr>
          <w:p w14:paraId="161C5DA4"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AD0BBE" w:rsidRPr="0061337E" w14:paraId="064744B8" w14:textId="77777777" w:rsidTr="001B3367">
        <w:tc>
          <w:tcPr>
            <w:tcW w:w="1036" w:type="pct"/>
            <w:shd w:val="clear" w:color="auto" w:fill="FFFFFF" w:themeFill="background1"/>
            <w:tcMar>
              <w:top w:w="105" w:type="dxa"/>
              <w:left w:w="75" w:type="dxa"/>
              <w:bottom w:w="105" w:type="dxa"/>
              <w:right w:w="75" w:type="dxa"/>
            </w:tcMar>
            <w:vAlign w:val="bottom"/>
          </w:tcPr>
          <w:p w14:paraId="2F3464B8" w14:textId="77777777" w:rsidR="00AD0BBE" w:rsidRPr="004068AF" w:rsidRDefault="00AD0BBE" w:rsidP="00AD0BBE">
            <w:pPr>
              <w:spacing w:after="0" w:line="240" w:lineRule="auto"/>
              <w:rPr>
                <w:rFonts w:ascii="Roboto" w:hAnsi="Roboto"/>
                <w:sz w:val="20"/>
                <w:szCs w:val="20"/>
              </w:rPr>
            </w:pPr>
            <w:r w:rsidRPr="004068AF">
              <w:rPr>
                <w:rFonts w:ascii="Roboto" w:hAnsi="Roboto"/>
                <w:sz w:val="20"/>
                <w:szCs w:val="20"/>
              </w:rPr>
              <w:t>Zasilacze:</w:t>
            </w:r>
          </w:p>
        </w:tc>
        <w:tc>
          <w:tcPr>
            <w:tcW w:w="2546" w:type="pct"/>
            <w:shd w:val="clear" w:color="auto" w:fill="FFFFFF" w:themeFill="background1"/>
            <w:tcMar>
              <w:top w:w="105" w:type="dxa"/>
              <w:left w:w="75" w:type="dxa"/>
              <w:bottom w:w="105" w:type="dxa"/>
              <w:right w:w="75" w:type="dxa"/>
            </w:tcMar>
            <w:vAlign w:val="bottom"/>
          </w:tcPr>
          <w:p w14:paraId="0808A44A" w14:textId="001B196C" w:rsidR="00AD0BBE" w:rsidRPr="004068AF" w:rsidRDefault="00AD0BBE" w:rsidP="00AD0BBE">
            <w:pPr>
              <w:spacing w:after="0" w:line="240" w:lineRule="auto"/>
              <w:rPr>
                <w:rFonts w:ascii="Roboto" w:hAnsi="Roboto"/>
                <w:sz w:val="20"/>
                <w:szCs w:val="20"/>
              </w:rPr>
            </w:pPr>
            <w:r>
              <w:rPr>
                <w:rFonts w:ascii="Roboto" w:hAnsi="Roboto"/>
                <w:kern w:val="2"/>
                <w:sz w:val="20"/>
                <w:szCs w:val="20"/>
                <w14:ligatures w14:val="standardContextual"/>
              </w:rPr>
              <w:t>Minimum 2 sztuki pracujące w trybie redundantnym</w:t>
            </w:r>
          </w:p>
        </w:tc>
        <w:tc>
          <w:tcPr>
            <w:tcW w:w="1418" w:type="pct"/>
            <w:shd w:val="clear" w:color="auto" w:fill="FFFFFF" w:themeFill="background1"/>
          </w:tcPr>
          <w:p w14:paraId="4E935C43"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686E8ECB" w14:textId="77777777" w:rsidTr="001B3367">
        <w:tc>
          <w:tcPr>
            <w:tcW w:w="1036" w:type="pct"/>
            <w:shd w:val="clear" w:color="auto" w:fill="FFFFFF" w:themeFill="background1"/>
            <w:tcMar>
              <w:top w:w="105" w:type="dxa"/>
              <w:left w:w="75" w:type="dxa"/>
              <w:bottom w:w="105" w:type="dxa"/>
              <w:right w:w="75" w:type="dxa"/>
            </w:tcMar>
            <w:vAlign w:val="bottom"/>
          </w:tcPr>
          <w:p w14:paraId="7723FA2B" w14:textId="77777777" w:rsidR="00AD0BBE" w:rsidRPr="004068AF" w:rsidRDefault="00AD0BBE" w:rsidP="00AD0BBE">
            <w:pPr>
              <w:spacing w:after="0" w:line="240" w:lineRule="auto"/>
              <w:rPr>
                <w:rFonts w:ascii="Roboto" w:hAnsi="Roboto"/>
                <w:sz w:val="20"/>
                <w:szCs w:val="20"/>
              </w:rPr>
            </w:pPr>
            <w:r w:rsidRPr="004068AF">
              <w:rPr>
                <w:rFonts w:ascii="Roboto" w:hAnsi="Roboto"/>
                <w:sz w:val="20"/>
                <w:szCs w:val="20"/>
              </w:rPr>
              <w:t>Moc pojedynczego zasilacza:</w:t>
            </w:r>
          </w:p>
        </w:tc>
        <w:tc>
          <w:tcPr>
            <w:tcW w:w="2546" w:type="pct"/>
            <w:shd w:val="clear" w:color="auto" w:fill="FFFFFF" w:themeFill="background1"/>
            <w:tcMar>
              <w:top w:w="105" w:type="dxa"/>
              <w:left w:w="75" w:type="dxa"/>
              <w:bottom w:w="105" w:type="dxa"/>
              <w:right w:w="75" w:type="dxa"/>
            </w:tcMar>
            <w:vAlign w:val="bottom"/>
          </w:tcPr>
          <w:p w14:paraId="3A412DB8" w14:textId="7B77F817" w:rsidR="00AD0BBE" w:rsidRPr="004068AF" w:rsidRDefault="00AD0BBE" w:rsidP="00AD0BBE">
            <w:pPr>
              <w:spacing w:after="0" w:line="240" w:lineRule="auto"/>
              <w:rPr>
                <w:rFonts w:ascii="Roboto" w:hAnsi="Roboto"/>
                <w:sz w:val="20"/>
                <w:szCs w:val="20"/>
              </w:rPr>
            </w:pPr>
            <w:r>
              <w:rPr>
                <w:rFonts w:ascii="Roboto" w:hAnsi="Roboto"/>
                <w:kern w:val="2"/>
                <w:sz w:val="20"/>
                <w:szCs w:val="20"/>
                <w14:ligatures w14:val="standardContextual"/>
              </w:rPr>
              <w:t>Minimum 1000W każdy, o wysokiej sprawności energetycznej</w:t>
            </w:r>
          </w:p>
        </w:tc>
        <w:tc>
          <w:tcPr>
            <w:tcW w:w="1418" w:type="pct"/>
            <w:shd w:val="clear" w:color="auto" w:fill="FFFFFF" w:themeFill="background1"/>
          </w:tcPr>
          <w:p w14:paraId="7183CD79"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75A20A81" w14:textId="77777777" w:rsidTr="001B3367">
        <w:tc>
          <w:tcPr>
            <w:tcW w:w="1036" w:type="pct"/>
            <w:shd w:val="clear" w:color="auto" w:fill="FFFFFF" w:themeFill="background1"/>
            <w:tcMar>
              <w:top w:w="105" w:type="dxa"/>
              <w:left w:w="75" w:type="dxa"/>
              <w:bottom w:w="105" w:type="dxa"/>
              <w:right w:w="75" w:type="dxa"/>
            </w:tcMar>
            <w:vAlign w:val="bottom"/>
          </w:tcPr>
          <w:p w14:paraId="7468FB0D" w14:textId="77777777" w:rsidR="00AD0BBE" w:rsidRPr="004068AF" w:rsidRDefault="00AD0BBE" w:rsidP="00AD0BBE">
            <w:pPr>
              <w:spacing w:after="0" w:line="240" w:lineRule="auto"/>
              <w:rPr>
                <w:rFonts w:ascii="Roboto" w:hAnsi="Roboto"/>
                <w:sz w:val="20"/>
                <w:szCs w:val="20"/>
              </w:rPr>
            </w:pPr>
            <w:r w:rsidRPr="004068AF">
              <w:rPr>
                <w:rFonts w:ascii="Roboto" w:hAnsi="Roboto"/>
                <w:sz w:val="20"/>
                <w:szCs w:val="20"/>
              </w:rPr>
              <w:t>Chłodzenie:</w:t>
            </w:r>
          </w:p>
        </w:tc>
        <w:tc>
          <w:tcPr>
            <w:tcW w:w="2546" w:type="pct"/>
            <w:shd w:val="clear" w:color="auto" w:fill="FFFFFF" w:themeFill="background1"/>
            <w:tcMar>
              <w:top w:w="105" w:type="dxa"/>
              <w:left w:w="75" w:type="dxa"/>
              <w:bottom w:w="105" w:type="dxa"/>
              <w:right w:w="75" w:type="dxa"/>
            </w:tcMar>
            <w:vAlign w:val="bottom"/>
          </w:tcPr>
          <w:p w14:paraId="7A7424D8" w14:textId="6AFB5102" w:rsidR="00AD0BBE" w:rsidRPr="004068AF" w:rsidRDefault="00AD0BBE" w:rsidP="00AD0BBE">
            <w:pPr>
              <w:spacing w:after="0" w:line="240" w:lineRule="auto"/>
              <w:rPr>
                <w:rFonts w:ascii="Roboto" w:hAnsi="Roboto"/>
                <w:sz w:val="20"/>
                <w:szCs w:val="20"/>
              </w:rPr>
            </w:pPr>
            <w:r>
              <w:rPr>
                <w:rFonts w:ascii="Roboto" w:hAnsi="Roboto"/>
                <w:kern w:val="2"/>
                <w:sz w:val="20"/>
                <w:szCs w:val="20"/>
                <w14:ligatures w14:val="standardContextual"/>
              </w:rPr>
              <w:t>Wentylatory z funkcją redundancyjną oraz możliwością wymiany podczas pracy serwera (Hot-Plug).</w:t>
            </w:r>
          </w:p>
        </w:tc>
        <w:tc>
          <w:tcPr>
            <w:tcW w:w="1418" w:type="pct"/>
            <w:shd w:val="clear" w:color="auto" w:fill="FFFFFF" w:themeFill="background1"/>
          </w:tcPr>
          <w:p w14:paraId="54B66DE0"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2CFF5F61" w14:textId="77777777" w:rsidTr="001B3367">
        <w:tc>
          <w:tcPr>
            <w:tcW w:w="1036" w:type="pct"/>
            <w:shd w:val="clear" w:color="auto" w:fill="FFFFFF" w:themeFill="background1"/>
            <w:tcMar>
              <w:top w:w="105" w:type="dxa"/>
              <w:left w:w="75" w:type="dxa"/>
              <w:bottom w:w="105" w:type="dxa"/>
              <w:right w:w="75" w:type="dxa"/>
            </w:tcMar>
            <w:vAlign w:val="bottom"/>
          </w:tcPr>
          <w:p w14:paraId="6479F8C9" w14:textId="77777777" w:rsidR="00AD0BBE" w:rsidRPr="004068AF" w:rsidRDefault="00AD0BBE" w:rsidP="00AD0BBE">
            <w:pPr>
              <w:spacing w:after="0" w:line="240" w:lineRule="auto"/>
              <w:rPr>
                <w:rFonts w:ascii="Roboto" w:hAnsi="Roboto"/>
                <w:sz w:val="20"/>
                <w:szCs w:val="20"/>
              </w:rPr>
            </w:pPr>
            <w:r w:rsidRPr="004068AF">
              <w:rPr>
                <w:rFonts w:ascii="Roboto" w:hAnsi="Roboto"/>
                <w:sz w:val="20"/>
                <w:szCs w:val="20"/>
              </w:rPr>
              <w:t>Zabezpieczenia</w:t>
            </w:r>
          </w:p>
        </w:tc>
        <w:tc>
          <w:tcPr>
            <w:tcW w:w="2546" w:type="pct"/>
            <w:shd w:val="clear" w:color="auto" w:fill="FFFFFF" w:themeFill="background1"/>
            <w:tcMar>
              <w:top w:w="105" w:type="dxa"/>
              <w:left w:w="75" w:type="dxa"/>
              <w:bottom w:w="105" w:type="dxa"/>
              <w:right w:w="75" w:type="dxa"/>
            </w:tcMar>
            <w:vAlign w:val="bottom"/>
          </w:tcPr>
          <w:p w14:paraId="364A3606" w14:textId="601C606A" w:rsidR="00AD0BBE" w:rsidRPr="004068AF" w:rsidRDefault="00AD0BBE" w:rsidP="00AD0BBE">
            <w:pPr>
              <w:spacing w:after="0" w:line="240" w:lineRule="auto"/>
              <w:rPr>
                <w:rFonts w:ascii="Roboto" w:hAnsi="Roboto"/>
                <w:sz w:val="20"/>
                <w:szCs w:val="20"/>
              </w:rPr>
            </w:pPr>
            <w:r>
              <w:rPr>
                <w:rFonts w:ascii="Roboto" w:hAnsi="Roboto"/>
                <w:kern w:val="2"/>
                <w:sz w:val="20"/>
                <w:szCs w:val="20"/>
                <w14:ligatures w14:val="standardContextual"/>
              </w:rPr>
              <w:t>Kryptograficznie podpisane oprogramowanie wewnętrzne</w:t>
            </w:r>
            <w:r>
              <w:rPr>
                <w:rFonts w:ascii="Roboto" w:hAnsi="Roboto"/>
                <w:kern w:val="2"/>
                <w:sz w:val="20"/>
                <w:szCs w:val="20"/>
                <w14:ligatures w14:val="standardContextual"/>
              </w:rPr>
              <w:br/>
              <w:t>Szyfrowanie danych w stanie spoczynku (dyski SED z lokalnym lub zewnętrznym zarządzaniem kluczami)</w:t>
            </w:r>
            <w:r>
              <w:rPr>
                <w:rFonts w:ascii="Roboto" w:hAnsi="Roboto"/>
                <w:kern w:val="2"/>
                <w:sz w:val="20"/>
                <w:szCs w:val="20"/>
                <w14:ligatures w14:val="standardContextual"/>
              </w:rPr>
              <w:br/>
              <w:t>Bezpieczny rozruch</w:t>
            </w:r>
            <w:r>
              <w:rPr>
                <w:rFonts w:ascii="Roboto" w:hAnsi="Roboto"/>
                <w:kern w:val="2"/>
                <w:sz w:val="20"/>
                <w:szCs w:val="20"/>
                <w14:ligatures w14:val="standardContextual"/>
              </w:rPr>
              <w:br/>
              <w:t>Weryfikacja zabezpieczonego komponentu (kontrola integralności sprzętu)</w:t>
            </w:r>
            <w:r>
              <w:rPr>
                <w:rFonts w:ascii="Roboto" w:hAnsi="Roboto"/>
                <w:kern w:val="2"/>
                <w:sz w:val="20"/>
                <w:szCs w:val="20"/>
                <w14:ligatures w14:val="standardContextual"/>
              </w:rPr>
              <w:br/>
              <w:t>Bezpieczne wymazywanie</w:t>
            </w:r>
            <w:r>
              <w:rPr>
                <w:rFonts w:ascii="Roboto" w:hAnsi="Roboto"/>
                <w:kern w:val="2"/>
                <w:sz w:val="20"/>
                <w:szCs w:val="20"/>
                <w14:ligatures w14:val="standardContextual"/>
              </w:rPr>
              <w:br/>
              <w:t>Blokada systemu</w:t>
            </w:r>
            <w:r>
              <w:rPr>
                <w:rFonts w:ascii="Roboto" w:hAnsi="Roboto"/>
                <w:kern w:val="2"/>
                <w:sz w:val="20"/>
                <w:szCs w:val="20"/>
                <w14:ligatures w14:val="standardContextual"/>
              </w:rPr>
              <w:br/>
              <w:t>Moduł TPM 2.0, certyfikaty CC-TCG</w:t>
            </w:r>
            <w:r>
              <w:rPr>
                <w:rFonts w:ascii="Roboto" w:hAnsi="Roboto"/>
                <w:kern w:val="2"/>
                <w:sz w:val="20"/>
                <w:szCs w:val="20"/>
                <w14:ligatures w14:val="standardContextual"/>
              </w:rPr>
              <w:br/>
              <w:t>Czujnik otwarcia obudowy</w:t>
            </w:r>
          </w:p>
        </w:tc>
        <w:tc>
          <w:tcPr>
            <w:tcW w:w="1418" w:type="pct"/>
            <w:shd w:val="clear" w:color="auto" w:fill="FFFFFF" w:themeFill="background1"/>
          </w:tcPr>
          <w:p w14:paraId="58075972"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BF8C246" w14:textId="77777777" w:rsidTr="001B3367">
        <w:tc>
          <w:tcPr>
            <w:tcW w:w="3582" w:type="pct"/>
            <w:gridSpan w:val="2"/>
            <w:shd w:val="clear" w:color="auto" w:fill="CCCCCC"/>
            <w:tcMar>
              <w:top w:w="105" w:type="dxa"/>
              <w:left w:w="75" w:type="dxa"/>
              <w:bottom w:w="105" w:type="dxa"/>
              <w:right w:w="75" w:type="dxa"/>
            </w:tcMar>
            <w:vAlign w:val="bottom"/>
            <w:hideMark/>
          </w:tcPr>
          <w:p w14:paraId="5BFAD478"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Sposób montażu</w:t>
            </w:r>
          </w:p>
        </w:tc>
        <w:tc>
          <w:tcPr>
            <w:tcW w:w="1418" w:type="pct"/>
            <w:shd w:val="clear" w:color="auto" w:fill="CCCCCC"/>
          </w:tcPr>
          <w:p w14:paraId="40B5DD54"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7E9B5BE6" w14:textId="77777777" w:rsidTr="001B3367">
        <w:tc>
          <w:tcPr>
            <w:tcW w:w="1036" w:type="pct"/>
            <w:shd w:val="clear" w:color="auto" w:fill="FFFFFF" w:themeFill="background1"/>
            <w:tcMar>
              <w:top w:w="105" w:type="dxa"/>
              <w:left w:w="75" w:type="dxa"/>
              <w:bottom w:w="105" w:type="dxa"/>
              <w:right w:w="75" w:type="dxa"/>
            </w:tcMar>
            <w:vAlign w:val="center"/>
          </w:tcPr>
          <w:p w14:paraId="3141BA5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Montaż w szafie RACK</w:t>
            </w:r>
          </w:p>
        </w:tc>
        <w:tc>
          <w:tcPr>
            <w:tcW w:w="2546" w:type="pct"/>
            <w:shd w:val="clear" w:color="auto" w:fill="FFFFFF" w:themeFill="background1"/>
            <w:tcMar>
              <w:top w:w="105" w:type="dxa"/>
              <w:left w:w="75" w:type="dxa"/>
              <w:bottom w:w="105" w:type="dxa"/>
              <w:right w:w="75" w:type="dxa"/>
            </w:tcMar>
            <w:vAlign w:val="center"/>
          </w:tcPr>
          <w:p w14:paraId="41967D50"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Szyny montażowe w zestawie</w:t>
            </w:r>
          </w:p>
        </w:tc>
        <w:tc>
          <w:tcPr>
            <w:tcW w:w="1418" w:type="pct"/>
            <w:shd w:val="clear" w:color="auto" w:fill="FFFFFF" w:themeFill="background1"/>
            <w:vAlign w:val="center"/>
          </w:tcPr>
          <w:p w14:paraId="45523A8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B56B898" w14:textId="77777777" w:rsidTr="001B3367">
        <w:tc>
          <w:tcPr>
            <w:tcW w:w="3582" w:type="pct"/>
            <w:gridSpan w:val="2"/>
            <w:shd w:val="clear" w:color="auto" w:fill="CCCCCC"/>
            <w:tcMar>
              <w:top w:w="105" w:type="dxa"/>
              <w:left w:w="75" w:type="dxa"/>
              <w:bottom w:w="105" w:type="dxa"/>
              <w:right w:w="75" w:type="dxa"/>
            </w:tcMar>
            <w:vAlign w:val="bottom"/>
            <w:hideMark/>
          </w:tcPr>
          <w:p w14:paraId="29217C1E"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Oprogramowanie i Licencje</w:t>
            </w:r>
          </w:p>
        </w:tc>
        <w:tc>
          <w:tcPr>
            <w:tcW w:w="1418" w:type="pct"/>
            <w:shd w:val="clear" w:color="auto" w:fill="CCCCCC"/>
          </w:tcPr>
          <w:p w14:paraId="04A36497"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481FE943" w14:textId="77777777" w:rsidTr="001B3367">
        <w:tc>
          <w:tcPr>
            <w:tcW w:w="3582" w:type="pct"/>
            <w:gridSpan w:val="2"/>
            <w:shd w:val="clear" w:color="auto" w:fill="EDEDED" w:themeFill="accent3" w:themeFillTint="33"/>
            <w:tcMar>
              <w:top w:w="105" w:type="dxa"/>
              <w:left w:w="75" w:type="dxa"/>
              <w:bottom w:w="105" w:type="dxa"/>
              <w:right w:w="75" w:type="dxa"/>
            </w:tcMar>
            <w:vAlign w:val="bottom"/>
          </w:tcPr>
          <w:p w14:paraId="18F45A7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System operacyjny</w:t>
            </w:r>
          </w:p>
        </w:tc>
        <w:tc>
          <w:tcPr>
            <w:tcW w:w="1418" w:type="pct"/>
            <w:shd w:val="clear" w:color="auto" w:fill="FFFFFF"/>
          </w:tcPr>
          <w:p w14:paraId="71403AE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71141BE4" w14:textId="77777777" w:rsidTr="001B3367">
        <w:tc>
          <w:tcPr>
            <w:tcW w:w="1036" w:type="pct"/>
            <w:shd w:val="clear" w:color="auto" w:fill="FFFFFF"/>
            <w:tcMar>
              <w:top w:w="105" w:type="dxa"/>
              <w:left w:w="75" w:type="dxa"/>
              <w:bottom w:w="105" w:type="dxa"/>
              <w:right w:w="75" w:type="dxa"/>
            </w:tcMar>
            <w:vAlign w:val="center"/>
          </w:tcPr>
          <w:p w14:paraId="0B447E3E"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2546" w:type="pct"/>
            <w:shd w:val="clear" w:color="auto" w:fill="FFFFFF"/>
            <w:tcMar>
              <w:top w:w="105" w:type="dxa"/>
              <w:left w:w="75" w:type="dxa"/>
              <w:bottom w:w="105" w:type="dxa"/>
              <w:right w:w="75" w:type="dxa"/>
            </w:tcMar>
            <w:vAlign w:val="center"/>
          </w:tcPr>
          <w:p w14:paraId="5DABCE43" w14:textId="4212200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Licencja na system operacyjny klasy serwerowej w najnowszej wersji dostępnej na rynku (wersja 2025 lub równoważna technologicznie) obsługujący kontroler domeny</w:t>
            </w:r>
          </w:p>
        </w:tc>
        <w:tc>
          <w:tcPr>
            <w:tcW w:w="1418" w:type="pct"/>
            <w:shd w:val="clear" w:color="auto" w:fill="FFFFFF"/>
          </w:tcPr>
          <w:p w14:paraId="2314D3F5"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013A6B4D" w14:textId="77777777" w:rsidTr="001B3367">
        <w:tc>
          <w:tcPr>
            <w:tcW w:w="1036" w:type="pct"/>
            <w:shd w:val="clear" w:color="auto" w:fill="FFFFFF"/>
            <w:tcMar>
              <w:top w:w="105" w:type="dxa"/>
              <w:left w:w="75" w:type="dxa"/>
              <w:bottom w:w="105" w:type="dxa"/>
              <w:right w:w="75" w:type="dxa"/>
            </w:tcMar>
            <w:vAlign w:val="center"/>
          </w:tcPr>
          <w:p w14:paraId="2B7EFB61"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2546" w:type="pct"/>
            <w:shd w:val="clear" w:color="auto" w:fill="FFFFFF"/>
            <w:tcMar>
              <w:top w:w="105" w:type="dxa"/>
              <w:left w:w="75" w:type="dxa"/>
              <w:bottom w:w="105" w:type="dxa"/>
              <w:right w:w="75" w:type="dxa"/>
            </w:tcMar>
            <w:vAlign w:val="center"/>
          </w:tcPr>
          <w:p w14:paraId="417E9453" w14:textId="22A57E13"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Standard (umożliwiająca uruchomienie minimum 2 wirtualnych instancji systemu operacyjnego w ramach jednej licencji fizycznej).</w:t>
            </w:r>
          </w:p>
        </w:tc>
        <w:tc>
          <w:tcPr>
            <w:tcW w:w="1418" w:type="pct"/>
            <w:shd w:val="clear" w:color="auto" w:fill="FFFFFF"/>
          </w:tcPr>
          <w:p w14:paraId="300D170F"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2A69DD1F" w14:textId="77777777" w:rsidTr="001B3367">
        <w:tc>
          <w:tcPr>
            <w:tcW w:w="1036" w:type="pct"/>
            <w:shd w:val="clear" w:color="auto" w:fill="FFFFFF"/>
            <w:tcMar>
              <w:top w:w="105" w:type="dxa"/>
              <w:left w:w="75" w:type="dxa"/>
              <w:bottom w:w="105" w:type="dxa"/>
              <w:right w:w="75" w:type="dxa"/>
            </w:tcMar>
            <w:vAlign w:val="center"/>
          </w:tcPr>
          <w:p w14:paraId="39331C13"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2546" w:type="pct"/>
            <w:shd w:val="clear" w:color="auto" w:fill="FFFFFF"/>
            <w:vAlign w:val="center"/>
          </w:tcPr>
          <w:p w14:paraId="78C8DA18" w14:textId="2687167C" w:rsidR="00AD0BBE" w:rsidRPr="004068AF" w:rsidRDefault="00AD0BBE" w:rsidP="00AD0BBE">
            <w:pPr>
              <w:spacing w:after="0" w:line="240" w:lineRule="auto"/>
              <w:ind w:left="94"/>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Licencja przypisana do rdzeni fizycznych serwera (pokrywająca minimum ilość rdzeni zainstalowanego procesora).</w:t>
            </w:r>
          </w:p>
        </w:tc>
        <w:tc>
          <w:tcPr>
            <w:tcW w:w="1418" w:type="pct"/>
            <w:shd w:val="clear" w:color="auto" w:fill="FFFFFF"/>
          </w:tcPr>
          <w:p w14:paraId="4C63C42D"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6B2865D" w14:textId="77777777" w:rsidTr="001B3367">
        <w:tc>
          <w:tcPr>
            <w:tcW w:w="3582" w:type="pct"/>
            <w:gridSpan w:val="2"/>
            <w:shd w:val="clear" w:color="auto" w:fill="EDEDED" w:themeFill="accent3" w:themeFillTint="33"/>
            <w:tcMar>
              <w:top w:w="105" w:type="dxa"/>
              <w:left w:w="75" w:type="dxa"/>
              <w:bottom w:w="105" w:type="dxa"/>
              <w:right w:w="75" w:type="dxa"/>
            </w:tcMar>
            <w:vAlign w:val="center"/>
          </w:tcPr>
          <w:p w14:paraId="3A54C1E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Licencje dostępowe (CAL)</w:t>
            </w:r>
          </w:p>
        </w:tc>
        <w:tc>
          <w:tcPr>
            <w:tcW w:w="1418" w:type="pct"/>
            <w:shd w:val="clear" w:color="auto" w:fill="FFFFFF"/>
          </w:tcPr>
          <w:p w14:paraId="609EC9D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067765F8" w14:textId="77777777" w:rsidTr="001B3367">
        <w:tc>
          <w:tcPr>
            <w:tcW w:w="1036" w:type="pct"/>
            <w:shd w:val="clear" w:color="auto" w:fill="FFFFFF"/>
            <w:tcMar>
              <w:top w:w="105" w:type="dxa"/>
              <w:left w:w="75" w:type="dxa"/>
              <w:bottom w:w="105" w:type="dxa"/>
              <w:right w:w="75" w:type="dxa"/>
            </w:tcMar>
            <w:vAlign w:val="center"/>
          </w:tcPr>
          <w:p w14:paraId="49D97347"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2546" w:type="pct"/>
            <w:shd w:val="clear" w:color="auto" w:fill="FFFFFF"/>
            <w:tcMar>
              <w:top w:w="105" w:type="dxa"/>
              <w:left w:w="75" w:type="dxa"/>
              <w:bottom w:w="105" w:type="dxa"/>
              <w:right w:w="75" w:type="dxa"/>
            </w:tcMar>
            <w:vAlign w:val="center"/>
          </w:tcPr>
          <w:p w14:paraId="36284E4C" w14:textId="5B0E8E3E"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Licencje dostępowe klienta dla systemu serwerowego przypisane do użytkownika (User CAL).</w:t>
            </w:r>
          </w:p>
        </w:tc>
        <w:tc>
          <w:tcPr>
            <w:tcW w:w="1418" w:type="pct"/>
            <w:shd w:val="clear" w:color="auto" w:fill="FFFFFF"/>
          </w:tcPr>
          <w:p w14:paraId="43509BD7"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73243010" w14:textId="77777777" w:rsidTr="001B3367">
        <w:tc>
          <w:tcPr>
            <w:tcW w:w="1036" w:type="pct"/>
            <w:shd w:val="clear" w:color="auto" w:fill="FFFFFF"/>
            <w:tcMar>
              <w:top w:w="105" w:type="dxa"/>
              <w:left w:w="75" w:type="dxa"/>
              <w:bottom w:w="105" w:type="dxa"/>
              <w:right w:w="75" w:type="dxa"/>
            </w:tcMar>
            <w:vAlign w:val="center"/>
          </w:tcPr>
          <w:p w14:paraId="2D8F8CEC"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Ilość:</w:t>
            </w:r>
          </w:p>
        </w:tc>
        <w:tc>
          <w:tcPr>
            <w:tcW w:w="2546" w:type="pct"/>
            <w:shd w:val="clear" w:color="auto" w:fill="FFFFFF"/>
            <w:tcMar>
              <w:top w:w="105" w:type="dxa"/>
              <w:left w:w="75" w:type="dxa"/>
              <w:bottom w:w="105" w:type="dxa"/>
              <w:right w:w="75" w:type="dxa"/>
            </w:tcMar>
            <w:vAlign w:val="center"/>
          </w:tcPr>
          <w:p w14:paraId="771E0B8E" w14:textId="6AC9F311"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30 sztuk.</w:t>
            </w:r>
          </w:p>
        </w:tc>
        <w:tc>
          <w:tcPr>
            <w:tcW w:w="1418" w:type="pct"/>
            <w:shd w:val="clear" w:color="auto" w:fill="FFFFFF"/>
          </w:tcPr>
          <w:p w14:paraId="56AE2DE9"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7E8ABC39" w14:textId="77777777" w:rsidTr="001B3367">
        <w:tc>
          <w:tcPr>
            <w:tcW w:w="1036" w:type="pct"/>
            <w:shd w:val="clear" w:color="auto" w:fill="FFFFFF"/>
            <w:tcMar>
              <w:top w:w="105" w:type="dxa"/>
              <w:left w:w="75" w:type="dxa"/>
              <w:bottom w:w="105" w:type="dxa"/>
              <w:right w:w="75" w:type="dxa"/>
            </w:tcMar>
            <w:vAlign w:val="center"/>
          </w:tcPr>
          <w:p w14:paraId="4E54CFA5"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2546" w:type="pct"/>
            <w:shd w:val="clear" w:color="auto" w:fill="FFFFFF"/>
            <w:tcMar>
              <w:top w:w="105" w:type="dxa"/>
              <w:left w:w="75" w:type="dxa"/>
              <w:bottom w:w="105" w:type="dxa"/>
              <w:right w:w="75" w:type="dxa"/>
            </w:tcMar>
            <w:vAlign w:val="center"/>
          </w:tcPr>
          <w:p w14:paraId="26AED445" w14:textId="7A947806"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Licencje muszą pochodzić z oficjalnego kanału dystrybucyjnego i autoryzować 30 unikalnych pracowników do legalnego korzystania z zasobów serwera w sieci lokalnej.</w:t>
            </w:r>
          </w:p>
        </w:tc>
        <w:tc>
          <w:tcPr>
            <w:tcW w:w="1418" w:type="pct"/>
            <w:shd w:val="clear" w:color="auto" w:fill="FFFFFF"/>
          </w:tcPr>
          <w:p w14:paraId="1C12210D"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2FBE752"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2B63C20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Gwarancja producenta</w:t>
            </w:r>
          </w:p>
        </w:tc>
        <w:tc>
          <w:tcPr>
            <w:tcW w:w="1418" w:type="pct"/>
            <w:shd w:val="clear" w:color="auto" w:fill="FFFFFF"/>
          </w:tcPr>
          <w:p w14:paraId="2D167E66"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369FE9E8" w14:textId="77777777" w:rsidTr="001B3367">
        <w:tc>
          <w:tcPr>
            <w:tcW w:w="1036" w:type="pct"/>
            <w:shd w:val="clear" w:color="auto" w:fill="FFFFFF"/>
            <w:tcMar>
              <w:top w:w="105" w:type="dxa"/>
              <w:left w:w="75" w:type="dxa"/>
              <w:bottom w:w="105" w:type="dxa"/>
              <w:right w:w="75" w:type="dxa"/>
            </w:tcMar>
          </w:tcPr>
          <w:p w14:paraId="24E60D95"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Okres:</w:t>
            </w:r>
          </w:p>
        </w:tc>
        <w:tc>
          <w:tcPr>
            <w:tcW w:w="2546" w:type="pct"/>
            <w:shd w:val="clear" w:color="auto" w:fill="FFFFFF"/>
            <w:tcMar>
              <w:top w:w="105" w:type="dxa"/>
              <w:left w:w="75" w:type="dxa"/>
              <w:bottom w:w="105" w:type="dxa"/>
              <w:right w:w="75" w:type="dxa"/>
            </w:tcMar>
          </w:tcPr>
          <w:p w14:paraId="28A3C9F9" w14:textId="17A9BB92"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Zgodnie z ofertą, pełna, autoryzowana gwarancja udzielana bezpośrednio przez producenta dostarczonego serwera.</w:t>
            </w:r>
          </w:p>
        </w:tc>
        <w:tc>
          <w:tcPr>
            <w:tcW w:w="1418" w:type="pct"/>
            <w:shd w:val="clear" w:color="auto" w:fill="FFFFFF"/>
          </w:tcPr>
          <w:p w14:paraId="2E881BD1"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5DF79AB0" w14:textId="77777777" w:rsidTr="001B3367">
        <w:tc>
          <w:tcPr>
            <w:tcW w:w="1036" w:type="pct"/>
            <w:shd w:val="clear" w:color="auto" w:fill="FFFFFF"/>
            <w:tcMar>
              <w:top w:w="105" w:type="dxa"/>
              <w:left w:w="75" w:type="dxa"/>
              <w:bottom w:w="105" w:type="dxa"/>
              <w:right w:w="75" w:type="dxa"/>
            </w:tcMar>
          </w:tcPr>
          <w:p w14:paraId="2FDD3FF9"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Miejsce realizacji:</w:t>
            </w:r>
          </w:p>
        </w:tc>
        <w:tc>
          <w:tcPr>
            <w:tcW w:w="2546" w:type="pct"/>
            <w:shd w:val="clear" w:color="auto" w:fill="FFFFFF"/>
            <w:tcMar>
              <w:top w:w="105" w:type="dxa"/>
              <w:left w:w="75" w:type="dxa"/>
              <w:bottom w:w="105" w:type="dxa"/>
              <w:right w:w="75" w:type="dxa"/>
            </w:tcMar>
          </w:tcPr>
          <w:p w14:paraId="55EC135D" w14:textId="036AF491"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Naprawy gwarancyjne muszą być realizowane bezpośrednio w miejscu instalacji sprzętu u Zamawiającego (On-Site). Zamawiający nie może być obciążany kosztami transportu podzespołów lub dojazdu inżyniera serwisu.</w:t>
            </w:r>
          </w:p>
        </w:tc>
        <w:tc>
          <w:tcPr>
            <w:tcW w:w="1418" w:type="pct"/>
            <w:shd w:val="clear" w:color="auto" w:fill="FFFFFF"/>
          </w:tcPr>
          <w:p w14:paraId="5CAFC3CE"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44BAE12E" w14:textId="77777777" w:rsidTr="001B3367">
        <w:tc>
          <w:tcPr>
            <w:tcW w:w="1036" w:type="pct"/>
            <w:shd w:val="clear" w:color="auto" w:fill="FFFFFF"/>
            <w:tcMar>
              <w:top w:w="105" w:type="dxa"/>
              <w:left w:w="75" w:type="dxa"/>
              <w:bottom w:w="105" w:type="dxa"/>
              <w:right w:w="75" w:type="dxa"/>
            </w:tcMar>
          </w:tcPr>
          <w:p w14:paraId="7EF63E81"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Czas reakcji serwisu</w:t>
            </w:r>
          </w:p>
        </w:tc>
        <w:tc>
          <w:tcPr>
            <w:tcW w:w="2546" w:type="pct"/>
            <w:shd w:val="clear" w:color="auto" w:fill="FFFFFF"/>
            <w:tcMar>
              <w:top w:w="105" w:type="dxa"/>
              <w:left w:w="75" w:type="dxa"/>
              <w:bottom w:w="105" w:type="dxa"/>
              <w:right w:w="75" w:type="dxa"/>
            </w:tcMar>
          </w:tcPr>
          <w:p w14:paraId="47C8E2A2" w14:textId="422BE92E"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Podjęcie działań naprawczych, diagnoza lub wizyta certyfikowanego inżyniera serwisu musi nastąpić w następnym dniu roboczym (</w:t>
            </w:r>
            <w:proofErr w:type="spellStart"/>
            <w:r>
              <w:rPr>
                <w:rFonts w:ascii="Roboto" w:hAnsi="Roboto"/>
                <w:kern w:val="2"/>
                <w:sz w:val="20"/>
                <w:szCs w:val="20"/>
                <w14:ligatures w14:val="standardContextual"/>
              </w:rPr>
              <w:t>Next</w:t>
            </w:r>
            <w:proofErr w:type="spellEnd"/>
            <w:r>
              <w:rPr>
                <w:rFonts w:ascii="Roboto" w:hAnsi="Roboto"/>
                <w:kern w:val="2"/>
                <w:sz w:val="20"/>
                <w:szCs w:val="20"/>
                <w14:ligatures w14:val="standardContextual"/>
              </w:rPr>
              <w:t xml:space="preserve"> Business Day) od momentu zgłoszenia awarii przez Zamawiającego. </w:t>
            </w:r>
          </w:p>
        </w:tc>
        <w:tc>
          <w:tcPr>
            <w:tcW w:w="1418" w:type="pct"/>
            <w:shd w:val="clear" w:color="auto" w:fill="FFFFFF"/>
          </w:tcPr>
          <w:p w14:paraId="00AB3FCA"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AD0BBE" w:rsidRPr="0061337E" w14:paraId="338855C7" w14:textId="77777777" w:rsidTr="001B3367">
        <w:tc>
          <w:tcPr>
            <w:tcW w:w="1036" w:type="pct"/>
            <w:shd w:val="clear" w:color="auto" w:fill="FFFFFF"/>
            <w:tcMar>
              <w:top w:w="105" w:type="dxa"/>
              <w:left w:w="75" w:type="dxa"/>
              <w:bottom w:w="105" w:type="dxa"/>
              <w:right w:w="75" w:type="dxa"/>
            </w:tcMar>
          </w:tcPr>
          <w:p w14:paraId="505D6F69"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Dostęp do poprawek oprogramowania (</w:t>
            </w:r>
            <w:proofErr w:type="spellStart"/>
            <w:r w:rsidRPr="004068AF">
              <w:rPr>
                <w:rFonts w:ascii="Roboto" w:hAnsi="Roboto"/>
                <w:sz w:val="20"/>
                <w:szCs w:val="20"/>
              </w:rPr>
              <w:t>Firmware</w:t>
            </w:r>
            <w:proofErr w:type="spellEnd"/>
            <w:r w:rsidRPr="004068AF">
              <w:rPr>
                <w:rFonts w:ascii="Roboto" w:hAnsi="Roboto"/>
                <w:sz w:val="20"/>
                <w:szCs w:val="20"/>
              </w:rPr>
              <w:t>):</w:t>
            </w:r>
          </w:p>
        </w:tc>
        <w:tc>
          <w:tcPr>
            <w:tcW w:w="2546" w:type="pct"/>
            <w:shd w:val="clear" w:color="auto" w:fill="FFFFFF"/>
            <w:tcMar>
              <w:top w:w="105" w:type="dxa"/>
              <w:left w:w="75" w:type="dxa"/>
              <w:bottom w:w="105" w:type="dxa"/>
              <w:right w:w="75" w:type="dxa"/>
            </w:tcMar>
          </w:tcPr>
          <w:p w14:paraId="2B880250" w14:textId="145A5CE9"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W okresie trwania gwarancji Zamawiający musi mieć zapewniony bezpośredni, bezpłatny dostęp do oficjalnych portali wsparcia producenta serwera w celu pobierania najnowszych aktualizacji oprogramowania układowego (BIOS/</w:t>
            </w:r>
            <w:proofErr w:type="spellStart"/>
            <w:r>
              <w:rPr>
                <w:rFonts w:ascii="Roboto" w:hAnsi="Roboto"/>
                <w:kern w:val="2"/>
                <w:sz w:val="20"/>
                <w:szCs w:val="20"/>
                <w14:ligatures w14:val="standardContextual"/>
              </w:rPr>
              <w:t>firmware</w:t>
            </w:r>
            <w:proofErr w:type="spellEnd"/>
            <w:r>
              <w:rPr>
                <w:rFonts w:ascii="Roboto" w:hAnsi="Roboto"/>
                <w:kern w:val="2"/>
                <w:sz w:val="20"/>
                <w:szCs w:val="20"/>
                <w14:ligatures w14:val="standardContextual"/>
              </w:rPr>
              <w:t>), sterowników oraz krytycznych poprawek bezpieczeństwa sprzętu.</w:t>
            </w:r>
          </w:p>
        </w:tc>
        <w:tc>
          <w:tcPr>
            <w:tcW w:w="1418" w:type="pct"/>
            <w:shd w:val="clear" w:color="auto" w:fill="FFFFFF"/>
          </w:tcPr>
          <w:p w14:paraId="1BCD7182" w14:textId="77777777" w:rsidR="00AD0BBE" w:rsidRPr="004068AF" w:rsidRDefault="00AD0BBE" w:rsidP="00AD0BBE">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7940CAD"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104F8D0F"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Certyfikaty</w:t>
            </w:r>
          </w:p>
        </w:tc>
        <w:tc>
          <w:tcPr>
            <w:tcW w:w="1418" w:type="pct"/>
            <w:shd w:val="clear" w:color="auto" w:fill="FFFFFF"/>
          </w:tcPr>
          <w:p w14:paraId="56E3432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5D8B069" w14:textId="77777777" w:rsidTr="001B3367">
        <w:tc>
          <w:tcPr>
            <w:tcW w:w="1036" w:type="pct"/>
            <w:shd w:val="clear" w:color="auto" w:fill="FFFFFF"/>
            <w:tcMar>
              <w:top w:w="105" w:type="dxa"/>
              <w:left w:w="75" w:type="dxa"/>
              <w:bottom w:w="105" w:type="dxa"/>
              <w:right w:w="75" w:type="dxa"/>
            </w:tcMar>
            <w:vAlign w:val="bottom"/>
          </w:tcPr>
          <w:p w14:paraId="35B73D1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Wymagane certyfikaty</w:t>
            </w:r>
          </w:p>
        </w:tc>
        <w:tc>
          <w:tcPr>
            <w:tcW w:w="2546" w:type="pct"/>
            <w:shd w:val="clear" w:color="auto" w:fill="FFFFFF"/>
            <w:tcMar>
              <w:top w:w="105" w:type="dxa"/>
              <w:left w:w="75" w:type="dxa"/>
              <w:bottom w:w="105" w:type="dxa"/>
              <w:right w:w="75" w:type="dxa"/>
            </w:tcMar>
            <w:vAlign w:val="bottom"/>
          </w:tcPr>
          <w:p w14:paraId="51AE5E16" w14:textId="5F6150F0" w:rsidR="00DB2F1B" w:rsidRPr="004068AF" w:rsidRDefault="00AD0BBE" w:rsidP="001B3367">
            <w:pPr>
              <w:spacing w:after="0" w:line="240" w:lineRule="auto"/>
              <w:rPr>
                <w:rFonts w:ascii="Roboto" w:eastAsia="Times New Roman" w:hAnsi="Roboto" w:cs="Calibri"/>
                <w:color w:val="333333"/>
                <w:sz w:val="20"/>
                <w:szCs w:val="20"/>
                <w:bdr w:val="none" w:sz="0" w:space="0" w:color="auto" w:frame="1"/>
                <w:lang w:eastAsia="pl-PL"/>
              </w:rPr>
            </w:pPr>
            <w:r w:rsidRPr="00AD0BBE">
              <w:rPr>
                <w:rFonts w:ascii="Roboto" w:eastAsia="Times New Roman" w:hAnsi="Roboto" w:cs="Calibri"/>
                <w:color w:val="333333"/>
                <w:sz w:val="20"/>
                <w:szCs w:val="20"/>
                <w:bdr w:val="none" w:sz="0" w:space="0" w:color="auto" w:frame="1"/>
                <w:lang w:eastAsia="pl-PL"/>
              </w:rPr>
              <w:t>serwery muszą posiadać deklaracje CE, ROHS, ISO 9001, zgodność z dyrektywą NIS2</w:t>
            </w:r>
          </w:p>
        </w:tc>
        <w:tc>
          <w:tcPr>
            <w:tcW w:w="1418" w:type="pct"/>
            <w:shd w:val="clear" w:color="auto" w:fill="FFFFFF"/>
          </w:tcPr>
          <w:p w14:paraId="295C529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bl>
    <w:p w14:paraId="74F49245" w14:textId="77777777" w:rsidR="00DB2F1B" w:rsidRDefault="00DB2F1B" w:rsidP="00DB2F1B">
      <w:pPr>
        <w:ind w:left="720"/>
      </w:pPr>
    </w:p>
    <w:p w14:paraId="659C5102" w14:textId="77777777" w:rsidR="00DB2F1B" w:rsidRDefault="00DB2F1B" w:rsidP="00DB2F1B">
      <w:pPr>
        <w:ind w:left="720"/>
      </w:pPr>
    </w:p>
    <w:p w14:paraId="38DCA1F4" w14:textId="77777777" w:rsidR="00DB2F1B" w:rsidRDefault="00DB2F1B" w:rsidP="00DB2F1B">
      <w:pPr>
        <w:shd w:val="clear" w:color="auto" w:fill="9CC2E5" w:themeFill="accent5" w:themeFillTint="99"/>
      </w:pPr>
      <w:r>
        <w:rPr>
          <w:b/>
          <w:bCs/>
          <w:sz w:val="28"/>
          <w:szCs w:val="28"/>
          <w:shd w:val="clear" w:color="auto" w:fill="B4C6E7" w:themeFill="accent1" w:themeFillTint="66"/>
        </w:rPr>
        <w:t>UPS dla s</w:t>
      </w:r>
      <w:r w:rsidRPr="00D80715">
        <w:rPr>
          <w:b/>
          <w:bCs/>
          <w:sz w:val="28"/>
          <w:szCs w:val="28"/>
          <w:shd w:val="clear" w:color="auto" w:fill="B4C6E7" w:themeFill="accent1" w:themeFillTint="66"/>
        </w:rPr>
        <w:t>erwe</w:t>
      </w:r>
      <w:r>
        <w:rPr>
          <w:b/>
          <w:bCs/>
          <w:sz w:val="28"/>
          <w:szCs w:val="28"/>
          <w:shd w:val="clear" w:color="auto" w:fill="B4C6E7" w:themeFill="accent1" w:themeFillTint="66"/>
        </w:rPr>
        <w:t>ra</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76F4E1BA" w14:textId="77777777" w:rsidTr="001B3367">
        <w:tc>
          <w:tcPr>
            <w:tcW w:w="5000" w:type="pct"/>
            <w:gridSpan w:val="3"/>
            <w:shd w:val="clear" w:color="auto" w:fill="CCCCCC"/>
            <w:tcMar>
              <w:top w:w="105" w:type="dxa"/>
              <w:left w:w="75" w:type="dxa"/>
              <w:bottom w:w="105" w:type="dxa"/>
              <w:right w:w="75" w:type="dxa"/>
            </w:tcMar>
            <w:vAlign w:val="bottom"/>
            <w:hideMark/>
          </w:tcPr>
          <w:p w14:paraId="033DDA85"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68E14151"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2B848C5E" w14:textId="77777777" w:rsidR="00DB2F1B" w:rsidRPr="00E70538"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1709BD01" w14:textId="77777777" w:rsidR="00DB2F1B" w:rsidRPr="00E70538"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6BA49472"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Spełnia / Nie spełnia</w:t>
            </w:r>
          </w:p>
          <w:p w14:paraId="23DFC563"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 xml:space="preserve">(Należy wpisać właściwe. </w:t>
            </w:r>
          </w:p>
          <w:p w14:paraId="5AA43710"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E66887" w:rsidRPr="0061337E" w14:paraId="7D1941E0"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93BED5" w14:textId="77777777" w:rsidR="00E66887" w:rsidRPr="00E70538" w:rsidRDefault="00E66887" w:rsidP="00E6688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30CB543" w14:textId="7A0CB39A" w:rsidR="00E66887" w:rsidRPr="00E70538" w:rsidRDefault="00E66887" w:rsidP="00E66887">
            <w:pPr>
              <w:spacing w:after="0" w:line="240" w:lineRule="auto"/>
              <w:rPr>
                <w:rFonts w:ascii="Roboto" w:eastAsia="Times New Roman" w:hAnsi="Roboto" w:cs="Calibri"/>
                <w:color w:val="242424"/>
                <w:sz w:val="20"/>
                <w:szCs w:val="20"/>
                <w:highlight w:val="yellow"/>
                <w:lang w:eastAsia="pl-PL"/>
              </w:rPr>
            </w:pPr>
            <w:r>
              <w:rPr>
                <w:rFonts w:ascii="Roboto" w:eastAsia="Times New Roman" w:hAnsi="Roboto" w:cs="Calibri"/>
                <w:color w:val="333333"/>
                <w:kern w:val="2"/>
                <w:sz w:val="20"/>
                <w:szCs w:val="20"/>
                <w:bdr w:val="none" w:sz="0" w:space="0" w:color="auto" w:frame="1"/>
                <w:lang w:eastAsia="pl-PL"/>
                <w14:ligatures w14:val="standardContextual"/>
              </w:rPr>
              <w:t xml:space="preserve">Zasilacz awaryjny UPS </w:t>
            </w:r>
            <w:proofErr w:type="spellStart"/>
            <w:r>
              <w:rPr>
                <w:rFonts w:ascii="Roboto" w:eastAsia="Times New Roman" w:hAnsi="Roboto" w:cs="Calibri"/>
                <w:color w:val="333333"/>
                <w:kern w:val="2"/>
                <w:sz w:val="20"/>
                <w:szCs w:val="20"/>
                <w:bdr w:val="none" w:sz="0" w:space="0" w:color="auto" w:frame="1"/>
                <w:lang w:eastAsia="pl-PL"/>
                <w14:ligatures w14:val="standardContextual"/>
              </w:rPr>
              <w:t>Rack</w:t>
            </w:r>
            <w:proofErr w:type="spellEnd"/>
          </w:p>
        </w:tc>
        <w:tc>
          <w:tcPr>
            <w:tcW w:w="1418" w:type="pct"/>
            <w:tcBorders>
              <w:bottom w:val="single" w:sz="4" w:space="0" w:color="auto"/>
            </w:tcBorders>
            <w:shd w:val="clear" w:color="auto" w:fill="FFFFFF" w:themeFill="background1"/>
          </w:tcPr>
          <w:p w14:paraId="2992BAE9"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70CEDD59" w14:textId="77777777" w:rsidTr="001B3367">
        <w:tc>
          <w:tcPr>
            <w:tcW w:w="1157" w:type="pct"/>
            <w:shd w:val="clear" w:color="auto" w:fill="FFFFFF" w:themeFill="background1"/>
            <w:tcMar>
              <w:top w:w="105" w:type="dxa"/>
              <w:left w:w="75" w:type="dxa"/>
              <w:bottom w:w="105" w:type="dxa"/>
              <w:right w:w="75" w:type="dxa"/>
            </w:tcMar>
          </w:tcPr>
          <w:p w14:paraId="4D012848"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2425" w:type="pct"/>
            <w:shd w:val="clear" w:color="auto" w:fill="FFFFFF" w:themeFill="background1"/>
            <w:tcMar>
              <w:top w:w="105" w:type="dxa"/>
              <w:left w:w="75" w:type="dxa"/>
              <w:bottom w:w="105" w:type="dxa"/>
              <w:right w:w="75" w:type="dxa"/>
            </w:tcMar>
          </w:tcPr>
          <w:p w14:paraId="40734060" w14:textId="0FD89A13"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Line-</w:t>
            </w:r>
            <w:proofErr w:type="spellStart"/>
            <w:r>
              <w:rPr>
                <w:rFonts w:ascii="Roboto" w:eastAsia="Roboto" w:hAnsi="Roboto"/>
                <w:kern w:val="2"/>
                <w:sz w:val="20"/>
                <w14:ligatures w14:val="standardContextual"/>
              </w:rPr>
              <w:t>interactive</w:t>
            </w:r>
            <w:proofErr w:type="spellEnd"/>
            <w:r>
              <w:rPr>
                <w:rFonts w:ascii="Roboto" w:eastAsia="Roboto" w:hAnsi="Roboto"/>
                <w:kern w:val="2"/>
                <w:sz w:val="20"/>
                <w14:ligatures w14:val="standardContextual"/>
              </w:rPr>
              <w:t xml:space="preserve"> albo online VFI z podwójną konwersją.</w:t>
            </w:r>
          </w:p>
        </w:tc>
        <w:tc>
          <w:tcPr>
            <w:tcW w:w="1418" w:type="pct"/>
            <w:shd w:val="clear" w:color="auto" w:fill="FFFFFF" w:themeFill="background1"/>
          </w:tcPr>
          <w:p w14:paraId="20798422"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6058AE29" w14:textId="77777777" w:rsidTr="001B3367">
        <w:tc>
          <w:tcPr>
            <w:tcW w:w="1157" w:type="pct"/>
            <w:shd w:val="clear" w:color="auto" w:fill="FFFFFF" w:themeFill="background1"/>
            <w:tcMar>
              <w:top w:w="105" w:type="dxa"/>
              <w:left w:w="75" w:type="dxa"/>
              <w:bottom w:w="105" w:type="dxa"/>
              <w:right w:w="75" w:type="dxa"/>
            </w:tcMar>
          </w:tcPr>
          <w:p w14:paraId="4B0E86BC"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lastRenderedPageBreak/>
              <w:t>Moc pozorna</w:t>
            </w:r>
          </w:p>
        </w:tc>
        <w:tc>
          <w:tcPr>
            <w:tcW w:w="2425" w:type="pct"/>
            <w:shd w:val="clear" w:color="auto" w:fill="FFFFFF" w:themeFill="background1"/>
            <w:tcMar>
              <w:top w:w="105" w:type="dxa"/>
              <w:left w:w="75" w:type="dxa"/>
              <w:bottom w:w="105" w:type="dxa"/>
              <w:right w:w="75" w:type="dxa"/>
            </w:tcMar>
          </w:tcPr>
          <w:p w14:paraId="0753A741" w14:textId="7FF5B94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min. 5k VA</w:t>
            </w:r>
          </w:p>
        </w:tc>
        <w:tc>
          <w:tcPr>
            <w:tcW w:w="1418" w:type="pct"/>
            <w:shd w:val="clear" w:color="auto" w:fill="FFFFFF" w:themeFill="background1"/>
          </w:tcPr>
          <w:p w14:paraId="2F440AA2"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2D99F519" w14:textId="77777777" w:rsidTr="001B3367">
        <w:tc>
          <w:tcPr>
            <w:tcW w:w="1157" w:type="pct"/>
            <w:shd w:val="clear" w:color="auto" w:fill="FFFFFF" w:themeFill="background1"/>
            <w:tcMar>
              <w:top w:w="105" w:type="dxa"/>
              <w:left w:w="75" w:type="dxa"/>
              <w:bottom w:w="105" w:type="dxa"/>
              <w:right w:w="75" w:type="dxa"/>
            </w:tcMar>
          </w:tcPr>
          <w:p w14:paraId="451E3568"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2425" w:type="pct"/>
            <w:shd w:val="clear" w:color="auto" w:fill="FFFFFF" w:themeFill="background1"/>
            <w:tcMar>
              <w:top w:w="105" w:type="dxa"/>
              <w:left w:w="75" w:type="dxa"/>
              <w:bottom w:w="105" w:type="dxa"/>
              <w:right w:w="75" w:type="dxa"/>
            </w:tcMar>
          </w:tcPr>
          <w:p w14:paraId="32F3C0CE" w14:textId="5B7BF775"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min. 4000 W</w:t>
            </w:r>
          </w:p>
        </w:tc>
        <w:tc>
          <w:tcPr>
            <w:tcW w:w="1418" w:type="pct"/>
            <w:shd w:val="clear" w:color="auto" w:fill="FFFFFF" w:themeFill="background1"/>
          </w:tcPr>
          <w:p w14:paraId="4C387980"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753D9922" w14:textId="77777777" w:rsidTr="001B3367">
        <w:tc>
          <w:tcPr>
            <w:tcW w:w="1157" w:type="pct"/>
            <w:shd w:val="clear" w:color="auto" w:fill="FFFFFF" w:themeFill="background1"/>
            <w:tcMar>
              <w:top w:w="105" w:type="dxa"/>
              <w:left w:w="75" w:type="dxa"/>
              <w:bottom w:w="105" w:type="dxa"/>
              <w:right w:w="75" w:type="dxa"/>
            </w:tcMar>
          </w:tcPr>
          <w:p w14:paraId="065C9282"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Współczynnik mocy wyjściowej</w:t>
            </w:r>
          </w:p>
        </w:tc>
        <w:tc>
          <w:tcPr>
            <w:tcW w:w="2425" w:type="pct"/>
            <w:shd w:val="clear" w:color="auto" w:fill="FFFFFF" w:themeFill="background1"/>
            <w:tcMar>
              <w:top w:w="105" w:type="dxa"/>
              <w:left w:w="75" w:type="dxa"/>
              <w:bottom w:w="105" w:type="dxa"/>
              <w:right w:w="75" w:type="dxa"/>
            </w:tcMar>
          </w:tcPr>
          <w:p w14:paraId="286D3136" w14:textId="1B9E9C4A"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minimum 0,8</w:t>
            </w:r>
          </w:p>
        </w:tc>
        <w:tc>
          <w:tcPr>
            <w:tcW w:w="1418" w:type="pct"/>
            <w:shd w:val="clear" w:color="auto" w:fill="FFFFFF" w:themeFill="background1"/>
          </w:tcPr>
          <w:p w14:paraId="0005B000"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4D21B20A" w14:textId="77777777" w:rsidTr="001B3367">
        <w:tc>
          <w:tcPr>
            <w:tcW w:w="1157" w:type="pct"/>
            <w:shd w:val="clear" w:color="auto" w:fill="FFFFFF" w:themeFill="background1"/>
            <w:tcMar>
              <w:top w:w="105" w:type="dxa"/>
              <w:left w:w="75" w:type="dxa"/>
              <w:bottom w:w="105" w:type="dxa"/>
              <w:right w:w="75" w:type="dxa"/>
            </w:tcMar>
          </w:tcPr>
          <w:p w14:paraId="5728A2D7"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2425" w:type="pct"/>
            <w:shd w:val="clear" w:color="auto" w:fill="FFFFFF" w:themeFill="background1"/>
            <w:tcMar>
              <w:top w:w="105" w:type="dxa"/>
              <w:left w:w="75" w:type="dxa"/>
              <w:bottom w:w="105" w:type="dxa"/>
              <w:right w:w="75" w:type="dxa"/>
            </w:tcMar>
          </w:tcPr>
          <w:p w14:paraId="4CFBF2B0" w14:textId="27CE54D4"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220/230/240 V AC</w:t>
            </w:r>
          </w:p>
        </w:tc>
        <w:tc>
          <w:tcPr>
            <w:tcW w:w="1418" w:type="pct"/>
            <w:shd w:val="clear" w:color="auto" w:fill="FFFFFF" w:themeFill="background1"/>
          </w:tcPr>
          <w:p w14:paraId="789A28F2"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157390FC" w14:textId="77777777" w:rsidTr="001B3367">
        <w:tc>
          <w:tcPr>
            <w:tcW w:w="1157" w:type="pct"/>
            <w:shd w:val="clear" w:color="auto" w:fill="FFFFFF" w:themeFill="background1"/>
            <w:tcMar>
              <w:top w:w="105" w:type="dxa"/>
              <w:left w:w="75" w:type="dxa"/>
              <w:bottom w:w="105" w:type="dxa"/>
              <w:right w:w="75" w:type="dxa"/>
            </w:tcMar>
          </w:tcPr>
          <w:p w14:paraId="20B819A7"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2425" w:type="pct"/>
            <w:shd w:val="clear" w:color="auto" w:fill="FFFFFF" w:themeFill="background1"/>
            <w:tcMar>
              <w:top w:w="105" w:type="dxa"/>
              <w:left w:w="75" w:type="dxa"/>
              <w:bottom w:w="105" w:type="dxa"/>
              <w:right w:w="75" w:type="dxa"/>
            </w:tcMar>
          </w:tcPr>
          <w:p w14:paraId="51BCE459" w14:textId="57A7C216"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220/230/240 V AC</w:t>
            </w:r>
          </w:p>
        </w:tc>
        <w:tc>
          <w:tcPr>
            <w:tcW w:w="1418" w:type="pct"/>
            <w:shd w:val="clear" w:color="auto" w:fill="FFFFFF" w:themeFill="background1"/>
          </w:tcPr>
          <w:p w14:paraId="56910B83"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39BABE92" w14:textId="77777777" w:rsidTr="001B3367">
        <w:tc>
          <w:tcPr>
            <w:tcW w:w="1157" w:type="pct"/>
            <w:shd w:val="clear" w:color="auto" w:fill="FFFFFF" w:themeFill="background1"/>
            <w:tcMar>
              <w:top w:w="105" w:type="dxa"/>
              <w:left w:w="75" w:type="dxa"/>
              <w:bottom w:w="105" w:type="dxa"/>
              <w:right w:w="75" w:type="dxa"/>
            </w:tcMar>
          </w:tcPr>
          <w:p w14:paraId="0D8DD8B6"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Kształt napięcia wyjściowego</w:t>
            </w:r>
          </w:p>
        </w:tc>
        <w:tc>
          <w:tcPr>
            <w:tcW w:w="2425" w:type="pct"/>
            <w:shd w:val="clear" w:color="auto" w:fill="FFFFFF" w:themeFill="background1"/>
            <w:tcMar>
              <w:top w:w="105" w:type="dxa"/>
              <w:left w:w="75" w:type="dxa"/>
              <w:bottom w:w="105" w:type="dxa"/>
              <w:right w:w="75" w:type="dxa"/>
            </w:tcMar>
          </w:tcPr>
          <w:p w14:paraId="15BF6455" w14:textId="43F1B81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 xml:space="preserve">Czysta sinusoida </w:t>
            </w:r>
          </w:p>
        </w:tc>
        <w:tc>
          <w:tcPr>
            <w:tcW w:w="1418" w:type="pct"/>
            <w:shd w:val="clear" w:color="auto" w:fill="FFFFFF" w:themeFill="background1"/>
          </w:tcPr>
          <w:p w14:paraId="6A78DCC7"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626FC4C0" w14:textId="77777777" w:rsidTr="001B3367">
        <w:tc>
          <w:tcPr>
            <w:tcW w:w="1157" w:type="pct"/>
            <w:shd w:val="clear" w:color="auto" w:fill="FFFFFF" w:themeFill="background1"/>
            <w:tcMar>
              <w:top w:w="105" w:type="dxa"/>
              <w:left w:w="75" w:type="dxa"/>
              <w:bottom w:w="105" w:type="dxa"/>
              <w:right w:w="75" w:type="dxa"/>
            </w:tcMar>
          </w:tcPr>
          <w:p w14:paraId="4C2DBFAE"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Automatyczna regulacja napięcia AVR</w:t>
            </w:r>
          </w:p>
        </w:tc>
        <w:tc>
          <w:tcPr>
            <w:tcW w:w="2425" w:type="pct"/>
            <w:shd w:val="clear" w:color="auto" w:fill="FFFFFF" w:themeFill="background1"/>
            <w:tcMar>
              <w:top w:w="105" w:type="dxa"/>
              <w:left w:w="75" w:type="dxa"/>
              <w:bottom w:w="105" w:type="dxa"/>
              <w:right w:w="75" w:type="dxa"/>
            </w:tcMar>
          </w:tcPr>
          <w:p w14:paraId="121F4B7C" w14:textId="6FBB916A" w:rsidR="00E66887" w:rsidRPr="00E70538" w:rsidRDefault="00E66887" w:rsidP="00E66887">
            <w:pPr>
              <w:spacing w:after="0" w:line="240" w:lineRule="auto"/>
              <w:rPr>
                <w:rFonts w:ascii="Roboto" w:hAnsi="Roboto"/>
                <w:sz w:val="20"/>
                <w:szCs w:val="20"/>
              </w:rPr>
            </w:pPr>
            <w:r>
              <w:rPr>
                <w:rFonts w:ascii="Roboto" w:eastAsia="Roboto" w:hAnsi="Roboto"/>
                <w:kern w:val="2"/>
                <w:sz w:val="20"/>
                <w14:ligatures w14:val="standardContextual"/>
              </w:rPr>
              <w:t xml:space="preserve">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wbudowany automatyczny regulator napięcia AVR. Dla technologii online VFI: ciągła stabilizacja napięcia wyjściowego przez układ podwójnej konwersji, uznawana za rozwiązanie równoważne funkcjonalnie wobec odrębnego układu AVR.</w:t>
            </w:r>
          </w:p>
        </w:tc>
        <w:tc>
          <w:tcPr>
            <w:tcW w:w="1418" w:type="pct"/>
            <w:shd w:val="clear" w:color="auto" w:fill="FFFFFF" w:themeFill="background1"/>
          </w:tcPr>
          <w:p w14:paraId="559F7C48"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00C15FD7" w14:textId="77777777" w:rsidTr="001B3367">
        <w:tc>
          <w:tcPr>
            <w:tcW w:w="1157" w:type="pct"/>
            <w:shd w:val="clear" w:color="auto" w:fill="FFFFFF" w:themeFill="background1"/>
            <w:tcMar>
              <w:top w:w="105" w:type="dxa"/>
              <w:left w:w="75" w:type="dxa"/>
              <w:bottom w:w="105" w:type="dxa"/>
              <w:right w:w="75" w:type="dxa"/>
            </w:tcMar>
          </w:tcPr>
          <w:p w14:paraId="74DBD77B"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2425" w:type="pct"/>
            <w:shd w:val="clear" w:color="auto" w:fill="FFFFFF" w:themeFill="background1"/>
            <w:tcMar>
              <w:top w:w="105" w:type="dxa"/>
              <w:left w:w="75" w:type="dxa"/>
              <w:bottom w:w="105" w:type="dxa"/>
              <w:right w:w="75" w:type="dxa"/>
            </w:tcMar>
          </w:tcPr>
          <w:p w14:paraId="30E692CE" w14:textId="1D4E1B4A" w:rsidR="00E66887" w:rsidRPr="00E70538" w:rsidRDefault="00E66887" w:rsidP="00E66887">
            <w:pPr>
              <w:spacing w:after="0" w:line="240" w:lineRule="auto"/>
              <w:rPr>
                <w:rFonts w:ascii="Roboto" w:hAnsi="Roboto"/>
                <w:sz w:val="20"/>
                <w:szCs w:val="20"/>
              </w:rPr>
            </w:pPr>
            <w:r>
              <w:rPr>
                <w:rFonts w:ascii="Roboto" w:eastAsia="Roboto" w:hAnsi="Roboto"/>
                <w:kern w:val="2"/>
                <w:sz w:val="20"/>
                <w14:ligatures w14:val="standardContextual"/>
              </w:rPr>
              <w:t xml:space="preserve">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czas przełączenia typowy 4 ms, maksymalny 10 ms; dla technologii online VFI: 0 ms.</w:t>
            </w:r>
          </w:p>
        </w:tc>
        <w:tc>
          <w:tcPr>
            <w:tcW w:w="1418" w:type="pct"/>
            <w:shd w:val="clear" w:color="auto" w:fill="FFFFFF" w:themeFill="background1"/>
          </w:tcPr>
          <w:p w14:paraId="189AABE6"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127903CC" w14:textId="77777777" w:rsidTr="001B3367">
        <w:tc>
          <w:tcPr>
            <w:tcW w:w="1157" w:type="pct"/>
            <w:shd w:val="clear" w:color="auto" w:fill="FFFFFF" w:themeFill="background1"/>
            <w:tcMar>
              <w:top w:w="105" w:type="dxa"/>
              <w:left w:w="75" w:type="dxa"/>
              <w:bottom w:w="105" w:type="dxa"/>
              <w:right w:w="75" w:type="dxa"/>
            </w:tcMar>
          </w:tcPr>
          <w:p w14:paraId="158660F2"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Gniazda wyjściowe</w:t>
            </w:r>
          </w:p>
        </w:tc>
        <w:tc>
          <w:tcPr>
            <w:tcW w:w="2425" w:type="pct"/>
            <w:shd w:val="clear" w:color="auto" w:fill="FFFFFF" w:themeFill="background1"/>
            <w:tcMar>
              <w:top w:w="105" w:type="dxa"/>
              <w:left w:w="75" w:type="dxa"/>
              <w:bottom w:w="105" w:type="dxa"/>
              <w:right w:w="75" w:type="dxa"/>
            </w:tcMar>
          </w:tcPr>
          <w:p w14:paraId="5F41F356" w14:textId="4D8CBE1E" w:rsidR="00E66887" w:rsidRPr="00E70538" w:rsidRDefault="00E66887" w:rsidP="00E66887">
            <w:pPr>
              <w:spacing w:after="0" w:line="240" w:lineRule="auto"/>
              <w:rPr>
                <w:rFonts w:ascii="Roboto" w:hAnsi="Roboto"/>
                <w:sz w:val="20"/>
                <w:szCs w:val="20"/>
              </w:rPr>
            </w:pPr>
            <w:r>
              <w:rPr>
                <w:rFonts w:ascii="Roboto" w:eastAsia="Roboto" w:hAnsi="Roboto"/>
                <w:kern w:val="2"/>
                <w:sz w:val="20"/>
                <w14:ligatures w14:val="standardContextual"/>
              </w:rPr>
              <w:t xml:space="preserve">Minimum 8 × IEC C13 bezpośrednio w jednostce UPS albo wyjście zaciskowe lub gniazdo/gniazda IEC C19 wraz z dostarczoną listwą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/PDU posiadającą minimum 8 gniazd IEC C13.</w:t>
            </w:r>
          </w:p>
        </w:tc>
        <w:tc>
          <w:tcPr>
            <w:tcW w:w="1418" w:type="pct"/>
            <w:shd w:val="clear" w:color="auto" w:fill="FFFFFF" w:themeFill="background1"/>
          </w:tcPr>
          <w:p w14:paraId="00212444"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6A525CF2" w14:textId="77777777" w:rsidTr="001B3367">
        <w:tc>
          <w:tcPr>
            <w:tcW w:w="1157" w:type="pct"/>
            <w:shd w:val="clear" w:color="auto" w:fill="FFFFFF" w:themeFill="background1"/>
            <w:tcMar>
              <w:top w:w="105" w:type="dxa"/>
              <w:left w:w="75" w:type="dxa"/>
              <w:bottom w:w="105" w:type="dxa"/>
              <w:right w:w="75" w:type="dxa"/>
            </w:tcMar>
          </w:tcPr>
          <w:p w14:paraId="47935A57"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Gniazda podtrzymywane bateryjnie</w:t>
            </w:r>
          </w:p>
        </w:tc>
        <w:tc>
          <w:tcPr>
            <w:tcW w:w="2425" w:type="pct"/>
            <w:shd w:val="clear" w:color="auto" w:fill="FFFFFF" w:themeFill="background1"/>
            <w:tcMar>
              <w:top w:w="105" w:type="dxa"/>
              <w:left w:w="75" w:type="dxa"/>
              <w:bottom w:w="105" w:type="dxa"/>
              <w:right w:w="75" w:type="dxa"/>
            </w:tcMar>
          </w:tcPr>
          <w:p w14:paraId="7AFD8A68" w14:textId="11A0A696" w:rsidR="00E66887" w:rsidRPr="00E70538" w:rsidRDefault="00E66887" w:rsidP="00E66887">
            <w:pPr>
              <w:spacing w:after="0" w:line="240" w:lineRule="auto"/>
              <w:rPr>
                <w:rFonts w:ascii="Roboto" w:hAnsi="Roboto"/>
                <w:sz w:val="20"/>
                <w:szCs w:val="20"/>
              </w:rPr>
            </w:pPr>
            <w:r>
              <w:rPr>
                <w:rFonts w:ascii="Roboto" w:eastAsia="Roboto" w:hAnsi="Roboto"/>
                <w:kern w:val="2"/>
                <w:sz w:val="20"/>
                <w14:ligatures w14:val="standardContextual"/>
              </w:rPr>
              <w:t xml:space="preserve">Minimum 8 gniazd IEC C13, wszystkie objęte podtrzymaniem bateryjnym, dostępne bezpośrednio w jednostce UPS albo poprzez dostarczoną listwę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/PDU.</w:t>
            </w:r>
          </w:p>
        </w:tc>
        <w:tc>
          <w:tcPr>
            <w:tcW w:w="1418" w:type="pct"/>
            <w:shd w:val="clear" w:color="auto" w:fill="FFFFFF" w:themeFill="background1"/>
          </w:tcPr>
          <w:p w14:paraId="6BB3C325" w14:textId="77777777" w:rsidR="00E66887" w:rsidRPr="00E70538" w:rsidRDefault="00E66887" w:rsidP="00E66887">
            <w:pPr>
              <w:spacing w:after="0" w:line="240" w:lineRule="auto"/>
              <w:rPr>
                <w:rFonts w:ascii="Roboto" w:eastAsia="Times New Roman" w:hAnsi="Roboto" w:cs="Calibri"/>
                <w:color w:val="333333"/>
                <w:sz w:val="20"/>
                <w:szCs w:val="20"/>
                <w:bdr w:val="none" w:sz="0" w:space="0" w:color="auto" w:frame="1"/>
                <w:lang w:eastAsia="pl-PL"/>
              </w:rPr>
            </w:pPr>
          </w:p>
        </w:tc>
      </w:tr>
      <w:tr w:rsidR="00E66887" w:rsidRPr="0061337E" w14:paraId="3DF95A4E" w14:textId="77777777" w:rsidTr="001B3367">
        <w:tc>
          <w:tcPr>
            <w:tcW w:w="1157" w:type="pct"/>
            <w:shd w:val="clear" w:color="auto" w:fill="FFFFFF" w:themeFill="background1"/>
            <w:tcMar>
              <w:top w:w="105" w:type="dxa"/>
              <w:left w:w="75" w:type="dxa"/>
              <w:bottom w:w="105" w:type="dxa"/>
              <w:right w:w="75" w:type="dxa"/>
            </w:tcMar>
          </w:tcPr>
          <w:p w14:paraId="74C4AF84"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Kompatybilność z zasilaczami Active PFC</w:t>
            </w:r>
          </w:p>
        </w:tc>
        <w:tc>
          <w:tcPr>
            <w:tcW w:w="2425" w:type="pct"/>
            <w:shd w:val="clear" w:color="auto" w:fill="FFFFFF" w:themeFill="background1"/>
            <w:tcMar>
              <w:top w:w="105" w:type="dxa"/>
              <w:left w:w="75" w:type="dxa"/>
              <w:bottom w:w="105" w:type="dxa"/>
              <w:right w:w="75" w:type="dxa"/>
            </w:tcMar>
          </w:tcPr>
          <w:p w14:paraId="388E419B" w14:textId="7A9CD32B" w:rsidR="00E66887" w:rsidRPr="00E70538" w:rsidRDefault="00E66887" w:rsidP="00E66887">
            <w:pPr>
              <w:spacing w:after="0" w:line="240" w:lineRule="auto"/>
              <w:rPr>
                <w:rFonts w:ascii="Roboto" w:hAnsi="Roboto"/>
                <w:sz w:val="20"/>
                <w:szCs w:val="20"/>
              </w:rPr>
            </w:pPr>
            <w:r>
              <w:rPr>
                <w:rFonts w:ascii="Roboto" w:hAnsi="Roboto"/>
                <w:kern w:val="2"/>
                <w:sz w:val="20"/>
                <w:szCs w:val="20"/>
                <w14:ligatures w14:val="standardContextual"/>
              </w:rPr>
              <w:t>Wymagana</w:t>
            </w:r>
          </w:p>
        </w:tc>
        <w:tc>
          <w:tcPr>
            <w:tcW w:w="1418" w:type="pct"/>
            <w:shd w:val="clear" w:color="auto" w:fill="FFFFFF" w:themeFill="background1"/>
          </w:tcPr>
          <w:p w14:paraId="4477AB74" w14:textId="77777777" w:rsidR="00E66887" w:rsidRPr="00E70538" w:rsidRDefault="00E66887" w:rsidP="00E66887">
            <w:pPr>
              <w:spacing w:after="0" w:line="240" w:lineRule="auto"/>
              <w:rPr>
                <w:rFonts w:ascii="Roboto" w:hAnsi="Roboto"/>
                <w:sz w:val="20"/>
                <w:szCs w:val="20"/>
              </w:rPr>
            </w:pPr>
          </w:p>
        </w:tc>
      </w:tr>
      <w:tr w:rsidR="00E66887" w:rsidRPr="0061337E" w14:paraId="35BB005F" w14:textId="77777777" w:rsidTr="001B3367">
        <w:tc>
          <w:tcPr>
            <w:tcW w:w="1157" w:type="pct"/>
            <w:shd w:val="clear" w:color="auto" w:fill="FFFFFF" w:themeFill="background1"/>
            <w:tcMar>
              <w:top w:w="105" w:type="dxa"/>
              <w:left w:w="75" w:type="dxa"/>
              <w:bottom w:w="105" w:type="dxa"/>
              <w:right w:w="75" w:type="dxa"/>
            </w:tcMar>
          </w:tcPr>
          <w:p w14:paraId="220A4206"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Interfejs komunikacyjny</w:t>
            </w:r>
          </w:p>
        </w:tc>
        <w:tc>
          <w:tcPr>
            <w:tcW w:w="2425" w:type="pct"/>
            <w:shd w:val="clear" w:color="auto" w:fill="FFFFFF" w:themeFill="background1"/>
            <w:tcMar>
              <w:top w:w="105" w:type="dxa"/>
              <w:left w:w="75" w:type="dxa"/>
              <w:bottom w:w="105" w:type="dxa"/>
              <w:right w:w="75" w:type="dxa"/>
            </w:tcMar>
          </w:tcPr>
          <w:p w14:paraId="7E9391EE" w14:textId="4DC00A43" w:rsidR="00E66887" w:rsidRPr="00DA43D8" w:rsidRDefault="00E66887" w:rsidP="00E66887">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USB, port szeregowy RS-232 oraz zainstalowana karta zarządzania sieciowego obsługująca SNMP i HTTP/HTTPS.</w:t>
            </w:r>
          </w:p>
        </w:tc>
        <w:tc>
          <w:tcPr>
            <w:tcW w:w="1418" w:type="pct"/>
            <w:shd w:val="clear" w:color="auto" w:fill="FFFFFF" w:themeFill="background1"/>
          </w:tcPr>
          <w:p w14:paraId="7E5248AD" w14:textId="77777777" w:rsidR="00E66887" w:rsidRPr="00E70538" w:rsidRDefault="00E66887" w:rsidP="00E66887">
            <w:pPr>
              <w:spacing w:after="0" w:line="240" w:lineRule="auto"/>
              <w:rPr>
                <w:rFonts w:ascii="Roboto" w:hAnsi="Roboto"/>
                <w:sz w:val="20"/>
                <w:szCs w:val="20"/>
              </w:rPr>
            </w:pPr>
          </w:p>
        </w:tc>
      </w:tr>
      <w:tr w:rsidR="00E66887" w:rsidRPr="0061337E" w14:paraId="018CD7AD" w14:textId="77777777" w:rsidTr="001B3367">
        <w:tc>
          <w:tcPr>
            <w:tcW w:w="1157" w:type="pct"/>
            <w:shd w:val="clear" w:color="auto" w:fill="FFFFFF" w:themeFill="background1"/>
            <w:tcMar>
              <w:top w:w="105" w:type="dxa"/>
              <w:left w:w="75" w:type="dxa"/>
              <w:bottom w:w="105" w:type="dxa"/>
              <w:right w:w="75" w:type="dxa"/>
            </w:tcMar>
          </w:tcPr>
          <w:p w14:paraId="620A0929"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Wyświetlacz</w:t>
            </w:r>
          </w:p>
        </w:tc>
        <w:tc>
          <w:tcPr>
            <w:tcW w:w="2425" w:type="pct"/>
            <w:shd w:val="clear" w:color="auto" w:fill="FFFFFF" w:themeFill="background1"/>
            <w:tcMar>
              <w:top w:w="105" w:type="dxa"/>
              <w:left w:w="75" w:type="dxa"/>
              <w:bottom w:w="105" w:type="dxa"/>
              <w:right w:w="75" w:type="dxa"/>
            </w:tcMar>
          </w:tcPr>
          <w:p w14:paraId="360E6321" w14:textId="24DBBC8D" w:rsidR="00E66887" w:rsidRPr="00E70538" w:rsidRDefault="00E66887" w:rsidP="00E66887">
            <w:pPr>
              <w:spacing w:after="0" w:line="240" w:lineRule="auto"/>
              <w:rPr>
                <w:rFonts w:ascii="Roboto" w:hAnsi="Roboto"/>
                <w:sz w:val="20"/>
                <w:szCs w:val="20"/>
              </w:rPr>
            </w:pPr>
            <w:r>
              <w:rPr>
                <w:rFonts w:ascii="Roboto" w:hAnsi="Roboto"/>
                <w:kern w:val="2"/>
                <w:sz w:val="20"/>
                <w:szCs w:val="20"/>
                <w14:ligatures w14:val="standardContextual"/>
              </w:rPr>
              <w:t>LCD z prezentacją parametrów pracy UPS</w:t>
            </w:r>
          </w:p>
        </w:tc>
        <w:tc>
          <w:tcPr>
            <w:tcW w:w="1418" w:type="pct"/>
            <w:shd w:val="clear" w:color="auto" w:fill="FFFFFF" w:themeFill="background1"/>
          </w:tcPr>
          <w:p w14:paraId="60FDBEC8" w14:textId="77777777" w:rsidR="00E66887" w:rsidRPr="00E70538" w:rsidRDefault="00E66887" w:rsidP="00E66887">
            <w:pPr>
              <w:spacing w:after="0" w:line="240" w:lineRule="auto"/>
              <w:rPr>
                <w:rFonts w:ascii="Roboto" w:hAnsi="Roboto"/>
                <w:sz w:val="20"/>
                <w:szCs w:val="20"/>
              </w:rPr>
            </w:pPr>
          </w:p>
        </w:tc>
      </w:tr>
      <w:tr w:rsidR="00E66887" w:rsidRPr="0061337E" w14:paraId="7F9C2281" w14:textId="77777777" w:rsidTr="001B3367">
        <w:tc>
          <w:tcPr>
            <w:tcW w:w="1157" w:type="pct"/>
            <w:shd w:val="clear" w:color="auto" w:fill="FFFFFF" w:themeFill="background1"/>
            <w:tcMar>
              <w:top w:w="105" w:type="dxa"/>
              <w:left w:w="75" w:type="dxa"/>
              <w:bottom w:w="105" w:type="dxa"/>
              <w:right w:w="75" w:type="dxa"/>
            </w:tcMar>
          </w:tcPr>
          <w:p w14:paraId="133AB33C"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Wymiana baterii podczas pracy (Hot-</w:t>
            </w:r>
            <w:proofErr w:type="spellStart"/>
            <w:r w:rsidRPr="00E70538">
              <w:rPr>
                <w:rFonts w:ascii="Roboto" w:hAnsi="Roboto"/>
                <w:sz w:val="20"/>
                <w:szCs w:val="20"/>
              </w:rPr>
              <w:t>Swap</w:t>
            </w:r>
            <w:proofErr w:type="spellEnd"/>
            <w:r w:rsidRPr="00E70538">
              <w:rPr>
                <w:rFonts w:ascii="Roboto" w:hAnsi="Roboto"/>
                <w:sz w:val="20"/>
                <w:szCs w:val="20"/>
              </w:rPr>
              <w:t>)</w:t>
            </w:r>
          </w:p>
        </w:tc>
        <w:tc>
          <w:tcPr>
            <w:tcW w:w="2425" w:type="pct"/>
            <w:shd w:val="clear" w:color="auto" w:fill="FFFFFF" w:themeFill="background1"/>
            <w:tcMar>
              <w:top w:w="105" w:type="dxa"/>
              <w:left w:w="75" w:type="dxa"/>
              <w:bottom w:w="105" w:type="dxa"/>
              <w:right w:w="75" w:type="dxa"/>
            </w:tcMar>
          </w:tcPr>
          <w:p w14:paraId="4DFABECB" w14:textId="6F6C48F3" w:rsidR="00E66887" w:rsidRPr="00E70538" w:rsidRDefault="00E66887" w:rsidP="00E66887">
            <w:pPr>
              <w:spacing w:after="0" w:line="240" w:lineRule="auto"/>
              <w:rPr>
                <w:rFonts w:ascii="Roboto" w:hAnsi="Roboto"/>
                <w:sz w:val="20"/>
                <w:szCs w:val="20"/>
              </w:rPr>
            </w:pPr>
            <w:r>
              <w:rPr>
                <w:rFonts w:ascii="Roboto" w:hAnsi="Roboto"/>
                <w:kern w:val="2"/>
                <w:sz w:val="20"/>
                <w:szCs w:val="20"/>
                <w14:ligatures w14:val="standardContextual"/>
              </w:rPr>
              <w:t>Opcjonalna</w:t>
            </w:r>
          </w:p>
        </w:tc>
        <w:tc>
          <w:tcPr>
            <w:tcW w:w="1418" w:type="pct"/>
            <w:shd w:val="clear" w:color="auto" w:fill="FFFFFF" w:themeFill="background1"/>
          </w:tcPr>
          <w:p w14:paraId="2776475A" w14:textId="77777777" w:rsidR="00E66887" w:rsidRPr="00E70538" w:rsidRDefault="00E66887" w:rsidP="00E66887">
            <w:pPr>
              <w:spacing w:after="0" w:line="240" w:lineRule="auto"/>
              <w:rPr>
                <w:rFonts w:ascii="Roboto" w:hAnsi="Roboto"/>
                <w:sz w:val="20"/>
                <w:szCs w:val="20"/>
              </w:rPr>
            </w:pPr>
          </w:p>
        </w:tc>
      </w:tr>
      <w:tr w:rsidR="00E66887" w:rsidRPr="0061337E" w14:paraId="325B283C" w14:textId="77777777" w:rsidTr="001B3367">
        <w:tc>
          <w:tcPr>
            <w:tcW w:w="1157" w:type="pct"/>
            <w:shd w:val="clear" w:color="auto" w:fill="FFFFFF" w:themeFill="background1"/>
            <w:tcMar>
              <w:top w:w="105" w:type="dxa"/>
              <w:left w:w="75" w:type="dxa"/>
              <w:bottom w:w="105" w:type="dxa"/>
              <w:right w:w="75" w:type="dxa"/>
            </w:tcMar>
          </w:tcPr>
          <w:p w14:paraId="23E4B4C3"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Ochrona przeciwprzepięciowa</w:t>
            </w:r>
          </w:p>
        </w:tc>
        <w:tc>
          <w:tcPr>
            <w:tcW w:w="2425" w:type="pct"/>
            <w:shd w:val="clear" w:color="auto" w:fill="FFFFFF" w:themeFill="background1"/>
            <w:tcMar>
              <w:top w:w="105" w:type="dxa"/>
              <w:left w:w="75" w:type="dxa"/>
              <w:bottom w:w="105" w:type="dxa"/>
              <w:right w:w="75" w:type="dxa"/>
            </w:tcMar>
          </w:tcPr>
          <w:p w14:paraId="17F76719" w14:textId="734C74D9" w:rsidR="00E66887" w:rsidRPr="00E70538" w:rsidRDefault="00E66887" w:rsidP="00E66887">
            <w:pPr>
              <w:spacing w:after="0" w:line="240" w:lineRule="auto"/>
              <w:rPr>
                <w:rFonts w:ascii="Roboto" w:hAnsi="Roboto"/>
                <w:sz w:val="20"/>
                <w:szCs w:val="20"/>
              </w:rPr>
            </w:pPr>
            <w:r>
              <w:rPr>
                <w:rFonts w:ascii="Roboto" w:hAnsi="Roboto"/>
                <w:kern w:val="2"/>
                <w:sz w:val="20"/>
                <w:szCs w:val="20"/>
                <w14:ligatures w14:val="standardContextual"/>
              </w:rPr>
              <w:t>Wymagana</w:t>
            </w:r>
          </w:p>
        </w:tc>
        <w:tc>
          <w:tcPr>
            <w:tcW w:w="1418" w:type="pct"/>
            <w:shd w:val="clear" w:color="auto" w:fill="FFFFFF" w:themeFill="background1"/>
          </w:tcPr>
          <w:p w14:paraId="093ADDC9" w14:textId="77777777" w:rsidR="00E66887" w:rsidRPr="00E70538" w:rsidRDefault="00E66887" w:rsidP="00E66887">
            <w:pPr>
              <w:spacing w:after="0" w:line="240" w:lineRule="auto"/>
              <w:rPr>
                <w:rFonts w:ascii="Roboto" w:hAnsi="Roboto"/>
                <w:sz w:val="20"/>
                <w:szCs w:val="20"/>
              </w:rPr>
            </w:pPr>
          </w:p>
        </w:tc>
      </w:tr>
      <w:tr w:rsidR="00E66887" w:rsidRPr="0061337E" w14:paraId="62F7BEFB" w14:textId="77777777" w:rsidTr="001B3367">
        <w:tc>
          <w:tcPr>
            <w:tcW w:w="1157" w:type="pct"/>
            <w:shd w:val="clear" w:color="auto" w:fill="FFFFFF" w:themeFill="background1"/>
            <w:tcMar>
              <w:top w:w="105" w:type="dxa"/>
              <w:left w:w="75" w:type="dxa"/>
              <w:bottom w:w="105" w:type="dxa"/>
              <w:right w:w="75" w:type="dxa"/>
            </w:tcMar>
          </w:tcPr>
          <w:p w14:paraId="6E2352D2"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Filtrowanie EMI/RFI</w:t>
            </w:r>
          </w:p>
        </w:tc>
        <w:tc>
          <w:tcPr>
            <w:tcW w:w="2425" w:type="pct"/>
            <w:shd w:val="clear" w:color="auto" w:fill="FFFFFF" w:themeFill="background1"/>
            <w:tcMar>
              <w:top w:w="105" w:type="dxa"/>
              <w:left w:w="75" w:type="dxa"/>
              <w:bottom w:w="105" w:type="dxa"/>
              <w:right w:w="75" w:type="dxa"/>
            </w:tcMar>
          </w:tcPr>
          <w:p w14:paraId="5C2D3800" w14:textId="3D93D789" w:rsidR="00E66887" w:rsidRPr="00E70538" w:rsidRDefault="00E66887" w:rsidP="00E66887">
            <w:pPr>
              <w:spacing w:after="0" w:line="240" w:lineRule="auto"/>
              <w:rPr>
                <w:rFonts w:ascii="Roboto" w:hAnsi="Roboto"/>
                <w:sz w:val="20"/>
                <w:szCs w:val="20"/>
              </w:rPr>
            </w:pPr>
            <w:r>
              <w:rPr>
                <w:rFonts w:ascii="Roboto" w:hAnsi="Roboto"/>
                <w:kern w:val="2"/>
                <w:sz w:val="20"/>
                <w:szCs w:val="20"/>
                <w14:ligatures w14:val="standardContextual"/>
              </w:rPr>
              <w:t>Wymagane</w:t>
            </w:r>
          </w:p>
        </w:tc>
        <w:tc>
          <w:tcPr>
            <w:tcW w:w="1418" w:type="pct"/>
            <w:shd w:val="clear" w:color="auto" w:fill="FFFFFF" w:themeFill="background1"/>
          </w:tcPr>
          <w:p w14:paraId="4DCA3FA0" w14:textId="77777777" w:rsidR="00E66887" w:rsidRPr="00E70538" w:rsidRDefault="00E66887" w:rsidP="00E66887">
            <w:pPr>
              <w:spacing w:after="0" w:line="240" w:lineRule="auto"/>
              <w:rPr>
                <w:rFonts w:ascii="Roboto" w:hAnsi="Roboto"/>
                <w:sz w:val="20"/>
                <w:szCs w:val="20"/>
              </w:rPr>
            </w:pPr>
          </w:p>
        </w:tc>
      </w:tr>
      <w:tr w:rsidR="00E66887" w:rsidRPr="0061337E" w14:paraId="5EC813D5" w14:textId="77777777" w:rsidTr="001B3367">
        <w:tc>
          <w:tcPr>
            <w:tcW w:w="1157" w:type="pct"/>
            <w:shd w:val="clear" w:color="auto" w:fill="FFFFFF" w:themeFill="background1"/>
            <w:tcMar>
              <w:top w:w="105" w:type="dxa"/>
              <w:left w:w="75" w:type="dxa"/>
              <w:bottom w:w="105" w:type="dxa"/>
              <w:right w:w="75" w:type="dxa"/>
            </w:tcMar>
          </w:tcPr>
          <w:p w14:paraId="55668590"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Format obudowy</w:t>
            </w:r>
          </w:p>
        </w:tc>
        <w:tc>
          <w:tcPr>
            <w:tcW w:w="2425" w:type="pct"/>
            <w:shd w:val="clear" w:color="auto" w:fill="FFFFFF" w:themeFill="background1"/>
            <w:tcMar>
              <w:top w:w="105" w:type="dxa"/>
              <w:left w:w="75" w:type="dxa"/>
              <w:bottom w:w="105" w:type="dxa"/>
              <w:right w:w="75" w:type="dxa"/>
            </w:tcMar>
          </w:tcPr>
          <w:p w14:paraId="591ED21B" w14:textId="5322D6B6" w:rsidR="00E66887" w:rsidRPr="00E70538" w:rsidRDefault="00E66887" w:rsidP="00E66887">
            <w:pPr>
              <w:spacing w:after="0" w:line="240" w:lineRule="auto"/>
              <w:rPr>
                <w:rFonts w:ascii="Roboto" w:hAnsi="Roboto"/>
                <w:sz w:val="20"/>
                <w:szCs w:val="20"/>
              </w:rPr>
            </w:pPr>
            <w:proofErr w:type="spellStart"/>
            <w:r>
              <w:rPr>
                <w:rFonts w:ascii="Roboto" w:hAnsi="Roboto"/>
                <w:kern w:val="2"/>
                <w:sz w:val="20"/>
                <w:szCs w:val="20"/>
                <w14:ligatures w14:val="standardContextual"/>
              </w:rPr>
              <w:t>Rack</w:t>
            </w:r>
            <w:proofErr w:type="spellEnd"/>
            <w:r>
              <w:rPr>
                <w:rFonts w:ascii="Roboto" w:hAnsi="Roboto"/>
                <w:kern w:val="2"/>
                <w:sz w:val="20"/>
                <w:szCs w:val="20"/>
                <w14:ligatures w14:val="standardContextual"/>
              </w:rPr>
              <w:t xml:space="preserve"> </w:t>
            </w:r>
          </w:p>
        </w:tc>
        <w:tc>
          <w:tcPr>
            <w:tcW w:w="1418" w:type="pct"/>
            <w:shd w:val="clear" w:color="auto" w:fill="FFFFFF" w:themeFill="background1"/>
          </w:tcPr>
          <w:p w14:paraId="0E6F4C20" w14:textId="77777777" w:rsidR="00E66887" w:rsidRPr="00E70538" w:rsidRDefault="00E66887" w:rsidP="00E66887">
            <w:pPr>
              <w:spacing w:after="0" w:line="240" w:lineRule="auto"/>
              <w:rPr>
                <w:rFonts w:ascii="Roboto" w:hAnsi="Roboto"/>
                <w:sz w:val="20"/>
                <w:szCs w:val="20"/>
              </w:rPr>
            </w:pPr>
          </w:p>
        </w:tc>
      </w:tr>
      <w:tr w:rsidR="00E66887" w:rsidRPr="0061337E" w14:paraId="61E84A34" w14:textId="77777777" w:rsidTr="001B3367">
        <w:tc>
          <w:tcPr>
            <w:tcW w:w="1157" w:type="pct"/>
            <w:shd w:val="clear" w:color="auto" w:fill="FFFFFF" w:themeFill="background1"/>
            <w:tcMar>
              <w:top w:w="105" w:type="dxa"/>
              <w:left w:w="75" w:type="dxa"/>
              <w:bottom w:w="105" w:type="dxa"/>
              <w:right w:w="75" w:type="dxa"/>
            </w:tcMar>
          </w:tcPr>
          <w:p w14:paraId="3CADB2AA"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 xml:space="preserve">Montaż w szafie </w:t>
            </w:r>
            <w:proofErr w:type="spellStart"/>
            <w:r w:rsidRPr="00E70538">
              <w:rPr>
                <w:rFonts w:ascii="Roboto" w:hAnsi="Roboto"/>
                <w:sz w:val="20"/>
                <w:szCs w:val="20"/>
              </w:rPr>
              <w:t>rack</w:t>
            </w:r>
            <w:proofErr w:type="spellEnd"/>
            <w:r w:rsidRPr="00E70538">
              <w:rPr>
                <w:rFonts w:ascii="Roboto" w:hAnsi="Roboto"/>
                <w:sz w:val="20"/>
                <w:szCs w:val="20"/>
              </w:rPr>
              <w:t xml:space="preserve"> 19"</w:t>
            </w:r>
          </w:p>
        </w:tc>
        <w:tc>
          <w:tcPr>
            <w:tcW w:w="2425" w:type="pct"/>
            <w:shd w:val="clear" w:color="auto" w:fill="FFFFFF" w:themeFill="background1"/>
            <w:tcMar>
              <w:top w:w="105" w:type="dxa"/>
              <w:left w:w="75" w:type="dxa"/>
              <w:bottom w:w="105" w:type="dxa"/>
              <w:right w:w="75" w:type="dxa"/>
            </w:tcMar>
          </w:tcPr>
          <w:p w14:paraId="6EABE6E4" w14:textId="1976E67C" w:rsidR="00E66887" w:rsidRPr="00E70538" w:rsidRDefault="00E66887" w:rsidP="00E66887">
            <w:pPr>
              <w:spacing w:after="0" w:line="240" w:lineRule="auto"/>
              <w:rPr>
                <w:rFonts w:ascii="Roboto" w:hAnsi="Roboto"/>
                <w:sz w:val="20"/>
                <w:szCs w:val="20"/>
              </w:rPr>
            </w:pPr>
            <w:r>
              <w:rPr>
                <w:rFonts w:ascii="Roboto" w:hAnsi="Roboto"/>
                <w:kern w:val="2"/>
                <w:sz w:val="20"/>
                <w:szCs w:val="20"/>
                <w14:ligatures w14:val="standardContextual"/>
              </w:rPr>
              <w:t>Wymagany</w:t>
            </w:r>
          </w:p>
        </w:tc>
        <w:tc>
          <w:tcPr>
            <w:tcW w:w="1418" w:type="pct"/>
            <w:shd w:val="clear" w:color="auto" w:fill="FFFFFF" w:themeFill="background1"/>
          </w:tcPr>
          <w:p w14:paraId="53C5AF70" w14:textId="77777777" w:rsidR="00E66887" w:rsidRPr="00E70538" w:rsidRDefault="00E66887" w:rsidP="00E66887">
            <w:pPr>
              <w:spacing w:after="0" w:line="240" w:lineRule="auto"/>
              <w:rPr>
                <w:rFonts w:ascii="Roboto" w:hAnsi="Roboto"/>
                <w:sz w:val="20"/>
                <w:szCs w:val="20"/>
              </w:rPr>
            </w:pPr>
          </w:p>
        </w:tc>
      </w:tr>
      <w:tr w:rsidR="00E66887" w:rsidRPr="0061337E" w14:paraId="3E3984C2" w14:textId="77777777" w:rsidTr="001B3367">
        <w:tc>
          <w:tcPr>
            <w:tcW w:w="1157" w:type="pct"/>
            <w:shd w:val="clear" w:color="auto" w:fill="FFFFFF" w:themeFill="background1"/>
            <w:tcMar>
              <w:top w:w="105" w:type="dxa"/>
              <w:left w:w="75" w:type="dxa"/>
              <w:bottom w:w="105" w:type="dxa"/>
              <w:right w:w="75" w:type="dxa"/>
            </w:tcMar>
          </w:tcPr>
          <w:p w14:paraId="2773AA06"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lastRenderedPageBreak/>
              <w:t>Czas pracy przy obciążeniu 50% mocy znamionowej</w:t>
            </w:r>
          </w:p>
        </w:tc>
        <w:tc>
          <w:tcPr>
            <w:tcW w:w="2425" w:type="pct"/>
            <w:shd w:val="clear" w:color="auto" w:fill="FFFFFF" w:themeFill="background1"/>
            <w:tcMar>
              <w:top w:w="105" w:type="dxa"/>
              <w:left w:w="75" w:type="dxa"/>
              <w:bottom w:w="105" w:type="dxa"/>
              <w:right w:w="75" w:type="dxa"/>
            </w:tcMar>
          </w:tcPr>
          <w:p w14:paraId="1B4E68B2" w14:textId="7AF79D1B" w:rsidR="00E66887" w:rsidRPr="00E70538" w:rsidRDefault="00E66887" w:rsidP="00E66887">
            <w:pPr>
              <w:spacing w:after="0" w:line="240" w:lineRule="auto"/>
              <w:rPr>
                <w:rFonts w:ascii="Roboto" w:hAnsi="Roboto"/>
                <w:sz w:val="20"/>
                <w:szCs w:val="20"/>
              </w:rPr>
            </w:pPr>
            <w:r>
              <w:rPr>
                <w:rFonts w:ascii="Roboto" w:eastAsia="Roboto" w:hAnsi="Roboto"/>
                <w:kern w:val="2"/>
                <w:sz w:val="20"/>
                <w14:ligatures w14:val="standardContextual"/>
              </w:rPr>
              <w:t>Co najmniej 18 minut, z wykorzystaniem baterii wewnętrznych lub zewnętrznego modułu albo modułów bateryjnych stanowiących część dostawy.</w:t>
            </w:r>
          </w:p>
        </w:tc>
        <w:tc>
          <w:tcPr>
            <w:tcW w:w="1418" w:type="pct"/>
            <w:shd w:val="clear" w:color="auto" w:fill="FFFFFF" w:themeFill="background1"/>
          </w:tcPr>
          <w:p w14:paraId="2A133734" w14:textId="77777777" w:rsidR="00E66887" w:rsidRPr="00E70538" w:rsidRDefault="00E66887" w:rsidP="00E66887">
            <w:pPr>
              <w:spacing w:after="0" w:line="240" w:lineRule="auto"/>
              <w:rPr>
                <w:rFonts w:ascii="Roboto" w:hAnsi="Roboto"/>
                <w:sz w:val="20"/>
                <w:szCs w:val="20"/>
              </w:rPr>
            </w:pPr>
          </w:p>
        </w:tc>
      </w:tr>
      <w:tr w:rsidR="00E66887" w:rsidRPr="0061337E" w14:paraId="7F69D06D" w14:textId="77777777" w:rsidTr="001B3367">
        <w:tc>
          <w:tcPr>
            <w:tcW w:w="1157" w:type="pct"/>
            <w:shd w:val="clear" w:color="auto" w:fill="FFFFFF" w:themeFill="background1"/>
            <w:tcMar>
              <w:top w:w="105" w:type="dxa"/>
              <w:left w:w="75" w:type="dxa"/>
              <w:bottom w:w="105" w:type="dxa"/>
              <w:right w:w="75" w:type="dxa"/>
            </w:tcMar>
          </w:tcPr>
          <w:p w14:paraId="3FA6C92A"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Wymagania funkcjonalne:</w:t>
            </w:r>
          </w:p>
        </w:tc>
        <w:tc>
          <w:tcPr>
            <w:tcW w:w="2425" w:type="pct"/>
            <w:shd w:val="clear" w:color="auto" w:fill="FFFFFF" w:themeFill="background1"/>
            <w:tcMar>
              <w:top w:w="105" w:type="dxa"/>
              <w:left w:w="75" w:type="dxa"/>
              <w:bottom w:w="105" w:type="dxa"/>
              <w:right w:w="75" w:type="dxa"/>
            </w:tcMar>
          </w:tcPr>
          <w:p w14:paraId="7631B32F"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 xml:space="preserve">automatyczną regulację napięcia AVR bez przechodzenia na pracę bateryjną – 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xml:space="preserve"> – albo ciągłą stabilizację napięcia przez podwójną konwersję – dla technologii online VFI,</w:t>
            </w:r>
          </w:p>
          <w:p w14:paraId="6BB404B6"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ochronę przed przepięciami, spadkami i zanikami napięcia,</w:t>
            </w:r>
          </w:p>
          <w:p w14:paraId="7425B705"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możliwość bezpiecznego zamknięcia systemów operacyjnych przy dłuższym zaniku zasilania,</w:t>
            </w:r>
          </w:p>
          <w:p w14:paraId="064E12D0" w14:textId="65EB3339" w:rsidR="00E66887" w:rsidRPr="00E70538" w:rsidRDefault="00E66887" w:rsidP="00E66887">
            <w:pPr>
              <w:pStyle w:val="Akapitzlist"/>
              <w:numPr>
                <w:ilvl w:val="0"/>
                <w:numId w:val="5"/>
              </w:numPr>
              <w:spacing w:after="0" w:line="240" w:lineRule="auto"/>
              <w:rPr>
                <w:rFonts w:ascii="Roboto" w:hAnsi="Roboto"/>
                <w:sz w:val="20"/>
                <w:szCs w:val="20"/>
              </w:rPr>
            </w:pPr>
            <w:r>
              <w:rPr>
                <w:rFonts w:ascii="Roboto" w:eastAsia="Roboto" w:hAnsi="Roboto"/>
                <w:kern w:val="2"/>
                <w:sz w:val="20"/>
                <w14:ligatures w14:val="standardContextual"/>
              </w:rPr>
              <w:t>monitorowanie parametrów pracy UPS przez interfejs USB oraz przez zainstalowaną kartę zarządzania sieciowego SNMP i HTTP/HTTPS.</w:t>
            </w:r>
          </w:p>
        </w:tc>
        <w:tc>
          <w:tcPr>
            <w:tcW w:w="1418" w:type="pct"/>
            <w:shd w:val="clear" w:color="auto" w:fill="FFFFFF" w:themeFill="background1"/>
          </w:tcPr>
          <w:p w14:paraId="7C3459E6" w14:textId="77777777" w:rsidR="00E66887" w:rsidRPr="00E70538" w:rsidRDefault="00E66887" w:rsidP="00E66887">
            <w:pPr>
              <w:spacing w:after="0" w:line="240" w:lineRule="auto"/>
              <w:rPr>
                <w:rFonts w:ascii="Roboto" w:hAnsi="Roboto"/>
                <w:sz w:val="20"/>
                <w:szCs w:val="20"/>
              </w:rPr>
            </w:pPr>
          </w:p>
        </w:tc>
      </w:tr>
      <w:tr w:rsidR="00E66887" w:rsidRPr="0061337E" w14:paraId="7B7A9D59" w14:textId="77777777" w:rsidTr="001B3367">
        <w:tc>
          <w:tcPr>
            <w:tcW w:w="1157" w:type="pct"/>
            <w:shd w:val="clear" w:color="auto" w:fill="FFFFFF" w:themeFill="background1"/>
            <w:tcMar>
              <w:top w:w="105" w:type="dxa"/>
              <w:left w:w="75" w:type="dxa"/>
              <w:bottom w:w="105" w:type="dxa"/>
              <w:right w:w="75" w:type="dxa"/>
            </w:tcMar>
          </w:tcPr>
          <w:p w14:paraId="196DD9D0" w14:textId="77777777" w:rsidR="00E66887" w:rsidRPr="00E70538" w:rsidRDefault="00E66887" w:rsidP="00E66887">
            <w:pPr>
              <w:spacing w:after="0" w:line="240" w:lineRule="auto"/>
              <w:rPr>
                <w:rFonts w:ascii="Roboto" w:hAnsi="Roboto"/>
                <w:sz w:val="20"/>
                <w:szCs w:val="20"/>
              </w:rPr>
            </w:pPr>
            <w:r w:rsidRPr="00E70538">
              <w:rPr>
                <w:rFonts w:ascii="Roboto" w:hAnsi="Roboto"/>
                <w:sz w:val="20"/>
                <w:szCs w:val="20"/>
              </w:rPr>
              <w:t>Wyposażenie</w:t>
            </w:r>
          </w:p>
        </w:tc>
        <w:tc>
          <w:tcPr>
            <w:tcW w:w="2425" w:type="pct"/>
            <w:shd w:val="clear" w:color="auto" w:fill="FFFFFF" w:themeFill="background1"/>
            <w:tcMar>
              <w:top w:w="105" w:type="dxa"/>
              <w:left w:w="75" w:type="dxa"/>
              <w:bottom w:w="105" w:type="dxa"/>
              <w:right w:w="75" w:type="dxa"/>
            </w:tcMar>
          </w:tcPr>
          <w:p w14:paraId="5B3B700A"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 xml:space="preserve">szyny / uchwyty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w:t>
            </w:r>
          </w:p>
          <w:p w14:paraId="12461F81"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przewody komunikacyjne,</w:t>
            </w:r>
          </w:p>
          <w:p w14:paraId="2733529C"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instrukcja obsługi,</w:t>
            </w:r>
          </w:p>
          <w:p w14:paraId="76F4EDBB"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zainstalowana karta zarządzania sieciowego obsługująca SNMP i HTTP/HTTPS,</w:t>
            </w:r>
          </w:p>
          <w:p w14:paraId="2D510E94" w14:textId="77777777" w:rsidR="00E66887" w:rsidRDefault="00E66887" w:rsidP="00E66887">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 xml:space="preserve">listwa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/PDU z minimum 8 gniazdami IEC C13 – jeżeli jest wymagana do spełnienia wymagań dotyczących liczby gniazd,</w:t>
            </w:r>
          </w:p>
          <w:p w14:paraId="51681B4C" w14:textId="19A9101F" w:rsidR="00E66887" w:rsidRPr="00E70538" w:rsidRDefault="00E66887" w:rsidP="00E66887">
            <w:pPr>
              <w:pStyle w:val="Akapitzlist"/>
              <w:numPr>
                <w:ilvl w:val="0"/>
                <w:numId w:val="5"/>
              </w:numPr>
              <w:spacing w:after="0" w:line="240" w:lineRule="auto"/>
              <w:rPr>
                <w:rFonts w:ascii="Roboto" w:hAnsi="Roboto"/>
                <w:sz w:val="20"/>
                <w:szCs w:val="20"/>
              </w:rPr>
            </w:pPr>
            <w:r>
              <w:rPr>
                <w:rFonts w:ascii="Roboto" w:eastAsia="Roboto" w:hAnsi="Roboto"/>
                <w:kern w:val="2"/>
                <w:sz w:val="20"/>
                <w14:ligatures w14:val="standardContextual"/>
              </w:rPr>
              <w:t>zewnętrzny moduł albo moduły bateryjne – jeżeli są wymagane do osiągnięcia wymaganego czasu podtrzymania.</w:t>
            </w:r>
          </w:p>
        </w:tc>
        <w:tc>
          <w:tcPr>
            <w:tcW w:w="1418" w:type="pct"/>
            <w:shd w:val="clear" w:color="auto" w:fill="FFFFFF" w:themeFill="background1"/>
          </w:tcPr>
          <w:p w14:paraId="21EC2600" w14:textId="77777777" w:rsidR="00E66887" w:rsidRPr="00E70538" w:rsidRDefault="00E66887" w:rsidP="00E66887">
            <w:pPr>
              <w:spacing w:after="0" w:line="240" w:lineRule="auto"/>
              <w:rPr>
                <w:rFonts w:ascii="Roboto" w:hAnsi="Roboto"/>
                <w:sz w:val="20"/>
                <w:szCs w:val="20"/>
              </w:rPr>
            </w:pPr>
          </w:p>
        </w:tc>
      </w:tr>
      <w:tr w:rsidR="00B36ADA" w:rsidRPr="0061337E" w14:paraId="13F5E280" w14:textId="77777777" w:rsidTr="001B3367">
        <w:tc>
          <w:tcPr>
            <w:tcW w:w="1157" w:type="pct"/>
            <w:shd w:val="clear" w:color="auto" w:fill="FFFFFF" w:themeFill="background1"/>
            <w:tcMar>
              <w:top w:w="105" w:type="dxa"/>
              <w:left w:w="75" w:type="dxa"/>
              <w:bottom w:w="105" w:type="dxa"/>
              <w:right w:w="75" w:type="dxa"/>
            </w:tcMar>
          </w:tcPr>
          <w:p w14:paraId="29F346E2" w14:textId="77777777" w:rsidR="00B36ADA" w:rsidRPr="00E70538" w:rsidRDefault="00B36ADA" w:rsidP="00B36ADA">
            <w:pPr>
              <w:spacing w:after="0" w:line="240" w:lineRule="auto"/>
              <w:rPr>
                <w:rFonts w:ascii="Roboto" w:hAnsi="Roboto"/>
                <w:sz w:val="20"/>
                <w:szCs w:val="20"/>
              </w:rPr>
            </w:pPr>
            <w:r w:rsidRPr="00E70538">
              <w:rPr>
                <w:rFonts w:ascii="Roboto" w:hAnsi="Roboto"/>
                <w:sz w:val="20"/>
                <w:szCs w:val="20"/>
              </w:rPr>
              <w:t>Okres gwarancji</w:t>
            </w:r>
          </w:p>
        </w:tc>
        <w:tc>
          <w:tcPr>
            <w:tcW w:w="2425" w:type="pct"/>
            <w:shd w:val="clear" w:color="auto" w:fill="FFFFFF" w:themeFill="background1"/>
            <w:tcMar>
              <w:top w:w="105" w:type="dxa"/>
              <w:left w:w="75" w:type="dxa"/>
              <w:bottom w:w="105" w:type="dxa"/>
              <w:right w:w="75" w:type="dxa"/>
            </w:tcMar>
          </w:tcPr>
          <w:p w14:paraId="74F32723" w14:textId="4D133F03" w:rsidR="00B36ADA" w:rsidRPr="00E70538" w:rsidRDefault="00B36ADA" w:rsidP="00B36ADA">
            <w:pPr>
              <w:pStyle w:val="Akapitzlist"/>
              <w:spacing w:after="0" w:line="240" w:lineRule="auto"/>
              <w:ind w:left="491"/>
              <w:rPr>
                <w:rFonts w:ascii="Roboto" w:hAnsi="Roboto"/>
                <w:sz w:val="20"/>
                <w:szCs w:val="20"/>
              </w:rPr>
            </w:pPr>
            <w:r>
              <w:rPr>
                <w:rFonts w:ascii="Roboto" w:hAnsi="Roboto"/>
                <w:kern w:val="2"/>
                <w:sz w:val="20"/>
                <w:szCs w:val="20"/>
                <w14:ligatures w14:val="standardContextual"/>
              </w:rPr>
              <w:t xml:space="preserve">Zgodnie z ofertą </w:t>
            </w:r>
          </w:p>
        </w:tc>
        <w:tc>
          <w:tcPr>
            <w:tcW w:w="1418" w:type="pct"/>
            <w:shd w:val="clear" w:color="auto" w:fill="FFFFFF" w:themeFill="background1"/>
          </w:tcPr>
          <w:p w14:paraId="2F315E28" w14:textId="77777777" w:rsidR="00B36ADA" w:rsidRPr="00E70538" w:rsidRDefault="00B36ADA" w:rsidP="00B36ADA">
            <w:pPr>
              <w:spacing w:after="0" w:line="240" w:lineRule="auto"/>
              <w:rPr>
                <w:rFonts w:ascii="Roboto" w:hAnsi="Roboto"/>
                <w:sz w:val="20"/>
                <w:szCs w:val="20"/>
              </w:rPr>
            </w:pPr>
          </w:p>
        </w:tc>
      </w:tr>
    </w:tbl>
    <w:p w14:paraId="5AFF044B" w14:textId="77777777" w:rsidR="00DB2F1B" w:rsidRDefault="00DB2F1B" w:rsidP="00DB2F1B">
      <w:r>
        <w:br w:type="page"/>
      </w:r>
    </w:p>
    <w:p w14:paraId="04548924"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wraz z UPS </w:t>
      </w:r>
      <w:r>
        <w:rPr>
          <w:b/>
          <w:bCs/>
          <w:sz w:val="28"/>
          <w:szCs w:val="28"/>
        </w:rPr>
        <w:t>dla ZGKIM</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6"/>
        <w:gridCol w:w="4978"/>
        <w:gridCol w:w="2772"/>
      </w:tblGrid>
      <w:tr w:rsidR="00DB2F1B" w:rsidRPr="0061337E" w14:paraId="27283DFE" w14:textId="77777777" w:rsidTr="001B3367">
        <w:tc>
          <w:tcPr>
            <w:tcW w:w="5000" w:type="pct"/>
            <w:gridSpan w:val="3"/>
            <w:shd w:val="clear" w:color="auto" w:fill="CCCCCC"/>
            <w:tcMar>
              <w:top w:w="105" w:type="dxa"/>
              <w:left w:w="75" w:type="dxa"/>
              <w:bottom w:w="105" w:type="dxa"/>
              <w:right w:w="75" w:type="dxa"/>
            </w:tcMar>
            <w:vAlign w:val="bottom"/>
            <w:hideMark/>
          </w:tcPr>
          <w:p w14:paraId="3A1DE007"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07C77685" w14:textId="77777777" w:rsidTr="001B3367">
        <w:tc>
          <w:tcPr>
            <w:tcW w:w="1036" w:type="pct"/>
            <w:shd w:val="clear" w:color="auto" w:fill="EEEEEE"/>
            <w:tcMar>
              <w:top w:w="105" w:type="dxa"/>
              <w:left w:w="75" w:type="dxa"/>
              <w:bottom w:w="105" w:type="dxa"/>
              <w:right w:w="75" w:type="dxa"/>
            </w:tcMar>
            <w:vAlign w:val="center"/>
          </w:tcPr>
          <w:p w14:paraId="4DDEFDC2" w14:textId="77777777" w:rsidR="00DB2F1B" w:rsidRPr="00E70538"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Parametr</w:t>
            </w:r>
          </w:p>
        </w:tc>
        <w:tc>
          <w:tcPr>
            <w:tcW w:w="2546" w:type="pct"/>
            <w:shd w:val="clear" w:color="auto" w:fill="EEEEEE"/>
            <w:tcMar>
              <w:top w:w="105" w:type="dxa"/>
              <w:left w:w="75" w:type="dxa"/>
              <w:bottom w:w="105" w:type="dxa"/>
              <w:right w:w="75" w:type="dxa"/>
            </w:tcMar>
            <w:vAlign w:val="center"/>
          </w:tcPr>
          <w:p w14:paraId="7EB9D610" w14:textId="77777777" w:rsidR="00DB2F1B" w:rsidRPr="00E70538"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Opis parametru</w:t>
            </w:r>
          </w:p>
        </w:tc>
        <w:tc>
          <w:tcPr>
            <w:tcW w:w="1418" w:type="pct"/>
            <w:shd w:val="clear" w:color="auto" w:fill="EEEEEE"/>
            <w:vAlign w:val="center"/>
          </w:tcPr>
          <w:p w14:paraId="3A5614CE"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Spełnia / Nie spełnia</w:t>
            </w:r>
          </w:p>
          <w:p w14:paraId="1368F962"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 xml:space="preserve">(Należy wpisać właściwe. </w:t>
            </w:r>
          </w:p>
          <w:p w14:paraId="3D33D036"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58B03E58" w14:textId="77777777" w:rsidTr="001B3367">
        <w:tc>
          <w:tcPr>
            <w:tcW w:w="1036" w:type="pct"/>
            <w:shd w:val="clear" w:color="auto" w:fill="FFFFFF" w:themeFill="background1"/>
            <w:tcMar>
              <w:top w:w="105" w:type="dxa"/>
              <w:left w:w="75" w:type="dxa"/>
              <w:bottom w:w="105" w:type="dxa"/>
              <w:right w:w="75" w:type="dxa"/>
            </w:tcMar>
            <w:vAlign w:val="bottom"/>
            <w:hideMark/>
          </w:tcPr>
          <w:p w14:paraId="0A1A8A10"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Rodzaj produktu:</w:t>
            </w:r>
          </w:p>
        </w:tc>
        <w:tc>
          <w:tcPr>
            <w:tcW w:w="2546" w:type="pct"/>
            <w:shd w:val="clear" w:color="auto" w:fill="FFFFFF" w:themeFill="background1"/>
            <w:tcMar>
              <w:top w:w="105" w:type="dxa"/>
              <w:left w:w="75" w:type="dxa"/>
              <w:bottom w:w="105" w:type="dxa"/>
              <w:right w:w="75" w:type="dxa"/>
            </w:tcMar>
            <w:vAlign w:val="bottom"/>
            <w:hideMark/>
          </w:tcPr>
          <w:p w14:paraId="372F2EB3"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Serwer</w:t>
            </w:r>
          </w:p>
        </w:tc>
        <w:tc>
          <w:tcPr>
            <w:tcW w:w="1418" w:type="pct"/>
            <w:shd w:val="clear" w:color="auto" w:fill="FFFFFF" w:themeFill="background1"/>
          </w:tcPr>
          <w:p w14:paraId="281F6D4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36D0484E"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7C5491FA" w14:textId="77777777" w:rsidR="00DB2F1B" w:rsidRPr="00E70538" w:rsidRDefault="00DB2F1B" w:rsidP="001B3367">
            <w:pPr>
              <w:spacing w:after="0" w:line="240" w:lineRule="auto"/>
              <w:rPr>
                <w:rFonts w:ascii="Aptos" w:eastAsia="Times New Roman" w:hAnsi="Aptos" w:cs="Calibri"/>
                <w:b/>
                <w:bCs/>
                <w:color w:val="333333"/>
                <w:sz w:val="20"/>
                <w:szCs w:val="20"/>
                <w:highlight w:val="yellow"/>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Obudowa</w:t>
            </w:r>
          </w:p>
        </w:tc>
        <w:tc>
          <w:tcPr>
            <w:tcW w:w="1418" w:type="pct"/>
            <w:shd w:val="clear" w:color="auto" w:fill="FFFFFF" w:themeFill="background1"/>
          </w:tcPr>
          <w:p w14:paraId="5371261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2775BF2E" w14:textId="77777777" w:rsidTr="001B3367">
        <w:tc>
          <w:tcPr>
            <w:tcW w:w="1036" w:type="pct"/>
            <w:shd w:val="clear" w:color="auto" w:fill="FFFFFF" w:themeFill="background1"/>
            <w:tcMar>
              <w:top w:w="105" w:type="dxa"/>
              <w:left w:w="75" w:type="dxa"/>
              <w:bottom w:w="105" w:type="dxa"/>
              <w:right w:w="75" w:type="dxa"/>
            </w:tcMar>
            <w:vAlign w:val="center"/>
          </w:tcPr>
          <w:p w14:paraId="6F72B864"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Typ:</w:t>
            </w:r>
          </w:p>
        </w:tc>
        <w:tc>
          <w:tcPr>
            <w:tcW w:w="2546" w:type="pct"/>
            <w:shd w:val="clear" w:color="auto" w:fill="FFFFFF" w:themeFill="background1"/>
            <w:tcMar>
              <w:top w:w="105" w:type="dxa"/>
              <w:left w:w="75" w:type="dxa"/>
              <w:bottom w:w="105" w:type="dxa"/>
              <w:right w:w="75" w:type="dxa"/>
            </w:tcMar>
            <w:vAlign w:val="center"/>
          </w:tcPr>
          <w:p w14:paraId="1F18CF4A" w14:textId="6EAD6C6B"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Serwer typu wolnostojącego (Tower)</w:t>
            </w:r>
          </w:p>
        </w:tc>
        <w:tc>
          <w:tcPr>
            <w:tcW w:w="1418" w:type="pct"/>
            <w:shd w:val="clear" w:color="auto" w:fill="FFFFFF" w:themeFill="background1"/>
          </w:tcPr>
          <w:p w14:paraId="15D50035"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4D55C15D" w14:textId="77777777" w:rsidTr="001B3367">
        <w:tc>
          <w:tcPr>
            <w:tcW w:w="1036" w:type="pct"/>
            <w:shd w:val="clear" w:color="auto" w:fill="FFFFFF" w:themeFill="background1"/>
            <w:tcMar>
              <w:top w:w="105" w:type="dxa"/>
              <w:left w:w="75" w:type="dxa"/>
              <w:bottom w:w="105" w:type="dxa"/>
              <w:right w:w="75" w:type="dxa"/>
            </w:tcMar>
            <w:vAlign w:val="center"/>
          </w:tcPr>
          <w:p w14:paraId="6B341DF3"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Ilość i typ zatok na dyski:</w:t>
            </w:r>
          </w:p>
        </w:tc>
        <w:tc>
          <w:tcPr>
            <w:tcW w:w="2546" w:type="pct"/>
            <w:shd w:val="clear" w:color="auto" w:fill="FFFFFF" w:themeFill="background1"/>
            <w:tcMar>
              <w:top w:w="105" w:type="dxa"/>
              <w:left w:w="75" w:type="dxa"/>
              <w:bottom w:w="105" w:type="dxa"/>
              <w:right w:w="75" w:type="dxa"/>
            </w:tcMar>
            <w:vAlign w:val="center"/>
          </w:tcPr>
          <w:p w14:paraId="496DF61A" w14:textId="4659415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minimum 4 dysków hot-</w:t>
            </w:r>
            <w:proofErr w:type="spellStart"/>
            <w:r>
              <w:rPr>
                <w:rFonts w:ascii="Aptos" w:eastAsia="Times New Roman" w:hAnsi="Aptos" w:cs="Calibri"/>
                <w:color w:val="333333"/>
                <w:kern w:val="2"/>
                <w:sz w:val="20"/>
                <w:szCs w:val="20"/>
                <w:bdr w:val="none" w:sz="0" w:space="0" w:color="auto" w:frame="1"/>
                <w:lang w:eastAsia="pl-PL"/>
                <w14:ligatures w14:val="standardContextual"/>
              </w:rPr>
              <w:t>swap</w:t>
            </w:r>
            <w:proofErr w:type="spellEnd"/>
            <w:r>
              <w:rPr>
                <w:rFonts w:ascii="Aptos" w:eastAsia="Times New Roman" w:hAnsi="Aptos" w:cs="Calibri"/>
                <w:color w:val="333333"/>
                <w:kern w:val="2"/>
                <w:sz w:val="20"/>
                <w:szCs w:val="20"/>
                <w:bdr w:val="none" w:sz="0" w:space="0" w:color="auto" w:frame="1"/>
                <w:lang w:eastAsia="pl-PL"/>
                <w14:ligatures w14:val="standardContextual"/>
              </w:rPr>
              <w:t xml:space="preserve"> w standardzie 3,5 lub 2,5 cala.</w:t>
            </w:r>
          </w:p>
        </w:tc>
        <w:tc>
          <w:tcPr>
            <w:tcW w:w="1418" w:type="pct"/>
            <w:shd w:val="clear" w:color="auto" w:fill="FFFFFF" w:themeFill="background1"/>
          </w:tcPr>
          <w:p w14:paraId="1A8722FB"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14ED8A8E" w14:textId="77777777" w:rsidTr="001B3367">
        <w:tc>
          <w:tcPr>
            <w:tcW w:w="1036" w:type="pct"/>
            <w:shd w:val="clear" w:color="auto" w:fill="FFFFFF" w:themeFill="background1"/>
            <w:tcMar>
              <w:top w:w="105" w:type="dxa"/>
              <w:left w:w="75" w:type="dxa"/>
              <w:bottom w:w="105" w:type="dxa"/>
              <w:right w:w="75" w:type="dxa"/>
            </w:tcMar>
            <w:vAlign w:val="center"/>
          </w:tcPr>
          <w:p w14:paraId="6DE7DFE1"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Wyposażenie:</w:t>
            </w:r>
          </w:p>
        </w:tc>
        <w:tc>
          <w:tcPr>
            <w:tcW w:w="2546" w:type="pct"/>
            <w:shd w:val="clear" w:color="auto" w:fill="FFFFFF" w:themeFill="background1"/>
            <w:tcMar>
              <w:top w:w="105" w:type="dxa"/>
              <w:left w:w="75" w:type="dxa"/>
              <w:bottom w:w="105" w:type="dxa"/>
              <w:right w:w="75" w:type="dxa"/>
            </w:tcMar>
            <w:vAlign w:val="center"/>
          </w:tcPr>
          <w:p w14:paraId="7384A56F" w14:textId="6AB00DF0"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zamykany panel lub inne rozwiązanie zabezpieczające przed nieuprawnionym dostępem do nośników danych.</w:t>
            </w:r>
          </w:p>
        </w:tc>
        <w:tc>
          <w:tcPr>
            <w:tcW w:w="1418" w:type="pct"/>
            <w:shd w:val="clear" w:color="auto" w:fill="FFFFFF" w:themeFill="background1"/>
          </w:tcPr>
          <w:p w14:paraId="42CB8657"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1FB503F" w14:textId="77777777" w:rsidTr="001B3367">
        <w:tc>
          <w:tcPr>
            <w:tcW w:w="3582" w:type="pct"/>
            <w:gridSpan w:val="2"/>
            <w:shd w:val="clear" w:color="auto" w:fill="CCCCCC"/>
            <w:tcMar>
              <w:top w:w="105" w:type="dxa"/>
              <w:left w:w="75" w:type="dxa"/>
              <w:bottom w:w="105" w:type="dxa"/>
              <w:right w:w="75" w:type="dxa"/>
            </w:tcMar>
            <w:vAlign w:val="bottom"/>
            <w:hideMark/>
          </w:tcPr>
          <w:p w14:paraId="77E91FFB"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Procesor</w:t>
            </w:r>
          </w:p>
        </w:tc>
        <w:tc>
          <w:tcPr>
            <w:tcW w:w="1418" w:type="pct"/>
            <w:shd w:val="clear" w:color="auto" w:fill="CCCCCC"/>
          </w:tcPr>
          <w:p w14:paraId="457CDB71"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E66887" w:rsidRPr="0061337E" w14:paraId="694E07BD" w14:textId="77777777" w:rsidTr="001B3367">
        <w:tc>
          <w:tcPr>
            <w:tcW w:w="1036" w:type="pct"/>
            <w:shd w:val="clear" w:color="auto" w:fill="FFFFFF" w:themeFill="background1"/>
            <w:tcMar>
              <w:top w:w="105" w:type="dxa"/>
              <w:left w:w="75" w:type="dxa"/>
              <w:bottom w:w="105" w:type="dxa"/>
              <w:right w:w="75" w:type="dxa"/>
            </w:tcMar>
            <w:vAlign w:val="center"/>
          </w:tcPr>
          <w:p w14:paraId="014264B2"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Liczba zainstalowanych procesorów:</w:t>
            </w:r>
          </w:p>
        </w:tc>
        <w:tc>
          <w:tcPr>
            <w:tcW w:w="2546" w:type="pct"/>
            <w:shd w:val="clear" w:color="auto" w:fill="FFFFFF" w:themeFill="background1"/>
            <w:tcMar>
              <w:top w:w="105" w:type="dxa"/>
              <w:left w:w="75" w:type="dxa"/>
              <w:bottom w:w="105" w:type="dxa"/>
              <w:right w:w="75" w:type="dxa"/>
            </w:tcMar>
            <w:vAlign w:val="center"/>
          </w:tcPr>
          <w:p w14:paraId="6B1DB20A" w14:textId="3DE9BC2A"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Jeden procesor serwerowy klasy x86.</w:t>
            </w:r>
          </w:p>
        </w:tc>
        <w:tc>
          <w:tcPr>
            <w:tcW w:w="1418" w:type="pct"/>
            <w:shd w:val="clear" w:color="auto" w:fill="FFFFFF" w:themeFill="background1"/>
            <w:vAlign w:val="center"/>
          </w:tcPr>
          <w:p w14:paraId="6D441E5F"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1B6795C7" w14:textId="77777777" w:rsidTr="001B3367">
        <w:tc>
          <w:tcPr>
            <w:tcW w:w="1036" w:type="pct"/>
            <w:shd w:val="clear" w:color="auto" w:fill="FFFFFF" w:themeFill="background1"/>
            <w:tcMar>
              <w:top w:w="105" w:type="dxa"/>
              <w:left w:w="75" w:type="dxa"/>
              <w:bottom w:w="105" w:type="dxa"/>
              <w:right w:w="75" w:type="dxa"/>
            </w:tcMar>
            <w:vAlign w:val="center"/>
          </w:tcPr>
          <w:p w14:paraId="718BC6C8"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Parametry:</w:t>
            </w:r>
          </w:p>
        </w:tc>
        <w:tc>
          <w:tcPr>
            <w:tcW w:w="2546" w:type="pct"/>
            <w:shd w:val="clear" w:color="auto" w:fill="FFFFFF" w:themeFill="background1"/>
            <w:tcMar>
              <w:top w:w="105" w:type="dxa"/>
              <w:left w:w="75" w:type="dxa"/>
              <w:bottom w:w="105" w:type="dxa"/>
              <w:right w:w="75" w:type="dxa"/>
            </w:tcMar>
            <w:vAlign w:val="center"/>
          </w:tcPr>
          <w:p w14:paraId="3707B272" w14:textId="77777777" w:rsidR="00E66887" w:rsidRDefault="00E66887" w:rsidP="00E66887">
            <w:pPr>
              <w:spacing w:after="0" w:line="240" w:lineRule="auto"/>
              <w:rPr>
                <w:rFonts w:ascii="Aptos" w:hAnsi="Aptos"/>
                <w:kern w:val="2"/>
                <w:sz w:val="20"/>
                <w:szCs w:val="20"/>
                <w14:ligatures w14:val="standardContextual"/>
              </w:rPr>
            </w:pPr>
            <w:r>
              <w:rPr>
                <w:rFonts w:ascii="Aptos" w:hAnsi="Aptos"/>
                <w:kern w:val="2"/>
                <w:sz w:val="20"/>
                <w:szCs w:val="20"/>
                <w14:ligatures w14:val="standardContextual"/>
              </w:rPr>
              <w:t>6 rdzeni fizycznych,</w:t>
            </w:r>
          </w:p>
          <w:p w14:paraId="3D559FFF" w14:textId="77777777" w:rsidR="00E66887" w:rsidRDefault="00E66887" w:rsidP="00E66887">
            <w:pPr>
              <w:spacing w:after="0" w:line="240" w:lineRule="auto"/>
              <w:rPr>
                <w:rFonts w:ascii="Aptos" w:hAnsi="Aptos"/>
                <w:kern w:val="2"/>
                <w:sz w:val="20"/>
                <w:szCs w:val="20"/>
                <w14:ligatures w14:val="standardContextual"/>
              </w:rPr>
            </w:pPr>
            <w:r>
              <w:rPr>
                <w:rFonts w:ascii="Aptos" w:hAnsi="Aptos"/>
                <w:kern w:val="2"/>
                <w:sz w:val="20"/>
                <w:szCs w:val="20"/>
                <w14:ligatures w14:val="standardContextual"/>
              </w:rPr>
              <w:t>12 wątków,</w:t>
            </w:r>
          </w:p>
          <w:p w14:paraId="18E7D8A6" w14:textId="77777777" w:rsidR="00E66887" w:rsidRDefault="00E66887" w:rsidP="00E66887">
            <w:pPr>
              <w:spacing w:after="0" w:line="240" w:lineRule="auto"/>
              <w:rPr>
                <w:rFonts w:ascii="Aptos" w:hAnsi="Aptos"/>
                <w:kern w:val="2"/>
                <w:sz w:val="20"/>
                <w:szCs w:val="20"/>
                <w14:ligatures w14:val="standardContextual"/>
              </w:rPr>
            </w:pPr>
            <w:r>
              <w:rPr>
                <w:rFonts w:ascii="Aptos" w:hAnsi="Aptos"/>
                <w:kern w:val="2"/>
                <w:sz w:val="20"/>
                <w:szCs w:val="20"/>
                <w14:ligatures w14:val="standardContextual"/>
              </w:rPr>
              <w:t>częstotliwość bazowa nie niższa niż 2,9 GHz,</w:t>
            </w:r>
          </w:p>
          <w:p w14:paraId="5EF21167" w14:textId="116F1812"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Pr>
                <w:rFonts w:ascii="Aptos" w:hAnsi="Aptos"/>
                <w:kern w:val="2"/>
                <w:sz w:val="20"/>
                <w:szCs w:val="20"/>
                <w14:ligatures w14:val="standardContextual"/>
              </w:rPr>
              <w:t>pamięć podręczna L3 minimum 18 MB</w:t>
            </w:r>
          </w:p>
        </w:tc>
        <w:tc>
          <w:tcPr>
            <w:tcW w:w="1418" w:type="pct"/>
            <w:shd w:val="clear" w:color="auto" w:fill="FFFFFF" w:themeFill="background1"/>
            <w:vAlign w:val="center"/>
          </w:tcPr>
          <w:p w14:paraId="07928792"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0B2A0227" w14:textId="77777777" w:rsidTr="001B3367">
        <w:tc>
          <w:tcPr>
            <w:tcW w:w="1036" w:type="pct"/>
            <w:shd w:val="clear" w:color="auto" w:fill="FFFFFF" w:themeFill="background1"/>
            <w:tcMar>
              <w:top w:w="105" w:type="dxa"/>
              <w:left w:w="75" w:type="dxa"/>
              <w:bottom w:w="105" w:type="dxa"/>
              <w:right w:w="75" w:type="dxa"/>
            </w:tcMar>
            <w:vAlign w:val="center"/>
          </w:tcPr>
          <w:p w14:paraId="6FE9AD6F" w14:textId="77777777" w:rsidR="00E66887" w:rsidRPr="00E70538" w:rsidRDefault="00E66887" w:rsidP="00E66887">
            <w:pPr>
              <w:spacing w:after="0" w:line="240" w:lineRule="auto"/>
              <w:rPr>
                <w:rFonts w:ascii="Aptos" w:hAnsi="Aptos"/>
                <w:sz w:val="20"/>
                <w:szCs w:val="20"/>
              </w:rPr>
            </w:pPr>
            <w:r w:rsidRPr="00E70538">
              <w:rPr>
                <w:rFonts w:ascii="Aptos" w:hAnsi="Aptos"/>
                <w:sz w:val="20"/>
                <w:szCs w:val="20"/>
              </w:rPr>
              <w:t>Obsługa i możliwości:</w:t>
            </w:r>
          </w:p>
        </w:tc>
        <w:tc>
          <w:tcPr>
            <w:tcW w:w="2546" w:type="pct"/>
            <w:shd w:val="clear" w:color="auto" w:fill="FFFFFF" w:themeFill="background1"/>
            <w:tcMar>
              <w:top w:w="105" w:type="dxa"/>
              <w:left w:w="75" w:type="dxa"/>
              <w:bottom w:w="105" w:type="dxa"/>
              <w:right w:w="75" w:type="dxa"/>
            </w:tcMar>
            <w:vAlign w:val="center"/>
          </w:tcPr>
          <w:p w14:paraId="590B4AF9" w14:textId="77777777" w:rsidR="00E66887" w:rsidRDefault="00E66887" w:rsidP="00E66887">
            <w:pPr>
              <w:spacing w:after="0" w:line="240" w:lineRule="auto"/>
              <w:rPr>
                <w:rFonts w:ascii="Aptos" w:hAnsi="Aptos"/>
                <w:kern w:val="2"/>
                <w:sz w:val="20"/>
                <w:szCs w:val="20"/>
                <w14:ligatures w14:val="standardContextual"/>
              </w:rPr>
            </w:pPr>
            <w:r>
              <w:rPr>
                <w:rFonts w:ascii="Aptos" w:hAnsi="Aptos"/>
                <w:kern w:val="2"/>
                <w:sz w:val="20"/>
                <w:szCs w:val="20"/>
                <w14:ligatures w14:val="standardContextual"/>
              </w:rPr>
              <w:t xml:space="preserve">sprzętowa wirtualizacja, </w:t>
            </w:r>
          </w:p>
          <w:p w14:paraId="214817D6" w14:textId="77777777" w:rsidR="00E66887" w:rsidRDefault="00E66887" w:rsidP="00E66887">
            <w:pPr>
              <w:spacing w:after="0" w:line="240" w:lineRule="auto"/>
              <w:rPr>
                <w:rFonts w:ascii="Aptos" w:hAnsi="Aptos"/>
                <w:kern w:val="2"/>
                <w:sz w:val="20"/>
                <w:szCs w:val="20"/>
                <w14:ligatures w14:val="standardContextual"/>
              </w:rPr>
            </w:pPr>
            <w:r>
              <w:rPr>
                <w:rFonts w:ascii="Aptos" w:hAnsi="Aptos"/>
                <w:kern w:val="2"/>
                <w:sz w:val="20"/>
                <w:szCs w:val="20"/>
                <w14:ligatures w14:val="standardContextual"/>
              </w:rPr>
              <w:t>rozszerzenia 64-bitowe,</w:t>
            </w:r>
          </w:p>
          <w:p w14:paraId="65F12770" w14:textId="65C73D5D" w:rsidR="00E66887" w:rsidRPr="00E70538" w:rsidRDefault="00E66887" w:rsidP="00E66887">
            <w:pPr>
              <w:spacing w:after="0" w:line="240" w:lineRule="auto"/>
              <w:rPr>
                <w:rFonts w:ascii="Aptos" w:hAnsi="Aptos"/>
                <w:sz w:val="20"/>
                <w:szCs w:val="20"/>
              </w:rPr>
            </w:pPr>
            <w:r>
              <w:rPr>
                <w:rFonts w:ascii="Aptos" w:hAnsi="Aptos"/>
                <w:kern w:val="2"/>
                <w:sz w:val="20"/>
                <w:szCs w:val="20"/>
                <w14:ligatures w14:val="standardContextual"/>
              </w:rPr>
              <w:t>pamięć ECC.</w:t>
            </w:r>
          </w:p>
        </w:tc>
        <w:tc>
          <w:tcPr>
            <w:tcW w:w="1418" w:type="pct"/>
            <w:shd w:val="clear" w:color="auto" w:fill="FFFFFF" w:themeFill="background1"/>
            <w:vAlign w:val="center"/>
          </w:tcPr>
          <w:p w14:paraId="6F82E221"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6A4B8E88" w14:textId="77777777" w:rsidTr="001B3367">
        <w:tc>
          <w:tcPr>
            <w:tcW w:w="1036" w:type="pct"/>
            <w:shd w:val="clear" w:color="auto" w:fill="FFFFFF" w:themeFill="background1"/>
            <w:tcMar>
              <w:top w:w="105" w:type="dxa"/>
              <w:left w:w="75" w:type="dxa"/>
              <w:bottom w:w="105" w:type="dxa"/>
              <w:right w:w="75" w:type="dxa"/>
            </w:tcMar>
            <w:vAlign w:val="center"/>
          </w:tcPr>
          <w:p w14:paraId="65A156E0" w14:textId="77777777" w:rsidR="00E66887" w:rsidRPr="00E70538" w:rsidRDefault="00E66887" w:rsidP="00E66887">
            <w:pPr>
              <w:spacing w:after="0" w:line="240" w:lineRule="auto"/>
              <w:rPr>
                <w:rFonts w:ascii="Aptos" w:hAnsi="Aptos"/>
                <w:sz w:val="20"/>
                <w:szCs w:val="20"/>
              </w:rPr>
            </w:pPr>
            <w:r w:rsidRPr="00E70538">
              <w:rPr>
                <w:rFonts w:ascii="Aptos" w:hAnsi="Aptos"/>
                <w:sz w:val="20"/>
                <w:szCs w:val="20"/>
              </w:rPr>
              <w:t>Wydajność</w:t>
            </w:r>
          </w:p>
        </w:tc>
        <w:tc>
          <w:tcPr>
            <w:tcW w:w="2546" w:type="pct"/>
            <w:shd w:val="clear" w:color="auto" w:fill="FFFFFF" w:themeFill="background1"/>
            <w:tcMar>
              <w:top w:w="105" w:type="dxa"/>
              <w:left w:w="75" w:type="dxa"/>
              <w:bottom w:w="105" w:type="dxa"/>
              <w:right w:w="75" w:type="dxa"/>
            </w:tcMar>
            <w:vAlign w:val="center"/>
          </w:tcPr>
          <w:p w14:paraId="798EBEDD" w14:textId="74BD184F" w:rsidR="00E66887" w:rsidRPr="00E70538" w:rsidRDefault="00E66887" w:rsidP="00E66887">
            <w:pPr>
              <w:spacing w:after="0" w:line="240" w:lineRule="auto"/>
              <w:rPr>
                <w:rFonts w:ascii="Aptos" w:hAnsi="Aptos"/>
                <w:sz w:val="20"/>
                <w:szCs w:val="20"/>
              </w:rPr>
            </w:pPr>
            <w:r>
              <w:rPr>
                <w:rFonts w:ascii="Aptos" w:hAnsi="Aptos"/>
                <w:kern w:val="2"/>
                <w:sz w:val="20"/>
                <w:szCs w:val="20"/>
                <w14:ligatures w14:val="standardContextual"/>
              </w:rPr>
              <w:t>Procesor musi osiągać wynik w teście wydajnościowym SPECrate2017_int_base na poziomie nie mniejszym niż 75 punktów</w:t>
            </w:r>
          </w:p>
        </w:tc>
        <w:tc>
          <w:tcPr>
            <w:tcW w:w="1418" w:type="pct"/>
            <w:shd w:val="clear" w:color="auto" w:fill="FFFFFF" w:themeFill="background1"/>
            <w:vAlign w:val="center"/>
          </w:tcPr>
          <w:p w14:paraId="743D2F46"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2194320" w14:textId="77777777" w:rsidTr="001B3367">
        <w:tc>
          <w:tcPr>
            <w:tcW w:w="3582" w:type="pct"/>
            <w:gridSpan w:val="2"/>
            <w:shd w:val="clear" w:color="auto" w:fill="CCCCCC"/>
            <w:tcMar>
              <w:top w:w="105" w:type="dxa"/>
              <w:left w:w="75" w:type="dxa"/>
              <w:bottom w:w="105" w:type="dxa"/>
              <w:right w:w="75" w:type="dxa"/>
            </w:tcMar>
            <w:vAlign w:val="bottom"/>
            <w:hideMark/>
          </w:tcPr>
          <w:p w14:paraId="6FA7EC38"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Pamięć</w:t>
            </w:r>
          </w:p>
        </w:tc>
        <w:tc>
          <w:tcPr>
            <w:tcW w:w="1418" w:type="pct"/>
            <w:shd w:val="clear" w:color="auto" w:fill="CCCCCC"/>
          </w:tcPr>
          <w:p w14:paraId="181E0101"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E66887" w:rsidRPr="0061337E" w14:paraId="79648DBD" w14:textId="77777777" w:rsidTr="001B3367">
        <w:tc>
          <w:tcPr>
            <w:tcW w:w="1036" w:type="pct"/>
            <w:shd w:val="clear" w:color="auto" w:fill="FFFFFF" w:themeFill="background1"/>
            <w:tcMar>
              <w:top w:w="105" w:type="dxa"/>
              <w:left w:w="75" w:type="dxa"/>
              <w:bottom w:w="105" w:type="dxa"/>
              <w:right w:w="75" w:type="dxa"/>
            </w:tcMar>
            <w:vAlign w:val="center"/>
          </w:tcPr>
          <w:p w14:paraId="2E311292" w14:textId="77777777" w:rsidR="00E66887" w:rsidRPr="00E70538" w:rsidRDefault="00E66887" w:rsidP="00E66887">
            <w:pPr>
              <w:spacing w:after="0" w:line="240" w:lineRule="auto"/>
              <w:rPr>
                <w:rFonts w:ascii="Aptos" w:hAnsi="Aptos"/>
                <w:sz w:val="20"/>
                <w:szCs w:val="20"/>
              </w:rPr>
            </w:pPr>
            <w:r w:rsidRPr="00E70538">
              <w:rPr>
                <w:rFonts w:ascii="Aptos" w:hAnsi="Aptos"/>
                <w:sz w:val="20"/>
                <w:szCs w:val="20"/>
              </w:rPr>
              <w:t>Pojemność:</w:t>
            </w:r>
          </w:p>
        </w:tc>
        <w:tc>
          <w:tcPr>
            <w:tcW w:w="2546" w:type="pct"/>
            <w:shd w:val="clear" w:color="auto" w:fill="FFFFFF" w:themeFill="background1"/>
            <w:tcMar>
              <w:top w:w="105" w:type="dxa"/>
              <w:left w:w="75" w:type="dxa"/>
              <w:bottom w:w="105" w:type="dxa"/>
              <w:right w:w="75" w:type="dxa"/>
            </w:tcMar>
            <w:vAlign w:val="center"/>
          </w:tcPr>
          <w:p w14:paraId="2BA22CC1" w14:textId="649D9E04" w:rsidR="00E66887" w:rsidRPr="00E70538" w:rsidRDefault="00E66887" w:rsidP="00E66887">
            <w:pPr>
              <w:spacing w:after="0" w:line="240" w:lineRule="auto"/>
              <w:rPr>
                <w:rFonts w:ascii="Aptos" w:hAnsi="Aptos"/>
                <w:sz w:val="20"/>
                <w:szCs w:val="20"/>
              </w:rPr>
            </w:pPr>
            <w:r>
              <w:rPr>
                <w:rFonts w:ascii="Aptos" w:eastAsia="Times New Roman" w:hAnsi="Aptos" w:cs="Calibri"/>
                <w:color w:val="333333"/>
                <w:kern w:val="2"/>
                <w:sz w:val="20"/>
                <w:szCs w:val="20"/>
                <w:bdr w:val="none" w:sz="0" w:space="0" w:color="auto" w:frame="1"/>
                <w:lang w:eastAsia="pl-PL"/>
                <w14:ligatures w14:val="standardContextual"/>
              </w:rPr>
              <w:t xml:space="preserve">minimum 32 GB </w:t>
            </w:r>
          </w:p>
        </w:tc>
        <w:tc>
          <w:tcPr>
            <w:tcW w:w="1418" w:type="pct"/>
            <w:shd w:val="clear" w:color="auto" w:fill="FFFFFF" w:themeFill="background1"/>
            <w:vAlign w:val="center"/>
          </w:tcPr>
          <w:p w14:paraId="079BA70F"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67FAB443" w14:textId="77777777" w:rsidTr="001B3367">
        <w:tc>
          <w:tcPr>
            <w:tcW w:w="1036" w:type="pct"/>
            <w:shd w:val="clear" w:color="auto" w:fill="FFFFFF" w:themeFill="background1"/>
            <w:tcMar>
              <w:top w:w="105" w:type="dxa"/>
              <w:left w:w="75" w:type="dxa"/>
              <w:bottom w:w="105" w:type="dxa"/>
              <w:right w:w="75" w:type="dxa"/>
            </w:tcMar>
            <w:vAlign w:val="center"/>
          </w:tcPr>
          <w:p w14:paraId="219E7AB5" w14:textId="77777777" w:rsidR="00E66887" w:rsidRPr="00E70538" w:rsidRDefault="00E66887" w:rsidP="00E66887">
            <w:pPr>
              <w:spacing w:after="0" w:line="240" w:lineRule="auto"/>
              <w:rPr>
                <w:rFonts w:ascii="Aptos" w:hAnsi="Aptos"/>
                <w:sz w:val="20"/>
                <w:szCs w:val="20"/>
              </w:rPr>
            </w:pPr>
            <w:r w:rsidRPr="00E70538">
              <w:rPr>
                <w:rFonts w:ascii="Aptos" w:hAnsi="Aptos"/>
                <w:sz w:val="20"/>
                <w:szCs w:val="20"/>
              </w:rPr>
              <w:t>Szybkość:</w:t>
            </w:r>
          </w:p>
        </w:tc>
        <w:tc>
          <w:tcPr>
            <w:tcW w:w="2546" w:type="pct"/>
            <w:shd w:val="clear" w:color="auto" w:fill="FFFFFF" w:themeFill="background1"/>
            <w:tcMar>
              <w:top w:w="105" w:type="dxa"/>
              <w:left w:w="75" w:type="dxa"/>
              <w:bottom w:w="105" w:type="dxa"/>
              <w:right w:w="75" w:type="dxa"/>
            </w:tcMar>
            <w:vAlign w:val="center"/>
          </w:tcPr>
          <w:p w14:paraId="57D62CB9" w14:textId="2E9C0D9A" w:rsidR="00E66887" w:rsidRPr="00E70538" w:rsidRDefault="00E66887" w:rsidP="00E66887">
            <w:pPr>
              <w:spacing w:after="0" w:line="240" w:lineRule="auto"/>
              <w:rPr>
                <w:rFonts w:ascii="Aptos" w:hAnsi="Aptos"/>
                <w:sz w:val="20"/>
                <w:szCs w:val="20"/>
              </w:rPr>
            </w:pPr>
            <w:r>
              <w:rPr>
                <w:rFonts w:ascii="Aptos" w:hAnsi="Aptos"/>
                <w:kern w:val="2"/>
                <w:sz w:val="20"/>
                <w:szCs w:val="20"/>
                <w14:ligatures w14:val="standardContextual"/>
              </w:rPr>
              <w:t xml:space="preserve">4800 MT/s </w:t>
            </w:r>
          </w:p>
        </w:tc>
        <w:tc>
          <w:tcPr>
            <w:tcW w:w="1418" w:type="pct"/>
            <w:shd w:val="clear" w:color="auto" w:fill="FFFFFF" w:themeFill="background1"/>
            <w:vAlign w:val="center"/>
          </w:tcPr>
          <w:p w14:paraId="4E7E8D2C"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2DBEAA74" w14:textId="77777777" w:rsidTr="001B3367">
        <w:tc>
          <w:tcPr>
            <w:tcW w:w="1036" w:type="pct"/>
            <w:shd w:val="clear" w:color="auto" w:fill="FFFFFF" w:themeFill="background1"/>
            <w:tcMar>
              <w:top w:w="105" w:type="dxa"/>
              <w:left w:w="75" w:type="dxa"/>
              <w:bottom w:w="105" w:type="dxa"/>
              <w:right w:w="75" w:type="dxa"/>
            </w:tcMar>
            <w:vAlign w:val="center"/>
          </w:tcPr>
          <w:p w14:paraId="17E26208"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Konfiguracja modułów</w:t>
            </w:r>
          </w:p>
        </w:tc>
        <w:tc>
          <w:tcPr>
            <w:tcW w:w="2546" w:type="pct"/>
            <w:shd w:val="clear" w:color="auto" w:fill="FFFFFF" w:themeFill="background1"/>
            <w:tcMar>
              <w:top w:w="105" w:type="dxa"/>
              <w:left w:w="75" w:type="dxa"/>
              <w:bottom w:w="105" w:type="dxa"/>
              <w:right w:w="75" w:type="dxa"/>
            </w:tcMar>
            <w:vAlign w:val="center"/>
          </w:tcPr>
          <w:p w14:paraId="62D791C3" w14:textId="4BB95362"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1 x 32 GB</w:t>
            </w:r>
          </w:p>
        </w:tc>
        <w:tc>
          <w:tcPr>
            <w:tcW w:w="1418" w:type="pct"/>
            <w:shd w:val="clear" w:color="auto" w:fill="FFFFFF" w:themeFill="background1"/>
            <w:vAlign w:val="center"/>
          </w:tcPr>
          <w:p w14:paraId="02FFE346"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7F575228" w14:textId="77777777" w:rsidTr="001B3367">
        <w:tc>
          <w:tcPr>
            <w:tcW w:w="1036" w:type="pct"/>
            <w:shd w:val="clear" w:color="auto" w:fill="FFFFFF" w:themeFill="background1"/>
            <w:tcMar>
              <w:top w:w="105" w:type="dxa"/>
              <w:left w:w="75" w:type="dxa"/>
              <w:bottom w:w="105" w:type="dxa"/>
              <w:right w:w="75" w:type="dxa"/>
            </w:tcMar>
            <w:vAlign w:val="center"/>
          </w:tcPr>
          <w:p w14:paraId="069DFC90" w14:textId="77777777" w:rsidR="00E66887" w:rsidRPr="00E70538" w:rsidRDefault="00E66887" w:rsidP="00E66887">
            <w:pPr>
              <w:spacing w:after="0" w:line="240" w:lineRule="auto"/>
              <w:rPr>
                <w:rFonts w:ascii="Aptos" w:hAnsi="Aptos"/>
                <w:sz w:val="20"/>
                <w:szCs w:val="20"/>
              </w:rPr>
            </w:pPr>
            <w:r w:rsidRPr="00E70538">
              <w:rPr>
                <w:rFonts w:ascii="Aptos" w:hAnsi="Aptos"/>
                <w:sz w:val="20"/>
                <w:szCs w:val="20"/>
              </w:rPr>
              <w:t>Typ pamięci:</w:t>
            </w:r>
          </w:p>
        </w:tc>
        <w:tc>
          <w:tcPr>
            <w:tcW w:w="2546" w:type="pct"/>
            <w:shd w:val="clear" w:color="auto" w:fill="FFFFFF" w:themeFill="background1"/>
            <w:tcMar>
              <w:top w:w="105" w:type="dxa"/>
              <w:left w:w="75" w:type="dxa"/>
              <w:bottom w:w="105" w:type="dxa"/>
              <w:right w:w="75" w:type="dxa"/>
            </w:tcMar>
            <w:vAlign w:val="center"/>
          </w:tcPr>
          <w:p w14:paraId="75EED150" w14:textId="3F406515" w:rsidR="00E66887" w:rsidRPr="00E70538" w:rsidRDefault="00E66887" w:rsidP="00E66887">
            <w:pPr>
              <w:spacing w:after="0" w:line="240" w:lineRule="auto"/>
              <w:rPr>
                <w:rFonts w:ascii="Aptos" w:hAnsi="Aptos"/>
                <w:sz w:val="20"/>
                <w:szCs w:val="20"/>
              </w:rPr>
            </w:pPr>
            <w:r>
              <w:rPr>
                <w:rFonts w:ascii="Aptos" w:hAnsi="Aptos"/>
                <w:kern w:val="2"/>
                <w:sz w:val="20"/>
                <w:szCs w:val="20"/>
                <w14:ligatures w14:val="standardContextual"/>
              </w:rPr>
              <w:t>Serwerowa pamięć RDIMM, DDR5</w:t>
            </w:r>
          </w:p>
        </w:tc>
        <w:tc>
          <w:tcPr>
            <w:tcW w:w="1418" w:type="pct"/>
            <w:shd w:val="clear" w:color="auto" w:fill="FFFFFF" w:themeFill="background1"/>
            <w:vAlign w:val="center"/>
          </w:tcPr>
          <w:p w14:paraId="65E0E252"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E66887" w:rsidRPr="0061337E" w14:paraId="651FE93E" w14:textId="77777777" w:rsidTr="001B3367">
        <w:tc>
          <w:tcPr>
            <w:tcW w:w="1036" w:type="pct"/>
            <w:shd w:val="clear" w:color="auto" w:fill="FFFFFF" w:themeFill="background1"/>
            <w:tcMar>
              <w:top w:w="105" w:type="dxa"/>
              <w:left w:w="75" w:type="dxa"/>
              <w:bottom w:w="105" w:type="dxa"/>
              <w:right w:w="75" w:type="dxa"/>
            </w:tcMar>
            <w:vAlign w:val="center"/>
          </w:tcPr>
          <w:p w14:paraId="53F7B7B9" w14:textId="77777777" w:rsidR="00E66887" w:rsidRPr="00E70538" w:rsidRDefault="00E66887" w:rsidP="00E66887">
            <w:pPr>
              <w:spacing w:after="0" w:line="240" w:lineRule="auto"/>
              <w:rPr>
                <w:rFonts w:ascii="Aptos" w:hAnsi="Aptos"/>
                <w:sz w:val="20"/>
                <w:szCs w:val="20"/>
              </w:rPr>
            </w:pPr>
            <w:r w:rsidRPr="00E70538">
              <w:rPr>
                <w:rFonts w:ascii="Aptos" w:hAnsi="Aptos"/>
                <w:sz w:val="20"/>
                <w:szCs w:val="20"/>
              </w:rPr>
              <w:t>Ochrona:</w:t>
            </w:r>
          </w:p>
        </w:tc>
        <w:tc>
          <w:tcPr>
            <w:tcW w:w="2546" w:type="pct"/>
            <w:shd w:val="clear" w:color="auto" w:fill="FFFFFF" w:themeFill="background1"/>
            <w:tcMar>
              <w:top w:w="105" w:type="dxa"/>
              <w:left w:w="75" w:type="dxa"/>
              <w:bottom w:w="105" w:type="dxa"/>
              <w:right w:w="75" w:type="dxa"/>
            </w:tcMar>
            <w:vAlign w:val="center"/>
          </w:tcPr>
          <w:p w14:paraId="61502353" w14:textId="60C0280E" w:rsidR="00E66887" w:rsidRPr="00E70538" w:rsidRDefault="00E66887" w:rsidP="00E66887">
            <w:pPr>
              <w:spacing w:after="0" w:line="240" w:lineRule="auto"/>
              <w:rPr>
                <w:rFonts w:ascii="Aptos" w:hAnsi="Aptos"/>
                <w:sz w:val="20"/>
                <w:szCs w:val="20"/>
              </w:rPr>
            </w:pPr>
            <w:r>
              <w:rPr>
                <w:rFonts w:ascii="Aptos" w:hAnsi="Aptos"/>
                <w:kern w:val="2"/>
                <w:sz w:val="20"/>
                <w:szCs w:val="20"/>
                <w14:ligatures w14:val="standardContextual"/>
              </w:rPr>
              <w:t>Wymagana technologia korekcji błędów ECC (UDIMM)</w:t>
            </w:r>
          </w:p>
        </w:tc>
        <w:tc>
          <w:tcPr>
            <w:tcW w:w="1418" w:type="pct"/>
            <w:shd w:val="clear" w:color="auto" w:fill="FFFFFF" w:themeFill="background1"/>
            <w:vAlign w:val="center"/>
          </w:tcPr>
          <w:p w14:paraId="5A680F4D" w14:textId="77777777" w:rsidR="00E66887" w:rsidRPr="00E70538" w:rsidRDefault="00E66887" w:rsidP="00E6688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863FF8C" w14:textId="77777777" w:rsidTr="001B3367">
        <w:tc>
          <w:tcPr>
            <w:tcW w:w="3582" w:type="pct"/>
            <w:gridSpan w:val="2"/>
            <w:shd w:val="clear" w:color="auto" w:fill="FFFFFF" w:themeFill="background1"/>
            <w:tcMar>
              <w:top w:w="105" w:type="dxa"/>
              <w:left w:w="75" w:type="dxa"/>
              <w:bottom w:w="105" w:type="dxa"/>
              <w:right w:w="75" w:type="dxa"/>
            </w:tcMar>
            <w:vAlign w:val="bottom"/>
          </w:tcPr>
          <w:p w14:paraId="1443DB6C" w14:textId="77777777" w:rsidR="00DB2F1B" w:rsidRPr="00E70538" w:rsidRDefault="00DB2F1B" w:rsidP="001B3367">
            <w:pPr>
              <w:spacing w:after="0" w:line="240" w:lineRule="auto"/>
              <w:rPr>
                <w:rFonts w:ascii="Aptos" w:hAnsi="Aptos"/>
                <w:b/>
                <w:bCs/>
                <w:sz w:val="20"/>
                <w:szCs w:val="20"/>
              </w:rPr>
            </w:pPr>
            <w:r w:rsidRPr="00E70538">
              <w:rPr>
                <w:rFonts w:ascii="Aptos" w:eastAsia="Times New Roman" w:hAnsi="Aptos" w:cs="Calibri"/>
                <w:b/>
                <w:bCs/>
                <w:color w:val="242424"/>
                <w:sz w:val="20"/>
                <w:szCs w:val="20"/>
                <w:lang w:eastAsia="pl-PL"/>
              </w:rPr>
              <w:t>Kontroler pamięci masowej (RAID)</w:t>
            </w:r>
          </w:p>
        </w:tc>
        <w:tc>
          <w:tcPr>
            <w:tcW w:w="1418" w:type="pct"/>
            <w:shd w:val="clear" w:color="auto" w:fill="FFFFFF" w:themeFill="background1"/>
          </w:tcPr>
          <w:p w14:paraId="0A45874B"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6E60C2" w:rsidRPr="0061337E" w14:paraId="51E7278D" w14:textId="77777777" w:rsidTr="001B3367">
        <w:tc>
          <w:tcPr>
            <w:tcW w:w="1036" w:type="pct"/>
            <w:shd w:val="clear" w:color="auto" w:fill="FFFFFF" w:themeFill="background1"/>
            <w:tcMar>
              <w:top w:w="105" w:type="dxa"/>
              <w:left w:w="75" w:type="dxa"/>
              <w:bottom w:w="105" w:type="dxa"/>
              <w:right w:w="75" w:type="dxa"/>
            </w:tcMar>
            <w:vAlign w:val="center"/>
          </w:tcPr>
          <w:p w14:paraId="1F4F5349" w14:textId="77777777" w:rsidR="006E60C2" w:rsidRPr="00E70538" w:rsidRDefault="006E60C2" w:rsidP="006E60C2">
            <w:pPr>
              <w:spacing w:after="0" w:line="240" w:lineRule="auto"/>
              <w:rPr>
                <w:rFonts w:ascii="Aptos" w:hAnsi="Aptos"/>
                <w:sz w:val="20"/>
                <w:szCs w:val="20"/>
              </w:rPr>
            </w:pPr>
            <w:r w:rsidRPr="00E70538">
              <w:rPr>
                <w:rFonts w:ascii="Aptos" w:hAnsi="Aptos"/>
                <w:sz w:val="20"/>
                <w:szCs w:val="20"/>
              </w:rPr>
              <w:lastRenderedPageBreak/>
              <w:t>Przepustowość:</w:t>
            </w:r>
          </w:p>
        </w:tc>
        <w:tc>
          <w:tcPr>
            <w:tcW w:w="2546" w:type="pct"/>
            <w:shd w:val="clear" w:color="auto" w:fill="FFFFFF" w:themeFill="background1"/>
            <w:tcMar>
              <w:top w:w="105" w:type="dxa"/>
              <w:left w:w="75" w:type="dxa"/>
              <w:bottom w:w="105" w:type="dxa"/>
              <w:right w:w="75" w:type="dxa"/>
            </w:tcMar>
            <w:vAlign w:val="center"/>
          </w:tcPr>
          <w:p w14:paraId="413ADE8D" w14:textId="1F8DBFFD" w:rsidR="006E60C2" w:rsidRPr="00E70538" w:rsidRDefault="006E60C2" w:rsidP="006E60C2">
            <w:pPr>
              <w:spacing w:after="0" w:line="240" w:lineRule="auto"/>
              <w:rPr>
                <w:rFonts w:ascii="Aptos" w:hAnsi="Aptos"/>
                <w:sz w:val="20"/>
                <w:szCs w:val="20"/>
              </w:rPr>
            </w:pPr>
            <w:r>
              <w:rPr>
                <w:rFonts w:ascii="Aptos" w:hAnsi="Aptos"/>
                <w:kern w:val="2"/>
                <w:sz w:val="20"/>
                <w:szCs w:val="20"/>
                <w14:ligatures w14:val="standardContextual"/>
              </w:rPr>
              <w:t xml:space="preserve">Przepustowość interfejsu: min. 12 </w:t>
            </w:r>
            <w:proofErr w:type="spellStart"/>
            <w:r>
              <w:rPr>
                <w:rFonts w:ascii="Aptos" w:hAnsi="Aptos"/>
                <w:kern w:val="2"/>
                <w:sz w:val="20"/>
                <w:szCs w:val="20"/>
                <w14:ligatures w14:val="standardContextual"/>
              </w:rPr>
              <w:t>Gbps</w:t>
            </w:r>
            <w:proofErr w:type="spellEnd"/>
            <w:r>
              <w:rPr>
                <w:rFonts w:ascii="Aptos" w:hAnsi="Aptos"/>
                <w:kern w:val="2"/>
                <w:sz w:val="20"/>
                <w:szCs w:val="20"/>
                <w14:ligatures w14:val="standardContextual"/>
              </w:rPr>
              <w:t>.</w:t>
            </w:r>
          </w:p>
        </w:tc>
        <w:tc>
          <w:tcPr>
            <w:tcW w:w="1418" w:type="pct"/>
            <w:shd w:val="clear" w:color="auto" w:fill="FFFFFF" w:themeFill="background1"/>
            <w:vAlign w:val="center"/>
          </w:tcPr>
          <w:p w14:paraId="0A78A88F" w14:textId="77777777" w:rsidR="006E60C2" w:rsidRPr="00E70538" w:rsidRDefault="006E60C2" w:rsidP="006E60C2">
            <w:pPr>
              <w:spacing w:after="0" w:line="240" w:lineRule="auto"/>
              <w:rPr>
                <w:rFonts w:ascii="Aptos" w:eastAsia="Times New Roman" w:hAnsi="Aptos" w:cs="Calibri"/>
                <w:color w:val="333333"/>
                <w:sz w:val="20"/>
                <w:szCs w:val="20"/>
                <w:bdr w:val="none" w:sz="0" w:space="0" w:color="auto" w:frame="1"/>
                <w:lang w:eastAsia="pl-PL"/>
              </w:rPr>
            </w:pPr>
          </w:p>
        </w:tc>
      </w:tr>
      <w:tr w:rsidR="006E60C2" w:rsidRPr="0061337E" w14:paraId="7622F375" w14:textId="77777777" w:rsidTr="001B3367">
        <w:tc>
          <w:tcPr>
            <w:tcW w:w="1036" w:type="pct"/>
            <w:shd w:val="clear" w:color="auto" w:fill="FFFFFF" w:themeFill="background1"/>
            <w:tcMar>
              <w:top w:w="105" w:type="dxa"/>
              <w:left w:w="75" w:type="dxa"/>
              <w:bottom w:w="105" w:type="dxa"/>
              <w:right w:w="75" w:type="dxa"/>
            </w:tcMar>
            <w:vAlign w:val="center"/>
          </w:tcPr>
          <w:p w14:paraId="2BE52F81" w14:textId="77777777" w:rsidR="006E60C2" w:rsidRPr="00E70538" w:rsidRDefault="006E60C2" w:rsidP="006E60C2">
            <w:pPr>
              <w:spacing w:after="0" w:line="240" w:lineRule="auto"/>
              <w:rPr>
                <w:rFonts w:ascii="Aptos" w:hAnsi="Aptos"/>
                <w:sz w:val="20"/>
                <w:szCs w:val="20"/>
              </w:rPr>
            </w:pPr>
            <w:r w:rsidRPr="00E70538">
              <w:rPr>
                <w:rFonts w:ascii="Aptos" w:hAnsi="Aptos"/>
                <w:sz w:val="20"/>
                <w:szCs w:val="20"/>
              </w:rPr>
              <w:t>Poziomy RAID:</w:t>
            </w:r>
          </w:p>
        </w:tc>
        <w:tc>
          <w:tcPr>
            <w:tcW w:w="2546" w:type="pct"/>
            <w:shd w:val="clear" w:color="auto" w:fill="FFFFFF" w:themeFill="background1"/>
            <w:tcMar>
              <w:top w:w="105" w:type="dxa"/>
              <w:left w:w="75" w:type="dxa"/>
              <w:bottom w:w="105" w:type="dxa"/>
              <w:right w:w="75" w:type="dxa"/>
            </w:tcMar>
            <w:vAlign w:val="center"/>
          </w:tcPr>
          <w:p w14:paraId="125C3531" w14:textId="6D656446" w:rsidR="006E60C2" w:rsidRPr="00E70538" w:rsidRDefault="006E60C2" w:rsidP="006E60C2">
            <w:pPr>
              <w:spacing w:after="0" w:line="240" w:lineRule="auto"/>
              <w:rPr>
                <w:rFonts w:ascii="Aptos" w:hAnsi="Aptos"/>
                <w:sz w:val="20"/>
                <w:szCs w:val="20"/>
              </w:rPr>
            </w:pPr>
            <w:r>
              <w:rPr>
                <w:rFonts w:ascii="Aptos" w:hAnsi="Aptos"/>
                <w:kern w:val="2"/>
                <w:sz w:val="20"/>
                <w:szCs w:val="20"/>
                <w14:ligatures w14:val="standardContextual"/>
              </w:rPr>
              <w:t>minimum 0, 1,10</w:t>
            </w:r>
          </w:p>
        </w:tc>
        <w:tc>
          <w:tcPr>
            <w:tcW w:w="1418" w:type="pct"/>
            <w:shd w:val="clear" w:color="auto" w:fill="FFFFFF" w:themeFill="background1"/>
            <w:vAlign w:val="center"/>
          </w:tcPr>
          <w:p w14:paraId="76715DA8" w14:textId="77777777" w:rsidR="006E60C2" w:rsidRPr="00E70538" w:rsidRDefault="006E60C2" w:rsidP="006E60C2">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B3706ED" w14:textId="77777777" w:rsidTr="001B3367">
        <w:tc>
          <w:tcPr>
            <w:tcW w:w="3582" w:type="pct"/>
            <w:gridSpan w:val="2"/>
            <w:shd w:val="clear" w:color="auto" w:fill="CCCCCC"/>
            <w:tcMar>
              <w:top w:w="105" w:type="dxa"/>
              <w:left w:w="75" w:type="dxa"/>
              <w:bottom w:w="105" w:type="dxa"/>
              <w:right w:w="75" w:type="dxa"/>
            </w:tcMar>
            <w:vAlign w:val="bottom"/>
          </w:tcPr>
          <w:p w14:paraId="35E2D268" w14:textId="77777777" w:rsidR="00DB2F1B" w:rsidRPr="00E70538" w:rsidRDefault="00DB2F1B" w:rsidP="001B3367">
            <w:pPr>
              <w:spacing w:after="0" w:line="240" w:lineRule="auto"/>
              <w:rPr>
                <w:rFonts w:ascii="Aptos" w:eastAsia="Times New Roman" w:hAnsi="Aptos" w:cs="Calibri"/>
                <w:b/>
                <w:bCs/>
                <w:color w:val="242424"/>
                <w:sz w:val="20"/>
                <w:szCs w:val="20"/>
                <w:lang w:eastAsia="pl-PL"/>
              </w:rPr>
            </w:pPr>
            <w:r w:rsidRPr="00E70538">
              <w:rPr>
                <w:rFonts w:ascii="Aptos" w:eastAsia="Times New Roman" w:hAnsi="Aptos" w:cs="Calibri"/>
                <w:b/>
                <w:bCs/>
                <w:color w:val="242424"/>
                <w:sz w:val="20"/>
                <w:szCs w:val="20"/>
                <w:lang w:eastAsia="pl-PL"/>
              </w:rPr>
              <w:t>Dyski twarde</w:t>
            </w:r>
          </w:p>
        </w:tc>
        <w:tc>
          <w:tcPr>
            <w:tcW w:w="1418" w:type="pct"/>
            <w:shd w:val="clear" w:color="auto" w:fill="CCCCCC"/>
          </w:tcPr>
          <w:p w14:paraId="59AE9FD8"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8960A2" w:rsidRPr="0061337E" w14:paraId="7416A963" w14:textId="77777777" w:rsidTr="001B3367">
        <w:tc>
          <w:tcPr>
            <w:tcW w:w="1036" w:type="pct"/>
            <w:shd w:val="clear" w:color="auto" w:fill="FFFFFF" w:themeFill="background1"/>
            <w:tcMar>
              <w:top w:w="105" w:type="dxa"/>
              <w:left w:w="75" w:type="dxa"/>
              <w:bottom w:w="105" w:type="dxa"/>
              <w:right w:w="75" w:type="dxa"/>
            </w:tcMar>
            <w:vAlign w:val="bottom"/>
          </w:tcPr>
          <w:p w14:paraId="29116354" w14:textId="77777777" w:rsidR="008960A2" w:rsidRPr="00E70538" w:rsidRDefault="008960A2" w:rsidP="008960A2">
            <w:pPr>
              <w:spacing w:after="0" w:line="240" w:lineRule="auto"/>
              <w:rPr>
                <w:rFonts w:ascii="Aptos" w:hAnsi="Aptos"/>
                <w:sz w:val="20"/>
                <w:szCs w:val="20"/>
              </w:rPr>
            </w:pPr>
            <w:r w:rsidRPr="00E70538">
              <w:rPr>
                <w:rFonts w:ascii="Aptos" w:hAnsi="Aptos"/>
                <w:sz w:val="20"/>
                <w:szCs w:val="20"/>
              </w:rPr>
              <w:t>Zainstalowane dyski:</w:t>
            </w:r>
          </w:p>
        </w:tc>
        <w:tc>
          <w:tcPr>
            <w:tcW w:w="2546" w:type="pct"/>
            <w:shd w:val="clear" w:color="auto" w:fill="FFFFFF" w:themeFill="background1"/>
            <w:tcMar>
              <w:top w:w="105" w:type="dxa"/>
              <w:left w:w="75" w:type="dxa"/>
              <w:bottom w:w="105" w:type="dxa"/>
              <w:right w:w="75" w:type="dxa"/>
            </w:tcMar>
            <w:vAlign w:val="bottom"/>
          </w:tcPr>
          <w:p w14:paraId="1B1C4DF5" w14:textId="29088905" w:rsidR="008960A2" w:rsidRPr="00E70538" w:rsidRDefault="008960A2" w:rsidP="008960A2">
            <w:pPr>
              <w:spacing w:after="0" w:line="240" w:lineRule="auto"/>
              <w:rPr>
                <w:rFonts w:ascii="Aptos" w:hAnsi="Aptos"/>
                <w:sz w:val="20"/>
                <w:szCs w:val="20"/>
              </w:rPr>
            </w:pPr>
            <w:r>
              <w:rPr>
                <w:rFonts w:ascii="Aptos" w:hAnsi="Aptos"/>
                <w:kern w:val="2"/>
                <w:sz w:val="20"/>
                <w:szCs w:val="20"/>
                <w14:ligatures w14:val="standardContextual"/>
              </w:rPr>
              <w:t>4 sztuki</w:t>
            </w:r>
          </w:p>
        </w:tc>
        <w:tc>
          <w:tcPr>
            <w:tcW w:w="1418" w:type="pct"/>
            <w:shd w:val="clear" w:color="auto" w:fill="FFFFFF" w:themeFill="background1"/>
          </w:tcPr>
          <w:p w14:paraId="27E76B93"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p>
        </w:tc>
      </w:tr>
      <w:tr w:rsidR="008960A2" w:rsidRPr="0061337E" w14:paraId="0DA605AA" w14:textId="77777777" w:rsidTr="001B3367">
        <w:tc>
          <w:tcPr>
            <w:tcW w:w="1036" w:type="pct"/>
            <w:shd w:val="clear" w:color="auto" w:fill="FFFFFF" w:themeFill="background1"/>
            <w:tcMar>
              <w:top w:w="105" w:type="dxa"/>
              <w:left w:w="75" w:type="dxa"/>
              <w:bottom w:w="105" w:type="dxa"/>
              <w:right w:w="75" w:type="dxa"/>
            </w:tcMar>
            <w:vAlign w:val="bottom"/>
          </w:tcPr>
          <w:p w14:paraId="246D23A4" w14:textId="77777777" w:rsidR="008960A2" w:rsidRPr="00E70538" w:rsidRDefault="008960A2" w:rsidP="008960A2">
            <w:pPr>
              <w:spacing w:after="0" w:line="240" w:lineRule="auto"/>
              <w:rPr>
                <w:rFonts w:ascii="Aptos" w:hAnsi="Aptos"/>
                <w:sz w:val="20"/>
                <w:szCs w:val="20"/>
              </w:rPr>
            </w:pPr>
            <w:r w:rsidRPr="00E70538">
              <w:rPr>
                <w:rFonts w:ascii="Aptos" w:hAnsi="Aptos"/>
                <w:sz w:val="20"/>
                <w:szCs w:val="20"/>
              </w:rPr>
              <w:t>Pojemność pojedynczego dysku:</w:t>
            </w:r>
          </w:p>
        </w:tc>
        <w:tc>
          <w:tcPr>
            <w:tcW w:w="2546" w:type="pct"/>
            <w:shd w:val="clear" w:color="auto" w:fill="FFFFFF" w:themeFill="background1"/>
            <w:tcMar>
              <w:top w:w="105" w:type="dxa"/>
              <w:left w:w="75" w:type="dxa"/>
              <w:bottom w:w="105" w:type="dxa"/>
              <w:right w:w="75" w:type="dxa"/>
            </w:tcMar>
            <w:vAlign w:val="center"/>
          </w:tcPr>
          <w:p w14:paraId="09FD1AFB" w14:textId="2CF9037C" w:rsidR="008960A2" w:rsidRPr="00E70538" w:rsidRDefault="008960A2" w:rsidP="008960A2">
            <w:pPr>
              <w:spacing w:after="0" w:line="240" w:lineRule="auto"/>
              <w:rPr>
                <w:rFonts w:ascii="Aptos" w:hAnsi="Aptos"/>
                <w:sz w:val="20"/>
                <w:szCs w:val="20"/>
              </w:rPr>
            </w:pPr>
            <w:r>
              <w:rPr>
                <w:rFonts w:ascii="Aptos" w:hAnsi="Aptos"/>
                <w:kern w:val="2"/>
                <w:sz w:val="20"/>
                <w:szCs w:val="20"/>
                <w14:ligatures w14:val="standardContextual"/>
              </w:rPr>
              <w:t>Minimum 480 GB.</w:t>
            </w:r>
          </w:p>
        </w:tc>
        <w:tc>
          <w:tcPr>
            <w:tcW w:w="1418" w:type="pct"/>
            <w:shd w:val="clear" w:color="auto" w:fill="FFFFFF" w:themeFill="background1"/>
          </w:tcPr>
          <w:p w14:paraId="4E00BED6"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6E82F33B" w14:textId="77777777" w:rsidTr="001B3367">
        <w:tc>
          <w:tcPr>
            <w:tcW w:w="1036" w:type="pct"/>
            <w:shd w:val="clear" w:color="auto" w:fill="FFFFFF" w:themeFill="background1"/>
            <w:tcMar>
              <w:top w:w="105" w:type="dxa"/>
              <w:left w:w="75" w:type="dxa"/>
              <w:bottom w:w="105" w:type="dxa"/>
              <w:right w:w="75" w:type="dxa"/>
            </w:tcMar>
            <w:vAlign w:val="bottom"/>
          </w:tcPr>
          <w:p w14:paraId="35341024"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Technologia wykonania:</w:t>
            </w:r>
          </w:p>
        </w:tc>
        <w:tc>
          <w:tcPr>
            <w:tcW w:w="2546" w:type="pct"/>
            <w:shd w:val="clear" w:color="auto" w:fill="FFFFFF" w:themeFill="background1"/>
            <w:tcMar>
              <w:top w:w="105" w:type="dxa"/>
              <w:left w:w="75" w:type="dxa"/>
              <w:bottom w:w="105" w:type="dxa"/>
              <w:right w:w="75" w:type="dxa"/>
            </w:tcMar>
            <w:vAlign w:val="bottom"/>
          </w:tcPr>
          <w:p w14:paraId="295C1690" w14:textId="39BA2285"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Półprzewodnikowe (SSD) dedykowane i sygnowane przez producenta do pracy ciągłej w rozwiązaniach serwerowych posiadające gwarancję tożsamą z oferowanym serwerem.</w:t>
            </w:r>
          </w:p>
        </w:tc>
        <w:tc>
          <w:tcPr>
            <w:tcW w:w="1418" w:type="pct"/>
            <w:shd w:val="clear" w:color="auto" w:fill="FFFFFF" w:themeFill="background1"/>
          </w:tcPr>
          <w:p w14:paraId="4CDA51DA"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6CD7D0E1" w14:textId="77777777" w:rsidTr="001B3367">
        <w:tc>
          <w:tcPr>
            <w:tcW w:w="1036" w:type="pct"/>
            <w:shd w:val="clear" w:color="auto" w:fill="FFFFFF" w:themeFill="background1"/>
            <w:tcMar>
              <w:top w:w="105" w:type="dxa"/>
              <w:left w:w="75" w:type="dxa"/>
              <w:bottom w:w="105" w:type="dxa"/>
              <w:right w:w="75" w:type="dxa"/>
            </w:tcMar>
            <w:vAlign w:val="bottom"/>
          </w:tcPr>
          <w:p w14:paraId="30BA12E0"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Format dysku:</w:t>
            </w:r>
          </w:p>
        </w:tc>
        <w:tc>
          <w:tcPr>
            <w:tcW w:w="2546" w:type="pct"/>
            <w:shd w:val="clear" w:color="auto" w:fill="FFFFFF" w:themeFill="background1"/>
            <w:tcMar>
              <w:top w:w="105" w:type="dxa"/>
              <w:left w:w="75" w:type="dxa"/>
              <w:bottom w:w="105" w:type="dxa"/>
              <w:right w:w="75" w:type="dxa"/>
            </w:tcMar>
            <w:vAlign w:val="bottom"/>
          </w:tcPr>
          <w:p w14:paraId="6D72D957" w14:textId="7179B839"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2,5 cala (SFF), przystosowane do montażu w klatce Hot-Plug oferowanego serwera.</w:t>
            </w:r>
          </w:p>
        </w:tc>
        <w:tc>
          <w:tcPr>
            <w:tcW w:w="1418" w:type="pct"/>
            <w:shd w:val="clear" w:color="auto" w:fill="FFFFFF" w:themeFill="background1"/>
          </w:tcPr>
          <w:p w14:paraId="6A08C0C2"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0C83F3AE" w14:textId="77777777" w:rsidTr="001B3367">
        <w:tc>
          <w:tcPr>
            <w:tcW w:w="1036" w:type="pct"/>
            <w:shd w:val="clear" w:color="auto" w:fill="FFFFFF" w:themeFill="background1"/>
            <w:tcMar>
              <w:top w:w="105" w:type="dxa"/>
              <w:left w:w="75" w:type="dxa"/>
              <w:bottom w:w="105" w:type="dxa"/>
              <w:right w:w="75" w:type="dxa"/>
            </w:tcMar>
            <w:vAlign w:val="bottom"/>
          </w:tcPr>
          <w:p w14:paraId="2E7531FD"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Dodatkowe wymagania:</w:t>
            </w:r>
          </w:p>
        </w:tc>
        <w:tc>
          <w:tcPr>
            <w:tcW w:w="2546" w:type="pct"/>
            <w:shd w:val="clear" w:color="auto" w:fill="FFFFFF" w:themeFill="background1"/>
            <w:tcMar>
              <w:top w:w="105" w:type="dxa"/>
              <w:left w:w="75" w:type="dxa"/>
              <w:bottom w:w="105" w:type="dxa"/>
              <w:right w:w="75" w:type="dxa"/>
            </w:tcMar>
            <w:vAlign w:val="bottom"/>
          </w:tcPr>
          <w:p w14:paraId="610B8043" w14:textId="623BB290"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dyski certyfikowane przez producenta serwera opatrzone jego znakiem</w:t>
            </w:r>
          </w:p>
        </w:tc>
        <w:tc>
          <w:tcPr>
            <w:tcW w:w="1418" w:type="pct"/>
            <w:shd w:val="clear" w:color="auto" w:fill="FFFFFF" w:themeFill="background1"/>
          </w:tcPr>
          <w:p w14:paraId="114483E0"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DFC7757" w14:textId="77777777" w:rsidTr="001B3367">
        <w:tc>
          <w:tcPr>
            <w:tcW w:w="3582" w:type="pct"/>
            <w:gridSpan w:val="2"/>
            <w:shd w:val="clear" w:color="auto" w:fill="CCCCCC"/>
            <w:tcMar>
              <w:top w:w="105" w:type="dxa"/>
              <w:left w:w="75" w:type="dxa"/>
              <w:bottom w:w="105" w:type="dxa"/>
              <w:right w:w="75" w:type="dxa"/>
            </w:tcMar>
            <w:vAlign w:val="bottom"/>
            <w:hideMark/>
          </w:tcPr>
          <w:p w14:paraId="3D2822BE"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xml:space="preserve">Interfejsy sieciowe </w:t>
            </w:r>
          </w:p>
        </w:tc>
        <w:tc>
          <w:tcPr>
            <w:tcW w:w="1418" w:type="pct"/>
            <w:shd w:val="clear" w:color="auto" w:fill="CCCCCC"/>
          </w:tcPr>
          <w:p w14:paraId="47C9A645"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261249D7" w14:textId="77777777" w:rsidTr="001B3367">
        <w:tc>
          <w:tcPr>
            <w:tcW w:w="1036" w:type="pct"/>
            <w:shd w:val="clear" w:color="auto" w:fill="FFFFFF" w:themeFill="background1"/>
            <w:tcMar>
              <w:top w:w="105" w:type="dxa"/>
              <w:left w:w="75" w:type="dxa"/>
              <w:bottom w:w="105" w:type="dxa"/>
              <w:right w:w="75" w:type="dxa"/>
            </w:tcMar>
            <w:vAlign w:val="center"/>
          </w:tcPr>
          <w:p w14:paraId="797B090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Interfejs </w:t>
            </w:r>
          </w:p>
        </w:tc>
        <w:tc>
          <w:tcPr>
            <w:tcW w:w="2546" w:type="pct"/>
            <w:shd w:val="clear" w:color="auto" w:fill="FFFFFF" w:themeFill="background1"/>
            <w:tcMar>
              <w:top w:w="105" w:type="dxa"/>
              <w:left w:w="75" w:type="dxa"/>
              <w:bottom w:w="105" w:type="dxa"/>
              <w:right w:w="75" w:type="dxa"/>
            </w:tcMar>
            <w:vAlign w:val="center"/>
          </w:tcPr>
          <w:p w14:paraId="0015B214" w14:textId="10E93C55" w:rsidR="00DB2F1B" w:rsidRPr="00E70538" w:rsidRDefault="004B32DC" w:rsidP="001B3367">
            <w:pPr>
              <w:spacing w:after="0" w:line="240" w:lineRule="auto"/>
              <w:rPr>
                <w:rFonts w:ascii="Aptos" w:hAnsi="Aptos"/>
                <w:sz w:val="20"/>
                <w:szCs w:val="20"/>
              </w:rPr>
            </w:pPr>
            <w:r w:rsidRPr="004B32DC">
              <w:rPr>
                <w:rFonts w:ascii="Aptos" w:hAnsi="Aptos"/>
                <w:sz w:val="20"/>
                <w:szCs w:val="20"/>
              </w:rPr>
              <w:t xml:space="preserve">Łącznie minimum 4 porty RJ-45 o przepustowości 1 </w:t>
            </w:r>
            <w:proofErr w:type="spellStart"/>
            <w:r w:rsidRPr="004B32DC">
              <w:rPr>
                <w:rFonts w:ascii="Aptos" w:hAnsi="Aptos"/>
                <w:sz w:val="20"/>
                <w:szCs w:val="20"/>
              </w:rPr>
              <w:t>Gb</w:t>
            </w:r>
            <w:proofErr w:type="spellEnd"/>
            <w:r w:rsidRPr="004B32DC">
              <w:rPr>
                <w:rFonts w:ascii="Aptos" w:hAnsi="Aptos"/>
                <w:sz w:val="20"/>
                <w:szCs w:val="20"/>
              </w:rPr>
              <w:t xml:space="preserve">/s każdy, w tym minimum 2 porty zintegrowane z płytą główną. Pozostałe wymagane porty mogą być zapewnione przez dodatkową kartę sieciową </w:t>
            </w:r>
            <w:proofErr w:type="spellStart"/>
            <w:r w:rsidRPr="004B32DC">
              <w:rPr>
                <w:rFonts w:ascii="Aptos" w:hAnsi="Aptos"/>
                <w:sz w:val="20"/>
                <w:szCs w:val="20"/>
              </w:rPr>
              <w:t>PCIe</w:t>
            </w:r>
            <w:proofErr w:type="spellEnd"/>
            <w:r w:rsidRPr="004B32DC">
              <w:rPr>
                <w:rFonts w:ascii="Aptos" w:hAnsi="Aptos"/>
                <w:sz w:val="20"/>
                <w:szCs w:val="20"/>
              </w:rPr>
              <w:t>.</w:t>
            </w:r>
          </w:p>
        </w:tc>
        <w:tc>
          <w:tcPr>
            <w:tcW w:w="1418" w:type="pct"/>
            <w:shd w:val="clear" w:color="auto" w:fill="FFFFFF" w:themeFill="background1"/>
            <w:vAlign w:val="center"/>
          </w:tcPr>
          <w:p w14:paraId="5B5D51A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FB03D4E" w14:textId="77777777" w:rsidTr="001B3367">
        <w:tc>
          <w:tcPr>
            <w:tcW w:w="3582" w:type="pct"/>
            <w:gridSpan w:val="2"/>
            <w:shd w:val="clear" w:color="auto" w:fill="C9C9C9" w:themeFill="accent3" w:themeFillTint="99"/>
            <w:tcMar>
              <w:top w:w="105" w:type="dxa"/>
              <w:left w:w="75" w:type="dxa"/>
              <w:bottom w:w="105" w:type="dxa"/>
              <w:right w:w="75" w:type="dxa"/>
            </w:tcMar>
            <w:vAlign w:val="center"/>
          </w:tcPr>
          <w:p w14:paraId="26A779E0" w14:textId="77777777" w:rsidR="00DB2F1B" w:rsidRPr="00E70538" w:rsidRDefault="00DB2F1B" w:rsidP="001B3367">
            <w:pPr>
              <w:spacing w:after="0" w:line="240" w:lineRule="auto"/>
              <w:rPr>
                <w:rFonts w:ascii="Aptos" w:hAnsi="Aptos"/>
                <w:b/>
                <w:bCs/>
                <w:color w:val="ED7D31" w:themeColor="accent2"/>
                <w:sz w:val="20"/>
                <w:szCs w:val="20"/>
              </w:rPr>
            </w:pPr>
            <w:r w:rsidRPr="00E70538">
              <w:rPr>
                <w:rFonts w:ascii="Aptos" w:hAnsi="Aptos"/>
                <w:b/>
                <w:bCs/>
                <w:sz w:val="20"/>
                <w:szCs w:val="20"/>
              </w:rPr>
              <w:t>Bezpieczeństwo i zarządzanie</w:t>
            </w:r>
          </w:p>
        </w:tc>
        <w:tc>
          <w:tcPr>
            <w:tcW w:w="1418" w:type="pct"/>
            <w:shd w:val="clear" w:color="auto" w:fill="C9C9C9" w:themeFill="accent3" w:themeFillTint="99"/>
            <w:vAlign w:val="center"/>
          </w:tcPr>
          <w:p w14:paraId="01FB45C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138D2663" w14:textId="77777777" w:rsidTr="001B3367">
        <w:tc>
          <w:tcPr>
            <w:tcW w:w="1036" w:type="pct"/>
            <w:shd w:val="clear" w:color="auto" w:fill="FFFFFF" w:themeFill="background1"/>
            <w:tcMar>
              <w:top w:w="105" w:type="dxa"/>
              <w:left w:w="75" w:type="dxa"/>
              <w:bottom w:w="105" w:type="dxa"/>
              <w:right w:w="75" w:type="dxa"/>
            </w:tcMar>
            <w:vAlign w:val="center"/>
          </w:tcPr>
          <w:p w14:paraId="472CAFA8"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Fundament bezpieczeństwa:</w:t>
            </w:r>
          </w:p>
        </w:tc>
        <w:tc>
          <w:tcPr>
            <w:tcW w:w="2546" w:type="pct"/>
            <w:shd w:val="clear" w:color="auto" w:fill="FFFFFF" w:themeFill="background1"/>
            <w:tcMar>
              <w:top w:w="105" w:type="dxa"/>
              <w:left w:w="75" w:type="dxa"/>
              <w:bottom w:w="105" w:type="dxa"/>
              <w:right w:w="75" w:type="dxa"/>
            </w:tcMar>
            <w:vAlign w:val="center"/>
          </w:tcPr>
          <w:p w14:paraId="185B941B" w14:textId="7DED8BD5"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Mechanizm weryfikacji oprogramowania układowego zintegrowany bezpośrednio w krzemie, realizujący architekturę zerowego zaufania i blokadę rozruchu przy wykryciu nieautoryzowanego kodu.</w:t>
            </w:r>
          </w:p>
        </w:tc>
        <w:tc>
          <w:tcPr>
            <w:tcW w:w="1418" w:type="pct"/>
            <w:shd w:val="clear" w:color="auto" w:fill="FFFFFF" w:themeFill="background1"/>
            <w:vAlign w:val="center"/>
          </w:tcPr>
          <w:p w14:paraId="0C4D7BA5"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19677335" w14:textId="77777777" w:rsidTr="001B3367">
        <w:tc>
          <w:tcPr>
            <w:tcW w:w="1036" w:type="pct"/>
            <w:shd w:val="clear" w:color="auto" w:fill="FFFFFF" w:themeFill="background1"/>
            <w:tcMar>
              <w:top w:w="105" w:type="dxa"/>
              <w:left w:w="75" w:type="dxa"/>
              <w:bottom w:w="105" w:type="dxa"/>
              <w:right w:w="75" w:type="dxa"/>
            </w:tcMar>
            <w:vAlign w:val="center"/>
          </w:tcPr>
          <w:p w14:paraId="29065558"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Zautomatyzowane odzyskiwanie:</w:t>
            </w:r>
          </w:p>
        </w:tc>
        <w:tc>
          <w:tcPr>
            <w:tcW w:w="2546" w:type="pct"/>
            <w:shd w:val="clear" w:color="auto" w:fill="FFFFFF" w:themeFill="background1"/>
            <w:tcMar>
              <w:top w:w="105" w:type="dxa"/>
              <w:left w:w="75" w:type="dxa"/>
              <w:bottom w:w="105" w:type="dxa"/>
              <w:right w:w="75" w:type="dxa"/>
            </w:tcMar>
            <w:vAlign w:val="center"/>
          </w:tcPr>
          <w:p w14:paraId="7304DF57" w14:textId="1692093F"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Możliwość automatycznego przywrócenia zweryfikowanego oprogramowania układowego (</w:t>
            </w:r>
            <w:proofErr w:type="spellStart"/>
            <w:r>
              <w:rPr>
                <w:rFonts w:ascii="Aptos" w:hAnsi="Aptos"/>
                <w:kern w:val="2"/>
                <w:sz w:val="20"/>
                <w:szCs w:val="20"/>
                <w14:ligatures w14:val="standardContextual"/>
              </w:rPr>
              <w:t>firmware</w:t>
            </w:r>
            <w:proofErr w:type="spellEnd"/>
            <w:r>
              <w:rPr>
                <w:rFonts w:ascii="Aptos" w:hAnsi="Aptos"/>
                <w:kern w:val="2"/>
                <w:sz w:val="20"/>
                <w:szCs w:val="20"/>
                <w14:ligatures w14:val="standardContextual"/>
              </w:rPr>
              <w:t>) po wystąpieniu incydentu bezpieczeństwa.</w:t>
            </w:r>
          </w:p>
        </w:tc>
        <w:tc>
          <w:tcPr>
            <w:tcW w:w="1418" w:type="pct"/>
            <w:shd w:val="clear" w:color="auto" w:fill="FFFFFF" w:themeFill="background1"/>
            <w:vAlign w:val="center"/>
          </w:tcPr>
          <w:p w14:paraId="1CF90CA9"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4EDB2632" w14:textId="77777777" w:rsidTr="001B3367">
        <w:tc>
          <w:tcPr>
            <w:tcW w:w="1036" w:type="pct"/>
            <w:shd w:val="clear" w:color="auto" w:fill="FFFFFF" w:themeFill="background1"/>
            <w:tcMar>
              <w:top w:w="105" w:type="dxa"/>
              <w:left w:w="75" w:type="dxa"/>
              <w:bottom w:w="105" w:type="dxa"/>
              <w:right w:w="75" w:type="dxa"/>
            </w:tcMar>
            <w:vAlign w:val="center"/>
          </w:tcPr>
          <w:p w14:paraId="30BB7A7E"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Zdalne zarządzanie:</w:t>
            </w:r>
          </w:p>
        </w:tc>
        <w:tc>
          <w:tcPr>
            <w:tcW w:w="2546" w:type="pct"/>
            <w:shd w:val="clear" w:color="auto" w:fill="FFFFFF" w:themeFill="background1"/>
            <w:tcMar>
              <w:top w:w="105" w:type="dxa"/>
              <w:left w:w="75" w:type="dxa"/>
              <w:bottom w:w="105" w:type="dxa"/>
              <w:right w:w="75" w:type="dxa"/>
            </w:tcMar>
            <w:vAlign w:val="center"/>
          </w:tcPr>
          <w:p w14:paraId="2356FD21" w14:textId="7B224E15"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 xml:space="preserve"> Fizycznie wydzielony, dedykowany port sieciowy RJ-45, przeznaczony wyłącznie do celów administracyjnych i zarządzania pasmowego.</w:t>
            </w:r>
          </w:p>
        </w:tc>
        <w:tc>
          <w:tcPr>
            <w:tcW w:w="1418" w:type="pct"/>
            <w:shd w:val="clear" w:color="auto" w:fill="FFFFFF" w:themeFill="background1"/>
            <w:vAlign w:val="center"/>
          </w:tcPr>
          <w:p w14:paraId="5B39AE28"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431ECA99" w14:textId="77777777" w:rsidTr="001B3367">
        <w:tc>
          <w:tcPr>
            <w:tcW w:w="1036" w:type="pct"/>
            <w:shd w:val="clear" w:color="auto" w:fill="FFFFFF" w:themeFill="background1"/>
            <w:tcMar>
              <w:top w:w="105" w:type="dxa"/>
              <w:left w:w="75" w:type="dxa"/>
              <w:bottom w:w="105" w:type="dxa"/>
              <w:right w:w="75" w:type="dxa"/>
            </w:tcMar>
            <w:vAlign w:val="center"/>
          </w:tcPr>
          <w:p w14:paraId="48553B0F"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Moduł TPM:</w:t>
            </w:r>
          </w:p>
        </w:tc>
        <w:tc>
          <w:tcPr>
            <w:tcW w:w="2546" w:type="pct"/>
            <w:shd w:val="clear" w:color="auto" w:fill="FFFFFF" w:themeFill="background1"/>
            <w:tcMar>
              <w:top w:w="105" w:type="dxa"/>
              <w:left w:w="75" w:type="dxa"/>
              <w:bottom w:w="105" w:type="dxa"/>
              <w:right w:w="75" w:type="dxa"/>
            </w:tcMar>
            <w:vAlign w:val="center"/>
          </w:tcPr>
          <w:p w14:paraId="08C781B3" w14:textId="0AF05667"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TPM 2.0, zintegrowany z płytą główną do bezpiecznego generowania i przechowywania kluczy szyfrujących.</w:t>
            </w:r>
          </w:p>
        </w:tc>
        <w:tc>
          <w:tcPr>
            <w:tcW w:w="1418" w:type="pct"/>
            <w:shd w:val="clear" w:color="auto" w:fill="FFFFFF" w:themeFill="background1"/>
            <w:vAlign w:val="center"/>
          </w:tcPr>
          <w:p w14:paraId="68C75BEF"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F5079C0" w14:textId="77777777" w:rsidTr="001B3367">
        <w:tc>
          <w:tcPr>
            <w:tcW w:w="3582" w:type="pct"/>
            <w:gridSpan w:val="2"/>
            <w:shd w:val="clear" w:color="auto" w:fill="CCCCCC"/>
            <w:tcMar>
              <w:top w:w="105" w:type="dxa"/>
              <w:left w:w="75" w:type="dxa"/>
              <w:bottom w:w="105" w:type="dxa"/>
              <w:right w:w="75" w:type="dxa"/>
            </w:tcMar>
            <w:vAlign w:val="bottom"/>
            <w:hideMark/>
          </w:tcPr>
          <w:p w14:paraId="0F4F2335"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Zasilanie i chłodzenie</w:t>
            </w:r>
          </w:p>
        </w:tc>
        <w:tc>
          <w:tcPr>
            <w:tcW w:w="1418" w:type="pct"/>
            <w:shd w:val="clear" w:color="auto" w:fill="CCCCCC"/>
          </w:tcPr>
          <w:p w14:paraId="6A0650A3"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4B32DC" w:rsidRPr="0061337E" w14:paraId="299786F9" w14:textId="77777777" w:rsidTr="001B3367">
        <w:tc>
          <w:tcPr>
            <w:tcW w:w="1036" w:type="pct"/>
            <w:shd w:val="clear" w:color="auto" w:fill="FFFFFF" w:themeFill="background1"/>
            <w:tcMar>
              <w:top w:w="105" w:type="dxa"/>
              <w:left w:w="75" w:type="dxa"/>
              <w:bottom w:w="105" w:type="dxa"/>
              <w:right w:w="75" w:type="dxa"/>
            </w:tcMar>
            <w:vAlign w:val="center"/>
          </w:tcPr>
          <w:p w14:paraId="1D5B69E2"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Zasilacze:</w:t>
            </w:r>
          </w:p>
        </w:tc>
        <w:tc>
          <w:tcPr>
            <w:tcW w:w="2546" w:type="pct"/>
            <w:shd w:val="clear" w:color="auto" w:fill="FFFFFF" w:themeFill="background1"/>
            <w:tcMar>
              <w:top w:w="105" w:type="dxa"/>
              <w:left w:w="75" w:type="dxa"/>
              <w:bottom w:w="105" w:type="dxa"/>
              <w:right w:w="75" w:type="dxa"/>
            </w:tcMar>
            <w:vAlign w:val="center"/>
          </w:tcPr>
          <w:p w14:paraId="56F9C03E" w14:textId="4DFC3CDD"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Minimum 2 sztuki pracujące w trybie redundantnym</w:t>
            </w:r>
          </w:p>
        </w:tc>
        <w:tc>
          <w:tcPr>
            <w:tcW w:w="1418" w:type="pct"/>
            <w:shd w:val="clear" w:color="auto" w:fill="FFFFFF" w:themeFill="background1"/>
          </w:tcPr>
          <w:p w14:paraId="4650ECC1"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5EE6F0B2" w14:textId="77777777" w:rsidTr="001B3367">
        <w:tc>
          <w:tcPr>
            <w:tcW w:w="1036" w:type="pct"/>
            <w:shd w:val="clear" w:color="auto" w:fill="FFFFFF" w:themeFill="background1"/>
            <w:tcMar>
              <w:top w:w="105" w:type="dxa"/>
              <w:left w:w="75" w:type="dxa"/>
              <w:bottom w:w="105" w:type="dxa"/>
              <w:right w:w="75" w:type="dxa"/>
            </w:tcMar>
            <w:vAlign w:val="center"/>
          </w:tcPr>
          <w:p w14:paraId="3521D6A6"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Moc pojedynczego zasilacza:</w:t>
            </w:r>
          </w:p>
        </w:tc>
        <w:tc>
          <w:tcPr>
            <w:tcW w:w="2546" w:type="pct"/>
            <w:shd w:val="clear" w:color="auto" w:fill="FFFFFF" w:themeFill="background1"/>
            <w:tcMar>
              <w:top w:w="105" w:type="dxa"/>
              <w:left w:w="75" w:type="dxa"/>
              <w:bottom w:w="105" w:type="dxa"/>
              <w:right w:w="75" w:type="dxa"/>
            </w:tcMar>
            <w:vAlign w:val="center"/>
          </w:tcPr>
          <w:p w14:paraId="6E347020" w14:textId="0883A7EB"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Minimum 800W każdy, o wysokiej sprawności energetycznej</w:t>
            </w:r>
          </w:p>
        </w:tc>
        <w:tc>
          <w:tcPr>
            <w:tcW w:w="1418" w:type="pct"/>
            <w:shd w:val="clear" w:color="auto" w:fill="FFFFFF" w:themeFill="background1"/>
          </w:tcPr>
          <w:p w14:paraId="6CBE62F3"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4B32DC" w:rsidRPr="0061337E" w14:paraId="100AAAFB" w14:textId="77777777" w:rsidTr="001B3367">
        <w:tc>
          <w:tcPr>
            <w:tcW w:w="1036" w:type="pct"/>
            <w:shd w:val="clear" w:color="auto" w:fill="FFFFFF" w:themeFill="background1"/>
            <w:tcMar>
              <w:top w:w="105" w:type="dxa"/>
              <w:left w:w="75" w:type="dxa"/>
              <w:bottom w:w="105" w:type="dxa"/>
              <w:right w:w="75" w:type="dxa"/>
            </w:tcMar>
            <w:vAlign w:val="center"/>
          </w:tcPr>
          <w:p w14:paraId="5CACD692" w14:textId="77777777" w:rsidR="004B32DC" w:rsidRPr="00E70538" w:rsidRDefault="004B32DC" w:rsidP="004B32DC">
            <w:pPr>
              <w:spacing w:after="0" w:line="240" w:lineRule="auto"/>
              <w:rPr>
                <w:rFonts w:ascii="Aptos" w:hAnsi="Aptos"/>
                <w:sz w:val="20"/>
                <w:szCs w:val="20"/>
              </w:rPr>
            </w:pPr>
            <w:r w:rsidRPr="00E70538">
              <w:rPr>
                <w:rFonts w:ascii="Aptos" w:hAnsi="Aptos"/>
                <w:sz w:val="20"/>
                <w:szCs w:val="20"/>
              </w:rPr>
              <w:t>Chłodzenie:</w:t>
            </w:r>
          </w:p>
        </w:tc>
        <w:tc>
          <w:tcPr>
            <w:tcW w:w="2546" w:type="pct"/>
            <w:shd w:val="clear" w:color="auto" w:fill="FFFFFF" w:themeFill="background1"/>
            <w:tcMar>
              <w:top w:w="105" w:type="dxa"/>
              <w:left w:w="75" w:type="dxa"/>
              <w:bottom w:w="105" w:type="dxa"/>
              <w:right w:w="75" w:type="dxa"/>
            </w:tcMar>
            <w:vAlign w:val="center"/>
          </w:tcPr>
          <w:p w14:paraId="6DB08D2E" w14:textId="10C1511D" w:rsidR="004B32DC" w:rsidRPr="00E70538" w:rsidRDefault="004B32DC" w:rsidP="004B32DC">
            <w:pPr>
              <w:spacing w:after="0" w:line="240" w:lineRule="auto"/>
              <w:rPr>
                <w:rFonts w:ascii="Aptos" w:hAnsi="Aptos"/>
                <w:sz w:val="20"/>
                <w:szCs w:val="20"/>
              </w:rPr>
            </w:pPr>
            <w:r>
              <w:rPr>
                <w:rFonts w:ascii="Aptos" w:hAnsi="Aptos"/>
                <w:kern w:val="2"/>
                <w:sz w:val="20"/>
                <w:szCs w:val="20"/>
                <w14:ligatures w14:val="standardContextual"/>
              </w:rPr>
              <w:t>Fabryczny, pełny układ wentylatorów dostosowany przez producenta do konfiguracji sprzętowej.</w:t>
            </w:r>
          </w:p>
        </w:tc>
        <w:tc>
          <w:tcPr>
            <w:tcW w:w="1418" w:type="pct"/>
            <w:shd w:val="clear" w:color="auto" w:fill="FFFFFF" w:themeFill="background1"/>
          </w:tcPr>
          <w:p w14:paraId="29251E5D" w14:textId="77777777" w:rsidR="004B32DC" w:rsidRPr="00E70538" w:rsidRDefault="004B32DC" w:rsidP="004B32DC">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3FC3D27" w14:textId="77777777" w:rsidTr="001B3367">
        <w:tc>
          <w:tcPr>
            <w:tcW w:w="3582" w:type="pct"/>
            <w:gridSpan w:val="2"/>
            <w:shd w:val="clear" w:color="auto" w:fill="CCCCCC"/>
            <w:tcMar>
              <w:top w:w="105" w:type="dxa"/>
              <w:left w:w="75" w:type="dxa"/>
              <w:bottom w:w="105" w:type="dxa"/>
              <w:right w:w="75" w:type="dxa"/>
            </w:tcMar>
            <w:vAlign w:val="bottom"/>
            <w:hideMark/>
          </w:tcPr>
          <w:p w14:paraId="044E26D2"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Oprogramowanie i Licencje</w:t>
            </w:r>
          </w:p>
        </w:tc>
        <w:tc>
          <w:tcPr>
            <w:tcW w:w="1418" w:type="pct"/>
            <w:shd w:val="clear" w:color="auto" w:fill="CCCCCC"/>
          </w:tcPr>
          <w:p w14:paraId="4533EC47"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5AAC852A" w14:textId="77777777" w:rsidTr="001B3367">
        <w:tc>
          <w:tcPr>
            <w:tcW w:w="3582" w:type="pct"/>
            <w:gridSpan w:val="2"/>
            <w:shd w:val="clear" w:color="auto" w:fill="EDEDED" w:themeFill="accent3" w:themeFillTint="33"/>
            <w:tcMar>
              <w:top w:w="105" w:type="dxa"/>
              <w:left w:w="75" w:type="dxa"/>
              <w:bottom w:w="105" w:type="dxa"/>
              <w:right w:w="75" w:type="dxa"/>
            </w:tcMar>
            <w:vAlign w:val="bottom"/>
          </w:tcPr>
          <w:p w14:paraId="2EC2E77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lastRenderedPageBreak/>
              <w:t>System operacyjny</w:t>
            </w:r>
          </w:p>
        </w:tc>
        <w:tc>
          <w:tcPr>
            <w:tcW w:w="1418" w:type="pct"/>
            <w:shd w:val="clear" w:color="auto" w:fill="FFFFFF"/>
          </w:tcPr>
          <w:p w14:paraId="0635D80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8960A2" w:rsidRPr="0061337E" w14:paraId="06B0E7FE" w14:textId="77777777" w:rsidTr="001B3367">
        <w:tc>
          <w:tcPr>
            <w:tcW w:w="1036" w:type="pct"/>
            <w:shd w:val="clear" w:color="auto" w:fill="FFFFFF"/>
            <w:tcMar>
              <w:top w:w="105" w:type="dxa"/>
              <w:left w:w="75" w:type="dxa"/>
              <w:bottom w:w="105" w:type="dxa"/>
              <w:right w:w="75" w:type="dxa"/>
            </w:tcMar>
            <w:vAlign w:val="center"/>
          </w:tcPr>
          <w:p w14:paraId="277D7E31"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2546" w:type="pct"/>
            <w:shd w:val="clear" w:color="auto" w:fill="FFFFFF"/>
            <w:tcMar>
              <w:top w:w="105" w:type="dxa"/>
              <w:left w:w="75" w:type="dxa"/>
              <w:bottom w:w="105" w:type="dxa"/>
              <w:right w:w="75" w:type="dxa"/>
            </w:tcMar>
            <w:vAlign w:val="center"/>
          </w:tcPr>
          <w:p w14:paraId="145EE0CA" w14:textId="717BB53F"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Licencja na system operacyjny klasy serwerowej w najnowszej wersji dostępnej na rynku (wersja 2025 lub równoważna technologicznie) obsługujący kontroler domeny</w:t>
            </w:r>
          </w:p>
        </w:tc>
        <w:tc>
          <w:tcPr>
            <w:tcW w:w="1418" w:type="pct"/>
            <w:shd w:val="clear" w:color="auto" w:fill="FFFFFF"/>
            <w:vAlign w:val="center"/>
          </w:tcPr>
          <w:p w14:paraId="16E267B2"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p>
        </w:tc>
      </w:tr>
      <w:tr w:rsidR="008960A2" w:rsidRPr="0061337E" w14:paraId="06C98828" w14:textId="77777777" w:rsidTr="001B3367">
        <w:tc>
          <w:tcPr>
            <w:tcW w:w="1036" w:type="pct"/>
            <w:shd w:val="clear" w:color="auto" w:fill="FFFFFF"/>
            <w:tcMar>
              <w:top w:w="105" w:type="dxa"/>
              <w:left w:w="75" w:type="dxa"/>
              <w:bottom w:w="105" w:type="dxa"/>
              <w:right w:w="75" w:type="dxa"/>
            </w:tcMar>
            <w:vAlign w:val="center"/>
          </w:tcPr>
          <w:p w14:paraId="4BC0A3F6"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2546" w:type="pct"/>
            <w:shd w:val="clear" w:color="auto" w:fill="FFFFFF"/>
            <w:vAlign w:val="center"/>
          </w:tcPr>
          <w:p w14:paraId="385EE00C" w14:textId="3E179CBA" w:rsidR="008960A2" w:rsidRPr="00E70538" w:rsidRDefault="008960A2" w:rsidP="008960A2">
            <w:pPr>
              <w:spacing w:after="0" w:line="240" w:lineRule="auto"/>
              <w:ind w:left="94"/>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Standard (umożliwiająca uruchomienie minimum 2 wirtualnych instancji systemu operacyjnego w ramach jednej licencji fizycznej).</w:t>
            </w:r>
          </w:p>
        </w:tc>
        <w:tc>
          <w:tcPr>
            <w:tcW w:w="1418" w:type="pct"/>
            <w:shd w:val="clear" w:color="auto" w:fill="FFFFFF"/>
            <w:vAlign w:val="center"/>
          </w:tcPr>
          <w:p w14:paraId="2AC5F15F"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p>
        </w:tc>
      </w:tr>
      <w:tr w:rsidR="008960A2" w:rsidRPr="0061337E" w14:paraId="6DE03DF8" w14:textId="77777777" w:rsidTr="001B3367">
        <w:tc>
          <w:tcPr>
            <w:tcW w:w="1036" w:type="pct"/>
            <w:shd w:val="clear" w:color="auto" w:fill="FFFFFF"/>
            <w:tcMar>
              <w:top w:w="105" w:type="dxa"/>
              <w:left w:w="75" w:type="dxa"/>
              <w:bottom w:w="105" w:type="dxa"/>
              <w:right w:w="75" w:type="dxa"/>
            </w:tcMar>
            <w:vAlign w:val="center"/>
          </w:tcPr>
          <w:p w14:paraId="7C79144F"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2546" w:type="pct"/>
            <w:shd w:val="clear" w:color="auto" w:fill="FFFFFF"/>
            <w:tcMar>
              <w:top w:w="105" w:type="dxa"/>
              <w:left w:w="75" w:type="dxa"/>
              <w:bottom w:w="105" w:type="dxa"/>
              <w:right w:w="75" w:type="dxa"/>
            </w:tcMar>
            <w:vAlign w:val="center"/>
          </w:tcPr>
          <w:p w14:paraId="4C0D1A3A" w14:textId="1527B4EF"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Licencja przypisana do rdzeni fizycznych serwera (pokrywająca minimum 12 rdzeni zainstalowanego procesora).</w:t>
            </w:r>
          </w:p>
        </w:tc>
        <w:tc>
          <w:tcPr>
            <w:tcW w:w="1418" w:type="pct"/>
            <w:shd w:val="clear" w:color="auto" w:fill="FFFFFF"/>
            <w:vAlign w:val="center"/>
          </w:tcPr>
          <w:p w14:paraId="2DB402E8" w14:textId="77777777" w:rsidR="008960A2" w:rsidRPr="00E70538" w:rsidRDefault="008960A2" w:rsidP="008960A2">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02B4473" w14:textId="77777777" w:rsidTr="001B3367">
        <w:tc>
          <w:tcPr>
            <w:tcW w:w="5000" w:type="pct"/>
            <w:gridSpan w:val="3"/>
            <w:shd w:val="clear" w:color="auto" w:fill="FFFFFF"/>
            <w:tcMar>
              <w:top w:w="105" w:type="dxa"/>
              <w:left w:w="75" w:type="dxa"/>
              <w:bottom w:w="105" w:type="dxa"/>
              <w:right w:w="75" w:type="dxa"/>
            </w:tcMar>
            <w:vAlign w:val="center"/>
          </w:tcPr>
          <w:p w14:paraId="4EB63C1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851871D" w14:textId="77777777" w:rsidTr="001B3367">
        <w:tc>
          <w:tcPr>
            <w:tcW w:w="5000" w:type="pct"/>
            <w:gridSpan w:val="3"/>
            <w:shd w:val="clear" w:color="auto" w:fill="BFBFBF" w:themeFill="background1" w:themeFillShade="BF"/>
            <w:tcMar>
              <w:top w:w="105" w:type="dxa"/>
              <w:left w:w="75" w:type="dxa"/>
              <w:bottom w:w="105" w:type="dxa"/>
              <w:right w:w="75" w:type="dxa"/>
            </w:tcMar>
            <w:vAlign w:val="center"/>
          </w:tcPr>
          <w:p w14:paraId="56EDB54F" w14:textId="77777777" w:rsidR="00DB2F1B" w:rsidRPr="003A4B82"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3A4B82">
              <w:rPr>
                <w:rFonts w:ascii="Roboto" w:hAnsi="Roboto"/>
                <w:b/>
                <w:sz w:val="20"/>
                <w:szCs w:val="20"/>
              </w:rPr>
              <w:t>Licencje dostępowe (CAL)</w:t>
            </w:r>
          </w:p>
        </w:tc>
      </w:tr>
      <w:tr w:rsidR="005B57FD" w:rsidRPr="0061337E" w14:paraId="573FA46A" w14:textId="77777777" w:rsidTr="001B3367">
        <w:tc>
          <w:tcPr>
            <w:tcW w:w="1036" w:type="pct"/>
            <w:tcMar>
              <w:top w:w="105" w:type="dxa"/>
              <w:left w:w="75" w:type="dxa"/>
              <w:bottom w:w="105" w:type="dxa"/>
              <w:right w:w="75" w:type="dxa"/>
            </w:tcMar>
            <w:vAlign w:val="center"/>
          </w:tcPr>
          <w:p w14:paraId="6AB9678E"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2546" w:type="pct"/>
            <w:vAlign w:val="center"/>
          </w:tcPr>
          <w:p w14:paraId="65C6B4E2" w14:textId="7125BED1"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Licencje dostępowe klienta dla systemu serwerowego przypisane do użytkownika (User CAL).</w:t>
            </w:r>
          </w:p>
        </w:tc>
        <w:tc>
          <w:tcPr>
            <w:tcW w:w="1418" w:type="pct"/>
            <w:shd w:val="clear" w:color="auto" w:fill="FFFFFF"/>
            <w:vAlign w:val="center"/>
          </w:tcPr>
          <w:p w14:paraId="13163D70"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p>
        </w:tc>
      </w:tr>
      <w:tr w:rsidR="005B57FD" w:rsidRPr="0061337E" w14:paraId="5EB5A24C" w14:textId="77777777" w:rsidTr="001B3367">
        <w:tc>
          <w:tcPr>
            <w:tcW w:w="1036" w:type="pct"/>
            <w:shd w:val="clear" w:color="auto" w:fill="FFFFFF"/>
            <w:tcMar>
              <w:top w:w="105" w:type="dxa"/>
              <w:left w:w="75" w:type="dxa"/>
              <w:bottom w:w="105" w:type="dxa"/>
              <w:right w:w="75" w:type="dxa"/>
            </w:tcMar>
            <w:vAlign w:val="center"/>
          </w:tcPr>
          <w:p w14:paraId="3F934F39"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2546" w:type="pct"/>
            <w:shd w:val="clear" w:color="auto" w:fill="FFFFFF"/>
            <w:tcMar>
              <w:top w:w="105" w:type="dxa"/>
              <w:left w:w="75" w:type="dxa"/>
              <w:bottom w:w="105" w:type="dxa"/>
              <w:right w:w="75" w:type="dxa"/>
            </w:tcMar>
            <w:vAlign w:val="center"/>
          </w:tcPr>
          <w:p w14:paraId="115319F2" w14:textId="016E3C20"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10 sztuk.</w:t>
            </w:r>
          </w:p>
        </w:tc>
        <w:tc>
          <w:tcPr>
            <w:tcW w:w="1418" w:type="pct"/>
            <w:shd w:val="clear" w:color="auto" w:fill="FFFFFF"/>
            <w:vAlign w:val="center"/>
          </w:tcPr>
          <w:p w14:paraId="3C172365"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p>
        </w:tc>
      </w:tr>
      <w:tr w:rsidR="005B57FD" w:rsidRPr="0061337E" w14:paraId="0E68F9BC" w14:textId="77777777" w:rsidTr="001B3367">
        <w:tc>
          <w:tcPr>
            <w:tcW w:w="1036" w:type="pct"/>
            <w:shd w:val="clear" w:color="auto" w:fill="FFFFFF"/>
            <w:tcMar>
              <w:top w:w="105" w:type="dxa"/>
              <w:left w:w="75" w:type="dxa"/>
              <w:bottom w:w="105" w:type="dxa"/>
              <w:right w:w="75" w:type="dxa"/>
            </w:tcMar>
            <w:vAlign w:val="center"/>
          </w:tcPr>
          <w:p w14:paraId="792017D2"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2546" w:type="pct"/>
            <w:shd w:val="clear" w:color="auto" w:fill="FFFFFF"/>
            <w:tcMar>
              <w:top w:w="105" w:type="dxa"/>
              <w:left w:w="75" w:type="dxa"/>
              <w:bottom w:w="105" w:type="dxa"/>
              <w:right w:w="75" w:type="dxa"/>
            </w:tcMar>
            <w:vAlign w:val="center"/>
          </w:tcPr>
          <w:p w14:paraId="5F3EC7CD" w14:textId="4ED7195A"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kern w:val="2"/>
                <w:sz w:val="20"/>
                <w:szCs w:val="20"/>
                <w:bdr w:val="none" w:sz="0" w:space="0" w:color="auto" w:frame="1"/>
                <w:lang w:eastAsia="pl-PL"/>
                <w14:ligatures w14:val="standardContextual"/>
              </w:rPr>
              <w:t>Licencje muszą pochodzić z oficjalnego kanału dystrybucyjnego i autoryzować 10 unikalnych pracowników do legalnego korzystania z zasobów serwera w sieci lokalnej.</w:t>
            </w:r>
          </w:p>
        </w:tc>
        <w:tc>
          <w:tcPr>
            <w:tcW w:w="1418" w:type="pct"/>
            <w:shd w:val="clear" w:color="auto" w:fill="FFFFFF"/>
            <w:vAlign w:val="center"/>
          </w:tcPr>
          <w:p w14:paraId="0683EEB3"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p>
        </w:tc>
      </w:tr>
      <w:tr w:rsidR="005B57FD" w:rsidRPr="0061337E" w14:paraId="15033A5D" w14:textId="77777777" w:rsidTr="001B3367">
        <w:tc>
          <w:tcPr>
            <w:tcW w:w="1036" w:type="pct"/>
            <w:shd w:val="clear" w:color="auto" w:fill="FFFFFF"/>
            <w:tcMar>
              <w:top w:w="105" w:type="dxa"/>
              <w:left w:w="75" w:type="dxa"/>
              <w:bottom w:w="105" w:type="dxa"/>
              <w:right w:w="75" w:type="dxa"/>
            </w:tcMar>
            <w:vAlign w:val="center"/>
          </w:tcPr>
          <w:p w14:paraId="6C415751"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Czas reakcji serwisu</w:t>
            </w:r>
          </w:p>
        </w:tc>
        <w:tc>
          <w:tcPr>
            <w:tcW w:w="2546" w:type="pct"/>
            <w:shd w:val="clear" w:color="auto" w:fill="FFFFFF"/>
            <w:tcMar>
              <w:top w:w="105" w:type="dxa"/>
              <w:left w:w="75" w:type="dxa"/>
              <w:bottom w:w="105" w:type="dxa"/>
              <w:right w:w="75" w:type="dxa"/>
            </w:tcMar>
            <w:vAlign w:val="center"/>
          </w:tcPr>
          <w:p w14:paraId="21BFBD35" w14:textId="37ABB9FE"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Podjęcie działań naprawczych, diagnoza lub wizyta certyfikowanego inżyniera serwisu musi nastąpić w następnym dniu roboczym (</w:t>
            </w:r>
            <w:proofErr w:type="spellStart"/>
            <w:r>
              <w:rPr>
                <w:rFonts w:ascii="Aptos" w:eastAsia="Times New Roman" w:hAnsi="Aptos" w:cs="Calibri"/>
                <w:color w:val="333333"/>
                <w:kern w:val="2"/>
                <w:sz w:val="20"/>
                <w:szCs w:val="20"/>
                <w:bdr w:val="none" w:sz="0" w:space="0" w:color="auto" w:frame="1"/>
                <w:lang w:eastAsia="pl-PL"/>
                <w14:ligatures w14:val="standardContextual"/>
              </w:rPr>
              <w:t>Next</w:t>
            </w:r>
            <w:proofErr w:type="spellEnd"/>
            <w:r>
              <w:rPr>
                <w:rFonts w:ascii="Aptos" w:eastAsia="Times New Roman" w:hAnsi="Aptos" w:cs="Calibri"/>
                <w:color w:val="333333"/>
                <w:kern w:val="2"/>
                <w:sz w:val="20"/>
                <w:szCs w:val="20"/>
                <w:bdr w:val="none" w:sz="0" w:space="0" w:color="auto" w:frame="1"/>
                <w:lang w:eastAsia="pl-PL"/>
                <w14:ligatures w14:val="standardContextual"/>
              </w:rPr>
              <w:t xml:space="preserve"> Business Day) od momentu zgłoszenia awarii przez Zamawiającego. </w:t>
            </w:r>
          </w:p>
        </w:tc>
        <w:tc>
          <w:tcPr>
            <w:tcW w:w="1418" w:type="pct"/>
            <w:shd w:val="clear" w:color="auto" w:fill="FFFFFF"/>
            <w:vAlign w:val="center"/>
          </w:tcPr>
          <w:p w14:paraId="53CA5A9E"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p>
        </w:tc>
      </w:tr>
      <w:tr w:rsidR="005B57FD" w:rsidRPr="0061337E" w14:paraId="758A3308" w14:textId="77777777" w:rsidTr="001B3367">
        <w:tc>
          <w:tcPr>
            <w:tcW w:w="1036" w:type="pct"/>
            <w:shd w:val="clear" w:color="auto" w:fill="FFFFFF"/>
            <w:tcMar>
              <w:top w:w="105" w:type="dxa"/>
              <w:left w:w="75" w:type="dxa"/>
              <w:bottom w:w="105" w:type="dxa"/>
              <w:right w:w="75" w:type="dxa"/>
            </w:tcMar>
            <w:vAlign w:val="center"/>
          </w:tcPr>
          <w:p w14:paraId="37E2C8E5"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Dostęp do poprawek oprogramowania (</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w:t>
            </w:r>
          </w:p>
        </w:tc>
        <w:tc>
          <w:tcPr>
            <w:tcW w:w="2546" w:type="pct"/>
            <w:shd w:val="clear" w:color="auto" w:fill="FFFFFF"/>
            <w:tcMar>
              <w:top w:w="105" w:type="dxa"/>
              <w:left w:w="75" w:type="dxa"/>
              <w:bottom w:w="105" w:type="dxa"/>
              <w:right w:w="75" w:type="dxa"/>
            </w:tcMar>
            <w:vAlign w:val="center"/>
          </w:tcPr>
          <w:p w14:paraId="1241BB22" w14:textId="114D9AD9"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r>
              <w:rPr>
                <w:rFonts w:ascii="Aptos" w:eastAsia="Times New Roman" w:hAnsi="Aptos" w:cs="Calibri"/>
                <w:color w:val="333333"/>
                <w:kern w:val="2"/>
                <w:sz w:val="20"/>
                <w:szCs w:val="20"/>
                <w:bdr w:val="none" w:sz="0" w:space="0" w:color="auto" w:frame="1"/>
                <w:lang w:eastAsia="pl-PL"/>
                <w14:ligatures w14:val="standardContextual"/>
              </w:rPr>
              <w:t>W okresie trwania gwarancji Zamawiający musi mieć zapewniony bezpośredni, bezpłatny dostęp do oficjalnych portali wsparcia producenta serwera w celu pobierania najnowszych aktualizacji oprogramowania układowego (BIOS/</w:t>
            </w:r>
            <w:proofErr w:type="spellStart"/>
            <w:r>
              <w:rPr>
                <w:rFonts w:ascii="Aptos" w:eastAsia="Times New Roman" w:hAnsi="Aptos" w:cs="Calibri"/>
                <w:color w:val="333333"/>
                <w:kern w:val="2"/>
                <w:sz w:val="20"/>
                <w:szCs w:val="20"/>
                <w:bdr w:val="none" w:sz="0" w:space="0" w:color="auto" w:frame="1"/>
                <w:lang w:eastAsia="pl-PL"/>
                <w14:ligatures w14:val="standardContextual"/>
              </w:rPr>
              <w:t>firmware</w:t>
            </w:r>
            <w:proofErr w:type="spellEnd"/>
            <w:r>
              <w:rPr>
                <w:rFonts w:ascii="Aptos" w:eastAsia="Times New Roman" w:hAnsi="Aptos" w:cs="Calibri"/>
                <w:color w:val="333333"/>
                <w:kern w:val="2"/>
                <w:sz w:val="20"/>
                <w:szCs w:val="20"/>
                <w:bdr w:val="none" w:sz="0" w:space="0" w:color="auto" w:frame="1"/>
                <w:lang w:eastAsia="pl-PL"/>
                <w14:ligatures w14:val="standardContextual"/>
              </w:rPr>
              <w:t>), sterowników oraz krytycznych poprawek bezpieczeństwa sprzętu.</w:t>
            </w:r>
          </w:p>
        </w:tc>
        <w:tc>
          <w:tcPr>
            <w:tcW w:w="1418" w:type="pct"/>
            <w:shd w:val="clear" w:color="auto" w:fill="FFFFFF"/>
            <w:vAlign w:val="center"/>
          </w:tcPr>
          <w:p w14:paraId="7EB4B4D4" w14:textId="77777777" w:rsidR="005B57FD" w:rsidRPr="00E70538" w:rsidRDefault="005B57FD" w:rsidP="005B57FD">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6933155" w14:textId="77777777" w:rsidTr="001B3367">
        <w:tc>
          <w:tcPr>
            <w:tcW w:w="5000" w:type="pct"/>
            <w:gridSpan w:val="3"/>
            <w:shd w:val="clear" w:color="auto" w:fill="C9C9C9" w:themeFill="accent3" w:themeFillTint="99"/>
            <w:tcMar>
              <w:top w:w="105" w:type="dxa"/>
              <w:left w:w="75" w:type="dxa"/>
              <w:bottom w:w="105" w:type="dxa"/>
              <w:right w:w="75" w:type="dxa"/>
            </w:tcMar>
            <w:vAlign w:val="bottom"/>
          </w:tcPr>
          <w:p w14:paraId="51D4AA3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Certyfikaty</w:t>
            </w:r>
          </w:p>
        </w:tc>
      </w:tr>
      <w:tr w:rsidR="00DB2F1B" w:rsidRPr="0061337E" w14:paraId="04F24022" w14:textId="77777777" w:rsidTr="001B3367">
        <w:tc>
          <w:tcPr>
            <w:tcW w:w="1036" w:type="pct"/>
            <w:shd w:val="clear" w:color="auto" w:fill="FFFFFF"/>
            <w:tcMar>
              <w:top w:w="105" w:type="dxa"/>
              <w:left w:w="75" w:type="dxa"/>
              <w:bottom w:w="105" w:type="dxa"/>
              <w:right w:w="75" w:type="dxa"/>
            </w:tcMar>
            <w:vAlign w:val="bottom"/>
          </w:tcPr>
          <w:p w14:paraId="37D887E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Wymagane certyfikaty</w:t>
            </w:r>
          </w:p>
        </w:tc>
        <w:tc>
          <w:tcPr>
            <w:tcW w:w="2546" w:type="pct"/>
            <w:shd w:val="clear" w:color="auto" w:fill="FFFFFF"/>
            <w:tcMar>
              <w:top w:w="105" w:type="dxa"/>
              <w:left w:w="75" w:type="dxa"/>
              <w:bottom w:w="105" w:type="dxa"/>
              <w:right w:w="75" w:type="dxa"/>
            </w:tcMar>
            <w:vAlign w:val="bottom"/>
          </w:tcPr>
          <w:p w14:paraId="08E2BD0E" w14:textId="5802CA63" w:rsidR="00DB2F1B" w:rsidRPr="00E70538" w:rsidRDefault="00B2134B" w:rsidP="001B3367">
            <w:pPr>
              <w:spacing w:after="0" w:line="240" w:lineRule="auto"/>
              <w:rPr>
                <w:rFonts w:ascii="Aptos" w:eastAsia="Times New Roman" w:hAnsi="Aptos" w:cs="Calibri"/>
                <w:color w:val="333333"/>
                <w:sz w:val="20"/>
                <w:szCs w:val="20"/>
                <w:bdr w:val="none" w:sz="0" w:space="0" w:color="auto" w:frame="1"/>
                <w:lang w:eastAsia="pl-PL"/>
              </w:rPr>
            </w:pPr>
            <w:r w:rsidRPr="00B2134B">
              <w:rPr>
                <w:rFonts w:ascii="Aptos" w:eastAsia="Times New Roman" w:hAnsi="Aptos" w:cs="Calibri"/>
                <w:color w:val="333333"/>
                <w:sz w:val="20"/>
                <w:szCs w:val="20"/>
                <w:bdr w:val="none" w:sz="0" w:space="0" w:color="auto" w:frame="1"/>
                <w:lang w:eastAsia="pl-PL"/>
              </w:rPr>
              <w:t>serwer musi posiadać deklaracje CE, ROHS, ISO 9001, zgodność z dyrektywą NIS2</w:t>
            </w:r>
          </w:p>
        </w:tc>
        <w:tc>
          <w:tcPr>
            <w:tcW w:w="1418" w:type="pct"/>
            <w:shd w:val="clear" w:color="auto" w:fill="FFFFFF"/>
          </w:tcPr>
          <w:p w14:paraId="7D7B798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bl>
    <w:p w14:paraId="5C931737" w14:textId="77777777" w:rsidR="00DB2F1B" w:rsidRDefault="00DB2F1B" w:rsidP="00DB2F1B"/>
    <w:p w14:paraId="11EE8208" w14:textId="77777777" w:rsidR="00DB2F1B" w:rsidRDefault="00DB2F1B" w:rsidP="00DB2F1B"/>
    <w:p w14:paraId="05FF39B6" w14:textId="77777777" w:rsidR="00DB2F1B" w:rsidRDefault="00DB2F1B" w:rsidP="00DB2F1B"/>
    <w:p w14:paraId="2B55B590" w14:textId="77777777" w:rsidR="00DB2F1B" w:rsidRDefault="00DB2F1B" w:rsidP="00DB2F1B"/>
    <w:p w14:paraId="122322DE" w14:textId="77777777" w:rsidR="00DB2F1B" w:rsidRDefault="00DB2F1B" w:rsidP="00DB2F1B"/>
    <w:p w14:paraId="68FD520C" w14:textId="77777777" w:rsidR="00DB2F1B" w:rsidRDefault="00DB2F1B" w:rsidP="00DB2F1B"/>
    <w:p w14:paraId="5941876D" w14:textId="77777777" w:rsidR="00DB2F1B" w:rsidRDefault="00DB2F1B" w:rsidP="00DB2F1B"/>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785C8605" w14:textId="77777777" w:rsidTr="001B3367">
        <w:tc>
          <w:tcPr>
            <w:tcW w:w="5000" w:type="pct"/>
            <w:gridSpan w:val="3"/>
            <w:shd w:val="clear" w:color="auto" w:fill="CCCCCC"/>
            <w:tcMar>
              <w:top w:w="105" w:type="dxa"/>
              <w:left w:w="75" w:type="dxa"/>
              <w:bottom w:w="105" w:type="dxa"/>
              <w:right w:w="75" w:type="dxa"/>
            </w:tcMar>
            <w:vAlign w:val="bottom"/>
            <w:hideMark/>
          </w:tcPr>
          <w:p w14:paraId="41F53E1C"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lastRenderedPageBreak/>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035B3070"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108E6375"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418A39E0"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6EDB0CF4"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Spełnia / Nie spełnia</w:t>
            </w:r>
          </w:p>
          <w:p w14:paraId="648CF0E3"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Pr>
                <w:rFonts w:ascii="Roboto" w:eastAsia="Times New Roman" w:hAnsi="Roboto" w:cs="Calibri"/>
                <w:b/>
                <w:color w:val="333333"/>
                <w:sz w:val="20"/>
                <w:szCs w:val="20"/>
                <w:bdr w:val="none" w:sz="0" w:space="0" w:color="auto" w:frame="1"/>
                <w:lang w:eastAsia="pl-PL"/>
              </w:rPr>
              <w:t>(</w:t>
            </w:r>
            <w:r w:rsidRPr="00D83EA2">
              <w:rPr>
                <w:rFonts w:ascii="Roboto" w:eastAsia="Times New Roman" w:hAnsi="Roboto" w:cs="Calibri"/>
                <w:b/>
                <w:color w:val="333333"/>
                <w:sz w:val="20"/>
                <w:szCs w:val="20"/>
                <w:bdr w:val="none" w:sz="0" w:space="0" w:color="auto" w:frame="1"/>
                <w:lang w:eastAsia="pl-PL"/>
              </w:rPr>
              <w:t xml:space="preserve">Należy wpisać właściwe. </w:t>
            </w:r>
          </w:p>
          <w:p w14:paraId="0E02253C" w14:textId="77777777" w:rsidR="00DB2F1B" w:rsidRPr="0061337E"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D83EA2">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r>
              <w:rPr>
                <w:rFonts w:ascii="Roboto" w:eastAsia="Times New Roman" w:hAnsi="Roboto" w:cs="Calibri"/>
                <w:b/>
                <w:color w:val="333333"/>
                <w:sz w:val="20"/>
                <w:szCs w:val="20"/>
                <w:bdr w:val="none" w:sz="0" w:space="0" w:color="auto" w:frame="1"/>
                <w:lang w:eastAsia="pl-PL"/>
              </w:rPr>
              <w:t>)</w:t>
            </w:r>
          </w:p>
        </w:tc>
      </w:tr>
      <w:tr w:rsidR="002C3F40" w:rsidRPr="0061337E" w14:paraId="69047496"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C5DF0A8" w14:textId="77777777" w:rsidR="002C3F40" w:rsidRPr="00E70538" w:rsidRDefault="002C3F40" w:rsidP="002C3F40">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1AE6512C" w14:textId="02112CAA" w:rsidR="002C3F40" w:rsidRPr="00E70538" w:rsidRDefault="002C3F40" w:rsidP="002C3F40">
            <w:pPr>
              <w:spacing w:after="0" w:line="240" w:lineRule="auto"/>
              <w:rPr>
                <w:rFonts w:ascii="Roboto" w:eastAsia="Times New Roman" w:hAnsi="Roboto" w:cs="Calibri"/>
                <w:color w:val="242424"/>
                <w:sz w:val="20"/>
                <w:szCs w:val="20"/>
                <w:highlight w:val="yellow"/>
                <w:lang w:eastAsia="pl-PL"/>
              </w:rPr>
            </w:pPr>
            <w:r>
              <w:rPr>
                <w:rFonts w:ascii="Roboto" w:eastAsia="Roboto" w:hAnsi="Roboto"/>
                <w:kern w:val="2"/>
                <w:sz w:val="20"/>
                <w14:ligatures w14:val="standardContextual"/>
              </w:rPr>
              <w:t xml:space="preserve">Zasilacz awaryjny UPS wolnostojący. Dopuszcza się urządzenie w obudowie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/Tower, dostarczone i ustawione w konfiguracji wolnostojącej Tower.</w:t>
            </w:r>
          </w:p>
        </w:tc>
        <w:tc>
          <w:tcPr>
            <w:tcW w:w="1418" w:type="pct"/>
            <w:tcBorders>
              <w:bottom w:val="single" w:sz="4" w:space="0" w:color="auto"/>
            </w:tcBorders>
            <w:shd w:val="clear" w:color="auto" w:fill="FFFFFF" w:themeFill="background1"/>
          </w:tcPr>
          <w:p w14:paraId="10C4CD4B"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5037C9FB" w14:textId="77777777" w:rsidTr="001B3367">
        <w:tc>
          <w:tcPr>
            <w:tcW w:w="1157" w:type="pct"/>
            <w:shd w:val="clear" w:color="auto" w:fill="FFFFFF" w:themeFill="background1"/>
            <w:tcMar>
              <w:top w:w="105" w:type="dxa"/>
              <w:left w:w="75" w:type="dxa"/>
              <w:bottom w:w="105" w:type="dxa"/>
              <w:right w:w="75" w:type="dxa"/>
            </w:tcMar>
          </w:tcPr>
          <w:p w14:paraId="6AF97D20"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2425" w:type="pct"/>
            <w:shd w:val="clear" w:color="auto" w:fill="FFFFFF" w:themeFill="background1"/>
            <w:tcMar>
              <w:top w:w="105" w:type="dxa"/>
              <w:left w:w="75" w:type="dxa"/>
              <w:bottom w:w="105" w:type="dxa"/>
              <w:right w:w="75" w:type="dxa"/>
            </w:tcMar>
          </w:tcPr>
          <w:p w14:paraId="00421E47" w14:textId="43859560"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Line-</w:t>
            </w:r>
            <w:proofErr w:type="spellStart"/>
            <w:r>
              <w:rPr>
                <w:rFonts w:ascii="Roboto" w:eastAsia="Roboto" w:hAnsi="Roboto"/>
                <w:kern w:val="2"/>
                <w:sz w:val="20"/>
                <w14:ligatures w14:val="standardContextual"/>
              </w:rPr>
              <w:t>interactive</w:t>
            </w:r>
            <w:proofErr w:type="spellEnd"/>
            <w:r>
              <w:rPr>
                <w:rFonts w:ascii="Roboto" w:eastAsia="Roboto" w:hAnsi="Roboto"/>
                <w:kern w:val="2"/>
                <w:sz w:val="20"/>
                <w14:ligatures w14:val="standardContextual"/>
              </w:rPr>
              <w:t xml:space="preserve"> albo online VFI z podwójną konwersją.</w:t>
            </w:r>
          </w:p>
        </w:tc>
        <w:tc>
          <w:tcPr>
            <w:tcW w:w="1418" w:type="pct"/>
            <w:shd w:val="clear" w:color="auto" w:fill="FFFFFF" w:themeFill="background1"/>
          </w:tcPr>
          <w:p w14:paraId="039041C5"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299DAE7E" w14:textId="77777777" w:rsidTr="001B3367">
        <w:tc>
          <w:tcPr>
            <w:tcW w:w="1157" w:type="pct"/>
            <w:shd w:val="clear" w:color="auto" w:fill="FFFFFF" w:themeFill="background1"/>
            <w:tcMar>
              <w:top w:w="105" w:type="dxa"/>
              <w:left w:w="75" w:type="dxa"/>
              <w:bottom w:w="105" w:type="dxa"/>
              <w:right w:w="75" w:type="dxa"/>
            </w:tcMar>
          </w:tcPr>
          <w:p w14:paraId="074C78DE"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2425" w:type="pct"/>
            <w:shd w:val="clear" w:color="auto" w:fill="FFFFFF" w:themeFill="background1"/>
            <w:tcMar>
              <w:top w:w="105" w:type="dxa"/>
              <w:left w:w="75" w:type="dxa"/>
              <w:bottom w:w="105" w:type="dxa"/>
              <w:right w:w="75" w:type="dxa"/>
            </w:tcMar>
          </w:tcPr>
          <w:p w14:paraId="1BC57F58" w14:textId="4ECC30A6"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min. 1600 VA</w:t>
            </w:r>
          </w:p>
        </w:tc>
        <w:tc>
          <w:tcPr>
            <w:tcW w:w="1418" w:type="pct"/>
            <w:shd w:val="clear" w:color="auto" w:fill="FFFFFF" w:themeFill="background1"/>
          </w:tcPr>
          <w:p w14:paraId="02B30A45"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5420F534" w14:textId="77777777" w:rsidTr="001B3367">
        <w:tc>
          <w:tcPr>
            <w:tcW w:w="1157" w:type="pct"/>
            <w:shd w:val="clear" w:color="auto" w:fill="FFFFFF" w:themeFill="background1"/>
            <w:tcMar>
              <w:top w:w="105" w:type="dxa"/>
              <w:left w:w="75" w:type="dxa"/>
              <w:bottom w:w="105" w:type="dxa"/>
              <w:right w:w="75" w:type="dxa"/>
            </w:tcMar>
          </w:tcPr>
          <w:p w14:paraId="213BDECF"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2425" w:type="pct"/>
            <w:shd w:val="clear" w:color="auto" w:fill="FFFFFF" w:themeFill="background1"/>
            <w:tcMar>
              <w:top w:w="105" w:type="dxa"/>
              <w:left w:w="75" w:type="dxa"/>
              <w:bottom w:w="105" w:type="dxa"/>
              <w:right w:w="75" w:type="dxa"/>
            </w:tcMar>
          </w:tcPr>
          <w:p w14:paraId="10DF7D2D" w14:textId="00D98B76"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min. 900W</w:t>
            </w:r>
          </w:p>
        </w:tc>
        <w:tc>
          <w:tcPr>
            <w:tcW w:w="1418" w:type="pct"/>
            <w:shd w:val="clear" w:color="auto" w:fill="FFFFFF" w:themeFill="background1"/>
          </w:tcPr>
          <w:p w14:paraId="68D1CFE2"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1B3D9EF2" w14:textId="77777777" w:rsidTr="001B3367">
        <w:tc>
          <w:tcPr>
            <w:tcW w:w="1157" w:type="pct"/>
            <w:shd w:val="clear" w:color="auto" w:fill="FFFFFF" w:themeFill="background1"/>
            <w:tcMar>
              <w:top w:w="105" w:type="dxa"/>
              <w:left w:w="75" w:type="dxa"/>
              <w:bottom w:w="105" w:type="dxa"/>
              <w:right w:w="75" w:type="dxa"/>
            </w:tcMar>
          </w:tcPr>
          <w:p w14:paraId="0F6BBF82"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2425" w:type="pct"/>
            <w:shd w:val="clear" w:color="auto" w:fill="FFFFFF" w:themeFill="background1"/>
            <w:tcMar>
              <w:top w:w="105" w:type="dxa"/>
              <w:left w:w="75" w:type="dxa"/>
              <w:bottom w:w="105" w:type="dxa"/>
              <w:right w:w="75" w:type="dxa"/>
            </w:tcMar>
          </w:tcPr>
          <w:p w14:paraId="71289524" w14:textId="77777777" w:rsidR="002C3F40" w:rsidRDefault="002C3F40" w:rsidP="002C3F40">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 Nominalne napięcie wejściowe: 230 V AC.</w:t>
            </w:r>
          </w:p>
          <w:p w14:paraId="3CEE857F" w14:textId="77777777" w:rsidR="002C3F40" w:rsidRDefault="002C3F40" w:rsidP="002C3F40">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 xml:space="preserve">- 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akceptowalny zakres napięcia wejściowego bez przejścia na pracę bateryjną od 151 V do 296 V AC lub szerszy.</w:t>
            </w:r>
          </w:p>
          <w:p w14:paraId="25841B4D" w14:textId="77777777" w:rsidR="002C3F40" w:rsidRDefault="002C3F40" w:rsidP="002C3F40">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 Dla technologii online VFI: zakres napięcia wejściowego minimum 160–300 V AC przy pełnym obciążeniu; dopuszcza się szerszy zakres przy obciążeniu częściowym.</w:t>
            </w:r>
          </w:p>
          <w:p w14:paraId="086E5602" w14:textId="58181B5C"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 xml:space="preserve">- Częstotliwość wejściowa: 50/60 </w:t>
            </w:r>
            <w:proofErr w:type="spellStart"/>
            <w:r>
              <w:rPr>
                <w:rFonts w:ascii="Roboto" w:eastAsia="Roboto" w:hAnsi="Roboto"/>
                <w:kern w:val="2"/>
                <w:sz w:val="20"/>
                <w14:ligatures w14:val="standardContextual"/>
              </w:rPr>
              <w:t>Hz</w:t>
            </w:r>
            <w:proofErr w:type="spellEnd"/>
            <w:r>
              <w:rPr>
                <w:rFonts w:ascii="Roboto" w:eastAsia="Roboto" w:hAnsi="Roboto"/>
                <w:kern w:val="2"/>
                <w:sz w:val="20"/>
                <w14:ligatures w14:val="standardContextual"/>
              </w:rPr>
              <w:t xml:space="preserve"> (auto-detekcja).</w:t>
            </w:r>
          </w:p>
        </w:tc>
        <w:tc>
          <w:tcPr>
            <w:tcW w:w="1418" w:type="pct"/>
            <w:shd w:val="clear" w:color="auto" w:fill="FFFFFF" w:themeFill="background1"/>
          </w:tcPr>
          <w:p w14:paraId="0BE6404E"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1F225FCD" w14:textId="77777777" w:rsidTr="001B3367">
        <w:tc>
          <w:tcPr>
            <w:tcW w:w="1157" w:type="pct"/>
            <w:shd w:val="clear" w:color="auto" w:fill="FFFFFF" w:themeFill="background1"/>
            <w:tcMar>
              <w:top w:w="105" w:type="dxa"/>
              <w:left w:w="75" w:type="dxa"/>
              <w:bottom w:w="105" w:type="dxa"/>
              <w:right w:w="75" w:type="dxa"/>
            </w:tcMar>
          </w:tcPr>
          <w:p w14:paraId="26075CA4"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2425" w:type="pct"/>
            <w:shd w:val="clear" w:color="auto" w:fill="FFFFFF" w:themeFill="background1"/>
            <w:tcMar>
              <w:top w:w="105" w:type="dxa"/>
              <w:left w:w="75" w:type="dxa"/>
              <w:bottom w:w="105" w:type="dxa"/>
              <w:right w:w="75" w:type="dxa"/>
            </w:tcMar>
          </w:tcPr>
          <w:p w14:paraId="03708A6A" w14:textId="77777777" w:rsidR="002C3F40" w:rsidRDefault="002C3F40" w:rsidP="002C3F40">
            <w:pPr>
              <w:spacing w:after="0" w:line="240" w:lineRule="auto"/>
              <w:rPr>
                <w:rFonts w:ascii="Roboto" w:hAnsi="Roboto"/>
                <w:kern w:val="2"/>
                <w:sz w:val="20"/>
                <w:szCs w:val="20"/>
                <w14:ligatures w14:val="standardContextual"/>
              </w:rPr>
            </w:pPr>
            <w:r>
              <w:rPr>
                <w:rFonts w:ascii="Roboto" w:hAnsi="Roboto"/>
                <w:kern w:val="2"/>
                <w:sz w:val="20"/>
                <w:szCs w:val="20"/>
                <w14:ligatures w14:val="standardContextual"/>
              </w:rPr>
              <w:t>Kształt fali: Czysta fala sinusoidalna (</w:t>
            </w:r>
            <w:proofErr w:type="spellStart"/>
            <w:r>
              <w:rPr>
                <w:rFonts w:ascii="Roboto" w:hAnsi="Roboto"/>
                <w:kern w:val="2"/>
                <w:sz w:val="20"/>
                <w:szCs w:val="20"/>
                <w14:ligatures w14:val="standardContextual"/>
              </w:rPr>
              <w:t>Pure</w:t>
            </w:r>
            <w:proofErr w:type="spellEnd"/>
            <w:r>
              <w:rPr>
                <w:rFonts w:ascii="Roboto" w:hAnsi="Roboto"/>
                <w:kern w:val="2"/>
                <w:sz w:val="20"/>
                <w:szCs w:val="20"/>
                <w14:ligatures w14:val="standardContextual"/>
              </w:rPr>
              <w:t xml:space="preserve"> Sine </w:t>
            </w:r>
            <w:proofErr w:type="spellStart"/>
            <w:r>
              <w:rPr>
                <w:rFonts w:ascii="Roboto" w:hAnsi="Roboto"/>
                <w:kern w:val="2"/>
                <w:sz w:val="20"/>
                <w:szCs w:val="20"/>
                <w14:ligatures w14:val="standardContextual"/>
              </w:rPr>
              <w:t>Wave</w:t>
            </w:r>
            <w:proofErr w:type="spellEnd"/>
            <w:r>
              <w:rPr>
                <w:rFonts w:ascii="Roboto" w:hAnsi="Roboto"/>
                <w:kern w:val="2"/>
                <w:sz w:val="20"/>
                <w:szCs w:val="20"/>
                <w14:ligatures w14:val="standardContextual"/>
              </w:rPr>
              <w:t>).</w:t>
            </w:r>
          </w:p>
          <w:p w14:paraId="746B917B" w14:textId="0F7AAA33"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 xml:space="preserve">Nominalne napięcie wyjściowe: 230 V (+-5%) Częstotliwość wyjściowa: 50/60 </w:t>
            </w:r>
            <w:proofErr w:type="spellStart"/>
            <w:r>
              <w:rPr>
                <w:rFonts w:ascii="Roboto" w:hAnsi="Roboto"/>
                <w:kern w:val="2"/>
                <w:sz w:val="20"/>
                <w:szCs w:val="20"/>
                <w14:ligatures w14:val="standardContextual"/>
              </w:rPr>
              <w:t>Hz</w:t>
            </w:r>
            <w:proofErr w:type="spellEnd"/>
            <w:r>
              <w:rPr>
                <w:rFonts w:ascii="Roboto" w:hAnsi="Roboto"/>
                <w:kern w:val="2"/>
                <w:sz w:val="20"/>
                <w:szCs w:val="20"/>
                <w14:ligatures w14:val="standardContextual"/>
              </w:rPr>
              <w:t xml:space="preserve"> (+-1%)</w:t>
            </w:r>
          </w:p>
        </w:tc>
        <w:tc>
          <w:tcPr>
            <w:tcW w:w="1418" w:type="pct"/>
            <w:shd w:val="clear" w:color="auto" w:fill="FFFFFF" w:themeFill="background1"/>
          </w:tcPr>
          <w:p w14:paraId="5DB90C86"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3CDD9513" w14:textId="77777777" w:rsidTr="001B3367">
        <w:tc>
          <w:tcPr>
            <w:tcW w:w="1157" w:type="pct"/>
            <w:shd w:val="clear" w:color="auto" w:fill="FFFFFF" w:themeFill="background1"/>
            <w:tcMar>
              <w:top w:w="105" w:type="dxa"/>
              <w:left w:w="75" w:type="dxa"/>
              <w:bottom w:w="105" w:type="dxa"/>
              <w:right w:w="75" w:type="dxa"/>
            </w:tcMar>
          </w:tcPr>
          <w:p w14:paraId="04C1FD43" w14:textId="77777777" w:rsidR="002C3F40" w:rsidRPr="00E70538" w:rsidRDefault="002C3F40" w:rsidP="002C3F40">
            <w:pPr>
              <w:spacing w:after="0" w:line="240" w:lineRule="auto"/>
              <w:rPr>
                <w:rFonts w:ascii="Roboto" w:hAnsi="Roboto"/>
                <w:sz w:val="20"/>
                <w:szCs w:val="20"/>
              </w:rPr>
            </w:pPr>
            <w:r w:rsidRPr="00E70538">
              <w:rPr>
                <w:rFonts w:ascii="Roboto" w:hAnsi="Roboto"/>
                <w:sz w:val="20"/>
                <w:szCs w:val="20"/>
              </w:rPr>
              <w:t>Automatyczna regulacja napięcia AVR</w:t>
            </w:r>
          </w:p>
        </w:tc>
        <w:tc>
          <w:tcPr>
            <w:tcW w:w="2425" w:type="pct"/>
            <w:shd w:val="clear" w:color="auto" w:fill="FFFFFF" w:themeFill="background1"/>
            <w:tcMar>
              <w:top w:w="105" w:type="dxa"/>
              <w:left w:w="75" w:type="dxa"/>
              <w:bottom w:w="105" w:type="dxa"/>
              <w:right w:w="75" w:type="dxa"/>
            </w:tcMar>
          </w:tcPr>
          <w:p w14:paraId="211DB940" w14:textId="056BF1DB" w:rsidR="002C3F40" w:rsidRPr="00E70538" w:rsidRDefault="002C3F40" w:rsidP="002C3F40">
            <w:pPr>
              <w:spacing w:after="0" w:line="240" w:lineRule="auto"/>
              <w:rPr>
                <w:rFonts w:ascii="Roboto" w:hAnsi="Roboto"/>
                <w:sz w:val="20"/>
                <w:szCs w:val="20"/>
              </w:rPr>
            </w:pPr>
            <w:r>
              <w:rPr>
                <w:rFonts w:ascii="Roboto" w:eastAsia="Roboto" w:hAnsi="Roboto"/>
                <w:kern w:val="2"/>
                <w:sz w:val="20"/>
                <w14:ligatures w14:val="standardContextual"/>
              </w:rPr>
              <w:t xml:space="preserve">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wbudowany automatyczny regulator napięcia AVR. Dla technologii online VFI: ciągła stabilizacja napięcia wyjściowego przez układ podwójnej konwersji, uznawana za rozwiązanie równoważne funkcjonalnie wobec odrębnego układu AVR.</w:t>
            </w:r>
          </w:p>
        </w:tc>
        <w:tc>
          <w:tcPr>
            <w:tcW w:w="1418" w:type="pct"/>
            <w:shd w:val="clear" w:color="auto" w:fill="FFFFFF" w:themeFill="background1"/>
          </w:tcPr>
          <w:p w14:paraId="0C5891C9"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7BC7C8A6" w14:textId="77777777" w:rsidTr="001B3367">
        <w:tc>
          <w:tcPr>
            <w:tcW w:w="1157" w:type="pct"/>
            <w:shd w:val="clear" w:color="auto" w:fill="FFFFFF" w:themeFill="background1"/>
            <w:tcMar>
              <w:top w:w="105" w:type="dxa"/>
              <w:left w:w="75" w:type="dxa"/>
              <w:bottom w:w="105" w:type="dxa"/>
              <w:right w:w="75" w:type="dxa"/>
            </w:tcMar>
          </w:tcPr>
          <w:p w14:paraId="1BACD791" w14:textId="77777777" w:rsidR="002C3F40" w:rsidRPr="00E70538" w:rsidRDefault="002C3F40" w:rsidP="002C3F40">
            <w:pPr>
              <w:spacing w:after="0" w:line="240" w:lineRule="auto"/>
              <w:rPr>
                <w:rFonts w:ascii="Roboto" w:hAnsi="Roboto"/>
                <w:sz w:val="20"/>
                <w:szCs w:val="20"/>
              </w:rPr>
            </w:pPr>
            <w:r w:rsidRPr="00E70538">
              <w:rPr>
                <w:rFonts w:ascii="Roboto" w:hAnsi="Roboto"/>
                <w:sz w:val="20"/>
                <w:szCs w:val="20"/>
              </w:rPr>
              <w:t>Czas przełączenia na pracę bateryjną</w:t>
            </w:r>
          </w:p>
        </w:tc>
        <w:tc>
          <w:tcPr>
            <w:tcW w:w="2425" w:type="pct"/>
            <w:shd w:val="clear" w:color="auto" w:fill="FFFFFF" w:themeFill="background1"/>
            <w:tcMar>
              <w:top w:w="105" w:type="dxa"/>
              <w:left w:w="75" w:type="dxa"/>
              <w:bottom w:w="105" w:type="dxa"/>
              <w:right w:w="75" w:type="dxa"/>
            </w:tcMar>
          </w:tcPr>
          <w:p w14:paraId="50D68B19" w14:textId="7D72FB67" w:rsidR="002C3F40" w:rsidRPr="00E70538" w:rsidRDefault="002C3F40" w:rsidP="002C3F40">
            <w:pPr>
              <w:spacing w:after="0" w:line="240" w:lineRule="auto"/>
              <w:rPr>
                <w:rFonts w:ascii="Roboto" w:hAnsi="Roboto"/>
                <w:sz w:val="20"/>
                <w:szCs w:val="20"/>
              </w:rPr>
            </w:pPr>
            <w:r>
              <w:rPr>
                <w:rFonts w:ascii="Roboto" w:eastAsia="Roboto" w:hAnsi="Roboto"/>
                <w:kern w:val="2"/>
                <w:sz w:val="20"/>
                <w14:ligatures w14:val="standardContextual"/>
              </w:rPr>
              <w:t xml:space="preserve">Maksymalnie 4 ms 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0 ms dla technologii online VFI.</w:t>
            </w:r>
          </w:p>
        </w:tc>
        <w:tc>
          <w:tcPr>
            <w:tcW w:w="1418" w:type="pct"/>
            <w:shd w:val="clear" w:color="auto" w:fill="FFFFFF" w:themeFill="background1"/>
          </w:tcPr>
          <w:p w14:paraId="51A32B7A" w14:textId="77777777" w:rsidR="002C3F40" w:rsidRPr="00E70538"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34F35F4D" w14:textId="77777777" w:rsidTr="001B3367">
        <w:tc>
          <w:tcPr>
            <w:tcW w:w="1157" w:type="pct"/>
            <w:shd w:val="clear" w:color="auto" w:fill="FFFFFF" w:themeFill="background1"/>
            <w:tcMar>
              <w:top w:w="105" w:type="dxa"/>
              <w:left w:w="75" w:type="dxa"/>
              <w:bottom w:w="105" w:type="dxa"/>
              <w:right w:w="75" w:type="dxa"/>
            </w:tcMar>
          </w:tcPr>
          <w:p w14:paraId="3A6986A2" w14:textId="77777777" w:rsidR="002C3F40" w:rsidRPr="00E70538" w:rsidRDefault="002C3F40" w:rsidP="002C3F40">
            <w:pPr>
              <w:spacing w:after="0" w:line="240" w:lineRule="auto"/>
              <w:rPr>
                <w:rFonts w:ascii="Roboto" w:hAnsi="Roboto"/>
                <w:sz w:val="20"/>
                <w:szCs w:val="20"/>
              </w:rPr>
            </w:pPr>
            <w:r w:rsidRPr="00427367">
              <w:rPr>
                <w:rFonts w:ascii="Roboto" w:hAnsi="Roboto"/>
                <w:sz w:val="20"/>
                <w:szCs w:val="20"/>
              </w:rPr>
              <w:t>Złącza i interfejsy</w:t>
            </w:r>
          </w:p>
        </w:tc>
        <w:tc>
          <w:tcPr>
            <w:tcW w:w="2425" w:type="pct"/>
            <w:shd w:val="clear" w:color="auto" w:fill="FFFFFF" w:themeFill="background1"/>
            <w:tcMar>
              <w:top w:w="105" w:type="dxa"/>
              <w:left w:w="75" w:type="dxa"/>
              <w:bottom w:w="105" w:type="dxa"/>
              <w:right w:w="75" w:type="dxa"/>
            </w:tcMar>
          </w:tcPr>
          <w:p w14:paraId="5699F3B6" w14:textId="77777777" w:rsidR="002C3F40" w:rsidRDefault="002C3F40" w:rsidP="002C3F40">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 Gniazda wyjściowe: minimum 6 gniazd IEC C13, wszystkie objęte podtrzymaniem bateryjnym i filtracją przepięciową, dostępne bezpośrednio w urządzeniu albo poprzez dostarczoną wraz z UPS-em listwę zasilającą.</w:t>
            </w:r>
          </w:p>
          <w:p w14:paraId="6B277677" w14:textId="77777777" w:rsidR="002C3F40" w:rsidRDefault="002C3F40" w:rsidP="002C3F40">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 Porty komunikacyjne: minimum 1 × USB (zgodny z HID) oraz minimum 1 × port szeregowy RS-232.</w:t>
            </w:r>
          </w:p>
          <w:p w14:paraId="289266C1" w14:textId="63F89BE7" w:rsidR="002C3F40" w:rsidRPr="00E70538" w:rsidRDefault="002C3F40" w:rsidP="002C3F40">
            <w:pPr>
              <w:spacing w:after="0" w:line="240" w:lineRule="auto"/>
              <w:rPr>
                <w:rFonts w:ascii="Roboto" w:hAnsi="Roboto"/>
                <w:sz w:val="20"/>
                <w:szCs w:val="20"/>
              </w:rPr>
            </w:pPr>
            <w:r>
              <w:rPr>
                <w:rFonts w:ascii="Roboto" w:eastAsia="Roboto" w:hAnsi="Roboto"/>
                <w:kern w:val="2"/>
                <w:sz w:val="20"/>
                <w14:ligatures w14:val="standardContextual"/>
              </w:rPr>
              <w:t>- Port awaryjnego wyłącznika zasilania: wbudowane dedykowane złącze EPO (</w:t>
            </w:r>
            <w:proofErr w:type="spellStart"/>
            <w:r>
              <w:rPr>
                <w:rFonts w:ascii="Roboto" w:eastAsia="Roboto" w:hAnsi="Roboto"/>
                <w:kern w:val="2"/>
                <w:sz w:val="20"/>
                <w14:ligatures w14:val="standardContextual"/>
              </w:rPr>
              <w:t>Emergency</w:t>
            </w:r>
            <w:proofErr w:type="spellEnd"/>
            <w:r>
              <w:rPr>
                <w:rFonts w:ascii="Roboto" w:eastAsia="Roboto" w:hAnsi="Roboto"/>
                <w:kern w:val="2"/>
                <w:sz w:val="20"/>
                <w14:ligatures w14:val="standardContextual"/>
              </w:rPr>
              <w:t xml:space="preserve"> Power Off).</w:t>
            </w:r>
          </w:p>
        </w:tc>
        <w:tc>
          <w:tcPr>
            <w:tcW w:w="1418" w:type="pct"/>
            <w:shd w:val="clear" w:color="auto" w:fill="FFFFFF" w:themeFill="background1"/>
          </w:tcPr>
          <w:p w14:paraId="137CC738" w14:textId="77777777" w:rsidR="002C3F40" w:rsidRPr="00E70538" w:rsidRDefault="002C3F40" w:rsidP="002C3F40">
            <w:pPr>
              <w:spacing w:after="0" w:line="240" w:lineRule="auto"/>
              <w:rPr>
                <w:rFonts w:ascii="Roboto" w:hAnsi="Roboto"/>
                <w:sz w:val="20"/>
                <w:szCs w:val="20"/>
              </w:rPr>
            </w:pPr>
          </w:p>
        </w:tc>
      </w:tr>
      <w:tr w:rsidR="002C3F40" w:rsidRPr="0061337E" w14:paraId="0388AF8C" w14:textId="77777777" w:rsidTr="001B3367">
        <w:tc>
          <w:tcPr>
            <w:tcW w:w="1157" w:type="pct"/>
            <w:shd w:val="clear" w:color="auto" w:fill="FFFFFF" w:themeFill="background1"/>
            <w:tcMar>
              <w:top w:w="105" w:type="dxa"/>
              <w:left w:w="75" w:type="dxa"/>
              <w:bottom w:w="105" w:type="dxa"/>
              <w:right w:w="75" w:type="dxa"/>
            </w:tcMar>
          </w:tcPr>
          <w:p w14:paraId="779BCA09" w14:textId="77777777" w:rsidR="002C3F40" w:rsidRPr="00E70538" w:rsidRDefault="002C3F40" w:rsidP="002C3F40">
            <w:pPr>
              <w:spacing w:after="0" w:line="240" w:lineRule="auto"/>
              <w:rPr>
                <w:rFonts w:ascii="Roboto" w:hAnsi="Roboto"/>
                <w:sz w:val="20"/>
                <w:szCs w:val="20"/>
              </w:rPr>
            </w:pPr>
            <w:r w:rsidRPr="00E70538">
              <w:rPr>
                <w:rFonts w:ascii="Roboto" w:hAnsi="Roboto"/>
                <w:sz w:val="20"/>
                <w:szCs w:val="20"/>
              </w:rPr>
              <w:lastRenderedPageBreak/>
              <w:t>Wyświetlacz</w:t>
            </w:r>
          </w:p>
        </w:tc>
        <w:tc>
          <w:tcPr>
            <w:tcW w:w="2425" w:type="pct"/>
            <w:shd w:val="clear" w:color="auto" w:fill="FFFFFF" w:themeFill="background1"/>
            <w:tcMar>
              <w:top w:w="105" w:type="dxa"/>
              <w:left w:w="75" w:type="dxa"/>
              <w:bottom w:w="105" w:type="dxa"/>
              <w:right w:w="75" w:type="dxa"/>
            </w:tcMar>
          </w:tcPr>
          <w:p w14:paraId="2EA2BCE6" w14:textId="3908603B" w:rsidR="002C3F40" w:rsidRPr="00E70538" w:rsidRDefault="002C3F40" w:rsidP="002C3F40">
            <w:pPr>
              <w:spacing w:after="0" w:line="240" w:lineRule="auto"/>
              <w:rPr>
                <w:rFonts w:ascii="Roboto" w:hAnsi="Roboto"/>
                <w:sz w:val="20"/>
                <w:szCs w:val="20"/>
              </w:rPr>
            </w:pPr>
            <w:r>
              <w:rPr>
                <w:rFonts w:ascii="Roboto" w:eastAsia="Roboto" w:hAnsi="Roboto"/>
                <w:kern w:val="2"/>
                <w:sz w:val="20"/>
                <w14:ligatures w14:val="standardContextual"/>
              </w:rPr>
              <w:t>Wbudowany, wielofunkcyjny ekran LCD na przednim panelu.</w:t>
            </w:r>
          </w:p>
        </w:tc>
        <w:tc>
          <w:tcPr>
            <w:tcW w:w="1418" w:type="pct"/>
            <w:shd w:val="clear" w:color="auto" w:fill="FFFFFF" w:themeFill="background1"/>
          </w:tcPr>
          <w:p w14:paraId="34358053" w14:textId="77777777" w:rsidR="002C3F40" w:rsidRPr="00E70538" w:rsidRDefault="002C3F40" w:rsidP="002C3F40">
            <w:pPr>
              <w:spacing w:after="0" w:line="240" w:lineRule="auto"/>
              <w:rPr>
                <w:rFonts w:ascii="Roboto" w:hAnsi="Roboto"/>
                <w:sz w:val="20"/>
                <w:szCs w:val="20"/>
              </w:rPr>
            </w:pPr>
          </w:p>
        </w:tc>
      </w:tr>
      <w:tr w:rsidR="002C3F40" w:rsidRPr="0061337E" w14:paraId="773D6FCE" w14:textId="77777777" w:rsidTr="001B3367">
        <w:tc>
          <w:tcPr>
            <w:tcW w:w="1157" w:type="pct"/>
            <w:shd w:val="clear" w:color="auto" w:fill="FFFFFF" w:themeFill="background1"/>
            <w:tcMar>
              <w:top w:w="105" w:type="dxa"/>
              <w:left w:w="75" w:type="dxa"/>
              <w:bottom w:w="105" w:type="dxa"/>
              <w:right w:w="75" w:type="dxa"/>
            </w:tcMar>
          </w:tcPr>
          <w:p w14:paraId="2DC33499" w14:textId="77777777" w:rsidR="002C3F40" w:rsidRPr="00E70538" w:rsidRDefault="002C3F40" w:rsidP="002C3F40">
            <w:pPr>
              <w:spacing w:after="0" w:line="240" w:lineRule="auto"/>
              <w:rPr>
                <w:rFonts w:ascii="Roboto" w:hAnsi="Roboto"/>
                <w:sz w:val="20"/>
                <w:szCs w:val="20"/>
              </w:rPr>
            </w:pPr>
            <w:r w:rsidRPr="00E70538">
              <w:rPr>
                <w:rFonts w:ascii="Roboto" w:hAnsi="Roboto"/>
                <w:sz w:val="20"/>
                <w:szCs w:val="20"/>
              </w:rPr>
              <w:t>Ochrona przeciwprzepięciowa</w:t>
            </w:r>
          </w:p>
        </w:tc>
        <w:tc>
          <w:tcPr>
            <w:tcW w:w="2425" w:type="pct"/>
            <w:shd w:val="clear" w:color="auto" w:fill="FFFFFF" w:themeFill="background1"/>
            <w:tcMar>
              <w:top w:w="105" w:type="dxa"/>
              <w:left w:w="75" w:type="dxa"/>
              <w:bottom w:w="105" w:type="dxa"/>
              <w:right w:w="75" w:type="dxa"/>
            </w:tcMar>
          </w:tcPr>
          <w:p w14:paraId="34C5A7E7" w14:textId="3DF49BA8" w:rsidR="002C3F40" w:rsidRPr="00E70538" w:rsidRDefault="002C3F40" w:rsidP="002C3F40">
            <w:pPr>
              <w:spacing w:after="0" w:line="240" w:lineRule="auto"/>
              <w:rPr>
                <w:rFonts w:ascii="Roboto" w:hAnsi="Roboto"/>
                <w:sz w:val="20"/>
                <w:szCs w:val="20"/>
              </w:rPr>
            </w:pPr>
            <w:r>
              <w:rPr>
                <w:rFonts w:ascii="Roboto" w:hAnsi="Roboto"/>
                <w:kern w:val="2"/>
                <w:sz w:val="20"/>
                <w:szCs w:val="20"/>
                <w14:ligatures w14:val="standardContextual"/>
              </w:rPr>
              <w:t>Tak</w:t>
            </w:r>
          </w:p>
        </w:tc>
        <w:tc>
          <w:tcPr>
            <w:tcW w:w="1418" w:type="pct"/>
            <w:shd w:val="clear" w:color="auto" w:fill="FFFFFF" w:themeFill="background1"/>
          </w:tcPr>
          <w:p w14:paraId="1DC705FD" w14:textId="77777777" w:rsidR="002C3F40" w:rsidRPr="00E70538" w:rsidRDefault="002C3F40" w:rsidP="002C3F40">
            <w:pPr>
              <w:spacing w:after="0" w:line="240" w:lineRule="auto"/>
              <w:rPr>
                <w:rFonts w:ascii="Roboto" w:hAnsi="Roboto"/>
                <w:sz w:val="20"/>
                <w:szCs w:val="20"/>
              </w:rPr>
            </w:pPr>
          </w:p>
        </w:tc>
      </w:tr>
      <w:tr w:rsidR="002C3F40" w:rsidRPr="0061337E" w14:paraId="62FBA86C" w14:textId="77777777" w:rsidTr="001B3367">
        <w:tc>
          <w:tcPr>
            <w:tcW w:w="1157" w:type="pct"/>
            <w:shd w:val="clear" w:color="auto" w:fill="FFFFFF" w:themeFill="background1"/>
            <w:tcMar>
              <w:top w:w="105" w:type="dxa"/>
              <w:left w:w="75" w:type="dxa"/>
              <w:bottom w:w="105" w:type="dxa"/>
              <w:right w:w="75" w:type="dxa"/>
            </w:tcMar>
          </w:tcPr>
          <w:p w14:paraId="0AF73B2F" w14:textId="77777777" w:rsidR="002C3F40" w:rsidRPr="00E70538" w:rsidRDefault="002C3F40" w:rsidP="002C3F40">
            <w:pPr>
              <w:spacing w:after="0" w:line="240" w:lineRule="auto"/>
              <w:rPr>
                <w:rFonts w:ascii="Roboto" w:hAnsi="Roboto"/>
                <w:sz w:val="20"/>
                <w:szCs w:val="20"/>
              </w:rPr>
            </w:pPr>
            <w:r w:rsidRPr="00E70538">
              <w:rPr>
                <w:rFonts w:ascii="Roboto" w:hAnsi="Roboto"/>
                <w:sz w:val="20"/>
                <w:szCs w:val="20"/>
              </w:rPr>
              <w:t>Filtrowanie EMI/RFI</w:t>
            </w:r>
          </w:p>
        </w:tc>
        <w:tc>
          <w:tcPr>
            <w:tcW w:w="2425" w:type="pct"/>
            <w:shd w:val="clear" w:color="auto" w:fill="FFFFFF" w:themeFill="background1"/>
            <w:tcMar>
              <w:top w:w="105" w:type="dxa"/>
              <w:left w:w="75" w:type="dxa"/>
              <w:bottom w:w="105" w:type="dxa"/>
              <w:right w:w="75" w:type="dxa"/>
            </w:tcMar>
          </w:tcPr>
          <w:p w14:paraId="49A62B9A" w14:textId="7E84507D" w:rsidR="002C3F40" w:rsidRPr="00E70538" w:rsidRDefault="002C3F40" w:rsidP="002C3F40">
            <w:pPr>
              <w:spacing w:after="0" w:line="240" w:lineRule="auto"/>
              <w:rPr>
                <w:rFonts w:ascii="Roboto" w:hAnsi="Roboto"/>
                <w:sz w:val="20"/>
                <w:szCs w:val="20"/>
              </w:rPr>
            </w:pPr>
            <w:r>
              <w:rPr>
                <w:rFonts w:ascii="Roboto" w:hAnsi="Roboto"/>
                <w:kern w:val="2"/>
                <w:sz w:val="20"/>
                <w:szCs w:val="20"/>
                <w14:ligatures w14:val="standardContextual"/>
              </w:rPr>
              <w:t>Tak</w:t>
            </w:r>
          </w:p>
        </w:tc>
        <w:tc>
          <w:tcPr>
            <w:tcW w:w="1418" w:type="pct"/>
            <w:shd w:val="clear" w:color="auto" w:fill="FFFFFF" w:themeFill="background1"/>
          </w:tcPr>
          <w:p w14:paraId="06E38F43" w14:textId="77777777" w:rsidR="002C3F40" w:rsidRPr="00E70538" w:rsidRDefault="002C3F40" w:rsidP="002C3F40">
            <w:pPr>
              <w:spacing w:after="0" w:line="240" w:lineRule="auto"/>
              <w:rPr>
                <w:rFonts w:ascii="Roboto" w:hAnsi="Roboto"/>
                <w:sz w:val="20"/>
                <w:szCs w:val="20"/>
              </w:rPr>
            </w:pPr>
          </w:p>
        </w:tc>
      </w:tr>
      <w:tr w:rsidR="002C3F40" w:rsidRPr="0061337E" w14:paraId="356B5D88" w14:textId="77777777" w:rsidTr="001B3367">
        <w:tc>
          <w:tcPr>
            <w:tcW w:w="1157" w:type="pct"/>
            <w:shd w:val="clear" w:color="auto" w:fill="FFFFFF" w:themeFill="background1"/>
            <w:tcMar>
              <w:top w:w="105" w:type="dxa"/>
              <w:left w:w="75" w:type="dxa"/>
              <w:bottom w:w="105" w:type="dxa"/>
              <w:right w:w="75" w:type="dxa"/>
            </w:tcMar>
          </w:tcPr>
          <w:p w14:paraId="6B792214" w14:textId="77777777" w:rsidR="002C3F40" w:rsidRPr="00427367" w:rsidRDefault="002C3F40" w:rsidP="002C3F40">
            <w:pPr>
              <w:spacing w:after="0" w:line="240" w:lineRule="auto"/>
              <w:rPr>
                <w:rFonts w:ascii="Roboto" w:hAnsi="Roboto"/>
                <w:sz w:val="20"/>
                <w:szCs w:val="20"/>
              </w:rPr>
            </w:pPr>
            <w:r w:rsidRPr="00427367">
              <w:rPr>
                <w:rFonts w:ascii="Roboto" w:hAnsi="Roboto"/>
                <w:sz w:val="20"/>
                <w:szCs w:val="20"/>
              </w:rPr>
              <w:t>Wymagania funkcjonalne:</w:t>
            </w:r>
          </w:p>
        </w:tc>
        <w:tc>
          <w:tcPr>
            <w:tcW w:w="2425" w:type="pct"/>
            <w:shd w:val="clear" w:color="auto" w:fill="FFFFFF" w:themeFill="background1"/>
            <w:tcMar>
              <w:top w:w="105" w:type="dxa"/>
              <w:left w:w="75" w:type="dxa"/>
              <w:bottom w:w="105" w:type="dxa"/>
              <w:right w:w="75" w:type="dxa"/>
            </w:tcMar>
          </w:tcPr>
          <w:p w14:paraId="608E15B6" w14:textId="77777777" w:rsidR="002C3F40" w:rsidRDefault="002C3F40" w:rsidP="002C3F40">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 xml:space="preserve">automatyczną regulację napięcia AVR bez przechodzenia na pracę bateryjną – dla technologii </w:t>
            </w:r>
            <w:proofErr w:type="spellStart"/>
            <w:r>
              <w:rPr>
                <w:rFonts w:ascii="Roboto" w:eastAsia="Roboto" w:hAnsi="Roboto"/>
                <w:kern w:val="2"/>
                <w:sz w:val="20"/>
                <w14:ligatures w14:val="standardContextual"/>
              </w:rPr>
              <w:t>line-interactive</w:t>
            </w:r>
            <w:proofErr w:type="spellEnd"/>
            <w:r>
              <w:rPr>
                <w:rFonts w:ascii="Roboto" w:eastAsia="Roboto" w:hAnsi="Roboto"/>
                <w:kern w:val="2"/>
                <w:sz w:val="20"/>
                <w14:ligatures w14:val="standardContextual"/>
              </w:rPr>
              <w:t xml:space="preserve"> – albo ciągłą stabilizację napięcia przez podwójną konwersję – dla technologii online VFI,</w:t>
            </w:r>
          </w:p>
          <w:p w14:paraId="45E3D244" w14:textId="77777777" w:rsidR="002C3F40" w:rsidRDefault="002C3F40" w:rsidP="002C3F40">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ochronę przed przepięciami, spadkami i zanikami napięcia,</w:t>
            </w:r>
          </w:p>
          <w:p w14:paraId="50064ACD" w14:textId="77777777" w:rsidR="002C3F40" w:rsidRDefault="002C3F40" w:rsidP="002C3F40">
            <w:pPr>
              <w:pStyle w:val="Akapitzlist"/>
              <w:numPr>
                <w:ilvl w:val="0"/>
                <w:numId w:val="18"/>
              </w:numPr>
              <w:spacing w:after="0" w:line="240" w:lineRule="auto"/>
              <w:ind w:left="491"/>
              <w:rPr>
                <w:rFonts w:ascii="Roboto" w:hAnsi="Roboto"/>
                <w:kern w:val="2"/>
                <w:sz w:val="20"/>
                <w:szCs w:val="20"/>
                <w14:ligatures w14:val="standardContextual"/>
              </w:rPr>
            </w:pPr>
            <w:r>
              <w:rPr>
                <w:rFonts w:ascii="Roboto" w:eastAsia="Roboto" w:hAnsi="Roboto"/>
                <w:kern w:val="2"/>
                <w:sz w:val="20"/>
                <w14:ligatures w14:val="standardContextual"/>
              </w:rPr>
              <w:t>możliwość bezpiecznego zamknięcia systemów operacyjnych przy dłuższym zaniku zasilania,</w:t>
            </w:r>
          </w:p>
          <w:p w14:paraId="56CF46DC" w14:textId="1C707AFC" w:rsidR="002C3F40" w:rsidRPr="00427367" w:rsidRDefault="002C3F40" w:rsidP="002C3F40">
            <w:pPr>
              <w:pStyle w:val="Akapitzlist"/>
              <w:numPr>
                <w:ilvl w:val="0"/>
                <w:numId w:val="5"/>
              </w:numPr>
              <w:spacing w:after="0" w:line="240" w:lineRule="auto"/>
              <w:rPr>
                <w:rFonts w:ascii="Roboto" w:hAnsi="Roboto"/>
                <w:sz w:val="20"/>
                <w:szCs w:val="20"/>
              </w:rPr>
            </w:pPr>
            <w:r>
              <w:rPr>
                <w:rFonts w:ascii="Roboto" w:eastAsia="Roboto" w:hAnsi="Roboto"/>
                <w:kern w:val="2"/>
                <w:sz w:val="20"/>
                <w14:ligatures w14:val="standardContextual"/>
              </w:rPr>
              <w:t>monitorowanie parametrów pracy UPS przez interfejs USB.</w:t>
            </w:r>
          </w:p>
        </w:tc>
        <w:tc>
          <w:tcPr>
            <w:tcW w:w="1418" w:type="pct"/>
            <w:shd w:val="clear" w:color="auto" w:fill="FFFFFF" w:themeFill="background1"/>
          </w:tcPr>
          <w:p w14:paraId="68DE5B8F" w14:textId="77777777" w:rsidR="002C3F40" w:rsidRPr="00427367" w:rsidRDefault="002C3F40" w:rsidP="002C3F40">
            <w:pPr>
              <w:spacing w:after="0" w:line="240" w:lineRule="auto"/>
              <w:rPr>
                <w:rFonts w:ascii="Roboto" w:hAnsi="Roboto"/>
                <w:sz w:val="20"/>
                <w:szCs w:val="20"/>
              </w:rPr>
            </w:pPr>
          </w:p>
        </w:tc>
      </w:tr>
      <w:tr w:rsidR="002C3F40" w:rsidRPr="0061337E" w14:paraId="6FB006C4" w14:textId="77777777" w:rsidTr="001B3367">
        <w:tc>
          <w:tcPr>
            <w:tcW w:w="1157" w:type="pct"/>
            <w:shd w:val="clear" w:color="auto" w:fill="FFFFFF" w:themeFill="background1"/>
            <w:tcMar>
              <w:top w:w="105" w:type="dxa"/>
              <w:left w:w="75" w:type="dxa"/>
              <w:bottom w:w="105" w:type="dxa"/>
              <w:right w:w="75" w:type="dxa"/>
            </w:tcMar>
          </w:tcPr>
          <w:p w14:paraId="72F0096A" w14:textId="77777777" w:rsidR="002C3F40" w:rsidRPr="00427367" w:rsidRDefault="002C3F40" w:rsidP="002C3F40">
            <w:pPr>
              <w:spacing w:after="0" w:line="240" w:lineRule="auto"/>
              <w:rPr>
                <w:rFonts w:ascii="Roboto" w:hAnsi="Roboto"/>
                <w:sz w:val="20"/>
                <w:szCs w:val="20"/>
              </w:rPr>
            </w:pPr>
            <w:r w:rsidRPr="00427367">
              <w:rPr>
                <w:rFonts w:ascii="Roboto" w:hAnsi="Roboto"/>
                <w:sz w:val="20"/>
                <w:szCs w:val="20"/>
              </w:rPr>
              <w:t>Okres gwarancji</w:t>
            </w:r>
          </w:p>
        </w:tc>
        <w:tc>
          <w:tcPr>
            <w:tcW w:w="2425" w:type="pct"/>
            <w:shd w:val="clear" w:color="auto" w:fill="FFFFFF" w:themeFill="background1"/>
            <w:tcMar>
              <w:top w:w="105" w:type="dxa"/>
              <w:left w:w="75" w:type="dxa"/>
              <w:bottom w:w="105" w:type="dxa"/>
              <w:right w:w="75" w:type="dxa"/>
            </w:tcMar>
          </w:tcPr>
          <w:p w14:paraId="7DA60DA2" w14:textId="5E29BFF4" w:rsidR="002C3F40" w:rsidRPr="00427367" w:rsidRDefault="002C3F40" w:rsidP="002C3F40">
            <w:pPr>
              <w:pStyle w:val="Akapitzlist"/>
              <w:spacing w:after="0" w:line="240" w:lineRule="auto"/>
              <w:ind w:left="491"/>
              <w:rPr>
                <w:rFonts w:ascii="Roboto" w:hAnsi="Roboto"/>
                <w:sz w:val="20"/>
                <w:szCs w:val="20"/>
              </w:rPr>
            </w:pPr>
            <w:r>
              <w:rPr>
                <w:rFonts w:ascii="Roboto" w:hAnsi="Roboto"/>
                <w:kern w:val="2"/>
                <w:sz w:val="20"/>
                <w:szCs w:val="20"/>
                <w14:ligatures w14:val="standardContextual"/>
              </w:rPr>
              <w:t>Zgodnie z ofertą</w:t>
            </w:r>
          </w:p>
        </w:tc>
        <w:tc>
          <w:tcPr>
            <w:tcW w:w="1418" w:type="pct"/>
            <w:shd w:val="clear" w:color="auto" w:fill="FFFFFF" w:themeFill="background1"/>
          </w:tcPr>
          <w:p w14:paraId="6665EFDE" w14:textId="77777777" w:rsidR="002C3F40" w:rsidRPr="00427367" w:rsidRDefault="002C3F40" w:rsidP="002C3F40">
            <w:pPr>
              <w:spacing w:after="0" w:line="240" w:lineRule="auto"/>
              <w:rPr>
                <w:rFonts w:ascii="Roboto" w:hAnsi="Roboto"/>
                <w:sz w:val="20"/>
                <w:szCs w:val="20"/>
              </w:rPr>
            </w:pPr>
          </w:p>
        </w:tc>
      </w:tr>
    </w:tbl>
    <w:p w14:paraId="4F00755A" w14:textId="77777777" w:rsidR="00DB2F1B" w:rsidRDefault="00DB2F1B" w:rsidP="00DB2F1B"/>
    <w:p w14:paraId="5FA2EA1D" w14:textId="77777777" w:rsidR="00DB2F1B" w:rsidRDefault="00DB2F1B" w:rsidP="00DB2F1B">
      <w:r>
        <w:br w:type="page"/>
      </w:r>
    </w:p>
    <w:p w14:paraId="07FC545F" w14:textId="73EDA1AB"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UPS stanowiskowy </w:t>
      </w:r>
      <w:r>
        <w:rPr>
          <w:b/>
          <w:bCs/>
          <w:sz w:val="28"/>
          <w:szCs w:val="28"/>
        </w:rPr>
        <w:t xml:space="preserve">- </w:t>
      </w:r>
      <w:r w:rsidR="00DD5528">
        <w:rPr>
          <w:b/>
          <w:bCs/>
          <w:sz w:val="28"/>
          <w:szCs w:val="28"/>
        </w:rPr>
        <w:t>5</w:t>
      </w:r>
      <w:r>
        <w:rPr>
          <w:b/>
          <w:bCs/>
          <w:sz w:val="28"/>
          <w:szCs w:val="28"/>
        </w:rPr>
        <w:t>0</w:t>
      </w:r>
      <w:r w:rsidRPr="00D80715">
        <w:rPr>
          <w:b/>
          <w:bCs/>
          <w:sz w:val="28"/>
          <w:szCs w:val="28"/>
        </w:rPr>
        <w:t>szt.</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30972B90" w14:textId="77777777" w:rsidTr="001B3367">
        <w:tc>
          <w:tcPr>
            <w:tcW w:w="5000" w:type="pct"/>
            <w:gridSpan w:val="3"/>
            <w:shd w:val="clear" w:color="auto" w:fill="CCCCCC"/>
            <w:tcMar>
              <w:top w:w="105" w:type="dxa"/>
              <w:left w:w="75" w:type="dxa"/>
              <w:bottom w:w="105" w:type="dxa"/>
              <w:right w:w="75" w:type="dxa"/>
            </w:tcMar>
            <w:vAlign w:val="bottom"/>
            <w:hideMark/>
          </w:tcPr>
          <w:p w14:paraId="763D8152"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382C0079"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326F080F"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6894EBA2"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34208AEE"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Spełnia / Nie spełnia</w:t>
            </w:r>
          </w:p>
          <w:p w14:paraId="5F7EA792"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Pr>
                <w:rFonts w:ascii="Roboto" w:eastAsia="Times New Roman" w:hAnsi="Roboto" w:cs="Calibri"/>
                <w:b/>
                <w:color w:val="333333"/>
                <w:sz w:val="20"/>
                <w:szCs w:val="20"/>
                <w:bdr w:val="none" w:sz="0" w:space="0" w:color="auto" w:frame="1"/>
                <w:lang w:eastAsia="pl-PL"/>
              </w:rPr>
              <w:t>(</w:t>
            </w:r>
            <w:r w:rsidRPr="00D83EA2">
              <w:rPr>
                <w:rFonts w:ascii="Roboto" w:eastAsia="Times New Roman" w:hAnsi="Roboto" w:cs="Calibri"/>
                <w:b/>
                <w:color w:val="333333"/>
                <w:sz w:val="20"/>
                <w:szCs w:val="20"/>
                <w:bdr w:val="none" w:sz="0" w:space="0" w:color="auto" w:frame="1"/>
                <w:lang w:eastAsia="pl-PL"/>
              </w:rPr>
              <w:t xml:space="preserve">Należy wpisać właściwe. </w:t>
            </w:r>
          </w:p>
          <w:p w14:paraId="18EF8773" w14:textId="77777777" w:rsidR="00DB2F1B" w:rsidRPr="0061337E"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D83EA2">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r>
              <w:rPr>
                <w:rFonts w:ascii="Roboto" w:eastAsia="Times New Roman" w:hAnsi="Roboto" w:cs="Calibri"/>
                <w:b/>
                <w:color w:val="333333"/>
                <w:sz w:val="20"/>
                <w:szCs w:val="20"/>
                <w:bdr w:val="none" w:sz="0" w:space="0" w:color="auto" w:frame="1"/>
                <w:lang w:eastAsia="pl-PL"/>
              </w:rPr>
              <w:t>)</w:t>
            </w:r>
          </w:p>
        </w:tc>
      </w:tr>
      <w:tr w:rsidR="002C3F40" w:rsidRPr="0061337E" w14:paraId="54B19864"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0B1AF68E" w14:textId="77777777" w:rsidR="002C3F40" w:rsidRPr="00F669EA" w:rsidRDefault="002C3F40" w:rsidP="002C3F40">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715BD6" w14:textId="4276A4B8" w:rsidR="002C3F40" w:rsidRPr="00F669EA" w:rsidRDefault="002C3F40" w:rsidP="002C3F40">
            <w:pPr>
              <w:spacing w:after="0" w:line="240" w:lineRule="auto"/>
              <w:rPr>
                <w:rFonts w:ascii="Roboto" w:eastAsia="Times New Roman" w:hAnsi="Roboto" w:cs="Calibri"/>
                <w:color w:val="242424"/>
                <w:sz w:val="20"/>
                <w:szCs w:val="20"/>
                <w:highlight w:val="yellow"/>
                <w:lang w:eastAsia="pl-PL"/>
              </w:rPr>
            </w:pPr>
            <w:r>
              <w:rPr>
                <w:rFonts w:ascii="Roboto" w:eastAsia="Roboto" w:hAnsi="Roboto" w:cs="Calibri"/>
                <w:color w:val="333333"/>
                <w:kern w:val="2"/>
                <w:sz w:val="19"/>
                <w:szCs w:val="20"/>
                <w:bdr w:val="none" w:sz="0" w:space="0" w:color="auto" w:frame="1"/>
                <w:lang w:eastAsia="pl-PL"/>
                <w14:ligatures w14:val="standardContextual"/>
              </w:rPr>
              <w:t>Zasilacz awaryjny UPS</w:t>
            </w:r>
          </w:p>
        </w:tc>
        <w:tc>
          <w:tcPr>
            <w:tcW w:w="1418" w:type="pct"/>
            <w:tcBorders>
              <w:bottom w:val="single" w:sz="4" w:space="0" w:color="auto"/>
            </w:tcBorders>
            <w:shd w:val="clear" w:color="auto" w:fill="FFFFFF" w:themeFill="background1"/>
          </w:tcPr>
          <w:p w14:paraId="2BDCE7B3"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22918086" w14:textId="77777777" w:rsidTr="001B3367">
        <w:tc>
          <w:tcPr>
            <w:tcW w:w="1157" w:type="pct"/>
            <w:shd w:val="clear" w:color="auto" w:fill="FFFFFF" w:themeFill="background1"/>
            <w:tcMar>
              <w:top w:w="105" w:type="dxa"/>
              <w:left w:w="75" w:type="dxa"/>
              <w:bottom w:w="105" w:type="dxa"/>
              <w:right w:w="75" w:type="dxa"/>
            </w:tcMar>
          </w:tcPr>
          <w:p w14:paraId="3C30106A"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65598A">
              <w:t>Topologia</w:t>
            </w:r>
          </w:p>
        </w:tc>
        <w:tc>
          <w:tcPr>
            <w:tcW w:w="2425" w:type="pct"/>
            <w:shd w:val="clear" w:color="auto" w:fill="FFFFFF" w:themeFill="background1"/>
            <w:tcMar>
              <w:top w:w="105" w:type="dxa"/>
              <w:left w:w="75" w:type="dxa"/>
              <w:bottom w:w="105" w:type="dxa"/>
              <w:right w:w="75" w:type="dxa"/>
            </w:tcMar>
          </w:tcPr>
          <w:p w14:paraId="1AF2956A" w14:textId="1BD3E2D8"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Line-</w:t>
            </w:r>
            <w:proofErr w:type="spellStart"/>
            <w:r>
              <w:rPr>
                <w:rFonts w:ascii="Roboto" w:eastAsia="Roboto" w:hAnsi="Roboto"/>
                <w:kern w:val="2"/>
                <w:sz w:val="19"/>
                <w14:ligatures w14:val="standardContextual"/>
              </w:rPr>
              <w:t>interactive</w:t>
            </w:r>
            <w:proofErr w:type="spellEnd"/>
          </w:p>
        </w:tc>
        <w:tc>
          <w:tcPr>
            <w:tcW w:w="1418" w:type="pct"/>
            <w:shd w:val="clear" w:color="auto" w:fill="FFFFFF" w:themeFill="background1"/>
          </w:tcPr>
          <w:p w14:paraId="675AD45A"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6296DFA0" w14:textId="77777777" w:rsidTr="001B3367">
        <w:tc>
          <w:tcPr>
            <w:tcW w:w="1157" w:type="pct"/>
            <w:shd w:val="clear" w:color="auto" w:fill="FFFFFF" w:themeFill="background1"/>
            <w:tcMar>
              <w:top w:w="105" w:type="dxa"/>
              <w:left w:w="75" w:type="dxa"/>
              <w:bottom w:w="105" w:type="dxa"/>
              <w:right w:w="75" w:type="dxa"/>
            </w:tcMar>
          </w:tcPr>
          <w:p w14:paraId="42FC69E0"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65598A">
              <w:t>Moc pozorna</w:t>
            </w:r>
          </w:p>
        </w:tc>
        <w:tc>
          <w:tcPr>
            <w:tcW w:w="2425" w:type="pct"/>
            <w:shd w:val="clear" w:color="auto" w:fill="FFFFFF" w:themeFill="background1"/>
            <w:tcMar>
              <w:top w:w="105" w:type="dxa"/>
              <w:left w:w="75" w:type="dxa"/>
              <w:bottom w:w="105" w:type="dxa"/>
              <w:right w:w="75" w:type="dxa"/>
            </w:tcMar>
          </w:tcPr>
          <w:p w14:paraId="68767E01" w14:textId="10555433"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min. 2200VA</w:t>
            </w:r>
          </w:p>
        </w:tc>
        <w:tc>
          <w:tcPr>
            <w:tcW w:w="1418" w:type="pct"/>
            <w:shd w:val="clear" w:color="auto" w:fill="FFFFFF" w:themeFill="background1"/>
          </w:tcPr>
          <w:p w14:paraId="24CCDF15"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20746816" w14:textId="77777777" w:rsidTr="001B3367">
        <w:tc>
          <w:tcPr>
            <w:tcW w:w="1157" w:type="pct"/>
            <w:shd w:val="clear" w:color="auto" w:fill="FFFFFF" w:themeFill="background1"/>
            <w:tcMar>
              <w:top w:w="105" w:type="dxa"/>
              <w:left w:w="75" w:type="dxa"/>
              <w:bottom w:w="105" w:type="dxa"/>
              <w:right w:w="75" w:type="dxa"/>
            </w:tcMar>
          </w:tcPr>
          <w:p w14:paraId="510DE367"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65598A">
              <w:t>Moc czynna</w:t>
            </w:r>
          </w:p>
        </w:tc>
        <w:tc>
          <w:tcPr>
            <w:tcW w:w="2425" w:type="pct"/>
            <w:shd w:val="clear" w:color="auto" w:fill="FFFFFF" w:themeFill="background1"/>
            <w:tcMar>
              <w:top w:w="105" w:type="dxa"/>
              <w:left w:w="75" w:type="dxa"/>
              <w:bottom w:w="105" w:type="dxa"/>
              <w:right w:w="75" w:type="dxa"/>
            </w:tcMar>
          </w:tcPr>
          <w:p w14:paraId="1CD9BDF0" w14:textId="785817EF"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min. 1300 W</w:t>
            </w:r>
          </w:p>
        </w:tc>
        <w:tc>
          <w:tcPr>
            <w:tcW w:w="1418" w:type="pct"/>
            <w:shd w:val="clear" w:color="auto" w:fill="FFFFFF" w:themeFill="background1"/>
          </w:tcPr>
          <w:p w14:paraId="685859A8"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7C1329E6" w14:textId="77777777" w:rsidTr="001B3367">
        <w:tc>
          <w:tcPr>
            <w:tcW w:w="1157" w:type="pct"/>
            <w:shd w:val="clear" w:color="auto" w:fill="FFFFFF" w:themeFill="background1"/>
            <w:tcMar>
              <w:top w:w="105" w:type="dxa"/>
              <w:left w:w="75" w:type="dxa"/>
              <w:bottom w:w="105" w:type="dxa"/>
              <w:right w:w="75" w:type="dxa"/>
            </w:tcMar>
          </w:tcPr>
          <w:p w14:paraId="2CC9D69B"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C40B24">
              <w:t>Napięcie wejściowe</w:t>
            </w:r>
          </w:p>
        </w:tc>
        <w:tc>
          <w:tcPr>
            <w:tcW w:w="2425" w:type="pct"/>
            <w:shd w:val="clear" w:color="auto" w:fill="FFFFFF" w:themeFill="background1"/>
            <w:tcMar>
              <w:top w:w="105" w:type="dxa"/>
              <w:left w:w="75" w:type="dxa"/>
              <w:bottom w:w="105" w:type="dxa"/>
              <w:right w:w="75" w:type="dxa"/>
            </w:tcMar>
          </w:tcPr>
          <w:p w14:paraId="563ABE24" w14:textId="664324E9"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220-230 V AC</w:t>
            </w:r>
          </w:p>
        </w:tc>
        <w:tc>
          <w:tcPr>
            <w:tcW w:w="1418" w:type="pct"/>
            <w:shd w:val="clear" w:color="auto" w:fill="FFFFFF" w:themeFill="background1"/>
          </w:tcPr>
          <w:p w14:paraId="269D5002"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67B06E9B" w14:textId="77777777" w:rsidTr="001B3367">
        <w:tc>
          <w:tcPr>
            <w:tcW w:w="1157" w:type="pct"/>
            <w:shd w:val="clear" w:color="auto" w:fill="FFFFFF" w:themeFill="background1"/>
            <w:tcMar>
              <w:top w:w="105" w:type="dxa"/>
              <w:left w:w="75" w:type="dxa"/>
              <w:bottom w:w="105" w:type="dxa"/>
              <w:right w:w="75" w:type="dxa"/>
            </w:tcMar>
          </w:tcPr>
          <w:p w14:paraId="063B6035"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C40B24">
              <w:t>Napięcie wyjściowe</w:t>
            </w:r>
          </w:p>
        </w:tc>
        <w:tc>
          <w:tcPr>
            <w:tcW w:w="2425" w:type="pct"/>
            <w:shd w:val="clear" w:color="auto" w:fill="FFFFFF" w:themeFill="background1"/>
            <w:tcMar>
              <w:top w:w="105" w:type="dxa"/>
              <w:left w:w="75" w:type="dxa"/>
              <w:bottom w:w="105" w:type="dxa"/>
              <w:right w:w="75" w:type="dxa"/>
            </w:tcMar>
          </w:tcPr>
          <w:p w14:paraId="2EE68A47" w14:textId="4ED950CF"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220-230 V AC</w:t>
            </w:r>
          </w:p>
        </w:tc>
        <w:tc>
          <w:tcPr>
            <w:tcW w:w="1418" w:type="pct"/>
            <w:shd w:val="clear" w:color="auto" w:fill="FFFFFF" w:themeFill="background1"/>
          </w:tcPr>
          <w:p w14:paraId="5D538209"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195759CF" w14:textId="77777777" w:rsidTr="001B3367">
        <w:tc>
          <w:tcPr>
            <w:tcW w:w="1157" w:type="pct"/>
            <w:shd w:val="clear" w:color="auto" w:fill="FFFFFF" w:themeFill="background1"/>
            <w:tcMar>
              <w:top w:w="105" w:type="dxa"/>
              <w:left w:w="75" w:type="dxa"/>
              <w:bottom w:w="105" w:type="dxa"/>
              <w:right w:w="75" w:type="dxa"/>
            </w:tcMar>
          </w:tcPr>
          <w:p w14:paraId="76901A41"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C40B24">
              <w:t>Liczba gniazd wyjściowych</w:t>
            </w:r>
          </w:p>
        </w:tc>
        <w:tc>
          <w:tcPr>
            <w:tcW w:w="2425" w:type="pct"/>
            <w:shd w:val="clear" w:color="auto" w:fill="FFFFFF" w:themeFill="background1"/>
            <w:tcMar>
              <w:top w:w="105" w:type="dxa"/>
              <w:left w:w="75" w:type="dxa"/>
              <w:bottom w:w="105" w:type="dxa"/>
              <w:right w:w="75" w:type="dxa"/>
            </w:tcMar>
          </w:tcPr>
          <w:p w14:paraId="114C29AD" w14:textId="04F08E02"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 xml:space="preserve">minimum 4 gniazd typu </w:t>
            </w:r>
            <w:proofErr w:type="spellStart"/>
            <w:r>
              <w:rPr>
                <w:rFonts w:ascii="Roboto" w:eastAsia="Roboto" w:hAnsi="Roboto"/>
                <w:kern w:val="2"/>
                <w:sz w:val="19"/>
                <w14:ligatures w14:val="standardContextual"/>
              </w:rPr>
              <w:t>Schuko</w:t>
            </w:r>
            <w:proofErr w:type="spellEnd"/>
          </w:p>
        </w:tc>
        <w:tc>
          <w:tcPr>
            <w:tcW w:w="1418" w:type="pct"/>
            <w:shd w:val="clear" w:color="auto" w:fill="FFFFFF" w:themeFill="background1"/>
          </w:tcPr>
          <w:p w14:paraId="31E78147"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027339E7" w14:textId="77777777" w:rsidTr="001B3367">
        <w:tc>
          <w:tcPr>
            <w:tcW w:w="1157" w:type="pct"/>
            <w:shd w:val="clear" w:color="auto" w:fill="FFFFFF" w:themeFill="background1"/>
            <w:tcMar>
              <w:top w:w="105" w:type="dxa"/>
              <w:left w:w="75" w:type="dxa"/>
              <w:bottom w:w="105" w:type="dxa"/>
              <w:right w:w="75" w:type="dxa"/>
            </w:tcMar>
          </w:tcPr>
          <w:p w14:paraId="471D2BF2" w14:textId="77777777"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C40B24">
              <w:t>Gniazda podtrzymywane bateryjnie</w:t>
            </w:r>
          </w:p>
        </w:tc>
        <w:tc>
          <w:tcPr>
            <w:tcW w:w="2425" w:type="pct"/>
            <w:shd w:val="clear" w:color="auto" w:fill="FFFFFF" w:themeFill="background1"/>
            <w:tcMar>
              <w:top w:w="105" w:type="dxa"/>
              <w:left w:w="75" w:type="dxa"/>
              <w:bottom w:w="105" w:type="dxa"/>
              <w:right w:w="75" w:type="dxa"/>
            </w:tcMar>
          </w:tcPr>
          <w:p w14:paraId="452BC346" w14:textId="48C54E95" w:rsidR="002C3F40" w:rsidRPr="008B3CC6"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19"/>
                <w14:ligatures w14:val="standardContextual"/>
              </w:rPr>
              <w:t>minimum 4</w:t>
            </w:r>
          </w:p>
        </w:tc>
        <w:tc>
          <w:tcPr>
            <w:tcW w:w="1418" w:type="pct"/>
            <w:shd w:val="clear" w:color="auto" w:fill="FFFFFF" w:themeFill="background1"/>
          </w:tcPr>
          <w:p w14:paraId="3AEF1E89"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2A3A0CD5" w14:textId="77777777" w:rsidTr="001B3367">
        <w:tc>
          <w:tcPr>
            <w:tcW w:w="1157" w:type="pct"/>
            <w:shd w:val="clear" w:color="auto" w:fill="FFFFFF" w:themeFill="background1"/>
            <w:tcMar>
              <w:top w:w="105" w:type="dxa"/>
              <w:left w:w="75" w:type="dxa"/>
              <w:bottom w:w="105" w:type="dxa"/>
              <w:right w:w="75" w:type="dxa"/>
            </w:tcMar>
          </w:tcPr>
          <w:p w14:paraId="1980F503" w14:textId="77777777" w:rsidR="002C3F40" w:rsidRPr="00C40B24" w:rsidRDefault="002C3F40" w:rsidP="002C3F40">
            <w:pPr>
              <w:spacing w:after="0" w:line="240" w:lineRule="auto"/>
            </w:pPr>
            <w:r w:rsidRPr="00024030">
              <w:t>Ochrona przeciwprzepięciowa</w:t>
            </w:r>
          </w:p>
        </w:tc>
        <w:tc>
          <w:tcPr>
            <w:tcW w:w="2425" w:type="pct"/>
            <w:shd w:val="clear" w:color="auto" w:fill="FFFFFF" w:themeFill="background1"/>
            <w:tcMar>
              <w:top w:w="105" w:type="dxa"/>
              <w:left w:w="75" w:type="dxa"/>
              <w:bottom w:w="105" w:type="dxa"/>
              <w:right w:w="75" w:type="dxa"/>
            </w:tcMar>
          </w:tcPr>
          <w:p w14:paraId="03444060" w14:textId="2E7C8A6D" w:rsidR="002C3F40" w:rsidRPr="00C40B24" w:rsidRDefault="002C3F40" w:rsidP="002C3F40">
            <w:pPr>
              <w:spacing w:after="0" w:line="240" w:lineRule="auto"/>
            </w:pPr>
            <w:r>
              <w:rPr>
                <w:rFonts w:ascii="Roboto" w:eastAsia="Roboto" w:hAnsi="Roboto"/>
                <w:kern w:val="2"/>
                <w:sz w:val="19"/>
                <w14:ligatures w14:val="standardContextual"/>
              </w:rPr>
              <w:t>wymagana</w:t>
            </w:r>
          </w:p>
        </w:tc>
        <w:tc>
          <w:tcPr>
            <w:tcW w:w="1418" w:type="pct"/>
            <w:shd w:val="clear" w:color="auto" w:fill="FFFFFF" w:themeFill="background1"/>
          </w:tcPr>
          <w:p w14:paraId="6C66438B"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62F0930E" w14:textId="77777777" w:rsidTr="001B3367">
        <w:tc>
          <w:tcPr>
            <w:tcW w:w="1157" w:type="pct"/>
            <w:shd w:val="clear" w:color="auto" w:fill="FFFFFF" w:themeFill="background1"/>
            <w:tcMar>
              <w:top w:w="105" w:type="dxa"/>
              <w:left w:w="75" w:type="dxa"/>
              <w:bottom w:w="105" w:type="dxa"/>
              <w:right w:w="75" w:type="dxa"/>
            </w:tcMar>
          </w:tcPr>
          <w:p w14:paraId="100B0FFD" w14:textId="77777777" w:rsidR="002C3F40" w:rsidRPr="00C40B24" w:rsidRDefault="002C3F40" w:rsidP="002C3F40">
            <w:pPr>
              <w:spacing w:after="0" w:line="240" w:lineRule="auto"/>
            </w:pPr>
            <w:r w:rsidRPr="00024030">
              <w:t>Automatyczna regulacja napięcia AVR</w:t>
            </w:r>
          </w:p>
        </w:tc>
        <w:tc>
          <w:tcPr>
            <w:tcW w:w="2425" w:type="pct"/>
            <w:shd w:val="clear" w:color="auto" w:fill="FFFFFF" w:themeFill="background1"/>
            <w:tcMar>
              <w:top w:w="105" w:type="dxa"/>
              <w:left w:w="75" w:type="dxa"/>
              <w:bottom w:w="105" w:type="dxa"/>
              <w:right w:w="75" w:type="dxa"/>
            </w:tcMar>
          </w:tcPr>
          <w:p w14:paraId="137110C3" w14:textId="2D45B66F" w:rsidR="002C3F40" w:rsidRPr="00C40B24" w:rsidRDefault="002C3F40" w:rsidP="002C3F40">
            <w:pPr>
              <w:spacing w:after="0" w:line="240" w:lineRule="auto"/>
            </w:pPr>
            <w:r>
              <w:rPr>
                <w:rFonts w:ascii="Roboto" w:eastAsia="Roboto" w:hAnsi="Roboto"/>
                <w:kern w:val="2"/>
                <w:sz w:val="19"/>
                <w14:ligatures w14:val="standardContextual"/>
              </w:rPr>
              <w:t>wymagana</w:t>
            </w:r>
          </w:p>
        </w:tc>
        <w:tc>
          <w:tcPr>
            <w:tcW w:w="1418" w:type="pct"/>
            <w:shd w:val="clear" w:color="auto" w:fill="FFFFFF" w:themeFill="background1"/>
          </w:tcPr>
          <w:p w14:paraId="739CD6FD"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449D7317" w14:textId="77777777" w:rsidTr="001B3367">
        <w:tc>
          <w:tcPr>
            <w:tcW w:w="1157" w:type="pct"/>
            <w:shd w:val="clear" w:color="auto" w:fill="FFFFFF" w:themeFill="background1"/>
            <w:tcMar>
              <w:top w:w="105" w:type="dxa"/>
              <w:left w:w="75" w:type="dxa"/>
              <w:bottom w:w="105" w:type="dxa"/>
              <w:right w:w="75" w:type="dxa"/>
            </w:tcMar>
          </w:tcPr>
          <w:p w14:paraId="424676B3" w14:textId="77777777" w:rsidR="002C3F40" w:rsidRPr="00C40B24" w:rsidRDefault="002C3F40" w:rsidP="002C3F40">
            <w:pPr>
              <w:spacing w:after="0" w:line="240" w:lineRule="auto"/>
            </w:pPr>
            <w:r w:rsidRPr="00024030">
              <w:t>Interfejs komunikacyjny</w:t>
            </w:r>
          </w:p>
        </w:tc>
        <w:tc>
          <w:tcPr>
            <w:tcW w:w="2425" w:type="pct"/>
            <w:shd w:val="clear" w:color="auto" w:fill="FFFFFF" w:themeFill="background1"/>
            <w:tcMar>
              <w:top w:w="105" w:type="dxa"/>
              <w:left w:w="75" w:type="dxa"/>
              <w:bottom w:w="105" w:type="dxa"/>
              <w:right w:w="75" w:type="dxa"/>
            </w:tcMar>
          </w:tcPr>
          <w:p w14:paraId="2444791C" w14:textId="22D508B9" w:rsidR="002C3F40" w:rsidRPr="00C40B24" w:rsidRDefault="002C3F40" w:rsidP="002C3F40">
            <w:pPr>
              <w:spacing w:after="0" w:line="240" w:lineRule="auto"/>
            </w:pPr>
            <w:r>
              <w:rPr>
                <w:rFonts w:ascii="Roboto" w:eastAsia="Roboto" w:hAnsi="Roboto"/>
                <w:kern w:val="2"/>
                <w:sz w:val="19"/>
                <w14:ligatures w14:val="standardContextual"/>
              </w:rPr>
              <w:t>USB</w:t>
            </w:r>
          </w:p>
        </w:tc>
        <w:tc>
          <w:tcPr>
            <w:tcW w:w="1418" w:type="pct"/>
            <w:shd w:val="clear" w:color="auto" w:fill="FFFFFF" w:themeFill="background1"/>
          </w:tcPr>
          <w:p w14:paraId="71E6F6F8"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02791353" w14:textId="77777777" w:rsidTr="001B3367">
        <w:tc>
          <w:tcPr>
            <w:tcW w:w="1157" w:type="pct"/>
            <w:shd w:val="clear" w:color="auto" w:fill="FFFFFF" w:themeFill="background1"/>
            <w:tcMar>
              <w:top w:w="105" w:type="dxa"/>
              <w:left w:w="75" w:type="dxa"/>
              <w:bottom w:w="105" w:type="dxa"/>
              <w:right w:w="75" w:type="dxa"/>
            </w:tcMar>
          </w:tcPr>
          <w:p w14:paraId="675521E1" w14:textId="77777777" w:rsidR="002C3F40" w:rsidRPr="00C40B24" w:rsidRDefault="002C3F40" w:rsidP="002C3F40">
            <w:pPr>
              <w:spacing w:after="0" w:line="240" w:lineRule="auto"/>
            </w:pPr>
            <w:r w:rsidRPr="00024030">
              <w:t>Ochrona linii danych</w:t>
            </w:r>
          </w:p>
        </w:tc>
        <w:tc>
          <w:tcPr>
            <w:tcW w:w="2425" w:type="pct"/>
            <w:shd w:val="clear" w:color="auto" w:fill="FFFFFF" w:themeFill="background1"/>
            <w:tcMar>
              <w:top w:w="105" w:type="dxa"/>
              <w:left w:w="75" w:type="dxa"/>
              <w:bottom w:w="105" w:type="dxa"/>
              <w:right w:w="75" w:type="dxa"/>
            </w:tcMar>
          </w:tcPr>
          <w:p w14:paraId="48019D7D" w14:textId="15D21828" w:rsidR="002C3F40" w:rsidRPr="00C40B24" w:rsidRDefault="002C3F40" w:rsidP="002C3F40">
            <w:pPr>
              <w:spacing w:after="0" w:line="240" w:lineRule="auto"/>
            </w:pPr>
            <w:r>
              <w:rPr>
                <w:rFonts w:ascii="Roboto" w:eastAsia="Roboto" w:hAnsi="Roboto"/>
                <w:kern w:val="2"/>
                <w:sz w:val="19"/>
                <w14:ligatures w14:val="standardContextual"/>
              </w:rPr>
              <w:t>RJ-45 lub równoważna</w:t>
            </w:r>
          </w:p>
        </w:tc>
        <w:tc>
          <w:tcPr>
            <w:tcW w:w="1418" w:type="pct"/>
            <w:shd w:val="clear" w:color="auto" w:fill="FFFFFF" w:themeFill="background1"/>
          </w:tcPr>
          <w:p w14:paraId="01039BB5" w14:textId="77777777" w:rsidR="002C3F40" w:rsidRPr="0061337E"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43A1E929" w14:textId="77777777" w:rsidTr="001B3367">
        <w:tc>
          <w:tcPr>
            <w:tcW w:w="1157" w:type="pct"/>
            <w:shd w:val="clear" w:color="auto" w:fill="FFFFFF" w:themeFill="background1"/>
            <w:tcMar>
              <w:top w:w="105" w:type="dxa"/>
              <w:left w:w="75" w:type="dxa"/>
              <w:bottom w:w="105" w:type="dxa"/>
              <w:right w:w="75" w:type="dxa"/>
            </w:tcMar>
          </w:tcPr>
          <w:p w14:paraId="79E6FCD7" w14:textId="77777777" w:rsidR="002C3F40" w:rsidRPr="00024030" w:rsidRDefault="002C3F40" w:rsidP="002C3F40">
            <w:pPr>
              <w:spacing w:after="0" w:line="240" w:lineRule="auto"/>
            </w:pPr>
            <w:r w:rsidRPr="00500937">
              <w:t>Sygnalizacja stanu pracy</w:t>
            </w:r>
          </w:p>
        </w:tc>
        <w:tc>
          <w:tcPr>
            <w:tcW w:w="2425" w:type="pct"/>
            <w:shd w:val="clear" w:color="auto" w:fill="FFFFFF" w:themeFill="background1"/>
            <w:tcMar>
              <w:top w:w="105" w:type="dxa"/>
              <w:left w:w="75" w:type="dxa"/>
              <w:bottom w:w="105" w:type="dxa"/>
              <w:right w:w="75" w:type="dxa"/>
            </w:tcMar>
          </w:tcPr>
          <w:p w14:paraId="2D7EB775" w14:textId="5E3E1165" w:rsidR="002C3F40" w:rsidRPr="00024030" w:rsidRDefault="002C3F40" w:rsidP="002C3F40">
            <w:pPr>
              <w:spacing w:after="0" w:line="240" w:lineRule="auto"/>
            </w:pPr>
            <w:r>
              <w:rPr>
                <w:rFonts w:ascii="Roboto" w:eastAsia="Roboto" w:hAnsi="Roboto"/>
                <w:kern w:val="2"/>
                <w:sz w:val="19"/>
                <w14:ligatures w14:val="standardContextual"/>
              </w:rPr>
              <w:t xml:space="preserve">diody LED </w:t>
            </w:r>
          </w:p>
        </w:tc>
        <w:tc>
          <w:tcPr>
            <w:tcW w:w="1418" w:type="pct"/>
            <w:shd w:val="clear" w:color="auto" w:fill="FFFFFF" w:themeFill="background1"/>
          </w:tcPr>
          <w:p w14:paraId="7150CBA8" w14:textId="77777777" w:rsidR="002C3F40" w:rsidRPr="00024030" w:rsidRDefault="002C3F40" w:rsidP="002C3F40">
            <w:pPr>
              <w:spacing w:after="0" w:line="240" w:lineRule="auto"/>
            </w:pPr>
          </w:p>
        </w:tc>
      </w:tr>
      <w:tr w:rsidR="002C3F40" w:rsidRPr="0061337E" w14:paraId="39E871F6" w14:textId="77777777" w:rsidTr="001B3367">
        <w:tc>
          <w:tcPr>
            <w:tcW w:w="1157" w:type="pct"/>
            <w:shd w:val="clear" w:color="auto" w:fill="FFFFFF" w:themeFill="background1"/>
            <w:tcMar>
              <w:top w:w="105" w:type="dxa"/>
              <w:left w:w="75" w:type="dxa"/>
              <w:bottom w:w="105" w:type="dxa"/>
              <w:right w:w="75" w:type="dxa"/>
            </w:tcMar>
          </w:tcPr>
          <w:p w14:paraId="357AB0EC" w14:textId="77777777" w:rsidR="002C3F40" w:rsidRPr="00024030" w:rsidRDefault="002C3F40" w:rsidP="002C3F40">
            <w:pPr>
              <w:spacing w:after="0" w:line="240" w:lineRule="auto"/>
            </w:pPr>
            <w:r w:rsidRPr="00500937">
              <w:t>Alarmy akustyczne</w:t>
            </w:r>
          </w:p>
        </w:tc>
        <w:tc>
          <w:tcPr>
            <w:tcW w:w="2425" w:type="pct"/>
            <w:shd w:val="clear" w:color="auto" w:fill="FFFFFF" w:themeFill="background1"/>
            <w:tcMar>
              <w:top w:w="105" w:type="dxa"/>
              <w:left w:w="75" w:type="dxa"/>
              <w:bottom w:w="105" w:type="dxa"/>
              <w:right w:w="75" w:type="dxa"/>
            </w:tcMar>
          </w:tcPr>
          <w:p w14:paraId="3EE21E35" w14:textId="1F04352A" w:rsidR="002C3F40" w:rsidRPr="00024030" w:rsidRDefault="002C3F40" w:rsidP="002C3F40">
            <w:pPr>
              <w:spacing w:after="0" w:line="240" w:lineRule="auto"/>
            </w:pPr>
            <w:r>
              <w:rPr>
                <w:rFonts w:ascii="Roboto" w:eastAsia="Roboto" w:hAnsi="Roboto"/>
                <w:kern w:val="2"/>
                <w:sz w:val="19"/>
                <w14:ligatures w14:val="standardContextual"/>
              </w:rPr>
              <w:t>wymagane</w:t>
            </w:r>
          </w:p>
        </w:tc>
        <w:tc>
          <w:tcPr>
            <w:tcW w:w="1418" w:type="pct"/>
            <w:shd w:val="clear" w:color="auto" w:fill="FFFFFF" w:themeFill="background1"/>
          </w:tcPr>
          <w:p w14:paraId="03ADB43E" w14:textId="77777777" w:rsidR="002C3F40" w:rsidRPr="00024030" w:rsidRDefault="002C3F40" w:rsidP="002C3F40">
            <w:pPr>
              <w:spacing w:after="0" w:line="240" w:lineRule="auto"/>
            </w:pPr>
          </w:p>
        </w:tc>
      </w:tr>
      <w:tr w:rsidR="002C3F40" w:rsidRPr="0061337E" w14:paraId="2A4D824C" w14:textId="77777777" w:rsidTr="001B3367">
        <w:tc>
          <w:tcPr>
            <w:tcW w:w="1157" w:type="pct"/>
            <w:shd w:val="clear" w:color="auto" w:fill="FFFFFF" w:themeFill="background1"/>
            <w:tcMar>
              <w:top w:w="105" w:type="dxa"/>
              <w:left w:w="75" w:type="dxa"/>
              <w:bottom w:w="105" w:type="dxa"/>
              <w:right w:w="75" w:type="dxa"/>
            </w:tcMar>
          </w:tcPr>
          <w:p w14:paraId="2568B021" w14:textId="77777777" w:rsidR="002C3F40" w:rsidRPr="00024030" w:rsidRDefault="002C3F40" w:rsidP="002C3F40">
            <w:pPr>
              <w:spacing w:after="0" w:line="240" w:lineRule="auto"/>
            </w:pPr>
            <w:r w:rsidRPr="00500937">
              <w:t>Funkcja automatycznego testu baterii</w:t>
            </w:r>
          </w:p>
        </w:tc>
        <w:tc>
          <w:tcPr>
            <w:tcW w:w="2425" w:type="pct"/>
            <w:shd w:val="clear" w:color="auto" w:fill="FFFFFF" w:themeFill="background1"/>
            <w:tcMar>
              <w:top w:w="105" w:type="dxa"/>
              <w:left w:w="75" w:type="dxa"/>
              <w:bottom w:w="105" w:type="dxa"/>
              <w:right w:w="75" w:type="dxa"/>
            </w:tcMar>
          </w:tcPr>
          <w:p w14:paraId="3C399996" w14:textId="431AE201" w:rsidR="002C3F40" w:rsidRPr="00024030" w:rsidRDefault="002C3F40" w:rsidP="002C3F40">
            <w:pPr>
              <w:spacing w:after="0" w:line="240" w:lineRule="auto"/>
            </w:pPr>
            <w:r>
              <w:rPr>
                <w:rFonts w:ascii="Roboto" w:eastAsia="Roboto" w:hAnsi="Roboto"/>
                <w:kern w:val="2"/>
                <w:sz w:val="19"/>
                <w14:ligatures w14:val="standardContextual"/>
              </w:rPr>
              <w:t>wymagana</w:t>
            </w:r>
          </w:p>
        </w:tc>
        <w:tc>
          <w:tcPr>
            <w:tcW w:w="1418" w:type="pct"/>
            <w:shd w:val="clear" w:color="auto" w:fill="FFFFFF" w:themeFill="background1"/>
          </w:tcPr>
          <w:p w14:paraId="08C5E0CB" w14:textId="77777777" w:rsidR="002C3F40" w:rsidRPr="00024030" w:rsidRDefault="002C3F40" w:rsidP="002C3F40">
            <w:pPr>
              <w:spacing w:after="0" w:line="240" w:lineRule="auto"/>
            </w:pPr>
          </w:p>
        </w:tc>
      </w:tr>
      <w:tr w:rsidR="002C3F40" w:rsidRPr="0061337E" w14:paraId="4331592E" w14:textId="77777777" w:rsidTr="001B3367">
        <w:tc>
          <w:tcPr>
            <w:tcW w:w="1157" w:type="pct"/>
            <w:shd w:val="clear" w:color="auto" w:fill="FFFFFF" w:themeFill="background1"/>
            <w:tcMar>
              <w:top w:w="105" w:type="dxa"/>
              <w:left w:w="75" w:type="dxa"/>
              <w:bottom w:w="105" w:type="dxa"/>
              <w:right w:w="75" w:type="dxa"/>
            </w:tcMar>
          </w:tcPr>
          <w:p w14:paraId="7A8C5A13" w14:textId="77777777" w:rsidR="002C3F40" w:rsidRPr="00024030" w:rsidRDefault="002C3F40" w:rsidP="002C3F40">
            <w:pPr>
              <w:spacing w:after="0" w:line="240" w:lineRule="auto"/>
            </w:pPr>
            <w:r w:rsidRPr="00500937">
              <w:t>Możliwość wymiany akumulatora</w:t>
            </w:r>
          </w:p>
        </w:tc>
        <w:tc>
          <w:tcPr>
            <w:tcW w:w="2425" w:type="pct"/>
            <w:shd w:val="clear" w:color="auto" w:fill="FFFFFF" w:themeFill="background1"/>
            <w:tcMar>
              <w:top w:w="105" w:type="dxa"/>
              <w:left w:w="75" w:type="dxa"/>
              <w:bottom w:w="105" w:type="dxa"/>
              <w:right w:w="75" w:type="dxa"/>
            </w:tcMar>
          </w:tcPr>
          <w:p w14:paraId="75687B24" w14:textId="02E89865" w:rsidR="002C3F40" w:rsidRPr="00024030" w:rsidRDefault="002C3F40" w:rsidP="002C3F40">
            <w:pPr>
              <w:spacing w:after="0" w:line="240" w:lineRule="auto"/>
            </w:pPr>
            <w:r>
              <w:rPr>
                <w:rFonts w:ascii="Roboto" w:eastAsia="Roboto" w:hAnsi="Roboto"/>
                <w:kern w:val="2"/>
                <w:sz w:val="19"/>
                <w14:ligatures w14:val="standardContextual"/>
              </w:rPr>
              <w:t>Wymagana. Akumulator może być wymieniany przez serwis bez konieczności wymiany całego zasilacza UPS.</w:t>
            </w:r>
          </w:p>
        </w:tc>
        <w:tc>
          <w:tcPr>
            <w:tcW w:w="1418" w:type="pct"/>
            <w:shd w:val="clear" w:color="auto" w:fill="FFFFFF" w:themeFill="background1"/>
          </w:tcPr>
          <w:p w14:paraId="4449182D" w14:textId="77777777" w:rsidR="002C3F40" w:rsidRPr="00024030" w:rsidRDefault="002C3F40" w:rsidP="002C3F40">
            <w:pPr>
              <w:spacing w:after="0" w:line="240" w:lineRule="auto"/>
            </w:pPr>
          </w:p>
        </w:tc>
      </w:tr>
      <w:tr w:rsidR="002C3F40" w:rsidRPr="0061337E" w14:paraId="0C3F0A2B" w14:textId="77777777" w:rsidTr="001B3367">
        <w:tc>
          <w:tcPr>
            <w:tcW w:w="1157" w:type="pct"/>
            <w:shd w:val="clear" w:color="auto" w:fill="FFFFFF" w:themeFill="background1"/>
            <w:tcMar>
              <w:top w:w="105" w:type="dxa"/>
              <w:left w:w="75" w:type="dxa"/>
              <w:bottom w:w="105" w:type="dxa"/>
              <w:right w:w="75" w:type="dxa"/>
            </w:tcMar>
          </w:tcPr>
          <w:p w14:paraId="57370397" w14:textId="77777777" w:rsidR="002C3F40" w:rsidRPr="00024030" w:rsidRDefault="002C3F40" w:rsidP="002C3F40">
            <w:pPr>
              <w:spacing w:after="0" w:line="240" w:lineRule="auto"/>
            </w:pPr>
            <w:r w:rsidRPr="00500937">
              <w:lastRenderedPageBreak/>
              <w:t>Czas przełączenia na pracę bateryjną</w:t>
            </w:r>
          </w:p>
        </w:tc>
        <w:tc>
          <w:tcPr>
            <w:tcW w:w="2425" w:type="pct"/>
            <w:shd w:val="clear" w:color="auto" w:fill="FFFFFF" w:themeFill="background1"/>
            <w:tcMar>
              <w:top w:w="105" w:type="dxa"/>
              <w:left w:w="75" w:type="dxa"/>
              <w:bottom w:w="105" w:type="dxa"/>
              <w:right w:w="75" w:type="dxa"/>
            </w:tcMar>
          </w:tcPr>
          <w:p w14:paraId="74919570" w14:textId="7FB14EF2" w:rsidR="002C3F40" w:rsidRPr="00024030" w:rsidRDefault="002C3F40" w:rsidP="002C3F40">
            <w:pPr>
              <w:spacing w:after="0" w:line="240" w:lineRule="auto"/>
            </w:pPr>
            <w:r>
              <w:rPr>
                <w:rFonts w:ascii="Roboto" w:eastAsia="Roboto" w:hAnsi="Roboto"/>
                <w:kern w:val="2"/>
                <w:sz w:val="19"/>
                <w14:ligatures w14:val="standardContextual"/>
              </w:rPr>
              <w:t>Czas przełączenia typowy 8 ms, maksymalny 10 ms.</w:t>
            </w:r>
          </w:p>
        </w:tc>
        <w:tc>
          <w:tcPr>
            <w:tcW w:w="1418" w:type="pct"/>
            <w:shd w:val="clear" w:color="auto" w:fill="FFFFFF" w:themeFill="background1"/>
          </w:tcPr>
          <w:p w14:paraId="101EE4DF" w14:textId="77777777" w:rsidR="002C3F40" w:rsidRPr="00024030" w:rsidRDefault="002C3F40" w:rsidP="002C3F40">
            <w:pPr>
              <w:spacing w:after="0" w:line="240" w:lineRule="auto"/>
            </w:pPr>
          </w:p>
        </w:tc>
      </w:tr>
      <w:tr w:rsidR="002C3F40" w:rsidRPr="0061337E" w14:paraId="67F26A59" w14:textId="77777777" w:rsidTr="001B3367">
        <w:tc>
          <w:tcPr>
            <w:tcW w:w="1157" w:type="pct"/>
            <w:shd w:val="clear" w:color="auto" w:fill="FFFFFF" w:themeFill="background1"/>
            <w:tcMar>
              <w:top w:w="105" w:type="dxa"/>
              <w:left w:w="75" w:type="dxa"/>
              <w:bottom w:w="105" w:type="dxa"/>
              <w:right w:w="75" w:type="dxa"/>
            </w:tcMar>
          </w:tcPr>
          <w:p w14:paraId="6975CE36" w14:textId="77777777" w:rsidR="002C3F40" w:rsidRPr="00500937" w:rsidRDefault="002C3F40" w:rsidP="002C3F40">
            <w:pPr>
              <w:spacing w:after="0" w:line="240" w:lineRule="auto"/>
            </w:pPr>
            <w:r>
              <w:t>P</w:t>
            </w:r>
            <w:r w:rsidRPr="0039471F">
              <w:t>orty ładowania urządzeń mobilnych</w:t>
            </w:r>
          </w:p>
        </w:tc>
        <w:tc>
          <w:tcPr>
            <w:tcW w:w="2425" w:type="pct"/>
            <w:shd w:val="clear" w:color="auto" w:fill="FFFFFF" w:themeFill="background1"/>
            <w:tcMar>
              <w:top w:w="105" w:type="dxa"/>
              <w:left w:w="75" w:type="dxa"/>
              <w:bottom w:w="105" w:type="dxa"/>
              <w:right w:w="75" w:type="dxa"/>
            </w:tcMar>
          </w:tcPr>
          <w:p w14:paraId="6774EF77" w14:textId="26D2A2F6" w:rsidR="002C3F40" w:rsidRPr="00500937" w:rsidRDefault="002C3F40" w:rsidP="002C3F40">
            <w:pPr>
              <w:spacing w:after="0" w:line="240" w:lineRule="auto"/>
            </w:pPr>
            <w:r>
              <w:rPr>
                <w:rFonts w:ascii="Roboto" w:eastAsia="Roboto" w:hAnsi="Roboto"/>
                <w:kern w:val="2"/>
                <w:sz w:val="19"/>
                <w14:ligatures w14:val="standardContextual"/>
              </w:rPr>
              <w:t>Opcjonalnie</w:t>
            </w:r>
          </w:p>
        </w:tc>
        <w:tc>
          <w:tcPr>
            <w:tcW w:w="1418" w:type="pct"/>
            <w:shd w:val="clear" w:color="auto" w:fill="FFFFFF" w:themeFill="background1"/>
          </w:tcPr>
          <w:p w14:paraId="0C13A01F" w14:textId="77777777" w:rsidR="002C3F40" w:rsidRPr="00024030" w:rsidRDefault="002C3F40" w:rsidP="002C3F40">
            <w:pPr>
              <w:spacing w:after="0" w:line="240" w:lineRule="auto"/>
            </w:pPr>
          </w:p>
        </w:tc>
      </w:tr>
      <w:tr w:rsidR="002C3F40" w:rsidRPr="0061337E" w14:paraId="415B6527" w14:textId="77777777" w:rsidTr="001B3367">
        <w:tc>
          <w:tcPr>
            <w:tcW w:w="1157" w:type="pct"/>
            <w:shd w:val="clear" w:color="auto" w:fill="FFFFFF" w:themeFill="background1"/>
            <w:tcMar>
              <w:top w:w="105" w:type="dxa"/>
              <w:left w:w="75" w:type="dxa"/>
              <w:bottom w:w="105" w:type="dxa"/>
              <w:right w:w="75" w:type="dxa"/>
            </w:tcMar>
          </w:tcPr>
          <w:p w14:paraId="59E6D529" w14:textId="77777777" w:rsidR="002C3F40" w:rsidRPr="00500937" w:rsidRDefault="002C3F40" w:rsidP="002C3F40">
            <w:pPr>
              <w:spacing w:after="0" w:line="240" w:lineRule="auto"/>
            </w:pPr>
            <w:r w:rsidRPr="0039471F">
              <w:t>Montaż</w:t>
            </w:r>
          </w:p>
        </w:tc>
        <w:tc>
          <w:tcPr>
            <w:tcW w:w="2425" w:type="pct"/>
            <w:shd w:val="clear" w:color="auto" w:fill="FFFFFF" w:themeFill="background1"/>
            <w:tcMar>
              <w:top w:w="105" w:type="dxa"/>
              <w:left w:w="75" w:type="dxa"/>
              <w:bottom w:w="105" w:type="dxa"/>
              <w:right w:w="75" w:type="dxa"/>
            </w:tcMar>
          </w:tcPr>
          <w:p w14:paraId="078C7744" w14:textId="3452BD94" w:rsidR="002C3F40" w:rsidRPr="00500937" w:rsidRDefault="002C3F40" w:rsidP="002C3F40">
            <w:pPr>
              <w:spacing w:after="0" w:line="240" w:lineRule="auto"/>
            </w:pPr>
            <w:r>
              <w:rPr>
                <w:rFonts w:ascii="Roboto" w:eastAsia="Roboto" w:hAnsi="Roboto"/>
                <w:kern w:val="2"/>
                <w:sz w:val="19"/>
                <w14:ligatures w14:val="standardContextual"/>
              </w:rPr>
              <w:t>wolnostojący (desktop)</w:t>
            </w:r>
          </w:p>
        </w:tc>
        <w:tc>
          <w:tcPr>
            <w:tcW w:w="1418" w:type="pct"/>
            <w:shd w:val="clear" w:color="auto" w:fill="FFFFFF" w:themeFill="background1"/>
          </w:tcPr>
          <w:p w14:paraId="32C8185D" w14:textId="77777777" w:rsidR="002C3F40" w:rsidRPr="00024030" w:rsidRDefault="002C3F40" w:rsidP="002C3F40">
            <w:pPr>
              <w:spacing w:after="0" w:line="240" w:lineRule="auto"/>
            </w:pPr>
          </w:p>
        </w:tc>
      </w:tr>
      <w:tr w:rsidR="002C3F40" w:rsidRPr="0061337E" w14:paraId="7A70D21A" w14:textId="77777777" w:rsidTr="001B3367">
        <w:tc>
          <w:tcPr>
            <w:tcW w:w="1157" w:type="pct"/>
            <w:shd w:val="clear" w:color="auto" w:fill="FFFFFF" w:themeFill="background1"/>
            <w:tcMar>
              <w:top w:w="105" w:type="dxa"/>
              <w:left w:w="75" w:type="dxa"/>
              <w:bottom w:w="105" w:type="dxa"/>
              <w:right w:w="75" w:type="dxa"/>
            </w:tcMar>
          </w:tcPr>
          <w:p w14:paraId="6A4459F0" w14:textId="77777777" w:rsidR="002C3F40" w:rsidRPr="00500937" w:rsidRDefault="002C3F40" w:rsidP="002C3F40">
            <w:pPr>
              <w:spacing w:after="0" w:line="240" w:lineRule="auto"/>
            </w:pPr>
            <w:r w:rsidRPr="0039471F">
              <w:t>Certyfikaty</w:t>
            </w:r>
          </w:p>
        </w:tc>
        <w:tc>
          <w:tcPr>
            <w:tcW w:w="2425" w:type="pct"/>
            <w:shd w:val="clear" w:color="auto" w:fill="FFFFFF" w:themeFill="background1"/>
            <w:tcMar>
              <w:top w:w="105" w:type="dxa"/>
              <w:left w:w="75" w:type="dxa"/>
              <w:bottom w:w="105" w:type="dxa"/>
              <w:right w:w="75" w:type="dxa"/>
            </w:tcMar>
          </w:tcPr>
          <w:p w14:paraId="5B3B450C" w14:textId="56E2C1EE" w:rsidR="002C3F40" w:rsidRPr="00500937" w:rsidRDefault="002C3F40" w:rsidP="002C3F40">
            <w:pPr>
              <w:spacing w:after="0" w:line="240" w:lineRule="auto"/>
            </w:pPr>
            <w:r>
              <w:rPr>
                <w:rFonts w:ascii="Roboto" w:eastAsia="Roboto" w:hAnsi="Roboto"/>
                <w:kern w:val="2"/>
                <w:sz w:val="19"/>
                <w14:ligatures w14:val="standardContextual"/>
              </w:rPr>
              <w:t>CE lub równoważne wymagane na rynku UE</w:t>
            </w:r>
          </w:p>
        </w:tc>
        <w:tc>
          <w:tcPr>
            <w:tcW w:w="1418" w:type="pct"/>
            <w:shd w:val="clear" w:color="auto" w:fill="FFFFFF" w:themeFill="background1"/>
          </w:tcPr>
          <w:p w14:paraId="0BD4B6AD" w14:textId="77777777" w:rsidR="002C3F40" w:rsidRPr="00024030" w:rsidRDefault="002C3F40" w:rsidP="002C3F40">
            <w:pPr>
              <w:spacing w:after="0" w:line="240" w:lineRule="auto"/>
            </w:pPr>
          </w:p>
        </w:tc>
      </w:tr>
      <w:tr w:rsidR="002C3F40" w:rsidRPr="0061337E" w14:paraId="613E02A7" w14:textId="77777777" w:rsidTr="001B3367">
        <w:tc>
          <w:tcPr>
            <w:tcW w:w="1157" w:type="pct"/>
            <w:shd w:val="clear" w:color="auto" w:fill="FFFFFF" w:themeFill="background1"/>
            <w:tcMar>
              <w:top w:w="105" w:type="dxa"/>
              <w:left w:w="75" w:type="dxa"/>
              <w:bottom w:w="105" w:type="dxa"/>
              <w:right w:w="75" w:type="dxa"/>
            </w:tcMar>
          </w:tcPr>
          <w:p w14:paraId="553925AE" w14:textId="77777777" w:rsidR="002C3F40" w:rsidRPr="0039471F" w:rsidRDefault="002C3F40" w:rsidP="002C3F40">
            <w:pPr>
              <w:spacing w:after="0" w:line="240" w:lineRule="auto"/>
            </w:pPr>
            <w:r>
              <w:t>Okres Gwarancji</w:t>
            </w:r>
          </w:p>
        </w:tc>
        <w:tc>
          <w:tcPr>
            <w:tcW w:w="2425" w:type="pct"/>
            <w:shd w:val="clear" w:color="auto" w:fill="FFFFFF" w:themeFill="background1"/>
            <w:tcMar>
              <w:top w:w="105" w:type="dxa"/>
              <w:left w:w="75" w:type="dxa"/>
              <w:bottom w:w="105" w:type="dxa"/>
              <w:right w:w="75" w:type="dxa"/>
            </w:tcMar>
          </w:tcPr>
          <w:p w14:paraId="0C677655" w14:textId="4E6F5D4D" w:rsidR="002C3F40" w:rsidRPr="0039471F" w:rsidRDefault="002C3F40" w:rsidP="002C3F40">
            <w:pPr>
              <w:spacing w:after="0" w:line="240" w:lineRule="auto"/>
            </w:pPr>
            <w:r>
              <w:rPr>
                <w:rFonts w:ascii="Roboto" w:eastAsia="Roboto" w:hAnsi="Roboto"/>
                <w:kern w:val="2"/>
                <w:sz w:val="19"/>
                <w:szCs w:val="20"/>
                <w14:ligatures w14:val="standardContextual"/>
              </w:rPr>
              <w:t>Zgodnie z ofertą</w:t>
            </w:r>
          </w:p>
        </w:tc>
        <w:tc>
          <w:tcPr>
            <w:tcW w:w="1418" w:type="pct"/>
            <w:shd w:val="clear" w:color="auto" w:fill="FFFFFF" w:themeFill="background1"/>
          </w:tcPr>
          <w:p w14:paraId="7833407D" w14:textId="77777777" w:rsidR="002C3F40" w:rsidRPr="00024030" w:rsidRDefault="002C3F40" w:rsidP="002C3F40">
            <w:pPr>
              <w:spacing w:after="0" w:line="240" w:lineRule="auto"/>
            </w:pPr>
          </w:p>
        </w:tc>
      </w:tr>
    </w:tbl>
    <w:p w14:paraId="22F8BBA1" w14:textId="77777777" w:rsidR="00DB2F1B" w:rsidRDefault="00DB2F1B" w:rsidP="00DB2F1B"/>
    <w:p w14:paraId="3B42C5BD" w14:textId="77777777" w:rsidR="00DB2F1B" w:rsidRDefault="00DB2F1B" w:rsidP="00DB2F1B">
      <w:r>
        <w:br w:type="page"/>
      </w:r>
    </w:p>
    <w:p w14:paraId="0BA8AA9F"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Sieciowy przełącznik </w:t>
      </w:r>
      <w:proofErr w:type="spellStart"/>
      <w:r w:rsidRPr="00D80715">
        <w:rPr>
          <w:b/>
          <w:bCs/>
          <w:sz w:val="28"/>
          <w:szCs w:val="28"/>
        </w:rPr>
        <w:t>zarządzalny</w:t>
      </w:r>
      <w:proofErr w:type="spellEnd"/>
      <w:r>
        <w:rPr>
          <w:b/>
          <w:bCs/>
          <w:sz w:val="28"/>
          <w:szCs w:val="28"/>
        </w:rPr>
        <w:t xml:space="preserve"> - 3</w:t>
      </w:r>
      <w:r w:rsidRPr="00D80715">
        <w:rPr>
          <w:b/>
          <w:bCs/>
          <w:sz w:val="28"/>
          <w:szCs w:val="28"/>
        </w:rPr>
        <w:t xml:space="preserve"> szt.</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666899ED" w14:textId="77777777" w:rsidTr="001B3367">
        <w:tc>
          <w:tcPr>
            <w:tcW w:w="5000" w:type="pct"/>
            <w:gridSpan w:val="3"/>
            <w:shd w:val="clear" w:color="auto" w:fill="CCCCCC"/>
            <w:tcMar>
              <w:top w:w="105" w:type="dxa"/>
              <w:left w:w="75" w:type="dxa"/>
              <w:bottom w:w="105" w:type="dxa"/>
              <w:right w:w="75" w:type="dxa"/>
            </w:tcMar>
            <w:vAlign w:val="bottom"/>
            <w:hideMark/>
          </w:tcPr>
          <w:p w14:paraId="60A649C3"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65A890A7"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55E5FC01" w14:textId="77777777" w:rsidR="00DB2F1B" w:rsidRPr="00427367"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73018335" w14:textId="77777777" w:rsidR="00DB2F1B" w:rsidRPr="00427367"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1C138816"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Spełnia / Nie spełnia</w:t>
            </w:r>
          </w:p>
          <w:p w14:paraId="345862F9"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 xml:space="preserve">(Należy wpisać właściwe. </w:t>
            </w:r>
          </w:p>
          <w:p w14:paraId="3DD9C007"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2C3F40" w:rsidRPr="0061337E" w14:paraId="250199B3"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tcPr>
          <w:p w14:paraId="0EC234C8" w14:textId="74DF9897" w:rsidR="002C3F40" w:rsidRPr="00427367" w:rsidRDefault="002C3F40" w:rsidP="002C3F40">
            <w:pPr>
              <w:spacing w:after="0" w:line="240" w:lineRule="auto"/>
              <w:rPr>
                <w:rFonts w:ascii="Roboto" w:eastAsia="Times New Roman" w:hAnsi="Roboto" w:cs="Calibri"/>
                <w:color w:val="242424"/>
                <w:sz w:val="20"/>
                <w:szCs w:val="20"/>
                <w:highlight w:val="yellow"/>
                <w:lang w:eastAsia="pl-PL"/>
              </w:rPr>
            </w:pPr>
            <w:r w:rsidRPr="000B37FA">
              <w:t>Typ urządzenia</w:t>
            </w:r>
          </w:p>
        </w:tc>
        <w:tc>
          <w:tcPr>
            <w:tcW w:w="2425" w:type="pct"/>
            <w:tcBorders>
              <w:bottom w:val="single" w:sz="4" w:space="0" w:color="auto"/>
            </w:tcBorders>
            <w:shd w:val="clear" w:color="auto" w:fill="FFFFFF" w:themeFill="background1"/>
            <w:tcMar>
              <w:top w:w="105" w:type="dxa"/>
              <w:left w:w="75" w:type="dxa"/>
              <w:bottom w:w="105" w:type="dxa"/>
              <w:right w:w="75" w:type="dxa"/>
            </w:tcMar>
          </w:tcPr>
          <w:p w14:paraId="4B6F9587" w14:textId="7B24E682" w:rsidR="002C3F40" w:rsidRPr="00427367" w:rsidRDefault="002C3F40" w:rsidP="002C3F40">
            <w:pPr>
              <w:spacing w:after="0" w:line="240" w:lineRule="auto"/>
              <w:rPr>
                <w:rFonts w:ascii="Roboto" w:eastAsia="Times New Roman" w:hAnsi="Roboto" w:cs="Calibri"/>
                <w:color w:val="242424"/>
                <w:sz w:val="20"/>
                <w:szCs w:val="20"/>
                <w:highlight w:val="yellow"/>
                <w:lang w:eastAsia="pl-PL"/>
              </w:rPr>
            </w:pPr>
            <w:proofErr w:type="spellStart"/>
            <w:r>
              <w:rPr>
                <w:rFonts w:ascii="Roboto" w:hAnsi="Roboto"/>
                <w:kern w:val="2"/>
                <w:sz w:val="20"/>
                <w:szCs w:val="20"/>
                <w14:ligatures w14:val="standardContextual"/>
              </w:rPr>
              <w:t>Zarządzalny</w:t>
            </w:r>
            <w:proofErr w:type="spellEnd"/>
            <w:r>
              <w:rPr>
                <w:rFonts w:ascii="Roboto" w:hAnsi="Roboto"/>
                <w:kern w:val="2"/>
                <w:sz w:val="20"/>
                <w:szCs w:val="20"/>
                <w14:ligatures w14:val="standardContextual"/>
              </w:rPr>
              <w:t xml:space="preserve"> przełącznik warstwy  L2/L3/L4</w:t>
            </w:r>
          </w:p>
        </w:tc>
        <w:tc>
          <w:tcPr>
            <w:tcW w:w="1418" w:type="pct"/>
            <w:tcBorders>
              <w:bottom w:val="single" w:sz="4" w:space="0" w:color="auto"/>
            </w:tcBorders>
            <w:shd w:val="clear" w:color="auto" w:fill="FFFFFF" w:themeFill="background1"/>
          </w:tcPr>
          <w:p w14:paraId="12C830B7"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4653C6B0" w14:textId="77777777" w:rsidTr="001B3367">
        <w:tc>
          <w:tcPr>
            <w:tcW w:w="1157" w:type="pct"/>
            <w:shd w:val="clear" w:color="auto" w:fill="FFFFFF" w:themeFill="background1"/>
            <w:tcMar>
              <w:top w:w="105" w:type="dxa"/>
              <w:left w:w="75" w:type="dxa"/>
              <w:bottom w:w="105" w:type="dxa"/>
              <w:right w:w="75" w:type="dxa"/>
            </w:tcMar>
          </w:tcPr>
          <w:p w14:paraId="49722ADD" w14:textId="7E037955"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Obudowa</w:t>
            </w:r>
          </w:p>
        </w:tc>
        <w:tc>
          <w:tcPr>
            <w:tcW w:w="2425" w:type="pct"/>
            <w:shd w:val="clear" w:color="auto" w:fill="FFFFFF" w:themeFill="background1"/>
            <w:tcMar>
              <w:top w:w="105" w:type="dxa"/>
              <w:left w:w="75" w:type="dxa"/>
              <w:bottom w:w="105" w:type="dxa"/>
              <w:right w:w="75" w:type="dxa"/>
            </w:tcMar>
          </w:tcPr>
          <w:p w14:paraId="3BE33B06" w14:textId="4CC5173B"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roofErr w:type="spellStart"/>
            <w:r>
              <w:rPr>
                <w:rFonts w:ascii="Roboto" w:hAnsi="Roboto"/>
                <w:kern w:val="2"/>
                <w:sz w:val="20"/>
                <w:szCs w:val="20"/>
                <w14:ligatures w14:val="standardContextual"/>
              </w:rPr>
              <w:t>Rack</w:t>
            </w:r>
            <w:proofErr w:type="spellEnd"/>
            <w:r>
              <w:rPr>
                <w:rFonts w:ascii="Roboto" w:hAnsi="Roboto"/>
                <w:kern w:val="2"/>
                <w:sz w:val="20"/>
                <w:szCs w:val="20"/>
                <w14:ligatures w14:val="standardContextual"/>
              </w:rPr>
              <w:t xml:space="preserve"> 19” wraz z uchwytami montażowymi RACK</w:t>
            </w:r>
          </w:p>
        </w:tc>
        <w:tc>
          <w:tcPr>
            <w:tcW w:w="1418" w:type="pct"/>
            <w:shd w:val="clear" w:color="auto" w:fill="FFFFFF" w:themeFill="background1"/>
          </w:tcPr>
          <w:p w14:paraId="175C2DBF"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1BD6B73A" w14:textId="77777777" w:rsidTr="001B3367">
        <w:tc>
          <w:tcPr>
            <w:tcW w:w="1157" w:type="pct"/>
            <w:shd w:val="clear" w:color="auto" w:fill="FFFFFF" w:themeFill="background1"/>
            <w:tcMar>
              <w:top w:w="105" w:type="dxa"/>
              <w:left w:w="75" w:type="dxa"/>
              <w:bottom w:w="105" w:type="dxa"/>
              <w:right w:w="75" w:type="dxa"/>
            </w:tcMar>
          </w:tcPr>
          <w:p w14:paraId="16FA20A9" w14:textId="0DEB3CED"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Wysokość</w:t>
            </w:r>
          </w:p>
        </w:tc>
        <w:tc>
          <w:tcPr>
            <w:tcW w:w="2425" w:type="pct"/>
            <w:shd w:val="clear" w:color="auto" w:fill="FFFFFF" w:themeFill="background1"/>
            <w:tcMar>
              <w:top w:w="105" w:type="dxa"/>
              <w:left w:w="75" w:type="dxa"/>
              <w:bottom w:w="105" w:type="dxa"/>
              <w:right w:w="75" w:type="dxa"/>
            </w:tcMar>
          </w:tcPr>
          <w:p w14:paraId="14C3BB41" w14:textId="1E34B15E"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kern w:val="2"/>
                <w:sz w:val="20"/>
                <w:szCs w:val="20"/>
                <w14:ligatures w14:val="standardContextual"/>
              </w:rPr>
              <w:t>maks. 1U</w:t>
            </w:r>
          </w:p>
        </w:tc>
        <w:tc>
          <w:tcPr>
            <w:tcW w:w="1418" w:type="pct"/>
            <w:shd w:val="clear" w:color="auto" w:fill="FFFFFF" w:themeFill="background1"/>
          </w:tcPr>
          <w:p w14:paraId="33F36782"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566AAE09" w14:textId="77777777" w:rsidTr="001B3367">
        <w:tc>
          <w:tcPr>
            <w:tcW w:w="1157" w:type="pct"/>
            <w:shd w:val="clear" w:color="auto" w:fill="FFFFFF" w:themeFill="background1"/>
            <w:tcMar>
              <w:top w:w="105" w:type="dxa"/>
              <w:left w:w="75" w:type="dxa"/>
              <w:bottom w:w="105" w:type="dxa"/>
              <w:right w:w="75" w:type="dxa"/>
            </w:tcMar>
          </w:tcPr>
          <w:p w14:paraId="173FED1C" w14:textId="0435E8E4"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Porty RJ45</w:t>
            </w:r>
          </w:p>
        </w:tc>
        <w:tc>
          <w:tcPr>
            <w:tcW w:w="2425" w:type="pct"/>
            <w:shd w:val="clear" w:color="auto" w:fill="FFFFFF" w:themeFill="background1"/>
            <w:tcMar>
              <w:top w:w="105" w:type="dxa"/>
              <w:left w:w="75" w:type="dxa"/>
              <w:bottom w:w="105" w:type="dxa"/>
              <w:right w:w="75" w:type="dxa"/>
            </w:tcMar>
          </w:tcPr>
          <w:p w14:paraId="0A781820" w14:textId="1E458152"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minimum 48 RJ45 Gigabit Ethernet (10/100/1000)</w:t>
            </w:r>
          </w:p>
        </w:tc>
        <w:tc>
          <w:tcPr>
            <w:tcW w:w="1418" w:type="pct"/>
            <w:shd w:val="clear" w:color="auto" w:fill="FFFFFF" w:themeFill="background1"/>
          </w:tcPr>
          <w:p w14:paraId="3C424C02"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3C3EFB1F" w14:textId="77777777" w:rsidTr="001B3367">
        <w:tc>
          <w:tcPr>
            <w:tcW w:w="1157" w:type="pct"/>
            <w:shd w:val="clear" w:color="auto" w:fill="FFFFFF" w:themeFill="background1"/>
            <w:tcMar>
              <w:top w:w="105" w:type="dxa"/>
              <w:left w:w="75" w:type="dxa"/>
              <w:bottom w:w="105" w:type="dxa"/>
              <w:right w:w="75" w:type="dxa"/>
            </w:tcMar>
          </w:tcPr>
          <w:p w14:paraId="55A369C8" w14:textId="253512E9"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 xml:space="preserve">Porty </w:t>
            </w:r>
            <w:proofErr w:type="spellStart"/>
            <w:r w:rsidRPr="000B37FA">
              <w:t>uplink</w:t>
            </w:r>
            <w:proofErr w:type="spellEnd"/>
          </w:p>
        </w:tc>
        <w:tc>
          <w:tcPr>
            <w:tcW w:w="2425" w:type="pct"/>
            <w:shd w:val="clear" w:color="auto" w:fill="FFFFFF" w:themeFill="background1"/>
            <w:tcMar>
              <w:top w:w="105" w:type="dxa"/>
              <w:left w:w="75" w:type="dxa"/>
              <w:bottom w:w="105" w:type="dxa"/>
              <w:right w:w="75" w:type="dxa"/>
            </w:tcMar>
          </w:tcPr>
          <w:p w14:paraId="791E07AD" w14:textId="7EA1BC30"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minimum 2 × SFP/ SFP+</w:t>
            </w:r>
          </w:p>
        </w:tc>
        <w:tc>
          <w:tcPr>
            <w:tcW w:w="1418" w:type="pct"/>
            <w:shd w:val="clear" w:color="auto" w:fill="FFFFFF" w:themeFill="background1"/>
          </w:tcPr>
          <w:p w14:paraId="101978E1"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089633C1" w14:textId="77777777" w:rsidTr="001B3367">
        <w:tc>
          <w:tcPr>
            <w:tcW w:w="1157" w:type="pct"/>
            <w:shd w:val="clear" w:color="auto" w:fill="FFFFFF" w:themeFill="background1"/>
            <w:tcMar>
              <w:top w:w="105" w:type="dxa"/>
              <w:left w:w="75" w:type="dxa"/>
              <w:bottom w:w="105" w:type="dxa"/>
              <w:right w:w="75" w:type="dxa"/>
            </w:tcMar>
          </w:tcPr>
          <w:p w14:paraId="5734B49E" w14:textId="647B68BE"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 xml:space="preserve">Przepustowość przełączania  </w:t>
            </w:r>
          </w:p>
        </w:tc>
        <w:tc>
          <w:tcPr>
            <w:tcW w:w="2425" w:type="pct"/>
            <w:shd w:val="clear" w:color="auto" w:fill="FFFFFF" w:themeFill="background1"/>
            <w:tcMar>
              <w:top w:w="105" w:type="dxa"/>
              <w:left w:w="75" w:type="dxa"/>
              <w:bottom w:w="105" w:type="dxa"/>
              <w:right w:w="75" w:type="dxa"/>
            </w:tcMar>
          </w:tcPr>
          <w:p w14:paraId="1C0201DE" w14:textId="08FA14CB"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 xml:space="preserve">minimum 170 </w:t>
            </w:r>
            <w:proofErr w:type="spellStart"/>
            <w:r>
              <w:rPr>
                <w:rFonts w:ascii="Roboto" w:eastAsia="Roboto" w:hAnsi="Roboto"/>
                <w:kern w:val="2"/>
                <w:sz w:val="20"/>
                <w14:ligatures w14:val="standardContextual"/>
              </w:rPr>
              <w:t>Gbit</w:t>
            </w:r>
            <w:proofErr w:type="spellEnd"/>
            <w:r>
              <w:rPr>
                <w:rFonts w:ascii="Roboto" w:eastAsia="Roboto" w:hAnsi="Roboto"/>
                <w:kern w:val="2"/>
                <w:sz w:val="20"/>
                <w14:ligatures w14:val="standardContextual"/>
              </w:rPr>
              <w:t xml:space="preserve">/s </w:t>
            </w:r>
          </w:p>
        </w:tc>
        <w:tc>
          <w:tcPr>
            <w:tcW w:w="1418" w:type="pct"/>
            <w:shd w:val="clear" w:color="auto" w:fill="FFFFFF" w:themeFill="background1"/>
          </w:tcPr>
          <w:p w14:paraId="140E6DC7"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7C503FD8" w14:textId="77777777" w:rsidTr="001B3367">
        <w:tc>
          <w:tcPr>
            <w:tcW w:w="1157" w:type="pct"/>
            <w:shd w:val="clear" w:color="auto" w:fill="FFFFFF" w:themeFill="background1"/>
            <w:tcMar>
              <w:top w:w="105" w:type="dxa"/>
              <w:left w:w="75" w:type="dxa"/>
              <w:bottom w:w="105" w:type="dxa"/>
              <w:right w:w="75" w:type="dxa"/>
            </w:tcMar>
          </w:tcPr>
          <w:p w14:paraId="054C1908" w14:textId="39A98F8D"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Nieblokująca przepustowość</w:t>
            </w:r>
          </w:p>
        </w:tc>
        <w:tc>
          <w:tcPr>
            <w:tcW w:w="2425" w:type="pct"/>
            <w:shd w:val="clear" w:color="auto" w:fill="FFFFFF" w:themeFill="background1"/>
            <w:tcMar>
              <w:top w:w="105" w:type="dxa"/>
              <w:left w:w="75" w:type="dxa"/>
              <w:bottom w:w="105" w:type="dxa"/>
              <w:right w:w="75" w:type="dxa"/>
            </w:tcMar>
          </w:tcPr>
          <w:p w14:paraId="5368F7EF" w14:textId="7C938F8D"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 xml:space="preserve">minimum 290 </w:t>
            </w:r>
            <w:proofErr w:type="spellStart"/>
            <w:r>
              <w:rPr>
                <w:rFonts w:ascii="Roboto" w:eastAsia="Roboto" w:hAnsi="Roboto"/>
                <w:kern w:val="2"/>
                <w:sz w:val="20"/>
                <w14:ligatures w14:val="standardContextual"/>
              </w:rPr>
              <w:t>Gbit</w:t>
            </w:r>
            <w:proofErr w:type="spellEnd"/>
            <w:r>
              <w:rPr>
                <w:rFonts w:ascii="Roboto" w:eastAsia="Roboto" w:hAnsi="Roboto"/>
                <w:kern w:val="2"/>
                <w:sz w:val="20"/>
                <w14:ligatures w14:val="standardContextual"/>
              </w:rPr>
              <w:t>/s w jednym kierunku</w:t>
            </w:r>
          </w:p>
        </w:tc>
        <w:tc>
          <w:tcPr>
            <w:tcW w:w="1418" w:type="pct"/>
            <w:shd w:val="clear" w:color="auto" w:fill="FFFFFF" w:themeFill="background1"/>
          </w:tcPr>
          <w:p w14:paraId="7CFC7638"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231567CE" w14:textId="77777777" w:rsidTr="001B3367">
        <w:tc>
          <w:tcPr>
            <w:tcW w:w="1157" w:type="pct"/>
            <w:shd w:val="clear" w:color="auto" w:fill="FFFFFF" w:themeFill="background1"/>
            <w:tcMar>
              <w:top w:w="105" w:type="dxa"/>
              <w:left w:w="75" w:type="dxa"/>
              <w:bottom w:w="105" w:type="dxa"/>
              <w:right w:w="75" w:type="dxa"/>
            </w:tcMar>
          </w:tcPr>
          <w:p w14:paraId="2DAE4B43" w14:textId="27A2AA62"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sidRPr="000B37FA">
              <w:t>Prędkość przekazywania</w:t>
            </w:r>
          </w:p>
        </w:tc>
        <w:tc>
          <w:tcPr>
            <w:tcW w:w="2425" w:type="pct"/>
            <w:shd w:val="clear" w:color="auto" w:fill="FFFFFF" w:themeFill="background1"/>
            <w:tcMar>
              <w:top w:w="105" w:type="dxa"/>
              <w:left w:w="75" w:type="dxa"/>
              <w:bottom w:w="105" w:type="dxa"/>
              <w:right w:w="75" w:type="dxa"/>
            </w:tcMar>
          </w:tcPr>
          <w:p w14:paraId="128A24AE" w14:textId="7A305BD2"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kern w:val="2"/>
                <w:sz w:val="20"/>
                <w14:ligatures w14:val="standardContextual"/>
              </w:rPr>
              <w:t xml:space="preserve">minimum 130 </w:t>
            </w:r>
            <w:proofErr w:type="spellStart"/>
            <w:r>
              <w:rPr>
                <w:rFonts w:ascii="Roboto" w:eastAsia="Roboto" w:hAnsi="Roboto"/>
                <w:kern w:val="2"/>
                <w:sz w:val="20"/>
                <w14:ligatures w14:val="standardContextual"/>
              </w:rPr>
              <w:t>Mpps</w:t>
            </w:r>
            <w:proofErr w:type="spellEnd"/>
          </w:p>
        </w:tc>
        <w:tc>
          <w:tcPr>
            <w:tcW w:w="1418" w:type="pct"/>
            <w:shd w:val="clear" w:color="auto" w:fill="FFFFFF" w:themeFill="background1"/>
          </w:tcPr>
          <w:p w14:paraId="58ADEACC"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446ADAD4" w14:textId="77777777" w:rsidTr="001B3367">
        <w:tc>
          <w:tcPr>
            <w:tcW w:w="1157" w:type="pct"/>
            <w:shd w:val="clear" w:color="auto" w:fill="FFFFFF" w:themeFill="background1"/>
            <w:tcMar>
              <w:top w:w="105" w:type="dxa"/>
              <w:left w:w="75" w:type="dxa"/>
              <w:bottom w:w="105" w:type="dxa"/>
              <w:right w:w="75" w:type="dxa"/>
            </w:tcMar>
          </w:tcPr>
          <w:p w14:paraId="073C1F8F" w14:textId="1349E6C8" w:rsidR="002C3F40" w:rsidRPr="00427367" w:rsidRDefault="002C3F40" w:rsidP="002C3F40">
            <w:pPr>
              <w:spacing w:after="0" w:line="240" w:lineRule="auto"/>
              <w:rPr>
                <w:rFonts w:ascii="Roboto" w:hAnsi="Roboto"/>
                <w:sz w:val="20"/>
                <w:szCs w:val="20"/>
              </w:rPr>
            </w:pPr>
            <w:r w:rsidRPr="000B37FA">
              <w:t xml:space="preserve">Obsługa </w:t>
            </w:r>
            <w:proofErr w:type="spellStart"/>
            <w:r w:rsidRPr="000B37FA">
              <w:t>PoE</w:t>
            </w:r>
            <w:proofErr w:type="spellEnd"/>
          </w:p>
        </w:tc>
        <w:tc>
          <w:tcPr>
            <w:tcW w:w="2425" w:type="pct"/>
            <w:shd w:val="clear" w:color="auto" w:fill="FFFFFF" w:themeFill="background1"/>
            <w:tcMar>
              <w:top w:w="105" w:type="dxa"/>
              <w:left w:w="75" w:type="dxa"/>
              <w:bottom w:w="105" w:type="dxa"/>
              <w:right w:w="75" w:type="dxa"/>
            </w:tcMar>
          </w:tcPr>
          <w:p w14:paraId="28935CA2" w14:textId="1DD8CC1B" w:rsidR="002C3F40" w:rsidRPr="00427367" w:rsidRDefault="002C3F40" w:rsidP="002C3F40">
            <w:pPr>
              <w:spacing w:after="0" w:line="240" w:lineRule="auto"/>
              <w:rPr>
                <w:rFonts w:ascii="Roboto" w:hAnsi="Roboto"/>
                <w:sz w:val="20"/>
                <w:szCs w:val="20"/>
              </w:rPr>
            </w:pPr>
            <w:r>
              <w:rPr>
                <w:rFonts w:ascii="Roboto" w:hAnsi="Roboto"/>
                <w:kern w:val="2"/>
                <w:sz w:val="20"/>
                <w:szCs w:val="20"/>
                <w14:ligatures w14:val="standardContextual"/>
              </w:rPr>
              <w:t xml:space="preserve">Tak </w:t>
            </w:r>
          </w:p>
        </w:tc>
        <w:tc>
          <w:tcPr>
            <w:tcW w:w="1418" w:type="pct"/>
            <w:shd w:val="clear" w:color="auto" w:fill="FFFFFF" w:themeFill="background1"/>
          </w:tcPr>
          <w:p w14:paraId="385588B8"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6C0356D3" w14:textId="77777777" w:rsidTr="001B3367">
        <w:tc>
          <w:tcPr>
            <w:tcW w:w="1157" w:type="pct"/>
            <w:shd w:val="clear" w:color="auto" w:fill="FFFFFF" w:themeFill="background1"/>
            <w:tcMar>
              <w:top w:w="105" w:type="dxa"/>
              <w:left w:w="75" w:type="dxa"/>
              <w:bottom w:w="105" w:type="dxa"/>
              <w:right w:w="75" w:type="dxa"/>
            </w:tcMar>
          </w:tcPr>
          <w:p w14:paraId="5259C4A4" w14:textId="1F665F93" w:rsidR="002C3F40" w:rsidRPr="00427367" w:rsidRDefault="002C3F40" w:rsidP="002C3F40">
            <w:pPr>
              <w:spacing w:after="0" w:line="240" w:lineRule="auto"/>
              <w:rPr>
                <w:rFonts w:ascii="Roboto" w:hAnsi="Roboto"/>
                <w:sz w:val="20"/>
                <w:szCs w:val="20"/>
              </w:rPr>
            </w:pPr>
            <w:r w:rsidRPr="000B37FA">
              <w:t>Zasilanie</w:t>
            </w:r>
          </w:p>
        </w:tc>
        <w:tc>
          <w:tcPr>
            <w:tcW w:w="2425" w:type="pct"/>
            <w:shd w:val="clear" w:color="auto" w:fill="FFFFFF" w:themeFill="background1"/>
            <w:tcMar>
              <w:top w:w="105" w:type="dxa"/>
              <w:left w:w="75" w:type="dxa"/>
              <w:bottom w:w="105" w:type="dxa"/>
              <w:right w:w="75" w:type="dxa"/>
            </w:tcMar>
          </w:tcPr>
          <w:p w14:paraId="58D9A84F" w14:textId="1E4CF1D7" w:rsidR="002C3F40" w:rsidRPr="00427367" w:rsidRDefault="002C3F40" w:rsidP="002C3F40">
            <w:pPr>
              <w:spacing w:after="0" w:line="240" w:lineRule="auto"/>
              <w:rPr>
                <w:rFonts w:ascii="Roboto" w:hAnsi="Roboto"/>
                <w:sz w:val="20"/>
                <w:szCs w:val="20"/>
              </w:rPr>
            </w:pPr>
            <w:r>
              <w:rPr>
                <w:rFonts w:ascii="Roboto" w:hAnsi="Roboto"/>
                <w:kern w:val="2"/>
                <w:sz w:val="20"/>
                <w:szCs w:val="20"/>
                <w14:ligatures w14:val="standardContextual"/>
              </w:rPr>
              <w:t xml:space="preserve">Wbudowany zasilacz AC 240V, 50/60 </w:t>
            </w:r>
            <w:proofErr w:type="spellStart"/>
            <w:r>
              <w:rPr>
                <w:rFonts w:ascii="Roboto" w:hAnsi="Roboto"/>
                <w:kern w:val="2"/>
                <w:sz w:val="20"/>
                <w:szCs w:val="20"/>
                <w14:ligatures w14:val="standardContextual"/>
              </w:rPr>
              <w:t>Hz</w:t>
            </w:r>
            <w:proofErr w:type="spellEnd"/>
            <w:r>
              <w:rPr>
                <w:rFonts w:ascii="Roboto" w:hAnsi="Roboto"/>
                <w:kern w:val="2"/>
                <w:sz w:val="20"/>
                <w:szCs w:val="20"/>
                <w14:ligatures w14:val="standardContextual"/>
              </w:rPr>
              <w:t>.</w:t>
            </w:r>
          </w:p>
        </w:tc>
        <w:tc>
          <w:tcPr>
            <w:tcW w:w="1418" w:type="pct"/>
            <w:shd w:val="clear" w:color="auto" w:fill="FFFFFF" w:themeFill="background1"/>
          </w:tcPr>
          <w:p w14:paraId="311ACBA5" w14:textId="77777777" w:rsidR="002C3F40" w:rsidRPr="00427367" w:rsidRDefault="002C3F40" w:rsidP="002C3F40">
            <w:pPr>
              <w:spacing w:after="0" w:line="240" w:lineRule="auto"/>
              <w:rPr>
                <w:rFonts w:ascii="Roboto" w:eastAsia="Times New Roman" w:hAnsi="Roboto" w:cs="Calibri"/>
                <w:color w:val="333333"/>
                <w:sz w:val="20"/>
                <w:szCs w:val="20"/>
                <w:bdr w:val="none" w:sz="0" w:space="0" w:color="auto" w:frame="1"/>
                <w:lang w:eastAsia="pl-PL"/>
              </w:rPr>
            </w:pPr>
          </w:p>
        </w:tc>
      </w:tr>
      <w:tr w:rsidR="002C3F40" w:rsidRPr="0061337E" w14:paraId="0846C9E9" w14:textId="77777777" w:rsidTr="001B3367">
        <w:tc>
          <w:tcPr>
            <w:tcW w:w="1157" w:type="pct"/>
            <w:shd w:val="clear" w:color="auto" w:fill="FFFFFF" w:themeFill="background1"/>
            <w:tcMar>
              <w:top w:w="105" w:type="dxa"/>
              <w:left w:w="75" w:type="dxa"/>
              <w:bottom w:w="105" w:type="dxa"/>
              <w:right w:w="75" w:type="dxa"/>
            </w:tcMar>
          </w:tcPr>
          <w:p w14:paraId="5726CD58" w14:textId="3CF6DAE0" w:rsidR="002C3F40" w:rsidRPr="00427367" w:rsidRDefault="002C3F40" w:rsidP="002C3F40">
            <w:pPr>
              <w:spacing w:after="0" w:line="240" w:lineRule="auto"/>
              <w:rPr>
                <w:rFonts w:ascii="Roboto" w:hAnsi="Roboto"/>
                <w:sz w:val="20"/>
                <w:szCs w:val="20"/>
              </w:rPr>
            </w:pPr>
            <w:r w:rsidRPr="000B37FA">
              <w:t>Zarządzanie</w:t>
            </w:r>
          </w:p>
        </w:tc>
        <w:tc>
          <w:tcPr>
            <w:tcW w:w="2425" w:type="pct"/>
            <w:shd w:val="clear" w:color="auto" w:fill="FFFFFF" w:themeFill="background1"/>
            <w:tcMar>
              <w:top w:w="105" w:type="dxa"/>
              <w:left w:w="75" w:type="dxa"/>
              <w:bottom w:w="105" w:type="dxa"/>
              <w:right w:w="75" w:type="dxa"/>
            </w:tcMar>
          </w:tcPr>
          <w:p w14:paraId="06A08A01" w14:textId="0FB1FB04" w:rsidR="002C3F40" w:rsidRPr="00427367" w:rsidRDefault="002C3F40" w:rsidP="002C3F40">
            <w:pPr>
              <w:spacing w:after="0" w:line="240" w:lineRule="auto"/>
              <w:rPr>
                <w:rFonts w:ascii="Roboto" w:hAnsi="Roboto"/>
                <w:sz w:val="20"/>
                <w:szCs w:val="20"/>
              </w:rPr>
            </w:pPr>
            <w:r>
              <w:rPr>
                <w:rFonts w:ascii="Roboto" w:hAnsi="Roboto"/>
                <w:kern w:val="2"/>
                <w:sz w:val="20"/>
                <w:szCs w:val="20"/>
                <w14:ligatures w14:val="standardContextual"/>
              </w:rPr>
              <w:t>Zarządzanie  przez przeglądarkę WWW oraz opcjonalnie aplikację mobilną, umożliwiającego centralną konfigurację wielu urządzeń sieciowych z jednego miejsca.</w:t>
            </w:r>
          </w:p>
        </w:tc>
        <w:tc>
          <w:tcPr>
            <w:tcW w:w="1418" w:type="pct"/>
            <w:shd w:val="clear" w:color="auto" w:fill="FFFFFF" w:themeFill="background1"/>
          </w:tcPr>
          <w:p w14:paraId="57DB0474" w14:textId="77777777" w:rsidR="002C3F40" w:rsidRPr="00427367" w:rsidRDefault="002C3F40" w:rsidP="002C3F40">
            <w:pPr>
              <w:spacing w:after="0" w:line="240" w:lineRule="auto"/>
              <w:rPr>
                <w:rFonts w:ascii="Roboto" w:hAnsi="Roboto"/>
                <w:sz w:val="20"/>
                <w:szCs w:val="20"/>
              </w:rPr>
            </w:pPr>
          </w:p>
        </w:tc>
      </w:tr>
      <w:tr w:rsidR="002C3F40" w:rsidRPr="0061337E" w14:paraId="4D1B0D4A" w14:textId="77777777" w:rsidTr="001B3367">
        <w:tc>
          <w:tcPr>
            <w:tcW w:w="1157" w:type="pct"/>
            <w:shd w:val="clear" w:color="auto" w:fill="FFFFFF" w:themeFill="background1"/>
            <w:tcMar>
              <w:top w:w="105" w:type="dxa"/>
              <w:left w:w="75" w:type="dxa"/>
              <w:bottom w:w="105" w:type="dxa"/>
              <w:right w:w="75" w:type="dxa"/>
            </w:tcMar>
          </w:tcPr>
          <w:p w14:paraId="1EBC951C" w14:textId="1E5B3DE7" w:rsidR="002C3F40" w:rsidRPr="00427367" w:rsidRDefault="002C3F40" w:rsidP="002C3F40">
            <w:pPr>
              <w:spacing w:after="0" w:line="240" w:lineRule="auto"/>
              <w:rPr>
                <w:rFonts w:ascii="Roboto" w:hAnsi="Roboto"/>
                <w:sz w:val="20"/>
                <w:szCs w:val="20"/>
              </w:rPr>
            </w:pPr>
            <w:r w:rsidRPr="000B37FA">
              <w:t>Gwarancja</w:t>
            </w:r>
          </w:p>
        </w:tc>
        <w:tc>
          <w:tcPr>
            <w:tcW w:w="2425" w:type="pct"/>
            <w:shd w:val="clear" w:color="auto" w:fill="FFFFFF" w:themeFill="background1"/>
            <w:tcMar>
              <w:top w:w="105" w:type="dxa"/>
              <w:left w:w="75" w:type="dxa"/>
              <w:bottom w:w="105" w:type="dxa"/>
              <w:right w:w="75" w:type="dxa"/>
            </w:tcMar>
          </w:tcPr>
          <w:p w14:paraId="43B1261E" w14:textId="66E1450D" w:rsidR="002C3F40" w:rsidRPr="00427367" w:rsidRDefault="002C3F40" w:rsidP="002C3F40">
            <w:pPr>
              <w:spacing w:after="0" w:line="240" w:lineRule="auto"/>
              <w:rPr>
                <w:rFonts w:ascii="Roboto" w:hAnsi="Roboto"/>
                <w:sz w:val="20"/>
                <w:szCs w:val="20"/>
              </w:rPr>
            </w:pPr>
            <w:r>
              <w:rPr>
                <w:rFonts w:ascii="Roboto" w:hAnsi="Roboto"/>
                <w:kern w:val="2"/>
                <w:sz w:val="20"/>
                <w:szCs w:val="20"/>
                <w14:ligatures w14:val="standardContextual"/>
              </w:rPr>
              <w:t>Zgodnie z ofertą</w:t>
            </w:r>
          </w:p>
        </w:tc>
        <w:tc>
          <w:tcPr>
            <w:tcW w:w="1418" w:type="pct"/>
            <w:shd w:val="clear" w:color="auto" w:fill="FFFFFF" w:themeFill="background1"/>
          </w:tcPr>
          <w:p w14:paraId="7E1029A8" w14:textId="77777777" w:rsidR="002C3F40" w:rsidRPr="00427367" w:rsidRDefault="002C3F40" w:rsidP="002C3F40">
            <w:pPr>
              <w:spacing w:after="0" w:line="240" w:lineRule="auto"/>
              <w:rPr>
                <w:rFonts w:ascii="Roboto" w:hAnsi="Roboto"/>
                <w:sz w:val="20"/>
                <w:szCs w:val="20"/>
              </w:rPr>
            </w:pPr>
          </w:p>
        </w:tc>
      </w:tr>
      <w:tr w:rsidR="002C3F40" w:rsidRPr="0061337E" w14:paraId="4B191F88" w14:textId="77777777" w:rsidTr="001B3367">
        <w:tc>
          <w:tcPr>
            <w:tcW w:w="1157" w:type="pct"/>
            <w:shd w:val="clear" w:color="auto" w:fill="FFFFFF" w:themeFill="background1"/>
            <w:tcMar>
              <w:top w:w="105" w:type="dxa"/>
              <w:left w:w="75" w:type="dxa"/>
              <w:bottom w:w="105" w:type="dxa"/>
              <w:right w:w="75" w:type="dxa"/>
            </w:tcMar>
          </w:tcPr>
          <w:p w14:paraId="21D9A215" w14:textId="35910B47" w:rsidR="002C3F40" w:rsidRPr="00427367" w:rsidRDefault="002C3F40" w:rsidP="002C3F40">
            <w:pPr>
              <w:spacing w:after="0" w:line="240" w:lineRule="auto"/>
              <w:rPr>
                <w:rFonts w:ascii="Roboto" w:hAnsi="Roboto"/>
                <w:sz w:val="20"/>
                <w:szCs w:val="20"/>
              </w:rPr>
            </w:pPr>
            <w:r w:rsidRPr="000B37FA">
              <w:t>Certyfikaty</w:t>
            </w:r>
          </w:p>
        </w:tc>
        <w:tc>
          <w:tcPr>
            <w:tcW w:w="2425" w:type="pct"/>
            <w:shd w:val="clear" w:color="auto" w:fill="FFFFFF" w:themeFill="background1"/>
            <w:tcMar>
              <w:top w:w="105" w:type="dxa"/>
              <w:left w:w="75" w:type="dxa"/>
              <w:bottom w:w="105" w:type="dxa"/>
              <w:right w:w="75" w:type="dxa"/>
            </w:tcMar>
          </w:tcPr>
          <w:p w14:paraId="352BBD12" w14:textId="390150C8" w:rsidR="002C3F40" w:rsidRPr="00427367" w:rsidRDefault="002C3F40" w:rsidP="002C3F40">
            <w:pPr>
              <w:spacing w:after="0" w:line="240" w:lineRule="auto"/>
              <w:rPr>
                <w:rFonts w:ascii="Roboto" w:hAnsi="Roboto"/>
                <w:sz w:val="20"/>
                <w:szCs w:val="20"/>
              </w:rPr>
            </w:pPr>
            <w:r>
              <w:rPr>
                <w:rFonts w:ascii="Roboto" w:hAnsi="Roboto"/>
                <w:kern w:val="2"/>
                <w:sz w:val="20"/>
                <w:szCs w:val="20"/>
                <w14:ligatures w14:val="standardContextual"/>
              </w:rPr>
              <w:t>CE, FCC, IC</w:t>
            </w:r>
          </w:p>
        </w:tc>
        <w:tc>
          <w:tcPr>
            <w:tcW w:w="1418" w:type="pct"/>
            <w:shd w:val="clear" w:color="auto" w:fill="FFFFFF" w:themeFill="background1"/>
          </w:tcPr>
          <w:p w14:paraId="6A013347" w14:textId="77777777" w:rsidR="002C3F40" w:rsidRPr="00427367" w:rsidRDefault="002C3F40" w:rsidP="002C3F40">
            <w:pPr>
              <w:spacing w:after="0" w:line="240" w:lineRule="auto"/>
              <w:rPr>
                <w:rFonts w:ascii="Roboto" w:hAnsi="Roboto"/>
                <w:sz w:val="20"/>
                <w:szCs w:val="20"/>
              </w:rPr>
            </w:pPr>
          </w:p>
        </w:tc>
      </w:tr>
    </w:tbl>
    <w:p w14:paraId="12700A66" w14:textId="77777777" w:rsidR="00DB2F1B" w:rsidRDefault="00DB2F1B" w:rsidP="00DB2F1B">
      <w:r>
        <w:br w:type="page"/>
      </w:r>
    </w:p>
    <w:p w14:paraId="6F4B9383"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NAS </w:t>
      </w:r>
      <w:r>
        <w:rPr>
          <w:b/>
          <w:bCs/>
          <w:sz w:val="28"/>
          <w:szCs w:val="28"/>
        </w:rPr>
        <w:t>wraz z dyskami</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7"/>
        <w:gridCol w:w="4458"/>
        <w:gridCol w:w="2771"/>
      </w:tblGrid>
      <w:tr w:rsidR="00DB2F1B" w:rsidRPr="00E24738" w14:paraId="29479FCE" w14:textId="77777777" w:rsidTr="001B3367">
        <w:tc>
          <w:tcPr>
            <w:tcW w:w="5000" w:type="pct"/>
            <w:gridSpan w:val="3"/>
            <w:shd w:val="clear" w:color="auto" w:fill="CCCCCC"/>
            <w:tcMar>
              <w:top w:w="105" w:type="dxa"/>
              <w:left w:w="75" w:type="dxa"/>
              <w:bottom w:w="105" w:type="dxa"/>
              <w:right w:w="75" w:type="dxa"/>
            </w:tcMar>
            <w:vAlign w:val="bottom"/>
            <w:hideMark/>
          </w:tcPr>
          <w:p w14:paraId="41670C17" w14:textId="77777777" w:rsidR="00DB2F1B" w:rsidRPr="000659A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0659A8">
              <w:rPr>
                <w:rFonts w:ascii="Roboto" w:eastAsia="Times New Roman" w:hAnsi="Roboto" w:cstheme="minorHAnsi"/>
                <w:b/>
                <w:bCs/>
                <w:color w:val="333333"/>
                <w:sz w:val="20"/>
                <w:szCs w:val="20"/>
                <w:bdr w:val="none" w:sz="0" w:space="0" w:color="auto" w:frame="1"/>
                <w:lang w:eastAsia="pl-PL"/>
              </w:rPr>
              <w:t>Produkt (</w:t>
            </w:r>
            <w:r w:rsidRPr="000659A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0659A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0659A8">
              <w:rPr>
                <w:rFonts w:ascii="Roboto" w:eastAsia="Times New Roman" w:hAnsi="Roboto" w:cstheme="minorHAnsi"/>
                <w:b/>
                <w:bCs/>
                <w:color w:val="333333"/>
                <w:sz w:val="20"/>
                <w:szCs w:val="20"/>
                <w:bdr w:val="none" w:sz="0" w:space="0" w:color="auto" w:frame="1"/>
                <w:lang w:eastAsia="pl-PL"/>
              </w:rPr>
              <w:t>): …………………………………………………….</w:t>
            </w:r>
          </w:p>
        </w:tc>
      </w:tr>
      <w:tr w:rsidR="00DB2F1B" w:rsidRPr="00E24738" w14:paraId="4D6103D4" w14:textId="77777777" w:rsidTr="001B3367">
        <w:tc>
          <w:tcPr>
            <w:tcW w:w="1303" w:type="pct"/>
            <w:tcBorders>
              <w:bottom w:val="single" w:sz="4" w:space="0" w:color="auto"/>
            </w:tcBorders>
            <w:shd w:val="clear" w:color="auto" w:fill="EEEEEE"/>
            <w:tcMar>
              <w:top w:w="105" w:type="dxa"/>
              <w:left w:w="75" w:type="dxa"/>
              <w:bottom w:w="105" w:type="dxa"/>
              <w:right w:w="75" w:type="dxa"/>
            </w:tcMar>
            <w:vAlign w:val="center"/>
          </w:tcPr>
          <w:p w14:paraId="3BCA6652" w14:textId="77777777" w:rsidR="00DB2F1B" w:rsidRPr="000659A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Parametr</w:t>
            </w:r>
          </w:p>
        </w:tc>
        <w:tc>
          <w:tcPr>
            <w:tcW w:w="2280" w:type="pct"/>
            <w:shd w:val="clear" w:color="auto" w:fill="EEEEEE"/>
            <w:tcMar>
              <w:top w:w="105" w:type="dxa"/>
              <w:left w:w="75" w:type="dxa"/>
              <w:bottom w:w="105" w:type="dxa"/>
              <w:right w:w="75" w:type="dxa"/>
            </w:tcMar>
            <w:vAlign w:val="center"/>
          </w:tcPr>
          <w:p w14:paraId="5EC43260" w14:textId="77777777" w:rsidR="00DB2F1B" w:rsidRPr="000659A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Opis parametru</w:t>
            </w:r>
          </w:p>
        </w:tc>
        <w:tc>
          <w:tcPr>
            <w:tcW w:w="1417" w:type="pct"/>
            <w:shd w:val="clear" w:color="auto" w:fill="EEEEEE"/>
            <w:vAlign w:val="center"/>
          </w:tcPr>
          <w:p w14:paraId="27CD7DDE"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Spełnia / Nie spełnia</w:t>
            </w:r>
          </w:p>
          <w:p w14:paraId="11628432"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 xml:space="preserve">(Należy wpisać właściwe. </w:t>
            </w:r>
          </w:p>
          <w:p w14:paraId="0B761DC7"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64141B" w:rsidRPr="00E24738" w14:paraId="44E7CCA8" w14:textId="77777777" w:rsidTr="001B3367">
        <w:tc>
          <w:tcPr>
            <w:tcW w:w="1303" w:type="pct"/>
            <w:tcBorders>
              <w:bottom w:val="single" w:sz="4" w:space="0" w:color="auto"/>
            </w:tcBorders>
            <w:shd w:val="clear" w:color="auto" w:fill="FFFFFF" w:themeFill="background1"/>
            <w:tcMar>
              <w:top w:w="105" w:type="dxa"/>
              <w:left w:w="75" w:type="dxa"/>
              <w:bottom w:w="105" w:type="dxa"/>
              <w:right w:w="75" w:type="dxa"/>
            </w:tcMar>
          </w:tcPr>
          <w:p w14:paraId="1DDCC01F" w14:textId="77777777" w:rsidR="0064141B" w:rsidRPr="000659A8" w:rsidRDefault="0064141B" w:rsidP="0064141B">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Typ urządzenia</w:t>
            </w:r>
          </w:p>
        </w:tc>
        <w:tc>
          <w:tcPr>
            <w:tcW w:w="2280" w:type="pct"/>
            <w:tcBorders>
              <w:bottom w:val="single" w:sz="4" w:space="0" w:color="auto"/>
            </w:tcBorders>
            <w:shd w:val="clear" w:color="auto" w:fill="FFFFFF" w:themeFill="background1"/>
            <w:tcMar>
              <w:top w:w="105" w:type="dxa"/>
              <w:left w:w="75" w:type="dxa"/>
              <w:bottom w:w="105" w:type="dxa"/>
              <w:right w:w="75" w:type="dxa"/>
            </w:tcMar>
          </w:tcPr>
          <w:p w14:paraId="38C33283" w14:textId="6A2E0C67" w:rsidR="0064141B" w:rsidRPr="000659A8" w:rsidRDefault="0064141B" w:rsidP="0064141B">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kern w:val="2"/>
                <w:sz w:val="20"/>
                <w:szCs w:val="20"/>
                <w14:ligatures w14:val="standardContextual"/>
              </w:rPr>
              <w:t>Serwer NAS.</w:t>
            </w:r>
          </w:p>
        </w:tc>
        <w:tc>
          <w:tcPr>
            <w:tcW w:w="1417" w:type="pct"/>
            <w:tcBorders>
              <w:bottom w:val="single" w:sz="4" w:space="0" w:color="auto"/>
            </w:tcBorders>
            <w:shd w:val="clear" w:color="auto" w:fill="FFFFFF" w:themeFill="background1"/>
          </w:tcPr>
          <w:p w14:paraId="3375AFD8"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150D37D7" w14:textId="77777777" w:rsidTr="001B3367">
        <w:tc>
          <w:tcPr>
            <w:tcW w:w="1303" w:type="pct"/>
            <w:shd w:val="clear" w:color="auto" w:fill="FFFFFF" w:themeFill="background1"/>
            <w:tcMar>
              <w:top w:w="105" w:type="dxa"/>
              <w:left w:w="75" w:type="dxa"/>
              <w:bottom w:w="105" w:type="dxa"/>
              <w:right w:w="75" w:type="dxa"/>
            </w:tcMar>
          </w:tcPr>
          <w:p w14:paraId="0BA3250C"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Konstrukcja i obudowa</w:t>
            </w:r>
          </w:p>
        </w:tc>
        <w:tc>
          <w:tcPr>
            <w:tcW w:w="2280" w:type="pct"/>
            <w:shd w:val="clear" w:color="auto" w:fill="FFFFFF" w:themeFill="background1"/>
            <w:tcMar>
              <w:top w:w="105" w:type="dxa"/>
              <w:left w:w="75" w:type="dxa"/>
              <w:bottom w:w="105" w:type="dxa"/>
              <w:right w:w="75" w:type="dxa"/>
            </w:tcMar>
          </w:tcPr>
          <w:p w14:paraId="79FCD236" w14:textId="77777777" w:rsidR="0064141B" w:rsidRDefault="0064141B" w:rsidP="0064141B">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Roboto" w:hAnsi="Roboto"/>
                <w:kern w:val="2"/>
                <w:sz w:val="20"/>
                <w14:ligatures w14:val="standardContextual"/>
              </w:rPr>
              <w:t xml:space="preserve">Rozwiązanie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 xml:space="preserve"> 19”. Dopuszcza się jeden z poniższych wariantów:</w:t>
            </w:r>
          </w:p>
          <w:p w14:paraId="7319626B" w14:textId="77777777" w:rsidR="0064141B" w:rsidRDefault="0064141B" w:rsidP="0064141B">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Roboto" w:hAnsi="Roboto"/>
                <w:kern w:val="2"/>
                <w:sz w:val="20"/>
                <w14:ligatures w14:val="standardContextual"/>
              </w:rPr>
              <w:t>1) jednostka główna NAS o wysokości 2U, wyposażona w minimum 12 zatok Hot-</w:t>
            </w:r>
            <w:proofErr w:type="spellStart"/>
            <w:r>
              <w:rPr>
                <w:rFonts w:ascii="Roboto" w:eastAsia="Roboto" w:hAnsi="Roboto"/>
                <w:kern w:val="2"/>
                <w:sz w:val="20"/>
                <w14:ligatures w14:val="standardContextual"/>
              </w:rPr>
              <w:t>Swap</w:t>
            </w:r>
            <w:proofErr w:type="spellEnd"/>
            <w:r>
              <w:rPr>
                <w:rFonts w:ascii="Roboto" w:eastAsia="Roboto" w:hAnsi="Roboto"/>
                <w:kern w:val="2"/>
                <w:sz w:val="20"/>
                <w14:ligatures w14:val="standardContextual"/>
              </w:rPr>
              <w:t>, albo</w:t>
            </w:r>
          </w:p>
          <w:p w14:paraId="2FE18601" w14:textId="77777777" w:rsidR="0064141B" w:rsidRDefault="0064141B" w:rsidP="0064141B">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Roboto" w:hAnsi="Roboto"/>
                <w:kern w:val="2"/>
                <w:sz w:val="20"/>
                <w14:ligatures w14:val="standardContextual"/>
              </w:rPr>
              <w:t>2) jednostka główna NAS o wysokości 2U, wyposażona w 8 zatok Hot-</w:t>
            </w:r>
            <w:proofErr w:type="spellStart"/>
            <w:r>
              <w:rPr>
                <w:rFonts w:ascii="Roboto" w:eastAsia="Roboto" w:hAnsi="Roboto"/>
                <w:kern w:val="2"/>
                <w:sz w:val="20"/>
                <w14:ligatures w14:val="standardContextual"/>
              </w:rPr>
              <w:t>Swap</w:t>
            </w:r>
            <w:proofErr w:type="spellEnd"/>
            <w:r>
              <w:rPr>
                <w:rFonts w:ascii="Roboto" w:eastAsia="Roboto" w:hAnsi="Roboto"/>
                <w:kern w:val="2"/>
                <w:sz w:val="20"/>
                <w14:ligatures w14:val="standardContextual"/>
              </w:rPr>
              <w:t>, wraz z kompatybilną półką rozszerzającą o wysokości 1U, wyposażoną w 4 zatoki Hot-</w:t>
            </w:r>
            <w:proofErr w:type="spellStart"/>
            <w:r>
              <w:rPr>
                <w:rFonts w:ascii="Roboto" w:eastAsia="Roboto" w:hAnsi="Roboto"/>
                <w:kern w:val="2"/>
                <w:sz w:val="20"/>
                <w14:ligatures w14:val="standardContextual"/>
              </w:rPr>
              <w:t>Swap</w:t>
            </w:r>
            <w:proofErr w:type="spellEnd"/>
            <w:r>
              <w:rPr>
                <w:rFonts w:ascii="Roboto" w:eastAsia="Roboto" w:hAnsi="Roboto"/>
                <w:kern w:val="2"/>
                <w:sz w:val="20"/>
                <w14:ligatures w14:val="standardContextual"/>
              </w:rPr>
              <w:t>.</w:t>
            </w:r>
          </w:p>
          <w:p w14:paraId="0CD0F2F0" w14:textId="79DE93D3"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kern w:val="2"/>
                <w:sz w:val="20"/>
                <w14:ligatures w14:val="standardContextual"/>
              </w:rPr>
              <w:t xml:space="preserve">W wariancie drugim cały zestaw może zajmować łącznie maksymalnie 3U. Wymagane są szyny montażowe do szafy </w:t>
            </w:r>
            <w:proofErr w:type="spellStart"/>
            <w:r>
              <w:rPr>
                <w:rFonts w:ascii="Roboto" w:eastAsia="Roboto" w:hAnsi="Roboto"/>
                <w:kern w:val="2"/>
                <w:sz w:val="20"/>
                <w14:ligatures w14:val="standardContextual"/>
              </w:rPr>
              <w:t>Rack</w:t>
            </w:r>
            <w:proofErr w:type="spellEnd"/>
            <w:r>
              <w:rPr>
                <w:rFonts w:ascii="Roboto" w:eastAsia="Roboto" w:hAnsi="Roboto"/>
                <w:kern w:val="2"/>
                <w:sz w:val="20"/>
                <w14:ligatures w14:val="standardContextual"/>
              </w:rPr>
              <w:t xml:space="preserve"> dla wszystkich dostarczanych elementów.</w:t>
            </w:r>
          </w:p>
        </w:tc>
        <w:tc>
          <w:tcPr>
            <w:tcW w:w="1417" w:type="pct"/>
            <w:shd w:val="clear" w:color="auto" w:fill="FFFFFF" w:themeFill="background1"/>
          </w:tcPr>
          <w:p w14:paraId="47048FCB"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1177FAE3" w14:textId="77777777" w:rsidTr="001B3367">
        <w:tc>
          <w:tcPr>
            <w:tcW w:w="1303" w:type="pct"/>
            <w:shd w:val="clear" w:color="auto" w:fill="FFFFFF" w:themeFill="background1"/>
            <w:tcMar>
              <w:top w:w="105" w:type="dxa"/>
              <w:left w:w="75" w:type="dxa"/>
              <w:bottom w:w="105" w:type="dxa"/>
              <w:right w:w="75" w:type="dxa"/>
            </w:tcMar>
          </w:tcPr>
          <w:p w14:paraId="3723E575"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Procesor</w:t>
            </w:r>
          </w:p>
        </w:tc>
        <w:tc>
          <w:tcPr>
            <w:tcW w:w="2280" w:type="pct"/>
            <w:shd w:val="clear" w:color="auto" w:fill="FFFFFF" w:themeFill="background1"/>
            <w:tcMar>
              <w:top w:w="105" w:type="dxa"/>
              <w:left w:w="75" w:type="dxa"/>
              <w:bottom w:w="105" w:type="dxa"/>
              <w:right w:w="75" w:type="dxa"/>
            </w:tcMar>
          </w:tcPr>
          <w:p w14:paraId="48421E57" w14:textId="77777777" w:rsidR="0064141B" w:rsidRDefault="0064141B" w:rsidP="0064141B">
            <w:pPr>
              <w:pStyle w:val="Akapitzlist"/>
              <w:numPr>
                <w:ilvl w:val="0"/>
                <w:numId w:val="19"/>
              </w:numPr>
              <w:spacing w:after="0" w:line="240" w:lineRule="auto"/>
              <w:ind w:left="491"/>
              <w:rPr>
                <w:rFonts w:ascii="Roboto" w:hAnsi="Roboto"/>
                <w:kern w:val="2"/>
                <w:sz w:val="20"/>
                <w:szCs w:val="20"/>
                <w14:ligatures w14:val="standardContextual"/>
              </w:rPr>
            </w:pPr>
            <w:r>
              <w:rPr>
                <w:rFonts w:ascii="Roboto" w:hAnsi="Roboto"/>
                <w:kern w:val="2"/>
                <w:sz w:val="20"/>
                <w:szCs w:val="20"/>
                <w14:ligatures w14:val="standardContextual"/>
              </w:rPr>
              <w:t>Architektura: 64-bitowa.</w:t>
            </w:r>
          </w:p>
          <w:p w14:paraId="2B92BB0F" w14:textId="77777777" w:rsidR="0064141B" w:rsidRDefault="0064141B" w:rsidP="0064141B">
            <w:pPr>
              <w:pStyle w:val="Akapitzlist"/>
              <w:numPr>
                <w:ilvl w:val="0"/>
                <w:numId w:val="19"/>
              </w:numPr>
              <w:spacing w:after="0" w:line="240" w:lineRule="auto"/>
              <w:ind w:left="491"/>
              <w:rPr>
                <w:rFonts w:ascii="Roboto" w:hAnsi="Roboto"/>
                <w:kern w:val="2"/>
                <w:sz w:val="20"/>
                <w:szCs w:val="20"/>
                <w14:ligatures w14:val="standardContextual"/>
              </w:rPr>
            </w:pPr>
            <w:r>
              <w:rPr>
                <w:rFonts w:ascii="Roboto" w:hAnsi="Roboto"/>
                <w:kern w:val="2"/>
                <w:sz w:val="20"/>
                <w:szCs w:val="20"/>
                <w14:ligatures w14:val="standardContextual"/>
              </w:rPr>
              <w:t>Liczba rdzeni: Minimum 4 rdzenie (4 rdzenie / 8 wątków).</w:t>
            </w:r>
          </w:p>
          <w:p w14:paraId="371F04EB" w14:textId="77777777" w:rsidR="0064141B" w:rsidRDefault="0064141B" w:rsidP="0064141B">
            <w:pPr>
              <w:pStyle w:val="Akapitzlist"/>
              <w:numPr>
                <w:ilvl w:val="0"/>
                <w:numId w:val="19"/>
              </w:numPr>
              <w:spacing w:after="0" w:line="240" w:lineRule="auto"/>
              <w:ind w:left="491"/>
              <w:rPr>
                <w:rFonts w:ascii="Roboto" w:hAnsi="Roboto"/>
                <w:kern w:val="2"/>
                <w:sz w:val="20"/>
                <w:szCs w:val="20"/>
                <w14:ligatures w14:val="standardContextual"/>
              </w:rPr>
            </w:pPr>
            <w:r>
              <w:rPr>
                <w:rFonts w:ascii="Roboto" w:hAnsi="Roboto"/>
                <w:kern w:val="2"/>
                <w:sz w:val="20"/>
                <w:szCs w:val="20"/>
                <w14:ligatures w14:val="standardContextual"/>
              </w:rPr>
              <w:t>Taktowanie procesora: Częstotliwość bazowa minimum 2.2 GHz.</w:t>
            </w:r>
          </w:p>
          <w:p w14:paraId="4822A28C" w14:textId="3C0C7660" w:rsidR="0064141B" w:rsidRPr="000659A8" w:rsidRDefault="0064141B" w:rsidP="0064141B">
            <w:pPr>
              <w:pStyle w:val="Akapitzlist"/>
              <w:numPr>
                <w:ilvl w:val="0"/>
                <w:numId w:val="6"/>
              </w:numPr>
              <w:spacing w:after="0" w:line="240" w:lineRule="auto"/>
              <w:ind w:left="491"/>
              <w:rPr>
                <w:rFonts w:ascii="Roboto" w:eastAsia="Times New Roman" w:hAnsi="Roboto" w:cstheme="minorHAnsi"/>
                <w:color w:val="333333"/>
                <w:sz w:val="20"/>
                <w:szCs w:val="20"/>
                <w:bdr w:val="none" w:sz="0" w:space="0" w:color="auto" w:frame="1"/>
                <w:lang w:eastAsia="pl-PL"/>
              </w:rPr>
            </w:pPr>
            <w:r>
              <w:rPr>
                <w:rFonts w:ascii="Roboto" w:hAnsi="Roboto"/>
                <w:kern w:val="2"/>
                <w:sz w:val="20"/>
                <w:szCs w:val="20"/>
                <w14:ligatures w14:val="standardContextual"/>
              </w:rPr>
              <w:t>Wbudowany sprzętowy mechanizm szyfrowania danych (np. AES-NI).</w:t>
            </w:r>
          </w:p>
        </w:tc>
        <w:tc>
          <w:tcPr>
            <w:tcW w:w="1417" w:type="pct"/>
            <w:shd w:val="clear" w:color="auto" w:fill="FFFFFF" w:themeFill="background1"/>
          </w:tcPr>
          <w:p w14:paraId="73C2C121"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1261EA2D" w14:textId="77777777" w:rsidTr="001B3367">
        <w:tc>
          <w:tcPr>
            <w:tcW w:w="1303" w:type="pct"/>
            <w:shd w:val="clear" w:color="auto" w:fill="FFFFFF" w:themeFill="background1"/>
            <w:tcMar>
              <w:top w:w="105" w:type="dxa"/>
              <w:left w:w="75" w:type="dxa"/>
              <w:bottom w:w="105" w:type="dxa"/>
              <w:right w:w="75" w:type="dxa"/>
            </w:tcMar>
          </w:tcPr>
          <w:p w14:paraId="42E09F85"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Pamięć RAM</w:t>
            </w:r>
          </w:p>
        </w:tc>
        <w:tc>
          <w:tcPr>
            <w:tcW w:w="2280" w:type="pct"/>
            <w:shd w:val="clear" w:color="auto" w:fill="FFFFFF" w:themeFill="background1"/>
            <w:tcMar>
              <w:top w:w="105" w:type="dxa"/>
              <w:left w:w="75" w:type="dxa"/>
              <w:bottom w:w="105" w:type="dxa"/>
              <w:right w:w="75" w:type="dxa"/>
            </w:tcMar>
          </w:tcPr>
          <w:p w14:paraId="60D61BEB" w14:textId="77777777" w:rsidR="0064141B" w:rsidRDefault="0064141B" w:rsidP="0064141B">
            <w:pPr>
              <w:pStyle w:val="Akapitzlist"/>
              <w:numPr>
                <w:ilvl w:val="0"/>
                <w:numId w:val="19"/>
              </w:numPr>
              <w:spacing w:after="0" w:line="240" w:lineRule="auto"/>
              <w:ind w:left="495"/>
              <w:rPr>
                <w:rFonts w:ascii="Roboto" w:hAnsi="Roboto"/>
                <w:kern w:val="2"/>
                <w:sz w:val="20"/>
                <w:szCs w:val="20"/>
                <w14:ligatures w14:val="standardContextual"/>
              </w:rPr>
            </w:pPr>
            <w:r>
              <w:rPr>
                <w:rFonts w:ascii="Roboto" w:hAnsi="Roboto"/>
                <w:kern w:val="2"/>
                <w:sz w:val="20"/>
                <w:szCs w:val="20"/>
                <w14:ligatures w14:val="standardContextual"/>
              </w:rPr>
              <w:t>Wielkość pamięci: Zainstalowane minimum 16 GB.</w:t>
            </w:r>
          </w:p>
          <w:p w14:paraId="10F9FD83" w14:textId="77777777" w:rsidR="0064141B" w:rsidRDefault="0064141B" w:rsidP="0064141B">
            <w:pPr>
              <w:pStyle w:val="Akapitzlist"/>
              <w:numPr>
                <w:ilvl w:val="0"/>
                <w:numId w:val="19"/>
              </w:numPr>
              <w:spacing w:after="0" w:line="240" w:lineRule="auto"/>
              <w:ind w:left="495"/>
              <w:rPr>
                <w:rFonts w:ascii="Roboto" w:hAnsi="Roboto"/>
                <w:kern w:val="2"/>
                <w:sz w:val="20"/>
                <w:szCs w:val="20"/>
                <w14:ligatures w14:val="standardContextual"/>
              </w:rPr>
            </w:pPr>
            <w:r>
              <w:rPr>
                <w:rFonts w:ascii="Roboto" w:hAnsi="Roboto"/>
                <w:kern w:val="2"/>
                <w:sz w:val="20"/>
                <w:szCs w:val="20"/>
                <w14:ligatures w14:val="standardContextual"/>
              </w:rPr>
              <w:t>Typ pamięci: DDR4 z technologią korekcji błędów ECC.</w:t>
            </w:r>
          </w:p>
          <w:p w14:paraId="43D16FB4" w14:textId="617F36B9" w:rsidR="0064141B" w:rsidRPr="000659A8" w:rsidRDefault="0064141B" w:rsidP="0064141B">
            <w:pPr>
              <w:pStyle w:val="Akapitzlist"/>
              <w:numPr>
                <w:ilvl w:val="0"/>
                <w:numId w:val="6"/>
              </w:numPr>
              <w:spacing w:after="0" w:line="240" w:lineRule="auto"/>
              <w:ind w:left="495"/>
              <w:rPr>
                <w:rFonts w:ascii="Roboto" w:eastAsia="Times New Roman" w:hAnsi="Roboto" w:cstheme="minorHAnsi"/>
                <w:color w:val="333333"/>
                <w:sz w:val="20"/>
                <w:szCs w:val="20"/>
                <w:bdr w:val="none" w:sz="0" w:space="0" w:color="auto" w:frame="1"/>
                <w:lang w:eastAsia="pl-PL"/>
              </w:rPr>
            </w:pPr>
            <w:r>
              <w:rPr>
                <w:rFonts w:ascii="Roboto" w:hAnsi="Roboto"/>
                <w:kern w:val="2"/>
                <w:sz w:val="20"/>
                <w:szCs w:val="20"/>
                <w14:ligatures w14:val="standardContextual"/>
              </w:rPr>
              <w:t xml:space="preserve">Rozbudowa: Możliwość rozbudowy pamięci RAM do minimum 32 GB poprzez wolne </w:t>
            </w:r>
            <w:proofErr w:type="spellStart"/>
            <w:r>
              <w:rPr>
                <w:rFonts w:ascii="Roboto" w:hAnsi="Roboto"/>
                <w:kern w:val="2"/>
                <w:sz w:val="20"/>
                <w:szCs w:val="20"/>
                <w14:ligatures w14:val="standardContextual"/>
              </w:rPr>
              <w:t>sloty</w:t>
            </w:r>
            <w:proofErr w:type="spellEnd"/>
            <w:r>
              <w:rPr>
                <w:rFonts w:ascii="Roboto" w:hAnsi="Roboto"/>
                <w:kern w:val="2"/>
                <w:sz w:val="20"/>
                <w:szCs w:val="20"/>
                <w14:ligatures w14:val="standardContextual"/>
              </w:rPr>
              <w:t xml:space="preserve"> na płycie głównej.</w:t>
            </w:r>
          </w:p>
        </w:tc>
        <w:tc>
          <w:tcPr>
            <w:tcW w:w="1417" w:type="pct"/>
            <w:shd w:val="clear" w:color="auto" w:fill="FFFFFF" w:themeFill="background1"/>
          </w:tcPr>
          <w:p w14:paraId="54B72DB9"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3467D14C" w14:textId="77777777" w:rsidTr="001B3367">
        <w:tc>
          <w:tcPr>
            <w:tcW w:w="1303" w:type="pct"/>
            <w:shd w:val="clear" w:color="auto" w:fill="FFFFFF" w:themeFill="background1"/>
            <w:tcMar>
              <w:top w:w="105" w:type="dxa"/>
              <w:left w:w="75" w:type="dxa"/>
              <w:bottom w:w="105" w:type="dxa"/>
              <w:right w:w="75" w:type="dxa"/>
            </w:tcMar>
          </w:tcPr>
          <w:p w14:paraId="51617D43"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Zatoki dyskowe</w:t>
            </w:r>
          </w:p>
        </w:tc>
        <w:tc>
          <w:tcPr>
            <w:tcW w:w="2280" w:type="pct"/>
            <w:shd w:val="clear" w:color="auto" w:fill="FFFFFF" w:themeFill="background1"/>
            <w:tcMar>
              <w:top w:w="105" w:type="dxa"/>
              <w:left w:w="75" w:type="dxa"/>
              <w:bottom w:w="105" w:type="dxa"/>
              <w:right w:w="75" w:type="dxa"/>
            </w:tcMar>
          </w:tcPr>
          <w:p w14:paraId="40494BF0" w14:textId="77777777" w:rsidR="0064141B" w:rsidRDefault="0064141B" w:rsidP="0064141B">
            <w:pPr>
              <w:pStyle w:val="Akapitzlist"/>
              <w:numPr>
                <w:ilvl w:val="0"/>
                <w:numId w:val="20"/>
              </w:numPr>
              <w:spacing w:after="0" w:line="240" w:lineRule="auto"/>
              <w:ind w:left="495"/>
              <w:rPr>
                <w:rFonts w:ascii="Roboto" w:hAnsi="Roboto"/>
                <w:kern w:val="2"/>
                <w:sz w:val="20"/>
                <w:szCs w:val="20"/>
                <w14:ligatures w14:val="standardContextual"/>
              </w:rPr>
            </w:pPr>
            <w:r>
              <w:rPr>
                <w:rFonts w:ascii="Roboto" w:eastAsia="Roboto" w:hAnsi="Roboto"/>
                <w:kern w:val="2"/>
                <w:sz w:val="20"/>
                <w14:ligatures w14:val="standardContextual"/>
              </w:rPr>
              <w:t>Łączna liczba zatok w dostarczonym zestawie: minimum 12. W wariancie z półką rozszerzającą: 8 zatok w jednostce głównej oraz 4 zatoki w półce rozszerzającej.</w:t>
            </w:r>
          </w:p>
          <w:p w14:paraId="56F3060F" w14:textId="77777777" w:rsidR="0064141B" w:rsidRDefault="0064141B" w:rsidP="0064141B">
            <w:pPr>
              <w:pStyle w:val="Akapitzlist"/>
              <w:numPr>
                <w:ilvl w:val="0"/>
                <w:numId w:val="20"/>
              </w:numPr>
              <w:spacing w:after="0" w:line="240" w:lineRule="auto"/>
              <w:ind w:left="495"/>
              <w:rPr>
                <w:rFonts w:ascii="Roboto" w:hAnsi="Roboto"/>
                <w:kern w:val="2"/>
                <w:sz w:val="20"/>
                <w:szCs w:val="20"/>
                <w14:ligatures w14:val="standardContextual"/>
              </w:rPr>
            </w:pPr>
            <w:r>
              <w:rPr>
                <w:rFonts w:ascii="Roboto" w:eastAsia="Roboto" w:hAnsi="Roboto"/>
                <w:kern w:val="2"/>
                <w:sz w:val="20"/>
                <w14:ligatures w14:val="standardContextual"/>
              </w:rPr>
              <w:t>Obsługiwany format: 3,5" SATA HDD oraz 2,5" SATA SSD.</w:t>
            </w:r>
          </w:p>
          <w:p w14:paraId="0A09D046" w14:textId="443C5F6A" w:rsidR="0064141B" w:rsidRPr="000659A8" w:rsidRDefault="0064141B" w:rsidP="0064141B">
            <w:pPr>
              <w:pStyle w:val="Akapitzlist"/>
              <w:numPr>
                <w:ilvl w:val="0"/>
                <w:numId w:val="7"/>
              </w:num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kern w:val="2"/>
                <w:sz w:val="20"/>
                <w14:ligatures w14:val="standardContextual"/>
              </w:rPr>
              <w:t>Funkcja Hot-</w:t>
            </w:r>
            <w:proofErr w:type="spellStart"/>
            <w:r>
              <w:rPr>
                <w:rFonts w:ascii="Roboto" w:eastAsia="Roboto" w:hAnsi="Roboto"/>
                <w:kern w:val="2"/>
                <w:sz w:val="20"/>
                <w14:ligatures w14:val="standardContextual"/>
              </w:rPr>
              <w:t>Swap</w:t>
            </w:r>
            <w:proofErr w:type="spellEnd"/>
            <w:r>
              <w:rPr>
                <w:rFonts w:ascii="Roboto" w:eastAsia="Roboto" w:hAnsi="Roboto"/>
                <w:kern w:val="2"/>
                <w:sz w:val="20"/>
                <w14:ligatures w14:val="standardContextual"/>
              </w:rPr>
              <w:t>: możliwość wymiany wszystkich dysków podczas pracy urządzenia.</w:t>
            </w:r>
          </w:p>
        </w:tc>
        <w:tc>
          <w:tcPr>
            <w:tcW w:w="1417" w:type="pct"/>
            <w:shd w:val="clear" w:color="auto" w:fill="FFFFFF" w:themeFill="background1"/>
          </w:tcPr>
          <w:p w14:paraId="3587C39B"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4CCEE9AB" w14:textId="77777777" w:rsidTr="001B3367">
        <w:tc>
          <w:tcPr>
            <w:tcW w:w="1303" w:type="pct"/>
            <w:shd w:val="clear" w:color="auto" w:fill="FFFFFF" w:themeFill="background1"/>
            <w:tcMar>
              <w:top w:w="105" w:type="dxa"/>
              <w:left w:w="75" w:type="dxa"/>
              <w:bottom w:w="105" w:type="dxa"/>
              <w:right w:w="75" w:type="dxa"/>
            </w:tcMar>
          </w:tcPr>
          <w:p w14:paraId="0DD52F19"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Interfejsy sieciowe i we/wy</w:t>
            </w:r>
          </w:p>
        </w:tc>
        <w:tc>
          <w:tcPr>
            <w:tcW w:w="2280" w:type="pct"/>
            <w:shd w:val="clear" w:color="auto" w:fill="FFFFFF" w:themeFill="background1"/>
            <w:tcMar>
              <w:top w:w="105" w:type="dxa"/>
              <w:left w:w="75" w:type="dxa"/>
              <w:bottom w:w="105" w:type="dxa"/>
              <w:right w:w="75" w:type="dxa"/>
            </w:tcMar>
          </w:tcPr>
          <w:p w14:paraId="409158C5" w14:textId="77777777" w:rsidR="0064141B" w:rsidRDefault="0064141B" w:rsidP="0064141B">
            <w:pPr>
              <w:pStyle w:val="Akapitzlist"/>
              <w:numPr>
                <w:ilvl w:val="0"/>
                <w:numId w:val="21"/>
              </w:numPr>
              <w:spacing w:after="0" w:line="240" w:lineRule="auto"/>
              <w:ind w:left="495"/>
              <w:rPr>
                <w:rFonts w:ascii="Roboto" w:hAnsi="Roboto"/>
                <w:kern w:val="2"/>
                <w:sz w:val="20"/>
                <w:szCs w:val="20"/>
                <w14:ligatures w14:val="standardContextual"/>
              </w:rPr>
            </w:pPr>
            <w:r>
              <w:rPr>
                <w:rFonts w:ascii="Roboto" w:hAnsi="Roboto"/>
                <w:kern w:val="2"/>
                <w:sz w:val="20"/>
                <w:szCs w:val="20"/>
                <w14:ligatures w14:val="standardContextual"/>
              </w:rPr>
              <w:t>Wbudowane porty sieciowe: Minimum 4 porty RJ-45 1GbE.</w:t>
            </w:r>
          </w:p>
          <w:p w14:paraId="23075157" w14:textId="77777777" w:rsidR="0064141B" w:rsidRDefault="0064141B" w:rsidP="0064141B">
            <w:pPr>
              <w:pStyle w:val="Akapitzlist"/>
              <w:numPr>
                <w:ilvl w:val="0"/>
                <w:numId w:val="21"/>
              </w:numPr>
              <w:spacing w:after="0" w:line="240" w:lineRule="auto"/>
              <w:ind w:left="495"/>
              <w:rPr>
                <w:rFonts w:ascii="Roboto" w:hAnsi="Roboto" w:cstheme="minorHAnsi"/>
                <w:kern w:val="2"/>
                <w:sz w:val="20"/>
                <w:szCs w:val="20"/>
                <w14:ligatures w14:val="standardContextual"/>
              </w:rPr>
            </w:pPr>
            <w:r>
              <w:rPr>
                <w:rFonts w:ascii="Roboto" w:hAnsi="Roboto"/>
                <w:kern w:val="2"/>
                <w:sz w:val="20"/>
                <w:szCs w:val="20"/>
                <w14:ligatures w14:val="standardContextual"/>
              </w:rPr>
              <w:lastRenderedPageBreak/>
              <w:t xml:space="preserve">Wsparcie dla funkcji: Agregacja łączy (Link </w:t>
            </w:r>
            <w:proofErr w:type="spellStart"/>
            <w:r>
              <w:rPr>
                <w:rFonts w:ascii="Roboto" w:hAnsi="Roboto"/>
                <w:kern w:val="2"/>
                <w:sz w:val="20"/>
                <w:szCs w:val="20"/>
                <w14:ligatures w14:val="standardContextual"/>
              </w:rPr>
              <w:t>Aggregation</w:t>
            </w:r>
            <w:proofErr w:type="spellEnd"/>
            <w:r>
              <w:rPr>
                <w:rFonts w:ascii="Roboto" w:hAnsi="Roboto"/>
                <w:kern w:val="2"/>
                <w:sz w:val="20"/>
                <w:szCs w:val="20"/>
                <w14:ligatures w14:val="standardContextual"/>
              </w:rPr>
              <w:t>) oraz przełączanie awaryjne (</w:t>
            </w:r>
            <w:proofErr w:type="spellStart"/>
            <w:r>
              <w:rPr>
                <w:rFonts w:ascii="Roboto" w:hAnsi="Roboto"/>
                <w:kern w:val="2"/>
                <w:sz w:val="20"/>
                <w:szCs w:val="20"/>
                <w14:ligatures w14:val="standardContextual"/>
              </w:rPr>
              <w:t>Failover</w:t>
            </w:r>
            <w:proofErr w:type="spellEnd"/>
            <w:r>
              <w:rPr>
                <w:rFonts w:ascii="Roboto" w:hAnsi="Roboto"/>
                <w:kern w:val="2"/>
                <w:sz w:val="20"/>
                <w:szCs w:val="20"/>
                <w14:ligatures w14:val="standardContextual"/>
              </w:rPr>
              <w:t>).</w:t>
            </w:r>
          </w:p>
          <w:p w14:paraId="51C5546B" w14:textId="6AC82CED" w:rsidR="0064141B" w:rsidRPr="000659A8" w:rsidRDefault="0064141B" w:rsidP="0064141B">
            <w:pPr>
              <w:pStyle w:val="Akapitzlist"/>
              <w:numPr>
                <w:ilvl w:val="0"/>
                <w:numId w:val="8"/>
              </w:numPr>
              <w:spacing w:after="0" w:line="240" w:lineRule="auto"/>
              <w:ind w:left="495"/>
              <w:rPr>
                <w:rFonts w:ascii="Roboto" w:hAnsi="Roboto" w:cstheme="minorHAnsi"/>
                <w:sz w:val="20"/>
                <w:szCs w:val="20"/>
              </w:rPr>
            </w:pPr>
            <w:r>
              <w:rPr>
                <w:rFonts w:ascii="Roboto" w:hAnsi="Roboto"/>
                <w:kern w:val="2"/>
                <w:sz w:val="20"/>
                <w:szCs w:val="20"/>
                <w14:ligatures w14:val="standardContextual"/>
              </w:rPr>
              <w:t xml:space="preserve">Porty dodatkowe: Minimum 2 porty USB 3.2 Gen 1 oraz minimum 1 port rozszerzenia </w:t>
            </w:r>
            <w:proofErr w:type="spellStart"/>
            <w:r>
              <w:rPr>
                <w:rFonts w:ascii="Roboto" w:hAnsi="Roboto"/>
                <w:kern w:val="2"/>
                <w:sz w:val="20"/>
                <w:szCs w:val="20"/>
                <w14:ligatures w14:val="standardContextual"/>
              </w:rPr>
              <w:t>eSATA</w:t>
            </w:r>
            <w:proofErr w:type="spellEnd"/>
            <w:r>
              <w:rPr>
                <w:rFonts w:ascii="Roboto" w:hAnsi="Roboto"/>
                <w:kern w:val="2"/>
                <w:sz w:val="20"/>
                <w:szCs w:val="20"/>
                <w14:ligatures w14:val="standardContextual"/>
              </w:rPr>
              <w:t xml:space="preserve"> lub </w:t>
            </w:r>
            <w:proofErr w:type="spellStart"/>
            <w:r>
              <w:rPr>
                <w:rFonts w:ascii="Roboto" w:hAnsi="Roboto"/>
                <w:kern w:val="2"/>
                <w:sz w:val="20"/>
                <w:szCs w:val="20"/>
                <w14:ligatures w14:val="standardContextual"/>
              </w:rPr>
              <w:t>InfiniBand</w:t>
            </w:r>
            <w:proofErr w:type="spellEnd"/>
            <w:r>
              <w:rPr>
                <w:rFonts w:ascii="Roboto" w:hAnsi="Roboto"/>
                <w:kern w:val="2"/>
                <w:sz w:val="20"/>
                <w:szCs w:val="20"/>
                <w14:ligatures w14:val="standardContextual"/>
              </w:rPr>
              <w:t>, umożliwiający podłączenie kompatybilnej półki dyskowej.</w:t>
            </w:r>
          </w:p>
        </w:tc>
        <w:tc>
          <w:tcPr>
            <w:tcW w:w="1417" w:type="pct"/>
            <w:shd w:val="clear" w:color="auto" w:fill="FFFFFF" w:themeFill="background1"/>
          </w:tcPr>
          <w:p w14:paraId="1A446477"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73D4DC4D" w14:textId="77777777" w:rsidTr="001B3367">
        <w:tc>
          <w:tcPr>
            <w:tcW w:w="1303" w:type="pct"/>
            <w:shd w:val="clear" w:color="auto" w:fill="FFFFFF" w:themeFill="background1"/>
            <w:tcMar>
              <w:top w:w="105" w:type="dxa"/>
              <w:left w:w="75" w:type="dxa"/>
              <w:bottom w:w="105" w:type="dxa"/>
              <w:right w:w="75" w:type="dxa"/>
            </w:tcMar>
          </w:tcPr>
          <w:p w14:paraId="38E7270E" w14:textId="77777777" w:rsidR="0064141B" w:rsidRPr="000659A8" w:rsidRDefault="0064141B" w:rsidP="0064141B">
            <w:pPr>
              <w:spacing w:after="0" w:line="240" w:lineRule="auto"/>
              <w:rPr>
                <w:rFonts w:ascii="Roboto" w:hAnsi="Roboto" w:cstheme="minorHAnsi"/>
                <w:sz w:val="20"/>
                <w:szCs w:val="20"/>
              </w:rPr>
            </w:pPr>
            <w:proofErr w:type="spellStart"/>
            <w:r w:rsidRPr="000659A8">
              <w:rPr>
                <w:rFonts w:ascii="Roboto" w:hAnsi="Roboto"/>
                <w:sz w:val="20"/>
                <w:szCs w:val="20"/>
              </w:rPr>
              <w:t>Sloty</w:t>
            </w:r>
            <w:proofErr w:type="spellEnd"/>
            <w:r w:rsidRPr="000659A8">
              <w:rPr>
                <w:rFonts w:ascii="Roboto" w:hAnsi="Roboto"/>
                <w:sz w:val="20"/>
                <w:szCs w:val="20"/>
              </w:rPr>
              <w:t xml:space="preserve"> rozszerzeń</w:t>
            </w:r>
          </w:p>
        </w:tc>
        <w:tc>
          <w:tcPr>
            <w:tcW w:w="2280" w:type="pct"/>
            <w:shd w:val="clear" w:color="auto" w:fill="FFFFFF" w:themeFill="background1"/>
            <w:tcMar>
              <w:top w:w="105" w:type="dxa"/>
              <w:left w:w="75" w:type="dxa"/>
              <w:bottom w:w="105" w:type="dxa"/>
              <w:right w:w="75" w:type="dxa"/>
            </w:tcMar>
          </w:tcPr>
          <w:p w14:paraId="16D20713" w14:textId="212DD036" w:rsidR="0064141B" w:rsidRPr="000659A8" w:rsidRDefault="0064141B" w:rsidP="0064141B">
            <w:pPr>
              <w:spacing w:after="0" w:line="240" w:lineRule="auto"/>
              <w:rPr>
                <w:rFonts w:ascii="Roboto" w:hAnsi="Roboto" w:cstheme="minorHAnsi"/>
                <w:sz w:val="20"/>
                <w:szCs w:val="20"/>
              </w:rPr>
            </w:pPr>
            <w:r>
              <w:rPr>
                <w:rFonts w:ascii="Roboto" w:hAnsi="Roboto"/>
                <w:kern w:val="2"/>
                <w:sz w:val="20"/>
                <w:szCs w:val="20"/>
                <w14:ligatures w14:val="standardContextual"/>
              </w:rPr>
              <w:t>Minimum 1 slot rozszerzeń PCI Express (</w:t>
            </w:r>
            <w:proofErr w:type="spellStart"/>
            <w:r>
              <w:rPr>
                <w:rFonts w:ascii="Roboto" w:hAnsi="Roboto"/>
                <w:kern w:val="2"/>
                <w:sz w:val="20"/>
                <w:szCs w:val="20"/>
                <w14:ligatures w14:val="standardContextual"/>
              </w:rPr>
              <w:t>PCIe</w:t>
            </w:r>
            <w:proofErr w:type="spellEnd"/>
            <w:r>
              <w:rPr>
                <w:rFonts w:ascii="Roboto" w:hAnsi="Roboto"/>
                <w:kern w:val="2"/>
                <w:sz w:val="20"/>
                <w:szCs w:val="20"/>
                <w14:ligatures w14:val="standardContextual"/>
              </w:rPr>
              <w:t xml:space="preserve"> Gen3 x8) przeznaczony na instalację dodatkowej karty sieciowej.</w:t>
            </w:r>
          </w:p>
        </w:tc>
        <w:tc>
          <w:tcPr>
            <w:tcW w:w="1417" w:type="pct"/>
            <w:shd w:val="clear" w:color="auto" w:fill="FFFFFF" w:themeFill="background1"/>
          </w:tcPr>
          <w:p w14:paraId="12662638" w14:textId="77777777" w:rsidR="0064141B" w:rsidRPr="000659A8" w:rsidRDefault="0064141B" w:rsidP="0064141B">
            <w:pPr>
              <w:spacing w:after="0" w:line="240" w:lineRule="auto"/>
              <w:rPr>
                <w:rFonts w:ascii="Roboto" w:eastAsia="Times New Roman" w:hAnsi="Roboto" w:cstheme="minorHAnsi"/>
                <w:color w:val="333333"/>
                <w:sz w:val="20"/>
                <w:szCs w:val="20"/>
                <w:bdr w:val="none" w:sz="0" w:space="0" w:color="auto" w:frame="1"/>
                <w:lang w:eastAsia="pl-PL"/>
              </w:rPr>
            </w:pPr>
          </w:p>
        </w:tc>
      </w:tr>
      <w:tr w:rsidR="0064141B" w:rsidRPr="00E24738" w14:paraId="5156FF2C" w14:textId="77777777" w:rsidTr="001B3367">
        <w:tc>
          <w:tcPr>
            <w:tcW w:w="1303" w:type="pct"/>
            <w:shd w:val="clear" w:color="auto" w:fill="FFFFFF" w:themeFill="background1"/>
            <w:tcMar>
              <w:top w:w="105" w:type="dxa"/>
              <w:left w:w="75" w:type="dxa"/>
              <w:bottom w:w="105" w:type="dxa"/>
              <w:right w:w="75" w:type="dxa"/>
            </w:tcMar>
          </w:tcPr>
          <w:p w14:paraId="48146B63"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Skalowalność</w:t>
            </w:r>
          </w:p>
        </w:tc>
        <w:tc>
          <w:tcPr>
            <w:tcW w:w="2280" w:type="pct"/>
            <w:shd w:val="clear" w:color="auto" w:fill="FFFFFF" w:themeFill="background1"/>
            <w:tcMar>
              <w:top w:w="105" w:type="dxa"/>
              <w:left w:w="75" w:type="dxa"/>
              <w:bottom w:w="105" w:type="dxa"/>
              <w:right w:w="75" w:type="dxa"/>
            </w:tcMar>
          </w:tcPr>
          <w:p w14:paraId="526880B7" w14:textId="17AD14DE" w:rsidR="0064141B" w:rsidRPr="000659A8" w:rsidRDefault="0064141B" w:rsidP="0064141B">
            <w:pPr>
              <w:spacing w:after="0" w:line="240" w:lineRule="auto"/>
              <w:rPr>
                <w:rFonts w:ascii="Roboto" w:hAnsi="Roboto" w:cstheme="minorHAnsi"/>
                <w:sz w:val="20"/>
                <w:szCs w:val="20"/>
              </w:rPr>
            </w:pPr>
            <w:r>
              <w:rPr>
                <w:rFonts w:ascii="Roboto" w:eastAsia="Roboto" w:hAnsi="Roboto"/>
                <w:kern w:val="2"/>
                <w:sz w:val="20"/>
                <w14:ligatures w14:val="standardContextual"/>
              </w:rPr>
              <w:t xml:space="preserve">Dostarczony system musi zapewniać łącznie minimum 12 zatok. W przypadku zastosowania półki rozszerzającej musi ona być kompatybilna z jednostką główną, połączona przez dedykowany port rozszerzeń </w:t>
            </w:r>
            <w:proofErr w:type="spellStart"/>
            <w:r>
              <w:rPr>
                <w:rFonts w:ascii="Roboto" w:eastAsia="Roboto" w:hAnsi="Roboto"/>
                <w:kern w:val="2"/>
                <w:sz w:val="20"/>
                <w14:ligatures w14:val="standardContextual"/>
              </w:rPr>
              <w:t>eSATA</w:t>
            </w:r>
            <w:proofErr w:type="spellEnd"/>
            <w:r>
              <w:rPr>
                <w:rFonts w:ascii="Roboto" w:eastAsia="Roboto" w:hAnsi="Roboto"/>
                <w:kern w:val="2"/>
                <w:sz w:val="20"/>
                <w14:ligatures w14:val="standardContextual"/>
              </w:rPr>
              <w:t xml:space="preserve"> lub </w:t>
            </w:r>
            <w:proofErr w:type="spellStart"/>
            <w:r>
              <w:rPr>
                <w:rFonts w:ascii="Roboto" w:eastAsia="Roboto" w:hAnsi="Roboto"/>
                <w:kern w:val="2"/>
                <w:sz w:val="20"/>
                <w14:ligatures w14:val="standardContextual"/>
              </w:rPr>
              <w:t>InfiniBand</w:t>
            </w:r>
            <w:proofErr w:type="spellEnd"/>
            <w:r>
              <w:rPr>
                <w:rFonts w:ascii="Roboto" w:eastAsia="Roboto" w:hAnsi="Roboto"/>
                <w:kern w:val="2"/>
                <w:sz w:val="20"/>
                <w14:ligatures w14:val="standardContextual"/>
              </w:rPr>
              <w:t xml:space="preserve"> i zarządzana bezpośrednio z poziomu systemu operacyjnego jednostki głównej.</w:t>
            </w:r>
          </w:p>
        </w:tc>
        <w:tc>
          <w:tcPr>
            <w:tcW w:w="1417" w:type="pct"/>
            <w:shd w:val="clear" w:color="auto" w:fill="FFFFFF" w:themeFill="background1"/>
          </w:tcPr>
          <w:p w14:paraId="0E1EDED3" w14:textId="77777777" w:rsidR="0064141B" w:rsidRPr="000659A8" w:rsidRDefault="0064141B" w:rsidP="0064141B">
            <w:pPr>
              <w:spacing w:after="0" w:line="240" w:lineRule="auto"/>
              <w:rPr>
                <w:rFonts w:ascii="Roboto" w:hAnsi="Roboto" w:cstheme="minorHAnsi"/>
                <w:sz w:val="20"/>
                <w:szCs w:val="20"/>
              </w:rPr>
            </w:pPr>
          </w:p>
        </w:tc>
      </w:tr>
      <w:tr w:rsidR="00DB2F1B" w:rsidRPr="00E24738" w14:paraId="23F24F4F" w14:textId="77777777" w:rsidTr="001B3367">
        <w:tc>
          <w:tcPr>
            <w:tcW w:w="3583" w:type="pct"/>
            <w:gridSpan w:val="2"/>
            <w:shd w:val="clear" w:color="auto" w:fill="FFFFFF" w:themeFill="background1"/>
            <w:tcMar>
              <w:top w:w="105" w:type="dxa"/>
              <w:left w:w="75" w:type="dxa"/>
              <w:bottom w:w="105" w:type="dxa"/>
              <w:right w:w="75" w:type="dxa"/>
            </w:tcMar>
          </w:tcPr>
          <w:p w14:paraId="11880F82" w14:textId="77777777" w:rsidR="00DB2F1B" w:rsidRPr="000659A8" w:rsidRDefault="00DB2F1B" w:rsidP="001B3367">
            <w:pPr>
              <w:spacing w:after="0" w:line="240" w:lineRule="auto"/>
              <w:rPr>
                <w:rFonts w:ascii="Roboto" w:hAnsi="Roboto" w:cstheme="minorHAnsi"/>
                <w:b/>
                <w:bCs/>
                <w:sz w:val="20"/>
                <w:szCs w:val="20"/>
              </w:rPr>
            </w:pPr>
            <w:r w:rsidRPr="005D3FA9">
              <w:rPr>
                <w:rFonts w:ascii="Roboto" w:hAnsi="Roboto" w:cstheme="minorHAnsi"/>
                <w:b/>
                <w:bCs/>
                <w:sz w:val="20"/>
                <w:szCs w:val="20"/>
              </w:rPr>
              <w:t>Wymagania dla dysków twardych</w:t>
            </w:r>
          </w:p>
        </w:tc>
        <w:tc>
          <w:tcPr>
            <w:tcW w:w="1417" w:type="pct"/>
            <w:shd w:val="clear" w:color="auto" w:fill="FFFFFF" w:themeFill="background1"/>
          </w:tcPr>
          <w:p w14:paraId="2BC79D82" w14:textId="77777777" w:rsidR="00DB2F1B" w:rsidRPr="000659A8" w:rsidRDefault="00DB2F1B" w:rsidP="001B3367">
            <w:pPr>
              <w:spacing w:after="0" w:line="240" w:lineRule="auto"/>
              <w:rPr>
                <w:rFonts w:ascii="Roboto" w:hAnsi="Roboto" w:cstheme="minorHAnsi"/>
                <w:sz w:val="20"/>
                <w:szCs w:val="20"/>
              </w:rPr>
            </w:pPr>
          </w:p>
        </w:tc>
      </w:tr>
      <w:tr w:rsidR="0064141B" w:rsidRPr="00E24738" w14:paraId="45E635E2" w14:textId="77777777" w:rsidTr="001B3367">
        <w:tc>
          <w:tcPr>
            <w:tcW w:w="1303" w:type="pct"/>
            <w:shd w:val="clear" w:color="auto" w:fill="FFFFFF" w:themeFill="background1"/>
            <w:tcMar>
              <w:top w:w="105" w:type="dxa"/>
              <w:left w:w="75" w:type="dxa"/>
              <w:bottom w:w="105" w:type="dxa"/>
              <w:right w:w="75" w:type="dxa"/>
            </w:tcMar>
          </w:tcPr>
          <w:p w14:paraId="21D93D54"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Ilość dysków</w:t>
            </w:r>
          </w:p>
        </w:tc>
        <w:tc>
          <w:tcPr>
            <w:tcW w:w="2280" w:type="pct"/>
            <w:shd w:val="clear" w:color="auto" w:fill="FFFFFF" w:themeFill="background1"/>
            <w:tcMar>
              <w:top w:w="105" w:type="dxa"/>
              <w:left w:w="75" w:type="dxa"/>
              <w:bottom w:w="105" w:type="dxa"/>
              <w:right w:w="75" w:type="dxa"/>
            </w:tcMar>
          </w:tcPr>
          <w:p w14:paraId="261278C3" w14:textId="6FB3DADE" w:rsidR="0064141B" w:rsidRPr="000659A8" w:rsidRDefault="0064141B" w:rsidP="0064141B">
            <w:pPr>
              <w:spacing w:after="0" w:line="240" w:lineRule="auto"/>
              <w:rPr>
                <w:rFonts w:ascii="Roboto" w:hAnsi="Roboto" w:cstheme="minorHAnsi"/>
                <w:sz w:val="20"/>
                <w:szCs w:val="20"/>
              </w:rPr>
            </w:pPr>
            <w:r>
              <w:rPr>
                <w:rFonts w:ascii="Roboto" w:hAnsi="Roboto"/>
                <w:kern w:val="2"/>
                <w:sz w:val="20"/>
                <w:szCs w:val="20"/>
                <w14:ligatures w14:val="standardContextual"/>
              </w:rPr>
              <w:t>12 sztuk</w:t>
            </w:r>
          </w:p>
        </w:tc>
        <w:tc>
          <w:tcPr>
            <w:tcW w:w="1417" w:type="pct"/>
            <w:shd w:val="clear" w:color="auto" w:fill="FFFFFF" w:themeFill="background1"/>
          </w:tcPr>
          <w:p w14:paraId="2DAFA1FD"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6BA70152" w14:textId="77777777" w:rsidTr="001B3367">
        <w:tc>
          <w:tcPr>
            <w:tcW w:w="1303" w:type="pct"/>
            <w:shd w:val="clear" w:color="auto" w:fill="FFFFFF" w:themeFill="background1"/>
            <w:tcMar>
              <w:top w:w="105" w:type="dxa"/>
              <w:left w:w="75" w:type="dxa"/>
              <w:bottom w:w="105" w:type="dxa"/>
              <w:right w:w="75" w:type="dxa"/>
            </w:tcMar>
          </w:tcPr>
          <w:p w14:paraId="2BAE0A2D"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Pojemność i format</w:t>
            </w:r>
          </w:p>
        </w:tc>
        <w:tc>
          <w:tcPr>
            <w:tcW w:w="2280" w:type="pct"/>
            <w:shd w:val="clear" w:color="auto" w:fill="FFFFFF" w:themeFill="background1"/>
            <w:tcMar>
              <w:top w:w="105" w:type="dxa"/>
              <w:left w:w="75" w:type="dxa"/>
              <w:bottom w:w="105" w:type="dxa"/>
              <w:right w:w="75" w:type="dxa"/>
            </w:tcMar>
          </w:tcPr>
          <w:p w14:paraId="79F1C9BD" w14:textId="77777777" w:rsidR="0064141B" w:rsidRDefault="0064141B" w:rsidP="0064141B">
            <w:pPr>
              <w:pStyle w:val="Akapitzlist"/>
              <w:numPr>
                <w:ilvl w:val="0"/>
                <w:numId w:val="22"/>
              </w:numPr>
              <w:spacing w:after="0" w:line="240" w:lineRule="auto"/>
              <w:ind w:left="211" w:hanging="218"/>
              <w:rPr>
                <w:rFonts w:ascii="Roboto" w:hAnsi="Roboto"/>
                <w:kern w:val="2"/>
                <w:sz w:val="20"/>
                <w:szCs w:val="20"/>
                <w14:ligatures w14:val="standardContextual"/>
              </w:rPr>
            </w:pPr>
            <w:r>
              <w:rPr>
                <w:rFonts w:ascii="Roboto" w:hAnsi="Roboto"/>
                <w:kern w:val="2"/>
                <w:sz w:val="20"/>
                <w:szCs w:val="20"/>
                <w14:ligatures w14:val="standardContextual"/>
              </w:rPr>
              <w:t>Pojemność nominalna pojedynczego dysku: Minimum 12 TB.</w:t>
            </w:r>
          </w:p>
          <w:p w14:paraId="164911F4" w14:textId="4BD53E9C" w:rsidR="0064141B" w:rsidRPr="000659A8" w:rsidRDefault="0064141B" w:rsidP="0064141B">
            <w:pPr>
              <w:pStyle w:val="Akapitzlist"/>
              <w:numPr>
                <w:ilvl w:val="0"/>
                <w:numId w:val="9"/>
              </w:numPr>
              <w:spacing w:after="0" w:line="240" w:lineRule="auto"/>
              <w:ind w:left="211" w:hanging="218"/>
              <w:rPr>
                <w:rFonts w:ascii="Roboto" w:hAnsi="Roboto"/>
                <w:sz w:val="20"/>
                <w:szCs w:val="20"/>
              </w:rPr>
            </w:pPr>
            <w:r>
              <w:rPr>
                <w:rFonts w:ascii="Roboto" w:hAnsi="Roboto"/>
                <w:kern w:val="2"/>
                <w:sz w:val="20"/>
                <w:szCs w:val="20"/>
                <w14:ligatures w14:val="standardContextual"/>
              </w:rPr>
              <w:t>Format fizyczny: 3.5 cala.</w:t>
            </w:r>
          </w:p>
        </w:tc>
        <w:tc>
          <w:tcPr>
            <w:tcW w:w="1417" w:type="pct"/>
            <w:shd w:val="clear" w:color="auto" w:fill="FFFFFF" w:themeFill="background1"/>
          </w:tcPr>
          <w:p w14:paraId="0C426EF2"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4EBF2CF4" w14:textId="77777777" w:rsidTr="001B3367">
        <w:tc>
          <w:tcPr>
            <w:tcW w:w="1303" w:type="pct"/>
            <w:shd w:val="clear" w:color="auto" w:fill="FFFFFF" w:themeFill="background1"/>
            <w:tcMar>
              <w:top w:w="105" w:type="dxa"/>
              <w:left w:w="75" w:type="dxa"/>
              <w:bottom w:w="105" w:type="dxa"/>
              <w:right w:w="75" w:type="dxa"/>
            </w:tcMar>
          </w:tcPr>
          <w:p w14:paraId="00EA849A"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Interfejs</w:t>
            </w:r>
          </w:p>
        </w:tc>
        <w:tc>
          <w:tcPr>
            <w:tcW w:w="2280" w:type="pct"/>
            <w:shd w:val="clear" w:color="auto" w:fill="FFFFFF" w:themeFill="background1"/>
            <w:tcMar>
              <w:top w:w="105" w:type="dxa"/>
              <w:left w:w="75" w:type="dxa"/>
              <w:bottom w:w="105" w:type="dxa"/>
              <w:right w:w="75" w:type="dxa"/>
            </w:tcMar>
          </w:tcPr>
          <w:p w14:paraId="3FEDCB4E" w14:textId="166C0CFC" w:rsidR="0064141B" w:rsidRPr="000659A8" w:rsidRDefault="0064141B" w:rsidP="0064141B">
            <w:pPr>
              <w:spacing w:after="0" w:line="240" w:lineRule="auto"/>
              <w:rPr>
                <w:rFonts w:ascii="Roboto" w:hAnsi="Roboto" w:cstheme="minorHAnsi"/>
                <w:sz w:val="20"/>
                <w:szCs w:val="20"/>
              </w:rPr>
            </w:pPr>
            <w:r>
              <w:rPr>
                <w:rFonts w:ascii="Roboto" w:hAnsi="Roboto"/>
                <w:kern w:val="2"/>
                <w:sz w:val="20"/>
                <w:szCs w:val="20"/>
                <w14:ligatures w14:val="standardContextual"/>
              </w:rPr>
              <w:t xml:space="preserve">SATA III o przepustowości 6 </w:t>
            </w:r>
            <w:proofErr w:type="spellStart"/>
            <w:r>
              <w:rPr>
                <w:rFonts w:ascii="Roboto" w:hAnsi="Roboto"/>
                <w:kern w:val="2"/>
                <w:sz w:val="20"/>
                <w:szCs w:val="20"/>
                <w14:ligatures w14:val="standardContextual"/>
              </w:rPr>
              <w:t>Gb</w:t>
            </w:r>
            <w:proofErr w:type="spellEnd"/>
            <w:r>
              <w:rPr>
                <w:rFonts w:ascii="Roboto" w:hAnsi="Roboto"/>
                <w:kern w:val="2"/>
                <w:sz w:val="20"/>
                <w:szCs w:val="20"/>
                <w14:ligatures w14:val="standardContextual"/>
              </w:rPr>
              <w:t>/s.</w:t>
            </w:r>
          </w:p>
        </w:tc>
        <w:tc>
          <w:tcPr>
            <w:tcW w:w="1417" w:type="pct"/>
            <w:shd w:val="clear" w:color="auto" w:fill="FFFFFF" w:themeFill="background1"/>
          </w:tcPr>
          <w:p w14:paraId="209D547E"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64BDEDFE" w14:textId="77777777" w:rsidTr="001B3367">
        <w:tc>
          <w:tcPr>
            <w:tcW w:w="1303" w:type="pct"/>
            <w:shd w:val="clear" w:color="auto" w:fill="FFFFFF" w:themeFill="background1"/>
            <w:tcMar>
              <w:top w:w="105" w:type="dxa"/>
              <w:left w:w="75" w:type="dxa"/>
              <w:bottom w:w="105" w:type="dxa"/>
              <w:right w:w="75" w:type="dxa"/>
            </w:tcMar>
          </w:tcPr>
          <w:p w14:paraId="172C7BE9"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Klasa i przeznaczenie</w:t>
            </w:r>
          </w:p>
        </w:tc>
        <w:tc>
          <w:tcPr>
            <w:tcW w:w="2280" w:type="pct"/>
            <w:shd w:val="clear" w:color="auto" w:fill="FFFFFF" w:themeFill="background1"/>
            <w:tcMar>
              <w:top w:w="105" w:type="dxa"/>
              <w:left w:w="75" w:type="dxa"/>
              <w:bottom w:w="105" w:type="dxa"/>
              <w:right w:w="75" w:type="dxa"/>
            </w:tcMar>
          </w:tcPr>
          <w:p w14:paraId="209A695F" w14:textId="4ED8122D" w:rsidR="0064141B" w:rsidRPr="000659A8" w:rsidRDefault="0064141B" w:rsidP="0064141B">
            <w:pPr>
              <w:spacing w:after="0" w:line="240" w:lineRule="auto"/>
              <w:rPr>
                <w:rFonts w:ascii="Roboto" w:hAnsi="Roboto" w:cstheme="minorHAnsi"/>
                <w:sz w:val="20"/>
                <w:szCs w:val="20"/>
              </w:rPr>
            </w:pPr>
            <w:r>
              <w:rPr>
                <w:rFonts w:ascii="Roboto" w:hAnsi="Roboto"/>
                <w:kern w:val="2"/>
                <w:sz w:val="20"/>
                <w:szCs w:val="20"/>
                <w14:ligatures w14:val="standardContextual"/>
              </w:rPr>
              <w:t>dyski fabrycznie zoptymalizowane pod kątem pracy ciągłej 24/7 w wielodyskowych systemach sieciowych pamięci masowych.</w:t>
            </w:r>
          </w:p>
        </w:tc>
        <w:tc>
          <w:tcPr>
            <w:tcW w:w="1417" w:type="pct"/>
            <w:shd w:val="clear" w:color="auto" w:fill="FFFFFF" w:themeFill="background1"/>
          </w:tcPr>
          <w:p w14:paraId="5EC91F2D"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34FAB9F6" w14:textId="77777777" w:rsidTr="001B3367">
        <w:tc>
          <w:tcPr>
            <w:tcW w:w="1303" w:type="pct"/>
            <w:shd w:val="clear" w:color="auto" w:fill="FFFFFF" w:themeFill="background1"/>
            <w:tcMar>
              <w:top w:w="105" w:type="dxa"/>
              <w:left w:w="75" w:type="dxa"/>
              <w:bottom w:w="105" w:type="dxa"/>
              <w:right w:w="75" w:type="dxa"/>
            </w:tcMar>
          </w:tcPr>
          <w:p w14:paraId="656011A6"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Wydajność mechaniczna</w:t>
            </w:r>
          </w:p>
        </w:tc>
        <w:tc>
          <w:tcPr>
            <w:tcW w:w="2280" w:type="pct"/>
            <w:shd w:val="clear" w:color="auto" w:fill="FFFFFF" w:themeFill="background1"/>
            <w:tcMar>
              <w:top w:w="105" w:type="dxa"/>
              <w:left w:w="75" w:type="dxa"/>
              <w:bottom w:w="105" w:type="dxa"/>
              <w:right w:w="75" w:type="dxa"/>
            </w:tcMar>
          </w:tcPr>
          <w:p w14:paraId="3758BE97" w14:textId="77777777" w:rsidR="0064141B" w:rsidRDefault="0064141B" w:rsidP="0064141B">
            <w:pPr>
              <w:pStyle w:val="Akapitzlist"/>
              <w:numPr>
                <w:ilvl w:val="0"/>
                <w:numId w:val="23"/>
              </w:numPr>
              <w:spacing w:after="0" w:line="240" w:lineRule="auto"/>
              <w:ind w:left="354" w:hanging="283"/>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Prędkość obrotowa: Minimum 7200 RPM</w:t>
            </w:r>
          </w:p>
          <w:p w14:paraId="4582A66F" w14:textId="629472C2" w:rsidR="0064141B" w:rsidRPr="005D3FA9" w:rsidRDefault="0064141B" w:rsidP="0064141B">
            <w:pPr>
              <w:pStyle w:val="Akapitzlist"/>
              <w:numPr>
                <w:ilvl w:val="0"/>
                <w:numId w:val="14"/>
              </w:numPr>
              <w:spacing w:after="0" w:line="240" w:lineRule="auto"/>
              <w:ind w:left="354" w:hanging="283"/>
              <w:rPr>
                <w:rFonts w:ascii="Roboto" w:hAnsi="Roboto" w:cstheme="minorHAnsi"/>
                <w:sz w:val="20"/>
                <w:szCs w:val="20"/>
              </w:rPr>
            </w:pPr>
            <w:r>
              <w:rPr>
                <w:rFonts w:ascii="Roboto" w:hAnsi="Roboto" w:cstheme="minorHAnsi"/>
                <w:kern w:val="2"/>
                <w:sz w:val="20"/>
                <w:szCs w:val="20"/>
                <w14:ligatures w14:val="standardContextual"/>
              </w:rPr>
              <w:t>Pamięć podręczna (Cache): Minimum 512 MB.</w:t>
            </w:r>
          </w:p>
        </w:tc>
        <w:tc>
          <w:tcPr>
            <w:tcW w:w="1417" w:type="pct"/>
            <w:shd w:val="clear" w:color="auto" w:fill="FFFFFF" w:themeFill="background1"/>
          </w:tcPr>
          <w:p w14:paraId="4037BA81"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40885671" w14:textId="77777777" w:rsidTr="001B3367">
        <w:tc>
          <w:tcPr>
            <w:tcW w:w="1303" w:type="pct"/>
            <w:shd w:val="clear" w:color="auto" w:fill="FFFFFF" w:themeFill="background1"/>
            <w:tcMar>
              <w:top w:w="105" w:type="dxa"/>
              <w:left w:w="75" w:type="dxa"/>
              <w:bottom w:w="105" w:type="dxa"/>
              <w:right w:w="75" w:type="dxa"/>
            </w:tcMar>
          </w:tcPr>
          <w:p w14:paraId="11BCD6B4" w14:textId="77777777" w:rsidR="0064141B" w:rsidRPr="000659A8" w:rsidRDefault="0064141B" w:rsidP="0064141B">
            <w:pPr>
              <w:spacing w:after="0" w:line="240" w:lineRule="auto"/>
              <w:rPr>
                <w:rFonts w:ascii="Roboto" w:hAnsi="Roboto" w:cstheme="minorHAnsi"/>
                <w:sz w:val="20"/>
                <w:szCs w:val="20"/>
              </w:rPr>
            </w:pPr>
            <w:r w:rsidRPr="00895F2B">
              <w:t>Wymagana kompatybilność z oferowanym NAS</w:t>
            </w:r>
          </w:p>
        </w:tc>
        <w:tc>
          <w:tcPr>
            <w:tcW w:w="2280" w:type="pct"/>
            <w:shd w:val="clear" w:color="auto" w:fill="FFFFFF" w:themeFill="background1"/>
            <w:tcMar>
              <w:top w:w="105" w:type="dxa"/>
              <w:left w:w="75" w:type="dxa"/>
              <w:bottom w:w="105" w:type="dxa"/>
              <w:right w:w="75" w:type="dxa"/>
            </w:tcMar>
          </w:tcPr>
          <w:p w14:paraId="1485840C" w14:textId="3F1612F8" w:rsidR="0064141B" w:rsidRPr="000659A8" w:rsidRDefault="0064141B" w:rsidP="0064141B">
            <w:pPr>
              <w:spacing w:after="0" w:line="240" w:lineRule="auto"/>
              <w:rPr>
                <w:rFonts w:ascii="Roboto" w:hAnsi="Roboto" w:cstheme="minorHAnsi"/>
                <w:sz w:val="20"/>
                <w:szCs w:val="20"/>
              </w:rPr>
            </w:pPr>
            <w:r>
              <w:rPr>
                <w:kern w:val="2"/>
                <w14:ligatures w14:val="standardContextual"/>
              </w:rPr>
              <w:t>Dyski muszą znajdować się na liście kompatybilności producenta oferowanego serwera NAS. Dyski muszą być sygnowane i certyfikowane  przez producenta oferowanego serwera.</w:t>
            </w:r>
          </w:p>
        </w:tc>
        <w:tc>
          <w:tcPr>
            <w:tcW w:w="1417" w:type="pct"/>
            <w:shd w:val="clear" w:color="auto" w:fill="FFFFFF" w:themeFill="background1"/>
          </w:tcPr>
          <w:p w14:paraId="61276CDD" w14:textId="77777777" w:rsidR="0064141B" w:rsidRPr="000659A8" w:rsidRDefault="0064141B" w:rsidP="0064141B">
            <w:pPr>
              <w:spacing w:after="0" w:line="240" w:lineRule="auto"/>
              <w:rPr>
                <w:rFonts w:ascii="Roboto" w:hAnsi="Roboto" w:cstheme="minorHAnsi"/>
                <w:sz w:val="20"/>
                <w:szCs w:val="20"/>
              </w:rPr>
            </w:pPr>
          </w:p>
        </w:tc>
      </w:tr>
      <w:tr w:rsidR="00DB2F1B" w:rsidRPr="00E24738" w14:paraId="5E76BD17" w14:textId="77777777" w:rsidTr="001B3367">
        <w:tc>
          <w:tcPr>
            <w:tcW w:w="3583" w:type="pct"/>
            <w:gridSpan w:val="2"/>
            <w:shd w:val="clear" w:color="auto" w:fill="FFFFFF" w:themeFill="background1"/>
            <w:tcMar>
              <w:top w:w="105" w:type="dxa"/>
              <w:left w:w="75" w:type="dxa"/>
              <w:bottom w:w="105" w:type="dxa"/>
              <w:right w:w="75" w:type="dxa"/>
            </w:tcMar>
          </w:tcPr>
          <w:p w14:paraId="49690611" w14:textId="77777777" w:rsidR="00DB2F1B" w:rsidRPr="000659A8" w:rsidRDefault="00DB2F1B" w:rsidP="001B3367">
            <w:pPr>
              <w:spacing w:after="0" w:line="240" w:lineRule="auto"/>
              <w:rPr>
                <w:rFonts w:ascii="Roboto" w:hAnsi="Roboto" w:cstheme="minorHAnsi"/>
                <w:b/>
                <w:bCs/>
                <w:sz w:val="20"/>
                <w:szCs w:val="20"/>
              </w:rPr>
            </w:pPr>
            <w:r w:rsidRPr="000659A8">
              <w:rPr>
                <w:rFonts w:ascii="Roboto" w:hAnsi="Roboto" w:cstheme="minorHAnsi"/>
                <w:b/>
                <w:bCs/>
                <w:sz w:val="20"/>
                <w:szCs w:val="20"/>
              </w:rPr>
              <w:t>Wymagania funkcjonalne</w:t>
            </w:r>
          </w:p>
        </w:tc>
        <w:tc>
          <w:tcPr>
            <w:tcW w:w="1417" w:type="pct"/>
            <w:shd w:val="clear" w:color="auto" w:fill="FFFFFF" w:themeFill="background1"/>
          </w:tcPr>
          <w:p w14:paraId="5D1A8BEC" w14:textId="77777777" w:rsidR="00DB2F1B" w:rsidRPr="000659A8" w:rsidRDefault="00DB2F1B" w:rsidP="001B3367">
            <w:pPr>
              <w:spacing w:after="0" w:line="240" w:lineRule="auto"/>
              <w:rPr>
                <w:rFonts w:ascii="Roboto" w:hAnsi="Roboto" w:cstheme="minorHAnsi"/>
                <w:sz w:val="20"/>
                <w:szCs w:val="20"/>
              </w:rPr>
            </w:pPr>
          </w:p>
        </w:tc>
      </w:tr>
      <w:tr w:rsidR="0064141B" w:rsidRPr="00E24738" w14:paraId="150557B1" w14:textId="77777777" w:rsidTr="001B3367">
        <w:tc>
          <w:tcPr>
            <w:tcW w:w="1303" w:type="pct"/>
            <w:shd w:val="clear" w:color="auto" w:fill="FFFFFF" w:themeFill="background1"/>
            <w:tcMar>
              <w:top w:w="105" w:type="dxa"/>
              <w:left w:w="75" w:type="dxa"/>
              <w:bottom w:w="105" w:type="dxa"/>
              <w:right w:w="75" w:type="dxa"/>
            </w:tcMar>
          </w:tcPr>
          <w:p w14:paraId="0C410BD4"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cstheme="minorHAnsi"/>
                <w:sz w:val="20"/>
                <w:szCs w:val="20"/>
              </w:rPr>
              <w:t>Zarządzanie danymi</w:t>
            </w:r>
          </w:p>
        </w:tc>
        <w:tc>
          <w:tcPr>
            <w:tcW w:w="2280" w:type="pct"/>
            <w:shd w:val="clear" w:color="auto" w:fill="FFFFFF" w:themeFill="background1"/>
            <w:tcMar>
              <w:top w:w="105" w:type="dxa"/>
              <w:left w:w="75" w:type="dxa"/>
              <w:bottom w:w="105" w:type="dxa"/>
              <w:right w:w="75" w:type="dxa"/>
            </w:tcMar>
          </w:tcPr>
          <w:p w14:paraId="40A4D1E7" w14:textId="77777777" w:rsidR="0064141B" w:rsidRDefault="0064141B" w:rsidP="0064141B">
            <w:pPr>
              <w:pStyle w:val="Akapitzlist"/>
              <w:numPr>
                <w:ilvl w:val="0"/>
                <w:numId w:val="24"/>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udostępnianie plików SMB, NFS i FTP,</w:t>
            </w:r>
          </w:p>
          <w:p w14:paraId="0E155493" w14:textId="77777777" w:rsidR="0064141B" w:rsidRDefault="0064141B" w:rsidP="0064141B">
            <w:pPr>
              <w:pStyle w:val="Akapitzlist"/>
              <w:numPr>
                <w:ilvl w:val="0"/>
                <w:numId w:val="24"/>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obsługę folderów współdzielonych,</w:t>
            </w:r>
          </w:p>
          <w:p w14:paraId="635A5415" w14:textId="77777777" w:rsidR="0064141B" w:rsidRDefault="0064141B" w:rsidP="0064141B">
            <w:pPr>
              <w:pStyle w:val="Akapitzlist"/>
              <w:numPr>
                <w:ilvl w:val="0"/>
                <w:numId w:val="24"/>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obsługę migawek (</w:t>
            </w:r>
            <w:proofErr w:type="spellStart"/>
            <w:r>
              <w:rPr>
                <w:rFonts w:ascii="Roboto" w:hAnsi="Roboto" w:cstheme="minorHAnsi"/>
                <w:kern w:val="2"/>
                <w:sz w:val="20"/>
                <w:szCs w:val="20"/>
                <w14:ligatures w14:val="standardContextual"/>
              </w:rPr>
              <w:t>Snapshot</w:t>
            </w:r>
            <w:proofErr w:type="spellEnd"/>
            <w:r>
              <w:rPr>
                <w:rFonts w:ascii="Roboto" w:hAnsi="Roboto" w:cstheme="minorHAnsi"/>
                <w:kern w:val="2"/>
                <w:sz w:val="20"/>
                <w:szCs w:val="20"/>
                <w14:ligatures w14:val="standardContextual"/>
              </w:rPr>
              <w:t>),</w:t>
            </w:r>
          </w:p>
          <w:p w14:paraId="1B588AD0" w14:textId="77777777" w:rsidR="0064141B" w:rsidRDefault="0064141B" w:rsidP="0064141B">
            <w:pPr>
              <w:pStyle w:val="Akapitzlist"/>
              <w:numPr>
                <w:ilvl w:val="0"/>
                <w:numId w:val="24"/>
              </w:numPr>
              <w:spacing w:after="0" w:line="240" w:lineRule="auto"/>
              <w:rPr>
                <w:rFonts w:ascii="Roboto" w:hAnsi="Roboto" w:cstheme="minorHAnsi"/>
                <w:kern w:val="2"/>
                <w:sz w:val="20"/>
                <w:szCs w:val="20"/>
                <w14:ligatures w14:val="standardContextual"/>
              </w:rPr>
            </w:pPr>
            <w:proofErr w:type="spellStart"/>
            <w:r>
              <w:rPr>
                <w:rFonts w:ascii="Roboto" w:hAnsi="Roboto" w:cstheme="minorHAnsi"/>
                <w:kern w:val="2"/>
                <w:sz w:val="20"/>
                <w:szCs w:val="20"/>
                <w14:ligatures w14:val="standardContextual"/>
              </w:rPr>
              <w:t>deduplikację</w:t>
            </w:r>
            <w:proofErr w:type="spellEnd"/>
            <w:r>
              <w:rPr>
                <w:rFonts w:ascii="Roboto" w:hAnsi="Roboto" w:cstheme="minorHAnsi"/>
                <w:kern w:val="2"/>
                <w:sz w:val="20"/>
                <w:szCs w:val="20"/>
                <w14:ligatures w14:val="standardContextual"/>
              </w:rPr>
              <w:t xml:space="preserve"> danych,</w:t>
            </w:r>
          </w:p>
          <w:p w14:paraId="2C3459C8" w14:textId="2ED21798" w:rsidR="0064141B" w:rsidRPr="000659A8" w:rsidRDefault="0064141B" w:rsidP="0064141B">
            <w:pPr>
              <w:pStyle w:val="Akapitzlist"/>
              <w:numPr>
                <w:ilvl w:val="0"/>
                <w:numId w:val="2"/>
              </w:numPr>
              <w:spacing w:after="0" w:line="240" w:lineRule="auto"/>
              <w:rPr>
                <w:rFonts w:ascii="Roboto" w:hAnsi="Roboto" w:cstheme="minorHAnsi"/>
                <w:sz w:val="20"/>
                <w:szCs w:val="20"/>
              </w:rPr>
            </w:pPr>
            <w:r>
              <w:rPr>
                <w:rFonts w:ascii="Roboto" w:hAnsi="Roboto" w:cstheme="minorHAnsi"/>
                <w:kern w:val="2"/>
                <w:sz w:val="20"/>
                <w:szCs w:val="20"/>
                <w14:ligatures w14:val="standardContextual"/>
              </w:rPr>
              <w:t>kosz sieciowy dla udziałów.</w:t>
            </w:r>
          </w:p>
        </w:tc>
        <w:tc>
          <w:tcPr>
            <w:tcW w:w="1417" w:type="pct"/>
            <w:shd w:val="clear" w:color="auto" w:fill="FFFFFF" w:themeFill="background1"/>
          </w:tcPr>
          <w:p w14:paraId="6F651C8E"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4750685A" w14:textId="77777777" w:rsidTr="001B3367">
        <w:tc>
          <w:tcPr>
            <w:tcW w:w="1303" w:type="pct"/>
            <w:shd w:val="clear" w:color="auto" w:fill="FFFFFF" w:themeFill="background1"/>
            <w:tcMar>
              <w:top w:w="105" w:type="dxa"/>
              <w:left w:w="75" w:type="dxa"/>
              <w:bottom w:w="105" w:type="dxa"/>
              <w:right w:w="75" w:type="dxa"/>
            </w:tcMar>
          </w:tcPr>
          <w:p w14:paraId="0901EE8E"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cstheme="minorHAnsi"/>
                <w:sz w:val="20"/>
                <w:szCs w:val="20"/>
              </w:rPr>
              <w:t>Kopie zapasowe</w:t>
            </w:r>
          </w:p>
        </w:tc>
        <w:tc>
          <w:tcPr>
            <w:tcW w:w="2280" w:type="pct"/>
            <w:shd w:val="clear" w:color="auto" w:fill="FFFFFF" w:themeFill="background1"/>
            <w:tcMar>
              <w:top w:w="105" w:type="dxa"/>
              <w:left w:w="75" w:type="dxa"/>
              <w:bottom w:w="105" w:type="dxa"/>
              <w:right w:w="75" w:type="dxa"/>
            </w:tcMar>
          </w:tcPr>
          <w:p w14:paraId="44BC40D1" w14:textId="77777777" w:rsidR="0064141B" w:rsidRDefault="0064141B" w:rsidP="0064141B">
            <w:pPr>
              <w:pStyle w:val="Akapitzlist"/>
              <w:numPr>
                <w:ilvl w:val="0"/>
                <w:numId w:val="25"/>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wykonywanie kopii zapasowych stacji roboczych Windows,</w:t>
            </w:r>
          </w:p>
          <w:p w14:paraId="050F5DD5" w14:textId="77777777" w:rsidR="0064141B" w:rsidRDefault="0064141B" w:rsidP="0064141B">
            <w:pPr>
              <w:pStyle w:val="Akapitzlist"/>
              <w:numPr>
                <w:ilvl w:val="0"/>
                <w:numId w:val="25"/>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wykonywanie kopii zapasowych serwerów Windows Server,</w:t>
            </w:r>
          </w:p>
          <w:p w14:paraId="398F67EE" w14:textId="77777777" w:rsidR="0064141B" w:rsidRDefault="0064141B" w:rsidP="0064141B">
            <w:pPr>
              <w:pStyle w:val="Akapitzlist"/>
              <w:numPr>
                <w:ilvl w:val="0"/>
                <w:numId w:val="25"/>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lastRenderedPageBreak/>
              <w:t>wykonywanie kopii zapasowych maszyn wirtualnych,</w:t>
            </w:r>
          </w:p>
          <w:p w14:paraId="4D92EE1A" w14:textId="77777777" w:rsidR="0064141B" w:rsidRDefault="0064141B" w:rsidP="0064141B">
            <w:pPr>
              <w:pStyle w:val="Akapitzlist"/>
              <w:numPr>
                <w:ilvl w:val="0"/>
                <w:numId w:val="25"/>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harmonogramowanie zadań backupu,</w:t>
            </w:r>
          </w:p>
          <w:p w14:paraId="7BFBFD0C" w14:textId="18C530B7" w:rsidR="0064141B" w:rsidRPr="000659A8" w:rsidRDefault="0064141B" w:rsidP="0064141B">
            <w:pPr>
              <w:pStyle w:val="Akapitzlist"/>
              <w:numPr>
                <w:ilvl w:val="0"/>
                <w:numId w:val="3"/>
              </w:numPr>
              <w:spacing w:after="0" w:line="240" w:lineRule="auto"/>
              <w:rPr>
                <w:rFonts w:ascii="Roboto" w:hAnsi="Roboto" w:cstheme="minorHAnsi"/>
                <w:sz w:val="20"/>
                <w:szCs w:val="20"/>
              </w:rPr>
            </w:pPr>
            <w:r>
              <w:rPr>
                <w:rFonts w:ascii="Roboto" w:hAnsi="Roboto" w:cstheme="minorHAnsi"/>
                <w:kern w:val="2"/>
                <w:sz w:val="20"/>
                <w:szCs w:val="20"/>
                <w14:ligatures w14:val="standardContextual"/>
              </w:rPr>
              <w:t>replikację danych na zewnętrzne lokalizacje.</w:t>
            </w:r>
          </w:p>
        </w:tc>
        <w:tc>
          <w:tcPr>
            <w:tcW w:w="1417" w:type="pct"/>
            <w:shd w:val="clear" w:color="auto" w:fill="FFFFFF" w:themeFill="background1"/>
          </w:tcPr>
          <w:p w14:paraId="0D27B4D1"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5EF9E57E" w14:textId="77777777" w:rsidTr="001B3367">
        <w:tc>
          <w:tcPr>
            <w:tcW w:w="1303" w:type="pct"/>
            <w:shd w:val="clear" w:color="auto" w:fill="FFFFFF" w:themeFill="background1"/>
            <w:tcMar>
              <w:top w:w="105" w:type="dxa"/>
              <w:left w:w="75" w:type="dxa"/>
              <w:bottom w:w="105" w:type="dxa"/>
              <w:right w:w="75" w:type="dxa"/>
            </w:tcMar>
          </w:tcPr>
          <w:p w14:paraId="72C027E6"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cstheme="minorHAnsi"/>
                <w:sz w:val="20"/>
                <w:szCs w:val="20"/>
              </w:rPr>
              <w:t>Wirtualizacja</w:t>
            </w:r>
          </w:p>
        </w:tc>
        <w:tc>
          <w:tcPr>
            <w:tcW w:w="2280" w:type="pct"/>
            <w:shd w:val="clear" w:color="auto" w:fill="FFFFFF" w:themeFill="background1"/>
            <w:tcMar>
              <w:top w:w="105" w:type="dxa"/>
              <w:left w:w="75" w:type="dxa"/>
              <w:bottom w:w="105" w:type="dxa"/>
              <w:right w:w="75" w:type="dxa"/>
            </w:tcMar>
          </w:tcPr>
          <w:p w14:paraId="50C78F46" w14:textId="48B20CDC" w:rsidR="0064141B" w:rsidRPr="000659A8" w:rsidRDefault="0064141B" w:rsidP="0064141B">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 xml:space="preserve">Certyfikowana współpraca z: Microsoft Hyper-V, </w:t>
            </w:r>
            <w:proofErr w:type="spellStart"/>
            <w:r>
              <w:rPr>
                <w:rFonts w:ascii="Roboto" w:hAnsi="Roboto" w:cstheme="minorHAnsi"/>
                <w:kern w:val="2"/>
                <w:sz w:val="20"/>
                <w:szCs w:val="20"/>
                <w14:ligatures w14:val="standardContextual"/>
              </w:rPr>
              <w:t>VMware</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vSphere</w:t>
            </w:r>
            <w:proofErr w:type="spellEnd"/>
            <w:r>
              <w:rPr>
                <w:rFonts w:ascii="Roboto" w:hAnsi="Roboto" w:cstheme="minorHAnsi"/>
                <w:kern w:val="2"/>
                <w:sz w:val="20"/>
                <w:szCs w:val="20"/>
                <w14:ligatures w14:val="standardContextual"/>
              </w:rPr>
              <w:t xml:space="preserve">, środowiskami </w:t>
            </w:r>
            <w:proofErr w:type="spellStart"/>
            <w:r>
              <w:rPr>
                <w:rFonts w:ascii="Roboto" w:hAnsi="Roboto" w:cstheme="minorHAnsi"/>
                <w:kern w:val="2"/>
                <w:sz w:val="20"/>
                <w:szCs w:val="20"/>
                <w14:ligatures w14:val="standardContextual"/>
              </w:rPr>
              <w:t>iSCSI</w:t>
            </w:r>
            <w:proofErr w:type="spellEnd"/>
          </w:p>
        </w:tc>
        <w:tc>
          <w:tcPr>
            <w:tcW w:w="1417" w:type="pct"/>
            <w:shd w:val="clear" w:color="auto" w:fill="FFFFFF" w:themeFill="background1"/>
          </w:tcPr>
          <w:p w14:paraId="12D05FDA"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504D61E8" w14:textId="77777777" w:rsidTr="001B3367">
        <w:tc>
          <w:tcPr>
            <w:tcW w:w="1303" w:type="pct"/>
            <w:shd w:val="clear" w:color="auto" w:fill="FFFFFF" w:themeFill="background1"/>
            <w:tcMar>
              <w:top w:w="105" w:type="dxa"/>
              <w:left w:w="75" w:type="dxa"/>
              <w:bottom w:w="105" w:type="dxa"/>
              <w:right w:w="75" w:type="dxa"/>
            </w:tcMar>
          </w:tcPr>
          <w:p w14:paraId="33E5EE90"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cstheme="minorHAnsi"/>
                <w:sz w:val="20"/>
                <w:szCs w:val="20"/>
              </w:rPr>
              <w:t>Bezpieczeństwo</w:t>
            </w:r>
          </w:p>
        </w:tc>
        <w:tc>
          <w:tcPr>
            <w:tcW w:w="2280" w:type="pct"/>
            <w:shd w:val="clear" w:color="auto" w:fill="FFFFFF" w:themeFill="background1"/>
            <w:tcMar>
              <w:top w:w="105" w:type="dxa"/>
              <w:left w:w="75" w:type="dxa"/>
              <w:bottom w:w="105" w:type="dxa"/>
              <w:right w:w="75" w:type="dxa"/>
            </w:tcMar>
          </w:tcPr>
          <w:p w14:paraId="4311DCC9" w14:textId="77777777" w:rsidR="0064141B" w:rsidRDefault="0064141B" w:rsidP="0064141B">
            <w:pPr>
              <w:pStyle w:val="Akapitzlist"/>
              <w:numPr>
                <w:ilvl w:val="0"/>
                <w:numId w:val="26"/>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obsługę szyfrowania AES,</w:t>
            </w:r>
          </w:p>
          <w:p w14:paraId="1F4FF472" w14:textId="77777777" w:rsidR="0064141B" w:rsidRDefault="0064141B" w:rsidP="0064141B">
            <w:pPr>
              <w:pStyle w:val="Akapitzlist"/>
              <w:numPr>
                <w:ilvl w:val="0"/>
                <w:numId w:val="26"/>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integrację z Active Directory,</w:t>
            </w:r>
          </w:p>
          <w:p w14:paraId="596182B1" w14:textId="77777777" w:rsidR="0064141B" w:rsidRDefault="0064141B" w:rsidP="0064141B">
            <w:pPr>
              <w:pStyle w:val="Akapitzlist"/>
              <w:numPr>
                <w:ilvl w:val="0"/>
                <w:numId w:val="26"/>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obsługę LDAP,</w:t>
            </w:r>
          </w:p>
          <w:p w14:paraId="0CDFB2DF" w14:textId="77777777" w:rsidR="0064141B" w:rsidRDefault="0064141B" w:rsidP="0064141B">
            <w:pPr>
              <w:pStyle w:val="Akapitzlist"/>
              <w:numPr>
                <w:ilvl w:val="0"/>
                <w:numId w:val="26"/>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wielopoziomowe uprawnienia użytkowników,</w:t>
            </w:r>
          </w:p>
          <w:p w14:paraId="7CDDBE12" w14:textId="77777777" w:rsidR="0064141B" w:rsidRDefault="0064141B" w:rsidP="0064141B">
            <w:pPr>
              <w:pStyle w:val="Akapitzlist"/>
              <w:numPr>
                <w:ilvl w:val="0"/>
                <w:numId w:val="26"/>
              </w:num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obsługę uwierzytelniania dwuskładnikowego (2FA),</w:t>
            </w:r>
          </w:p>
          <w:p w14:paraId="17333799" w14:textId="61D1A70E" w:rsidR="0064141B" w:rsidRPr="000659A8" w:rsidRDefault="0064141B" w:rsidP="0064141B">
            <w:pPr>
              <w:pStyle w:val="Akapitzlist"/>
              <w:numPr>
                <w:ilvl w:val="0"/>
                <w:numId w:val="4"/>
              </w:numPr>
              <w:spacing w:after="0" w:line="240" w:lineRule="auto"/>
              <w:rPr>
                <w:rFonts w:ascii="Roboto" w:hAnsi="Roboto" w:cstheme="minorHAnsi"/>
                <w:sz w:val="20"/>
                <w:szCs w:val="20"/>
              </w:rPr>
            </w:pPr>
            <w:r>
              <w:rPr>
                <w:rFonts w:ascii="Roboto" w:hAnsi="Roboto" w:cstheme="minorHAnsi"/>
                <w:kern w:val="2"/>
                <w:sz w:val="20"/>
                <w:szCs w:val="20"/>
                <w14:ligatures w14:val="standardContextual"/>
              </w:rPr>
              <w:t>obsługę HTTPS i certyfikatów SSL/TLS.</w:t>
            </w:r>
          </w:p>
        </w:tc>
        <w:tc>
          <w:tcPr>
            <w:tcW w:w="1417" w:type="pct"/>
            <w:shd w:val="clear" w:color="auto" w:fill="FFFFFF" w:themeFill="background1"/>
          </w:tcPr>
          <w:p w14:paraId="22E8994A" w14:textId="77777777" w:rsidR="0064141B" w:rsidRPr="000659A8" w:rsidRDefault="0064141B" w:rsidP="0064141B">
            <w:pPr>
              <w:spacing w:after="0" w:line="240" w:lineRule="auto"/>
              <w:rPr>
                <w:rFonts w:ascii="Roboto" w:hAnsi="Roboto" w:cstheme="minorHAnsi"/>
                <w:sz w:val="20"/>
                <w:szCs w:val="20"/>
              </w:rPr>
            </w:pPr>
          </w:p>
        </w:tc>
      </w:tr>
      <w:tr w:rsidR="00DB2F1B" w:rsidRPr="00E24738" w14:paraId="33269F4B" w14:textId="77777777" w:rsidTr="001B3367">
        <w:tc>
          <w:tcPr>
            <w:tcW w:w="3583" w:type="pct"/>
            <w:gridSpan w:val="2"/>
            <w:shd w:val="clear" w:color="auto" w:fill="FFFFFF" w:themeFill="background1"/>
            <w:tcMar>
              <w:top w:w="105" w:type="dxa"/>
              <w:left w:w="75" w:type="dxa"/>
              <w:bottom w:w="105" w:type="dxa"/>
              <w:right w:w="75" w:type="dxa"/>
            </w:tcMar>
          </w:tcPr>
          <w:p w14:paraId="43B1D9B2" w14:textId="77777777" w:rsidR="00DB2F1B" w:rsidRPr="000659A8" w:rsidRDefault="00DB2F1B" w:rsidP="001B3367">
            <w:pPr>
              <w:pStyle w:val="Akapitzlist"/>
              <w:spacing w:after="0" w:line="240" w:lineRule="auto"/>
              <w:ind w:left="66"/>
              <w:rPr>
                <w:rFonts w:ascii="Roboto" w:hAnsi="Roboto" w:cstheme="minorHAnsi"/>
                <w:b/>
                <w:bCs/>
                <w:sz w:val="20"/>
                <w:szCs w:val="20"/>
              </w:rPr>
            </w:pPr>
            <w:r w:rsidRPr="000659A8">
              <w:rPr>
                <w:rFonts w:ascii="Roboto" w:hAnsi="Roboto" w:cstheme="minorHAnsi"/>
                <w:b/>
                <w:bCs/>
                <w:sz w:val="20"/>
                <w:szCs w:val="20"/>
              </w:rPr>
              <w:t>Dodatkowa karta sieciowa</w:t>
            </w:r>
          </w:p>
        </w:tc>
        <w:tc>
          <w:tcPr>
            <w:tcW w:w="1417" w:type="pct"/>
            <w:shd w:val="clear" w:color="auto" w:fill="FFFFFF" w:themeFill="background1"/>
          </w:tcPr>
          <w:p w14:paraId="18F96865" w14:textId="77777777" w:rsidR="00DB2F1B" w:rsidRPr="000659A8" w:rsidRDefault="00DB2F1B" w:rsidP="001B3367">
            <w:pPr>
              <w:spacing w:after="0" w:line="240" w:lineRule="auto"/>
              <w:rPr>
                <w:rFonts w:ascii="Roboto" w:hAnsi="Roboto" w:cstheme="minorHAnsi"/>
                <w:sz w:val="20"/>
                <w:szCs w:val="20"/>
              </w:rPr>
            </w:pPr>
          </w:p>
        </w:tc>
      </w:tr>
      <w:tr w:rsidR="0064141B" w:rsidRPr="00E24738" w14:paraId="32CB5B57" w14:textId="77777777" w:rsidTr="00A51140">
        <w:tc>
          <w:tcPr>
            <w:tcW w:w="1303" w:type="pct"/>
            <w:shd w:val="clear" w:color="auto" w:fill="FFFFFF" w:themeFill="background1"/>
            <w:tcMar>
              <w:top w:w="105" w:type="dxa"/>
              <w:left w:w="75" w:type="dxa"/>
              <w:bottom w:w="105" w:type="dxa"/>
              <w:right w:w="75" w:type="dxa"/>
            </w:tcMar>
          </w:tcPr>
          <w:p w14:paraId="6BB9C75A"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Interfejs magistrali</w:t>
            </w:r>
          </w:p>
        </w:tc>
        <w:tc>
          <w:tcPr>
            <w:tcW w:w="2280" w:type="pct"/>
            <w:tcMar>
              <w:top w:w="105" w:type="dxa"/>
              <w:left w:w="75" w:type="dxa"/>
              <w:bottom w:w="105" w:type="dxa"/>
              <w:right w:w="75" w:type="dxa"/>
            </w:tcMar>
          </w:tcPr>
          <w:p w14:paraId="5121AFFF" w14:textId="4AC7CE86" w:rsidR="0064141B" w:rsidRPr="000659A8" w:rsidRDefault="0064141B" w:rsidP="0064141B">
            <w:pPr>
              <w:spacing w:after="0" w:line="240" w:lineRule="auto"/>
              <w:rPr>
                <w:rFonts w:ascii="Roboto" w:hAnsi="Roboto" w:cstheme="minorHAnsi"/>
                <w:sz w:val="20"/>
                <w:szCs w:val="20"/>
              </w:rPr>
            </w:pPr>
            <w:r>
              <w:rPr>
                <w:rFonts w:ascii="Roboto" w:hAnsi="Roboto"/>
                <w:kern w:val="2"/>
                <w:sz w:val="20"/>
                <w:szCs w:val="20"/>
                <w14:ligatures w14:val="standardContextual"/>
              </w:rPr>
              <w:t xml:space="preserve">Karta montowana wewnętrznie, zgodna ze złączem </w:t>
            </w:r>
            <w:proofErr w:type="spellStart"/>
            <w:r>
              <w:rPr>
                <w:rFonts w:ascii="Roboto" w:hAnsi="Roboto"/>
                <w:kern w:val="2"/>
                <w:sz w:val="20"/>
                <w:szCs w:val="20"/>
                <w14:ligatures w14:val="standardContextual"/>
              </w:rPr>
              <w:t>PCIe</w:t>
            </w:r>
            <w:proofErr w:type="spellEnd"/>
            <w:r>
              <w:rPr>
                <w:rFonts w:ascii="Roboto" w:hAnsi="Roboto"/>
                <w:kern w:val="2"/>
                <w:sz w:val="20"/>
                <w:szCs w:val="20"/>
                <w14:ligatures w14:val="standardContextual"/>
              </w:rPr>
              <w:t xml:space="preserve"> Gen3 x8 serwera NAS (konstrukcja </w:t>
            </w:r>
            <w:proofErr w:type="spellStart"/>
            <w:r>
              <w:rPr>
                <w:rFonts w:ascii="Roboto" w:hAnsi="Roboto"/>
                <w:kern w:val="2"/>
                <w:sz w:val="20"/>
                <w:szCs w:val="20"/>
                <w14:ligatures w14:val="standardContextual"/>
              </w:rPr>
              <w:t>niskoprofilowa</w:t>
            </w:r>
            <w:proofErr w:type="spellEnd"/>
            <w:r>
              <w:rPr>
                <w:rFonts w:ascii="Roboto" w:hAnsi="Roboto"/>
                <w:kern w:val="2"/>
                <w:sz w:val="20"/>
                <w:szCs w:val="20"/>
                <w14:ligatures w14:val="standardContextual"/>
              </w:rPr>
              <w:t>).</w:t>
            </w:r>
          </w:p>
        </w:tc>
        <w:tc>
          <w:tcPr>
            <w:tcW w:w="1417" w:type="pct"/>
            <w:shd w:val="clear" w:color="auto" w:fill="FFFFFF" w:themeFill="background1"/>
          </w:tcPr>
          <w:p w14:paraId="14699D7C"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2EDD12CE" w14:textId="77777777" w:rsidTr="00A51140">
        <w:tc>
          <w:tcPr>
            <w:tcW w:w="1303" w:type="pct"/>
            <w:shd w:val="clear" w:color="auto" w:fill="FFFFFF" w:themeFill="background1"/>
            <w:tcMar>
              <w:top w:w="105" w:type="dxa"/>
              <w:left w:w="75" w:type="dxa"/>
              <w:bottom w:w="105" w:type="dxa"/>
              <w:right w:w="75" w:type="dxa"/>
            </w:tcMar>
          </w:tcPr>
          <w:p w14:paraId="3E7BE269"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Porty i łączność</w:t>
            </w:r>
          </w:p>
        </w:tc>
        <w:tc>
          <w:tcPr>
            <w:tcW w:w="2280" w:type="pct"/>
            <w:tcMar>
              <w:top w:w="105" w:type="dxa"/>
              <w:left w:w="75" w:type="dxa"/>
              <w:bottom w:w="105" w:type="dxa"/>
              <w:right w:w="75" w:type="dxa"/>
            </w:tcMar>
          </w:tcPr>
          <w:p w14:paraId="43D545D6" w14:textId="77777777" w:rsidR="0064141B" w:rsidRDefault="0064141B" w:rsidP="0064141B">
            <w:pPr>
              <w:pStyle w:val="Akapitzlist"/>
              <w:numPr>
                <w:ilvl w:val="0"/>
                <w:numId w:val="27"/>
              </w:numPr>
              <w:spacing w:after="0" w:line="240" w:lineRule="auto"/>
              <w:ind w:left="352" w:hanging="283"/>
              <w:rPr>
                <w:rFonts w:ascii="Roboto" w:hAnsi="Roboto"/>
                <w:kern w:val="2"/>
                <w:sz w:val="20"/>
                <w:szCs w:val="20"/>
                <w14:ligatures w14:val="standardContextual"/>
              </w:rPr>
            </w:pPr>
            <w:r>
              <w:rPr>
                <w:rFonts w:ascii="Roboto" w:hAnsi="Roboto"/>
                <w:kern w:val="2"/>
                <w:sz w:val="20"/>
                <w:szCs w:val="20"/>
                <w14:ligatures w14:val="standardContextual"/>
              </w:rPr>
              <w:t>Porty fizyczne: Minimum 2 porty optyczne SFP28 (wstecznie kompatybilne z SFP+)</w:t>
            </w:r>
          </w:p>
          <w:p w14:paraId="55558DC7" w14:textId="67E4F563" w:rsidR="0064141B" w:rsidRPr="000659A8" w:rsidRDefault="0064141B" w:rsidP="0064141B">
            <w:pPr>
              <w:pStyle w:val="Akapitzlist"/>
              <w:numPr>
                <w:ilvl w:val="0"/>
                <w:numId w:val="10"/>
              </w:numPr>
              <w:spacing w:after="0" w:line="240" w:lineRule="auto"/>
              <w:ind w:left="352" w:hanging="283"/>
              <w:rPr>
                <w:rFonts w:ascii="Roboto" w:hAnsi="Roboto"/>
                <w:sz w:val="20"/>
                <w:szCs w:val="20"/>
              </w:rPr>
            </w:pPr>
            <w:r>
              <w:rPr>
                <w:rFonts w:ascii="Roboto" w:hAnsi="Roboto" w:cstheme="minorHAnsi"/>
                <w:kern w:val="2"/>
                <w:sz w:val="20"/>
                <w:szCs w:val="20"/>
                <w14:ligatures w14:val="standardContextual"/>
              </w:rPr>
              <w:t xml:space="preserve">Obsługiwana prędkość transferu: Minimum 25 </w:t>
            </w:r>
            <w:proofErr w:type="spellStart"/>
            <w:r>
              <w:rPr>
                <w:rFonts w:ascii="Roboto" w:hAnsi="Roboto" w:cstheme="minorHAnsi"/>
                <w:kern w:val="2"/>
                <w:sz w:val="20"/>
                <w:szCs w:val="20"/>
                <w14:ligatures w14:val="standardContextual"/>
              </w:rPr>
              <w:t>Gbps</w:t>
            </w:r>
            <w:proofErr w:type="spellEnd"/>
            <w:r>
              <w:rPr>
                <w:rFonts w:ascii="Roboto" w:hAnsi="Roboto" w:cstheme="minorHAnsi"/>
                <w:kern w:val="2"/>
                <w:sz w:val="20"/>
                <w:szCs w:val="20"/>
                <w14:ligatures w14:val="standardContextual"/>
              </w:rPr>
              <w:t xml:space="preserve"> na każdym porcie (oraz obsługa 10 </w:t>
            </w:r>
            <w:proofErr w:type="spellStart"/>
            <w:r>
              <w:rPr>
                <w:rFonts w:ascii="Roboto" w:hAnsi="Roboto" w:cstheme="minorHAnsi"/>
                <w:kern w:val="2"/>
                <w:sz w:val="20"/>
                <w:szCs w:val="20"/>
                <w14:ligatures w14:val="standardContextual"/>
              </w:rPr>
              <w:t>Gbps</w:t>
            </w:r>
            <w:proofErr w:type="spellEnd"/>
            <w:r>
              <w:rPr>
                <w:rFonts w:ascii="Roboto" w:hAnsi="Roboto" w:cstheme="minorHAnsi"/>
                <w:kern w:val="2"/>
                <w:sz w:val="20"/>
                <w:szCs w:val="20"/>
                <w14:ligatures w14:val="standardContextual"/>
              </w:rPr>
              <w:t>).</w:t>
            </w:r>
          </w:p>
        </w:tc>
        <w:tc>
          <w:tcPr>
            <w:tcW w:w="1417" w:type="pct"/>
            <w:shd w:val="clear" w:color="auto" w:fill="FFFFFF" w:themeFill="background1"/>
          </w:tcPr>
          <w:p w14:paraId="4E2CFC6F"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5F86E2A4" w14:textId="77777777" w:rsidTr="00A51140">
        <w:tc>
          <w:tcPr>
            <w:tcW w:w="1303" w:type="pct"/>
            <w:shd w:val="clear" w:color="auto" w:fill="FFFFFF" w:themeFill="background1"/>
            <w:tcMar>
              <w:top w:w="105" w:type="dxa"/>
              <w:left w:w="75" w:type="dxa"/>
              <w:bottom w:w="105" w:type="dxa"/>
              <w:right w:w="75" w:type="dxa"/>
            </w:tcMar>
          </w:tcPr>
          <w:p w14:paraId="72273290"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cstheme="minorHAnsi"/>
                <w:sz w:val="20"/>
                <w:szCs w:val="20"/>
              </w:rPr>
              <w:t>Funkcje sieciowe</w:t>
            </w:r>
          </w:p>
        </w:tc>
        <w:tc>
          <w:tcPr>
            <w:tcW w:w="2280" w:type="pct"/>
            <w:tcMar>
              <w:top w:w="105" w:type="dxa"/>
              <w:left w:w="75" w:type="dxa"/>
              <w:bottom w:w="105" w:type="dxa"/>
              <w:right w:w="75" w:type="dxa"/>
            </w:tcMar>
          </w:tcPr>
          <w:p w14:paraId="78DC295B" w14:textId="77777777" w:rsidR="0064141B" w:rsidRDefault="0064141B" w:rsidP="0064141B">
            <w:pPr>
              <w:pStyle w:val="Akapitzlist"/>
              <w:numPr>
                <w:ilvl w:val="0"/>
                <w:numId w:val="28"/>
              </w:numPr>
              <w:spacing w:after="0" w:line="240" w:lineRule="auto"/>
              <w:ind w:left="352" w:hanging="283"/>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Pełna obsługa odciążania sum kontrolnych (TCP/UDP/IP </w:t>
            </w:r>
            <w:proofErr w:type="spellStart"/>
            <w:r>
              <w:rPr>
                <w:rFonts w:ascii="Roboto" w:hAnsi="Roboto" w:cstheme="minorHAnsi"/>
                <w:kern w:val="2"/>
                <w:sz w:val="20"/>
                <w:szCs w:val="20"/>
                <w14:ligatures w14:val="standardContextual"/>
              </w:rPr>
              <w:t>Checksum</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Offloading</w:t>
            </w:r>
            <w:proofErr w:type="spellEnd"/>
            <w:r>
              <w:rPr>
                <w:rFonts w:ascii="Roboto" w:hAnsi="Roboto" w:cstheme="minorHAnsi"/>
                <w:kern w:val="2"/>
                <w:sz w:val="20"/>
                <w:szCs w:val="20"/>
                <w14:ligatures w14:val="standardContextual"/>
              </w:rPr>
              <w:t>).</w:t>
            </w:r>
          </w:p>
          <w:p w14:paraId="75D1B149" w14:textId="312B7F0C" w:rsidR="0064141B" w:rsidRPr="000659A8" w:rsidRDefault="0064141B" w:rsidP="0064141B">
            <w:pPr>
              <w:pStyle w:val="Akapitzlist"/>
              <w:numPr>
                <w:ilvl w:val="0"/>
                <w:numId w:val="11"/>
              </w:numPr>
              <w:spacing w:after="0" w:line="240" w:lineRule="auto"/>
              <w:ind w:left="352" w:hanging="283"/>
              <w:rPr>
                <w:rFonts w:ascii="Roboto" w:hAnsi="Roboto" w:cstheme="minorHAnsi"/>
                <w:sz w:val="20"/>
                <w:szCs w:val="20"/>
              </w:rPr>
            </w:pPr>
            <w:r>
              <w:rPr>
                <w:rFonts w:ascii="Roboto" w:hAnsi="Roboto" w:cstheme="minorHAnsi"/>
                <w:kern w:val="2"/>
                <w:sz w:val="20"/>
                <w:szCs w:val="20"/>
                <w14:ligatures w14:val="standardContextual"/>
              </w:rPr>
              <w:t xml:space="preserve">Wsparcie dla agregacji łączy (Link </w:t>
            </w:r>
            <w:proofErr w:type="spellStart"/>
            <w:r>
              <w:rPr>
                <w:rFonts w:ascii="Roboto" w:hAnsi="Roboto" w:cstheme="minorHAnsi"/>
                <w:kern w:val="2"/>
                <w:sz w:val="20"/>
                <w:szCs w:val="20"/>
                <w14:ligatures w14:val="standardContextual"/>
              </w:rPr>
              <w:t>Aggregation</w:t>
            </w:r>
            <w:proofErr w:type="spellEnd"/>
            <w:r>
              <w:rPr>
                <w:rFonts w:ascii="Roboto" w:hAnsi="Roboto" w:cstheme="minorHAnsi"/>
                <w:kern w:val="2"/>
                <w:sz w:val="20"/>
                <w:szCs w:val="20"/>
                <w14:ligatures w14:val="standardContextual"/>
              </w:rPr>
              <w:t xml:space="preserve">), technologii </w:t>
            </w:r>
            <w:proofErr w:type="spellStart"/>
            <w:r>
              <w:rPr>
                <w:rFonts w:ascii="Roboto" w:hAnsi="Roboto" w:cstheme="minorHAnsi"/>
                <w:kern w:val="2"/>
                <w:sz w:val="20"/>
                <w:szCs w:val="20"/>
                <w14:ligatures w14:val="standardContextual"/>
              </w:rPr>
              <w:t>Failover</w:t>
            </w:r>
            <w:proofErr w:type="spellEnd"/>
            <w:r>
              <w:rPr>
                <w:rFonts w:ascii="Roboto" w:hAnsi="Roboto" w:cstheme="minorHAnsi"/>
                <w:kern w:val="2"/>
                <w:sz w:val="20"/>
                <w:szCs w:val="20"/>
                <w14:ligatures w14:val="standardContextual"/>
              </w:rPr>
              <w:t xml:space="preserve"> oraz ramek typu Jumbo (Jumbo </w:t>
            </w:r>
            <w:proofErr w:type="spellStart"/>
            <w:r>
              <w:rPr>
                <w:rFonts w:ascii="Roboto" w:hAnsi="Roboto" w:cstheme="minorHAnsi"/>
                <w:kern w:val="2"/>
                <w:sz w:val="20"/>
                <w:szCs w:val="20"/>
                <w14:ligatures w14:val="standardContextual"/>
              </w:rPr>
              <w:t>Frames</w:t>
            </w:r>
            <w:proofErr w:type="spellEnd"/>
            <w:r>
              <w:rPr>
                <w:rFonts w:ascii="Roboto" w:hAnsi="Roboto" w:cstheme="minorHAnsi"/>
                <w:kern w:val="2"/>
                <w:sz w:val="20"/>
                <w:szCs w:val="20"/>
                <w14:ligatures w14:val="standardContextual"/>
              </w:rPr>
              <w:t>).</w:t>
            </w:r>
          </w:p>
        </w:tc>
        <w:tc>
          <w:tcPr>
            <w:tcW w:w="1417" w:type="pct"/>
            <w:shd w:val="clear" w:color="auto" w:fill="FFFFFF" w:themeFill="background1"/>
          </w:tcPr>
          <w:p w14:paraId="088B3542" w14:textId="77777777" w:rsidR="0064141B" w:rsidRPr="000659A8" w:rsidRDefault="0064141B" w:rsidP="0064141B">
            <w:pPr>
              <w:spacing w:after="0" w:line="240" w:lineRule="auto"/>
              <w:rPr>
                <w:rFonts w:ascii="Roboto" w:hAnsi="Roboto" w:cstheme="minorHAnsi"/>
                <w:sz w:val="20"/>
                <w:szCs w:val="20"/>
              </w:rPr>
            </w:pPr>
          </w:p>
        </w:tc>
      </w:tr>
      <w:tr w:rsidR="0064141B" w:rsidRPr="00E24738" w14:paraId="0C741B96" w14:textId="77777777" w:rsidTr="00A51140">
        <w:tc>
          <w:tcPr>
            <w:tcW w:w="1303" w:type="pct"/>
            <w:shd w:val="clear" w:color="auto" w:fill="FFFFFF" w:themeFill="background1"/>
            <w:tcMar>
              <w:top w:w="105" w:type="dxa"/>
              <w:left w:w="75" w:type="dxa"/>
              <w:bottom w:w="105" w:type="dxa"/>
              <w:right w:w="75" w:type="dxa"/>
            </w:tcMar>
          </w:tcPr>
          <w:p w14:paraId="54B19A39" w14:textId="77777777" w:rsidR="0064141B" w:rsidRPr="000659A8" w:rsidRDefault="0064141B" w:rsidP="0064141B">
            <w:pPr>
              <w:spacing w:after="0" w:line="240" w:lineRule="auto"/>
              <w:rPr>
                <w:rFonts w:ascii="Roboto" w:hAnsi="Roboto" w:cstheme="minorHAnsi"/>
                <w:sz w:val="20"/>
                <w:szCs w:val="20"/>
              </w:rPr>
            </w:pPr>
            <w:r w:rsidRPr="000659A8">
              <w:rPr>
                <w:rFonts w:ascii="Roboto" w:hAnsi="Roboto"/>
                <w:sz w:val="20"/>
                <w:szCs w:val="20"/>
              </w:rPr>
              <w:t>Kompatybilność</w:t>
            </w:r>
          </w:p>
        </w:tc>
        <w:tc>
          <w:tcPr>
            <w:tcW w:w="2280" w:type="pct"/>
            <w:tcMar>
              <w:top w:w="105" w:type="dxa"/>
              <w:left w:w="75" w:type="dxa"/>
              <w:bottom w:w="105" w:type="dxa"/>
              <w:right w:w="75" w:type="dxa"/>
            </w:tcMar>
          </w:tcPr>
          <w:p w14:paraId="3C766515" w14:textId="11C41FEE" w:rsidR="0064141B" w:rsidRPr="000659A8" w:rsidRDefault="0064141B" w:rsidP="0064141B">
            <w:pPr>
              <w:spacing w:after="0" w:line="240" w:lineRule="auto"/>
              <w:rPr>
                <w:rFonts w:ascii="Roboto" w:hAnsi="Roboto" w:cstheme="minorHAnsi"/>
                <w:sz w:val="20"/>
                <w:szCs w:val="20"/>
              </w:rPr>
            </w:pPr>
            <w:r>
              <w:rPr>
                <w:rFonts w:ascii="Roboto" w:hAnsi="Roboto"/>
                <w:kern w:val="2"/>
                <w:sz w:val="20"/>
                <w:szCs w:val="20"/>
                <w14:ligatures w14:val="standardContextual"/>
              </w:rPr>
              <w:t>Karta musi być w pełni certyfikowana, wspierana i wykrywana przez system operacyjny urządzenia głównego (serwera NAS) bez konieczności instalowania zewnętrznych sterowników.</w:t>
            </w:r>
          </w:p>
        </w:tc>
        <w:tc>
          <w:tcPr>
            <w:tcW w:w="1417" w:type="pct"/>
            <w:shd w:val="clear" w:color="auto" w:fill="FFFFFF" w:themeFill="background1"/>
          </w:tcPr>
          <w:p w14:paraId="2510B172" w14:textId="77777777" w:rsidR="0064141B" w:rsidRPr="000659A8" w:rsidRDefault="0064141B" w:rsidP="0064141B">
            <w:pPr>
              <w:spacing w:after="0" w:line="240" w:lineRule="auto"/>
              <w:rPr>
                <w:rFonts w:ascii="Roboto" w:hAnsi="Roboto" w:cstheme="minorHAnsi"/>
                <w:sz w:val="20"/>
                <w:szCs w:val="20"/>
              </w:rPr>
            </w:pPr>
          </w:p>
        </w:tc>
      </w:tr>
      <w:tr w:rsidR="00DB2F1B" w:rsidRPr="00E24738" w14:paraId="7B1F9876" w14:textId="77777777" w:rsidTr="00A51140">
        <w:tc>
          <w:tcPr>
            <w:tcW w:w="3583" w:type="pct"/>
            <w:gridSpan w:val="2"/>
            <w:tcMar>
              <w:top w:w="105" w:type="dxa"/>
              <w:left w:w="75" w:type="dxa"/>
              <w:bottom w:w="105" w:type="dxa"/>
              <w:right w:w="75" w:type="dxa"/>
            </w:tcMar>
          </w:tcPr>
          <w:p w14:paraId="5D5313AB" w14:textId="77777777" w:rsidR="00DB2F1B" w:rsidRPr="005D3FA9" w:rsidRDefault="00DB2F1B"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Funkcjonalność systemu operacyjnego i oprogramowania</w:t>
            </w:r>
          </w:p>
        </w:tc>
        <w:tc>
          <w:tcPr>
            <w:tcW w:w="1417" w:type="pct"/>
            <w:shd w:val="clear" w:color="auto" w:fill="FFFFFF" w:themeFill="background1"/>
          </w:tcPr>
          <w:p w14:paraId="57268094" w14:textId="77777777" w:rsidR="00DB2F1B" w:rsidRPr="000659A8" w:rsidRDefault="00DB2F1B" w:rsidP="001B3367">
            <w:pPr>
              <w:spacing w:after="0" w:line="240" w:lineRule="auto"/>
              <w:rPr>
                <w:rFonts w:ascii="Roboto" w:hAnsi="Roboto" w:cstheme="minorHAnsi"/>
                <w:sz w:val="20"/>
                <w:szCs w:val="20"/>
              </w:rPr>
            </w:pPr>
          </w:p>
        </w:tc>
      </w:tr>
      <w:tr w:rsidR="00DE37CD" w:rsidRPr="00E24738" w14:paraId="5F251527" w14:textId="77777777" w:rsidTr="00A51140">
        <w:tc>
          <w:tcPr>
            <w:tcW w:w="1303" w:type="pct"/>
            <w:shd w:val="clear" w:color="auto" w:fill="FFFFFF" w:themeFill="background1"/>
            <w:tcMar>
              <w:top w:w="105" w:type="dxa"/>
              <w:left w:w="75" w:type="dxa"/>
              <w:bottom w:w="105" w:type="dxa"/>
              <w:right w:w="75" w:type="dxa"/>
            </w:tcMar>
          </w:tcPr>
          <w:p w14:paraId="0628D9E3" w14:textId="77777777" w:rsidR="00DE37CD" w:rsidRPr="000659A8" w:rsidRDefault="00DE37CD" w:rsidP="00DE37CD">
            <w:pPr>
              <w:spacing w:after="0" w:line="240" w:lineRule="auto"/>
              <w:rPr>
                <w:rFonts w:ascii="Roboto" w:hAnsi="Roboto" w:cstheme="minorHAnsi"/>
                <w:sz w:val="20"/>
                <w:szCs w:val="20"/>
              </w:rPr>
            </w:pPr>
            <w:r>
              <w:t>I</w:t>
            </w:r>
            <w:r w:rsidRPr="005069A6">
              <w:t>nterfejs i dostęp</w:t>
            </w:r>
          </w:p>
        </w:tc>
        <w:tc>
          <w:tcPr>
            <w:tcW w:w="2280" w:type="pct"/>
            <w:tcMar>
              <w:top w:w="105" w:type="dxa"/>
              <w:left w:w="75" w:type="dxa"/>
              <w:bottom w:w="105" w:type="dxa"/>
              <w:right w:w="75" w:type="dxa"/>
            </w:tcMar>
          </w:tcPr>
          <w:p w14:paraId="683B860C" w14:textId="464FE28D" w:rsidR="00DE37CD" w:rsidRPr="000659A8" w:rsidRDefault="00DE37CD" w:rsidP="00DE37CD">
            <w:pPr>
              <w:pStyle w:val="Akapitzlist"/>
              <w:numPr>
                <w:ilvl w:val="0"/>
                <w:numId w:val="12"/>
              </w:numPr>
              <w:spacing w:after="0" w:line="240" w:lineRule="auto"/>
              <w:ind w:left="354" w:hanging="354"/>
              <w:rPr>
                <w:rFonts w:ascii="Roboto" w:hAnsi="Roboto" w:cstheme="minorHAnsi"/>
                <w:sz w:val="20"/>
                <w:szCs w:val="20"/>
              </w:rPr>
            </w:pPr>
            <w:r>
              <w:rPr>
                <w:kern w:val="2"/>
                <w14:ligatures w14:val="standardContextual"/>
              </w:rPr>
              <w:t>Wbudowany, dedykowany system operacyjny w języku polskim, zarządzany w pełni graficznie przez przeglądarkę WWW.</w:t>
            </w:r>
          </w:p>
        </w:tc>
        <w:tc>
          <w:tcPr>
            <w:tcW w:w="1417" w:type="pct"/>
            <w:shd w:val="clear" w:color="auto" w:fill="FFFFFF" w:themeFill="background1"/>
          </w:tcPr>
          <w:p w14:paraId="4E92571F" w14:textId="77777777" w:rsidR="00DE37CD" w:rsidRPr="000659A8" w:rsidRDefault="00DE37CD" w:rsidP="00DE37CD">
            <w:pPr>
              <w:spacing w:after="0" w:line="240" w:lineRule="auto"/>
              <w:rPr>
                <w:rFonts w:ascii="Roboto" w:hAnsi="Roboto" w:cstheme="minorHAnsi"/>
                <w:sz w:val="20"/>
                <w:szCs w:val="20"/>
              </w:rPr>
            </w:pPr>
          </w:p>
        </w:tc>
      </w:tr>
      <w:tr w:rsidR="00DE37CD" w:rsidRPr="00E24738" w14:paraId="7E976304" w14:textId="77777777" w:rsidTr="00A51140">
        <w:tc>
          <w:tcPr>
            <w:tcW w:w="1303" w:type="pct"/>
            <w:shd w:val="clear" w:color="auto" w:fill="FFFFFF" w:themeFill="background1"/>
            <w:tcMar>
              <w:top w:w="105" w:type="dxa"/>
              <w:left w:w="75" w:type="dxa"/>
              <w:bottom w:w="105" w:type="dxa"/>
              <w:right w:w="75" w:type="dxa"/>
            </w:tcMar>
          </w:tcPr>
          <w:p w14:paraId="2CA971A7" w14:textId="77777777" w:rsidR="00DE37CD" w:rsidRPr="000659A8" w:rsidRDefault="00DE37CD" w:rsidP="00DE37CD">
            <w:pPr>
              <w:spacing w:after="0" w:line="240" w:lineRule="auto"/>
              <w:rPr>
                <w:rFonts w:ascii="Roboto" w:hAnsi="Roboto" w:cstheme="minorHAnsi"/>
                <w:sz w:val="20"/>
                <w:szCs w:val="20"/>
              </w:rPr>
            </w:pPr>
            <w:r w:rsidRPr="005069A6">
              <w:t>System plików</w:t>
            </w:r>
          </w:p>
        </w:tc>
        <w:tc>
          <w:tcPr>
            <w:tcW w:w="2280" w:type="pct"/>
            <w:tcMar>
              <w:top w:w="105" w:type="dxa"/>
              <w:left w:w="75" w:type="dxa"/>
              <w:bottom w:w="105" w:type="dxa"/>
              <w:right w:w="75" w:type="dxa"/>
            </w:tcMar>
          </w:tcPr>
          <w:p w14:paraId="4BFCF259" w14:textId="77777777" w:rsidR="00DE37CD" w:rsidRDefault="00DE37CD" w:rsidP="00DE37C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Obsługa zaawansowanego systemu plików (np. </w:t>
            </w:r>
            <w:proofErr w:type="spellStart"/>
            <w:r>
              <w:rPr>
                <w:rFonts w:ascii="Roboto" w:hAnsi="Roboto" w:cstheme="minorHAnsi"/>
                <w:kern w:val="2"/>
                <w:sz w:val="20"/>
                <w:szCs w:val="20"/>
                <w14:ligatures w14:val="standardContextual"/>
              </w:rPr>
              <w:t>Btrfs</w:t>
            </w:r>
            <w:proofErr w:type="spellEnd"/>
            <w:r>
              <w:rPr>
                <w:rFonts w:ascii="Roboto" w:hAnsi="Roboto" w:cstheme="minorHAnsi"/>
                <w:kern w:val="2"/>
                <w:sz w:val="20"/>
                <w:szCs w:val="20"/>
                <w14:ligatures w14:val="standardContextual"/>
              </w:rPr>
              <w:t xml:space="preserve"> lub równoważnego) oferującego:</w:t>
            </w:r>
          </w:p>
          <w:p w14:paraId="41EA2C4E" w14:textId="77777777" w:rsidR="00DE37CD" w:rsidRDefault="00DE37CD" w:rsidP="00DE37CD">
            <w:pPr>
              <w:pStyle w:val="Akapitzlist"/>
              <w:numPr>
                <w:ilvl w:val="0"/>
                <w:numId w:val="29"/>
              </w:numPr>
              <w:spacing w:after="0" w:line="240" w:lineRule="auto"/>
              <w:ind w:left="496"/>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Tworzenie natychmiastowych migawek danych (</w:t>
            </w:r>
            <w:proofErr w:type="spellStart"/>
            <w:r>
              <w:rPr>
                <w:rFonts w:ascii="Roboto" w:hAnsi="Roboto" w:cstheme="minorHAnsi"/>
                <w:kern w:val="2"/>
                <w:sz w:val="20"/>
                <w:szCs w:val="20"/>
                <w14:ligatures w14:val="standardContextual"/>
              </w:rPr>
              <w:t>Snapshot</w:t>
            </w:r>
            <w:proofErr w:type="spellEnd"/>
            <w:r>
              <w:rPr>
                <w:rFonts w:ascii="Roboto" w:hAnsi="Roboto" w:cstheme="minorHAnsi"/>
                <w:kern w:val="2"/>
                <w:sz w:val="20"/>
                <w:szCs w:val="20"/>
                <w14:ligatures w14:val="standardContextual"/>
              </w:rPr>
              <w:t>) na poziomie folderów.</w:t>
            </w:r>
          </w:p>
          <w:p w14:paraId="4FB2935D" w14:textId="77777777" w:rsidR="00DE37CD" w:rsidRDefault="00DE37CD" w:rsidP="00DE37CD">
            <w:pPr>
              <w:pStyle w:val="Akapitzlist"/>
              <w:numPr>
                <w:ilvl w:val="0"/>
                <w:numId w:val="29"/>
              </w:numPr>
              <w:spacing w:after="0" w:line="240" w:lineRule="auto"/>
              <w:ind w:left="496"/>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Automatyczną detekcję i samodzielną naprawę uszkodzonych metadanych.</w:t>
            </w:r>
          </w:p>
          <w:p w14:paraId="5F34B6FD" w14:textId="10CC2743" w:rsidR="00DE37CD" w:rsidRPr="000659A8" w:rsidRDefault="00DE37CD" w:rsidP="00DE37CD">
            <w:pPr>
              <w:pStyle w:val="Akapitzlist"/>
              <w:numPr>
                <w:ilvl w:val="0"/>
                <w:numId w:val="13"/>
              </w:numPr>
              <w:spacing w:after="0" w:line="240" w:lineRule="auto"/>
              <w:ind w:left="496"/>
              <w:rPr>
                <w:rFonts w:ascii="Roboto" w:hAnsi="Roboto" w:cstheme="minorHAnsi"/>
                <w:sz w:val="20"/>
                <w:szCs w:val="20"/>
              </w:rPr>
            </w:pPr>
            <w:r>
              <w:rPr>
                <w:rFonts w:ascii="Roboto" w:hAnsi="Roboto" w:cstheme="minorHAnsi"/>
                <w:kern w:val="2"/>
                <w:sz w:val="20"/>
                <w:szCs w:val="20"/>
                <w14:ligatures w14:val="standardContextual"/>
              </w:rPr>
              <w:t>Narzędzia do elastycznego przydzielania limitów pojemności dla użytkowników.</w:t>
            </w:r>
          </w:p>
        </w:tc>
        <w:tc>
          <w:tcPr>
            <w:tcW w:w="1417" w:type="pct"/>
            <w:shd w:val="clear" w:color="auto" w:fill="FFFFFF" w:themeFill="background1"/>
          </w:tcPr>
          <w:p w14:paraId="045CFE60" w14:textId="77777777" w:rsidR="00DE37CD" w:rsidRPr="000659A8" w:rsidRDefault="00DE37CD" w:rsidP="00DE37CD">
            <w:pPr>
              <w:spacing w:after="0" w:line="240" w:lineRule="auto"/>
              <w:rPr>
                <w:rFonts w:ascii="Roboto" w:hAnsi="Roboto" w:cstheme="minorHAnsi"/>
                <w:sz w:val="20"/>
                <w:szCs w:val="20"/>
              </w:rPr>
            </w:pPr>
          </w:p>
        </w:tc>
      </w:tr>
      <w:tr w:rsidR="00DE37CD" w:rsidRPr="00E24738" w14:paraId="0559DEF2" w14:textId="77777777" w:rsidTr="00A51140">
        <w:tc>
          <w:tcPr>
            <w:tcW w:w="1303" w:type="pct"/>
            <w:shd w:val="clear" w:color="auto" w:fill="FFFFFF" w:themeFill="background1"/>
            <w:tcMar>
              <w:top w:w="105" w:type="dxa"/>
              <w:left w:w="75" w:type="dxa"/>
              <w:bottom w:w="105" w:type="dxa"/>
              <w:right w:w="75" w:type="dxa"/>
            </w:tcMar>
          </w:tcPr>
          <w:p w14:paraId="10BE8EDC" w14:textId="77777777" w:rsidR="00DE37CD" w:rsidRPr="000659A8" w:rsidRDefault="00DE37CD" w:rsidP="00DE37CD">
            <w:pPr>
              <w:spacing w:after="0" w:line="240" w:lineRule="auto"/>
              <w:rPr>
                <w:rFonts w:ascii="Roboto" w:hAnsi="Roboto" w:cstheme="minorHAnsi"/>
                <w:sz w:val="20"/>
                <w:szCs w:val="20"/>
              </w:rPr>
            </w:pPr>
            <w:r w:rsidRPr="0087492D">
              <w:lastRenderedPageBreak/>
              <w:t>Protokoły i wirtualizacja</w:t>
            </w:r>
          </w:p>
        </w:tc>
        <w:tc>
          <w:tcPr>
            <w:tcW w:w="2280" w:type="pct"/>
            <w:tcMar>
              <w:top w:w="105" w:type="dxa"/>
              <w:left w:w="75" w:type="dxa"/>
              <w:bottom w:w="105" w:type="dxa"/>
              <w:right w:w="75" w:type="dxa"/>
            </w:tcMar>
          </w:tcPr>
          <w:p w14:paraId="550B262A" w14:textId="77777777" w:rsidR="00DE37CD" w:rsidRDefault="00DE37CD" w:rsidP="00DE37CD">
            <w:pPr>
              <w:pStyle w:val="Akapitzlist"/>
              <w:numPr>
                <w:ilvl w:val="0"/>
                <w:numId w:val="30"/>
              </w:numPr>
              <w:spacing w:after="0" w:line="240" w:lineRule="auto"/>
              <w:ind w:left="496"/>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Obsługa protokołów: SMB, AFP, NFS, FTP, </w:t>
            </w:r>
            <w:proofErr w:type="spellStart"/>
            <w:r>
              <w:rPr>
                <w:rFonts w:ascii="Roboto" w:hAnsi="Roboto" w:cstheme="minorHAnsi"/>
                <w:kern w:val="2"/>
                <w:sz w:val="20"/>
                <w:szCs w:val="20"/>
                <w14:ligatures w14:val="standardContextual"/>
              </w:rPr>
              <w:t>WebDAV</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iSCSI</w:t>
            </w:r>
            <w:proofErr w:type="spellEnd"/>
            <w:r>
              <w:rPr>
                <w:rFonts w:ascii="Roboto" w:hAnsi="Roboto" w:cstheme="minorHAnsi"/>
                <w:kern w:val="2"/>
                <w:sz w:val="20"/>
                <w:szCs w:val="20"/>
                <w14:ligatures w14:val="standardContextual"/>
              </w:rPr>
              <w:t>.</w:t>
            </w:r>
          </w:p>
          <w:p w14:paraId="0B011B47" w14:textId="27C40562" w:rsidR="00DE37CD" w:rsidRPr="000659A8" w:rsidRDefault="00DE37CD" w:rsidP="00DE37CD">
            <w:pPr>
              <w:pStyle w:val="Akapitzlist"/>
              <w:numPr>
                <w:ilvl w:val="0"/>
                <w:numId w:val="12"/>
              </w:numPr>
              <w:spacing w:after="0" w:line="240" w:lineRule="auto"/>
              <w:ind w:left="496"/>
              <w:rPr>
                <w:rFonts w:ascii="Roboto" w:hAnsi="Roboto" w:cstheme="minorHAnsi"/>
                <w:sz w:val="20"/>
                <w:szCs w:val="20"/>
              </w:rPr>
            </w:pPr>
            <w:r>
              <w:rPr>
                <w:rFonts w:ascii="Roboto" w:hAnsi="Roboto" w:cstheme="minorHAnsi"/>
                <w:kern w:val="2"/>
                <w:sz w:val="20"/>
                <w:szCs w:val="20"/>
                <w14:ligatures w14:val="standardContextual"/>
              </w:rPr>
              <w:t xml:space="preserve">Pełna zgodność ze środowiskami wirtualizacji (certyfikacja lub pełna kompatybilność z </w:t>
            </w:r>
            <w:proofErr w:type="spellStart"/>
            <w:r>
              <w:rPr>
                <w:rFonts w:ascii="Roboto" w:hAnsi="Roboto" w:cstheme="minorHAnsi"/>
                <w:kern w:val="2"/>
                <w:sz w:val="20"/>
                <w:szCs w:val="20"/>
                <w14:ligatures w14:val="standardContextual"/>
              </w:rPr>
              <w:t>VMware</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vSphere</w:t>
            </w:r>
            <w:proofErr w:type="spellEnd"/>
            <w:r>
              <w:rPr>
                <w:rFonts w:ascii="Roboto" w:hAnsi="Roboto" w:cstheme="minorHAnsi"/>
                <w:kern w:val="2"/>
                <w:sz w:val="20"/>
                <w:szCs w:val="20"/>
                <w14:ligatures w14:val="standardContextual"/>
              </w:rPr>
              <w:t xml:space="preserve">, Microsoft Hyper-V, </w:t>
            </w:r>
            <w:proofErr w:type="spellStart"/>
            <w:r>
              <w:rPr>
                <w:rFonts w:ascii="Roboto" w:hAnsi="Roboto" w:cstheme="minorHAnsi"/>
                <w:kern w:val="2"/>
                <w:sz w:val="20"/>
                <w:szCs w:val="20"/>
                <w14:ligatures w14:val="standardContextual"/>
              </w:rPr>
              <w:t>Citrix</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OpenStack</w:t>
            </w:r>
            <w:proofErr w:type="spellEnd"/>
            <w:r>
              <w:rPr>
                <w:rFonts w:ascii="Roboto" w:hAnsi="Roboto" w:cstheme="minorHAnsi"/>
                <w:kern w:val="2"/>
                <w:sz w:val="20"/>
                <w:szCs w:val="20"/>
                <w14:ligatures w14:val="standardContextual"/>
              </w:rPr>
              <w:t>).</w:t>
            </w:r>
          </w:p>
        </w:tc>
        <w:tc>
          <w:tcPr>
            <w:tcW w:w="1417" w:type="pct"/>
            <w:shd w:val="clear" w:color="auto" w:fill="FFFFFF" w:themeFill="background1"/>
          </w:tcPr>
          <w:p w14:paraId="4480340E" w14:textId="77777777" w:rsidR="00DE37CD" w:rsidRPr="000659A8" w:rsidRDefault="00DE37CD" w:rsidP="00DE37CD">
            <w:pPr>
              <w:spacing w:after="0" w:line="240" w:lineRule="auto"/>
              <w:rPr>
                <w:rFonts w:ascii="Roboto" w:hAnsi="Roboto" w:cstheme="minorHAnsi"/>
                <w:sz w:val="20"/>
                <w:szCs w:val="20"/>
              </w:rPr>
            </w:pPr>
          </w:p>
        </w:tc>
      </w:tr>
      <w:tr w:rsidR="00DE37CD" w:rsidRPr="00E24738" w14:paraId="758025BE" w14:textId="77777777" w:rsidTr="00A51140">
        <w:tc>
          <w:tcPr>
            <w:tcW w:w="1303" w:type="pct"/>
            <w:shd w:val="clear" w:color="auto" w:fill="FFFFFF" w:themeFill="background1"/>
            <w:tcMar>
              <w:top w:w="105" w:type="dxa"/>
              <w:left w:w="75" w:type="dxa"/>
              <w:bottom w:w="105" w:type="dxa"/>
              <w:right w:w="75" w:type="dxa"/>
            </w:tcMar>
          </w:tcPr>
          <w:p w14:paraId="63CAA5EE" w14:textId="77777777" w:rsidR="00DE37CD" w:rsidRPr="000659A8" w:rsidRDefault="00DE37CD" w:rsidP="00DE37CD">
            <w:pPr>
              <w:spacing w:after="0" w:line="240" w:lineRule="auto"/>
              <w:rPr>
                <w:rFonts w:ascii="Roboto" w:hAnsi="Roboto" w:cstheme="minorHAnsi"/>
                <w:sz w:val="20"/>
                <w:szCs w:val="20"/>
              </w:rPr>
            </w:pPr>
            <w:r w:rsidRPr="005D3FA9">
              <w:rPr>
                <w:rFonts w:ascii="Roboto" w:hAnsi="Roboto" w:cstheme="minorHAnsi"/>
                <w:sz w:val="20"/>
                <w:szCs w:val="20"/>
              </w:rPr>
              <w:t>Bezpieczeństwo</w:t>
            </w:r>
          </w:p>
        </w:tc>
        <w:tc>
          <w:tcPr>
            <w:tcW w:w="2280" w:type="pct"/>
            <w:tcMar>
              <w:top w:w="105" w:type="dxa"/>
              <w:left w:w="75" w:type="dxa"/>
              <w:bottom w:w="105" w:type="dxa"/>
              <w:right w:w="75" w:type="dxa"/>
            </w:tcMar>
          </w:tcPr>
          <w:p w14:paraId="704C8841" w14:textId="345E461F" w:rsidR="00DE37CD" w:rsidRPr="000659A8" w:rsidRDefault="00DE37CD" w:rsidP="00DE37CD">
            <w:pPr>
              <w:pStyle w:val="Akapitzlist"/>
              <w:spacing w:after="0" w:line="240" w:lineRule="auto"/>
              <w:ind w:left="66"/>
              <w:rPr>
                <w:rFonts w:ascii="Roboto" w:hAnsi="Roboto" w:cstheme="minorHAnsi"/>
                <w:sz w:val="20"/>
                <w:szCs w:val="20"/>
              </w:rPr>
            </w:pPr>
            <w:r>
              <w:rPr>
                <w:rFonts w:ascii="Roboto" w:hAnsi="Roboto" w:cstheme="minorHAnsi"/>
                <w:kern w:val="2"/>
                <w:sz w:val="20"/>
                <w:szCs w:val="20"/>
                <w14:ligatures w14:val="standardContextual"/>
              </w:rPr>
              <w:t xml:space="preserve">Wbudowana zapora sieciowa (Firewall), mechanizmy ochrony przed atakami </w:t>
            </w:r>
            <w:proofErr w:type="spellStart"/>
            <w:r>
              <w:rPr>
                <w:rFonts w:ascii="Roboto" w:hAnsi="Roboto" w:cstheme="minorHAnsi"/>
                <w:kern w:val="2"/>
                <w:sz w:val="20"/>
                <w:szCs w:val="20"/>
                <w14:ligatures w14:val="standardContextual"/>
              </w:rPr>
              <w:t>DoS</w:t>
            </w:r>
            <w:proofErr w:type="spellEnd"/>
            <w:r>
              <w:rPr>
                <w:rFonts w:ascii="Roboto" w:hAnsi="Roboto" w:cstheme="minorHAnsi"/>
                <w:kern w:val="2"/>
                <w:sz w:val="20"/>
                <w:szCs w:val="20"/>
                <w14:ligatures w14:val="standardContextual"/>
              </w:rPr>
              <w:t>, wymuszenie dwuskładnikowego uwierzytelniania (2FA) oraz automatyczne blokowanie podejrzanych adresów IP</w:t>
            </w:r>
          </w:p>
        </w:tc>
        <w:tc>
          <w:tcPr>
            <w:tcW w:w="1417" w:type="pct"/>
            <w:shd w:val="clear" w:color="auto" w:fill="FFFFFF" w:themeFill="background1"/>
          </w:tcPr>
          <w:p w14:paraId="43141BED" w14:textId="77777777" w:rsidR="00DE37CD" w:rsidRPr="000659A8" w:rsidRDefault="00DE37CD" w:rsidP="00DE37CD">
            <w:pPr>
              <w:spacing w:after="0" w:line="240" w:lineRule="auto"/>
              <w:rPr>
                <w:rFonts w:ascii="Roboto" w:hAnsi="Roboto" w:cstheme="minorHAnsi"/>
                <w:sz w:val="20"/>
                <w:szCs w:val="20"/>
              </w:rPr>
            </w:pPr>
          </w:p>
        </w:tc>
      </w:tr>
      <w:tr w:rsidR="00DB2F1B" w:rsidRPr="00E24738" w14:paraId="52014890" w14:textId="77777777" w:rsidTr="001B3367">
        <w:tc>
          <w:tcPr>
            <w:tcW w:w="3583" w:type="pct"/>
            <w:gridSpan w:val="2"/>
            <w:tcBorders>
              <w:bottom w:val="single" w:sz="4" w:space="0" w:color="auto"/>
            </w:tcBorders>
            <w:shd w:val="clear" w:color="auto" w:fill="FFFFFF" w:themeFill="background1"/>
            <w:tcMar>
              <w:top w:w="105" w:type="dxa"/>
              <w:left w:w="75" w:type="dxa"/>
              <w:bottom w:w="105" w:type="dxa"/>
              <w:right w:w="75" w:type="dxa"/>
            </w:tcMar>
          </w:tcPr>
          <w:p w14:paraId="5034D146" w14:textId="77777777" w:rsidR="00DB2F1B" w:rsidRPr="005D3FA9" w:rsidRDefault="00DB2F1B"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Gwarancja i warunki formalne</w:t>
            </w:r>
          </w:p>
        </w:tc>
        <w:tc>
          <w:tcPr>
            <w:tcW w:w="1417" w:type="pct"/>
            <w:tcBorders>
              <w:bottom w:val="single" w:sz="4" w:space="0" w:color="auto"/>
            </w:tcBorders>
            <w:shd w:val="clear" w:color="auto" w:fill="FFFFFF" w:themeFill="background1"/>
          </w:tcPr>
          <w:p w14:paraId="154D4FF6"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3D9A49" w14:textId="77777777" w:rsidTr="001B3367">
        <w:tc>
          <w:tcPr>
            <w:tcW w:w="1303" w:type="pct"/>
            <w:tcBorders>
              <w:bottom w:val="single" w:sz="4" w:space="0" w:color="auto"/>
            </w:tcBorders>
            <w:shd w:val="clear" w:color="auto" w:fill="FFFFFF" w:themeFill="background1"/>
            <w:tcMar>
              <w:top w:w="105" w:type="dxa"/>
              <w:left w:w="75" w:type="dxa"/>
              <w:bottom w:w="105" w:type="dxa"/>
              <w:right w:w="75" w:type="dxa"/>
            </w:tcMar>
          </w:tcPr>
          <w:p w14:paraId="16499EF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Gwarancja producenta</w:t>
            </w:r>
          </w:p>
        </w:tc>
        <w:tc>
          <w:tcPr>
            <w:tcW w:w="2280" w:type="pct"/>
            <w:tcBorders>
              <w:bottom w:val="single" w:sz="4" w:space="0" w:color="auto"/>
            </w:tcBorders>
            <w:shd w:val="clear" w:color="auto" w:fill="FFFFFF" w:themeFill="background1"/>
            <w:tcMar>
              <w:top w:w="105" w:type="dxa"/>
              <w:left w:w="75" w:type="dxa"/>
              <w:bottom w:w="105" w:type="dxa"/>
              <w:right w:w="75" w:type="dxa"/>
            </w:tcMar>
          </w:tcPr>
          <w:p w14:paraId="21655895" w14:textId="447DE1F7" w:rsidR="00DB2F1B" w:rsidRPr="000659A8" w:rsidRDefault="00DE37CD" w:rsidP="001B3367">
            <w:pPr>
              <w:pStyle w:val="Akapitzlist"/>
              <w:spacing w:after="0" w:line="240" w:lineRule="auto"/>
              <w:ind w:left="66"/>
              <w:rPr>
                <w:rFonts w:ascii="Roboto" w:hAnsi="Roboto" w:cstheme="minorHAnsi"/>
                <w:sz w:val="20"/>
                <w:szCs w:val="20"/>
              </w:rPr>
            </w:pPr>
            <w:r w:rsidRPr="00DE37CD">
              <w:rPr>
                <w:rFonts w:ascii="Roboto" w:hAnsi="Roboto" w:cstheme="minorHAnsi"/>
                <w:sz w:val="20"/>
                <w:szCs w:val="20"/>
              </w:rPr>
              <w:t>Okres gwarancji: minimum 24 miesiące (zgodnie z ofertą) gwarancji producenta na cały zestaw: jednostkę główną NAS, półkę rozszerzającą – jeżeli została zaoferowana – dyski twarde oraz kartę sieciową.</w:t>
            </w:r>
          </w:p>
        </w:tc>
        <w:tc>
          <w:tcPr>
            <w:tcW w:w="1417" w:type="pct"/>
            <w:tcBorders>
              <w:bottom w:val="single" w:sz="4" w:space="0" w:color="auto"/>
            </w:tcBorders>
            <w:shd w:val="clear" w:color="auto" w:fill="FFFFFF" w:themeFill="background1"/>
          </w:tcPr>
          <w:p w14:paraId="48040B98"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657212" w14:textId="77777777" w:rsidTr="001B3367">
        <w:trPr>
          <w:trHeight w:val="680"/>
        </w:trPr>
        <w:tc>
          <w:tcPr>
            <w:tcW w:w="5000" w:type="pct"/>
            <w:gridSpan w:val="3"/>
            <w:tcBorders>
              <w:top w:val="single" w:sz="4" w:space="0" w:color="auto"/>
              <w:left w:val="nil"/>
              <w:bottom w:val="nil"/>
              <w:right w:val="nil"/>
            </w:tcBorders>
            <w:shd w:val="clear" w:color="auto" w:fill="FFFFFF" w:themeFill="background1"/>
            <w:tcMar>
              <w:top w:w="105" w:type="dxa"/>
              <w:left w:w="75" w:type="dxa"/>
              <w:bottom w:w="105" w:type="dxa"/>
              <w:right w:w="75" w:type="dxa"/>
            </w:tcMar>
          </w:tcPr>
          <w:p w14:paraId="7C54DB13"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F093C88" w14:textId="77777777" w:rsidTr="001B3367">
        <w:tc>
          <w:tcPr>
            <w:tcW w:w="5000" w:type="pct"/>
            <w:gridSpan w:val="3"/>
            <w:tcBorders>
              <w:top w:val="nil"/>
              <w:left w:val="nil"/>
              <w:bottom w:val="nil"/>
              <w:right w:val="nil"/>
            </w:tcBorders>
            <w:shd w:val="clear" w:color="auto" w:fill="FFFFFF" w:themeFill="background1"/>
            <w:tcMar>
              <w:top w:w="105" w:type="dxa"/>
              <w:left w:w="75" w:type="dxa"/>
              <w:bottom w:w="105" w:type="dxa"/>
              <w:right w:w="75" w:type="dxa"/>
            </w:tcMar>
          </w:tcPr>
          <w:p w14:paraId="74D5F447" w14:textId="77777777" w:rsidR="00DB2F1B" w:rsidRPr="000659A8" w:rsidRDefault="00DB2F1B" w:rsidP="001B3367">
            <w:pPr>
              <w:spacing w:after="0" w:line="240" w:lineRule="auto"/>
              <w:rPr>
                <w:rFonts w:ascii="Roboto" w:hAnsi="Roboto" w:cstheme="minorHAnsi"/>
                <w:sz w:val="20"/>
                <w:szCs w:val="20"/>
              </w:rPr>
            </w:pPr>
          </w:p>
        </w:tc>
      </w:tr>
    </w:tbl>
    <w:p w14:paraId="3064073F" w14:textId="77777777" w:rsidR="00DB2F1B" w:rsidRDefault="00DB2F1B" w:rsidP="00DB2F1B">
      <w:pPr>
        <w:shd w:val="clear" w:color="auto" w:fill="B4C6E7" w:themeFill="accent1" w:themeFillTint="66"/>
        <w:rPr>
          <w:b/>
          <w:bCs/>
          <w:sz w:val="28"/>
          <w:szCs w:val="28"/>
        </w:rPr>
      </w:pPr>
      <w:r w:rsidRPr="00F773C5">
        <w:rPr>
          <w:b/>
          <w:bCs/>
          <w:sz w:val="28"/>
          <w:szCs w:val="28"/>
        </w:rPr>
        <w:t>UTM</w:t>
      </w:r>
      <w:r>
        <w:rPr>
          <w:b/>
          <w:bCs/>
          <w:sz w:val="28"/>
          <w:szCs w:val="28"/>
        </w:rPr>
        <w:t xml:space="preserve"> z rozszerzeniem filtrującym pocztę mailową</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41"/>
        <w:gridCol w:w="4779"/>
        <w:gridCol w:w="2694"/>
      </w:tblGrid>
      <w:tr w:rsidR="00DB2F1B" w:rsidRPr="00AC12E6" w14:paraId="50B8C057" w14:textId="77777777" w:rsidTr="001B3367">
        <w:tc>
          <w:tcPr>
            <w:tcW w:w="5000" w:type="pct"/>
            <w:gridSpan w:val="4"/>
            <w:shd w:val="clear" w:color="auto" w:fill="CCCCCC"/>
            <w:tcMar>
              <w:top w:w="105" w:type="dxa"/>
              <w:left w:w="75" w:type="dxa"/>
              <w:bottom w:w="105" w:type="dxa"/>
              <w:right w:w="75" w:type="dxa"/>
            </w:tcMar>
            <w:vAlign w:val="bottom"/>
            <w:hideMark/>
          </w:tcPr>
          <w:p w14:paraId="0876CD90"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68F77B0B" w14:textId="77777777" w:rsidTr="001B3367">
        <w:tc>
          <w:tcPr>
            <w:tcW w:w="1178" w:type="pct"/>
            <w:gridSpan w:val="2"/>
            <w:tcBorders>
              <w:bottom w:val="single" w:sz="4" w:space="0" w:color="auto"/>
            </w:tcBorders>
            <w:shd w:val="clear" w:color="auto" w:fill="EEEEEE"/>
            <w:tcMar>
              <w:top w:w="105" w:type="dxa"/>
              <w:left w:w="75" w:type="dxa"/>
              <w:bottom w:w="105" w:type="dxa"/>
              <w:right w:w="75" w:type="dxa"/>
            </w:tcMar>
            <w:vAlign w:val="center"/>
          </w:tcPr>
          <w:p w14:paraId="5AB797D4"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50489221"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0B1AEE55"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2335ED66"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66E13692"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4A28E599" w14:textId="77777777" w:rsidTr="001B3367">
        <w:tc>
          <w:tcPr>
            <w:tcW w:w="1178" w:type="pct"/>
            <w:gridSpan w:val="2"/>
            <w:tcBorders>
              <w:bottom w:val="single" w:sz="4" w:space="0" w:color="auto"/>
            </w:tcBorders>
            <w:shd w:val="clear" w:color="auto" w:fill="FFFFFF" w:themeFill="background1"/>
            <w:tcMar>
              <w:top w:w="105" w:type="dxa"/>
              <w:left w:w="75" w:type="dxa"/>
              <w:bottom w:w="105" w:type="dxa"/>
              <w:right w:w="75" w:type="dxa"/>
            </w:tcMar>
          </w:tcPr>
          <w:p w14:paraId="7938466F" w14:textId="77777777" w:rsidR="00DB2F1B" w:rsidRPr="00E24738" w:rsidRDefault="00DB2F1B" w:rsidP="001B3367">
            <w:pPr>
              <w:spacing w:after="0" w:line="240" w:lineRule="auto"/>
              <w:rPr>
                <w:rFonts w:ascii="Roboto" w:eastAsia="Times New Roman" w:hAnsi="Roboto" w:cstheme="minorHAnsi"/>
                <w:color w:val="242424"/>
                <w:sz w:val="20"/>
                <w:szCs w:val="20"/>
                <w:highlight w:val="yellow"/>
                <w:lang w:eastAsia="pl-PL"/>
              </w:rPr>
            </w:pPr>
            <w:r w:rsidRPr="00E24738">
              <w:rPr>
                <w:rFonts w:ascii="Roboto" w:hAnsi="Roboto" w:cstheme="minorHAnsi"/>
                <w:sz w:val="20"/>
                <w:szCs w:val="20"/>
              </w:rPr>
              <w:t>Typ urządzenia</w:t>
            </w:r>
          </w:p>
        </w:tc>
        <w:tc>
          <w:tcPr>
            <w:tcW w:w="2444" w:type="pct"/>
            <w:tcBorders>
              <w:bottom w:val="single" w:sz="4" w:space="0" w:color="auto"/>
            </w:tcBorders>
            <w:tcMar>
              <w:top w:w="105" w:type="dxa"/>
              <w:left w:w="75" w:type="dxa"/>
              <w:bottom w:w="105" w:type="dxa"/>
              <w:right w:w="75" w:type="dxa"/>
            </w:tcMar>
          </w:tcPr>
          <w:p w14:paraId="7EF310AC" w14:textId="77777777" w:rsidR="00DB2F1B" w:rsidRPr="00E24738" w:rsidRDefault="00DB2F1B" w:rsidP="001B3367">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sz w:val="20"/>
                <w:szCs w:val="20"/>
              </w:rPr>
              <w:t>UTM</w:t>
            </w:r>
          </w:p>
        </w:tc>
        <w:tc>
          <w:tcPr>
            <w:tcW w:w="1378" w:type="pct"/>
            <w:tcBorders>
              <w:bottom w:val="single" w:sz="4" w:space="0" w:color="auto"/>
            </w:tcBorders>
            <w:shd w:val="clear" w:color="auto" w:fill="FFFFFF" w:themeFill="background1"/>
          </w:tcPr>
          <w:p w14:paraId="4DD39C8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A6A2D10" w14:textId="77777777" w:rsidTr="001B3367">
        <w:tc>
          <w:tcPr>
            <w:tcW w:w="1178" w:type="pct"/>
            <w:gridSpan w:val="2"/>
            <w:shd w:val="clear" w:color="auto" w:fill="FFFFFF" w:themeFill="background1"/>
            <w:tcMar>
              <w:top w:w="105" w:type="dxa"/>
              <w:left w:w="75" w:type="dxa"/>
              <w:bottom w:w="105" w:type="dxa"/>
              <w:right w:w="75" w:type="dxa"/>
            </w:tcMar>
          </w:tcPr>
          <w:p w14:paraId="1DFCF06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Wymagania Ogólne</w:t>
            </w:r>
          </w:p>
        </w:tc>
        <w:tc>
          <w:tcPr>
            <w:tcW w:w="2444" w:type="pct"/>
            <w:tcMar>
              <w:top w:w="105" w:type="dxa"/>
              <w:left w:w="75" w:type="dxa"/>
              <w:bottom w:w="105" w:type="dxa"/>
              <w:right w:w="75" w:type="dxa"/>
            </w:tcMar>
          </w:tcPr>
          <w:p w14:paraId="09FCFBCE"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4954BDCA"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System realizujący funkcję Firewall zapewnia pracę w jednym z trzech trybów: Routera z funkcją NAT, transparentnym oraz monitorowania na porcie SPAN.</w:t>
            </w:r>
          </w:p>
          <w:p w14:paraId="5301D1D0"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lastRenderedPageBreak/>
              <w:t xml:space="preserve">System umożliwia budowę minimum 2 oddzielnych (fizycznych lub logicznych) instancji systemów w zakresie: Routingu, </w:t>
            </w:r>
            <w:proofErr w:type="spellStart"/>
            <w:r w:rsidRPr="00DE37CD">
              <w:rPr>
                <w:rFonts w:ascii="Roboto" w:eastAsia="Times New Roman" w:hAnsi="Roboto" w:cstheme="minorHAnsi"/>
                <w:color w:val="333333"/>
                <w:sz w:val="20"/>
                <w:szCs w:val="20"/>
                <w:bdr w:val="none" w:sz="0" w:space="0" w:color="auto" w:frame="1"/>
                <w:lang w:eastAsia="pl-PL"/>
              </w:rPr>
              <w:t>Firewall’a</w:t>
            </w:r>
            <w:proofErr w:type="spellEnd"/>
            <w:r w:rsidRPr="00DE37CD">
              <w:rPr>
                <w:rFonts w:ascii="Roboto" w:eastAsia="Times New Roman" w:hAnsi="Roboto" w:cstheme="minorHAnsi"/>
                <w:color w:val="333333"/>
                <w:sz w:val="20"/>
                <w:szCs w:val="20"/>
                <w:bdr w:val="none" w:sz="0" w:space="0" w:color="auto" w:frame="1"/>
                <w:lang w:eastAsia="pl-PL"/>
              </w:rPr>
              <w:t xml:space="preserve">, </w:t>
            </w:r>
            <w:proofErr w:type="spellStart"/>
            <w:r w:rsidRPr="00DE37CD">
              <w:rPr>
                <w:rFonts w:ascii="Roboto" w:eastAsia="Times New Roman" w:hAnsi="Roboto" w:cstheme="minorHAnsi"/>
                <w:color w:val="333333"/>
                <w:sz w:val="20"/>
                <w:szCs w:val="20"/>
                <w:bdr w:val="none" w:sz="0" w:space="0" w:color="auto" w:frame="1"/>
                <w:lang w:eastAsia="pl-PL"/>
              </w:rPr>
              <w:t>IPSec</w:t>
            </w:r>
            <w:proofErr w:type="spellEnd"/>
            <w:r w:rsidRPr="00DE37CD">
              <w:rPr>
                <w:rFonts w:ascii="Roboto" w:eastAsia="Times New Roman" w:hAnsi="Roboto" w:cstheme="minorHAnsi"/>
                <w:color w:val="333333"/>
                <w:sz w:val="20"/>
                <w:szCs w:val="20"/>
                <w:bdr w:val="none" w:sz="0" w:space="0" w:color="auto" w:frame="1"/>
                <w:lang w:eastAsia="pl-PL"/>
              </w:rPr>
              <w:t xml:space="preserve"> VPN, Antywirus, IPS, Kontroli Aplikacji.</w:t>
            </w:r>
          </w:p>
          <w:p w14:paraId="07DAF3D4"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Powinna istnieć możliwość dedykowania co najmniej 5 administratorów do poszczególnych instancji systemu.</w:t>
            </w:r>
          </w:p>
          <w:p w14:paraId="75C8C8A1"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System wspiera protokoły IPv4 oraz IPv6 w zakresie:</w:t>
            </w:r>
          </w:p>
          <w:p w14:paraId="32C5C6AB"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 Firewall.</w:t>
            </w:r>
          </w:p>
          <w:p w14:paraId="68636376" w14:textId="77777777" w:rsidR="00DE37CD" w:rsidRPr="00DE37CD"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 Ochrony w warstwie aplikacji.</w:t>
            </w:r>
          </w:p>
          <w:p w14:paraId="79B90AB9" w14:textId="47EBA1CC" w:rsidR="00DB2F1B" w:rsidRPr="00E24738" w:rsidRDefault="00DE37CD" w:rsidP="00DE37CD">
            <w:pPr>
              <w:spacing w:after="0" w:line="240" w:lineRule="auto"/>
              <w:rPr>
                <w:rFonts w:ascii="Roboto" w:eastAsia="Times New Roman" w:hAnsi="Roboto" w:cstheme="minorHAnsi"/>
                <w:color w:val="333333"/>
                <w:sz w:val="20"/>
                <w:szCs w:val="20"/>
                <w:bdr w:val="none" w:sz="0" w:space="0" w:color="auto" w:frame="1"/>
                <w:lang w:eastAsia="pl-PL"/>
              </w:rPr>
            </w:pPr>
            <w:r w:rsidRPr="00DE37CD">
              <w:rPr>
                <w:rFonts w:ascii="Roboto" w:eastAsia="Times New Roman" w:hAnsi="Roboto" w:cstheme="minorHAnsi"/>
                <w:color w:val="333333"/>
                <w:sz w:val="20"/>
                <w:szCs w:val="20"/>
                <w:bdr w:val="none" w:sz="0" w:space="0" w:color="auto" w:frame="1"/>
                <w:lang w:eastAsia="pl-PL"/>
              </w:rPr>
              <w:t>- Protokołów routingu dynamicznego.</w:t>
            </w:r>
          </w:p>
        </w:tc>
        <w:tc>
          <w:tcPr>
            <w:tcW w:w="1378" w:type="pct"/>
            <w:shd w:val="clear" w:color="auto" w:fill="FFFFFF" w:themeFill="background1"/>
          </w:tcPr>
          <w:p w14:paraId="4ADD64A0"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FEB0653" w14:textId="77777777" w:rsidTr="001B3367">
        <w:tc>
          <w:tcPr>
            <w:tcW w:w="1178" w:type="pct"/>
            <w:gridSpan w:val="2"/>
            <w:shd w:val="clear" w:color="auto" w:fill="FFFFFF" w:themeFill="background1"/>
            <w:tcMar>
              <w:top w:w="105" w:type="dxa"/>
              <w:left w:w="75" w:type="dxa"/>
              <w:bottom w:w="105" w:type="dxa"/>
              <w:right w:w="75" w:type="dxa"/>
            </w:tcMar>
          </w:tcPr>
          <w:p w14:paraId="464F779C"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Redundancja, monitoring i wykrywanie awarii</w:t>
            </w:r>
          </w:p>
        </w:tc>
        <w:tc>
          <w:tcPr>
            <w:tcW w:w="2444" w:type="pct"/>
            <w:tcMar>
              <w:top w:w="105" w:type="dxa"/>
              <w:left w:w="75" w:type="dxa"/>
              <w:bottom w:w="105" w:type="dxa"/>
              <w:right w:w="75" w:type="dxa"/>
            </w:tcMar>
          </w:tcPr>
          <w:p w14:paraId="171F8D11" w14:textId="77777777" w:rsidR="00F85422" w:rsidRPr="00F85422"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sidRPr="00F85422">
              <w:rPr>
                <w:rFonts w:ascii="Roboto" w:eastAsia="Times New Roman" w:hAnsi="Roboto" w:cstheme="minorHAnsi"/>
                <w:color w:val="333333"/>
                <w:sz w:val="20"/>
                <w:szCs w:val="20"/>
                <w:bdr w:val="none" w:sz="0" w:space="0" w:color="auto" w:frame="1"/>
                <w:lang w:eastAsia="pl-PL"/>
              </w:rPr>
              <w:t xml:space="preserve">1. W przypadku systemu pełniącego funkcje: Firewall, </w:t>
            </w:r>
            <w:proofErr w:type="spellStart"/>
            <w:r w:rsidRPr="00F85422">
              <w:rPr>
                <w:rFonts w:ascii="Roboto" w:eastAsia="Times New Roman" w:hAnsi="Roboto" w:cstheme="minorHAnsi"/>
                <w:color w:val="333333"/>
                <w:sz w:val="20"/>
                <w:szCs w:val="20"/>
                <w:bdr w:val="none" w:sz="0" w:space="0" w:color="auto" w:frame="1"/>
                <w:lang w:eastAsia="pl-PL"/>
              </w:rPr>
              <w:t>IPSec</w:t>
            </w:r>
            <w:proofErr w:type="spellEnd"/>
            <w:r w:rsidRPr="00F85422">
              <w:rPr>
                <w:rFonts w:ascii="Roboto" w:eastAsia="Times New Roman" w:hAnsi="Roboto" w:cstheme="minorHAnsi"/>
                <w:color w:val="333333"/>
                <w:sz w:val="20"/>
                <w:szCs w:val="20"/>
                <w:bdr w:val="none" w:sz="0" w:space="0" w:color="auto" w:frame="1"/>
                <w:lang w:eastAsia="pl-PL"/>
              </w:rPr>
              <w:t>, Kontrola Aplikacji oraz IPS – istnieje możliwość łączenia w klaster Active-Active lub Active-</w:t>
            </w:r>
            <w:proofErr w:type="spellStart"/>
            <w:r w:rsidRPr="00F85422">
              <w:rPr>
                <w:rFonts w:ascii="Roboto" w:eastAsia="Times New Roman" w:hAnsi="Roboto" w:cstheme="minorHAnsi"/>
                <w:color w:val="333333"/>
                <w:sz w:val="20"/>
                <w:szCs w:val="20"/>
                <w:bdr w:val="none" w:sz="0" w:space="0" w:color="auto" w:frame="1"/>
                <w:lang w:eastAsia="pl-PL"/>
              </w:rPr>
              <w:t>Passive</w:t>
            </w:r>
            <w:proofErr w:type="spellEnd"/>
            <w:r w:rsidRPr="00F85422">
              <w:rPr>
                <w:rFonts w:ascii="Roboto" w:eastAsia="Times New Roman" w:hAnsi="Roboto" w:cstheme="minorHAnsi"/>
                <w:color w:val="333333"/>
                <w:sz w:val="20"/>
                <w:szCs w:val="20"/>
                <w:bdr w:val="none" w:sz="0" w:space="0" w:color="auto" w:frame="1"/>
                <w:lang w:eastAsia="pl-PL"/>
              </w:rPr>
              <w:t>. W obu trybach system firewall zapewnia funkcję synchronizacji sesji.</w:t>
            </w:r>
          </w:p>
          <w:p w14:paraId="307384A4" w14:textId="77777777" w:rsidR="00F85422" w:rsidRPr="00F85422"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sidRPr="00F85422">
              <w:rPr>
                <w:rFonts w:ascii="Roboto" w:eastAsia="Times New Roman" w:hAnsi="Roboto" w:cstheme="minorHAnsi"/>
                <w:color w:val="333333"/>
                <w:sz w:val="20"/>
                <w:szCs w:val="20"/>
                <w:bdr w:val="none" w:sz="0" w:space="0" w:color="auto" w:frame="1"/>
                <w:lang w:eastAsia="pl-PL"/>
              </w:rPr>
              <w:t>2. Monitoring i wykrywanie uszkodzenia elementów sprzętowych i programowych systemów zabezpieczeń oraz łączy sieciowych.</w:t>
            </w:r>
          </w:p>
          <w:p w14:paraId="5AB45BA5" w14:textId="77777777" w:rsidR="00F85422" w:rsidRPr="00F85422"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sidRPr="00F85422">
              <w:rPr>
                <w:rFonts w:ascii="Roboto" w:eastAsia="Times New Roman" w:hAnsi="Roboto" w:cstheme="minorHAnsi"/>
                <w:color w:val="333333"/>
                <w:sz w:val="20"/>
                <w:szCs w:val="20"/>
                <w:bdr w:val="none" w:sz="0" w:space="0" w:color="auto" w:frame="1"/>
                <w:lang w:eastAsia="pl-PL"/>
              </w:rPr>
              <w:t>3. Monitoring stanu realizowanych połączeń VPN.</w:t>
            </w:r>
          </w:p>
          <w:p w14:paraId="33081E63" w14:textId="542CC180" w:rsidR="00DB2F1B" w:rsidRPr="00E24738"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sidRPr="00F85422">
              <w:rPr>
                <w:rFonts w:ascii="Roboto" w:eastAsia="Times New Roman" w:hAnsi="Roboto" w:cstheme="minorHAnsi"/>
                <w:color w:val="333333"/>
                <w:sz w:val="20"/>
                <w:szCs w:val="20"/>
                <w:bdr w:val="none" w:sz="0" w:space="0" w:color="auto" w:frame="1"/>
                <w:lang w:eastAsia="pl-PL"/>
              </w:rPr>
              <w:t>4. System umożliwia agregację linków statyczną oraz w oparciu o protokół LACP. Ponadto daje możliwość tworzenia interfejsów redundantnych.</w:t>
            </w:r>
          </w:p>
        </w:tc>
        <w:tc>
          <w:tcPr>
            <w:tcW w:w="1378" w:type="pct"/>
            <w:shd w:val="clear" w:color="auto" w:fill="FFFFFF" w:themeFill="background1"/>
          </w:tcPr>
          <w:p w14:paraId="598289BD"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F85422" w:rsidRPr="00AC12E6" w14:paraId="4F5874A0" w14:textId="77777777" w:rsidTr="001B3367">
        <w:tc>
          <w:tcPr>
            <w:tcW w:w="1178" w:type="pct"/>
            <w:gridSpan w:val="2"/>
            <w:shd w:val="clear" w:color="auto" w:fill="FFFFFF" w:themeFill="background1"/>
            <w:tcMar>
              <w:top w:w="105" w:type="dxa"/>
              <w:left w:w="75" w:type="dxa"/>
              <w:bottom w:w="105" w:type="dxa"/>
              <w:right w:w="75" w:type="dxa"/>
            </w:tcMar>
          </w:tcPr>
          <w:p w14:paraId="765EA937" w14:textId="77777777" w:rsidR="00F85422" w:rsidRPr="00E24738"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Interfejsy, Zasilanie:</w:t>
            </w:r>
          </w:p>
        </w:tc>
        <w:tc>
          <w:tcPr>
            <w:tcW w:w="2444" w:type="pct"/>
            <w:tcMar>
              <w:top w:w="105" w:type="dxa"/>
              <w:left w:w="75" w:type="dxa"/>
              <w:bottom w:w="105" w:type="dxa"/>
              <w:right w:w="75" w:type="dxa"/>
            </w:tcMar>
          </w:tcPr>
          <w:p w14:paraId="2A53608B"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1. System realizujący funkcję Firewall dysponuje co najmniej poniższą liczbą i rodzajem interfejsów: </w:t>
            </w:r>
          </w:p>
          <w:p w14:paraId="5BAB74C9"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- 5 portami Gigabit Ethernet RJ-45.</w:t>
            </w:r>
          </w:p>
          <w:p w14:paraId="5BAC1703"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2. System Firewall posiada wbudowany port konsoli szeregowej oraz gniazdo USB umożliwiające instalację oprogramowania z klucza USB.</w:t>
            </w:r>
          </w:p>
          <w:p w14:paraId="73FBBFAE"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3. System Firewall pozwala skonfigurować Interfejsy wirtualne, definiowane jako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VLAN’y</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 oparciu o standard 802.1Q.</w:t>
            </w:r>
          </w:p>
          <w:p w14:paraId="315198E3" w14:textId="1BF55E24" w:rsidR="00F85422" w:rsidRPr="00E24738"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kern w:val="2"/>
                <w:sz w:val="20"/>
                <w:szCs w:val="20"/>
                <w:bdr w:val="none" w:sz="0" w:space="0" w:color="auto" w:frame="1"/>
                <w:lang w:eastAsia="pl-PL"/>
                <w14:ligatures w14:val="standardContextual"/>
              </w:rPr>
              <w:t>4. System jest wyposażony w zasilanie AC.</w:t>
            </w:r>
          </w:p>
        </w:tc>
        <w:tc>
          <w:tcPr>
            <w:tcW w:w="1378" w:type="pct"/>
            <w:shd w:val="clear" w:color="auto" w:fill="FFFFFF" w:themeFill="background1"/>
          </w:tcPr>
          <w:p w14:paraId="22631CE6" w14:textId="77777777" w:rsidR="00F85422" w:rsidRPr="00E24738"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p>
        </w:tc>
      </w:tr>
      <w:tr w:rsidR="00F85422" w:rsidRPr="00AC12E6" w14:paraId="2375EA8C" w14:textId="77777777" w:rsidTr="001B3367">
        <w:tc>
          <w:tcPr>
            <w:tcW w:w="1178" w:type="pct"/>
            <w:gridSpan w:val="2"/>
            <w:shd w:val="clear" w:color="auto" w:fill="FFFFFF" w:themeFill="background1"/>
            <w:tcMar>
              <w:top w:w="105" w:type="dxa"/>
              <w:left w:w="75" w:type="dxa"/>
              <w:bottom w:w="105" w:type="dxa"/>
              <w:right w:w="75" w:type="dxa"/>
            </w:tcMar>
          </w:tcPr>
          <w:p w14:paraId="0F7F0C7F" w14:textId="77777777" w:rsidR="00F85422" w:rsidRPr="008C228C"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Parametry wydajnościowe:</w:t>
            </w:r>
          </w:p>
        </w:tc>
        <w:tc>
          <w:tcPr>
            <w:tcW w:w="2444" w:type="pct"/>
            <w:tcMar>
              <w:top w:w="105" w:type="dxa"/>
              <w:left w:w="75" w:type="dxa"/>
              <w:bottom w:w="105" w:type="dxa"/>
              <w:right w:w="75" w:type="dxa"/>
            </w:tcMar>
          </w:tcPr>
          <w:p w14:paraId="5BF5A365"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1. W zakresie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Firewall’a</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obsługa nie mniej niż 700 tys. jednoczesnych połączeń oraz 32 tys. nowych połączeń na sekundę.</w:t>
            </w:r>
          </w:p>
          <w:p w14:paraId="798A43DD"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2. Przepustowość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Stateful</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Firewall: nie mniej niż 5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Gbps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dla pakietów 512 B.</w:t>
            </w:r>
          </w:p>
          <w:p w14:paraId="485A5DE3"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3. Przepustowość Firewall z włączoną funkcją Kontroli Aplikacji: nie mniej niż 950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Mbps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4DD096D2"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4. Wydajność szyfrowania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IPSec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VPN protokołem AES z kluczem 128 nie mniej niż 4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Gbps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5636C975"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5. Wydajność skanowania ruchu w celu ochrony przed atakami (zarówno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client</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side</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jak i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server</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side</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 ramach modułu IPS) dla ruchu o charakterystyce typowej dla środowiska przedsiębiorstw (np.: Enterprise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Traffic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Mix, Enterprise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Testing</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Conditions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minimum 1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Gbps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0EDB7F2C"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6. Wydajność skanowania ruchu o charakterystyce typowej dla środowiska przedsiębiorstw (np.: Enterprise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Traffic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Mix, Enterprise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Testing</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Conditions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z włączonymi funkcjami: IPS, </w:t>
            </w:r>
            <w:r>
              <w:rPr>
                <w:rFonts w:ascii="Roboto" w:eastAsia="Times New Roman" w:hAnsi="Roboto" w:cstheme="minorHAnsi"/>
                <w:color w:val="333333"/>
                <w:kern w:val="2"/>
                <w:sz w:val="20"/>
                <w:szCs w:val="20"/>
                <w:bdr w:val="none" w:sz="0" w:space="0" w:color="auto" w:frame="1"/>
                <w:lang w:eastAsia="pl-PL"/>
                <w14:ligatures w14:val="standardContextual"/>
              </w:rPr>
              <w:lastRenderedPageBreak/>
              <w:t xml:space="preserve">Application Control, Antywirus - minimum 500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Mbps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15AA8385" w14:textId="77777777" w:rsidR="00F85422" w:rsidRDefault="00F85422" w:rsidP="00F85422">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7. Wydajność systemu w zakresie inspekcji komunikacji szyfrowanej SSL dla ruchu http – minimum 300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Mbps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2F26D299" w14:textId="49843233" w:rsidR="00F85422" w:rsidRPr="008C228C"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8. Parametry wydajnościowe wskazane w pkt 5-7 mogą być wykazane zgodnie z metodyką pomiaru stosowaną przez producenta oferowanego rozwiązania i opublikowaną w jego oficjalnej dokumentacji, w tym np. Enterprise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Traffic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Mix lub Enterprise Mix z włączonym logowaniem.</w:t>
            </w:r>
          </w:p>
        </w:tc>
        <w:tc>
          <w:tcPr>
            <w:tcW w:w="1378" w:type="pct"/>
            <w:shd w:val="clear" w:color="auto" w:fill="FFFFFF" w:themeFill="background1"/>
          </w:tcPr>
          <w:p w14:paraId="7F6A135E" w14:textId="77777777" w:rsidR="00F85422" w:rsidRPr="00E24738" w:rsidRDefault="00F85422" w:rsidP="00F85422">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46EA4588" w14:textId="77777777" w:rsidTr="001B3367">
        <w:tc>
          <w:tcPr>
            <w:tcW w:w="1178" w:type="pct"/>
            <w:gridSpan w:val="2"/>
            <w:shd w:val="clear" w:color="auto" w:fill="FFFFFF" w:themeFill="background1"/>
            <w:tcMar>
              <w:top w:w="105" w:type="dxa"/>
              <w:left w:w="75" w:type="dxa"/>
              <w:bottom w:w="105" w:type="dxa"/>
              <w:right w:w="75" w:type="dxa"/>
            </w:tcMar>
          </w:tcPr>
          <w:p w14:paraId="7DB3B7D3"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Funkcje Systemu Bezpieczeństwa:</w:t>
            </w:r>
          </w:p>
        </w:tc>
        <w:tc>
          <w:tcPr>
            <w:tcW w:w="2444" w:type="pct"/>
            <w:tcMar>
              <w:top w:w="105" w:type="dxa"/>
              <w:left w:w="75" w:type="dxa"/>
              <w:bottom w:w="105" w:type="dxa"/>
              <w:right w:w="75" w:type="dxa"/>
            </w:tcMar>
          </w:tcPr>
          <w:p w14:paraId="3E6A1769" w14:textId="77777777" w:rsidR="00F85422" w:rsidRDefault="00F85422" w:rsidP="00F85422">
            <w:pPr>
              <w:spacing w:line="240" w:lineRule="auto"/>
              <w:jc w:val="both"/>
              <w:rPr>
                <w:rFonts w:ascii="Roboto" w:hAnsi="Roboto"/>
                <w:kern w:val="2"/>
                <w:sz w:val="20"/>
                <w:szCs w:val="20"/>
                <w14:ligatures w14:val="standardContextual"/>
              </w:rPr>
            </w:pPr>
            <w:r>
              <w:rPr>
                <w:rFonts w:ascii="Roboto" w:hAnsi="Roboto"/>
                <w:kern w:val="2"/>
                <w:sz w:val="20"/>
                <w:szCs w:val="20"/>
                <w14:ligatures w14:val="standardContextual"/>
              </w:rPr>
              <w:t>W ramach systemu ochrony są realizowane wszystkie poniższe funkcje. Mogą one być zrealizowane w postaci osobnych, komercyjnych platform sprzętowych lub programowych:</w:t>
            </w:r>
          </w:p>
          <w:p w14:paraId="0710DFD4"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 xml:space="preserve">Kontrola dostępu - zapora ogniowa klasy </w:t>
            </w:r>
            <w:proofErr w:type="spellStart"/>
            <w:r>
              <w:rPr>
                <w:rFonts w:ascii="Roboto" w:hAnsi="Roboto"/>
                <w:kern w:val="2"/>
                <w:sz w:val="20"/>
                <w:szCs w:val="20"/>
                <w14:ligatures w14:val="standardContextual"/>
              </w:rPr>
              <w:t>Stateful</w:t>
            </w:r>
            <w:proofErr w:type="spellEnd"/>
            <w:r>
              <w:rPr>
                <w:rFonts w:ascii="Roboto" w:hAnsi="Roboto"/>
                <w:kern w:val="2"/>
                <w:sz w:val="20"/>
                <w:szCs w:val="20"/>
                <w14:ligatures w14:val="standardContextual"/>
              </w:rPr>
              <w:t xml:space="preserve"> </w:t>
            </w:r>
            <w:proofErr w:type="spellStart"/>
            <w:r>
              <w:rPr>
                <w:rFonts w:ascii="Roboto" w:hAnsi="Roboto"/>
                <w:kern w:val="2"/>
                <w:sz w:val="20"/>
                <w:szCs w:val="20"/>
                <w14:ligatures w14:val="standardContextual"/>
              </w:rPr>
              <w:t>Inspection</w:t>
            </w:r>
            <w:proofErr w:type="spellEnd"/>
            <w:r>
              <w:rPr>
                <w:rFonts w:ascii="Roboto" w:hAnsi="Roboto"/>
                <w:kern w:val="2"/>
                <w:sz w:val="20"/>
                <w:szCs w:val="20"/>
                <w14:ligatures w14:val="standardContextual"/>
              </w:rPr>
              <w:t>.</w:t>
            </w:r>
          </w:p>
          <w:p w14:paraId="2D6782D6"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Kontrola Aplikacji.</w:t>
            </w:r>
          </w:p>
          <w:p w14:paraId="771315C5"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 xml:space="preserve">Poufność transmisji danych - połączenia szyfrowane </w:t>
            </w:r>
            <w:proofErr w:type="spellStart"/>
            <w:r>
              <w:rPr>
                <w:rFonts w:ascii="Roboto" w:hAnsi="Roboto"/>
                <w:kern w:val="2"/>
                <w:sz w:val="20"/>
                <w:szCs w:val="20"/>
                <w14:ligatures w14:val="standardContextual"/>
              </w:rPr>
              <w:t>IPSec</w:t>
            </w:r>
            <w:proofErr w:type="spellEnd"/>
            <w:r>
              <w:rPr>
                <w:rFonts w:ascii="Roboto" w:hAnsi="Roboto"/>
                <w:kern w:val="2"/>
                <w:sz w:val="20"/>
                <w:szCs w:val="20"/>
                <w14:ligatures w14:val="standardContextual"/>
              </w:rPr>
              <w:t xml:space="preserve"> VPN.</w:t>
            </w:r>
          </w:p>
          <w:p w14:paraId="32371217"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 xml:space="preserve">Ochrona przed </w:t>
            </w:r>
            <w:proofErr w:type="spellStart"/>
            <w:r>
              <w:rPr>
                <w:rFonts w:ascii="Roboto" w:hAnsi="Roboto"/>
                <w:kern w:val="2"/>
                <w:sz w:val="20"/>
                <w:szCs w:val="20"/>
                <w14:ligatures w14:val="standardContextual"/>
              </w:rPr>
              <w:t>malware</w:t>
            </w:r>
            <w:proofErr w:type="spellEnd"/>
            <w:r>
              <w:rPr>
                <w:rFonts w:ascii="Roboto" w:hAnsi="Roboto"/>
                <w:kern w:val="2"/>
                <w:sz w:val="20"/>
                <w:szCs w:val="20"/>
                <w14:ligatures w14:val="standardContextual"/>
              </w:rPr>
              <w:t>.</w:t>
            </w:r>
          </w:p>
          <w:p w14:paraId="05BDC903"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 xml:space="preserve">Ochrona przed atakami - </w:t>
            </w:r>
            <w:proofErr w:type="spellStart"/>
            <w:r>
              <w:rPr>
                <w:rFonts w:ascii="Roboto" w:hAnsi="Roboto"/>
                <w:kern w:val="2"/>
                <w:sz w:val="20"/>
                <w:szCs w:val="20"/>
                <w14:ligatures w14:val="standardContextual"/>
              </w:rPr>
              <w:t>Intrusion</w:t>
            </w:r>
            <w:proofErr w:type="spellEnd"/>
            <w:r>
              <w:rPr>
                <w:rFonts w:ascii="Roboto" w:hAnsi="Roboto"/>
                <w:kern w:val="2"/>
                <w:sz w:val="20"/>
                <w:szCs w:val="20"/>
                <w14:ligatures w14:val="standardContextual"/>
              </w:rPr>
              <w:t xml:space="preserve"> </w:t>
            </w:r>
            <w:proofErr w:type="spellStart"/>
            <w:r>
              <w:rPr>
                <w:rFonts w:ascii="Roboto" w:hAnsi="Roboto"/>
                <w:kern w:val="2"/>
                <w:sz w:val="20"/>
                <w:szCs w:val="20"/>
                <w14:ligatures w14:val="standardContextual"/>
              </w:rPr>
              <w:t>Prevention</w:t>
            </w:r>
            <w:proofErr w:type="spellEnd"/>
            <w:r>
              <w:rPr>
                <w:rFonts w:ascii="Roboto" w:hAnsi="Roboto"/>
                <w:kern w:val="2"/>
                <w:sz w:val="20"/>
                <w:szCs w:val="20"/>
                <w14:ligatures w14:val="standardContextual"/>
              </w:rPr>
              <w:t xml:space="preserve"> System.</w:t>
            </w:r>
          </w:p>
          <w:p w14:paraId="5CD52499"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Kontrola stron WWW.</w:t>
            </w:r>
          </w:p>
          <w:p w14:paraId="77E9D75F"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 xml:space="preserve">Kontrola zawartości poczty - ochrona </w:t>
            </w:r>
            <w:proofErr w:type="spellStart"/>
            <w:r>
              <w:rPr>
                <w:rFonts w:ascii="Roboto" w:hAnsi="Roboto"/>
                <w:kern w:val="2"/>
                <w:sz w:val="20"/>
                <w:szCs w:val="20"/>
                <w14:ligatures w14:val="standardContextual"/>
              </w:rPr>
              <w:t>antyspam</w:t>
            </w:r>
            <w:proofErr w:type="spellEnd"/>
            <w:r>
              <w:rPr>
                <w:rFonts w:ascii="Roboto" w:hAnsi="Roboto"/>
                <w:kern w:val="2"/>
                <w:sz w:val="20"/>
                <w:szCs w:val="20"/>
                <w14:ligatures w14:val="standardContextual"/>
              </w:rPr>
              <w:t xml:space="preserve"> dla protokołu SMTP, realizowana w oparciu o mechanizmy oceny reputacji nadawcy (adres IP lub domena) oraz filtrowanie treści i nagłówków, w tym z wykorzystaniem usług </w:t>
            </w:r>
            <w:proofErr w:type="spellStart"/>
            <w:r>
              <w:rPr>
                <w:rFonts w:ascii="Roboto" w:hAnsi="Roboto"/>
                <w:kern w:val="2"/>
                <w:sz w:val="20"/>
                <w:szCs w:val="20"/>
                <w14:ligatures w14:val="standardContextual"/>
              </w:rPr>
              <w:t>reputacyjnych</w:t>
            </w:r>
            <w:proofErr w:type="spellEnd"/>
            <w:r>
              <w:rPr>
                <w:rFonts w:ascii="Roboto" w:hAnsi="Roboto"/>
                <w:kern w:val="2"/>
                <w:sz w:val="20"/>
                <w:szCs w:val="20"/>
                <w14:ligatures w14:val="standardContextual"/>
              </w:rPr>
              <w:t xml:space="preserve"> producenta; nie jest wymagany odrębny, dedykowany moduł </w:t>
            </w:r>
            <w:proofErr w:type="spellStart"/>
            <w:r>
              <w:rPr>
                <w:rFonts w:ascii="Roboto" w:hAnsi="Roboto"/>
                <w:kern w:val="2"/>
                <w:sz w:val="20"/>
                <w:szCs w:val="20"/>
                <w14:ligatures w14:val="standardContextual"/>
              </w:rPr>
              <w:t>antyspam</w:t>
            </w:r>
            <w:proofErr w:type="spellEnd"/>
            <w:r>
              <w:rPr>
                <w:rFonts w:ascii="Roboto" w:hAnsi="Roboto"/>
                <w:kern w:val="2"/>
                <w:sz w:val="20"/>
                <w:szCs w:val="20"/>
                <w14:ligatures w14:val="standardContextual"/>
              </w:rPr>
              <w:t>.</w:t>
            </w:r>
          </w:p>
          <w:p w14:paraId="60F856E3"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Zarządzanie pasmem (</w:t>
            </w:r>
            <w:proofErr w:type="spellStart"/>
            <w:r>
              <w:rPr>
                <w:rFonts w:ascii="Roboto" w:hAnsi="Roboto"/>
                <w:kern w:val="2"/>
                <w:sz w:val="20"/>
                <w:szCs w:val="20"/>
                <w14:ligatures w14:val="standardContextual"/>
              </w:rPr>
              <w:t>QoS</w:t>
            </w:r>
            <w:proofErr w:type="spellEnd"/>
            <w:r>
              <w:rPr>
                <w:rFonts w:ascii="Roboto" w:hAnsi="Roboto"/>
                <w:kern w:val="2"/>
                <w:sz w:val="20"/>
                <w:szCs w:val="20"/>
                <w14:ligatures w14:val="standardContextual"/>
              </w:rPr>
              <w:t xml:space="preserve">, </w:t>
            </w:r>
            <w:proofErr w:type="spellStart"/>
            <w:r>
              <w:rPr>
                <w:rFonts w:ascii="Roboto" w:hAnsi="Roboto"/>
                <w:kern w:val="2"/>
                <w:sz w:val="20"/>
                <w:szCs w:val="20"/>
                <w14:ligatures w14:val="standardContextual"/>
              </w:rPr>
              <w:t>Traffic</w:t>
            </w:r>
            <w:proofErr w:type="spellEnd"/>
            <w:r>
              <w:rPr>
                <w:rFonts w:ascii="Roboto" w:hAnsi="Roboto"/>
                <w:kern w:val="2"/>
                <w:sz w:val="20"/>
                <w:szCs w:val="20"/>
                <w14:ligatures w14:val="standardContextual"/>
              </w:rPr>
              <w:t xml:space="preserve"> </w:t>
            </w:r>
            <w:proofErr w:type="spellStart"/>
            <w:r>
              <w:rPr>
                <w:rFonts w:ascii="Roboto" w:hAnsi="Roboto"/>
                <w:kern w:val="2"/>
                <w:sz w:val="20"/>
                <w:szCs w:val="20"/>
                <w14:ligatures w14:val="standardContextual"/>
              </w:rPr>
              <w:t>shaping</w:t>
            </w:r>
            <w:proofErr w:type="spellEnd"/>
            <w:r>
              <w:rPr>
                <w:rFonts w:ascii="Roboto" w:hAnsi="Roboto"/>
                <w:kern w:val="2"/>
                <w:sz w:val="20"/>
                <w:szCs w:val="20"/>
                <w14:ligatures w14:val="standardContextual"/>
              </w:rPr>
              <w:t>).</w:t>
            </w:r>
          </w:p>
          <w:p w14:paraId="322A3A93"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 xml:space="preserve">Dwuskładnikowe uwierzytelnianie z wykorzystaniem </w:t>
            </w:r>
            <w:proofErr w:type="spellStart"/>
            <w:r>
              <w:rPr>
                <w:rFonts w:ascii="Roboto" w:hAnsi="Roboto"/>
                <w:kern w:val="2"/>
                <w:sz w:val="20"/>
                <w:szCs w:val="20"/>
                <w14:ligatures w14:val="standardContextual"/>
              </w:rPr>
              <w:t>tokenów</w:t>
            </w:r>
            <w:proofErr w:type="spellEnd"/>
            <w:r>
              <w:rPr>
                <w:rFonts w:ascii="Roboto" w:hAnsi="Roboto"/>
                <w:kern w:val="2"/>
                <w:sz w:val="20"/>
                <w:szCs w:val="20"/>
                <w14:ligatures w14:val="standardContextual"/>
              </w:rPr>
              <w:t xml:space="preserve"> sprzętowych lub programowych.</w:t>
            </w:r>
          </w:p>
          <w:p w14:paraId="1915F9C3"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Inspekcja (minimum: IPS) ruchu szyfrowanego protokołem SSL/TLS, minimum dla następujących typów ruchu: HTTP (w tym HTTP/2), SMTP, FTP, POP3.</w:t>
            </w:r>
          </w:p>
          <w:p w14:paraId="7B1B77F1" w14:textId="77777777" w:rsidR="00F85422" w:rsidRDefault="00F85422" w:rsidP="00F85422">
            <w:pPr>
              <w:pStyle w:val="Akapitzlist"/>
              <w:numPr>
                <w:ilvl w:val="0"/>
                <w:numId w:val="31"/>
              </w:numPr>
              <w:spacing w:after="20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Możliwość filtrowania zapytań DNS w ruchu przechodzącym przez system.</w:t>
            </w:r>
          </w:p>
          <w:p w14:paraId="67D54B0A" w14:textId="77777777" w:rsidR="00F85422" w:rsidRDefault="00F85422" w:rsidP="00F85422">
            <w:pPr>
              <w:pStyle w:val="Akapitzlist"/>
              <w:numPr>
                <w:ilvl w:val="0"/>
                <w:numId w:val="31"/>
              </w:numPr>
              <w:spacing w:after="0" w:line="240" w:lineRule="auto"/>
              <w:ind w:left="346"/>
              <w:jc w:val="both"/>
              <w:rPr>
                <w:rFonts w:ascii="Roboto" w:hAnsi="Roboto"/>
                <w:kern w:val="2"/>
                <w:sz w:val="20"/>
                <w:szCs w:val="20"/>
                <w14:ligatures w14:val="standardContextual"/>
              </w:rPr>
            </w:pPr>
            <w:r>
              <w:rPr>
                <w:rFonts w:ascii="Roboto" w:hAnsi="Roboto"/>
                <w:kern w:val="2"/>
                <w:sz w:val="20"/>
                <w:szCs w:val="20"/>
                <w14:ligatures w14:val="standardContextual"/>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6DF2D5C4" w14:textId="0E61F4F1" w:rsidR="00DB2F1B" w:rsidRPr="00F85422" w:rsidRDefault="00DB2F1B" w:rsidP="00F85422">
            <w:pPr>
              <w:spacing w:after="0" w:line="240" w:lineRule="auto"/>
              <w:jc w:val="both"/>
              <w:rPr>
                <w:rFonts w:ascii="Roboto" w:hAnsi="Roboto"/>
                <w:sz w:val="20"/>
                <w:szCs w:val="20"/>
              </w:rPr>
            </w:pPr>
          </w:p>
        </w:tc>
        <w:tc>
          <w:tcPr>
            <w:tcW w:w="1378" w:type="pct"/>
            <w:shd w:val="clear" w:color="auto" w:fill="FFFFFF" w:themeFill="background1"/>
          </w:tcPr>
          <w:p w14:paraId="17FFAF06"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1FB3C26" w14:textId="77777777" w:rsidTr="001B3367">
        <w:tc>
          <w:tcPr>
            <w:tcW w:w="1178" w:type="pct"/>
            <w:gridSpan w:val="2"/>
            <w:shd w:val="clear" w:color="auto" w:fill="FFFFFF" w:themeFill="background1"/>
            <w:tcMar>
              <w:top w:w="105" w:type="dxa"/>
              <w:left w:w="75" w:type="dxa"/>
              <w:bottom w:w="105" w:type="dxa"/>
              <w:right w:w="75" w:type="dxa"/>
            </w:tcMar>
          </w:tcPr>
          <w:p w14:paraId="247A4FC5"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Polityki, Firewall</w:t>
            </w:r>
          </w:p>
        </w:tc>
        <w:tc>
          <w:tcPr>
            <w:tcW w:w="2444" w:type="pct"/>
            <w:tcMar>
              <w:top w:w="105" w:type="dxa"/>
              <w:left w:w="75" w:type="dxa"/>
              <w:bottom w:w="105" w:type="dxa"/>
              <w:right w:w="75" w:type="dxa"/>
            </w:tcMar>
          </w:tcPr>
          <w:p w14:paraId="340BCE59"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1. Polityka Firewall uwzględnia: adresy IP, użytkowników, protokoły, usługi sieciowe, aplikacje lub zbiory aplikacji, reakcje zabezpieczeń, rejestrowanie zdarzeń.</w:t>
            </w:r>
          </w:p>
          <w:p w14:paraId="43F7F6A9"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lastRenderedPageBreak/>
              <w:t>2. System realizuje translację adresów NAT: źródłowego i docelowego, translację PAT oraz:</w:t>
            </w:r>
          </w:p>
          <w:p w14:paraId="1ABE926E"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Translację jeden do jeden oraz jeden do wielu.</w:t>
            </w:r>
          </w:p>
          <w:p w14:paraId="1C04420E"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xml:space="preserve">- Dedykowany ALG (Application Level Gateway) dla protokołu SIP. </w:t>
            </w:r>
          </w:p>
          <w:p w14:paraId="6A66E07C"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3. W ramach systemu istnieje możliwość tworzenia wydzielonych stref bezpieczeństwa np. DMZ, LAN, WAN.</w:t>
            </w:r>
          </w:p>
          <w:p w14:paraId="07BEE73E"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4. Możliwość wykorzystania w polityce bezpieczeństwa zewnętrznych repozytoriów zawierających: adresy URL, adresy IP.</w:t>
            </w:r>
          </w:p>
          <w:p w14:paraId="41B9E21B"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5. Polityka firewall umożliwia filtrowanie ruchu w zależności od kraju, do którego przypisane są adresy IP źródłowe lub docelowe.</w:t>
            </w:r>
          </w:p>
          <w:p w14:paraId="13240293"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6. Możliwość ustawienia przedziału czasu, w którym dana reguła w politykach firewall jest aktywna.</w:t>
            </w:r>
          </w:p>
          <w:p w14:paraId="67836FEE"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7. Element systemu realizujący funkcję Firewall integruje się z następującymi rozwiązaniami SDN w celu dynamicznego pobierania informacji o zainstalowanych maszynach wirtualnych po to, aby użyć ich przy budowaniu polityk kontroli dostępu.</w:t>
            </w:r>
          </w:p>
          <w:p w14:paraId="3869F5F2"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Amazon Web Services (AWS).</w:t>
            </w:r>
          </w:p>
          <w:p w14:paraId="540D21C0"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xml:space="preserve">- Microsoft </w:t>
            </w:r>
            <w:proofErr w:type="spellStart"/>
            <w:r w:rsidRPr="0048363F">
              <w:rPr>
                <w:rFonts w:ascii="Roboto" w:eastAsia="Times New Roman" w:hAnsi="Roboto" w:cstheme="minorHAnsi"/>
                <w:color w:val="333333"/>
                <w:sz w:val="20"/>
                <w:szCs w:val="20"/>
                <w:bdr w:val="none" w:sz="0" w:space="0" w:color="auto" w:frame="1"/>
                <w:lang w:eastAsia="pl-PL"/>
              </w:rPr>
              <w:t>Azure</w:t>
            </w:r>
            <w:proofErr w:type="spellEnd"/>
            <w:r w:rsidRPr="0048363F">
              <w:rPr>
                <w:rFonts w:ascii="Roboto" w:eastAsia="Times New Roman" w:hAnsi="Roboto" w:cstheme="minorHAnsi"/>
                <w:color w:val="333333"/>
                <w:sz w:val="20"/>
                <w:szCs w:val="20"/>
                <w:bdr w:val="none" w:sz="0" w:space="0" w:color="auto" w:frame="1"/>
                <w:lang w:eastAsia="pl-PL"/>
              </w:rPr>
              <w:t>.</w:t>
            </w:r>
          </w:p>
          <w:p w14:paraId="16D49E9D"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Cisco ACI.</w:t>
            </w:r>
          </w:p>
          <w:p w14:paraId="75D5BB08"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xml:space="preserve">- Google </w:t>
            </w:r>
            <w:proofErr w:type="spellStart"/>
            <w:r w:rsidRPr="0048363F">
              <w:rPr>
                <w:rFonts w:ascii="Roboto" w:eastAsia="Times New Roman" w:hAnsi="Roboto" w:cstheme="minorHAnsi"/>
                <w:color w:val="333333"/>
                <w:sz w:val="20"/>
                <w:szCs w:val="20"/>
                <w:bdr w:val="none" w:sz="0" w:space="0" w:color="auto" w:frame="1"/>
                <w:lang w:eastAsia="pl-PL"/>
              </w:rPr>
              <w:t>Cloud</w:t>
            </w:r>
            <w:proofErr w:type="spellEnd"/>
            <w:r w:rsidRPr="0048363F">
              <w:rPr>
                <w:rFonts w:ascii="Roboto" w:eastAsia="Times New Roman" w:hAnsi="Roboto" w:cstheme="minorHAnsi"/>
                <w:color w:val="333333"/>
                <w:sz w:val="20"/>
                <w:szCs w:val="20"/>
                <w:bdr w:val="none" w:sz="0" w:space="0" w:color="auto" w:frame="1"/>
                <w:lang w:eastAsia="pl-PL"/>
              </w:rPr>
              <w:t xml:space="preserve"> Platform (GCP).</w:t>
            </w:r>
          </w:p>
          <w:p w14:paraId="2375257B"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xml:space="preserve">- </w:t>
            </w:r>
            <w:proofErr w:type="spellStart"/>
            <w:r w:rsidRPr="0048363F">
              <w:rPr>
                <w:rFonts w:ascii="Roboto" w:eastAsia="Times New Roman" w:hAnsi="Roboto" w:cstheme="minorHAnsi"/>
                <w:color w:val="333333"/>
                <w:sz w:val="20"/>
                <w:szCs w:val="20"/>
                <w:bdr w:val="none" w:sz="0" w:space="0" w:color="auto" w:frame="1"/>
                <w:lang w:eastAsia="pl-PL"/>
              </w:rPr>
              <w:t>OpenStack</w:t>
            </w:r>
            <w:proofErr w:type="spellEnd"/>
            <w:r w:rsidRPr="0048363F">
              <w:rPr>
                <w:rFonts w:ascii="Roboto" w:eastAsia="Times New Roman" w:hAnsi="Roboto" w:cstheme="minorHAnsi"/>
                <w:color w:val="333333"/>
                <w:sz w:val="20"/>
                <w:szCs w:val="20"/>
                <w:bdr w:val="none" w:sz="0" w:space="0" w:color="auto" w:frame="1"/>
                <w:lang w:eastAsia="pl-PL"/>
              </w:rPr>
              <w:t>.</w:t>
            </w:r>
          </w:p>
          <w:p w14:paraId="602BB806" w14:textId="77777777" w:rsidR="0048363F" w:rsidRPr="0048363F"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xml:space="preserve">- </w:t>
            </w:r>
            <w:proofErr w:type="spellStart"/>
            <w:r w:rsidRPr="0048363F">
              <w:rPr>
                <w:rFonts w:ascii="Roboto" w:eastAsia="Times New Roman" w:hAnsi="Roboto" w:cstheme="minorHAnsi"/>
                <w:color w:val="333333"/>
                <w:sz w:val="20"/>
                <w:szCs w:val="20"/>
                <w:bdr w:val="none" w:sz="0" w:space="0" w:color="auto" w:frame="1"/>
                <w:lang w:eastAsia="pl-PL"/>
              </w:rPr>
              <w:t>VMware</w:t>
            </w:r>
            <w:proofErr w:type="spellEnd"/>
            <w:r w:rsidRPr="0048363F">
              <w:rPr>
                <w:rFonts w:ascii="Roboto" w:eastAsia="Times New Roman" w:hAnsi="Roboto" w:cstheme="minorHAnsi"/>
                <w:color w:val="333333"/>
                <w:sz w:val="20"/>
                <w:szCs w:val="20"/>
                <w:bdr w:val="none" w:sz="0" w:space="0" w:color="auto" w:frame="1"/>
                <w:lang w:eastAsia="pl-PL"/>
              </w:rPr>
              <w:t xml:space="preserve"> NSX.</w:t>
            </w:r>
          </w:p>
          <w:p w14:paraId="44782C24" w14:textId="083F9DF1" w:rsidR="00DB2F1B" w:rsidRPr="00E24738"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sidRPr="0048363F">
              <w:rPr>
                <w:rFonts w:ascii="Roboto" w:eastAsia="Times New Roman" w:hAnsi="Roboto" w:cstheme="minorHAnsi"/>
                <w:color w:val="333333"/>
                <w:sz w:val="20"/>
                <w:szCs w:val="20"/>
                <w:bdr w:val="none" w:sz="0" w:space="0" w:color="auto" w:frame="1"/>
                <w:lang w:eastAsia="pl-PL"/>
              </w:rPr>
              <w:t xml:space="preserve">- </w:t>
            </w:r>
            <w:proofErr w:type="spellStart"/>
            <w:r w:rsidRPr="0048363F">
              <w:rPr>
                <w:rFonts w:ascii="Roboto" w:eastAsia="Times New Roman" w:hAnsi="Roboto" w:cstheme="minorHAnsi"/>
                <w:color w:val="333333"/>
                <w:sz w:val="20"/>
                <w:szCs w:val="20"/>
                <w:bdr w:val="none" w:sz="0" w:space="0" w:color="auto" w:frame="1"/>
                <w:lang w:eastAsia="pl-PL"/>
              </w:rPr>
              <w:t>Kubernetes</w:t>
            </w:r>
            <w:proofErr w:type="spellEnd"/>
          </w:p>
        </w:tc>
        <w:tc>
          <w:tcPr>
            <w:tcW w:w="1378" w:type="pct"/>
            <w:shd w:val="clear" w:color="auto" w:fill="FFFFFF" w:themeFill="background1"/>
          </w:tcPr>
          <w:p w14:paraId="514227BC"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1BFF9483" w14:textId="77777777" w:rsidTr="001B3367">
        <w:tc>
          <w:tcPr>
            <w:tcW w:w="1178" w:type="pct"/>
            <w:gridSpan w:val="2"/>
            <w:shd w:val="clear" w:color="auto" w:fill="FFFFFF" w:themeFill="background1"/>
            <w:tcMar>
              <w:top w:w="105" w:type="dxa"/>
              <w:left w:w="75" w:type="dxa"/>
              <w:bottom w:w="105" w:type="dxa"/>
              <w:right w:w="75" w:type="dxa"/>
            </w:tcMar>
          </w:tcPr>
          <w:p w14:paraId="4E3F6A60"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Połączenia VPN</w:t>
            </w:r>
          </w:p>
        </w:tc>
        <w:tc>
          <w:tcPr>
            <w:tcW w:w="2444" w:type="pct"/>
            <w:tcMar>
              <w:top w:w="105" w:type="dxa"/>
              <w:left w:w="75" w:type="dxa"/>
              <w:bottom w:w="105" w:type="dxa"/>
              <w:right w:w="75" w:type="dxa"/>
            </w:tcMar>
          </w:tcPr>
          <w:p w14:paraId="399A97AC"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1. System umożliwia konfigurację połączeń typu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IPSec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VPN. W zakresie tej funkcji zapewnia:</w:t>
            </w:r>
          </w:p>
          <w:p w14:paraId="7AB9757A"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 Wsparcie dla IKE v1 oraz v2.</w:t>
            </w:r>
          </w:p>
          <w:p w14:paraId="37DCBAEA"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Obsługę szyfrowania protokołem minimum AES z kluczem  128 oraz 256 bitów w trybie pracy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Galois</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Counter</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Mode</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(GCM).</w:t>
            </w:r>
          </w:p>
          <w:p w14:paraId="29FB6492"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Obsługa protokołu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Diffie-Hellman</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grup 19, 20.</w:t>
            </w:r>
          </w:p>
          <w:p w14:paraId="2C4E0C68"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Wsparcie dla Pracy w topologii Hub and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Spoke</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oraz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Mesh</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493EC3AD"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Tworzenie połączeń typu Site-to-Site oraz Client-to-Site.</w:t>
            </w:r>
          </w:p>
          <w:p w14:paraId="07E5B225"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Monitorowanie stanu tuneli VPN i stałego utrzymywania ich aktywności.</w:t>
            </w:r>
          </w:p>
          <w:p w14:paraId="11EFF74E"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Możliwość wyboru tunelu przez protokoły: dynamicznego routingu (np. OSPF) oraz routingu statycznego.</w:t>
            </w:r>
          </w:p>
          <w:p w14:paraId="3DEF3836"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Wsparcie dla następujących typów uwierzytelniania: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pre-shared</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key</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certyfikat.</w:t>
            </w:r>
          </w:p>
          <w:p w14:paraId="1D4C5765"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Możliwość ustawienia maksymalnej liczby tuneli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IPSec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negocjowanych (nawiązywanych) jednocześnie w celu ochrony zasobów systemu.</w:t>
            </w:r>
          </w:p>
          <w:p w14:paraId="14C18720"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Możliwość monitorowania wybranego tunelu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IPSec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site</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-to-</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site</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i w przypadku jego niedostępności automatycznego aktywowania zapasowego tunelu.</w:t>
            </w:r>
          </w:p>
          <w:p w14:paraId="5F698A66"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 Obsługę mechanizmów: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IPSec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NAT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Traversal</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DPD,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Xauth</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w:t>
            </w:r>
          </w:p>
          <w:p w14:paraId="6EEF5899" w14:textId="77777777" w:rsidR="0048363F" w:rsidRDefault="0048363F" w:rsidP="0048363F">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lastRenderedPageBreak/>
              <w:t xml:space="preserve">- Mechanizm „Split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tunneling</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dla połączeń Client-to-Site.</w:t>
            </w:r>
          </w:p>
          <w:p w14:paraId="13E0B10A" w14:textId="3FC07EFF" w:rsidR="00DB2F1B" w:rsidRPr="00E24738"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kern w:val="2"/>
                <w:sz w:val="20"/>
                <w:szCs w:val="20"/>
                <w:bdr w:val="none" w:sz="0" w:space="0" w:color="auto" w:frame="1"/>
                <w:lang w:eastAsia="pl-PL"/>
                <w14:ligatures w14:val="standardContextual"/>
              </w:rPr>
              <w:t xml:space="preserve">2. Producent rozwiązania posiada w ofercie oprogramowanie klienckie VPN, które umożliwia realizację połączeń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IPSec</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VPN. Oprogramowanie klienckie </w:t>
            </w:r>
            <w:proofErr w:type="spellStart"/>
            <w:r>
              <w:rPr>
                <w:rFonts w:ascii="Roboto" w:eastAsia="Times New Roman" w:hAnsi="Roboto" w:cstheme="minorHAnsi"/>
                <w:color w:val="333333"/>
                <w:kern w:val="2"/>
                <w:sz w:val="20"/>
                <w:szCs w:val="20"/>
                <w:bdr w:val="none" w:sz="0" w:space="0" w:color="auto" w:frame="1"/>
                <w:lang w:eastAsia="pl-PL"/>
                <w14:ligatures w14:val="standardContextual"/>
              </w:rPr>
              <w:t>vpn</w:t>
            </w:r>
            <w:proofErr w:type="spellEnd"/>
            <w:r>
              <w:rPr>
                <w:rFonts w:ascii="Roboto" w:eastAsia="Times New Roman" w:hAnsi="Roboto" w:cstheme="minorHAnsi"/>
                <w:color w:val="333333"/>
                <w:kern w:val="2"/>
                <w:sz w:val="20"/>
                <w:szCs w:val="20"/>
                <w:bdr w:val="none" w:sz="0" w:space="0" w:color="auto" w:frame="1"/>
                <w:lang w:eastAsia="pl-PL"/>
                <w14:ligatures w14:val="standardContextual"/>
              </w:rPr>
              <w:t xml:space="preserve"> jest dostępne jako opcja i nie jest wymagane w implementacji.</w:t>
            </w:r>
          </w:p>
        </w:tc>
        <w:tc>
          <w:tcPr>
            <w:tcW w:w="1378" w:type="pct"/>
            <w:shd w:val="clear" w:color="auto" w:fill="FFFFFF" w:themeFill="background1"/>
          </w:tcPr>
          <w:p w14:paraId="2DF49B89"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48363F" w:rsidRPr="00AC12E6" w14:paraId="79B5A032" w14:textId="77777777" w:rsidTr="001B3367">
        <w:tc>
          <w:tcPr>
            <w:tcW w:w="1178" w:type="pct"/>
            <w:gridSpan w:val="2"/>
            <w:shd w:val="clear" w:color="auto" w:fill="FFFFFF" w:themeFill="background1"/>
            <w:tcMar>
              <w:top w:w="105" w:type="dxa"/>
              <w:left w:w="75" w:type="dxa"/>
              <w:bottom w:w="105" w:type="dxa"/>
              <w:right w:w="75" w:type="dxa"/>
            </w:tcMar>
          </w:tcPr>
          <w:p w14:paraId="36F132D7" w14:textId="77777777" w:rsidR="0048363F" w:rsidRPr="00E24738" w:rsidRDefault="0048363F" w:rsidP="0048363F">
            <w:pPr>
              <w:spacing w:after="0" w:line="240" w:lineRule="auto"/>
              <w:rPr>
                <w:rFonts w:ascii="Roboto" w:hAnsi="Roboto" w:cstheme="minorHAnsi"/>
                <w:sz w:val="20"/>
                <w:szCs w:val="20"/>
              </w:rPr>
            </w:pPr>
            <w:r w:rsidRPr="0031701D">
              <w:rPr>
                <w:rFonts w:ascii="Roboto" w:hAnsi="Roboto" w:cstheme="minorHAnsi"/>
                <w:sz w:val="20"/>
                <w:szCs w:val="20"/>
              </w:rPr>
              <w:t>Routing i obsługa łączy WAN</w:t>
            </w:r>
          </w:p>
        </w:tc>
        <w:tc>
          <w:tcPr>
            <w:tcW w:w="2444" w:type="pct"/>
            <w:tcMar>
              <w:top w:w="105" w:type="dxa"/>
              <w:left w:w="75" w:type="dxa"/>
              <w:bottom w:w="105" w:type="dxa"/>
              <w:right w:w="75" w:type="dxa"/>
            </w:tcMar>
          </w:tcPr>
          <w:p w14:paraId="6963BF95"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W zakresie routingu rozwiązanie zapewnia obsługę:</w:t>
            </w:r>
          </w:p>
          <w:p w14:paraId="32B99FE1"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Routingu statycznego.</w:t>
            </w:r>
          </w:p>
          <w:p w14:paraId="16375208"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2. Policy </w:t>
            </w:r>
            <w:proofErr w:type="spellStart"/>
            <w:r>
              <w:rPr>
                <w:rFonts w:ascii="Roboto" w:hAnsi="Roboto" w:cstheme="minorHAnsi"/>
                <w:kern w:val="2"/>
                <w:sz w:val="20"/>
                <w:szCs w:val="20"/>
                <w14:ligatures w14:val="standardContextual"/>
              </w:rPr>
              <w:t>Based</w:t>
            </w:r>
            <w:proofErr w:type="spellEnd"/>
            <w:r>
              <w:rPr>
                <w:rFonts w:ascii="Roboto" w:hAnsi="Roboto" w:cstheme="minorHAnsi"/>
                <w:kern w:val="2"/>
                <w:sz w:val="20"/>
                <w:szCs w:val="20"/>
                <w14:ligatures w14:val="standardContextual"/>
              </w:rPr>
              <w:t xml:space="preserve"> Routingu (w tym: wybór trasy w zależności od adresu źródłowego, protokołu </w:t>
            </w:r>
            <w:proofErr w:type="spellStart"/>
            <w:r>
              <w:rPr>
                <w:rFonts w:ascii="Roboto" w:hAnsi="Roboto" w:cstheme="minorHAnsi"/>
                <w:kern w:val="2"/>
                <w:sz w:val="20"/>
                <w:szCs w:val="20"/>
                <w14:ligatures w14:val="standardContextual"/>
              </w:rPr>
              <w:t>siecioego</w:t>
            </w:r>
            <w:proofErr w:type="spellEnd"/>
            <w:r>
              <w:rPr>
                <w:rFonts w:ascii="Roboto" w:hAnsi="Roboto" w:cstheme="minorHAnsi"/>
                <w:kern w:val="2"/>
                <w:sz w:val="20"/>
                <w:szCs w:val="20"/>
                <w14:ligatures w14:val="standardContextual"/>
              </w:rPr>
              <w:t>).</w:t>
            </w:r>
          </w:p>
          <w:p w14:paraId="6352C7D5"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3. Protokołów dynamicznego routingu w oparciu o protokoły: RIPv2 (w tym </w:t>
            </w:r>
            <w:proofErr w:type="spellStart"/>
            <w:r>
              <w:rPr>
                <w:rFonts w:ascii="Roboto" w:hAnsi="Roboto" w:cstheme="minorHAnsi"/>
                <w:kern w:val="2"/>
                <w:sz w:val="20"/>
                <w:szCs w:val="20"/>
                <w14:ligatures w14:val="standardContextual"/>
              </w:rPr>
              <w:t>RIPng</w:t>
            </w:r>
            <w:proofErr w:type="spellEnd"/>
            <w:r>
              <w:rPr>
                <w:rFonts w:ascii="Roboto" w:hAnsi="Roboto" w:cstheme="minorHAnsi"/>
                <w:kern w:val="2"/>
                <w:sz w:val="20"/>
                <w:szCs w:val="20"/>
                <w14:ligatures w14:val="standardContextual"/>
              </w:rPr>
              <w:t>), OSPF (w tym OSPFv3), BGP oraz PIM.</w:t>
            </w:r>
          </w:p>
          <w:p w14:paraId="79C928CB"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4. Możliwość filtrowania tras rozgłaszanych w protokołach dynamicznego routingu.</w:t>
            </w:r>
          </w:p>
          <w:p w14:paraId="352EDB99"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5. ECMP (</w:t>
            </w:r>
            <w:proofErr w:type="spellStart"/>
            <w:r>
              <w:rPr>
                <w:rFonts w:ascii="Roboto" w:hAnsi="Roboto" w:cstheme="minorHAnsi"/>
                <w:kern w:val="2"/>
                <w:sz w:val="20"/>
                <w:szCs w:val="20"/>
                <w14:ligatures w14:val="standardContextual"/>
              </w:rPr>
              <w:t>Equal</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cost</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multi-path</w:t>
            </w:r>
            <w:proofErr w:type="spellEnd"/>
            <w:r>
              <w:rPr>
                <w:rFonts w:ascii="Roboto" w:hAnsi="Roboto" w:cstheme="minorHAnsi"/>
                <w:kern w:val="2"/>
                <w:sz w:val="20"/>
                <w:szCs w:val="20"/>
                <w14:ligatures w14:val="standardContextual"/>
              </w:rPr>
              <w:t>) – wybór wielu równoważnych tras w tablicy routingu.</w:t>
            </w:r>
          </w:p>
          <w:p w14:paraId="61AB4D21"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6. BFD (</w:t>
            </w:r>
            <w:proofErr w:type="spellStart"/>
            <w:r>
              <w:rPr>
                <w:rFonts w:ascii="Roboto" w:hAnsi="Roboto" w:cstheme="minorHAnsi"/>
                <w:kern w:val="2"/>
                <w:sz w:val="20"/>
                <w:szCs w:val="20"/>
                <w14:ligatures w14:val="standardContextual"/>
              </w:rPr>
              <w:t>Bidirectional</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Forwarding</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Detection</w:t>
            </w:r>
            <w:proofErr w:type="spellEnd"/>
            <w:r>
              <w:rPr>
                <w:rFonts w:ascii="Roboto" w:hAnsi="Roboto" w:cstheme="minorHAnsi"/>
                <w:kern w:val="2"/>
                <w:sz w:val="20"/>
                <w:szCs w:val="20"/>
                <w14:ligatures w14:val="standardContextual"/>
              </w:rPr>
              <w:t>).</w:t>
            </w:r>
          </w:p>
          <w:p w14:paraId="6B928A70" w14:textId="03BACEF2" w:rsidR="0048363F" w:rsidRPr="00E24738" w:rsidRDefault="0048363F" w:rsidP="0048363F">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7. Monitoringu dostępności wybranego adresu IP z danego interfejsu urządzenia i w przypadku jego niedostępności automatyczne usunięcie wybranych tras z tablicy routingu.</w:t>
            </w:r>
          </w:p>
        </w:tc>
        <w:tc>
          <w:tcPr>
            <w:tcW w:w="1378" w:type="pct"/>
            <w:shd w:val="clear" w:color="auto" w:fill="FFFFFF" w:themeFill="background1"/>
          </w:tcPr>
          <w:p w14:paraId="6FD5D768" w14:textId="77777777" w:rsidR="0048363F" w:rsidRPr="00E24738"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p>
        </w:tc>
      </w:tr>
      <w:tr w:rsidR="0048363F" w:rsidRPr="00AC12E6" w14:paraId="70447AD4" w14:textId="77777777" w:rsidTr="001B3367">
        <w:tc>
          <w:tcPr>
            <w:tcW w:w="1178" w:type="pct"/>
            <w:gridSpan w:val="2"/>
            <w:shd w:val="clear" w:color="auto" w:fill="FFFFFF" w:themeFill="background1"/>
            <w:tcMar>
              <w:top w:w="105" w:type="dxa"/>
              <w:left w:w="75" w:type="dxa"/>
              <w:bottom w:w="105" w:type="dxa"/>
              <w:right w:w="75" w:type="dxa"/>
            </w:tcMar>
          </w:tcPr>
          <w:p w14:paraId="47CFA243" w14:textId="77777777" w:rsidR="0048363F" w:rsidRPr="00E24738" w:rsidRDefault="0048363F" w:rsidP="0048363F">
            <w:pPr>
              <w:spacing w:after="0" w:line="240" w:lineRule="auto"/>
              <w:rPr>
                <w:rFonts w:ascii="Roboto" w:hAnsi="Roboto" w:cstheme="minorHAnsi"/>
                <w:sz w:val="20"/>
                <w:szCs w:val="20"/>
              </w:rPr>
            </w:pPr>
            <w:r w:rsidRPr="0031701D">
              <w:rPr>
                <w:rFonts w:ascii="Roboto" w:hAnsi="Roboto" w:cstheme="minorHAnsi"/>
                <w:sz w:val="20"/>
                <w:szCs w:val="20"/>
              </w:rPr>
              <w:t>Funkcje SD-WAN</w:t>
            </w:r>
          </w:p>
        </w:tc>
        <w:tc>
          <w:tcPr>
            <w:tcW w:w="2444" w:type="pct"/>
            <w:tcMar>
              <w:top w:w="105" w:type="dxa"/>
              <w:left w:w="75" w:type="dxa"/>
              <w:bottom w:w="105" w:type="dxa"/>
              <w:right w:w="75" w:type="dxa"/>
            </w:tcMar>
          </w:tcPr>
          <w:p w14:paraId="4C177291"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System umożliwia wykorzystanie protokołów dynamicznego routingu przy konfiguracji równoważenia obciążenia do łączy WAN.</w:t>
            </w:r>
          </w:p>
          <w:p w14:paraId="6435ACDD" w14:textId="3A92FF1D" w:rsidR="0048363F" w:rsidRPr="00E24738" w:rsidRDefault="0048363F" w:rsidP="0048363F">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 xml:space="preserve">2. SD-WAN wspiera zarówno interfejsy fizyczne jak i wirtualne (w tym VLAN, </w:t>
            </w:r>
            <w:proofErr w:type="spellStart"/>
            <w:r>
              <w:rPr>
                <w:rFonts w:ascii="Roboto" w:hAnsi="Roboto" w:cstheme="minorHAnsi"/>
                <w:kern w:val="2"/>
                <w:sz w:val="20"/>
                <w:szCs w:val="20"/>
                <w14:ligatures w14:val="standardContextual"/>
              </w:rPr>
              <w:t>IPSec</w:t>
            </w:r>
            <w:proofErr w:type="spellEnd"/>
            <w:r>
              <w:rPr>
                <w:rFonts w:ascii="Roboto" w:hAnsi="Roboto" w:cstheme="minorHAnsi"/>
                <w:kern w:val="2"/>
                <w:sz w:val="20"/>
                <w:szCs w:val="20"/>
                <w14:ligatures w14:val="standardContextual"/>
              </w:rPr>
              <w:t>).</w:t>
            </w:r>
          </w:p>
        </w:tc>
        <w:tc>
          <w:tcPr>
            <w:tcW w:w="1378" w:type="pct"/>
            <w:shd w:val="clear" w:color="auto" w:fill="FFFFFF" w:themeFill="background1"/>
          </w:tcPr>
          <w:p w14:paraId="7A3577DE" w14:textId="77777777" w:rsidR="0048363F" w:rsidRPr="00E24738" w:rsidRDefault="0048363F" w:rsidP="0048363F">
            <w:pPr>
              <w:spacing w:after="0" w:line="240" w:lineRule="auto"/>
              <w:rPr>
                <w:rFonts w:ascii="Roboto" w:eastAsia="Times New Roman" w:hAnsi="Roboto" w:cstheme="minorHAnsi"/>
                <w:color w:val="333333"/>
                <w:sz w:val="20"/>
                <w:szCs w:val="20"/>
                <w:bdr w:val="none" w:sz="0" w:space="0" w:color="auto" w:frame="1"/>
                <w:lang w:eastAsia="pl-PL"/>
              </w:rPr>
            </w:pPr>
          </w:p>
        </w:tc>
      </w:tr>
      <w:tr w:rsidR="0048363F" w:rsidRPr="00AC12E6" w14:paraId="2D4EF16C" w14:textId="77777777" w:rsidTr="001B3367">
        <w:tc>
          <w:tcPr>
            <w:tcW w:w="1178" w:type="pct"/>
            <w:gridSpan w:val="2"/>
            <w:shd w:val="clear" w:color="auto" w:fill="FFFFFF" w:themeFill="background1"/>
            <w:tcMar>
              <w:top w:w="105" w:type="dxa"/>
              <w:left w:w="75" w:type="dxa"/>
              <w:bottom w:w="105" w:type="dxa"/>
              <w:right w:w="75" w:type="dxa"/>
            </w:tcMar>
          </w:tcPr>
          <w:p w14:paraId="0E290889" w14:textId="77777777" w:rsidR="0048363F" w:rsidRPr="00E24738" w:rsidRDefault="0048363F" w:rsidP="0048363F">
            <w:pPr>
              <w:spacing w:after="0" w:line="240" w:lineRule="auto"/>
              <w:rPr>
                <w:rFonts w:ascii="Roboto" w:hAnsi="Roboto" w:cstheme="minorHAnsi"/>
                <w:sz w:val="20"/>
                <w:szCs w:val="20"/>
              </w:rPr>
            </w:pPr>
            <w:r w:rsidRPr="0031701D">
              <w:rPr>
                <w:rFonts w:ascii="Roboto" w:hAnsi="Roboto" w:cstheme="minorHAnsi"/>
                <w:sz w:val="20"/>
                <w:szCs w:val="20"/>
              </w:rPr>
              <w:t>Zarządzanie pasmem</w:t>
            </w:r>
          </w:p>
        </w:tc>
        <w:tc>
          <w:tcPr>
            <w:tcW w:w="2444" w:type="pct"/>
            <w:tcMar>
              <w:top w:w="105" w:type="dxa"/>
              <w:left w:w="75" w:type="dxa"/>
              <w:bottom w:w="105" w:type="dxa"/>
              <w:right w:w="75" w:type="dxa"/>
            </w:tcMar>
          </w:tcPr>
          <w:p w14:paraId="43D525A4"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System Firewall umożliwia zarządzanie pasmem poprzez określenie: maksymalnej i gwarantowanej ilości pasma, oznaczanie DSCP oraz wskazanie priorytetu ruchu.</w:t>
            </w:r>
          </w:p>
          <w:p w14:paraId="6311D5CC"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2. System daje możliwość określania pasma dla poszczególnych aplikacji.</w:t>
            </w:r>
          </w:p>
          <w:p w14:paraId="3E43EF6A" w14:textId="77777777" w:rsidR="0048363F" w:rsidRDefault="0048363F" w:rsidP="0048363F">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3. System pozwala zdefiniować pasmo dla wybranych użytkowników niezależnie od ich adresu IP.</w:t>
            </w:r>
          </w:p>
          <w:p w14:paraId="6B5F374B" w14:textId="4F449C75" w:rsidR="0048363F" w:rsidRPr="00E24738" w:rsidRDefault="0048363F" w:rsidP="0048363F">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4. System zapewnia możliwość zarządzania pasmem dla wybranych kategorii URL.</w:t>
            </w:r>
          </w:p>
        </w:tc>
        <w:tc>
          <w:tcPr>
            <w:tcW w:w="1378" w:type="pct"/>
            <w:shd w:val="clear" w:color="auto" w:fill="FFFFFF" w:themeFill="background1"/>
          </w:tcPr>
          <w:p w14:paraId="3ED9318E" w14:textId="77777777" w:rsidR="0048363F" w:rsidRPr="00E24738" w:rsidRDefault="0048363F" w:rsidP="0048363F">
            <w:pPr>
              <w:spacing w:after="0" w:line="240" w:lineRule="auto"/>
              <w:rPr>
                <w:rFonts w:ascii="Roboto" w:hAnsi="Roboto" w:cstheme="minorHAnsi"/>
                <w:sz w:val="20"/>
                <w:szCs w:val="20"/>
              </w:rPr>
            </w:pPr>
          </w:p>
        </w:tc>
      </w:tr>
      <w:tr w:rsidR="00DB2F1B" w:rsidRPr="00AC12E6" w14:paraId="4143E498" w14:textId="77777777" w:rsidTr="001B3367">
        <w:tc>
          <w:tcPr>
            <w:tcW w:w="1178" w:type="pct"/>
            <w:gridSpan w:val="2"/>
            <w:shd w:val="clear" w:color="auto" w:fill="FFFFFF" w:themeFill="background1"/>
            <w:tcMar>
              <w:top w:w="105" w:type="dxa"/>
              <w:left w:w="75" w:type="dxa"/>
              <w:bottom w:w="105" w:type="dxa"/>
              <w:right w:w="75" w:type="dxa"/>
            </w:tcMar>
          </w:tcPr>
          <w:p w14:paraId="48909819"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 xml:space="preserve">Ochrona przed </w:t>
            </w:r>
            <w:proofErr w:type="spellStart"/>
            <w:r w:rsidRPr="0031701D">
              <w:rPr>
                <w:rFonts w:ascii="Roboto" w:hAnsi="Roboto" w:cstheme="minorHAnsi"/>
                <w:sz w:val="20"/>
                <w:szCs w:val="20"/>
              </w:rPr>
              <w:t>malware</w:t>
            </w:r>
            <w:proofErr w:type="spellEnd"/>
          </w:p>
        </w:tc>
        <w:tc>
          <w:tcPr>
            <w:tcW w:w="2444" w:type="pct"/>
            <w:tcMar>
              <w:top w:w="105" w:type="dxa"/>
              <w:left w:w="75" w:type="dxa"/>
              <w:bottom w:w="105" w:type="dxa"/>
              <w:right w:w="75" w:type="dxa"/>
            </w:tcMar>
          </w:tcPr>
          <w:p w14:paraId="44D9622E"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Silnik antywirusowy umożliwia skanowanie ruchu w obu kierunkach komunikacji dla protokołów działających na niestandardowych portach (np. FTP na porcie 2021).</w:t>
            </w:r>
          </w:p>
          <w:p w14:paraId="62984FC9"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2. Silnik antywirusowy zapewnia skanowanie następujących protokołów: HTTP, HTTPS, FTP, POP3, IMAP, SMTP, CIFS. W odniesieniu do protokołu CIFS (SMB) wymóg uznaje się za spełniony, jeżeli skanowanie jest realizowane zgodnie z dokumentacją producenta, z uwzględnieniem standardowych ograniczeń technologicznych, w szczególności dotyczących ruchu szyfrowanego lub archiwów zagnieżdżonych.</w:t>
            </w:r>
          </w:p>
          <w:p w14:paraId="0839B108"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lastRenderedPageBreak/>
              <w:t>3. 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28493FAC"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4. System umożliwia blokowanie i logowanie archiwów, które nie mogą zostać przeskanowane, ponieważ są zaszyfrowane, uszkodzone lub system nie wspiera inspekcji tego typu archiwów.</w:t>
            </w:r>
          </w:p>
          <w:p w14:paraId="1D1C7311"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5. System dysponuje sygnaturami do ochrony urządzeń mobilnych (co najmniej dla systemu operacyjnego Android).</w:t>
            </w:r>
          </w:p>
          <w:p w14:paraId="677714E3"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6. Baza sygnatur musi być aktualizowana automatycznie, zgodnie z harmonogramem definiowanym przez administratora.</w:t>
            </w:r>
          </w:p>
          <w:p w14:paraId="5E692DC4"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7. System współpracuje z dedykowaną platformą typu </w:t>
            </w:r>
            <w:proofErr w:type="spellStart"/>
            <w:r>
              <w:rPr>
                <w:rFonts w:ascii="Roboto" w:hAnsi="Roboto" w:cstheme="minorHAnsi"/>
                <w:kern w:val="2"/>
                <w:sz w:val="20"/>
                <w:szCs w:val="20"/>
                <w14:ligatures w14:val="standardContextual"/>
              </w:rPr>
              <w:t>Sandbox</w:t>
            </w:r>
            <w:proofErr w:type="spellEnd"/>
            <w:r>
              <w:rPr>
                <w:rFonts w:ascii="Roboto" w:hAnsi="Roboto" w:cstheme="minorHAnsi"/>
                <w:kern w:val="2"/>
                <w:sz w:val="20"/>
                <w:szCs w:val="20"/>
                <w14:ligatures w14:val="standardContextual"/>
              </w:rPr>
              <w:t xml:space="preserve"> lub usługą typu </w:t>
            </w:r>
            <w:proofErr w:type="spellStart"/>
            <w:r>
              <w:rPr>
                <w:rFonts w:ascii="Roboto" w:hAnsi="Roboto" w:cstheme="minorHAnsi"/>
                <w:kern w:val="2"/>
                <w:sz w:val="20"/>
                <w:szCs w:val="20"/>
                <w14:ligatures w14:val="standardContextual"/>
              </w:rPr>
              <w:t>Sandbox</w:t>
            </w:r>
            <w:proofErr w:type="spellEnd"/>
            <w:r>
              <w:rPr>
                <w:rFonts w:ascii="Roboto" w:hAnsi="Roboto" w:cstheme="minorHAnsi"/>
                <w:kern w:val="2"/>
                <w:sz w:val="20"/>
                <w:szCs w:val="20"/>
                <w14:ligatures w14:val="standardContextual"/>
              </w:rPr>
              <w:t xml:space="preserve"> realizowaną w chmurze. Konieczne jest zastosowanie platformy typu </w:t>
            </w:r>
            <w:proofErr w:type="spellStart"/>
            <w:r>
              <w:rPr>
                <w:rFonts w:ascii="Roboto" w:hAnsi="Roboto" w:cstheme="minorHAnsi"/>
                <w:kern w:val="2"/>
                <w:sz w:val="20"/>
                <w:szCs w:val="20"/>
                <w14:ligatures w14:val="standardContextual"/>
              </w:rPr>
              <w:t>Sandbox</w:t>
            </w:r>
            <w:proofErr w:type="spellEnd"/>
            <w:r>
              <w:rPr>
                <w:rFonts w:ascii="Roboto" w:hAnsi="Roboto" w:cstheme="minorHAnsi"/>
                <w:kern w:val="2"/>
                <w:sz w:val="20"/>
                <w:szCs w:val="20"/>
                <w14:ligatures w14:val="standardContextual"/>
              </w:rPr>
              <w:t xml:space="preserve"> wraz z niezbędnymi serwisami lub licencjami upoważniającymi do korzystania z usługi typu </w:t>
            </w:r>
            <w:proofErr w:type="spellStart"/>
            <w:r>
              <w:rPr>
                <w:rFonts w:ascii="Roboto" w:hAnsi="Roboto" w:cstheme="minorHAnsi"/>
                <w:kern w:val="2"/>
                <w:sz w:val="20"/>
                <w:szCs w:val="20"/>
                <w14:ligatures w14:val="standardContextual"/>
              </w:rPr>
              <w:t>Sandbox</w:t>
            </w:r>
            <w:proofErr w:type="spellEnd"/>
            <w:r>
              <w:rPr>
                <w:rFonts w:ascii="Roboto" w:hAnsi="Roboto" w:cstheme="minorHAnsi"/>
                <w:kern w:val="2"/>
                <w:sz w:val="20"/>
                <w:szCs w:val="20"/>
                <w14:ligatures w14:val="standardContextual"/>
              </w:rPr>
              <w:t xml:space="preserve"> w usłudze chmurowej realizowanej na terenie Unii Europejskiej.</w:t>
            </w:r>
          </w:p>
          <w:p w14:paraId="040DA83A"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8. Możliwość wykorzystania silnika sztucznej inteligencji AI wytrenowanego przez laboratoria producenta.</w:t>
            </w:r>
          </w:p>
          <w:p w14:paraId="7A1274F0" w14:textId="37EDC626" w:rsidR="00DB2F1B" w:rsidRPr="00E24738" w:rsidRDefault="0003658D" w:rsidP="0003658D">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 xml:space="preserve">9. Możliwość uruchomienia ochrony przed </w:t>
            </w:r>
            <w:proofErr w:type="spellStart"/>
            <w:r>
              <w:rPr>
                <w:rFonts w:ascii="Roboto" w:hAnsi="Roboto" w:cstheme="minorHAnsi"/>
                <w:kern w:val="2"/>
                <w:sz w:val="20"/>
                <w:szCs w:val="20"/>
                <w14:ligatures w14:val="standardContextual"/>
              </w:rPr>
              <w:t>malware</w:t>
            </w:r>
            <w:proofErr w:type="spellEnd"/>
            <w:r>
              <w:rPr>
                <w:rFonts w:ascii="Roboto" w:hAnsi="Roboto" w:cstheme="minorHAnsi"/>
                <w:kern w:val="2"/>
                <w:sz w:val="20"/>
                <w:szCs w:val="20"/>
                <w14:ligatures w14:val="standardContextual"/>
              </w:rPr>
              <w:t xml:space="preserve"> dla wybranego zakresu ruchu.</w:t>
            </w:r>
          </w:p>
        </w:tc>
        <w:tc>
          <w:tcPr>
            <w:tcW w:w="1378" w:type="pct"/>
            <w:shd w:val="clear" w:color="auto" w:fill="FFFFFF" w:themeFill="background1"/>
          </w:tcPr>
          <w:p w14:paraId="311D048A"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83D54A1" w14:textId="77777777" w:rsidTr="001B3367">
        <w:tc>
          <w:tcPr>
            <w:tcW w:w="1178" w:type="pct"/>
            <w:gridSpan w:val="2"/>
            <w:shd w:val="clear" w:color="auto" w:fill="FFFFFF" w:themeFill="background1"/>
            <w:tcMar>
              <w:top w:w="105" w:type="dxa"/>
              <w:left w:w="75" w:type="dxa"/>
              <w:bottom w:w="105" w:type="dxa"/>
              <w:right w:w="75" w:type="dxa"/>
            </w:tcMar>
          </w:tcPr>
          <w:p w14:paraId="64A5797A"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Ochrona przed atakami</w:t>
            </w:r>
          </w:p>
        </w:tc>
        <w:tc>
          <w:tcPr>
            <w:tcW w:w="2444" w:type="pct"/>
            <w:tcMar>
              <w:top w:w="105" w:type="dxa"/>
              <w:left w:w="75" w:type="dxa"/>
              <w:bottom w:w="105" w:type="dxa"/>
              <w:right w:w="75" w:type="dxa"/>
            </w:tcMar>
          </w:tcPr>
          <w:p w14:paraId="4ADF5F04"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Ochrona IPS opiera się co najmniej na analizie sygnaturowej oraz na analizie anomalii w protokołach sieciowych.</w:t>
            </w:r>
          </w:p>
          <w:p w14:paraId="764CF1B8"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2. System chroni przed atakami na aplikacje pracujące na niestandardowych portach.</w:t>
            </w:r>
          </w:p>
          <w:p w14:paraId="00E214D0"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3. Baza sygnatur ataków zawiera minimum 5000 wpisów i jest aktualizowana automatycznie, zgodnie z harmonogramem definiowanym przez administratora.</w:t>
            </w:r>
          </w:p>
          <w:p w14:paraId="7C451180"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4. Administrator systemu ma możliwość definiowania własnych wyjątków oraz własnych sygnatur.</w:t>
            </w:r>
          </w:p>
          <w:p w14:paraId="00BD6693"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5. System zapewnia wykrywanie anomalii protokołów i ruchu sieciowego, realizując tym samym podstawową ochronę przed atakami typu </w:t>
            </w:r>
            <w:proofErr w:type="spellStart"/>
            <w:r>
              <w:rPr>
                <w:rFonts w:ascii="Roboto" w:hAnsi="Roboto" w:cstheme="minorHAnsi"/>
                <w:kern w:val="2"/>
                <w:sz w:val="20"/>
                <w:szCs w:val="20"/>
                <w14:ligatures w14:val="standardContextual"/>
              </w:rPr>
              <w:t>DoS</w:t>
            </w:r>
            <w:proofErr w:type="spellEnd"/>
            <w:r>
              <w:rPr>
                <w:rFonts w:ascii="Roboto" w:hAnsi="Roboto" w:cstheme="minorHAnsi"/>
                <w:kern w:val="2"/>
                <w:sz w:val="20"/>
                <w:szCs w:val="20"/>
                <w14:ligatures w14:val="standardContextual"/>
              </w:rPr>
              <w:t xml:space="preserve"> oraz </w:t>
            </w:r>
            <w:proofErr w:type="spellStart"/>
            <w:r>
              <w:rPr>
                <w:rFonts w:ascii="Roboto" w:hAnsi="Roboto" w:cstheme="minorHAnsi"/>
                <w:kern w:val="2"/>
                <w:sz w:val="20"/>
                <w:szCs w:val="20"/>
                <w14:ligatures w14:val="standardContextual"/>
              </w:rPr>
              <w:t>DDoS</w:t>
            </w:r>
            <w:proofErr w:type="spellEnd"/>
            <w:r>
              <w:rPr>
                <w:rFonts w:ascii="Roboto" w:hAnsi="Roboto" w:cstheme="minorHAnsi"/>
                <w:kern w:val="2"/>
                <w:sz w:val="20"/>
                <w:szCs w:val="20"/>
                <w14:ligatures w14:val="standardContextual"/>
              </w:rPr>
              <w:t>.</w:t>
            </w:r>
          </w:p>
          <w:p w14:paraId="7D14B2D9"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6. Mechanizmy ochrony dla aplikacji </w:t>
            </w:r>
            <w:proofErr w:type="spellStart"/>
            <w:r>
              <w:rPr>
                <w:rFonts w:ascii="Roboto" w:hAnsi="Roboto" w:cstheme="minorHAnsi"/>
                <w:kern w:val="2"/>
                <w:sz w:val="20"/>
                <w:szCs w:val="20"/>
                <w14:ligatures w14:val="standardContextual"/>
              </w:rPr>
              <w:t>Web’owych</w:t>
            </w:r>
            <w:proofErr w:type="spellEnd"/>
            <w:r>
              <w:rPr>
                <w:rFonts w:ascii="Roboto" w:hAnsi="Roboto" w:cstheme="minorHAnsi"/>
                <w:kern w:val="2"/>
                <w:sz w:val="20"/>
                <w:szCs w:val="20"/>
                <w14:ligatures w14:val="standardContextual"/>
              </w:rPr>
              <w:t xml:space="preserve"> na poziomie sygnaturowym (co najmniej ochrona przed: CSS, SQL </w:t>
            </w:r>
            <w:proofErr w:type="spellStart"/>
            <w:r>
              <w:rPr>
                <w:rFonts w:ascii="Roboto" w:hAnsi="Roboto" w:cstheme="minorHAnsi"/>
                <w:kern w:val="2"/>
                <w:sz w:val="20"/>
                <w:szCs w:val="20"/>
                <w14:ligatures w14:val="standardContextual"/>
              </w:rPr>
              <w:t>Injecton</w:t>
            </w:r>
            <w:proofErr w:type="spellEnd"/>
            <w:r>
              <w:rPr>
                <w:rFonts w:ascii="Roboto" w:hAnsi="Roboto" w:cstheme="minorHAnsi"/>
                <w:kern w:val="2"/>
                <w:sz w:val="20"/>
                <w:szCs w:val="20"/>
                <w14:ligatures w14:val="standardContextual"/>
              </w:rPr>
              <w:t xml:space="preserve">, Trojany, </w:t>
            </w:r>
            <w:proofErr w:type="spellStart"/>
            <w:r>
              <w:rPr>
                <w:rFonts w:ascii="Roboto" w:hAnsi="Roboto" w:cstheme="minorHAnsi"/>
                <w:kern w:val="2"/>
                <w:sz w:val="20"/>
                <w:szCs w:val="20"/>
                <w14:ligatures w14:val="standardContextual"/>
              </w:rPr>
              <w:t>Exploity</w:t>
            </w:r>
            <w:proofErr w:type="spellEnd"/>
            <w:r>
              <w:rPr>
                <w:rFonts w:ascii="Roboto" w:hAnsi="Roboto" w:cstheme="minorHAnsi"/>
                <w:kern w:val="2"/>
                <w:sz w:val="20"/>
                <w:szCs w:val="20"/>
                <w14:ligatures w14:val="standardContextual"/>
              </w:rPr>
              <w:t>, Roboty).</w:t>
            </w:r>
          </w:p>
          <w:p w14:paraId="1E1E176F"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7. Wykrywanie i blokowanie komunikacji C&amp;C do sieci </w:t>
            </w:r>
            <w:proofErr w:type="spellStart"/>
            <w:r>
              <w:rPr>
                <w:rFonts w:ascii="Roboto" w:hAnsi="Roboto" w:cstheme="minorHAnsi"/>
                <w:kern w:val="2"/>
                <w:sz w:val="20"/>
                <w:szCs w:val="20"/>
                <w14:ligatures w14:val="standardContextual"/>
              </w:rPr>
              <w:t>botnet</w:t>
            </w:r>
            <w:proofErr w:type="spellEnd"/>
            <w:r>
              <w:rPr>
                <w:rFonts w:ascii="Roboto" w:hAnsi="Roboto" w:cstheme="minorHAnsi"/>
                <w:kern w:val="2"/>
                <w:sz w:val="20"/>
                <w:szCs w:val="20"/>
                <w14:ligatures w14:val="standardContextual"/>
              </w:rPr>
              <w:t>.</w:t>
            </w:r>
          </w:p>
          <w:p w14:paraId="33EEFD5D" w14:textId="5A0E8077" w:rsidR="00DB2F1B" w:rsidRPr="00E24738" w:rsidRDefault="0003658D" w:rsidP="0003658D">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8. Możliwość uruchomienia ochrony przed atakami dla wybranych zakresów komunikacji sieciowej. Mechanizmy ochrony IPS nie mogą działać globalnie.</w:t>
            </w:r>
          </w:p>
        </w:tc>
        <w:tc>
          <w:tcPr>
            <w:tcW w:w="1378" w:type="pct"/>
            <w:shd w:val="clear" w:color="auto" w:fill="FFFFFF" w:themeFill="background1"/>
          </w:tcPr>
          <w:p w14:paraId="727AB34C"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47AD6B2" w14:textId="77777777" w:rsidTr="001B3367">
        <w:tc>
          <w:tcPr>
            <w:tcW w:w="1178" w:type="pct"/>
            <w:gridSpan w:val="2"/>
            <w:shd w:val="clear" w:color="auto" w:fill="FFFFFF" w:themeFill="background1"/>
            <w:tcMar>
              <w:top w:w="105" w:type="dxa"/>
              <w:left w:w="75" w:type="dxa"/>
              <w:bottom w:w="105" w:type="dxa"/>
              <w:right w:w="75" w:type="dxa"/>
            </w:tcMar>
          </w:tcPr>
          <w:p w14:paraId="13E4A598"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Kontrola aplikacji</w:t>
            </w:r>
          </w:p>
        </w:tc>
        <w:tc>
          <w:tcPr>
            <w:tcW w:w="2444" w:type="pct"/>
            <w:tcMar>
              <w:top w:w="105" w:type="dxa"/>
              <w:left w:w="75" w:type="dxa"/>
              <w:bottom w:w="105" w:type="dxa"/>
              <w:right w:w="75" w:type="dxa"/>
            </w:tcMar>
          </w:tcPr>
          <w:p w14:paraId="61532A47" w14:textId="77777777" w:rsidR="0003658D" w:rsidRPr="0003658D"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1. Funkcja Kontroli Aplikacji umożliwia kontrolę ruchu na podstawie głębokiej analizy pakietów, nie bazując jedynie na wartościach portów TCP/UDP.</w:t>
            </w:r>
          </w:p>
          <w:p w14:paraId="4E89C4CD" w14:textId="77777777" w:rsidR="0003658D" w:rsidRPr="0003658D"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2. Baza Kontroli Aplikacji zawiera minimum 2000 sygnatur i jest aktualizowana automatycznie, zgodnie z harmonogramem definiowanym przez administratora.</w:t>
            </w:r>
          </w:p>
          <w:p w14:paraId="164FD29A" w14:textId="77777777" w:rsidR="0003658D" w:rsidRPr="0003658D"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 xml:space="preserve">3. Aplikacje chmurowe (co najmniej: Facebook, Google </w:t>
            </w:r>
            <w:proofErr w:type="spellStart"/>
            <w:r w:rsidRPr="0003658D">
              <w:rPr>
                <w:rFonts w:ascii="Roboto" w:hAnsi="Roboto" w:cstheme="minorHAnsi"/>
                <w:sz w:val="20"/>
                <w:szCs w:val="20"/>
              </w:rPr>
              <w:t>Docs</w:t>
            </w:r>
            <w:proofErr w:type="spellEnd"/>
            <w:r w:rsidRPr="0003658D">
              <w:rPr>
                <w:rFonts w:ascii="Roboto" w:hAnsi="Roboto" w:cstheme="minorHAnsi"/>
                <w:sz w:val="20"/>
                <w:szCs w:val="20"/>
              </w:rPr>
              <w:t xml:space="preserve">, Dropbox) są kontrolowane pod względem wykonywanych czynności, np.: pobieranie, wysyłanie plików. </w:t>
            </w:r>
          </w:p>
          <w:p w14:paraId="0F4F2787" w14:textId="77777777" w:rsidR="0003658D" w:rsidRPr="0003658D"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 xml:space="preserve">4. Baza sygnatur zawiera kategorie aplikacji szczególnie istotne z punktu widzenia bezpieczeństwa: </w:t>
            </w:r>
            <w:proofErr w:type="spellStart"/>
            <w:r w:rsidRPr="0003658D">
              <w:rPr>
                <w:rFonts w:ascii="Roboto" w:hAnsi="Roboto" w:cstheme="minorHAnsi"/>
                <w:sz w:val="20"/>
                <w:szCs w:val="20"/>
              </w:rPr>
              <w:t>proxy</w:t>
            </w:r>
            <w:proofErr w:type="spellEnd"/>
            <w:r w:rsidRPr="0003658D">
              <w:rPr>
                <w:rFonts w:ascii="Roboto" w:hAnsi="Roboto" w:cstheme="minorHAnsi"/>
                <w:sz w:val="20"/>
                <w:szCs w:val="20"/>
              </w:rPr>
              <w:t>, P2P.</w:t>
            </w:r>
          </w:p>
          <w:p w14:paraId="6AAC27C1" w14:textId="77777777" w:rsidR="0003658D" w:rsidRPr="0003658D"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 xml:space="preserve">5. Administrator systemu ma możliwość definiowania wyjątków oraz własnych sygnatur. </w:t>
            </w:r>
          </w:p>
          <w:p w14:paraId="697DFC6A" w14:textId="77777777" w:rsidR="0003658D" w:rsidRPr="0003658D"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6. Istnieje możliwość blokowania aplikacji działających na niestandardowych portach (np. FTP na porcie 2021).</w:t>
            </w:r>
          </w:p>
          <w:p w14:paraId="40C06A14" w14:textId="21495E87" w:rsidR="00DB2F1B" w:rsidRPr="00E24738" w:rsidRDefault="0003658D" w:rsidP="0003658D">
            <w:pPr>
              <w:spacing w:after="0" w:line="240" w:lineRule="auto"/>
              <w:rPr>
                <w:rFonts w:ascii="Roboto" w:hAnsi="Roboto" w:cstheme="minorHAnsi"/>
                <w:sz w:val="20"/>
                <w:szCs w:val="20"/>
              </w:rPr>
            </w:pPr>
            <w:r w:rsidRPr="0003658D">
              <w:rPr>
                <w:rFonts w:ascii="Roboto" w:hAnsi="Roboto" w:cstheme="minorHAnsi"/>
                <w:sz w:val="20"/>
                <w:szCs w:val="20"/>
              </w:rPr>
              <w:t>7. System daje możliwość określenia dopuszczalnych protokołów na danym porcie TCP/UDP i blokowania pozostałych protokołów korzystających z tego portu (np. dopuszczenie tylko HTTP na porcie 80).</w:t>
            </w:r>
          </w:p>
        </w:tc>
        <w:tc>
          <w:tcPr>
            <w:tcW w:w="1378" w:type="pct"/>
            <w:shd w:val="clear" w:color="auto" w:fill="FFFFFF" w:themeFill="background1"/>
          </w:tcPr>
          <w:p w14:paraId="30B25530"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59BE3D09" w14:textId="77777777" w:rsidTr="001B3367">
        <w:tc>
          <w:tcPr>
            <w:tcW w:w="1178" w:type="pct"/>
            <w:gridSpan w:val="2"/>
            <w:shd w:val="clear" w:color="auto" w:fill="FFFFFF" w:themeFill="background1"/>
            <w:tcMar>
              <w:top w:w="105" w:type="dxa"/>
              <w:left w:w="75" w:type="dxa"/>
              <w:bottom w:w="105" w:type="dxa"/>
              <w:right w:w="75" w:type="dxa"/>
            </w:tcMar>
          </w:tcPr>
          <w:p w14:paraId="378B56B6"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Kontrola WWW</w:t>
            </w:r>
          </w:p>
        </w:tc>
        <w:tc>
          <w:tcPr>
            <w:tcW w:w="2444" w:type="pct"/>
            <w:tcMar>
              <w:top w:w="105" w:type="dxa"/>
              <w:left w:w="75" w:type="dxa"/>
              <w:bottom w:w="105" w:type="dxa"/>
              <w:right w:w="75" w:type="dxa"/>
            </w:tcMar>
          </w:tcPr>
          <w:p w14:paraId="0E757030"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Moduł kontroli WWW korzysta z bazy zawierającej co najmniej 40 milionów adresów URL  pogrupowanych w kategorie tematyczne.</w:t>
            </w:r>
          </w:p>
          <w:p w14:paraId="4A5DAD44"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2. W ramach filtra WWW są dostępne kategorie istotne z punktu widzenia bezpieczeństwa, jak: </w:t>
            </w:r>
            <w:proofErr w:type="spellStart"/>
            <w:r>
              <w:rPr>
                <w:rFonts w:ascii="Roboto" w:hAnsi="Roboto" w:cstheme="minorHAnsi"/>
                <w:kern w:val="2"/>
                <w:sz w:val="20"/>
                <w:szCs w:val="20"/>
                <w14:ligatures w14:val="standardContextual"/>
              </w:rPr>
              <w:t>malware</w:t>
            </w:r>
            <w:proofErr w:type="spellEnd"/>
            <w:r>
              <w:rPr>
                <w:rFonts w:ascii="Roboto" w:hAnsi="Roboto" w:cstheme="minorHAnsi"/>
                <w:kern w:val="2"/>
                <w:sz w:val="20"/>
                <w:szCs w:val="20"/>
                <w14:ligatures w14:val="standardContextual"/>
              </w:rPr>
              <w:t xml:space="preserve"> (lub inne będące źródłem złośliwego oprogramowania), </w:t>
            </w:r>
            <w:proofErr w:type="spellStart"/>
            <w:r>
              <w:rPr>
                <w:rFonts w:ascii="Roboto" w:hAnsi="Roboto" w:cstheme="minorHAnsi"/>
                <w:kern w:val="2"/>
                <w:sz w:val="20"/>
                <w:szCs w:val="20"/>
                <w14:ligatures w14:val="standardContextual"/>
              </w:rPr>
              <w:t>phishing</w:t>
            </w:r>
            <w:proofErr w:type="spellEnd"/>
            <w:r>
              <w:rPr>
                <w:rFonts w:ascii="Roboto" w:hAnsi="Roboto" w:cstheme="minorHAnsi"/>
                <w:kern w:val="2"/>
                <w:sz w:val="20"/>
                <w:szCs w:val="20"/>
                <w14:ligatures w14:val="standardContextual"/>
              </w:rPr>
              <w:t xml:space="preserve">, spam, </w:t>
            </w:r>
            <w:proofErr w:type="spellStart"/>
            <w:r>
              <w:rPr>
                <w:rFonts w:ascii="Roboto" w:hAnsi="Roboto" w:cstheme="minorHAnsi"/>
                <w:kern w:val="2"/>
                <w:sz w:val="20"/>
                <w:szCs w:val="20"/>
                <w14:ligatures w14:val="standardContextual"/>
              </w:rPr>
              <w:t>Dynamic</w:t>
            </w:r>
            <w:proofErr w:type="spellEnd"/>
            <w:r>
              <w:rPr>
                <w:rFonts w:ascii="Roboto" w:hAnsi="Roboto" w:cstheme="minorHAnsi"/>
                <w:kern w:val="2"/>
                <w:sz w:val="20"/>
                <w:szCs w:val="20"/>
                <w14:ligatures w14:val="standardContextual"/>
              </w:rPr>
              <w:t xml:space="preserve"> DNS, </w:t>
            </w:r>
            <w:proofErr w:type="spellStart"/>
            <w:r>
              <w:rPr>
                <w:rFonts w:ascii="Roboto" w:hAnsi="Roboto" w:cstheme="minorHAnsi"/>
                <w:kern w:val="2"/>
                <w:sz w:val="20"/>
                <w:szCs w:val="20"/>
                <w14:ligatures w14:val="standardContextual"/>
              </w:rPr>
              <w:t>proxy</w:t>
            </w:r>
            <w:proofErr w:type="spellEnd"/>
            <w:r>
              <w:rPr>
                <w:rFonts w:ascii="Roboto" w:hAnsi="Roboto" w:cstheme="minorHAnsi"/>
                <w:kern w:val="2"/>
                <w:sz w:val="20"/>
                <w:szCs w:val="20"/>
                <w14:ligatures w14:val="standardContextual"/>
              </w:rPr>
              <w:t>.</w:t>
            </w:r>
          </w:p>
          <w:p w14:paraId="06CCDCA7"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3. Filtr WWW dostarcza kategorii stron zabronionych prawem np.: Hazard.</w:t>
            </w:r>
          </w:p>
          <w:p w14:paraId="7C39A910"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4. Administrator ma możliwość nadpisywania kategorii oraz tworzenia wyjątków – białe/czarne listy dla adresów URL.</w:t>
            </w:r>
          </w:p>
          <w:p w14:paraId="4B17C612"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5. Filtr WWW umożliwia statyczne dopuszczanie lub blokowanie ruchu do wybranych stron WWW, w tym pozwala definiować strony z zastosowaniem wyrażeń regularnych (</w:t>
            </w:r>
            <w:proofErr w:type="spellStart"/>
            <w:r>
              <w:rPr>
                <w:rFonts w:ascii="Roboto" w:hAnsi="Roboto" w:cstheme="minorHAnsi"/>
                <w:kern w:val="2"/>
                <w:sz w:val="20"/>
                <w:szCs w:val="20"/>
                <w14:ligatures w14:val="standardContextual"/>
              </w:rPr>
              <w:t>Regex</w:t>
            </w:r>
            <w:proofErr w:type="spellEnd"/>
            <w:r>
              <w:rPr>
                <w:rFonts w:ascii="Roboto" w:hAnsi="Roboto" w:cstheme="minorHAnsi"/>
                <w:kern w:val="2"/>
                <w:sz w:val="20"/>
                <w:szCs w:val="20"/>
                <w14:ligatures w14:val="standardContextual"/>
              </w:rPr>
              <w:t>).</w:t>
            </w:r>
          </w:p>
          <w:p w14:paraId="6A1672BC"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6. Filtr WWW daje możliwość wykonania akcji typu „</w:t>
            </w:r>
            <w:proofErr w:type="spellStart"/>
            <w:r>
              <w:rPr>
                <w:rFonts w:ascii="Roboto" w:hAnsi="Roboto" w:cstheme="minorHAnsi"/>
                <w:kern w:val="2"/>
                <w:sz w:val="20"/>
                <w:szCs w:val="20"/>
                <w14:ligatures w14:val="standardContextual"/>
              </w:rPr>
              <w:t>Warning</w:t>
            </w:r>
            <w:proofErr w:type="spellEnd"/>
            <w:r>
              <w:rPr>
                <w:rFonts w:ascii="Roboto" w:hAnsi="Roboto" w:cstheme="minorHAnsi"/>
                <w:kern w:val="2"/>
                <w:sz w:val="20"/>
                <w:szCs w:val="20"/>
                <w14:ligatures w14:val="standardContextual"/>
              </w:rPr>
              <w:t>” – ostrzeżenie użytkownika wymagające od niego potwierdzenia przed otwarciem żądanej strony.</w:t>
            </w:r>
          </w:p>
          <w:p w14:paraId="7A3C7A19"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7. Funkcja </w:t>
            </w:r>
            <w:proofErr w:type="spellStart"/>
            <w:r>
              <w:rPr>
                <w:rFonts w:ascii="Roboto" w:hAnsi="Roboto" w:cstheme="minorHAnsi"/>
                <w:kern w:val="2"/>
                <w:sz w:val="20"/>
                <w:szCs w:val="20"/>
                <w14:ligatures w14:val="standardContextual"/>
              </w:rPr>
              <w:t>Safe</w:t>
            </w:r>
            <w:proofErr w:type="spellEnd"/>
            <w:r>
              <w:rPr>
                <w:rFonts w:ascii="Roboto" w:hAnsi="Roboto" w:cstheme="minorHAnsi"/>
                <w:kern w:val="2"/>
                <w:sz w:val="20"/>
                <w:szCs w:val="20"/>
                <w14:ligatures w14:val="standardContextual"/>
              </w:rPr>
              <w:t xml:space="preserve"> </w:t>
            </w:r>
            <w:proofErr w:type="spellStart"/>
            <w:r>
              <w:rPr>
                <w:rFonts w:ascii="Roboto" w:hAnsi="Roboto" w:cstheme="minorHAnsi"/>
                <w:kern w:val="2"/>
                <w:sz w:val="20"/>
                <w:szCs w:val="20"/>
                <w14:ligatures w14:val="standardContextual"/>
              </w:rPr>
              <w:t>Search</w:t>
            </w:r>
            <w:proofErr w:type="spellEnd"/>
            <w:r>
              <w:rPr>
                <w:rFonts w:ascii="Roboto" w:hAnsi="Roboto" w:cstheme="minorHAnsi"/>
                <w:kern w:val="2"/>
                <w:sz w:val="20"/>
                <w:szCs w:val="20"/>
                <w14:ligatures w14:val="standardContextual"/>
              </w:rPr>
              <w:t xml:space="preserve"> – przeciwdziałająca pojawieniu się niechcianych treści w wynikach wyszukiwarek takich jak: Google oraz Yahoo.</w:t>
            </w:r>
          </w:p>
          <w:p w14:paraId="7D250F2F" w14:textId="77777777" w:rsidR="0003658D" w:rsidRDefault="0003658D" w:rsidP="0003658D">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8. Administrator ma możliwość definiowania komunikatów zwracanych użytkownikowi dla różnych akcji podejmowanych przez moduł filtrowania WWW.</w:t>
            </w:r>
          </w:p>
          <w:p w14:paraId="12BC5710" w14:textId="38784F33" w:rsidR="00DB2F1B" w:rsidRPr="00E24738" w:rsidRDefault="0003658D" w:rsidP="0003658D">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9. System pozwala określić, dla których kategorii URL lub wskazanych URL nie będzie realizowana inspekcja szyfrowanej komunikacji.</w:t>
            </w:r>
          </w:p>
        </w:tc>
        <w:tc>
          <w:tcPr>
            <w:tcW w:w="1378" w:type="pct"/>
            <w:shd w:val="clear" w:color="auto" w:fill="FFFFFF" w:themeFill="background1"/>
          </w:tcPr>
          <w:p w14:paraId="5E64BD47" w14:textId="77777777" w:rsidR="00DB2F1B" w:rsidRPr="00E24738" w:rsidRDefault="00DB2F1B" w:rsidP="001B3367">
            <w:pPr>
              <w:spacing w:after="0" w:line="240" w:lineRule="auto"/>
              <w:rPr>
                <w:rFonts w:ascii="Roboto" w:hAnsi="Roboto" w:cstheme="minorHAnsi"/>
                <w:sz w:val="20"/>
                <w:szCs w:val="20"/>
              </w:rPr>
            </w:pPr>
          </w:p>
        </w:tc>
      </w:tr>
      <w:tr w:rsidR="00782E7E" w:rsidRPr="00AC12E6" w14:paraId="7B91B88B" w14:textId="77777777" w:rsidTr="001B3367">
        <w:tc>
          <w:tcPr>
            <w:tcW w:w="1178" w:type="pct"/>
            <w:gridSpan w:val="2"/>
            <w:shd w:val="clear" w:color="auto" w:fill="FFFFFF" w:themeFill="background1"/>
            <w:tcMar>
              <w:top w:w="105" w:type="dxa"/>
              <w:left w:w="75" w:type="dxa"/>
              <w:bottom w:w="105" w:type="dxa"/>
              <w:right w:w="75" w:type="dxa"/>
            </w:tcMar>
          </w:tcPr>
          <w:p w14:paraId="72385FDA" w14:textId="77777777" w:rsidR="00782E7E" w:rsidRPr="00E24738" w:rsidRDefault="00782E7E" w:rsidP="00782E7E">
            <w:pPr>
              <w:spacing w:after="0" w:line="240" w:lineRule="auto"/>
              <w:rPr>
                <w:rFonts w:ascii="Roboto" w:hAnsi="Roboto" w:cstheme="minorHAnsi"/>
                <w:sz w:val="20"/>
                <w:szCs w:val="20"/>
              </w:rPr>
            </w:pPr>
            <w:r w:rsidRPr="00E47C36">
              <w:rPr>
                <w:rFonts w:ascii="Roboto" w:hAnsi="Roboto" w:cstheme="minorHAnsi"/>
                <w:sz w:val="20"/>
                <w:szCs w:val="20"/>
              </w:rPr>
              <w:lastRenderedPageBreak/>
              <w:t>Uwierzytelnianie użytkowników w ramach sesji</w:t>
            </w:r>
          </w:p>
        </w:tc>
        <w:tc>
          <w:tcPr>
            <w:tcW w:w="2444" w:type="pct"/>
            <w:tcMar>
              <w:top w:w="105" w:type="dxa"/>
              <w:left w:w="75" w:type="dxa"/>
              <w:bottom w:w="105" w:type="dxa"/>
              <w:right w:w="75" w:type="dxa"/>
            </w:tcMar>
          </w:tcPr>
          <w:p w14:paraId="7E4ECBAD"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System Firewall umożliwia weryfikację tożsamości użytkowników za pomocą:</w:t>
            </w:r>
          </w:p>
          <w:p w14:paraId="2FE894D3"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Haseł statycznych i definicji użytkowników przechowywanych w lokalnej bazie systemu.</w:t>
            </w:r>
          </w:p>
          <w:p w14:paraId="08A22890"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Haseł statycznych i definicji użytkowników przechowywanych w bazach zgodnych z LDAP.</w:t>
            </w:r>
          </w:p>
          <w:p w14:paraId="4FFAE1D8"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 Haseł dynamicznych (RADIUS, RSA </w:t>
            </w:r>
            <w:proofErr w:type="spellStart"/>
            <w:r>
              <w:rPr>
                <w:rFonts w:ascii="Roboto" w:hAnsi="Roboto" w:cstheme="minorHAnsi"/>
                <w:kern w:val="2"/>
                <w:sz w:val="20"/>
                <w:szCs w:val="20"/>
                <w14:ligatures w14:val="standardContextual"/>
              </w:rPr>
              <w:t>SecurID</w:t>
            </w:r>
            <w:proofErr w:type="spellEnd"/>
            <w:r>
              <w:rPr>
                <w:rFonts w:ascii="Roboto" w:hAnsi="Roboto" w:cstheme="minorHAnsi"/>
                <w:kern w:val="2"/>
                <w:sz w:val="20"/>
                <w:szCs w:val="20"/>
                <w14:ligatures w14:val="standardContextual"/>
              </w:rPr>
              <w:t xml:space="preserve">) w oparciu o zewnętrzne bazy danych. </w:t>
            </w:r>
          </w:p>
          <w:p w14:paraId="66B70AE3"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2. System daje możliwość zastosowania w tym procesie uwierzytelniania wieloskładnikowego.</w:t>
            </w:r>
          </w:p>
          <w:p w14:paraId="17298421"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3. System umożliwia budowę architektury uwierzytelniania typu Single </w:t>
            </w:r>
            <w:proofErr w:type="spellStart"/>
            <w:r>
              <w:rPr>
                <w:rFonts w:ascii="Roboto" w:hAnsi="Roboto" w:cstheme="minorHAnsi"/>
                <w:kern w:val="2"/>
                <w:sz w:val="20"/>
                <w:szCs w:val="20"/>
                <w14:ligatures w14:val="standardContextual"/>
              </w:rPr>
              <w:t>Sign</w:t>
            </w:r>
            <w:proofErr w:type="spellEnd"/>
            <w:r>
              <w:rPr>
                <w:rFonts w:ascii="Roboto" w:hAnsi="Roboto" w:cstheme="minorHAnsi"/>
                <w:kern w:val="2"/>
                <w:sz w:val="20"/>
                <w:szCs w:val="20"/>
                <w14:ligatures w14:val="standardContextual"/>
              </w:rPr>
              <w:t xml:space="preserve"> On przy integracji ze środowiskiem Active Directory oraz zastosowanie innych mechanizmów: RADIUS, API lub SYSLOG w tym procesie.</w:t>
            </w:r>
          </w:p>
          <w:p w14:paraId="483FB752" w14:textId="2EBE9B6A" w:rsidR="00782E7E" w:rsidRPr="00E24738" w:rsidRDefault="00782E7E" w:rsidP="00782E7E">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4. Uwierzytelnianie w oparciu o protokół SAML w politykach bezpieczeństwa systemu dotyczących ruchu HTTP.</w:t>
            </w:r>
          </w:p>
        </w:tc>
        <w:tc>
          <w:tcPr>
            <w:tcW w:w="1378" w:type="pct"/>
            <w:shd w:val="clear" w:color="auto" w:fill="FFFFFF" w:themeFill="background1"/>
          </w:tcPr>
          <w:p w14:paraId="4F689E67" w14:textId="77777777" w:rsidR="00782E7E" w:rsidRPr="00E24738" w:rsidRDefault="00782E7E" w:rsidP="00782E7E">
            <w:pPr>
              <w:spacing w:after="0" w:line="240" w:lineRule="auto"/>
              <w:rPr>
                <w:rFonts w:ascii="Roboto" w:hAnsi="Roboto" w:cstheme="minorHAnsi"/>
                <w:sz w:val="20"/>
                <w:szCs w:val="20"/>
              </w:rPr>
            </w:pPr>
          </w:p>
        </w:tc>
      </w:tr>
      <w:tr w:rsidR="00782E7E" w:rsidRPr="00AC12E6" w14:paraId="425A846B" w14:textId="77777777" w:rsidTr="001B3367">
        <w:tc>
          <w:tcPr>
            <w:tcW w:w="1178" w:type="pct"/>
            <w:gridSpan w:val="2"/>
            <w:shd w:val="clear" w:color="auto" w:fill="FFFFFF" w:themeFill="background1"/>
            <w:tcMar>
              <w:top w:w="105" w:type="dxa"/>
              <w:left w:w="75" w:type="dxa"/>
              <w:bottom w:w="105" w:type="dxa"/>
              <w:right w:w="75" w:type="dxa"/>
            </w:tcMar>
          </w:tcPr>
          <w:p w14:paraId="2061B89D" w14:textId="77777777" w:rsidR="00782E7E" w:rsidRPr="00E24738" w:rsidRDefault="00782E7E" w:rsidP="00782E7E">
            <w:pPr>
              <w:spacing w:after="0" w:line="240" w:lineRule="auto"/>
              <w:rPr>
                <w:rFonts w:ascii="Roboto" w:hAnsi="Roboto" w:cstheme="minorHAnsi"/>
                <w:sz w:val="20"/>
                <w:szCs w:val="20"/>
              </w:rPr>
            </w:pPr>
            <w:r w:rsidRPr="00E47C36">
              <w:rPr>
                <w:rFonts w:ascii="Roboto" w:hAnsi="Roboto" w:cstheme="minorHAnsi"/>
                <w:sz w:val="20"/>
                <w:szCs w:val="20"/>
              </w:rPr>
              <w:t>Zarządzanie</w:t>
            </w:r>
          </w:p>
        </w:tc>
        <w:tc>
          <w:tcPr>
            <w:tcW w:w="2444" w:type="pct"/>
            <w:tcMar>
              <w:top w:w="105" w:type="dxa"/>
              <w:left w:w="75" w:type="dxa"/>
              <w:bottom w:w="105" w:type="dxa"/>
              <w:right w:w="75" w:type="dxa"/>
            </w:tcMar>
          </w:tcPr>
          <w:p w14:paraId="46B7A777"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1. Elementy systemu bezpieczeństwa muszą mieć możliwość zarządzania lokalnego z wykorzystaniem protokołów: HTTPS oraz SSH, jak i mogą współpracować z dedykowanymi platformami centralnego zarządzania i monitorowania.</w:t>
            </w:r>
          </w:p>
          <w:p w14:paraId="0EA05833"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2. Komunikacja elementów systemu zabezpieczeń z platformami centralnego zarządzania jest  realizowana z wykorzystaniem szyfrowanych protokołów.</w:t>
            </w:r>
          </w:p>
          <w:p w14:paraId="38645972"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3. Istnieje możliwość włączenia mechanizmów uwierzytelniania wieloskładnikowego dla dostępu administracyjnego.</w:t>
            </w:r>
          </w:p>
          <w:p w14:paraId="7CC837BD"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4. System współpracuje z rozwiązaniami monitorowania poprzez protokoły SNMP w wersjach 2c, 3 oraz umożliwia przekazywanie statystyk ruchu za pomocą protokołów </w:t>
            </w:r>
            <w:proofErr w:type="spellStart"/>
            <w:r>
              <w:rPr>
                <w:rFonts w:ascii="Roboto" w:hAnsi="Roboto" w:cstheme="minorHAnsi"/>
                <w:kern w:val="2"/>
                <w:sz w:val="20"/>
                <w:szCs w:val="20"/>
                <w14:ligatures w14:val="standardContextual"/>
              </w:rPr>
              <w:t>Netflow</w:t>
            </w:r>
            <w:proofErr w:type="spellEnd"/>
            <w:r>
              <w:rPr>
                <w:rFonts w:ascii="Roboto" w:hAnsi="Roboto" w:cstheme="minorHAnsi"/>
                <w:kern w:val="2"/>
                <w:sz w:val="20"/>
                <w:szCs w:val="20"/>
                <w14:ligatures w14:val="standardContextual"/>
              </w:rPr>
              <w:t xml:space="preserve"> lub </w:t>
            </w:r>
            <w:proofErr w:type="spellStart"/>
            <w:r>
              <w:rPr>
                <w:rFonts w:ascii="Roboto" w:hAnsi="Roboto" w:cstheme="minorHAnsi"/>
                <w:kern w:val="2"/>
                <w:sz w:val="20"/>
                <w:szCs w:val="20"/>
                <w14:ligatures w14:val="standardContextual"/>
              </w:rPr>
              <w:t>sFlow</w:t>
            </w:r>
            <w:proofErr w:type="spellEnd"/>
            <w:r>
              <w:rPr>
                <w:rFonts w:ascii="Roboto" w:hAnsi="Roboto" w:cstheme="minorHAnsi"/>
                <w:kern w:val="2"/>
                <w:sz w:val="20"/>
                <w:szCs w:val="20"/>
                <w14:ligatures w14:val="standardContextual"/>
              </w:rPr>
              <w:t>.</w:t>
            </w:r>
          </w:p>
          <w:p w14:paraId="280F38E2"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5. System daje możliwość zarządzania przez systemy firm trzecich poprzez API, do którego producent udostępnia dokumentację.</w:t>
            </w:r>
          </w:p>
          <w:p w14:paraId="6B060D3E"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 xml:space="preserve">6. Element systemu pełniący funkcję Firewall posiada wbudowane narzędzia diagnostyczne, przynajmniej: ping, </w:t>
            </w:r>
            <w:proofErr w:type="spellStart"/>
            <w:r>
              <w:rPr>
                <w:rFonts w:ascii="Roboto" w:hAnsi="Roboto" w:cstheme="minorHAnsi"/>
                <w:kern w:val="2"/>
                <w:sz w:val="20"/>
                <w:szCs w:val="20"/>
                <w14:ligatures w14:val="standardContextual"/>
              </w:rPr>
              <w:t>traceroute</w:t>
            </w:r>
            <w:proofErr w:type="spellEnd"/>
            <w:r>
              <w:rPr>
                <w:rFonts w:ascii="Roboto" w:hAnsi="Roboto" w:cstheme="minorHAnsi"/>
                <w:kern w:val="2"/>
                <w:sz w:val="20"/>
                <w:szCs w:val="20"/>
                <w14:ligatures w14:val="standardContextual"/>
              </w:rPr>
              <w:t>, podglądu pakietów, monitorowanie procesowania sesji oraz stanu sesji firewall.</w:t>
            </w:r>
          </w:p>
          <w:p w14:paraId="6236E6E0"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7. Element systemu realizujący funkcję Firewall umożliwia wykonanie szeregu zmian przez administratora w CLI lub GUI, które nie zostaną zaimplementowane zanim nie zostaną zatwierdzone.</w:t>
            </w:r>
          </w:p>
          <w:p w14:paraId="6F441A2E" w14:textId="77777777" w:rsidR="00782E7E" w:rsidRDefault="00782E7E" w:rsidP="00782E7E">
            <w:pPr>
              <w:spacing w:after="0" w:line="240" w:lineRule="auto"/>
              <w:rPr>
                <w:rFonts w:ascii="Roboto" w:hAnsi="Roboto" w:cstheme="minorHAnsi"/>
                <w:kern w:val="2"/>
                <w:sz w:val="20"/>
                <w:szCs w:val="20"/>
                <w14:ligatures w14:val="standardContextual"/>
              </w:rPr>
            </w:pPr>
            <w:r>
              <w:rPr>
                <w:rFonts w:ascii="Roboto" w:hAnsi="Roboto" w:cstheme="minorHAnsi"/>
                <w:kern w:val="2"/>
                <w:sz w:val="20"/>
                <w:szCs w:val="20"/>
                <w14:ligatures w14:val="standardContextual"/>
              </w:rPr>
              <w:t>8. Możliwość przypisywania administratorom praw do zarządzania określonymi częściami systemu (RBM).</w:t>
            </w:r>
          </w:p>
          <w:p w14:paraId="1C158F0C" w14:textId="22AD4BC0" w:rsidR="00782E7E" w:rsidRPr="00E24738" w:rsidRDefault="00782E7E" w:rsidP="00782E7E">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9. Możliwość zarządzania systemem tylko z określonych adresów źródłowych IP.</w:t>
            </w:r>
          </w:p>
        </w:tc>
        <w:tc>
          <w:tcPr>
            <w:tcW w:w="1378" w:type="pct"/>
            <w:shd w:val="clear" w:color="auto" w:fill="FFFFFF" w:themeFill="background1"/>
          </w:tcPr>
          <w:p w14:paraId="021D8A97" w14:textId="77777777" w:rsidR="00782E7E" w:rsidRPr="00E24738" w:rsidRDefault="00782E7E" w:rsidP="00782E7E">
            <w:pPr>
              <w:spacing w:after="0" w:line="240" w:lineRule="auto"/>
              <w:rPr>
                <w:rFonts w:ascii="Roboto" w:hAnsi="Roboto" w:cstheme="minorHAnsi"/>
                <w:sz w:val="20"/>
                <w:szCs w:val="20"/>
              </w:rPr>
            </w:pPr>
          </w:p>
        </w:tc>
      </w:tr>
      <w:tr w:rsidR="00DB2F1B" w:rsidRPr="00AC12E6" w14:paraId="662A1D19" w14:textId="77777777" w:rsidTr="001B3367">
        <w:tc>
          <w:tcPr>
            <w:tcW w:w="1178" w:type="pct"/>
            <w:gridSpan w:val="2"/>
            <w:shd w:val="clear" w:color="auto" w:fill="FFFFFF" w:themeFill="background1"/>
            <w:tcMar>
              <w:top w:w="105" w:type="dxa"/>
              <w:left w:w="75" w:type="dxa"/>
              <w:bottom w:w="105" w:type="dxa"/>
              <w:right w:w="75" w:type="dxa"/>
            </w:tcMar>
          </w:tcPr>
          <w:p w14:paraId="2596D43E"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Logowanie</w:t>
            </w:r>
          </w:p>
        </w:tc>
        <w:tc>
          <w:tcPr>
            <w:tcW w:w="2444" w:type="pct"/>
            <w:tcMar>
              <w:top w:w="105" w:type="dxa"/>
              <w:left w:w="75" w:type="dxa"/>
              <w:bottom w:w="105" w:type="dxa"/>
              <w:right w:w="75" w:type="dxa"/>
            </w:tcMar>
          </w:tcPr>
          <w:p w14:paraId="61B72844" w14:textId="77777777" w:rsidR="00782E7E" w:rsidRPr="00782E7E" w:rsidRDefault="00782E7E" w:rsidP="00782E7E">
            <w:pPr>
              <w:spacing w:after="0" w:line="240" w:lineRule="auto"/>
              <w:rPr>
                <w:rFonts w:ascii="Roboto" w:hAnsi="Roboto" w:cstheme="minorHAnsi"/>
                <w:sz w:val="20"/>
                <w:szCs w:val="20"/>
              </w:rPr>
            </w:pPr>
            <w:r w:rsidRPr="00782E7E">
              <w:rPr>
                <w:rFonts w:ascii="Roboto" w:hAnsi="Roboto" w:cstheme="minorHAnsi"/>
                <w:sz w:val="20"/>
                <w:szCs w:val="20"/>
              </w:rPr>
              <w:t>1. Dopuszcza się realizację funkcji logowania i raportowania poprzez usługę chmurową producenta, zapewnioną wraz z licencją i retencją logów przez cały wymagany okres licencjonowania. W takim przypadku nie wymaga się dostarczenia dedykowanej sprzętowej ani programowej platformy logowania on-</w:t>
            </w:r>
            <w:proofErr w:type="spellStart"/>
            <w:r w:rsidRPr="00782E7E">
              <w:rPr>
                <w:rFonts w:ascii="Roboto" w:hAnsi="Roboto" w:cstheme="minorHAnsi"/>
                <w:sz w:val="20"/>
                <w:szCs w:val="20"/>
              </w:rPr>
              <w:t>premise</w:t>
            </w:r>
            <w:proofErr w:type="spellEnd"/>
            <w:r w:rsidRPr="00782E7E">
              <w:rPr>
                <w:rFonts w:ascii="Roboto" w:hAnsi="Roboto" w:cstheme="minorHAnsi"/>
                <w:sz w:val="20"/>
                <w:szCs w:val="20"/>
              </w:rPr>
              <w:t>.</w:t>
            </w:r>
          </w:p>
          <w:p w14:paraId="4A90A772" w14:textId="77777777" w:rsidR="00782E7E" w:rsidRPr="00782E7E" w:rsidRDefault="00782E7E" w:rsidP="00782E7E">
            <w:pPr>
              <w:spacing w:after="0" w:line="240" w:lineRule="auto"/>
              <w:rPr>
                <w:rFonts w:ascii="Roboto" w:hAnsi="Roboto" w:cstheme="minorHAnsi"/>
                <w:sz w:val="20"/>
                <w:szCs w:val="20"/>
              </w:rPr>
            </w:pPr>
            <w:r w:rsidRPr="00782E7E">
              <w:rPr>
                <w:rFonts w:ascii="Roboto" w:hAnsi="Roboto" w:cstheme="minorHAnsi"/>
                <w:sz w:val="20"/>
                <w:szCs w:val="20"/>
              </w:rPr>
              <w:t>2. 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2A74AC16" w14:textId="77777777" w:rsidR="00782E7E" w:rsidRPr="00782E7E" w:rsidRDefault="00782E7E" w:rsidP="00782E7E">
            <w:pPr>
              <w:spacing w:after="0" w:line="240" w:lineRule="auto"/>
              <w:rPr>
                <w:rFonts w:ascii="Roboto" w:hAnsi="Roboto" w:cstheme="minorHAnsi"/>
                <w:sz w:val="20"/>
                <w:szCs w:val="20"/>
              </w:rPr>
            </w:pPr>
            <w:r w:rsidRPr="00782E7E">
              <w:rPr>
                <w:rFonts w:ascii="Roboto" w:hAnsi="Roboto" w:cstheme="minorHAnsi"/>
                <w:sz w:val="20"/>
                <w:szCs w:val="20"/>
              </w:rPr>
              <w:t>3. Logowanie obejmuje zdarzenia dotyczące wszystkich modułów sieciowych i bezpieczeństwa.</w:t>
            </w:r>
          </w:p>
          <w:p w14:paraId="58FAA281" w14:textId="77777777" w:rsidR="00782E7E" w:rsidRPr="00782E7E" w:rsidRDefault="00782E7E" w:rsidP="00782E7E">
            <w:pPr>
              <w:spacing w:after="0" w:line="240" w:lineRule="auto"/>
              <w:rPr>
                <w:rFonts w:ascii="Roboto" w:hAnsi="Roboto" w:cstheme="minorHAnsi"/>
                <w:sz w:val="20"/>
                <w:szCs w:val="20"/>
              </w:rPr>
            </w:pPr>
            <w:r w:rsidRPr="00782E7E">
              <w:rPr>
                <w:rFonts w:ascii="Roboto" w:hAnsi="Roboto" w:cstheme="minorHAnsi"/>
                <w:sz w:val="20"/>
                <w:szCs w:val="20"/>
              </w:rPr>
              <w:t>4. Możliwość włączenia logowania per reguła w polityce firewall.</w:t>
            </w:r>
          </w:p>
          <w:p w14:paraId="223918E4" w14:textId="77777777" w:rsidR="00782E7E" w:rsidRPr="00782E7E" w:rsidRDefault="00782E7E" w:rsidP="00782E7E">
            <w:pPr>
              <w:spacing w:after="0" w:line="240" w:lineRule="auto"/>
              <w:rPr>
                <w:rFonts w:ascii="Roboto" w:hAnsi="Roboto" w:cstheme="minorHAnsi"/>
                <w:sz w:val="20"/>
                <w:szCs w:val="20"/>
              </w:rPr>
            </w:pPr>
            <w:r w:rsidRPr="00782E7E">
              <w:rPr>
                <w:rFonts w:ascii="Roboto" w:hAnsi="Roboto" w:cstheme="minorHAnsi"/>
                <w:sz w:val="20"/>
                <w:szCs w:val="20"/>
              </w:rPr>
              <w:t>5. System zapewnia możliwość logowania do serwera SYSLOG.</w:t>
            </w:r>
          </w:p>
          <w:p w14:paraId="6F855732" w14:textId="037C9722" w:rsidR="00DB2F1B" w:rsidRPr="00E24738" w:rsidRDefault="00782E7E" w:rsidP="00782E7E">
            <w:pPr>
              <w:spacing w:after="0" w:line="240" w:lineRule="auto"/>
              <w:rPr>
                <w:rFonts w:ascii="Roboto" w:hAnsi="Roboto" w:cstheme="minorHAnsi"/>
                <w:sz w:val="20"/>
                <w:szCs w:val="20"/>
              </w:rPr>
            </w:pPr>
            <w:r w:rsidRPr="00782E7E">
              <w:rPr>
                <w:rFonts w:ascii="Roboto" w:hAnsi="Roboto" w:cstheme="minorHAnsi"/>
                <w:sz w:val="20"/>
                <w:szCs w:val="20"/>
              </w:rPr>
              <w:t>6. Przesyłanie SYSLOG do zewnętrznych systemów jest możliwe z wykorzystaniem protokołu TCP oraz szyfrowania SSL/TLS.</w:t>
            </w:r>
          </w:p>
        </w:tc>
        <w:tc>
          <w:tcPr>
            <w:tcW w:w="1378" w:type="pct"/>
            <w:shd w:val="clear" w:color="auto" w:fill="FFFFFF" w:themeFill="background1"/>
          </w:tcPr>
          <w:p w14:paraId="696F194A" w14:textId="77777777" w:rsidR="00DB2F1B" w:rsidRPr="00E24738" w:rsidRDefault="00DB2F1B" w:rsidP="001B3367">
            <w:pPr>
              <w:spacing w:after="0" w:line="240" w:lineRule="auto"/>
              <w:rPr>
                <w:rFonts w:ascii="Roboto" w:hAnsi="Roboto" w:cstheme="minorHAnsi"/>
                <w:sz w:val="20"/>
                <w:szCs w:val="20"/>
              </w:rPr>
            </w:pPr>
          </w:p>
        </w:tc>
      </w:tr>
      <w:tr w:rsidR="00782E7E" w:rsidRPr="00AC12E6" w14:paraId="7099C4BA" w14:textId="77777777" w:rsidTr="001B3367">
        <w:tc>
          <w:tcPr>
            <w:tcW w:w="1178" w:type="pct"/>
            <w:gridSpan w:val="2"/>
            <w:shd w:val="clear" w:color="auto" w:fill="FFFFFF" w:themeFill="background1"/>
            <w:tcMar>
              <w:top w:w="105" w:type="dxa"/>
              <w:left w:w="75" w:type="dxa"/>
              <w:bottom w:w="105" w:type="dxa"/>
              <w:right w:w="75" w:type="dxa"/>
            </w:tcMar>
          </w:tcPr>
          <w:p w14:paraId="78AB3387" w14:textId="77777777" w:rsidR="00782E7E" w:rsidRPr="00E24738" w:rsidRDefault="00782E7E" w:rsidP="00782E7E">
            <w:pPr>
              <w:spacing w:after="0" w:line="240" w:lineRule="auto"/>
              <w:rPr>
                <w:rFonts w:ascii="Roboto" w:hAnsi="Roboto" w:cstheme="minorHAnsi"/>
                <w:sz w:val="20"/>
                <w:szCs w:val="20"/>
              </w:rPr>
            </w:pPr>
            <w:r w:rsidRPr="00E47C36">
              <w:rPr>
                <w:rFonts w:ascii="Roboto" w:hAnsi="Roboto" w:cstheme="minorHAnsi"/>
                <w:sz w:val="20"/>
                <w:szCs w:val="20"/>
              </w:rPr>
              <w:t>Testy wydajnościowe oraz funkcjonalne</w:t>
            </w:r>
          </w:p>
        </w:tc>
        <w:tc>
          <w:tcPr>
            <w:tcW w:w="2444" w:type="pct"/>
            <w:tcMar>
              <w:top w:w="105" w:type="dxa"/>
              <w:left w:w="75" w:type="dxa"/>
              <w:bottom w:w="105" w:type="dxa"/>
              <w:right w:w="75" w:type="dxa"/>
            </w:tcMar>
          </w:tcPr>
          <w:p w14:paraId="5AE4AE03" w14:textId="345A911A" w:rsidR="00782E7E" w:rsidRPr="00E47C36" w:rsidRDefault="00782E7E" w:rsidP="00782E7E">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Wszystkie funkcje i parametry wydajnościowe systemu mogą być potwierdzone na podstawie oficjalnej, publicznie dostępnej dokumentacji producenta, niezależnie od daty jej publikacji. Jeżeli dokumentacja producenta potwierdza dany parametr, Zamawiający nie wymaga przedstawienia odrębnych wyników testów. W przypadku braku danego parametru w dokumentacji producenta dopuszcza się jego potwierdzenie wynikami testów producenta, bez wymogu wykonania tych testów w okresie ostatnich 90 dni.</w:t>
            </w:r>
          </w:p>
        </w:tc>
        <w:tc>
          <w:tcPr>
            <w:tcW w:w="1378" w:type="pct"/>
            <w:shd w:val="clear" w:color="auto" w:fill="FFFFFF" w:themeFill="background1"/>
          </w:tcPr>
          <w:p w14:paraId="11F49F8E" w14:textId="77777777" w:rsidR="00782E7E" w:rsidRPr="00E24738" w:rsidRDefault="00782E7E" w:rsidP="00782E7E">
            <w:pPr>
              <w:spacing w:after="0" w:line="240" w:lineRule="auto"/>
              <w:rPr>
                <w:rFonts w:ascii="Roboto" w:hAnsi="Roboto" w:cstheme="minorHAnsi"/>
                <w:sz w:val="20"/>
                <w:szCs w:val="20"/>
              </w:rPr>
            </w:pPr>
          </w:p>
        </w:tc>
      </w:tr>
      <w:tr w:rsidR="00782E7E" w:rsidRPr="00AC12E6" w14:paraId="6F82337D" w14:textId="77777777" w:rsidTr="001B3367">
        <w:tc>
          <w:tcPr>
            <w:tcW w:w="1178" w:type="pct"/>
            <w:gridSpan w:val="2"/>
            <w:shd w:val="clear" w:color="auto" w:fill="FFFFFF" w:themeFill="background1"/>
            <w:tcMar>
              <w:top w:w="105" w:type="dxa"/>
              <w:left w:w="75" w:type="dxa"/>
              <w:bottom w:w="105" w:type="dxa"/>
              <w:right w:w="75" w:type="dxa"/>
            </w:tcMar>
          </w:tcPr>
          <w:p w14:paraId="561D11F9" w14:textId="77777777" w:rsidR="00782E7E" w:rsidRPr="00E24738" w:rsidRDefault="00782E7E" w:rsidP="00782E7E">
            <w:pPr>
              <w:spacing w:after="0" w:line="240" w:lineRule="auto"/>
              <w:rPr>
                <w:rFonts w:ascii="Roboto" w:hAnsi="Roboto" w:cstheme="minorHAnsi"/>
                <w:sz w:val="20"/>
                <w:szCs w:val="20"/>
              </w:rPr>
            </w:pPr>
            <w:r w:rsidRPr="00E47C36">
              <w:rPr>
                <w:rFonts w:ascii="Roboto" w:hAnsi="Roboto" w:cstheme="minorHAnsi"/>
                <w:sz w:val="20"/>
                <w:szCs w:val="20"/>
              </w:rPr>
              <w:t>Serwisy i licencje</w:t>
            </w:r>
          </w:p>
        </w:tc>
        <w:tc>
          <w:tcPr>
            <w:tcW w:w="2444" w:type="pct"/>
            <w:tcMar>
              <w:top w:w="105" w:type="dxa"/>
              <w:left w:w="75" w:type="dxa"/>
              <w:bottom w:w="105" w:type="dxa"/>
              <w:right w:w="75" w:type="dxa"/>
            </w:tcMar>
          </w:tcPr>
          <w:p w14:paraId="344767C8" w14:textId="1131DAE8" w:rsidR="00782E7E" w:rsidRPr="00E24738" w:rsidRDefault="00782E7E" w:rsidP="00782E7E">
            <w:pPr>
              <w:spacing w:after="0" w:line="240" w:lineRule="auto"/>
              <w:rPr>
                <w:rFonts w:ascii="Roboto" w:hAnsi="Roboto" w:cstheme="minorHAnsi"/>
                <w:sz w:val="20"/>
                <w:szCs w:val="20"/>
              </w:rPr>
            </w:pPr>
            <w:r>
              <w:rPr>
                <w:rFonts w:ascii="Roboto" w:hAnsi="Roboto" w:cstheme="minorHAnsi"/>
                <w:kern w:val="2"/>
                <w:sz w:val="20"/>
                <w:szCs w:val="20"/>
                <w14:ligatures w14:val="standardContextual"/>
              </w:rPr>
              <w:t xml:space="preserve">Do korzystania z aktualnych baz funkcji ochronnych producenta i serwisów wymagane są licencje. </w:t>
            </w:r>
          </w:p>
        </w:tc>
        <w:tc>
          <w:tcPr>
            <w:tcW w:w="1378" w:type="pct"/>
            <w:shd w:val="clear" w:color="auto" w:fill="FFFFFF" w:themeFill="background1"/>
          </w:tcPr>
          <w:p w14:paraId="326533D5" w14:textId="77777777" w:rsidR="00782E7E" w:rsidRPr="00E24738" w:rsidRDefault="00782E7E" w:rsidP="00782E7E">
            <w:pPr>
              <w:spacing w:after="0" w:line="240" w:lineRule="auto"/>
              <w:rPr>
                <w:rFonts w:ascii="Roboto" w:hAnsi="Roboto" w:cstheme="minorHAnsi"/>
                <w:sz w:val="20"/>
                <w:szCs w:val="20"/>
              </w:rPr>
            </w:pPr>
          </w:p>
        </w:tc>
      </w:tr>
      <w:tr w:rsidR="00DB2F1B" w:rsidRPr="00AC12E6" w14:paraId="6E0C5084" w14:textId="77777777" w:rsidTr="001B3367">
        <w:tc>
          <w:tcPr>
            <w:tcW w:w="1178" w:type="pct"/>
            <w:gridSpan w:val="2"/>
            <w:shd w:val="clear" w:color="auto" w:fill="FFFFFF" w:themeFill="background1"/>
            <w:tcMar>
              <w:top w:w="105" w:type="dxa"/>
              <w:left w:w="75" w:type="dxa"/>
              <w:bottom w:w="105" w:type="dxa"/>
              <w:right w:w="75" w:type="dxa"/>
            </w:tcMar>
          </w:tcPr>
          <w:p w14:paraId="70FE3CB1"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Gwarancja oraz wsparcie</w:t>
            </w:r>
          </w:p>
        </w:tc>
        <w:tc>
          <w:tcPr>
            <w:tcW w:w="2444" w:type="pct"/>
            <w:tcMar>
              <w:top w:w="105" w:type="dxa"/>
              <w:left w:w="75" w:type="dxa"/>
              <w:bottom w:w="105" w:type="dxa"/>
              <w:right w:w="75" w:type="dxa"/>
            </w:tcMar>
          </w:tcPr>
          <w:p w14:paraId="646B3CEC" w14:textId="5A0E6C55" w:rsidR="00DB2F1B" w:rsidRPr="00E24738" w:rsidRDefault="00782E7E" w:rsidP="001B3367">
            <w:pPr>
              <w:spacing w:after="0" w:line="240" w:lineRule="auto"/>
              <w:rPr>
                <w:rFonts w:ascii="Roboto" w:hAnsi="Roboto" w:cstheme="minorHAnsi"/>
                <w:sz w:val="20"/>
                <w:szCs w:val="20"/>
              </w:rPr>
            </w:pPr>
            <w:r w:rsidRPr="00782E7E">
              <w:rPr>
                <w:rFonts w:ascii="Roboto" w:hAnsi="Roboto" w:cstheme="minorHAnsi"/>
                <w:sz w:val="20"/>
                <w:szCs w:val="20"/>
              </w:rPr>
              <w:t>System jest objęty serwisem gwarancyjnym producenta przez okres 24 miesięcy (zgodnie z ofertą), polegającym na naprawie lub wymianie urządzenia w przypadku jego wadliwości. W ramach tego serwisu producent zapewnia dostęp do aktualizacji oprogramowania i wsparcie techniczne w trybie 24x7 przez dedykowany moduł internetowy oraz infolinię.</w:t>
            </w:r>
          </w:p>
        </w:tc>
        <w:tc>
          <w:tcPr>
            <w:tcW w:w="1378" w:type="pct"/>
            <w:shd w:val="clear" w:color="auto" w:fill="FFFFFF" w:themeFill="background1"/>
          </w:tcPr>
          <w:p w14:paraId="010D15DC"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275A9238" w14:textId="77777777" w:rsidTr="001B3367">
        <w:tc>
          <w:tcPr>
            <w:tcW w:w="1178" w:type="pct"/>
            <w:gridSpan w:val="2"/>
            <w:shd w:val="clear" w:color="auto" w:fill="FFFFFF" w:themeFill="background1"/>
            <w:tcMar>
              <w:top w:w="105" w:type="dxa"/>
              <w:left w:w="75" w:type="dxa"/>
              <w:bottom w:w="105" w:type="dxa"/>
              <w:right w:w="75" w:type="dxa"/>
            </w:tcMar>
          </w:tcPr>
          <w:p w14:paraId="6979CF9D" w14:textId="77777777" w:rsidR="00DB2F1B" w:rsidRPr="00742CA3" w:rsidRDefault="00DB2F1B" w:rsidP="001B3367">
            <w:pPr>
              <w:spacing w:after="0" w:line="240" w:lineRule="auto"/>
              <w:rPr>
                <w:rFonts w:ascii="Roboto" w:hAnsi="Roboto" w:cstheme="minorHAnsi"/>
                <w:sz w:val="20"/>
                <w:szCs w:val="20"/>
              </w:rPr>
            </w:pPr>
            <w:r w:rsidRPr="00742CA3">
              <w:rPr>
                <w:rFonts w:ascii="Roboto" w:hAnsi="Roboto" w:cstheme="minorHAnsi"/>
                <w:sz w:val="20"/>
                <w:szCs w:val="20"/>
              </w:rPr>
              <w:t>Opisy do wymagań ogólnych</w:t>
            </w:r>
          </w:p>
        </w:tc>
        <w:tc>
          <w:tcPr>
            <w:tcW w:w="2444" w:type="pct"/>
            <w:tcMar>
              <w:top w:w="105" w:type="dxa"/>
              <w:left w:w="75" w:type="dxa"/>
              <w:bottom w:w="105" w:type="dxa"/>
              <w:right w:w="75" w:type="dxa"/>
            </w:tcMar>
          </w:tcPr>
          <w:p w14:paraId="1B2635F4" w14:textId="77777777" w:rsidR="00782E7E" w:rsidRPr="00782E7E" w:rsidRDefault="00782E7E" w:rsidP="008A65C3">
            <w:pPr>
              <w:pStyle w:val="Akapitzlist"/>
              <w:ind w:left="32"/>
              <w:rPr>
                <w:rFonts w:ascii="Roboto" w:hAnsi="Roboto" w:cstheme="minorHAnsi"/>
                <w:sz w:val="20"/>
                <w:szCs w:val="20"/>
              </w:rPr>
            </w:pPr>
            <w:r w:rsidRPr="00782E7E">
              <w:rPr>
                <w:rFonts w:ascii="Roboto" w:hAnsi="Roboto" w:cstheme="minorHAnsi"/>
                <w:sz w:val="20"/>
                <w:szCs w:val="20"/>
              </w:rPr>
              <w:t xml:space="preserve">1. 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w:t>
            </w:r>
            <w:r w:rsidRPr="00782E7E">
              <w:rPr>
                <w:rFonts w:ascii="Roboto" w:hAnsi="Roboto" w:cstheme="minorHAnsi"/>
                <w:sz w:val="20"/>
                <w:szCs w:val="20"/>
              </w:rPr>
              <w:lastRenderedPageBreak/>
              <w:t xml:space="preserve">towarami, technologiami i usługami o znaczeniu strategicznym dla bezpieczeństwa państwa, a także dla utrzymania międzynarodowego pokoju i bezpieczeństwa (Dz.U. z 2004, Nr 229, poz. 2315 z </w:t>
            </w:r>
            <w:proofErr w:type="spellStart"/>
            <w:r w:rsidRPr="00782E7E">
              <w:rPr>
                <w:rFonts w:ascii="Roboto" w:hAnsi="Roboto" w:cstheme="minorHAnsi"/>
                <w:sz w:val="20"/>
                <w:szCs w:val="20"/>
              </w:rPr>
              <w:t>późn</w:t>
            </w:r>
            <w:proofErr w:type="spellEnd"/>
            <w:r w:rsidRPr="00782E7E">
              <w:rPr>
                <w:rFonts w:ascii="Roboto" w:hAnsi="Roboto" w:cstheme="minorHAnsi"/>
                <w:sz w:val="20"/>
                <w:szCs w:val="20"/>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F4F30B4" w14:textId="23F09A53" w:rsidR="00DB2F1B" w:rsidRPr="00742CA3" w:rsidRDefault="00782E7E" w:rsidP="008A65C3">
            <w:pPr>
              <w:pStyle w:val="Akapitzlist"/>
              <w:spacing w:after="0" w:line="240" w:lineRule="auto"/>
              <w:ind w:left="32"/>
              <w:rPr>
                <w:rFonts w:ascii="Roboto" w:hAnsi="Roboto" w:cstheme="minorHAnsi"/>
                <w:sz w:val="20"/>
                <w:szCs w:val="20"/>
              </w:rPr>
            </w:pPr>
            <w:r w:rsidRPr="00782E7E">
              <w:rPr>
                <w:rFonts w:ascii="Roboto" w:hAnsi="Roboto" w:cstheme="minorHAnsi"/>
                <w:sz w:val="20"/>
                <w:szCs w:val="20"/>
              </w:rPr>
              <w:t>2. Zaleca się, aby został uzyskany dokument - oświadczenie producenta lub autoryzowanego dystrybutora producenta na terenie Polski, iż produkt pochodzi z autoryzowanego kanału sprzedaży, np. poprzez oświadczenie o posiadanym statusie autoryzacyjnym.</w:t>
            </w:r>
          </w:p>
        </w:tc>
        <w:tc>
          <w:tcPr>
            <w:tcW w:w="1378" w:type="pct"/>
            <w:shd w:val="clear" w:color="auto" w:fill="FFFFFF" w:themeFill="background1"/>
          </w:tcPr>
          <w:p w14:paraId="6C0C1A51" w14:textId="77777777" w:rsidR="00DB2F1B" w:rsidRPr="00E24738" w:rsidRDefault="00DB2F1B" w:rsidP="001B3367">
            <w:pPr>
              <w:spacing w:after="0" w:line="240" w:lineRule="auto"/>
              <w:rPr>
                <w:rFonts w:ascii="Roboto" w:hAnsi="Roboto" w:cstheme="minorHAnsi"/>
                <w:sz w:val="20"/>
                <w:szCs w:val="20"/>
              </w:rPr>
            </w:pPr>
          </w:p>
        </w:tc>
      </w:tr>
      <w:tr w:rsidR="00C87E5C" w:rsidRPr="00AC12E6" w14:paraId="4B088332" w14:textId="77777777" w:rsidTr="00C87E5C">
        <w:tc>
          <w:tcPr>
            <w:tcW w:w="1157" w:type="pct"/>
            <w:shd w:val="clear" w:color="auto" w:fill="FFFFFF" w:themeFill="background1"/>
            <w:tcMar>
              <w:top w:w="105" w:type="dxa"/>
              <w:left w:w="75" w:type="dxa"/>
              <w:bottom w:w="105" w:type="dxa"/>
              <w:right w:w="75" w:type="dxa"/>
            </w:tcMar>
          </w:tcPr>
          <w:p w14:paraId="56C09795" w14:textId="090CB1C4" w:rsidR="00C87E5C" w:rsidRPr="00F72989" w:rsidRDefault="00C87E5C" w:rsidP="00C87E5C">
            <w:pPr>
              <w:rPr>
                <w:rFonts w:ascii="Roboto" w:hAnsi="Roboto"/>
                <w:sz w:val="20"/>
                <w:szCs w:val="20"/>
              </w:rPr>
            </w:pPr>
            <w:r>
              <w:rPr>
                <w:rFonts w:ascii="Roboto" w:eastAsia="Roboto" w:hAnsi="Roboto"/>
                <w:sz w:val="20"/>
              </w:rPr>
              <w:t>Okres licencjonowania, aktualizacji i wsparcia</w:t>
            </w:r>
          </w:p>
        </w:tc>
        <w:tc>
          <w:tcPr>
            <w:tcW w:w="2465" w:type="pct"/>
            <w:gridSpan w:val="2"/>
            <w:shd w:val="clear" w:color="auto" w:fill="FFFFFF" w:themeFill="background1"/>
          </w:tcPr>
          <w:p w14:paraId="35841D20" w14:textId="470C74A9" w:rsidR="00C87E5C" w:rsidRPr="00F72989" w:rsidRDefault="00C87E5C" w:rsidP="00C87E5C">
            <w:pPr>
              <w:rPr>
                <w:rFonts w:ascii="Roboto" w:hAnsi="Roboto"/>
                <w:sz w:val="20"/>
                <w:szCs w:val="20"/>
              </w:rPr>
            </w:pPr>
            <w:r>
              <w:rPr>
                <w:rFonts w:ascii="Roboto" w:eastAsia="Roboto" w:hAnsi="Roboto"/>
                <w:sz w:val="20"/>
              </w:rPr>
              <w:t>Okres do 30.09.2026 r.</w:t>
            </w:r>
          </w:p>
        </w:tc>
        <w:tc>
          <w:tcPr>
            <w:tcW w:w="1378" w:type="pct"/>
            <w:shd w:val="clear" w:color="auto" w:fill="FFFFFF" w:themeFill="background1"/>
          </w:tcPr>
          <w:p w14:paraId="58A84915" w14:textId="17BD5DB5" w:rsidR="00C87E5C" w:rsidRPr="00F72989" w:rsidRDefault="00C87E5C" w:rsidP="00C87E5C">
            <w:pPr>
              <w:rPr>
                <w:rFonts w:ascii="Roboto" w:hAnsi="Roboto"/>
                <w:sz w:val="20"/>
                <w:szCs w:val="20"/>
              </w:rPr>
            </w:pPr>
          </w:p>
        </w:tc>
      </w:tr>
    </w:tbl>
    <w:p w14:paraId="209DE377" w14:textId="77777777" w:rsidR="00DB2F1B" w:rsidRPr="009D3969" w:rsidRDefault="00DB2F1B" w:rsidP="00DB2F1B">
      <w:pPr>
        <w:pStyle w:val="Akapitzlist"/>
        <w:spacing w:after="200" w:line="276" w:lineRule="auto"/>
        <w:ind w:left="1068"/>
        <w:jc w:val="both"/>
      </w:pPr>
    </w:p>
    <w:p w14:paraId="642C1EF3" w14:textId="77777777" w:rsidR="00DB2F1B" w:rsidRPr="009D3969" w:rsidRDefault="00DB2F1B" w:rsidP="00DB2F1B">
      <w:pPr>
        <w:pStyle w:val="Nagwek1"/>
        <w:jc w:val="both"/>
        <w:rPr>
          <w:color w:val="000000"/>
        </w:rPr>
      </w:pPr>
    </w:p>
    <w:p w14:paraId="0BAC3E80" w14:textId="77777777" w:rsidR="00DB2F1B" w:rsidRDefault="00DB2F1B" w:rsidP="00DB2F1B"/>
    <w:p w14:paraId="69E66F64" w14:textId="77777777" w:rsidR="00DB2F1B" w:rsidRDefault="00DB2F1B" w:rsidP="00DB2F1B">
      <w:pPr>
        <w:shd w:val="clear" w:color="auto" w:fill="B4C6E7" w:themeFill="accent1" w:themeFillTint="66"/>
        <w:rPr>
          <w:b/>
          <w:bCs/>
          <w:sz w:val="28"/>
          <w:szCs w:val="28"/>
        </w:rPr>
      </w:pPr>
      <w:r>
        <w:rPr>
          <w:b/>
          <w:bCs/>
          <w:sz w:val="28"/>
          <w:szCs w:val="28"/>
        </w:rPr>
        <w:t>Oprogramowanie antywirusowe dla ZGKIM</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1"/>
        <w:gridCol w:w="4780"/>
        <w:gridCol w:w="2692"/>
      </w:tblGrid>
      <w:tr w:rsidR="00DB2F1B" w:rsidRPr="00AC12E6" w14:paraId="3140B557" w14:textId="77777777" w:rsidTr="001B3367">
        <w:tc>
          <w:tcPr>
            <w:tcW w:w="5000" w:type="pct"/>
            <w:gridSpan w:val="4"/>
            <w:shd w:val="clear" w:color="auto" w:fill="CCCCCC"/>
            <w:tcMar>
              <w:top w:w="105" w:type="dxa"/>
              <w:left w:w="75" w:type="dxa"/>
              <w:bottom w:w="105" w:type="dxa"/>
              <w:right w:w="75" w:type="dxa"/>
            </w:tcMar>
            <w:vAlign w:val="bottom"/>
            <w:hideMark/>
          </w:tcPr>
          <w:p w14:paraId="484C46B0"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4783F6A3" w14:textId="77777777" w:rsidTr="00C87E5C">
        <w:tc>
          <w:tcPr>
            <w:tcW w:w="1178" w:type="pct"/>
            <w:gridSpan w:val="2"/>
            <w:tcBorders>
              <w:bottom w:val="single" w:sz="4" w:space="0" w:color="auto"/>
            </w:tcBorders>
            <w:shd w:val="clear" w:color="auto" w:fill="EEEEEE"/>
            <w:tcMar>
              <w:top w:w="105" w:type="dxa"/>
              <w:left w:w="75" w:type="dxa"/>
              <w:bottom w:w="105" w:type="dxa"/>
              <w:right w:w="75" w:type="dxa"/>
            </w:tcMar>
            <w:vAlign w:val="center"/>
          </w:tcPr>
          <w:p w14:paraId="1A79978F"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5" w:type="pct"/>
            <w:shd w:val="clear" w:color="auto" w:fill="EEEEEE"/>
            <w:tcMar>
              <w:top w:w="105" w:type="dxa"/>
              <w:left w:w="75" w:type="dxa"/>
              <w:bottom w:w="105" w:type="dxa"/>
              <w:right w:w="75" w:type="dxa"/>
            </w:tcMar>
            <w:vAlign w:val="center"/>
          </w:tcPr>
          <w:p w14:paraId="45B81154"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7" w:type="pct"/>
            <w:shd w:val="clear" w:color="auto" w:fill="EEEEEE"/>
            <w:vAlign w:val="center"/>
          </w:tcPr>
          <w:p w14:paraId="417DAF30"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0DB69EF4"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31FCBA4D"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8A65C3" w:rsidRPr="00AC12E6" w14:paraId="05DFEE93" w14:textId="77777777" w:rsidTr="00C87E5C">
        <w:tc>
          <w:tcPr>
            <w:tcW w:w="1178" w:type="pct"/>
            <w:gridSpan w:val="2"/>
            <w:tcBorders>
              <w:bottom w:val="single" w:sz="4" w:space="0" w:color="auto"/>
            </w:tcBorders>
            <w:shd w:val="clear" w:color="auto" w:fill="FFFFFF" w:themeFill="background1"/>
            <w:tcMar>
              <w:top w:w="105" w:type="dxa"/>
              <w:left w:w="75" w:type="dxa"/>
              <w:bottom w:w="105" w:type="dxa"/>
              <w:right w:w="75" w:type="dxa"/>
            </w:tcMar>
          </w:tcPr>
          <w:p w14:paraId="2C999CD0" w14:textId="77777777" w:rsidR="008A65C3" w:rsidRPr="0080521A" w:rsidRDefault="008A65C3" w:rsidP="008A65C3">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Ilość licencji</w:t>
            </w:r>
          </w:p>
        </w:tc>
        <w:tc>
          <w:tcPr>
            <w:tcW w:w="2445" w:type="pct"/>
            <w:tcBorders>
              <w:bottom w:val="single" w:sz="4" w:space="0" w:color="auto"/>
            </w:tcBorders>
            <w:tcMar>
              <w:top w:w="105" w:type="dxa"/>
              <w:left w:w="75" w:type="dxa"/>
              <w:bottom w:w="105" w:type="dxa"/>
              <w:right w:w="75" w:type="dxa"/>
            </w:tcMar>
          </w:tcPr>
          <w:p w14:paraId="1C21A9FC" w14:textId="61F75E27" w:rsidR="008A65C3" w:rsidRPr="0080521A" w:rsidRDefault="008A65C3" w:rsidP="008A65C3">
            <w:pPr>
              <w:spacing w:after="0" w:line="240" w:lineRule="auto"/>
              <w:rPr>
                <w:rFonts w:ascii="Roboto" w:eastAsia="Times New Roman" w:hAnsi="Roboto" w:cstheme="minorHAnsi"/>
                <w:color w:val="242424"/>
                <w:sz w:val="20"/>
                <w:szCs w:val="20"/>
                <w:lang w:eastAsia="pl-PL"/>
              </w:rPr>
            </w:pPr>
            <w:r>
              <w:rPr>
                <w:rFonts w:ascii="Roboto" w:eastAsia="Roboto" w:hAnsi="Roboto"/>
                <w:kern w:val="2"/>
                <w:sz w:val="20"/>
                <w14:ligatures w14:val="standardContextual"/>
              </w:rPr>
              <w:t>10 sztuk licencji stanowiskowych + 1 licencja serwerowa</w:t>
            </w:r>
          </w:p>
        </w:tc>
        <w:tc>
          <w:tcPr>
            <w:tcW w:w="1377" w:type="pct"/>
            <w:tcBorders>
              <w:bottom w:val="single" w:sz="4" w:space="0" w:color="auto"/>
            </w:tcBorders>
            <w:shd w:val="clear" w:color="auto" w:fill="FFFFFF" w:themeFill="background1"/>
          </w:tcPr>
          <w:p w14:paraId="5282FAE4" w14:textId="77777777"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p>
        </w:tc>
      </w:tr>
      <w:tr w:rsidR="008A65C3" w:rsidRPr="00AC12E6" w14:paraId="70BDBC03" w14:textId="77777777" w:rsidTr="00C87E5C">
        <w:tc>
          <w:tcPr>
            <w:tcW w:w="1178" w:type="pct"/>
            <w:gridSpan w:val="2"/>
            <w:shd w:val="clear" w:color="auto" w:fill="FFFFFF" w:themeFill="background1"/>
            <w:tcMar>
              <w:top w:w="105" w:type="dxa"/>
              <w:left w:w="75" w:type="dxa"/>
              <w:bottom w:w="105" w:type="dxa"/>
              <w:right w:w="75" w:type="dxa"/>
            </w:tcMar>
          </w:tcPr>
          <w:p w14:paraId="7AD02689" w14:textId="77777777"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Zarządzanie</w:t>
            </w:r>
          </w:p>
        </w:tc>
        <w:tc>
          <w:tcPr>
            <w:tcW w:w="2445" w:type="pct"/>
            <w:tcMar>
              <w:top w:w="105" w:type="dxa"/>
              <w:left w:w="75" w:type="dxa"/>
              <w:bottom w:w="105" w:type="dxa"/>
              <w:right w:w="75" w:type="dxa"/>
            </w:tcMar>
          </w:tcPr>
          <w:p w14:paraId="1E634B42" w14:textId="65F689FB"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kern w:val="2"/>
                <w:sz w:val="20"/>
                <w:szCs w:val="20"/>
                <w:bdr w:val="none" w:sz="0" w:space="0" w:color="auto" w:frame="1"/>
                <w:lang w:eastAsia="pl-PL"/>
                <w14:ligatures w14:val="standardContextual"/>
              </w:rPr>
              <w:t>Za pomocą konsoli zainstalowanej na wybranej końcówce, dostępnej z każdego z komputerów objętych ochroną</w:t>
            </w:r>
          </w:p>
        </w:tc>
        <w:tc>
          <w:tcPr>
            <w:tcW w:w="1377" w:type="pct"/>
            <w:shd w:val="clear" w:color="auto" w:fill="FFFFFF" w:themeFill="background1"/>
          </w:tcPr>
          <w:p w14:paraId="624AF59F" w14:textId="77777777"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p>
        </w:tc>
      </w:tr>
      <w:tr w:rsidR="008A65C3" w:rsidRPr="00AC12E6" w14:paraId="606E1D3E" w14:textId="77777777" w:rsidTr="00C87E5C">
        <w:tc>
          <w:tcPr>
            <w:tcW w:w="1178" w:type="pct"/>
            <w:gridSpan w:val="2"/>
            <w:shd w:val="clear" w:color="auto" w:fill="FFFFFF" w:themeFill="background1"/>
            <w:tcMar>
              <w:top w:w="105" w:type="dxa"/>
              <w:left w:w="75" w:type="dxa"/>
              <w:bottom w:w="105" w:type="dxa"/>
              <w:right w:w="75" w:type="dxa"/>
            </w:tcMar>
          </w:tcPr>
          <w:p w14:paraId="39E2A478" w14:textId="77777777" w:rsidR="008A65C3"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Funkcjonalności</w:t>
            </w:r>
          </w:p>
        </w:tc>
        <w:tc>
          <w:tcPr>
            <w:tcW w:w="2445" w:type="pct"/>
            <w:tcMar>
              <w:top w:w="105" w:type="dxa"/>
              <w:left w:w="75" w:type="dxa"/>
              <w:bottom w:w="105" w:type="dxa"/>
              <w:right w:w="75" w:type="dxa"/>
            </w:tcMar>
          </w:tcPr>
          <w:p w14:paraId="46A6171B"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Wbudowany Firewall</w:t>
            </w:r>
          </w:p>
          <w:p w14:paraId="6CD139C0"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Ochrona rejestru</w:t>
            </w:r>
          </w:p>
          <w:p w14:paraId="31A17DE0"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Kontrola urządzeń USB</w:t>
            </w:r>
          </w:p>
          <w:p w14:paraId="1B66CF6C"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Możliwość zarzadzania zdalnego stacją z zainstalowanym oprogramowaniem ( wyłączenie, włączenie zablokowanie, restart)</w:t>
            </w:r>
          </w:p>
          <w:p w14:paraId="52301BEE"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Ochrona przeglądarki</w:t>
            </w:r>
          </w:p>
          <w:p w14:paraId="1AAC4E0F"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t>Ochrona poczty</w:t>
            </w:r>
          </w:p>
          <w:p w14:paraId="5F3B4BB2" w14:textId="77777777" w:rsidR="008A65C3" w:rsidRDefault="008A65C3" w:rsidP="008A65C3">
            <w:pPr>
              <w:spacing w:after="0" w:line="240" w:lineRule="auto"/>
              <w:rPr>
                <w:rFonts w:ascii="Roboto" w:eastAsia="Times New Roman" w:hAnsi="Roboto" w:cstheme="minorHAnsi"/>
                <w:color w:val="333333"/>
                <w:kern w:val="2"/>
                <w:sz w:val="20"/>
                <w:szCs w:val="20"/>
                <w:bdr w:val="none" w:sz="0" w:space="0" w:color="auto" w:frame="1"/>
                <w:lang w:eastAsia="pl-PL"/>
                <w14:ligatures w14:val="standardContextual"/>
              </w:rPr>
            </w:pPr>
            <w:r>
              <w:rPr>
                <w:rFonts w:ascii="Roboto" w:eastAsia="Times New Roman" w:hAnsi="Roboto" w:cstheme="minorHAnsi"/>
                <w:color w:val="333333"/>
                <w:kern w:val="2"/>
                <w:sz w:val="20"/>
                <w:szCs w:val="20"/>
                <w:bdr w:val="none" w:sz="0" w:space="0" w:color="auto" w:frame="1"/>
                <w:lang w:eastAsia="pl-PL"/>
                <w14:ligatures w14:val="standardContextual"/>
              </w:rPr>
              <w:lastRenderedPageBreak/>
              <w:t>Kontrola rodzicielska</w:t>
            </w:r>
          </w:p>
          <w:p w14:paraId="648C15C8" w14:textId="00D3D8FD" w:rsidR="008A65C3"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kern w:val="2"/>
                <w:sz w:val="20"/>
                <w:szCs w:val="20"/>
                <w:bdr w:val="none" w:sz="0" w:space="0" w:color="auto" w:frame="1"/>
                <w:lang w:eastAsia="pl-PL"/>
                <w14:ligatures w14:val="standardContextual"/>
              </w:rPr>
              <w:t>Kontrola aplikacji</w:t>
            </w:r>
          </w:p>
        </w:tc>
        <w:tc>
          <w:tcPr>
            <w:tcW w:w="1377" w:type="pct"/>
            <w:shd w:val="clear" w:color="auto" w:fill="FFFFFF" w:themeFill="background1"/>
          </w:tcPr>
          <w:p w14:paraId="6D2C8819" w14:textId="77777777"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p>
        </w:tc>
      </w:tr>
      <w:tr w:rsidR="008A65C3" w:rsidRPr="00AC12E6" w14:paraId="62F0BCB6" w14:textId="77777777" w:rsidTr="00C87E5C">
        <w:tc>
          <w:tcPr>
            <w:tcW w:w="1157" w:type="pct"/>
            <w:shd w:val="clear" w:color="auto" w:fill="FFFFFF" w:themeFill="background1"/>
            <w:tcMar>
              <w:top w:w="105" w:type="dxa"/>
              <w:left w:w="75" w:type="dxa"/>
              <w:bottom w:w="105" w:type="dxa"/>
              <w:right w:w="75" w:type="dxa"/>
            </w:tcMar>
          </w:tcPr>
          <w:p w14:paraId="0347914B" w14:textId="44E165EA"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Okres licencjonowania, aktualizacji i wsparcia</w:t>
            </w:r>
          </w:p>
        </w:tc>
        <w:tc>
          <w:tcPr>
            <w:tcW w:w="2466" w:type="pct"/>
            <w:gridSpan w:val="2"/>
            <w:shd w:val="clear" w:color="auto" w:fill="FFFFFF" w:themeFill="background1"/>
          </w:tcPr>
          <w:p w14:paraId="6B9D964D" w14:textId="34AD67BC"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kern w:val="2"/>
                <w:sz w:val="20"/>
                <w14:ligatures w14:val="standardContextual"/>
              </w:rPr>
              <w:t>Okres do 30.09.2026 r.</w:t>
            </w:r>
          </w:p>
        </w:tc>
        <w:tc>
          <w:tcPr>
            <w:tcW w:w="1377" w:type="pct"/>
            <w:shd w:val="clear" w:color="auto" w:fill="FFFFFF" w:themeFill="background1"/>
          </w:tcPr>
          <w:p w14:paraId="7B64BE98" w14:textId="55464165" w:rsidR="008A65C3" w:rsidRPr="0080521A" w:rsidRDefault="008A65C3" w:rsidP="008A65C3">
            <w:pPr>
              <w:spacing w:after="0" w:line="240" w:lineRule="auto"/>
              <w:rPr>
                <w:rFonts w:ascii="Roboto" w:eastAsia="Times New Roman" w:hAnsi="Roboto" w:cstheme="minorHAnsi"/>
                <w:color w:val="333333"/>
                <w:sz w:val="20"/>
                <w:szCs w:val="20"/>
                <w:bdr w:val="none" w:sz="0" w:space="0" w:color="auto" w:frame="1"/>
                <w:lang w:eastAsia="pl-PL"/>
              </w:rPr>
            </w:pPr>
          </w:p>
        </w:tc>
      </w:tr>
    </w:tbl>
    <w:p w14:paraId="488476BF" w14:textId="77777777" w:rsidR="00DB2F1B" w:rsidRDefault="00DB2F1B" w:rsidP="00DB2F1B"/>
    <w:p w14:paraId="1CCC550E" w14:textId="77777777" w:rsidR="00DB2F1B" w:rsidRDefault="00DB2F1B" w:rsidP="00DB2F1B"/>
    <w:p w14:paraId="65E7C17E" w14:textId="77777777" w:rsidR="00DB2F1B" w:rsidRDefault="00DB2F1B" w:rsidP="00DB2F1B">
      <w:pPr>
        <w:shd w:val="clear" w:color="auto" w:fill="B4C6E7" w:themeFill="accent1" w:themeFillTint="66"/>
        <w:rPr>
          <w:b/>
          <w:bCs/>
          <w:sz w:val="28"/>
          <w:szCs w:val="28"/>
        </w:rPr>
      </w:pPr>
      <w:r>
        <w:rPr>
          <w:b/>
          <w:bCs/>
          <w:sz w:val="28"/>
          <w:szCs w:val="28"/>
        </w:rPr>
        <w:t>System zbierania i analizy logów dla Urzędu</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477929DA" w14:textId="77777777" w:rsidTr="001B3367">
        <w:tc>
          <w:tcPr>
            <w:tcW w:w="5000" w:type="pct"/>
            <w:gridSpan w:val="3"/>
            <w:shd w:val="clear" w:color="auto" w:fill="CCCCCC"/>
            <w:tcMar>
              <w:top w:w="105" w:type="dxa"/>
              <w:left w:w="75" w:type="dxa"/>
              <w:bottom w:w="105" w:type="dxa"/>
              <w:right w:w="75" w:type="dxa"/>
            </w:tcMar>
            <w:vAlign w:val="bottom"/>
            <w:hideMark/>
          </w:tcPr>
          <w:p w14:paraId="06F6DC96"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16C73236"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0E47755A"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666DB969"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1A6EE86F"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2BD7A465"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0ACA87C4"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663D132D"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72DE0A72"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2444" w:type="pct"/>
            <w:tcBorders>
              <w:bottom w:val="single" w:sz="4" w:space="0" w:color="auto"/>
            </w:tcBorders>
            <w:tcMar>
              <w:top w:w="105" w:type="dxa"/>
              <w:left w:w="75" w:type="dxa"/>
              <w:bottom w:w="105" w:type="dxa"/>
              <w:right w:w="75" w:type="dxa"/>
            </w:tcMar>
          </w:tcPr>
          <w:p w14:paraId="40A30A3D"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r w:rsidRPr="008A65C3">
              <w:rPr>
                <w:rFonts w:ascii="Roboto" w:eastAsia="Times New Roman" w:hAnsi="Roboto" w:cstheme="minorHAnsi"/>
                <w:color w:val="242424"/>
                <w:sz w:val="20"/>
                <w:szCs w:val="20"/>
                <w:lang w:eastAsia="pl-PL"/>
              </w:rPr>
              <w:t>Rozwiązanie obejmujące system centralnego składowania i analizy logów.</w:t>
            </w:r>
          </w:p>
          <w:p w14:paraId="49CC8C11"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p>
          <w:p w14:paraId="47265413"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r w:rsidRPr="008A65C3">
              <w:rPr>
                <w:rFonts w:ascii="Roboto" w:eastAsia="Times New Roman" w:hAnsi="Roboto" w:cstheme="minorHAnsi"/>
                <w:color w:val="242424"/>
                <w:sz w:val="20"/>
                <w:szCs w:val="20"/>
                <w:lang w:eastAsia="pl-PL"/>
              </w:rPr>
              <w:t>Możliwość importu użytkowników z Active Directory lub tworzenie ręczne.</w:t>
            </w:r>
          </w:p>
          <w:p w14:paraId="247425F6"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p>
          <w:p w14:paraId="16E105AB"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r w:rsidRPr="008A65C3">
              <w:rPr>
                <w:rFonts w:ascii="Roboto" w:eastAsia="Times New Roman" w:hAnsi="Roboto" w:cstheme="minorHAnsi"/>
                <w:color w:val="242424"/>
                <w:sz w:val="20"/>
                <w:szCs w:val="20"/>
                <w:lang w:eastAsia="pl-PL"/>
              </w:rPr>
              <w:t xml:space="preserve">Przejrzysty interfejs graficzny </w:t>
            </w:r>
          </w:p>
          <w:p w14:paraId="51A3268B"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p>
          <w:p w14:paraId="7B0A8FE3"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r w:rsidRPr="008A65C3">
              <w:rPr>
                <w:rFonts w:ascii="Roboto" w:eastAsia="Times New Roman" w:hAnsi="Roboto" w:cstheme="minorHAnsi"/>
                <w:color w:val="242424"/>
                <w:sz w:val="20"/>
                <w:szCs w:val="20"/>
                <w:lang w:eastAsia="pl-PL"/>
              </w:rPr>
              <w:t xml:space="preserve">System centralnego składowania dzienników zdarzeń powinien mieć możliwość ekstrakcji fragmentów wpisów logów z możliwością wykorzystania ich do filtrowania danych, budowania zapytań dla powiadomień i alarmów czy widoków w ramach </w:t>
            </w:r>
            <w:proofErr w:type="spellStart"/>
            <w:r w:rsidRPr="008A65C3">
              <w:rPr>
                <w:rFonts w:ascii="Roboto" w:eastAsia="Times New Roman" w:hAnsi="Roboto" w:cstheme="minorHAnsi"/>
                <w:color w:val="242424"/>
                <w:sz w:val="20"/>
                <w:szCs w:val="20"/>
                <w:lang w:eastAsia="pl-PL"/>
              </w:rPr>
              <w:t>dashboardów</w:t>
            </w:r>
            <w:proofErr w:type="spellEnd"/>
            <w:r w:rsidRPr="008A65C3">
              <w:rPr>
                <w:rFonts w:ascii="Roboto" w:eastAsia="Times New Roman" w:hAnsi="Roboto" w:cstheme="minorHAnsi"/>
                <w:color w:val="242424"/>
                <w:sz w:val="20"/>
                <w:szCs w:val="20"/>
                <w:lang w:eastAsia="pl-PL"/>
              </w:rPr>
              <w:t xml:space="preserve"> oraz ich import jak i eksport.</w:t>
            </w:r>
          </w:p>
          <w:p w14:paraId="5F3EFF29"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p>
          <w:p w14:paraId="0ECF9FF0"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r w:rsidRPr="008A65C3">
              <w:rPr>
                <w:rFonts w:ascii="Roboto" w:eastAsia="Times New Roman" w:hAnsi="Roboto" w:cstheme="minorHAnsi"/>
                <w:color w:val="242424"/>
                <w:sz w:val="20"/>
                <w:szCs w:val="20"/>
                <w:lang w:eastAsia="pl-PL"/>
              </w:rPr>
              <w:t xml:space="preserve">System centralnego składowania dzienników zdarzeń powinien udostępniać możliwość budowania widoków w formie </w:t>
            </w:r>
            <w:proofErr w:type="spellStart"/>
            <w:r w:rsidRPr="008A65C3">
              <w:rPr>
                <w:rFonts w:ascii="Roboto" w:eastAsia="Times New Roman" w:hAnsi="Roboto" w:cstheme="minorHAnsi"/>
                <w:color w:val="242424"/>
                <w:sz w:val="20"/>
                <w:szCs w:val="20"/>
                <w:lang w:eastAsia="pl-PL"/>
              </w:rPr>
              <w:t>dashboardów</w:t>
            </w:r>
            <w:proofErr w:type="spellEnd"/>
            <w:r w:rsidRPr="008A65C3">
              <w:rPr>
                <w:rFonts w:ascii="Roboto" w:eastAsia="Times New Roman" w:hAnsi="Roboto" w:cstheme="minorHAnsi"/>
                <w:color w:val="242424"/>
                <w:sz w:val="20"/>
                <w:szCs w:val="20"/>
                <w:lang w:eastAsia="pl-PL"/>
              </w:rPr>
              <w:t>.</w:t>
            </w:r>
          </w:p>
          <w:p w14:paraId="4E377E12" w14:textId="77777777" w:rsidR="008A65C3" w:rsidRPr="008A65C3" w:rsidRDefault="008A65C3" w:rsidP="008A65C3">
            <w:pPr>
              <w:spacing w:after="0" w:line="240" w:lineRule="auto"/>
              <w:rPr>
                <w:rFonts w:ascii="Roboto" w:eastAsia="Times New Roman" w:hAnsi="Roboto" w:cstheme="minorHAnsi"/>
                <w:color w:val="242424"/>
                <w:sz w:val="20"/>
                <w:szCs w:val="20"/>
                <w:lang w:eastAsia="pl-PL"/>
              </w:rPr>
            </w:pPr>
          </w:p>
          <w:p w14:paraId="2D4DAB73" w14:textId="41EC681C" w:rsidR="00DB2F1B" w:rsidRPr="0080521A" w:rsidRDefault="008A65C3" w:rsidP="008A65C3">
            <w:pPr>
              <w:spacing w:after="0" w:line="240" w:lineRule="auto"/>
              <w:rPr>
                <w:rFonts w:ascii="Roboto" w:eastAsia="Times New Roman" w:hAnsi="Roboto" w:cstheme="minorHAnsi"/>
                <w:color w:val="242424"/>
                <w:sz w:val="20"/>
                <w:szCs w:val="20"/>
                <w:lang w:eastAsia="pl-PL"/>
              </w:rPr>
            </w:pPr>
            <w:r w:rsidRPr="008A65C3">
              <w:rPr>
                <w:rFonts w:ascii="Roboto" w:eastAsia="Times New Roman" w:hAnsi="Roboto" w:cstheme="minorHAnsi"/>
                <w:color w:val="242424"/>
                <w:sz w:val="20"/>
                <w:szCs w:val="20"/>
                <w:lang w:eastAsia="pl-PL"/>
              </w:rPr>
              <w:t xml:space="preserve">System centralnego składowania dzienników zdarzeń powinien mieć możliwość zdefiniowania dowolnie wielu i dowolnie skonfigurowanych źródeł danych, wśród których znajdują się m.in.: </w:t>
            </w:r>
            <w:proofErr w:type="spellStart"/>
            <w:r w:rsidRPr="008A65C3">
              <w:rPr>
                <w:rFonts w:ascii="Roboto" w:eastAsia="Times New Roman" w:hAnsi="Roboto" w:cstheme="minorHAnsi"/>
                <w:color w:val="242424"/>
                <w:sz w:val="20"/>
                <w:szCs w:val="20"/>
                <w:lang w:eastAsia="pl-PL"/>
              </w:rPr>
              <w:t>Sysloga</w:t>
            </w:r>
            <w:proofErr w:type="spellEnd"/>
            <w:r w:rsidRPr="008A65C3">
              <w:rPr>
                <w:rFonts w:ascii="Roboto" w:eastAsia="Times New Roman" w:hAnsi="Roboto" w:cstheme="minorHAnsi"/>
                <w:color w:val="242424"/>
                <w:sz w:val="20"/>
                <w:szCs w:val="20"/>
                <w:lang w:eastAsia="pl-PL"/>
              </w:rPr>
              <w:t xml:space="preserve"> UDP/TCP, </w:t>
            </w:r>
            <w:proofErr w:type="spellStart"/>
            <w:r w:rsidRPr="008A65C3">
              <w:rPr>
                <w:rFonts w:ascii="Roboto" w:eastAsia="Times New Roman" w:hAnsi="Roboto" w:cstheme="minorHAnsi"/>
                <w:color w:val="242424"/>
                <w:sz w:val="20"/>
                <w:szCs w:val="20"/>
                <w:lang w:eastAsia="pl-PL"/>
              </w:rPr>
              <w:t>Plaintext</w:t>
            </w:r>
            <w:proofErr w:type="spellEnd"/>
            <w:r w:rsidRPr="008A65C3">
              <w:rPr>
                <w:rFonts w:ascii="Roboto" w:eastAsia="Times New Roman" w:hAnsi="Roboto" w:cstheme="minorHAnsi"/>
                <w:color w:val="242424"/>
                <w:sz w:val="20"/>
                <w:szCs w:val="20"/>
                <w:lang w:eastAsia="pl-PL"/>
              </w:rPr>
              <w:t xml:space="preserve"> UDP/TCP, RAW UDP/TCP, </w:t>
            </w:r>
            <w:proofErr w:type="spellStart"/>
            <w:r w:rsidRPr="008A65C3">
              <w:rPr>
                <w:rFonts w:ascii="Roboto" w:eastAsia="Times New Roman" w:hAnsi="Roboto" w:cstheme="minorHAnsi"/>
                <w:color w:val="242424"/>
                <w:sz w:val="20"/>
                <w:szCs w:val="20"/>
                <w:lang w:eastAsia="pl-PL"/>
              </w:rPr>
              <w:t>NetFlow</w:t>
            </w:r>
            <w:proofErr w:type="spellEnd"/>
            <w:r w:rsidRPr="008A65C3">
              <w:rPr>
                <w:rFonts w:ascii="Roboto" w:eastAsia="Times New Roman" w:hAnsi="Roboto" w:cstheme="minorHAnsi"/>
                <w:color w:val="242424"/>
                <w:sz w:val="20"/>
                <w:szCs w:val="20"/>
                <w:lang w:eastAsia="pl-PL"/>
              </w:rPr>
              <w:t xml:space="preserve"> UDP, JSON, Beat, CEF UDP/TCP. Konfiguracja źródeł danych powinna pozwalać na zdefiniowanie dowolnego portu komunikacji, np. </w:t>
            </w:r>
            <w:proofErr w:type="spellStart"/>
            <w:r w:rsidRPr="008A65C3">
              <w:rPr>
                <w:rFonts w:ascii="Roboto" w:eastAsia="Times New Roman" w:hAnsi="Roboto" w:cstheme="minorHAnsi"/>
                <w:color w:val="242424"/>
                <w:sz w:val="20"/>
                <w:szCs w:val="20"/>
                <w:lang w:eastAsia="pl-PL"/>
              </w:rPr>
              <w:t>Syslog</w:t>
            </w:r>
            <w:proofErr w:type="spellEnd"/>
            <w:r w:rsidRPr="008A65C3">
              <w:rPr>
                <w:rFonts w:ascii="Roboto" w:eastAsia="Times New Roman" w:hAnsi="Roboto" w:cstheme="minorHAnsi"/>
                <w:color w:val="242424"/>
                <w:sz w:val="20"/>
                <w:szCs w:val="20"/>
                <w:lang w:eastAsia="pl-PL"/>
              </w:rPr>
              <w:t xml:space="preserve"> UDP 514 lub/i </w:t>
            </w:r>
            <w:proofErr w:type="spellStart"/>
            <w:r w:rsidRPr="008A65C3">
              <w:rPr>
                <w:rFonts w:ascii="Roboto" w:eastAsia="Times New Roman" w:hAnsi="Roboto" w:cstheme="minorHAnsi"/>
                <w:color w:val="242424"/>
                <w:sz w:val="20"/>
                <w:szCs w:val="20"/>
                <w:lang w:eastAsia="pl-PL"/>
              </w:rPr>
              <w:t>Syslog</w:t>
            </w:r>
            <w:proofErr w:type="spellEnd"/>
            <w:r w:rsidRPr="008A65C3">
              <w:rPr>
                <w:rFonts w:ascii="Roboto" w:eastAsia="Times New Roman" w:hAnsi="Roboto" w:cstheme="minorHAnsi"/>
                <w:color w:val="242424"/>
                <w:sz w:val="20"/>
                <w:szCs w:val="20"/>
                <w:lang w:eastAsia="pl-PL"/>
              </w:rPr>
              <w:t xml:space="preserve"> UDP 10514.</w:t>
            </w:r>
          </w:p>
        </w:tc>
        <w:tc>
          <w:tcPr>
            <w:tcW w:w="1378" w:type="pct"/>
            <w:tcBorders>
              <w:bottom w:val="single" w:sz="4" w:space="0" w:color="auto"/>
            </w:tcBorders>
            <w:shd w:val="clear" w:color="auto" w:fill="FFFFFF" w:themeFill="background1"/>
          </w:tcPr>
          <w:p w14:paraId="17B718BF"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bl>
    <w:p w14:paraId="5015A39A" w14:textId="77777777" w:rsidR="00DB2F1B" w:rsidRDefault="00DB2F1B" w:rsidP="00DB2F1B"/>
    <w:p w14:paraId="69322741" w14:textId="77777777" w:rsidR="00DB2F1B" w:rsidRDefault="00DB2F1B" w:rsidP="00DB2F1B"/>
    <w:p w14:paraId="4418E06C" w14:textId="77777777" w:rsidR="00DB2F1B" w:rsidRDefault="00DB2F1B" w:rsidP="00DB2F1B"/>
    <w:p w14:paraId="09667A16" w14:textId="77777777" w:rsidR="00DB2F1B" w:rsidRDefault="00DB2F1B" w:rsidP="00DB2F1B"/>
    <w:p w14:paraId="3B665238" w14:textId="77777777" w:rsidR="00DB2F1B" w:rsidRDefault="00DB2F1B" w:rsidP="00DB2F1B">
      <w:pPr>
        <w:shd w:val="clear" w:color="auto" w:fill="B4C6E7" w:themeFill="accent1" w:themeFillTint="66"/>
        <w:rPr>
          <w:b/>
          <w:bCs/>
          <w:sz w:val="28"/>
          <w:szCs w:val="28"/>
        </w:rPr>
      </w:pPr>
      <w:r>
        <w:rPr>
          <w:b/>
          <w:bCs/>
          <w:sz w:val="28"/>
          <w:szCs w:val="28"/>
        </w:rPr>
        <w:lastRenderedPageBreak/>
        <w:t>Oprogramowanie do tworzenia backupu dla Urzędu</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72983EFF" w14:textId="77777777" w:rsidTr="001B3367">
        <w:tc>
          <w:tcPr>
            <w:tcW w:w="5000" w:type="pct"/>
            <w:gridSpan w:val="3"/>
            <w:shd w:val="clear" w:color="auto" w:fill="CCCCCC"/>
            <w:tcMar>
              <w:top w:w="105" w:type="dxa"/>
              <w:left w:w="75" w:type="dxa"/>
              <w:bottom w:w="105" w:type="dxa"/>
              <w:right w:w="75" w:type="dxa"/>
            </w:tcMar>
            <w:vAlign w:val="bottom"/>
            <w:hideMark/>
          </w:tcPr>
          <w:p w14:paraId="5F6CF8F9"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79BBE99B"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55B5B4F8"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36EC8382"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2A7DDDE8"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39B6D24A"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35AE45E3"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527ED538"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38FDDED6"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2444" w:type="pct"/>
            <w:tcBorders>
              <w:bottom w:val="single" w:sz="4" w:space="0" w:color="auto"/>
            </w:tcBorders>
            <w:tcMar>
              <w:top w:w="105" w:type="dxa"/>
              <w:left w:w="75" w:type="dxa"/>
              <w:bottom w:w="105" w:type="dxa"/>
              <w:right w:w="75" w:type="dxa"/>
            </w:tcMar>
          </w:tcPr>
          <w:p w14:paraId="4B35A55B" w14:textId="77777777" w:rsidR="008A65C3" w:rsidRPr="008A65C3" w:rsidRDefault="008A65C3" w:rsidP="008A65C3">
            <w:pPr>
              <w:spacing w:after="0" w:line="240" w:lineRule="auto"/>
            </w:pPr>
            <w:r w:rsidRPr="008A65C3">
              <w:t>Licencja na minimum 40 maszyn roboczych i 4 serwery</w:t>
            </w:r>
          </w:p>
          <w:p w14:paraId="64156BCC" w14:textId="77777777" w:rsidR="008A65C3" w:rsidRPr="008A65C3" w:rsidRDefault="008A65C3" w:rsidP="008A65C3">
            <w:pPr>
              <w:spacing w:after="0" w:line="240" w:lineRule="auto"/>
            </w:pPr>
            <w:r w:rsidRPr="008A65C3">
              <w:t xml:space="preserve">Możliwość tworzenia backupów maszyn wirtualnych </w:t>
            </w:r>
          </w:p>
          <w:p w14:paraId="24D565DA" w14:textId="77777777" w:rsidR="008A65C3" w:rsidRPr="008A65C3" w:rsidRDefault="008A65C3" w:rsidP="008A65C3">
            <w:pPr>
              <w:spacing w:after="0" w:line="240" w:lineRule="auto"/>
            </w:pPr>
            <w:r w:rsidRPr="008A65C3">
              <w:t xml:space="preserve">Integracja i możliwość instalacji na serwerze NAS - </w:t>
            </w:r>
          </w:p>
          <w:p w14:paraId="29B10F86" w14:textId="77777777" w:rsidR="008A65C3" w:rsidRPr="008A65C3" w:rsidRDefault="008A65C3" w:rsidP="008A65C3">
            <w:pPr>
              <w:spacing w:after="0" w:line="240" w:lineRule="auto"/>
              <w:rPr>
                <w:b/>
                <w:bCs/>
              </w:rPr>
            </w:pPr>
            <w:r w:rsidRPr="008A65C3">
              <w:t>Zarządzanie za pomocą konsoli serwera backupów</w:t>
            </w:r>
            <w:r w:rsidRPr="008A65C3">
              <w:rPr>
                <w:b/>
                <w:bCs/>
              </w:rPr>
              <w:t xml:space="preserve">- </w:t>
            </w:r>
          </w:p>
          <w:p w14:paraId="08AD4B6B" w14:textId="77777777" w:rsidR="008A65C3" w:rsidRPr="008A65C3" w:rsidRDefault="008A65C3" w:rsidP="008A65C3">
            <w:pPr>
              <w:spacing w:after="0" w:line="240" w:lineRule="auto"/>
            </w:pPr>
            <w:r w:rsidRPr="008A65C3">
              <w:t xml:space="preserve">Rodzaje wykonywanych backupów: pierwszy pełny backup obrazu urządzenia, a następnie backupy przyrostowe na poziomie zmienionych bloków, z globalną </w:t>
            </w:r>
            <w:proofErr w:type="spellStart"/>
            <w:r w:rsidRPr="008A65C3">
              <w:t>deduplikacją</w:t>
            </w:r>
            <w:proofErr w:type="spellEnd"/>
            <w:r w:rsidRPr="008A65C3">
              <w:t xml:space="preserve"> i możliwością odtworzenia pełnego obrazu z każdego punktu przywracania; odrębny tryb backupu różnicowego nie jest wymagany.</w:t>
            </w:r>
          </w:p>
          <w:p w14:paraId="7B330323" w14:textId="77777777" w:rsidR="008A65C3" w:rsidRPr="008A65C3" w:rsidRDefault="008A65C3" w:rsidP="008A65C3">
            <w:pPr>
              <w:spacing w:after="0" w:line="240" w:lineRule="auto"/>
            </w:pPr>
            <w:r w:rsidRPr="008A65C3">
              <w:t>Kompresja backupów po stronie stacji roboczej</w:t>
            </w:r>
          </w:p>
          <w:p w14:paraId="6F0C498D" w14:textId="77777777" w:rsidR="008A65C3" w:rsidRPr="008A65C3" w:rsidRDefault="008A65C3" w:rsidP="008A65C3">
            <w:pPr>
              <w:spacing w:after="0" w:line="240" w:lineRule="auto"/>
            </w:pPr>
            <w:r w:rsidRPr="008A65C3">
              <w:t xml:space="preserve">Praca wg harmonogramu </w:t>
            </w:r>
          </w:p>
          <w:p w14:paraId="456E9F88" w14:textId="77777777" w:rsidR="008A65C3" w:rsidRPr="008A65C3" w:rsidRDefault="008A65C3" w:rsidP="008A65C3">
            <w:pPr>
              <w:spacing w:after="0" w:line="240" w:lineRule="auto"/>
            </w:pPr>
            <w:r w:rsidRPr="008A65C3">
              <w:t xml:space="preserve">Możliwość tworzenia kopii otwartych plików i baz danych w locie </w:t>
            </w:r>
          </w:p>
          <w:p w14:paraId="0AD5C256" w14:textId="3FEB013E" w:rsidR="00DB2F1B" w:rsidRPr="0080521A" w:rsidRDefault="008A65C3" w:rsidP="008A65C3">
            <w:pPr>
              <w:spacing w:after="0" w:line="240" w:lineRule="auto"/>
              <w:rPr>
                <w:rFonts w:ascii="Roboto" w:eastAsia="Times New Roman" w:hAnsi="Roboto" w:cstheme="minorHAnsi"/>
                <w:color w:val="242424"/>
                <w:sz w:val="20"/>
                <w:szCs w:val="20"/>
                <w:lang w:eastAsia="pl-PL"/>
              </w:rPr>
            </w:pPr>
            <w:r w:rsidRPr="008A65C3">
              <w:t>Szyfrowanie archiwów.</w:t>
            </w:r>
          </w:p>
        </w:tc>
        <w:tc>
          <w:tcPr>
            <w:tcW w:w="1378" w:type="pct"/>
            <w:tcBorders>
              <w:bottom w:val="single" w:sz="4" w:space="0" w:color="auto"/>
            </w:tcBorders>
            <w:shd w:val="clear" w:color="auto" w:fill="FFFFFF" w:themeFill="background1"/>
          </w:tcPr>
          <w:p w14:paraId="458D22DA"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bl>
    <w:p w14:paraId="66C69EE2" w14:textId="77777777" w:rsidR="00DB2F1B" w:rsidRDefault="00DB2F1B" w:rsidP="00DB2F1B"/>
    <w:p w14:paraId="6CCA2043" w14:textId="77777777" w:rsidR="00DB2F1B" w:rsidRDefault="00DB2F1B" w:rsidP="00DB2F1B"/>
    <w:sectPr w:rsidR="00DB2F1B" w:rsidSect="00DB2F1B">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49926" w14:textId="77777777" w:rsidR="00B92BEF" w:rsidRDefault="00B92BEF">
      <w:pPr>
        <w:spacing w:after="0" w:line="240" w:lineRule="auto"/>
      </w:pPr>
      <w:r>
        <w:separator/>
      </w:r>
    </w:p>
  </w:endnote>
  <w:endnote w:type="continuationSeparator" w:id="0">
    <w:p w14:paraId="424FE840" w14:textId="77777777" w:rsidR="00B92BEF" w:rsidRDefault="00B9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437"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r w:rsidRPr="00F40573">
      <w:rPr>
        <w:rFonts w:eastAsia="Times New Roman" w:cs="Calibri"/>
        <w:b/>
        <w:color w:val="FF0000"/>
        <w:sz w:val="18"/>
        <w:szCs w:val="18"/>
        <w:lang w:eastAsia="pl-PL"/>
      </w:rPr>
      <w:t>Dokument musi być podpisany kwalifikowanym podpisem elektronicznym lub podpisem zaufanym lub podpisem osobistym</w:t>
    </w:r>
    <w:r w:rsidRPr="00F40573">
      <w:rPr>
        <w:rFonts w:eastAsia="Times New Roman" w:cs="Calibri"/>
        <w:color w:val="FF0000"/>
        <w:sz w:val="18"/>
        <w:szCs w:val="18"/>
        <w:lang w:eastAsia="pl-P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84E0"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bookmarkStart w:id="0" w:name="_Hlk67762522"/>
    <w:r w:rsidRPr="00F40573">
      <w:rPr>
        <w:rFonts w:eastAsia="Times New Roman" w:cs="Calibri"/>
        <w:b/>
        <w:color w:val="FF0000"/>
        <w:sz w:val="18"/>
        <w:szCs w:val="18"/>
        <w:lang w:eastAsia="pl-PL"/>
      </w:rPr>
      <w:t xml:space="preserve">Dokument musi być </w:t>
    </w:r>
    <w:bookmarkStart w:id="1" w:name="_Hlk67762173"/>
    <w:r w:rsidRPr="00F40573">
      <w:rPr>
        <w:rFonts w:eastAsia="Times New Roman" w:cs="Calibri"/>
        <w:b/>
        <w:color w:val="FF0000"/>
        <w:sz w:val="18"/>
        <w:szCs w:val="18"/>
        <w:lang w:eastAsia="pl-PL"/>
      </w:rPr>
      <w:t xml:space="preserve">podpisany </w:t>
    </w:r>
    <w:bookmarkStart w:id="2" w:name="_Hlk67762143"/>
    <w:r w:rsidRPr="00F40573">
      <w:rPr>
        <w:rFonts w:eastAsia="Times New Roman" w:cs="Calibri"/>
        <w:b/>
        <w:color w:val="FF0000"/>
        <w:sz w:val="18"/>
        <w:szCs w:val="18"/>
        <w:lang w:eastAsia="pl-PL"/>
      </w:rPr>
      <w:t>kwalifikowanym podpisem elektronicznym lub podpisem zaufanym lub podpisem osobistym</w:t>
    </w:r>
    <w:r w:rsidRPr="00F40573">
      <w:rPr>
        <w:rFonts w:eastAsia="Times New Roman" w:cs="Calibri"/>
        <w:color w:val="FF0000"/>
        <w:sz w:val="18"/>
        <w:szCs w:val="18"/>
        <w:lang w:eastAsia="pl-PL"/>
      </w:rPr>
      <w:t>.</w:t>
    </w:r>
    <w:bookmarkEnd w:id="0"/>
    <w:bookmarkEnd w:id="1"/>
    <w:bookmarkEnd w:id="2"/>
  </w:p>
  <w:p w14:paraId="585E7B03" w14:textId="77777777" w:rsidR="00DB2F1B" w:rsidRDefault="00DB2F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03CA" w14:textId="77777777" w:rsidR="00B92BEF" w:rsidRDefault="00B92BEF">
      <w:pPr>
        <w:spacing w:after="0" w:line="240" w:lineRule="auto"/>
      </w:pPr>
      <w:r>
        <w:separator/>
      </w:r>
    </w:p>
  </w:footnote>
  <w:footnote w:type="continuationSeparator" w:id="0">
    <w:p w14:paraId="0212B4E5" w14:textId="77777777" w:rsidR="00B92BEF" w:rsidRDefault="00B92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AF77" w14:textId="77777777" w:rsidR="00DB2F1B" w:rsidRDefault="00DB2F1B">
    <w:pPr>
      <w:pStyle w:val="Nagwek"/>
    </w:pPr>
    <w:r w:rsidRPr="00D80715">
      <w:rPr>
        <w:rFonts w:ascii="Calibri" w:eastAsia="Calibri" w:hAnsi="Calibri" w:cs="Times New Roman"/>
        <w:noProof/>
        <w:lang w:eastAsia="pl-PL"/>
      </w:rPr>
      <w:drawing>
        <wp:inline distT="0" distB="0" distL="0" distR="0" wp14:anchorId="0C3CE0F1" wp14:editId="168E34B3">
          <wp:extent cx="5760720" cy="596053"/>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F27"/>
    <w:multiLevelType w:val="hybridMultilevel"/>
    <w:tmpl w:val="A62ED8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62389B"/>
    <w:multiLevelType w:val="hybridMultilevel"/>
    <w:tmpl w:val="935E0B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086543"/>
    <w:multiLevelType w:val="hybridMultilevel"/>
    <w:tmpl w:val="FD6EEB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A48738B"/>
    <w:multiLevelType w:val="hybridMultilevel"/>
    <w:tmpl w:val="5094BC6A"/>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9233E39"/>
    <w:multiLevelType w:val="hybridMultilevel"/>
    <w:tmpl w:val="6D4C7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731037"/>
    <w:multiLevelType w:val="hybridMultilevel"/>
    <w:tmpl w:val="685856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8A433B"/>
    <w:multiLevelType w:val="hybridMultilevel"/>
    <w:tmpl w:val="0704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67438B"/>
    <w:multiLevelType w:val="hybridMultilevel"/>
    <w:tmpl w:val="B706DE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FC0A29"/>
    <w:multiLevelType w:val="hybridMultilevel"/>
    <w:tmpl w:val="F3F250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8E44C93"/>
    <w:multiLevelType w:val="hybridMultilevel"/>
    <w:tmpl w:val="C9368FD2"/>
    <w:lvl w:ilvl="0" w:tplc="6FC09216">
      <w:start w:val="1"/>
      <w:numFmt w:val="bullet"/>
      <w:lvlText w:val="-"/>
      <w:lvlJc w:val="left"/>
      <w:pPr>
        <w:ind w:left="786"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743068"/>
    <w:multiLevelType w:val="hybridMultilevel"/>
    <w:tmpl w:val="19FC30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8F057D6"/>
    <w:multiLevelType w:val="hybridMultilevel"/>
    <w:tmpl w:val="00EC95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FE7E25"/>
    <w:multiLevelType w:val="singleLevel"/>
    <w:tmpl w:val="0415000F"/>
    <w:lvl w:ilvl="0">
      <w:start w:val="1"/>
      <w:numFmt w:val="decimal"/>
      <w:lvlText w:val="%1."/>
      <w:lvlJc w:val="left"/>
      <w:pPr>
        <w:ind w:left="720" w:hanging="360"/>
      </w:pPr>
    </w:lvl>
  </w:abstractNum>
  <w:abstractNum w:abstractNumId="13" w15:restartNumberingAfterBreak="0">
    <w:nsid w:val="79102078"/>
    <w:multiLevelType w:val="hybridMultilevel"/>
    <w:tmpl w:val="C37C0186"/>
    <w:lvl w:ilvl="0" w:tplc="04150005">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7D340190"/>
    <w:multiLevelType w:val="hybridMultilevel"/>
    <w:tmpl w:val="4A52B4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8395643">
    <w:abstractNumId w:val="12"/>
  </w:num>
  <w:num w:numId="2" w16cid:durableId="453721559">
    <w:abstractNumId w:val="1"/>
  </w:num>
  <w:num w:numId="3" w16cid:durableId="1267495026">
    <w:abstractNumId w:val="5"/>
  </w:num>
  <w:num w:numId="4" w16cid:durableId="1152717114">
    <w:abstractNumId w:val="11"/>
  </w:num>
  <w:num w:numId="5" w16cid:durableId="935946438">
    <w:abstractNumId w:val="8"/>
  </w:num>
  <w:num w:numId="6" w16cid:durableId="53355556">
    <w:abstractNumId w:val="4"/>
  </w:num>
  <w:num w:numId="7" w16cid:durableId="815417924">
    <w:abstractNumId w:val="7"/>
  </w:num>
  <w:num w:numId="8" w16cid:durableId="1538618812">
    <w:abstractNumId w:val="13"/>
  </w:num>
  <w:num w:numId="9" w16cid:durableId="476188213">
    <w:abstractNumId w:val="6"/>
  </w:num>
  <w:num w:numId="10" w16cid:durableId="890314332">
    <w:abstractNumId w:val="2"/>
  </w:num>
  <w:num w:numId="11" w16cid:durableId="1517647684">
    <w:abstractNumId w:val="0"/>
  </w:num>
  <w:num w:numId="12" w16cid:durableId="459424621">
    <w:abstractNumId w:val="3"/>
  </w:num>
  <w:num w:numId="13" w16cid:durableId="829174460">
    <w:abstractNumId w:val="9"/>
  </w:num>
  <w:num w:numId="14" w16cid:durableId="98260996">
    <w:abstractNumId w:val="14"/>
  </w:num>
  <w:num w:numId="15" w16cid:durableId="844855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5785000">
    <w:abstractNumId w:val="8"/>
  </w:num>
  <w:num w:numId="17" w16cid:durableId="268664452">
    <w:abstractNumId w:val="7"/>
  </w:num>
  <w:num w:numId="18" w16cid:durableId="1689796210">
    <w:abstractNumId w:val="8"/>
    <w:lvlOverride w:ilvl="0"/>
    <w:lvlOverride w:ilvl="1"/>
    <w:lvlOverride w:ilvl="2"/>
    <w:lvlOverride w:ilvl="3"/>
    <w:lvlOverride w:ilvl="4"/>
    <w:lvlOverride w:ilvl="5"/>
    <w:lvlOverride w:ilvl="6"/>
    <w:lvlOverride w:ilvl="7"/>
    <w:lvlOverride w:ilvl="8"/>
  </w:num>
  <w:num w:numId="19" w16cid:durableId="1076439982">
    <w:abstractNumId w:val="4"/>
    <w:lvlOverride w:ilvl="0"/>
    <w:lvlOverride w:ilvl="1"/>
    <w:lvlOverride w:ilvl="2"/>
    <w:lvlOverride w:ilvl="3"/>
    <w:lvlOverride w:ilvl="4"/>
    <w:lvlOverride w:ilvl="5"/>
    <w:lvlOverride w:ilvl="6"/>
    <w:lvlOverride w:ilvl="7"/>
    <w:lvlOverride w:ilvl="8"/>
  </w:num>
  <w:num w:numId="20" w16cid:durableId="649988139">
    <w:abstractNumId w:val="7"/>
    <w:lvlOverride w:ilvl="0"/>
    <w:lvlOverride w:ilvl="1"/>
    <w:lvlOverride w:ilvl="2"/>
    <w:lvlOverride w:ilvl="3"/>
    <w:lvlOverride w:ilvl="4"/>
    <w:lvlOverride w:ilvl="5"/>
    <w:lvlOverride w:ilvl="6"/>
    <w:lvlOverride w:ilvl="7"/>
    <w:lvlOverride w:ilvl="8"/>
  </w:num>
  <w:num w:numId="21" w16cid:durableId="120223685">
    <w:abstractNumId w:val="13"/>
    <w:lvlOverride w:ilvl="0"/>
    <w:lvlOverride w:ilvl="1"/>
    <w:lvlOverride w:ilvl="2"/>
    <w:lvlOverride w:ilvl="3"/>
    <w:lvlOverride w:ilvl="4"/>
    <w:lvlOverride w:ilvl="5"/>
    <w:lvlOverride w:ilvl="6"/>
    <w:lvlOverride w:ilvl="7"/>
    <w:lvlOverride w:ilvl="8"/>
  </w:num>
  <w:num w:numId="22" w16cid:durableId="1963536878">
    <w:abstractNumId w:val="6"/>
    <w:lvlOverride w:ilvl="0"/>
    <w:lvlOverride w:ilvl="1"/>
    <w:lvlOverride w:ilvl="2"/>
    <w:lvlOverride w:ilvl="3"/>
    <w:lvlOverride w:ilvl="4"/>
    <w:lvlOverride w:ilvl="5"/>
    <w:lvlOverride w:ilvl="6"/>
    <w:lvlOverride w:ilvl="7"/>
    <w:lvlOverride w:ilvl="8"/>
  </w:num>
  <w:num w:numId="23" w16cid:durableId="844592358">
    <w:abstractNumId w:val="14"/>
    <w:lvlOverride w:ilvl="0"/>
    <w:lvlOverride w:ilvl="1"/>
    <w:lvlOverride w:ilvl="2"/>
    <w:lvlOverride w:ilvl="3"/>
    <w:lvlOverride w:ilvl="4"/>
    <w:lvlOverride w:ilvl="5"/>
    <w:lvlOverride w:ilvl="6"/>
    <w:lvlOverride w:ilvl="7"/>
    <w:lvlOverride w:ilvl="8"/>
  </w:num>
  <w:num w:numId="24" w16cid:durableId="729810266">
    <w:abstractNumId w:val="1"/>
    <w:lvlOverride w:ilvl="0"/>
    <w:lvlOverride w:ilvl="1"/>
    <w:lvlOverride w:ilvl="2"/>
    <w:lvlOverride w:ilvl="3"/>
    <w:lvlOverride w:ilvl="4"/>
    <w:lvlOverride w:ilvl="5"/>
    <w:lvlOverride w:ilvl="6"/>
    <w:lvlOverride w:ilvl="7"/>
    <w:lvlOverride w:ilvl="8"/>
  </w:num>
  <w:num w:numId="25" w16cid:durableId="1853104123">
    <w:abstractNumId w:val="5"/>
    <w:lvlOverride w:ilvl="0"/>
    <w:lvlOverride w:ilvl="1"/>
    <w:lvlOverride w:ilvl="2"/>
    <w:lvlOverride w:ilvl="3"/>
    <w:lvlOverride w:ilvl="4"/>
    <w:lvlOverride w:ilvl="5"/>
    <w:lvlOverride w:ilvl="6"/>
    <w:lvlOverride w:ilvl="7"/>
    <w:lvlOverride w:ilvl="8"/>
  </w:num>
  <w:num w:numId="26" w16cid:durableId="334500541">
    <w:abstractNumId w:val="11"/>
    <w:lvlOverride w:ilvl="0"/>
    <w:lvlOverride w:ilvl="1"/>
    <w:lvlOverride w:ilvl="2"/>
    <w:lvlOverride w:ilvl="3"/>
    <w:lvlOverride w:ilvl="4"/>
    <w:lvlOverride w:ilvl="5"/>
    <w:lvlOverride w:ilvl="6"/>
    <w:lvlOverride w:ilvl="7"/>
    <w:lvlOverride w:ilvl="8"/>
  </w:num>
  <w:num w:numId="27" w16cid:durableId="2145391011">
    <w:abstractNumId w:val="2"/>
    <w:lvlOverride w:ilvl="0"/>
    <w:lvlOverride w:ilvl="1"/>
    <w:lvlOverride w:ilvl="2"/>
    <w:lvlOverride w:ilvl="3"/>
    <w:lvlOverride w:ilvl="4"/>
    <w:lvlOverride w:ilvl="5"/>
    <w:lvlOverride w:ilvl="6"/>
    <w:lvlOverride w:ilvl="7"/>
    <w:lvlOverride w:ilvl="8"/>
  </w:num>
  <w:num w:numId="28" w16cid:durableId="1742170579">
    <w:abstractNumId w:val="0"/>
    <w:lvlOverride w:ilvl="0"/>
    <w:lvlOverride w:ilvl="1"/>
    <w:lvlOverride w:ilvl="2"/>
    <w:lvlOverride w:ilvl="3"/>
    <w:lvlOverride w:ilvl="4"/>
    <w:lvlOverride w:ilvl="5"/>
    <w:lvlOverride w:ilvl="6"/>
    <w:lvlOverride w:ilvl="7"/>
    <w:lvlOverride w:ilvl="8"/>
  </w:num>
  <w:num w:numId="29" w16cid:durableId="737098428">
    <w:abstractNumId w:val="9"/>
    <w:lvlOverride w:ilvl="0"/>
    <w:lvlOverride w:ilvl="1"/>
    <w:lvlOverride w:ilvl="2"/>
    <w:lvlOverride w:ilvl="3"/>
    <w:lvlOverride w:ilvl="4"/>
    <w:lvlOverride w:ilvl="5"/>
    <w:lvlOverride w:ilvl="6"/>
    <w:lvlOverride w:ilvl="7"/>
    <w:lvlOverride w:ilvl="8"/>
  </w:num>
  <w:num w:numId="30" w16cid:durableId="1961716506">
    <w:abstractNumId w:val="3"/>
    <w:lvlOverride w:ilvl="0"/>
    <w:lvlOverride w:ilvl="1"/>
    <w:lvlOverride w:ilvl="2"/>
    <w:lvlOverride w:ilvl="3"/>
    <w:lvlOverride w:ilvl="4"/>
    <w:lvlOverride w:ilvl="5"/>
    <w:lvlOverride w:ilvl="6"/>
    <w:lvlOverride w:ilvl="7"/>
    <w:lvlOverride w:ilvl="8"/>
  </w:num>
  <w:num w:numId="31" w16cid:durableId="40935450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1B"/>
    <w:rsid w:val="00003F06"/>
    <w:rsid w:val="0003658D"/>
    <w:rsid w:val="00092087"/>
    <w:rsid w:val="0010136D"/>
    <w:rsid w:val="001301F1"/>
    <w:rsid w:val="0014278E"/>
    <w:rsid w:val="001A426E"/>
    <w:rsid w:val="00232059"/>
    <w:rsid w:val="00284435"/>
    <w:rsid w:val="002C2589"/>
    <w:rsid w:val="002C3F40"/>
    <w:rsid w:val="00462800"/>
    <w:rsid w:val="0048363F"/>
    <w:rsid w:val="004A53A7"/>
    <w:rsid w:val="004B32DC"/>
    <w:rsid w:val="00597D9D"/>
    <w:rsid w:val="005B57FD"/>
    <w:rsid w:val="005F5048"/>
    <w:rsid w:val="0064141B"/>
    <w:rsid w:val="00643863"/>
    <w:rsid w:val="006C1A0A"/>
    <w:rsid w:val="006E60C2"/>
    <w:rsid w:val="007648A1"/>
    <w:rsid w:val="00782E7E"/>
    <w:rsid w:val="007935E9"/>
    <w:rsid w:val="007954C0"/>
    <w:rsid w:val="007E3A41"/>
    <w:rsid w:val="00881E76"/>
    <w:rsid w:val="008960A2"/>
    <w:rsid w:val="008A65C3"/>
    <w:rsid w:val="008E5ED9"/>
    <w:rsid w:val="00932B29"/>
    <w:rsid w:val="0097182D"/>
    <w:rsid w:val="00A10360"/>
    <w:rsid w:val="00A51140"/>
    <w:rsid w:val="00A96AA4"/>
    <w:rsid w:val="00AC5237"/>
    <w:rsid w:val="00AD0BBE"/>
    <w:rsid w:val="00B2134B"/>
    <w:rsid w:val="00B36ADA"/>
    <w:rsid w:val="00B67B8E"/>
    <w:rsid w:val="00B77EB2"/>
    <w:rsid w:val="00B92BEF"/>
    <w:rsid w:val="00C147C2"/>
    <w:rsid w:val="00C26257"/>
    <w:rsid w:val="00C41DA0"/>
    <w:rsid w:val="00C5315D"/>
    <w:rsid w:val="00C64F5D"/>
    <w:rsid w:val="00C87E5C"/>
    <w:rsid w:val="00C94EB5"/>
    <w:rsid w:val="00D60CB5"/>
    <w:rsid w:val="00D6604A"/>
    <w:rsid w:val="00D702EA"/>
    <w:rsid w:val="00D95C9E"/>
    <w:rsid w:val="00DA43D8"/>
    <w:rsid w:val="00DB2F1B"/>
    <w:rsid w:val="00DD5528"/>
    <w:rsid w:val="00DE37CD"/>
    <w:rsid w:val="00E66887"/>
    <w:rsid w:val="00E855AD"/>
    <w:rsid w:val="00E9485E"/>
    <w:rsid w:val="00E94C30"/>
    <w:rsid w:val="00EA4FA5"/>
    <w:rsid w:val="00EE0964"/>
    <w:rsid w:val="00F85422"/>
    <w:rsid w:val="00FA3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099F"/>
  <w15:chartTrackingRefBased/>
  <w15:docId w15:val="{F1659ACB-64A2-43EF-A5C1-AA23D22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F1B"/>
    <w:rPr>
      <w:kern w:val="0"/>
      <w14:ligatures w14:val="none"/>
    </w:rPr>
  </w:style>
  <w:style w:type="paragraph" w:styleId="Nagwek1">
    <w:name w:val="heading 1"/>
    <w:basedOn w:val="Normalny"/>
    <w:next w:val="Normalny"/>
    <w:link w:val="Nagwek1Znak"/>
    <w:uiPriority w:val="9"/>
    <w:qFormat/>
    <w:rsid w:val="00D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2F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2F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2F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2F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2F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2F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2F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2F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2F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2F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2F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2F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2F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2F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2F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2F1B"/>
    <w:rPr>
      <w:rFonts w:eastAsiaTheme="majorEastAsia" w:cstheme="majorBidi"/>
      <w:color w:val="272727" w:themeColor="text1" w:themeTint="D8"/>
    </w:rPr>
  </w:style>
  <w:style w:type="paragraph" w:styleId="Tytu">
    <w:name w:val="Title"/>
    <w:basedOn w:val="Normalny"/>
    <w:next w:val="Normalny"/>
    <w:link w:val="TytuZnak"/>
    <w:uiPriority w:val="10"/>
    <w:qFormat/>
    <w:rsid w:val="00D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2F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2F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2F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2F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B2F1B"/>
    <w:rPr>
      <w:i/>
      <w:iCs/>
      <w:color w:val="404040" w:themeColor="text1" w:themeTint="BF"/>
    </w:rPr>
  </w:style>
  <w:style w:type="paragraph" w:styleId="Akapitzlist">
    <w:name w:val="List Paragraph"/>
    <w:basedOn w:val="Normalny"/>
    <w:uiPriority w:val="34"/>
    <w:qFormat/>
    <w:rsid w:val="00DB2F1B"/>
    <w:pPr>
      <w:ind w:left="720"/>
      <w:contextualSpacing/>
    </w:pPr>
  </w:style>
  <w:style w:type="character" w:styleId="Wyrnienieintensywne">
    <w:name w:val="Intense Emphasis"/>
    <w:basedOn w:val="Domylnaczcionkaakapitu"/>
    <w:uiPriority w:val="21"/>
    <w:qFormat/>
    <w:rsid w:val="00DB2F1B"/>
    <w:rPr>
      <w:i/>
      <w:iCs/>
      <w:color w:val="2F5496" w:themeColor="accent1" w:themeShade="BF"/>
    </w:rPr>
  </w:style>
  <w:style w:type="paragraph" w:styleId="Cytatintensywny">
    <w:name w:val="Intense Quote"/>
    <w:basedOn w:val="Normalny"/>
    <w:next w:val="Normalny"/>
    <w:link w:val="CytatintensywnyZnak"/>
    <w:uiPriority w:val="30"/>
    <w:qFormat/>
    <w:rsid w:val="00D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2F1B"/>
    <w:rPr>
      <w:i/>
      <w:iCs/>
      <w:color w:val="2F5496" w:themeColor="accent1" w:themeShade="BF"/>
    </w:rPr>
  </w:style>
  <w:style w:type="character" w:styleId="Odwoanieintensywne">
    <w:name w:val="Intense Reference"/>
    <w:basedOn w:val="Domylnaczcionkaakapitu"/>
    <w:uiPriority w:val="32"/>
    <w:qFormat/>
    <w:rsid w:val="00DB2F1B"/>
    <w:rPr>
      <w:b/>
      <w:bCs/>
      <w:smallCaps/>
      <w:color w:val="2F5496" w:themeColor="accent1" w:themeShade="BF"/>
      <w:spacing w:val="5"/>
    </w:rPr>
  </w:style>
  <w:style w:type="paragraph" w:styleId="Nagwek">
    <w:name w:val="header"/>
    <w:basedOn w:val="Normalny"/>
    <w:link w:val="NagwekZnak"/>
    <w:uiPriority w:val="99"/>
    <w:unhideWhenUsed/>
    <w:rsid w:val="00DB2F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F1B"/>
    <w:rPr>
      <w:kern w:val="0"/>
      <w14:ligatures w14:val="none"/>
    </w:rPr>
  </w:style>
  <w:style w:type="paragraph" w:styleId="Stopka">
    <w:name w:val="footer"/>
    <w:basedOn w:val="Normalny"/>
    <w:link w:val="StopkaZnak"/>
    <w:uiPriority w:val="99"/>
    <w:unhideWhenUsed/>
    <w:rsid w:val="00DB2F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F1B"/>
    <w:rPr>
      <w:kern w:val="0"/>
      <w14:ligatures w14:val="none"/>
    </w:rPr>
  </w:style>
  <w:style w:type="paragraph" w:styleId="Bezodstpw">
    <w:name w:val="No Spacing"/>
    <w:uiPriority w:val="1"/>
    <w:qFormat/>
    <w:rsid w:val="00DB2F1B"/>
    <w:pPr>
      <w:spacing w:after="0" w:line="240" w:lineRule="auto"/>
    </w:pPr>
    <w:rPr>
      <w:rFonts w:ascii="Calibri" w:eastAsia="Calibri" w:hAnsi="Calibri" w:cs="Times New Roman"/>
      <w:kern w:val="0"/>
      <w14:ligatures w14:val="none"/>
    </w:rPr>
  </w:style>
  <w:style w:type="paragraph" w:styleId="Tekstdymka">
    <w:name w:val="Balloon Text"/>
    <w:basedOn w:val="Normalny"/>
    <w:link w:val="TekstdymkaZnak"/>
    <w:uiPriority w:val="99"/>
    <w:semiHidden/>
    <w:unhideWhenUsed/>
    <w:rsid w:val="00DB2F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F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28991">
      <w:bodyDiv w:val="1"/>
      <w:marLeft w:val="0"/>
      <w:marRight w:val="0"/>
      <w:marTop w:val="0"/>
      <w:marBottom w:val="0"/>
      <w:divBdr>
        <w:top w:val="none" w:sz="0" w:space="0" w:color="auto"/>
        <w:left w:val="none" w:sz="0" w:space="0" w:color="auto"/>
        <w:bottom w:val="none" w:sz="0" w:space="0" w:color="auto"/>
        <w:right w:val="none" w:sz="0" w:space="0" w:color="auto"/>
      </w:divBdr>
    </w:div>
    <w:div w:id="178931631">
      <w:bodyDiv w:val="1"/>
      <w:marLeft w:val="0"/>
      <w:marRight w:val="0"/>
      <w:marTop w:val="0"/>
      <w:marBottom w:val="0"/>
      <w:divBdr>
        <w:top w:val="none" w:sz="0" w:space="0" w:color="auto"/>
        <w:left w:val="none" w:sz="0" w:space="0" w:color="auto"/>
        <w:bottom w:val="none" w:sz="0" w:space="0" w:color="auto"/>
        <w:right w:val="none" w:sz="0" w:space="0" w:color="auto"/>
      </w:divBdr>
    </w:div>
    <w:div w:id="275137675">
      <w:bodyDiv w:val="1"/>
      <w:marLeft w:val="0"/>
      <w:marRight w:val="0"/>
      <w:marTop w:val="0"/>
      <w:marBottom w:val="0"/>
      <w:divBdr>
        <w:top w:val="none" w:sz="0" w:space="0" w:color="auto"/>
        <w:left w:val="none" w:sz="0" w:space="0" w:color="auto"/>
        <w:bottom w:val="none" w:sz="0" w:space="0" w:color="auto"/>
        <w:right w:val="none" w:sz="0" w:space="0" w:color="auto"/>
      </w:divBdr>
    </w:div>
    <w:div w:id="348601387">
      <w:bodyDiv w:val="1"/>
      <w:marLeft w:val="0"/>
      <w:marRight w:val="0"/>
      <w:marTop w:val="0"/>
      <w:marBottom w:val="0"/>
      <w:divBdr>
        <w:top w:val="none" w:sz="0" w:space="0" w:color="auto"/>
        <w:left w:val="none" w:sz="0" w:space="0" w:color="auto"/>
        <w:bottom w:val="none" w:sz="0" w:space="0" w:color="auto"/>
        <w:right w:val="none" w:sz="0" w:space="0" w:color="auto"/>
      </w:divBdr>
    </w:div>
    <w:div w:id="353579694">
      <w:bodyDiv w:val="1"/>
      <w:marLeft w:val="0"/>
      <w:marRight w:val="0"/>
      <w:marTop w:val="0"/>
      <w:marBottom w:val="0"/>
      <w:divBdr>
        <w:top w:val="none" w:sz="0" w:space="0" w:color="auto"/>
        <w:left w:val="none" w:sz="0" w:space="0" w:color="auto"/>
        <w:bottom w:val="none" w:sz="0" w:space="0" w:color="auto"/>
        <w:right w:val="none" w:sz="0" w:space="0" w:color="auto"/>
      </w:divBdr>
    </w:div>
    <w:div w:id="393549348">
      <w:bodyDiv w:val="1"/>
      <w:marLeft w:val="0"/>
      <w:marRight w:val="0"/>
      <w:marTop w:val="0"/>
      <w:marBottom w:val="0"/>
      <w:divBdr>
        <w:top w:val="none" w:sz="0" w:space="0" w:color="auto"/>
        <w:left w:val="none" w:sz="0" w:space="0" w:color="auto"/>
        <w:bottom w:val="none" w:sz="0" w:space="0" w:color="auto"/>
        <w:right w:val="none" w:sz="0" w:space="0" w:color="auto"/>
      </w:divBdr>
    </w:div>
    <w:div w:id="517424693">
      <w:bodyDiv w:val="1"/>
      <w:marLeft w:val="0"/>
      <w:marRight w:val="0"/>
      <w:marTop w:val="0"/>
      <w:marBottom w:val="0"/>
      <w:divBdr>
        <w:top w:val="none" w:sz="0" w:space="0" w:color="auto"/>
        <w:left w:val="none" w:sz="0" w:space="0" w:color="auto"/>
        <w:bottom w:val="none" w:sz="0" w:space="0" w:color="auto"/>
        <w:right w:val="none" w:sz="0" w:space="0" w:color="auto"/>
      </w:divBdr>
    </w:div>
    <w:div w:id="595139619">
      <w:bodyDiv w:val="1"/>
      <w:marLeft w:val="0"/>
      <w:marRight w:val="0"/>
      <w:marTop w:val="0"/>
      <w:marBottom w:val="0"/>
      <w:divBdr>
        <w:top w:val="none" w:sz="0" w:space="0" w:color="auto"/>
        <w:left w:val="none" w:sz="0" w:space="0" w:color="auto"/>
        <w:bottom w:val="none" w:sz="0" w:space="0" w:color="auto"/>
        <w:right w:val="none" w:sz="0" w:space="0" w:color="auto"/>
      </w:divBdr>
    </w:div>
    <w:div w:id="615478811">
      <w:bodyDiv w:val="1"/>
      <w:marLeft w:val="0"/>
      <w:marRight w:val="0"/>
      <w:marTop w:val="0"/>
      <w:marBottom w:val="0"/>
      <w:divBdr>
        <w:top w:val="none" w:sz="0" w:space="0" w:color="auto"/>
        <w:left w:val="none" w:sz="0" w:space="0" w:color="auto"/>
        <w:bottom w:val="none" w:sz="0" w:space="0" w:color="auto"/>
        <w:right w:val="none" w:sz="0" w:space="0" w:color="auto"/>
      </w:divBdr>
    </w:div>
    <w:div w:id="702749241">
      <w:bodyDiv w:val="1"/>
      <w:marLeft w:val="0"/>
      <w:marRight w:val="0"/>
      <w:marTop w:val="0"/>
      <w:marBottom w:val="0"/>
      <w:divBdr>
        <w:top w:val="none" w:sz="0" w:space="0" w:color="auto"/>
        <w:left w:val="none" w:sz="0" w:space="0" w:color="auto"/>
        <w:bottom w:val="none" w:sz="0" w:space="0" w:color="auto"/>
        <w:right w:val="none" w:sz="0" w:space="0" w:color="auto"/>
      </w:divBdr>
    </w:div>
    <w:div w:id="743601258">
      <w:bodyDiv w:val="1"/>
      <w:marLeft w:val="0"/>
      <w:marRight w:val="0"/>
      <w:marTop w:val="0"/>
      <w:marBottom w:val="0"/>
      <w:divBdr>
        <w:top w:val="none" w:sz="0" w:space="0" w:color="auto"/>
        <w:left w:val="none" w:sz="0" w:space="0" w:color="auto"/>
        <w:bottom w:val="none" w:sz="0" w:space="0" w:color="auto"/>
        <w:right w:val="none" w:sz="0" w:space="0" w:color="auto"/>
      </w:divBdr>
    </w:div>
    <w:div w:id="768503131">
      <w:bodyDiv w:val="1"/>
      <w:marLeft w:val="0"/>
      <w:marRight w:val="0"/>
      <w:marTop w:val="0"/>
      <w:marBottom w:val="0"/>
      <w:divBdr>
        <w:top w:val="none" w:sz="0" w:space="0" w:color="auto"/>
        <w:left w:val="none" w:sz="0" w:space="0" w:color="auto"/>
        <w:bottom w:val="none" w:sz="0" w:space="0" w:color="auto"/>
        <w:right w:val="none" w:sz="0" w:space="0" w:color="auto"/>
      </w:divBdr>
    </w:div>
    <w:div w:id="1113790142">
      <w:bodyDiv w:val="1"/>
      <w:marLeft w:val="0"/>
      <w:marRight w:val="0"/>
      <w:marTop w:val="0"/>
      <w:marBottom w:val="0"/>
      <w:divBdr>
        <w:top w:val="none" w:sz="0" w:space="0" w:color="auto"/>
        <w:left w:val="none" w:sz="0" w:space="0" w:color="auto"/>
        <w:bottom w:val="none" w:sz="0" w:space="0" w:color="auto"/>
        <w:right w:val="none" w:sz="0" w:space="0" w:color="auto"/>
      </w:divBdr>
    </w:div>
    <w:div w:id="1158962247">
      <w:bodyDiv w:val="1"/>
      <w:marLeft w:val="0"/>
      <w:marRight w:val="0"/>
      <w:marTop w:val="0"/>
      <w:marBottom w:val="0"/>
      <w:divBdr>
        <w:top w:val="none" w:sz="0" w:space="0" w:color="auto"/>
        <w:left w:val="none" w:sz="0" w:space="0" w:color="auto"/>
        <w:bottom w:val="none" w:sz="0" w:space="0" w:color="auto"/>
        <w:right w:val="none" w:sz="0" w:space="0" w:color="auto"/>
      </w:divBdr>
    </w:div>
    <w:div w:id="1186364888">
      <w:bodyDiv w:val="1"/>
      <w:marLeft w:val="0"/>
      <w:marRight w:val="0"/>
      <w:marTop w:val="0"/>
      <w:marBottom w:val="0"/>
      <w:divBdr>
        <w:top w:val="none" w:sz="0" w:space="0" w:color="auto"/>
        <w:left w:val="none" w:sz="0" w:space="0" w:color="auto"/>
        <w:bottom w:val="none" w:sz="0" w:space="0" w:color="auto"/>
        <w:right w:val="none" w:sz="0" w:space="0" w:color="auto"/>
      </w:divBdr>
    </w:div>
    <w:div w:id="1408573070">
      <w:bodyDiv w:val="1"/>
      <w:marLeft w:val="0"/>
      <w:marRight w:val="0"/>
      <w:marTop w:val="0"/>
      <w:marBottom w:val="0"/>
      <w:divBdr>
        <w:top w:val="none" w:sz="0" w:space="0" w:color="auto"/>
        <w:left w:val="none" w:sz="0" w:space="0" w:color="auto"/>
        <w:bottom w:val="none" w:sz="0" w:space="0" w:color="auto"/>
        <w:right w:val="none" w:sz="0" w:space="0" w:color="auto"/>
      </w:divBdr>
    </w:div>
    <w:div w:id="1469322220">
      <w:bodyDiv w:val="1"/>
      <w:marLeft w:val="0"/>
      <w:marRight w:val="0"/>
      <w:marTop w:val="0"/>
      <w:marBottom w:val="0"/>
      <w:divBdr>
        <w:top w:val="none" w:sz="0" w:space="0" w:color="auto"/>
        <w:left w:val="none" w:sz="0" w:space="0" w:color="auto"/>
        <w:bottom w:val="none" w:sz="0" w:space="0" w:color="auto"/>
        <w:right w:val="none" w:sz="0" w:space="0" w:color="auto"/>
      </w:divBdr>
    </w:div>
    <w:div w:id="1471824914">
      <w:bodyDiv w:val="1"/>
      <w:marLeft w:val="0"/>
      <w:marRight w:val="0"/>
      <w:marTop w:val="0"/>
      <w:marBottom w:val="0"/>
      <w:divBdr>
        <w:top w:val="none" w:sz="0" w:space="0" w:color="auto"/>
        <w:left w:val="none" w:sz="0" w:space="0" w:color="auto"/>
        <w:bottom w:val="none" w:sz="0" w:space="0" w:color="auto"/>
        <w:right w:val="none" w:sz="0" w:space="0" w:color="auto"/>
      </w:divBdr>
    </w:div>
    <w:div w:id="1503664459">
      <w:bodyDiv w:val="1"/>
      <w:marLeft w:val="0"/>
      <w:marRight w:val="0"/>
      <w:marTop w:val="0"/>
      <w:marBottom w:val="0"/>
      <w:divBdr>
        <w:top w:val="none" w:sz="0" w:space="0" w:color="auto"/>
        <w:left w:val="none" w:sz="0" w:space="0" w:color="auto"/>
        <w:bottom w:val="none" w:sz="0" w:space="0" w:color="auto"/>
        <w:right w:val="none" w:sz="0" w:space="0" w:color="auto"/>
      </w:divBdr>
    </w:div>
    <w:div w:id="1534074588">
      <w:bodyDiv w:val="1"/>
      <w:marLeft w:val="0"/>
      <w:marRight w:val="0"/>
      <w:marTop w:val="0"/>
      <w:marBottom w:val="0"/>
      <w:divBdr>
        <w:top w:val="none" w:sz="0" w:space="0" w:color="auto"/>
        <w:left w:val="none" w:sz="0" w:space="0" w:color="auto"/>
        <w:bottom w:val="none" w:sz="0" w:space="0" w:color="auto"/>
        <w:right w:val="none" w:sz="0" w:space="0" w:color="auto"/>
      </w:divBdr>
    </w:div>
    <w:div w:id="1537892416">
      <w:bodyDiv w:val="1"/>
      <w:marLeft w:val="0"/>
      <w:marRight w:val="0"/>
      <w:marTop w:val="0"/>
      <w:marBottom w:val="0"/>
      <w:divBdr>
        <w:top w:val="none" w:sz="0" w:space="0" w:color="auto"/>
        <w:left w:val="none" w:sz="0" w:space="0" w:color="auto"/>
        <w:bottom w:val="none" w:sz="0" w:space="0" w:color="auto"/>
        <w:right w:val="none" w:sz="0" w:space="0" w:color="auto"/>
      </w:divBdr>
    </w:div>
    <w:div w:id="1596086296">
      <w:bodyDiv w:val="1"/>
      <w:marLeft w:val="0"/>
      <w:marRight w:val="0"/>
      <w:marTop w:val="0"/>
      <w:marBottom w:val="0"/>
      <w:divBdr>
        <w:top w:val="none" w:sz="0" w:space="0" w:color="auto"/>
        <w:left w:val="none" w:sz="0" w:space="0" w:color="auto"/>
        <w:bottom w:val="none" w:sz="0" w:space="0" w:color="auto"/>
        <w:right w:val="none" w:sz="0" w:space="0" w:color="auto"/>
      </w:divBdr>
    </w:div>
    <w:div w:id="1657027886">
      <w:bodyDiv w:val="1"/>
      <w:marLeft w:val="0"/>
      <w:marRight w:val="0"/>
      <w:marTop w:val="0"/>
      <w:marBottom w:val="0"/>
      <w:divBdr>
        <w:top w:val="none" w:sz="0" w:space="0" w:color="auto"/>
        <w:left w:val="none" w:sz="0" w:space="0" w:color="auto"/>
        <w:bottom w:val="none" w:sz="0" w:space="0" w:color="auto"/>
        <w:right w:val="none" w:sz="0" w:space="0" w:color="auto"/>
      </w:divBdr>
    </w:div>
    <w:div w:id="1672752390">
      <w:bodyDiv w:val="1"/>
      <w:marLeft w:val="0"/>
      <w:marRight w:val="0"/>
      <w:marTop w:val="0"/>
      <w:marBottom w:val="0"/>
      <w:divBdr>
        <w:top w:val="none" w:sz="0" w:space="0" w:color="auto"/>
        <w:left w:val="none" w:sz="0" w:space="0" w:color="auto"/>
        <w:bottom w:val="none" w:sz="0" w:space="0" w:color="auto"/>
        <w:right w:val="none" w:sz="0" w:space="0" w:color="auto"/>
      </w:divBdr>
    </w:div>
    <w:div w:id="1774126580">
      <w:bodyDiv w:val="1"/>
      <w:marLeft w:val="0"/>
      <w:marRight w:val="0"/>
      <w:marTop w:val="0"/>
      <w:marBottom w:val="0"/>
      <w:divBdr>
        <w:top w:val="none" w:sz="0" w:space="0" w:color="auto"/>
        <w:left w:val="none" w:sz="0" w:space="0" w:color="auto"/>
        <w:bottom w:val="none" w:sz="0" w:space="0" w:color="auto"/>
        <w:right w:val="none" w:sz="0" w:space="0" w:color="auto"/>
      </w:divBdr>
    </w:div>
    <w:div w:id="1784113725">
      <w:bodyDiv w:val="1"/>
      <w:marLeft w:val="0"/>
      <w:marRight w:val="0"/>
      <w:marTop w:val="0"/>
      <w:marBottom w:val="0"/>
      <w:divBdr>
        <w:top w:val="none" w:sz="0" w:space="0" w:color="auto"/>
        <w:left w:val="none" w:sz="0" w:space="0" w:color="auto"/>
        <w:bottom w:val="none" w:sz="0" w:space="0" w:color="auto"/>
        <w:right w:val="none" w:sz="0" w:space="0" w:color="auto"/>
      </w:divBdr>
    </w:div>
    <w:div w:id="1883246961">
      <w:bodyDiv w:val="1"/>
      <w:marLeft w:val="0"/>
      <w:marRight w:val="0"/>
      <w:marTop w:val="0"/>
      <w:marBottom w:val="0"/>
      <w:divBdr>
        <w:top w:val="none" w:sz="0" w:space="0" w:color="auto"/>
        <w:left w:val="none" w:sz="0" w:space="0" w:color="auto"/>
        <w:bottom w:val="none" w:sz="0" w:space="0" w:color="auto"/>
        <w:right w:val="none" w:sz="0" w:space="0" w:color="auto"/>
      </w:divBdr>
    </w:div>
    <w:div w:id="1980187839">
      <w:bodyDiv w:val="1"/>
      <w:marLeft w:val="0"/>
      <w:marRight w:val="0"/>
      <w:marTop w:val="0"/>
      <w:marBottom w:val="0"/>
      <w:divBdr>
        <w:top w:val="none" w:sz="0" w:space="0" w:color="auto"/>
        <w:left w:val="none" w:sz="0" w:space="0" w:color="auto"/>
        <w:bottom w:val="none" w:sz="0" w:space="0" w:color="auto"/>
        <w:right w:val="none" w:sz="0" w:space="0" w:color="auto"/>
      </w:divBdr>
    </w:div>
    <w:div w:id="1982298342">
      <w:bodyDiv w:val="1"/>
      <w:marLeft w:val="0"/>
      <w:marRight w:val="0"/>
      <w:marTop w:val="0"/>
      <w:marBottom w:val="0"/>
      <w:divBdr>
        <w:top w:val="none" w:sz="0" w:space="0" w:color="auto"/>
        <w:left w:val="none" w:sz="0" w:space="0" w:color="auto"/>
        <w:bottom w:val="none" w:sz="0" w:space="0" w:color="auto"/>
        <w:right w:val="none" w:sz="0" w:space="0" w:color="auto"/>
      </w:divBdr>
    </w:div>
    <w:div w:id="2071272210">
      <w:bodyDiv w:val="1"/>
      <w:marLeft w:val="0"/>
      <w:marRight w:val="0"/>
      <w:marTop w:val="0"/>
      <w:marBottom w:val="0"/>
      <w:divBdr>
        <w:top w:val="none" w:sz="0" w:space="0" w:color="auto"/>
        <w:left w:val="none" w:sz="0" w:space="0" w:color="auto"/>
        <w:bottom w:val="none" w:sz="0" w:space="0" w:color="auto"/>
        <w:right w:val="none" w:sz="0" w:space="0" w:color="auto"/>
      </w:divBdr>
    </w:div>
    <w:div w:id="2108233292">
      <w:bodyDiv w:val="1"/>
      <w:marLeft w:val="0"/>
      <w:marRight w:val="0"/>
      <w:marTop w:val="0"/>
      <w:marBottom w:val="0"/>
      <w:divBdr>
        <w:top w:val="none" w:sz="0" w:space="0" w:color="auto"/>
        <w:left w:val="none" w:sz="0" w:space="0" w:color="auto"/>
        <w:bottom w:val="none" w:sz="0" w:space="0" w:color="auto"/>
        <w:right w:val="none" w:sz="0" w:space="0" w:color="auto"/>
      </w:divBdr>
    </w:div>
    <w:div w:id="210831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6632</Words>
  <Characters>39795</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Malinowski</dc:creator>
  <cp:keywords/>
  <dc:description/>
  <cp:lastModifiedBy>Tomasz Malinowski</cp:lastModifiedBy>
  <cp:revision>20</cp:revision>
  <dcterms:created xsi:type="dcterms:W3CDTF">2026-06-12T08:49:00Z</dcterms:created>
  <dcterms:modified xsi:type="dcterms:W3CDTF">2026-07-21T12:36:00Z</dcterms:modified>
</cp:coreProperties>
</file>