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BCEC2" w14:textId="57382EA3" w:rsidR="00380D36" w:rsidRDefault="00380D36" w:rsidP="00380D36">
      <w:pPr>
        <w:spacing w:line="276" w:lineRule="auto"/>
        <w:ind w:left="5246" w:firstLine="708"/>
        <w:jc w:val="right"/>
        <w:rPr>
          <w:rFonts w:ascii="Calibri" w:hAnsi="Calibri" w:cs="Calibri"/>
          <w:b/>
        </w:rPr>
      </w:pPr>
      <w:r w:rsidRPr="00380D36">
        <w:rPr>
          <w:rFonts w:ascii="Calibri" w:hAnsi="Calibri" w:cs="Calibri"/>
          <w:b/>
        </w:rPr>
        <w:t>Załącznik nr 9 do SWZ</w:t>
      </w:r>
    </w:p>
    <w:p w14:paraId="29329A6E" w14:textId="30E5FC25" w:rsidR="00380D36" w:rsidRDefault="00380D36" w:rsidP="00380D36">
      <w:pPr>
        <w:spacing w:line="276" w:lineRule="auto"/>
        <w:jc w:val="center"/>
        <w:rPr>
          <w:rFonts w:ascii="Calibri" w:hAnsi="Calibri" w:cs="Calibri"/>
          <w:b/>
        </w:rPr>
      </w:pPr>
      <w:r>
        <w:rPr>
          <w:rFonts w:ascii="Calibri" w:hAnsi="Calibri" w:cs="Calibri"/>
          <w:b/>
        </w:rPr>
        <w:t>Szczegółowy opis przedmiotu zamówienia/</w:t>
      </w:r>
    </w:p>
    <w:p w14:paraId="69922D07" w14:textId="6BA8E2DF" w:rsidR="00380D36" w:rsidRPr="00380D36" w:rsidRDefault="00380D36" w:rsidP="00380D36">
      <w:pPr>
        <w:spacing w:line="276" w:lineRule="auto"/>
        <w:jc w:val="center"/>
        <w:rPr>
          <w:rFonts w:ascii="Calibri" w:hAnsi="Calibri" w:cs="Calibri"/>
          <w:b/>
        </w:rPr>
      </w:pPr>
      <w:r>
        <w:rPr>
          <w:rFonts w:ascii="Calibri" w:hAnsi="Calibri" w:cs="Calibri"/>
          <w:b/>
        </w:rPr>
        <w:t>Wykaz oferowanego sprzętu</w:t>
      </w:r>
    </w:p>
    <w:p w14:paraId="6D4EFD26" w14:textId="77777777" w:rsidR="00F65A28" w:rsidRDefault="00F65A28" w:rsidP="00F65A28">
      <w:pPr>
        <w:spacing w:line="276" w:lineRule="auto"/>
        <w:rPr>
          <w:rFonts w:ascii="Calibri" w:hAnsi="Calibri" w:cs="Calibri"/>
        </w:rPr>
      </w:pPr>
    </w:p>
    <w:p w14:paraId="08922DAF" w14:textId="77777777" w:rsidR="00F65A28" w:rsidRDefault="00F65A28" w:rsidP="00F65A28">
      <w:pPr>
        <w:spacing w:line="276" w:lineRule="auto"/>
        <w:rPr>
          <w:rFonts w:ascii="Calibri" w:hAnsi="Calibri" w:cs="Calibri"/>
        </w:rPr>
      </w:pPr>
    </w:p>
    <w:p w14:paraId="7B72CEF5" w14:textId="467C82FD" w:rsidR="00F65A28" w:rsidRPr="00F65A28" w:rsidRDefault="00F65A28" w:rsidP="00F65A28">
      <w:pPr>
        <w:spacing w:line="276" w:lineRule="auto"/>
        <w:jc w:val="both"/>
        <w:rPr>
          <w:rFonts w:ascii="Calibri" w:hAnsi="Calibri" w:cs="Calibri"/>
          <w:b/>
          <w:bCs/>
        </w:rPr>
      </w:pPr>
      <w:r>
        <w:rPr>
          <w:rFonts w:ascii="Calibri" w:hAnsi="Calibri" w:cs="Calibri"/>
          <w:b/>
          <w:bCs/>
        </w:rPr>
        <w:t>UWAGA:</w:t>
      </w:r>
      <w:r>
        <w:rPr>
          <w:rFonts w:ascii="Calibri" w:hAnsi="Calibri" w:cs="Calibri"/>
          <w:b/>
          <w:bCs/>
        </w:rPr>
        <w:br/>
      </w:r>
      <w:r w:rsidRPr="00F65A28">
        <w:rPr>
          <w:rFonts w:ascii="Calibri" w:hAnsi="Calibri" w:cs="Calibri"/>
          <w:b/>
          <w:bCs/>
        </w:rPr>
        <w:t>W kolumnie</w:t>
      </w:r>
      <w:r w:rsidR="00EF295E">
        <w:rPr>
          <w:rFonts w:ascii="Calibri" w:hAnsi="Calibri" w:cs="Calibri"/>
          <w:b/>
          <w:bCs/>
        </w:rPr>
        <w:t xml:space="preserve"> 3 </w:t>
      </w:r>
      <w:r w:rsidRPr="00F65A28">
        <w:rPr>
          <w:rFonts w:ascii="Calibri" w:hAnsi="Calibri" w:cs="Calibri"/>
          <w:b/>
          <w:bCs/>
        </w:rPr>
        <w:t xml:space="preserve">należy podać pełną nazwę oferowanego rozwiązania poprzez wskazanie nazwy </w:t>
      </w:r>
      <w:r w:rsidR="00EF295E">
        <w:rPr>
          <w:rFonts w:ascii="Calibri" w:hAnsi="Calibri" w:cs="Calibri"/>
          <w:b/>
          <w:bCs/>
        </w:rPr>
        <w:t>p</w:t>
      </w:r>
      <w:r w:rsidRPr="00F65A28">
        <w:rPr>
          <w:rFonts w:ascii="Calibri" w:hAnsi="Calibri" w:cs="Calibri"/>
          <w:b/>
          <w:bCs/>
        </w:rPr>
        <w:t>roducenta oraz modelu tam gdzie jest to wymagane, a w pozostałych miejscach wpisać czy zaoferowany parametr jest spełniony, poprzez wpisanie odpowiedzi TAK lub NIE w każdym wierszu.</w:t>
      </w:r>
    </w:p>
    <w:p w14:paraId="1C7C1FC9" w14:textId="77777777" w:rsidR="00F65A28" w:rsidRPr="00380D36" w:rsidRDefault="00F65A28" w:rsidP="00380D36">
      <w:pPr>
        <w:spacing w:line="276" w:lineRule="auto"/>
        <w:ind w:firstLine="720"/>
        <w:jc w:val="right"/>
        <w:rPr>
          <w:rFonts w:ascii="Calibri" w:hAnsi="Calibri" w:cs="Calibri"/>
        </w:rPr>
      </w:pPr>
    </w:p>
    <w:p w14:paraId="1FD10BA2" w14:textId="397DC8DA" w:rsidR="00E22FA2" w:rsidRPr="00380D36" w:rsidRDefault="00E22FA2"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t>UTM – 1 szt.</w:t>
      </w:r>
    </w:p>
    <w:p w14:paraId="70DFD08E" w14:textId="6C3BA93B" w:rsidR="00E22FA2" w:rsidRPr="00380D36" w:rsidRDefault="00950F9F" w:rsidP="00380D36">
      <w:pPr>
        <w:spacing w:line="276" w:lineRule="auto"/>
        <w:rPr>
          <w:rFonts w:ascii="Calibri" w:hAnsi="Calibri" w:cs="Calibri"/>
        </w:rPr>
      </w:pPr>
      <w:r w:rsidRPr="00380D36">
        <w:rPr>
          <w:rFonts w:ascii="Calibri" w:hAnsi="Calibri" w:cs="Calibri"/>
        </w:rPr>
        <w:t xml:space="preserve">Zamawiający wymaga rozbudowania posiadanego przez siebie rozwiązania StormShield SN320 do postaci klastra wysokiej dostępności </w:t>
      </w:r>
      <w:r w:rsidR="00CC3AB7" w:rsidRPr="00380D36">
        <w:rPr>
          <w:rFonts w:ascii="Calibri" w:hAnsi="Calibri" w:cs="Calibri"/>
        </w:rPr>
        <w:t>poprzez dostarczenie nowego urządzenia objętego licencjami Premium UTM Security Pack</w:t>
      </w:r>
      <w:r w:rsidRPr="00380D36">
        <w:rPr>
          <w:rFonts w:ascii="Calibri" w:hAnsi="Calibri" w:cs="Calibri"/>
        </w:rPr>
        <w:t xml:space="preserve"> </w:t>
      </w:r>
      <w:r w:rsidR="00CC3AB7" w:rsidRPr="00380D36">
        <w:rPr>
          <w:rFonts w:ascii="Calibri" w:hAnsi="Calibri" w:cs="Calibri"/>
        </w:rPr>
        <w:t xml:space="preserve">oraz </w:t>
      </w:r>
      <w:r w:rsidRPr="00380D36">
        <w:rPr>
          <w:rFonts w:ascii="Calibri" w:hAnsi="Calibri" w:cs="Calibri"/>
        </w:rPr>
        <w:t xml:space="preserve">przedłużeniem wsparcia </w:t>
      </w:r>
      <w:r w:rsidR="00CC3AB7" w:rsidRPr="00380D36">
        <w:rPr>
          <w:rFonts w:ascii="Calibri" w:hAnsi="Calibri" w:cs="Calibri"/>
        </w:rPr>
        <w:t xml:space="preserve">na posiadane rozwiązanie </w:t>
      </w:r>
      <w:r w:rsidRPr="00380D36">
        <w:rPr>
          <w:rFonts w:ascii="Calibri" w:hAnsi="Calibri" w:cs="Calibri"/>
        </w:rPr>
        <w:t>na trzy lata.</w:t>
      </w:r>
    </w:p>
    <w:p w14:paraId="27EDFBA3" w14:textId="77777777" w:rsidR="00950F9F" w:rsidRPr="00380D36" w:rsidRDefault="00950F9F" w:rsidP="00380D36">
      <w:pPr>
        <w:spacing w:line="276" w:lineRule="auto"/>
        <w:rPr>
          <w:rFonts w:ascii="Calibri" w:hAnsi="Calibri" w:cs="Calibri"/>
        </w:rPr>
      </w:pPr>
    </w:p>
    <w:p w14:paraId="4DFFAEC7" w14:textId="6DE0D53A" w:rsidR="00950F9F" w:rsidRPr="00380D36" w:rsidRDefault="00950F9F" w:rsidP="00380D36">
      <w:pPr>
        <w:spacing w:line="276" w:lineRule="auto"/>
        <w:rPr>
          <w:rFonts w:ascii="Calibri" w:hAnsi="Calibri" w:cs="Calibri"/>
        </w:rPr>
      </w:pPr>
      <w:r w:rsidRPr="00380D36">
        <w:rPr>
          <w:rFonts w:ascii="Calibri" w:hAnsi="Calibri" w:cs="Calibri"/>
        </w:rPr>
        <w:t xml:space="preserve">Zamawiający dopuszcza dostarczenie rozwiązania równoważnego, składającego się z dwóch urządzeń i niezbędnych licencji, </w:t>
      </w:r>
      <w:r w:rsidR="00475763" w:rsidRPr="00380D36">
        <w:rPr>
          <w:rFonts w:ascii="Calibri" w:hAnsi="Calibri" w:cs="Calibri"/>
        </w:rPr>
        <w:t xml:space="preserve">każde z nich </w:t>
      </w:r>
      <w:r w:rsidRPr="00380D36">
        <w:rPr>
          <w:rFonts w:ascii="Calibri" w:hAnsi="Calibri" w:cs="Calibri"/>
        </w:rPr>
        <w:t>spełniających poniższe wymagania:</w:t>
      </w:r>
    </w:p>
    <w:p w14:paraId="14EE73EA" w14:textId="77777777" w:rsidR="00475763" w:rsidRPr="00380D36" w:rsidRDefault="00475763" w:rsidP="00380D36">
      <w:pPr>
        <w:spacing w:line="276" w:lineRule="auto"/>
        <w:rPr>
          <w:rFonts w:ascii="Calibri" w:hAnsi="Calibri" w:cs="Calibri"/>
          <w:b/>
          <w:bCs/>
        </w:rPr>
      </w:pPr>
    </w:p>
    <w:tbl>
      <w:tblPr>
        <w:tblW w:w="5006" w:type="pct"/>
        <w:tblInd w:w="-5" w:type="dxa"/>
        <w:tblCellMar>
          <w:left w:w="70" w:type="dxa"/>
          <w:right w:w="70" w:type="dxa"/>
        </w:tblCellMar>
        <w:tblLook w:val="04A0" w:firstRow="1" w:lastRow="0" w:firstColumn="1" w:lastColumn="0" w:noHBand="0" w:noVBand="1"/>
      </w:tblPr>
      <w:tblGrid>
        <w:gridCol w:w="584"/>
        <w:gridCol w:w="6289"/>
        <w:gridCol w:w="2488"/>
      </w:tblGrid>
      <w:tr w:rsidR="00B165DB" w:rsidRPr="00380D36" w14:paraId="19201D6A" w14:textId="77777777" w:rsidTr="00E77DA3">
        <w:trPr>
          <w:trHeight w:val="3248"/>
        </w:trPr>
        <w:tc>
          <w:tcPr>
            <w:tcW w:w="312" w:type="pct"/>
            <w:tcBorders>
              <w:top w:val="single" w:sz="4" w:space="0" w:color="auto"/>
              <w:left w:val="single" w:sz="4" w:space="0" w:color="auto"/>
              <w:right w:val="single" w:sz="4" w:space="0" w:color="auto"/>
            </w:tcBorders>
            <w:noWrap/>
            <w:vAlign w:val="center"/>
            <w:hideMark/>
          </w:tcPr>
          <w:p w14:paraId="768C4317" w14:textId="77777777" w:rsidR="00B165DB" w:rsidRPr="00380D36" w:rsidRDefault="00B165DB" w:rsidP="00380D36">
            <w:pPr>
              <w:spacing w:after="120" w:line="276" w:lineRule="auto"/>
              <w:jc w:val="center"/>
              <w:rPr>
                <w:rFonts w:ascii="Calibri" w:hAnsi="Calibri" w:cs="Calibri"/>
                <w:b/>
              </w:rPr>
            </w:pPr>
            <w:r w:rsidRPr="00380D36">
              <w:rPr>
                <w:rFonts w:ascii="Calibri" w:hAnsi="Calibri" w:cs="Calibri"/>
                <w:b/>
              </w:rPr>
              <w:t>Lp.</w:t>
            </w:r>
          </w:p>
        </w:tc>
        <w:tc>
          <w:tcPr>
            <w:tcW w:w="3359" w:type="pct"/>
            <w:tcBorders>
              <w:top w:val="single" w:sz="4" w:space="0" w:color="auto"/>
              <w:left w:val="nil"/>
              <w:right w:val="single" w:sz="4" w:space="0" w:color="auto"/>
            </w:tcBorders>
            <w:vAlign w:val="center"/>
            <w:hideMark/>
          </w:tcPr>
          <w:p w14:paraId="7DF6CDAD" w14:textId="77777777" w:rsidR="00B165DB" w:rsidRPr="00380D36" w:rsidRDefault="00B165DB" w:rsidP="00380D36">
            <w:pPr>
              <w:spacing w:after="120" w:line="276" w:lineRule="auto"/>
              <w:jc w:val="center"/>
              <w:rPr>
                <w:rFonts w:ascii="Calibri" w:hAnsi="Calibri" w:cs="Calibri"/>
                <w:b/>
              </w:rPr>
            </w:pPr>
            <w:r w:rsidRPr="00380D36">
              <w:rPr>
                <w:rFonts w:ascii="Calibri" w:hAnsi="Calibri" w:cs="Calibri"/>
                <w:b/>
              </w:rPr>
              <w:t>Parametry techniczne -  wymagania minimalne</w:t>
            </w:r>
          </w:p>
          <w:p w14:paraId="003D5DAA" w14:textId="77777777" w:rsidR="00B165DB" w:rsidRPr="00380D36" w:rsidRDefault="00B165DB" w:rsidP="00380D36">
            <w:pPr>
              <w:spacing w:after="120" w:line="276" w:lineRule="auto"/>
              <w:jc w:val="center"/>
              <w:rPr>
                <w:rFonts w:ascii="Calibri" w:hAnsi="Calibri" w:cs="Calibri"/>
                <w:b/>
              </w:rPr>
            </w:pPr>
          </w:p>
        </w:tc>
        <w:tc>
          <w:tcPr>
            <w:tcW w:w="1329" w:type="pct"/>
            <w:tcBorders>
              <w:top w:val="single" w:sz="4" w:space="0" w:color="auto"/>
              <w:left w:val="nil"/>
              <w:right w:val="single" w:sz="4" w:space="0" w:color="auto"/>
            </w:tcBorders>
            <w:vAlign w:val="center"/>
            <w:hideMark/>
          </w:tcPr>
          <w:p w14:paraId="4D3EE0F4" w14:textId="77777777" w:rsidR="00B165DB" w:rsidRPr="00380D36" w:rsidRDefault="00B165DB" w:rsidP="00380D36">
            <w:pPr>
              <w:spacing w:after="120" w:line="276" w:lineRule="auto"/>
              <w:jc w:val="center"/>
              <w:rPr>
                <w:rFonts w:ascii="Calibri" w:hAnsi="Calibri" w:cs="Calibri"/>
                <w:b/>
              </w:rPr>
            </w:pPr>
            <w:r w:rsidRPr="00380D36">
              <w:rPr>
                <w:rFonts w:ascii="Calibri" w:hAnsi="Calibri" w:cs="Calibri"/>
                <w:b/>
              </w:rPr>
              <w:t>Producent: ……………………</w:t>
            </w:r>
          </w:p>
          <w:p w14:paraId="0048D234" w14:textId="77777777" w:rsidR="00B165DB" w:rsidRPr="00380D36" w:rsidRDefault="00B165DB" w:rsidP="00380D36">
            <w:pPr>
              <w:spacing w:after="120" w:line="276" w:lineRule="auto"/>
              <w:jc w:val="center"/>
              <w:rPr>
                <w:rFonts w:ascii="Calibri" w:hAnsi="Calibri" w:cs="Calibri"/>
                <w:b/>
              </w:rPr>
            </w:pPr>
            <w:r w:rsidRPr="00380D36">
              <w:rPr>
                <w:rFonts w:ascii="Calibri" w:hAnsi="Calibri" w:cs="Calibri"/>
                <w:b/>
              </w:rPr>
              <w:t>Model: ………………………….</w:t>
            </w:r>
          </w:p>
          <w:p w14:paraId="04B4C36D" w14:textId="77777777" w:rsidR="00B165DB" w:rsidRPr="00380D36" w:rsidRDefault="00B165DB"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p w14:paraId="25B9D85C" w14:textId="77777777" w:rsidR="00B165DB" w:rsidRPr="00380D36" w:rsidRDefault="00B165DB" w:rsidP="00380D36">
            <w:pPr>
              <w:pStyle w:val="Standard"/>
              <w:spacing w:line="276" w:lineRule="auto"/>
              <w:jc w:val="center"/>
              <w:rPr>
                <w:rFonts w:ascii="Calibri" w:hAnsi="Calibri" w:cs="Calibri"/>
                <w:b/>
                <w:sz w:val="20"/>
                <w:szCs w:val="20"/>
              </w:rPr>
            </w:pPr>
          </w:p>
          <w:p w14:paraId="65AE0644" w14:textId="77777777" w:rsidR="00B165DB" w:rsidRPr="00380D36" w:rsidRDefault="00B165DB"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Spełnia wymogi</w:t>
            </w:r>
          </w:p>
          <w:p w14:paraId="6033453E" w14:textId="77777777" w:rsidR="00B165DB" w:rsidRPr="00380D36" w:rsidRDefault="00B165DB"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Tak/Nie</w:t>
            </w:r>
          </w:p>
          <w:p w14:paraId="29F43849" w14:textId="77777777" w:rsidR="00B165DB" w:rsidRPr="00380D36" w:rsidRDefault="00B165DB"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tc>
      </w:tr>
      <w:tr w:rsidR="00B165DB" w:rsidRPr="00380D36" w14:paraId="478D3CD0" w14:textId="77777777" w:rsidTr="00B165DB">
        <w:trPr>
          <w:trHeight w:val="300"/>
        </w:trPr>
        <w:tc>
          <w:tcPr>
            <w:tcW w:w="312" w:type="pct"/>
            <w:tcBorders>
              <w:top w:val="single" w:sz="4" w:space="0" w:color="auto"/>
              <w:left w:val="single" w:sz="4" w:space="0" w:color="auto"/>
              <w:bottom w:val="single" w:sz="4" w:space="0" w:color="auto"/>
              <w:right w:val="single" w:sz="4" w:space="0" w:color="auto"/>
            </w:tcBorders>
            <w:noWrap/>
            <w:vAlign w:val="center"/>
            <w:hideMark/>
          </w:tcPr>
          <w:p w14:paraId="00153DA2" w14:textId="77777777" w:rsidR="00B165DB" w:rsidRPr="00380D36" w:rsidRDefault="00B165DB" w:rsidP="00380D36">
            <w:pPr>
              <w:spacing w:after="120" w:line="276" w:lineRule="auto"/>
              <w:jc w:val="center"/>
              <w:rPr>
                <w:rFonts w:ascii="Calibri" w:hAnsi="Calibri" w:cs="Calibri"/>
              </w:rPr>
            </w:pPr>
            <w:r w:rsidRPr="00380D36">
              <w:rPr>
                <w:rFonts w:ascii="Calibri" w:hAnsi="Calibri" w:cs="Calibri"/>
              </w:rPr>
              <w:t>1.</w:t>
            </w:r>
          </w:p>
        </w:tc>
        <w:tc>
          <w:tcPr>
            <w:tcW w:w="3359" w:type="pct"/>
            <w:tcBorders>
              <w:top w:val="single" w:sz="4" w:space="0" w:color="auto"/>
              <w:left w:val="nil"/>
              <w:bottom w:val="single" w:sz="4" w:space="0" w:color="auto"/>
              <w:right w:val="single" w:sz="4" w:space="0" w:color="auto"/>
            </w:tcBorders>
            <w:vAlign w:val="center"/>
          </w:tcPr>
          <w:p w14:paraId="14B3BF1E"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OBSŁUGA SIECI</w:t>
            </w:r>
          </w:p>
          <w:p w14:paraId="36CD1A04" w14:textId="2849712B"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posiadać wsparcie dla protokołu IPv4 oraz IPv6 co najmniej na poziomie konfiguracji adresów dla interfejsów, routingu, firewall, systemu IPS oraz usług sieciowych takich jak np. DHCP.</w:t>
            </w:r>
          </w:p>
        </w:tc>
        <w:tc>
          <w:tcPr>
            <w:tcW w:w="1329" w:type="pct"/>
            <w:tcBorders>
              <w:top w:val="single" w:sz="4" w:space="0" w:color="auto"/>
              <w:left w:val="nil"/>
              <w:bottom w:val="single" w:sz="4" w:space="0" w:color="auto"/>
              <w:right w:val="single" w:sz="4" w:space="0" w:color="auto"/>
            </w:tcBorders>
          </w:tcPr>
          <w:p w14:paraId="756BE716" w14:textId="77777777" w:rsidR="00B165DB" w:rsidRPr="00380D36" w:rsidRDefault="00B165DB" w:rsidP="00380D36">
            <w:pPr>
              <w:spacing w:after="120" w:line="276" w:lineRule="auto"/>
              <w:jc w:val="both"/>
              <w:rPr>
                <w:rFonts w:ascii="Calibri" w:hAnsi="Calibri" w:cs="Calibri"/>
              </w:rPr>
            </w:pPr>
          </w:p>
        </w:tc>
      </w:tr>
      <w:tr w:rsidR="00B165DB" w:rsidRPr="00380D36" w14:paraId="02CB359A" w14:textId="77777777" w:rsidTr="00B165DB">
        <w:trPr>
          <w:trHeight w:val="300"/>
        </w:trPr>
        <w:tc>
          <w:tcPr>
            <w:tcW w:w="312" w:type="pct"/>
            <w:tcBorders>
              <w:top w:val="single" w:sz="4" w:space="0" w:color="auto"/>
              <w:left w:val="single" w:sz="4" w:space="0" w:color="auto"/>
              <w:bottom w:val="single" w:sz="4" w:space="0" w:color="auto"/>
              <w:right w:val="single" w:sz="4" w:space="0" w:color="auto"/>
            </w:tcBorders>
            <w:noWrap/>
            <w:vAlign w:val="center"/>
            <w:hideMark/>
          </w:tcPr>
          <w:p w14:paraId="1062E14A" w14:textId="77777777" w:rsidR="00B165DB" w:rsidRPr="00380D36" w:rsidRDefault="00B165DB" w:rsidP="00380D36">
            <w:pPr>
              <w:spacing w:after="120" w:line="276" w:lineRule="auto"/>
              <w:jc w:val="center"/>
              <w:rPr>
                <w:rFonts w:ascii="Calibri" w:hAnsi="Calibri" w:cs="Calibri"/>
              </w:rPr>
            </w:pPr>
            <w:r w:rsidRPr="00380D36">
              <w:rPr>
                <w:rFonts w:ascii="Calibri" w:hAnsi="Calibri" w:cs="Calibri"/>
                <w:bCs/>
              </w:rPr>
              <w:t>2.</w:t>
            </w:r>
          </w:p>
        </w:tc>
        <w:tc>
          <w:tcPr>
            <w:tcW w:w="3359" w:type="pct"/>
            <w:tcBorders>
              <w:top w:val="single" w:sz="4" w:space="0" w:color="auto"/>
              <w:left w:val="nil"/>
              <w:bottom w:val="single" w:sz="4" w:space="0" w:color="auto"/>
              <w:right w:val="single" w:sz="4" w:space="0" w:color="auto"/>
            </w:tcBorders>
            <w:vAlign w:val="center"/>
          </w:tcPr>
          <w:p w14:paraId="33069BA5"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ZAPORA KORPORACYJNA (Firewall)</w:t>
            </w:r>
          </w:p>
          <w:p w14:paraId="1F8DCBB4" w14:textId="09B22314"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być wyposażone w Firewall klasy Stateful Inspection.</w:t>
            </w:r>
          </w:p>
          <w:p w14:paraId="1DCC8C2A" w14:textId="6EC5F3D1"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obsługiwać translacje adresów NAT n:1, NAT 1:1 oraz PAT.</w:t>
            </w:r>
          </w:p>
          <w:p w14:paraId="20266B0E" w14:textId="300EAF86"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ustawienia trybu pracy jako router warstwy trzeciej, jako bridge warstwy drugiej oraz hybrydowo (częściowo jako router, a częściowo jako bridge).</w:t>
            </w:r>
          </w:p>
          <w:p w14:paraId="56B9333D" w14:textId="56A9132D" w:rsidR="00B165DB" w:rsidRPr="00380D36" w:rsidRDefault="00B165DB" w:rsidP="00380D36">
            <w:pPr>
              <w:spacing w:after="120" w:line="276" w:lineRule="auto"/>
              <w:jc w:val="both"/>
              <w:rPr>
                <w:rFonts w:ascii="Calibri" w:hAnsi="Calibri" w:cs="Calibri"/>
              </w:rPr>
            </w:pPr>
            <w:r w:rsidRPr="00380D36">
              <w:rPr>
                <w:rFonts w:ascii="Calibri" w:hAnsi="Calibri" w:cs="Calibri"/>
              </w:rPr>
              <w:lastRenderedPageBreak/>
              <w:t>Interface (GUI) do konfiguracji firewall ma umożliwiać tworzenie odpowiednich reguł przy użyciu prekonfigurowanych obiektów. Przy zastosowaniu takiej technologii osoba administrująca ma mieć możliwość określania parametrów pojedynczej reguły (adres źródłowy, adres docelowy, port docelowy, etc.) przy wykorzystaniu obiektów określających ich logiczne przeznaczenie.</w:t>
            </w:r>
          </w:p>
          <w:p w14:paraId="76D72CA3" w14:textId="2E3447B7" w:rsidR="00B165DB" w:rsidRPr="00380D36" w:rsidRDefault="00B165DB" w:rsidP="00380D36">
            <w:pPr>
              <w:spacing w:after="120" w:line="276" w:lineRule="auto"/>
              <w:jc w:val="both"/>
              <w:rPr>
                <w:rFonts w:ascii="Calibri" w:hAnsi="Calibri" w:cs="Calibri"/>
              </w:rPr>
            </w:pPr>
            <w:r w:rsidRPr="00380D36">
              <w:rPr>
                <w:rFonts w:ascii="Calibri" w:hAnsi="Calibri" w:cs="Calibri"/>
              </w:rPr>
              <w:t>Administrator ma mieć możliwość budowania reguł firewall na podstawie: interfejsów wejściowych i wyjściowych ruchu, źródłowego adresu IP, docelowego adresu IP, geolokacji hosta źródłowego bądź docelowego, reputacji hosta, usług internetowych (web services), użytkownika bądź grupy z bazy LDAP, pola DSCP nagłówka pakietu, przypisania kolejki QoS, określenia limitu połączeń na sekundę, godziny oraz dnia nawiązywania połączenia.</w:t>
            </w:r>
          </w:p>
          <w:p w14:paraId="008B2B13" w14:textId="74F88197"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filtrowanie jedynie na poziomie warstwy 2 modelu OSI tj. na podstawie adresów mac.</w:t>
            </w:r>
          </w:p>
          <w:p w14:paraId="01110875" w14:textId="29B2682A" w:rsidR="00B165DB" w:rsidRPr="00380D36" w:rsidRDefault="00B165DB" w:rsidP="00380D36">
            <w:pPr>
              <w:spacing w:after="120" w:line="276" w:lineRule="auto"/>
              <w:jc w:val="both"/>
              <w:rPr>
                <w:rFonts w:ascii="Calibri" w:hAnsi="Calibri" w:cs="Calibri"/>
              </w:rPr>
            </w:pPr>
            <w:r w:rsidRPr="00380D36">
              <w:rPr>
                <w:rFonts w:ascii="Calibri" w:hAnsi="Calibri" w:cs="Calibri"/>
              </w:rPr>
              <w:t>Administrator ma mieć możliwość zdefiniowania minimum 10 różnych, niezależnie konfigurowalnych, zestawów reguł firewall.</w:t>
            </w:r>
          </w:p>
          <w:p w14:paraId="5200B3D3" w14:textId="73020749" w:rsidR="00B165DB" w:rsidRPr="00380D36" w:rsidRDefault="00B165DB" w:rsidP="00380D36">
            <w:pPr>
              <w:spacing w:after="120" w:line="276" w:lineRule="auto"/>
              <w:jc w:val="both"/>
              <w:rPr>
                <w:rFonts w:ascii="Calibri" w:hAnsi="Calibri" w:cs="Calibri"/>
              </w:rPr>
            </w:pPr>
            <w:r w:rsidRPr="00380D36">
              <w:rPr>
                <w:rFonts w:ascii="Calibri" w:hAnsi="Calibri" w:cs="Calibri"/>
              </w:rPr>
              <w:t>Edytor reguł firewall ma posiadać wbudowany analizator reguł, który wskazuje błędy i sprzeczności w konfiguracji reguł.</w:t>
            </w:r>
          </w:p>
          <w:p w14:paraId="07283FCA" w14:textId="2EF64105"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uwierzytelnienie i autoryzację użytkowników w oparciu o bazę LDAP (wewnętrzną oraz zewnętrzną), zewnętrzny serwer RADIUS, zewnętrzny serwer Kerberos.</w:t>
            </w:r>
          </w:p>
          <w:p w14:paraId="2E8E716D" w14:textId="02D4121A"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wskazanie trasy routingu dla wybranej reguły niezależnie od innych tras routingu (np. routingu domyślnego).</w:t>
            </w:r>
          </w:p>
          <w:p w14:paraId="3C6992AC" w14:textId="237F07CC" w:rsidR="00B165DB" w:rsidRPr="00380D36" w:rsidRDefault="00B165DB" w:rsidP="00380D36">
            <w:pPr>
              <w:spacing w:after="120" w:line="276" w:lineRule="auto"/>
              <w:jc w:val="both"/>
              <w:rPr>
                <w:rFonts w:ascii="Calibri" w:hAnsi="Calibri" w:cs="Calibri"/>
              </w:rPr>
            </w:pPr>
            <w:r w:rsidRPr="00380D36">
              <w:rPr>
                <w:rFonts w:ascii="Calibri" w:hAnsi="Calibri" w:cs="Calibri"/>
              </w:rPr>
              <w:t>System musi umożliwiać budowanie reguł bezpieczeństwa w oparciu o definiowane przez administratora harmonogramy czasowe.</w:t>
            </w:r>
          </w:p>
        </w:tc>
        <w:tc>
          <w:tcPr>
            <w:tcW w:w="1329" w:type="pct"/>
            <w:tcBorders>
              <w:top w:val="single" w:sz="4" w:space="0" w:color="auto"/>
              <w:left w:val="nil"/>
              <w:bottom w:val="single" w:sz="4" w:space="0" w:color="auto"/>
              <w:right w:val="single" w:sz="4" w:space="0" w:color="auto"/>
            </w:tcBorders>
          </w:tcPr>
          <w:p w14:paraId="392CB291" w14:textId="77777777" w:rsidR="00B165DB" w:rsidRPr="00380D36" w:rsidRDefault="00B165DB" w:rsidP="00380D36">
            <w:pPr>
              <w:spacing w:after="120" w:line="276" w:lineRule="auto"/>
              <w:jc w:val="both"/>
              <w:rPr>
                <w:rFonts w:ascii="Calibri" w:hAnsi="Calibri" w:cs="Calibri"/>
              </w:rPr>
            </w:pPr>
          </w:p>
        </w:tc>
      </w:tr>
      <w:tr w:rsidR="00B165DB" w:rsidRPr="00380D36" w14:paraId="417FEEAB"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48D40F04" w14:textId="77777777" w:rsidR="00B165DB" w:rsidRPr="00380D36" w:rsidRDefault="00B165DB" w:rsidP="00380D36">
            <w:pPr>
              <w:spacing w:after="120" w:line="276" w:lineRule="auto"/>
              <w:jc w:val="center"/>
              <w:rPr>
                <w:rFonts w:ascii="Calibri" w:hAnsi="Calibri" w:cs="Calibri"/>
                <w:bCs/>
              </w:rPr>
            </w:pPr>
            <w:r w:rsidRPr="00380D36">
              <w:rPr>
                <w:rFonts w:ascii="Calibri" w:hAnsi="Calibri" w:cs="Calibri"/>
                <w:bCs/>
              </w:rPr>
              <w:t>3.</w:t>
            </w:r>
          </w:p>
        </w:tc>
        <w:tc>
          <w:tcPr>
            <w:tcW w:w="3359" w:type="pct"/>
            <w:tcBorders>
              <w:top w:val="single" w:sz="4" w:space="0" w:color="auto"/>
              <w:left w:val="nil"/>
              <w:bottom w:val="single" w:sz="4" w:space="0" w:color="auto"/>
              <w:right w:val="single" w:sz="4" w:space="0" w:color="auto"/>
            </w:tcBorders>
            <w:vAlign w:val="center"/>
          </w:tcPr>
          <w:p w14:paraId="40ED3E2B" w14:textId="77777777" w:rsidR="00B165DB" w:rsidRPr="00380D36" w:rsidRDefault="00B165DB" w:rsidP="00380D36">
            <w:pPr>
              <w:spacing w:line="276" w:lineRule="auto"/>
              <w:rPr>
                <w:rFonts w:ascii="Calibri" w:hAnsi="Calibri" w:cs="Calibri"/>
              </w:rPr>
            </w:pPr>
            <w:r w:rsidRPr="00380D36">
              <w:rPr>
                <w:rFonts w:ascii="Calibri" w:hAnsi="Calibri" w:cs="Calibri"/>
              </w:rPr>
              <w:t>INTRUSION PREVENTION SYSTEM (IPS)</w:t>
            </w:r>
          </w:p>
          <w:p w14:paraId="33296097" w14:textId="00207F11" w:rsidR="00B165DB" w:rsidRPr="00380D36" w:rsidRDefault="00B165DB" w:rsidP="00380D36">
            <w:pPr>
              <w:spacing w:line="276" w:lineRule="auto"/>
              <w:rPr>
                <w:rFonts w:ascii="Calibri" w:hAnsi="Calibri" w:cs="Calibri"/>
              </w:rPr>
            </w:pPr>
            <w:r w:rsidRPr="00380D36">
              <w:rPr>
                <w:rFonts w:ascii="Calibri" w:hAnsi="Calibri" w:cs="Calibri"/>
              </w:rPr>
              <w:t>System detekcji i prewencji włamań (IPS) ma być zaimplementowany w jądrze systemu i ma wykrywać</w:t>
            </w:r>
            <w:r w:rsidR="00396F9D" w:rsidRPr="00380D36">
              <w:rPr>
                <w:rFonts w:ascii="Calibri" w:hAnsi="Calibri" w:cs="Calibri"/>
              </w:rPr>
              <w:t xml:space="preserve"> </w:t>
            </w:r>
            <w:r w:rsidRPr="00380D36">
              <w:rPr>
                <w:rFonts w:ascii="Calibri" w:hAnsi="Calibri" w:cs="Calibri"/>
              </w:rPr>
              <w:t>włamania oraz anomalie w ruchu sieciowym przy pomocy analizy protokołów, analizy heurystycznej oraz</w:t>
            </w:r>
            <w:r w:rsidR="00396F9D" w:rsidRPr="00380D36">
              <w:rPr>
                <w:rFonts w:ascii="Calibri" w:hAnsi="Calibri" w:cs="Calibri"/>
              </w:rPr>
              <w:t xml:space="preserve"> </w:t>
            </w:r>
            <w:r w:rsidRPr="00380D36">
              <w:rPr>
                <w:rFonts w:ascii="Calibri" w:hAnsi="Calibri" w:cs="Calibri"/>
              </w:rPr>
              <w:t>analizy w oparciu o sygnatury kontekstowe.</w:t>
            </w:r>
          </w:p>
          <w:p w14:paraId="12946F90" w14:textId="1A02E1C8" w:rsidR="00B165DB" w:rsidRPr="00380D36" w:rsidRDefault="00B165DB" w:rsidP="00380D36">
            <w:pPr>
              <w:spacing w:line="276" w:lineRule="auto"/>
              <w:rPr>
                <w:rFonts w:ascii="Calibri" w:hAnsi="Calibri" w:cs="Calibri"/>
              </w:rPr>
            </w:pPr>
            <w:r w:rsidRPr="00380D36">
              <w:rPr>
                <w:rFonts w:ascii="Calibri" w:hAnsi="Calibri" w:cs="Calibri"/>
              </w:rPr>
              <w:t>Moduł IPS ma być opracowany przez producenta urządzenia. Nie dopuszcza się, aby moduł IPS pochodził</w:t>
            </w:r>
            <w:r w:rsidR="00396F9D" w:rsidRPr="00380D36">
              <w:rPr>
                <w:rFonts w:ascii="Calibri" w:hAnsi="Calibri" w:cs="Calibri"/>
              </w:rPr>
              <w:t xml:space="preserve"> </w:t>
            </w:r>
            <w:r w:rsidRPr="00380D36">
              <w:rPr>
                <w:rFonts w:ascii="Calibri" w:hAnsi="Calibri" w:cs="Calibri"/>
              </w:rPr>
              <w:t>od zewnętrznego dostawcy.</w:t>
            </w:r>
          </w:p>
          <w:p w14:paraId="6388A7F9" w14:textId="70888C1A" w:rsidR="00B165DB" w:rsidRPr="00380D36" w:rsidRDefault="00B165DB" w:rsidP="00380D36">
            <w:pPr>
              <w:spacing w:line="276" w:lineRule="auto"/>
              <w:rPr>
                <w:rFonts w:ascii="Calibri" w:hAnsi="Calibri" w:cs="Calibri"/>
              </w:rPr>
            </w:pPr>
            <w:r w:rsidRPr="00380D36">
              <w:rPr>
                <w:rFonts w:ascii="Calibri" w:hAnsi="Calibri" w:cs="Calibri"/>
              </w:rPr>
              <w:t>Moduł IPS ma zabezpieczać przed co najmniej 10 000 ataków i zagrożeń.</w:t>
            </w:r>
          </w:p>
          <w:p w14:paraId="0CA0F24C" w14:textId="27B77386" w:rsidR="00B165DB" w:rsidRPr="00380D36" w:rsidRDefault="00B165DB" w:rsidP="00380D36">
            <w:pPr>
              <w:spacing w:line="276" w:lineRule="auto"/>
              <w:rPr>
                <w:rFonts w:ascii="Calibri" w:hAnsi="Calibri" w:cs="Calibri"/>
              </w:rPr>
            </w:pPr>
            <w:r w:rsidRPr="00380D36">
              <w:rPr>
                <w:rFonts w:ascii="Calibri" w:hAnsi="Calibri" w:cs="Calibri"/>
              </w:rPr>
              <w:t>Administrator ma mieć możliwość tworzenia własnych sygnatur dla systemu IPS.</w:t>
            </w:r>
          </w:p>
          <w:p w14:paraId="15F6048F" w14:textId="6335C92A" w:rsidR="00B165DB" w:rsidRPr="00380D36" w:rsidRDefault="00B165DB" w:rsidP="00380D36">
            <w:pPr>
              <w:spacing w:line="276" w:lineRule="auto"/>
              <w:rPr>
                <w:rFonts w:ascii="Calibri" w:hAnsi="Calibri" w:cs="Calibri"/>
              </w:rPr>
            </w:pPr>
            <w:r w:rsidRPr="00380D36">
              <w:rPr>
                <w:rFonts w:ascii="Calibri" w:hAnsi="Calibri" w:cs="Calibri"/>
              </w:rPr>
              <w:t>Moduł IPS ma nie tylko wykrywać, ale również usuwać szkodliwą zawartość w kodzie HTML oraz</w:t>
            </w:r>
            <w:r w:rsidR="00396F9D" w:rsidRPr="00380D36">
              <w:rPr>
                <w:rFonts w:ascii="Calibri" w:hAnsi="Calibri" w:cs="Calibri"/>
              </w:rPr>
              <w:t xml:space="preserve"> </w:t>
            </w:r>
            <w:r w:rsidRPr="00380D36">
              <w:rPr>
                <w:rFonts w:ascii="Calibri" w:hAnsi="Calibri" w:cs="Calibri"/>
              </w:rPr>
              <w:t>JavaScript żądanej przez użytkownika strony internetowej nie blokując dostępu do tej strony po</w:t>
            </w:r>
            <w:r w:rsidR="00396F9D" w:rsidRPr="00380D36">
              <w:rPr>
                <w:rFonts w:ascii="Calibri" w:hAnsi="Calibri" w:cs="Calibri"/>
              </w:rPr>
              <w:t xml:space="preserve"> </w:t>
            </w:r>
            <w:r w:rsidRPr="00380D36">
              <w:rPr>
                <w:rFonts w:ascii="Calibri" w:hAnsi="Calibri" w:cs="Calibri"/>
              </w:rPr>
              <w:t>usunięciu zagrożenia.</w:t>
            </w:r>
          </w:p>
          <w:p w14:paraId="63246128" w14:textId="6906840B" w:rsidR="00B165DB" w:rsidRPr="00380D36" w:rsidRDefault="00B165DB" w:rsidP="00380D36">
            <w:pPr>
              <w:spacing w:line="276" w:lineRule="auto"/>
              <w:rPr>
                <w:rFonts w:ascii="Calibri" w:hAnsi="Calibri" w:cs="Calibri"/>
              </w:rPr>
            </w:pPr>
            <w:r w:rsidRPr="00380D36">
              <w:rPr>
                <w:rFonts w:ascii="Calibri" w:hAnsi="Calibri" w:cs="Calibri"/>
              </w:rPr>
              <w:t>Urządzenie ma umożliwiać inspekcję ruchu tunelowanego wewnątrz protokołu SSL, co najmniej</w:t>
            </w:r>
            <w:r w:rsidR="00396F9D" w:rsidRPr="00380D36">
              <w:rPr>
                <w:rFonts w:ascii="Calibri" w:hAnsi="Calibri" w:cs="Calibri"/>
              </w:rPr>
              <w:t xml:space="preserve"> </w:t>
            </w:r>
            <w:r w:rsidRPr="00380D36">
              <w:rPr>
                <w:rFonts w:ascii="Calibri" w:hAnsi="Calibri" w:cs="Calibri"/>
              </w:rPr>
              <w:t>w zakresie analizy HTTPS, POP3S oraz SMTPS.</w:t>
            </w:r>
          </w:p>
          <w:p w14:paraId="43046CFB" w14:textId="37A731DC" w:rsidR="00B165DB" w:rsidRPr="00380D36" w:rsidRDefault="00B165DB" w:rsidP="00380D36">
            <w:pPr>
              <w:spacing w:line="276" w:lineRule="auto"/>
              <w:rPr>
                <w:rFonts w:ascii="Calibri" w:hAnsi="Calibri" w:cs="Calibri"/>
              </w:rPr>
            </w:pPr>
            <w:r w:rsidRPr="00380D36">
              <w:rPr>
                <w:rFonts w:ascii="Calibri" w:hAnsi="Calibri" w:cs="Calibri"/>
              </w:rPr>
              <w:lastRenderedPageBreak/>
              <w:t>Administrator ma mieć możliwość konfiguracji jednego z trybów pracy urządzenia, to jest: IPS, IDS lub</w:t>
            </w:r>
            <w:r w:rsidR="00396F9D" w:rsidRPr="00380D36">
              <w:rPr>
                <w:rFonts w:ascii="Calibri" w:hAnsi="Calibri" w:cs="Calibri"/>
              </w:rPr>
              <w:t xml:space="preserve"> </w:t>
            </w:r>
            <w:r w:rsidRPr="00380D36">
              <w:rPr>
                <w:rFonts w:ascii="Calibri" w:hAnsi="Calibri" w:cs="Calibri"/>
              </w:rPr>
              <w:t>Firewall dla wybranych adresów IP (źródłowych i docelowych), użytkowników, portów (źródłowych</w:t>
            </w:r>
            <w:r w:rsidR="00396F9D" w:rsidRPr="00380D36">
              <w:rPr>
                <w:rFonts w:ascii="Calibri" w:hAnsi="Calibri" w:cs="Calibri"/>
              </w:rPr>
              <w:t xml:space="preserve"> </w:t>
            </w:r>
            <w:r w:rsidRPr="00380D36">
              <w:rPr>
                <w:rFonts w:ascii="Calibri" w:hAnsi="Calibri" w:cs="Calibri"/>
              </w:rPr>
              <w:t>i docelowych) oraz na podstawie pola DSCP.</w:t>
            </w:r>
          </w:p>
          <w:p w14:paraId="70D17862" w14:textId="0CA4E154" w:rsidR="00B165DB" w:rsidRPr="00380D36" w:rsidRDefault="00B165DB" w:rsidP="00380D36">
            <w:pPr>
              <w:spacing w:line="276" w:lineRule="auto"/>
              <w:rPr>
                <w:rFonts w:ascii="Calibri" w:hAnsi="Calibri" w:cs="Calibri"/>
              </w:rPr>
            </w:pPr>
            <w:r w:rsidRPr="00380D36">
              <w:rPr>
                <w:rFonts w:ascii="Calibri" w:hAnsi="Calibri" w:cs="Calibri"/>
              </w:rPr>
              <w:t>Urządzenie ma umożliwiać ochronę między innymi przed atakami typu SQL Injection, Cross Site Scripting</w:t>
            </w:r>
            <w:r w:rsidR="00396F9D" w:rsidRPr="00380D36">
              <w:rPr>
                <w:rFonts w:ascii="Calibri" w:hAnsi="Calibri" w:cs="Calibri"/>
              </w:rPr>
              <w:t xml:space="preserve"> </w:t>
            </w:r>
            <w:r w:rsidRPr="00380D36">
              <w:rPr>
                <w:rFonts w:ascii="Calibri" w:hAnsi="Calibri" w:cs="Calibri"/>
              </w:rPr>
              <w:t>(XSS) oraz złośliwym kodem Web2.0.</w:t>
            </w:r>
          </w:p>
          <w:p w14:paraId="13FFD0EB" w14:textId="7F0C717F" w:rsidR="00B165DB" w:rsidRPr="00380D36" w:rsidRDefault="00B165DB" w:rsidP="00380D36">
            <w:pPr>
              <w:spacing w:line="276" w:lineRule="auto"/>
              <w:rPr>
                <w:rFonts w:ascii="Calibri" w:hAnsi="Calibri" w:cs="Calibri"/>
              </w:rPr>
            </w:pPr>
            <w:r w:rsidRPr="00380D36">
              <w:rPr>
                <w:rFonts w:ascii="Calibri" w:hAnsi="Calibri" w:cs="Calibri"/>
              </w:rPr>
              <w:t>Moduł IPS ma zapewniać analizę protokołów przemysłowych co najmniej takich jak: Modbus, UMAS, S7</w:t>
            </w:r>
            <w:r w:rsidR="00396F9D" w:rsidRPr="00380D36">
              <w:rPr>
                <w:rFonts w:ascii="Calibri" w:hAnsi="Calibri" w:cs="Calibri"/>
              </w:rPr>
              <w:t xml:space="preserve"> </w:t>
            </w:r>
            <w:r w:rsidRPr="00380D36">
              <w:rPr>
                <w:rFonts w:ascii="Calibri" w:hAnsi="Calibri" w:cs="Calibri"/>
              </w:rPr>
              <w:t>200-300-400, EtherNet/IP, CIP, OPC UA, OPC (DA/HDA/AE), BACnet/IP, PROFINET, SOFBUS/LACBUS, IEC</w:t>
            </w:r>
            <w:r w:rsidR="00396F9D" w:rsidRPr="00380D36">
              <w:rPr>
                <w:rFonts w:ascii="Calibri" w:hAnsi="Calibri" w:cs="Calibri"/>
              </w:rPr>
              <w:t xml:space="preserve"> </w:t>
            </w:r>
            <w:r w:rsidRPr="00380D36">
              <w:rPr>
                <w:rFonts w:ascii="Calibri" w:hAnsi="Calibri" w:cs="Calibri"/>
              </w:rPr>
              <w:t>60870-5-104, IEC 61850 (MMS, Goose &amp; SV).</w:t>
            </w:r>
          </w:p>
          <w:p w14:paraId="4E0DA7C6" w14:textId="4C8E6B47" w:rsidR="00B165DB" w:rsidRPr="00380D36" w:rsidRDefault="00B165DB" w:rsidP="00380D36">
            <w:pPr>
              <w:spacing w:line="276" w:lineRule="auto"/>
              <w:rPr>
                <w:rFonts w:ascii="Calibri" w:hAnsi="Calibri" w:cs="Calibri"/>
              </w:rPr>
            </w:pPr>
            <w:r w:rsidRPr="00380D36">
              <w:rPr>
                <w:rFonts w:ascii="Calibri" w:hAnsi="Calibri" w:cs="Calibri"/>
              </w:rPr>
              <w:t>Urządzenie musi zapewniać automatyczną aktualizację sygnatur kontekstowych.</w:t>
            </w:r>
          </w:p>
        </w:tc>
        <w:tc>
          <w:tcPr>
            <w:tcW w:w="1329" w:type="pct"/>
            <w:tcBorders>
              <w:top w:val="single" w:sz="4" w:space="0" w:color="auto"/>
              <w:left w:val="nil"/>
              <w:bottom w:val="single" w:sz="4" w:space="0" w:color="auto"/>
              <w:right w:val="single" w:sz="4" w:space="0" w:color="auto"/>
            </w:tcBorders>
          </w:tcPr>
          <w:p w14:paraId="7CEA3F00" w14:textId="77777777" w:rsidR="00B165DB" w:rsidRPr="00380D36" w:rsidRDefault="00B165DB" w:rsidP="00380D36">
            <w:pPr>
              <w:spacing w:after="120" w:line="276" w:lineRule="auto"/>
              <w:jc w:val="both"/>
              <w:rPr>
                <w:rFonts w:ascii="Calibri" w:hAnsi="Calibri" w:cs="Calibri"/>
              </w:rPr>
            </w:pPr>
          </w:p>
        </w:tc>
      </w:tr>
      <w:tr w:rsidR="00B165DB" w:rsidRPr="00380D36" w14:paraId="64C76F9B"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63F3DFC6" w14:textId="77777777" w:rsidR="00B165DB" w:rsidRPr="00380D36" w:rsidRDefault="00B165DB" w:rsidP="00380D36">
            <w:pPr>
              <w:spacing w:after="120" w:line="276" w:lineRule="auto"/>
              <w:jc w:val="center"/>
              <w:rPr>
                <w:rFonts w:ascii="Calibri" w:hAnsi="Calibri" w:cs="Calibri"/>
                <w:bCs/>
              </w:rPr>
            </w:pPr>
            <w:r w:rsidRPr="00380D36">
              <w:rPr>
                <w:rFonts w:ascii="Calibri" w:hAnsi="Calibri" w:cs="Calibri"/>
                <w:bCs/>
              </w:rPr>
              <w:t>4.</w:t>
            </w:r>
          </w:p>
        </w:tc>
        <w:tc>
          <w:tcPr>
            <w:tcW w:w="3359" w:type="pct"/>
            <w:tcBorders>
              <w:top w:val="single" w:sz="4" w:space="0" w:color="auto"/>
              <w:left w:val="nil"/>
              <w:bottom w:val="single" w:sz="4" w:space="0" w:color="auto"/>
              <w:right w:val="single" w:sz="4" w:space="0" w:color="auto"/>
            </w:tcBorders>
            <w:vAlign w:val="center"/>
          </w:tcPr>
          <w:p w14:paraId="022495AF"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KSZTAŁTOWANIE PASMA (Traffic Shapping)</w:t>
            </w:r>
          </w:p>
          <w:p w14:paraId="1A4EC395" w14:textId="0512BA61"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kształtowanie pasma w oparciu o priorytetyzację ruchu oraz minimalną</w:t>
            </w:r>
            <w:r w:rsidR="00396F9D" w:rsidRPr="00380D36">
              <w:rPr>
                <w:rFonts w:ascii="Calibri" w:hAnsi="Calibri" w:cs="Calibri"/>
              </w:rPr>
              <w:t xml:space="preserve"> </w:t>
            </w:r>
            <w:r w:rsidRPr="00380D36">
              <w:rPr>
                <w:rFonts w:ascii="Calibri" w:hAnsi="Calibri" w:cs="Calibri"/>
              </w:rPr>
              <w:t>i maksymalną wartość pasma.</w:t>
            </w:r>
          </w:p>
          <w:p w14:paraId="75F1E3C0" w14:textId="27FCDBC5" w:rsidR="00B165DB" w:rsidRPr="00380D36" w:rsidRDefault="00B165DB" w:rsidP="00380D36">
            <w:pPr>
              <w:spacing w:after="120" w:line="276" w:lineRule="auto"/>
              <w:jc w:val="both"/>
              <w:rPr>
                <w:rFonts w:ascii="Calibri" w:hAnsi="Calibri" w:cs="Calibri"/>
              </w:rPr>
            </w:pPr>
            <w:r w:rsidRPr="00380D36">
              <w:rPr>
                <w:rFonts w:ascii="Calibri" w:hAnsi="Calibri" w:cs="Calibri"/>
              </w:rPr>
              <w:t>Ograniczenie pasma lub priorytetyzacja reguły firewall ma być możliwe względem pojedynczego</w:t>
            </w:r>
            <w:r w:rsidR="00396F9D" w:rsidRPr="00380D36">
              <w:rPr>
                <w:rFonts w:ascii="Calibri" w:hAnsi="Calibri" w:cs="Calibri"/>
              </w:rPr>
              <w:t xml:space="preserve"> </w:t>
            </w:r>
            <w:r w:rsidRPr="00380D36">
              <w:rPr>
                <w:rFonts w:ascii="Calibri" w:hAnsi="Calibri" w:cs="Calibri"/>
              </w:rPr>
              <w:t>połączenia, adresu IP, zautoryzowanego użytkownika, pola DSCP.</w:t>
            </w:r>
          </w:p>
          <w:p w14:paraId="3A1B2302" w14:textId="3B324695"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tworzenie tzw. kolejki nie mającej wpływu na kształtowanie pasma,</w:t>
            </w:r>
            <w:r w:rsidR="00396F9D" w:rsidRPr="00380D36">
              <w:rPr>
                <w:rFonts w:ascii="Calibri" w:hAnsi="Calibri" w:cs="Calibri"/>
              </w:rPr>
              <w:t xml:space="preserve"> </w:t>
            </w:r>
            <w:r w:rsidRPr="00380D36">
              <w:rPr>
                <w:rFonts w:ascii="Calibri" w:hAnsi="Calibri" w:cs="Calibri"/>
              </w:rPr>
              <w:t>a jedynie na śledzenie konkretnego typu ruchu (monitoring).</w:t>
            </w:r>
          </w:p>
          <w:p w14:paraId="1DDC9DFA" w14:textId="0E80A645"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kształtowanie pasma na podstawie aplikacji generującej ruch.</w:t>
            </w:r>
          </w:p>
        </w:tc>
        <w:tc>
          <w:tcPr>
            <w:tcW w:w="1329" w:type="pct"/>
            <w:tcBorders>
              <w:top w:val="single" w:sz="4" w:space="0" w:color="auto"/>
              <w:left w:val="nil"/>
              <w:bottom w:val="single" w:sz="4" w:space="0" w:color="auto"/>
              <w:right w:val="single" w:sz="4" w:space="0" w:color="auto"/>
            </w:tcBorders>
          </w:tcPr>
          <w:p w14:paraId="33A53AA4" w14:textId="77777777" w:rsidR="00B165DB" w:rsidRPr="00380D36" w:rsidRDefault="00B165DB" w:rsidP="00380D36">
            <w:pPr>
              <w:spacing w:after="120" w:line="276" w:lineRule="auto"/>
              <w:jc w:val="both"/>
              <w:rPr>
                <w:rFonts w:ascii="Calibri" w:hAnsi="Calibri" w:cs="Calibri"/>
              </w:rPr>
            </w:pPr>
          </w:p>
        </w:tc>
      </w:tr>
      <w:tr w:rsidR="00B165DB" w:rsidRPr="00380D36" w14:paraId="4FF77A99"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521178D4" w14:textId="77777777" w:rsidR="00B165DB" w:rsidRPr="00380D36" w:rsidRDefault="00B165DB" w:rsidP="00380D36">
            <w:pPr>
              <w:spacing w:after="120" w:line="276" w:lineRule="auto"/>
              <w:jc w:val="center"/>
              <w:rPr>
                <w:rFonts w:ascii="Calibri" w:hAnsi="Calibri" w:cs="Calibri"/>
                <w:bCs/>
              </w:rPr>
            </w:pPr>
            <w:r w:rsidRPr="00380D36">
              <w:rPr>
                <w:rFonts w:ascii="Calibri" w:hAnsi="Calibri" w:cs="Calibri"/>
                <w:bCs/>
              </w:rPr>
              <w:t>5.</w:t>
            </w:r>
          </w:p>
        </w:tc>
        <w:tc>
          <w:tcPr>
            <w:tcW w:w="3359" w:type="pct"/>
            <w:tcBorders>
              <w:top w:val="single" w:sz="4" w:space="0" w:color="auto"/>
              <w:left w:val="nil"/>
              <w:bottom w:val="single" w:sz="4" w:space="0" w:color="auto"/>
              <w:right w:val="single" w:sz="4" w:space="0" w:color="auto"/>
            </w:tcBorders>
            <w:vAlign w:val="center"/>
          </w:tcPr>
          <w:p w14:paraId="2A403A90"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OCHRONA ANTYWIRUSOWA</w:t>
            </w:r>
          </w:p>
          <w:p w14:paraId="5A7CB3CF" w14:textId="62FC3413"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być dostarczone wraz z komercyjnym, zaawansowanym skanerem antywirusowym oraz</w:t>
            </w:r>
            <w:r w:rsidR="00396F9D" w:rsidRPr="00380D36">
              <w:rPr>
                <w:rFonts w:ascii="Calibri" w:hAnsi="Calibri" w:cs="Calibri"/>
              </w:rPr>
              <w:t xml:space="preserve"> </w:t>
            </w:r>
            <w:r w:rsidRPr="00380D36">
              <w:rPr>
                <w:rFonts w:ascii="Calibri" w:hAnsi="Calibri" w:cs="Calibri"/>
              </w:rPr>
              <w:t>umożliwiać skanowanie plików w oparciu o sandboxing zlokalizowany w Internecie na serwerach</w:t>
            </w:r>
            <w:r w:rsidR="00396F9D" w:rsidRPr="00380D36">
              <w:rPr>
                <w:rFonts w:ascii="Calibri" w:hAnsi="Calibri" w:cs="Calibri"/>
              </w:rPr>
              <w:t xml:space="preserve"> </w:t>
            </w:r>
            <w:r w:rsidRPr="00380D36">
              <w:rPr>
                <w:rFonts w:ascii="Calibri" w:hAnsi="Calibri" w:cs="Calibri"/>
              </w:rPr>
              <w:t>producenta i na terenie Unii Europejskiej. Nie dopuszcza się aby analiza sandboxingu była</w:t>
            </w:r>
            <w:r w:rsidR="00396F9D" w:rsidRPr="00380D36">
              <w:rPr>
                <w:rFonts w:ascii="Calibri" w:hAnsi="Calibri" w:cs="Calibri"/>
              </w:rPr>
              <w:t xml:space="preserve"> </w:t>
            </w:r>
            <w:r w:rsidRPr="00380D36">
              <w:rPr>
                <w:rFonts w:ascii="Calibri" w:hAnsi="Calibri" w:cs="Calibri"/>
              </w:rPr>
              <w:t>przeprowadzana na urządzeniu lub wymagała instalacji dodatkowego urządzenia lub oprogramowania.</w:t>
            </w:r>
          </w:p>
          <w:p w14:paraId="7D0AEBCE"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Nie dopuszcza się również żeby analiza sandboxingu była przeprowadzana przez firmy trzecie.</w:t>
            </w:r>
          </w:p>
          <w:p w14:paraId="27053559" w14:textId="0D4B419E" w:rsidR="00B165DB" w:rsidRPr="00380D36" w:rsidRDefault="00B165DB" w:rsidP="00380D36">
            <w:pPr>
              <w:spacing w:after="120" w:line="276" w:lineRule="auto"/>
              <w:jc w:val="both"/>
              <w:rPr>
                <w:rFonts w:ascii="Calibri" w:hAnsi="Calibri" w:cs="Calibri"/>
              </w:rPr>
            </w:pPr>
            <w:r w:rsidRPr="00380D36">
              <w:rPr>
                <w:rFonts w:ascii="Calibri" w:hAnsi="Calibri" w:cs="Calibri"/>
              </w:rPr>
              <w:t>Skaner antywirusowy ma być dostarczany przez firmy trzecie (inne niż producent rozwiązania).</w:t>
            </w:r>
          </w:p>
          <w:p w14:paraId="5B508947" w14:textId="217F3A02" w:rsidR="00B165DB" w:rsidRPr="00380D36" w:rsidRDefault="00B165DB" w:rsidP="00380D36">
            <w:pPr>
              <w:spacing w:after="120" w:line="276" w:lineRule="auto"/>
              <w:jc w:val="both"/>
              <w:rPr>
                <w:rFonts w:ascii="Calibri" w:hAnsi="Calibri" w:cs="Calibri"/>
              </w:rPr>
            </w:pPr>
            <w:r w:rsidRPr="00380D36">
              <w:rPr>
                <w:rFonts w:ascii="Calibri" w:hAnsi="Calibri" w:cs="Calibri"/>
              </w:rPr>
              <w:t>Administrator ma mieć możliwość określenia akcji w przypadku wykrycia zagrożenia bądź gdy analiza</w:t>
            </w:r>
            <w:r w:rsidR="00396F9D" w:rsidRPr="00380D36">
              <w:rPr>
                <w:rFonts w:ascii="Calibri" w:hAnsi="Calibri" w:cs="Calibri"/>
              </w:rPr>
              <w:t xml:space="preserve"> </w:t>
            </w:r>
            <w:r w:rsidRPr="00380D36">
              <w:rPr>
                <w:rFonts w:ascii="Calibri" w:hAnsi="Calibri" w:cs="Calibri"/>
              </w:rPr>
              <w:t>skanerem antywirusowym została zakończona błędem.</w:t>
            </w:r>
          </w:p>
          <w:p w14:paraId="3BAF542A" w14:textId="37D81240" w:rsidR="00B165DB" w:rsidRPr="00380D36" w:rsidRDefault="00B165DB" w:rsidP="00380D36">
            <w:pPr>
              <w:spacing w:after="120" w:line="276" w:lineRule="auto"/>
              <w:jc w:val="both"/>
              <w:rPr>
                <w:rFonts w:ascii="Calibri" w:hAnsi="Calibri" w:cs="Calibri"/>
              </w:rPr>
            </w:pPr>
            <w:r w:rsidRPr="00380D36">
              <w:rPr>
                <w:rFonts w:ascii="Calibri" w:hAnsi="Calibri" w:cs="Calibri"/>
              </w:rPr>
              <w:t>Skaner antywirusowy ma pochodzić od europejskiego producenta.</w:t>
            </w:r>
          </w:p>
          <w:p w14:paraId="43DC427C" w14:textId="0C9C55AD" w:rsidR="00B165DB" w:rsidRPr="00380D36" w:rsidRDefault="00B165DB" w:rsidP="00380D36">
            <w:pPr>
              <w:spacing w:after="120" w:line="276" w:lineRule="auto"/>
              <w:jc w:val="both"/>
              <w:rPr>
                <w:rFonts w:ascii="Calibri" w:hAnsi="Calibri" w:cs="Calibri"/>
              </w:rPr>
            </w:pPr>
            <w:r w:rsidRPr="00380D36">
              <w:rPr>
                <w:rFonts w:ascii="Calibri" w:hAnsi="Calibri" w:cs="Calibri"/>
              </w:rPr>
              <w:lastRenderedPageBreak/>
              <w:t>Administrator ma mieć możliwość określenia maksymalnej wielkości pliku jaki będzie poddawany analizie</w:t>
            </w:r>
            <w:r w:rsidR="00396F9D" w:rsidRPr="00380D36">
              <w:rPr>
                <w:rFonts w:ascii="Calibri" w:hAnsi="Calibri" w:cs="Calibri"/>
              </w:rPr>
              <w:t xml:space="preserve"> </w:t>
            </w:r>
            <w:r w:rsidRPr="00380D36">
              <w:rPr>
                <w:rFonts w:ascii="Calibri" w:hAnsi="Calibri" w:cs="Calibri"/>
              </w:rPr>
              <w:t>skanerem antywirusowym.</w:t>
            </w:r>
          </w:p>
          <w:p w14:paraId="36BA0A35" w14:textId="72AE4E45" w:rsidR="00B165DB" w:rsidRPr="00380D36" w:rsidRDefault="00B165DB" w:rsidP="00380D36">
            <w:pPr>
              <w:spacing w:after="120" w:line="276" w:lineRule="auto"/>
              <w:jc w:val="both"/>
              <w:rPr>
                <w:rFonts w:ascii="Calibri" w:hAnsi="Calibri" w:cs="Calibri"/>
              </w:rPr>
            </w:pPr>
            <w:r w:rsidRPr="00380D36">
              <w:rPr>
                <w:rFonts w:ascii="Calibri" w:hAnsi="Calibri" w:cs="Calibri"/>
              </w:rPr>
              <w:t>Administrator ma mieć możliwość zdefiniowania treści komunikatu dla użytkownika o wykryciu infekcji,</w:t>
            </w:r>
            <w:r w:rsidR="00396F9D" w:rsidRPr="00380D36">
              <w:rPr>
                <w:rFonts w:ascii="Calibri" w:hAnsi="Calibri" w:cs="Calibri"/>
              </w:rPr>
              <w:t xml:space="preserve"> </w:t>
            </w:r>
            <w:r w:rsidRPr="00380D36">
              <w:rPr>
                <w:rFonts w:ascii="Calibri" w:hAnsi="Calibri" w:cs="Calibri"/>
              </w:rPr>
              <w:t>osobno dla infekcji wykrytych wewnątrz protokołu POP3, SMTP i FTP. W przypadku SMTP</w:t>
            </w:r>
            <w:r w:rsidR="00396F9D" w:rsidRPr="00380D36">
              <w:rPr>
                <w:rFonts w:ascii="Calibri" w:hAnsi="Calibri" w:cs="Calibri"/>
              </w:rPr>
              <w:t xml:space="preserve"> </w:t>
            </w:r>
            <w:r w:rsidRPr="00380D36">
              <w:rPr>
                <w:rFonts w:ascii="Calibri" w:hAnsi="Calibri" w:cs="Calibri"/>
              </w:rPr>
              <w:t>i FTP ponadto ma być możliwość zdefiniowania 3-cyfrowego kodu wykrycia infekcji.</w:t>
            </w:r>
          </w:p>
        </w:tc>
        <w:tc>
          <w:tcPr>
            <w:tcW w:w="1329" w:type="pct"/>
            <w:tcBorders>
              <w:top w:val="single" w:sz="4" w:space="0" w:color="auto"/>
              <w:left w:val="nil"/>
              <w:bottom w:val="single" w:sz="4" w:space="0" w:color="auto"/>
              <w:right w:val="single" w:sz="4" w:space="0" w:color="auto"/>
            </w:tcBorders>
          </w:tcPr>
          <w:p w14:paraId="1A267231" w14:textId="77777777" w:rsidR="00B165DB" w:rsidRPr="00380D36" w:rsidRDefault="00B165DB" w:rsidP="00380D36">
            <w:pPr>
              <w:spacing w:after="120" w:line="276" w:lineRule="auto"/>
              <w:jc w:val="both"/>
              <w:rPr>
                <w:rFonts w:ascii="Calibri" w:hAnsi="Calibri" w:cs="Calibri"/>
              </w:rPr>
            </w:pPr>
          </w:p>
        </w:tc>
      </w:tr>
      <w:tr w:rsidR="00B165DB" w:rsidRPr="00380D36" w14:paraId="71323A17"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64270D48" w14:textId="77777777" w:rsidR="00B165DB" w:rsidRPr="00380D36" w:rsidRDefault="00B165DB" w:rsidP="00380D36">
            <w:pPr>
              <w:spacing w:after="120" w:line="276" w:lineRule="auto"/>
              <w:jc w:val="center"/>
              <w:rPr>
                <w:rFonts w:ascii="Calibri" w:hAnsi="Calibri" w:cs="Calibri"/>
                <w:bCs/>
              </w:rPr>
            </w:pPr>
            <w:r w:rsidRPr="00380D36">
              <w:rPr>
                <w:rFonts w:ascii="Calibri" w:hAnsi="Calibri" w:cs="Calibri"/>
                <w:bCs/>
              </w:rPr>
              <w:t>6.</w:t>
            </w:r>
          </w:p>
        </w:tc>
        <w:tc>
          <w:tcPr>
            <w:tcW w:w="3359" w:type="pct"/>
            <w:tcBorders>
              <w:top w:val="single" w:sz="4" w:space="0" w:color="auto"/>
              <w:left w:val="nil"/>
              <w:bottom w:val="single" w:sz="4" w:space="0" w:color="auto"/>
              <w:right w:val="single" w:sz="4" w:space="0" w:color="auto"/>
            </w:tcBorders>
            <w:vAlign w:val="center"/>
          </w:tcPr>
          <w:p w14:paraId="1666224A"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OCHRONA ANTYSPAM</w:t>
            </w:r>
          </w:p>
          <w:p w14:paraId="5644EC3F" w14:textId="7DFAEB43"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posiadać mechanizm klasyfikacji poczty elektronicznej określający czy jest pocztą</w:t>
            </w:r>
            <w:r w:rsidR="00396F9D" w:rsidRPr="00380D36">
              <w:rPr>
                <w:rFonts w:ascii="Calibri" w:hAnsi="Calibri" w:cs="Calibri"/>
              </w:rPr>
              <w:t xml:space="preserve"> </w:t>
            </w:r>
            <w:r w:rsidRPr="00380D36">
              <w:rPr>
                <w:rFonts w:ascii="Calibri" w:hAnsi="Calibri" w:cs="Calibri"/>
              </w:rPr>
              <w:t>niechcianą (SPAM).</w:t>
            </w:r>
          </w:p>
          <w:p w14:paraId="2D281EB4" w14:textId="330C400A" w:rsidR="00B165DB" w:rsidRPr="00380D36" w:rsidRDefault="00B165DB" w:rsidP="00380D36">
            <w:pPr>
              <w:spacing w:after="120" w:line="276" w:lineRule="auto"/>
              <w:jc w:val="both"/>
              <w:rPr>
                <w:rFonts w:ascii="Calibri" w:hAnsi="Calibri" w:cs="Calibri"/>
              </w:rPr>
            </w:pPr>
            <w:r w:rsidRPr="00380D36">
              <w:rPr>
                <w:rFonts w:ascii="Calibri" w:hAnsi="Calibri" w:cs="Calibri"/>
              </w:rPr>
              <w:t>Ochrona antyspam ma działać w oparciu o:</w:t>
            </w:r>
          </w:p>
          <w:p w14:paraId="772EB5DB" w14:textId="3FBA1FB5" w:rsidR="00B165DB" w:rsidRPr="00380D36" w:rsidRDefault="00B165DB" w:rsidP="00380D36">
            <w:pPr>
              <w:pStyle w:val="Akapitzlist"/>
              <w:numPr>
                <w:ilvl w:val="0"/>
                <w:numId w:val="46"/>
              </w:numPr>
              <w:spacing w:after="120" w:line="276" w:lineRule="auto"/>
              <w:jc w:val="both"/>
              <w:rPr>
                <w:rFonts w:ascii="Calibri" w:hAnsi="Calibri" w:cs="Calibri"/>
              </w:rPr>
            </w:pPr>
            <w:r w:rsidRPr="00380D36">
              <w:rPr>
                <w:rFonts w:ascii="Calibri" w:hAnsi="Calibri" w:cs="Calibri"/>
              </w:rPr>
              <w:t>białe/czarne listy,</w:t>
            </w:r>
          </w:p>
          <w:p w14:paraId="560383ED" w14:textId="23BD29B7" w:rsidR="00B165DB" w:rsidRPr="00380D36" w:rsidRDefault="00B165DB" w:rsidP="00380D36">
            <w:pPr>
              <w:pStyle w:val="Akapitzlist"/>
              <w:numPr>
                <w:ilvl w:val="0"/>
                <w:numId w:val="46"/>
              </w:numPr>
              <w:spacing w:after="120" w:line="276" w:lineRule="auto"/>
              <w:jc w:val="both"/>
              <w:rPr>
                <w:rFonts w:ascii="Calibri" w:hAnsi="Calibri" w:cs="Calibri"/>
              </w:rPr>
            </w:pPr>
            <w:r w:rsidRPr="00380D36">
              <w:rPr>
                <w:rFonts w:ascii="Calibri" w:hAnsi="Calibri" w:cs="Calibri"/>
              </w:rPr>
              <w:t>DNS RBL,</w:t>
            </w:r>
          </w:p>
          <w:p w14:paraId="5FE8EE31" w14:textId="55B34695" w:rsidR="00B165DB" w:rsidRPr="00380D36" w:rsidRDefault="00B165DB" w:rsidP="00380D36">
            <w:pPr>
              <w:pStyle w:val="Akapitzlist"/>
              <w:numPr>
                <w:ilvl w:val="0"/>
                <w:numId w:val="46"/>
              </w:numPr>
              <w:spacing w:after="120" w:line="276" w:lineRule="auto"/>
              <w:jc w:val="both"/>
              <w:rPr>
                <w:rFonts w:ascii="Calibri" w:hAnsi="Calibri" w:cs="Calibri"/>
              </w:rPr>
            </w:pPr>
            <w:r w:rsidRPr="00380D36">
              <w:rPr>
                <w:rFonts w:ascii="Calibri" w:hAnsi="Calibri" w:cs="Calibri"/>
              </w:rPr>
              <w:t>Skaner heurystyczny.</w:t>
            </w:r>
          </w:p>
          <w:p w14:paraId="4AE0D327" w14:textId="3C3A4A72" w:rsidR="00B165DB" w:rsidRPr="00380D36" w:rsidRDefault="00B165DB" w:rsidP="00380D36">
            <w:pPr>
              <w:spacing w:after="120" w:line="276" w:lineRule="auto"/>
              <w:jc w:val="both"/>
              <w:rPr>
                <w:rFonts w:ascii="Calibri" w:hAnsi="Calibri" w:cs="Calibri"/>
              </w:rPr>
            </w:pPr>
            <w:r w:rsidRPr="00380D36">
              <w:rPr>
                <w:rFonts w:ascii="Calibri" w:hAnsi="Calibri" w:cs="Calibri"/>
              </w:rPr>
              <w:t>W przypadku ochrony w oparciu o DNS RBL administrator ma mieć możliwość modyfikowania listy</w:t>
            </w:r>
            <w:r w:rsidR="00396F9D" w:rsidRPr="00380D36">
              <w:rPr>
                <w:rFonts w:ascii="Calibri" w:hAnsi="Calibri" w:cs="Calibri"/>
              </w:rPr>
              <w:t xml:space="preserve"> </w:t>
            </w:r>
            <w:r w:rsidRPr="00380D36">
              <w:rPr>
                <w:rFonts w:ascii="Calibri" w:hAnsi="Calibri" w:cs="Calibri"/>
              </w:rPr>
              <w:t>serwerów RBL znajdujących się w domyślnej konfiguracji urządzenia.</w:t>
            </w:r>
          </w:p>
          <w:p w14:paraId="21513C63" w14:textId="727A0D99" w:rsidR="00B165DB" w:rsidRPr="00380D36" w:rsidRDefault="00B165DB" w:rsidP="00380D36">
            <w:pPr>
              <w:spacing w:after="120" w:line="276" w:lineRule="auto"/>
              <w:jc w:val="both"/>
              <w:rPr>
                <w:rFonts w:ascii="Calibri" w:hAnsi="Calibri" w:cs="Calibri"/>
              </w:rPr>
            </w:pPr>
            <w:r w:rsidRPr="00380D36">
              <w:rPr>
                <w:rFonts w:ascii="Calibri" w:hAnsi="Calibri" w:cs="Calibri"/>
              </w:rPr>
              <w:t>Wpis w nagłówku wiadomości zaklasyfikowanej jako spam ma być w formacie zgodnym z formatem</w:t>
            </w:r>
            <w:r w:rsidR="00396F9D" w:rsidRPr="00380D36">
              <w:rPr>
                <w:rFonts w:ascii="Calibri" w:hAnsi="Calibri" w:cs="Calibri"/>
              </w:rPr>
              <w:t xml:space="preserve"> </w:t>
            </w:r>
            <w:r w:rsidRPr="00380D36">
              <w:rPr>
                <w:rFonts w:ascii="Calibri" w:hAnsi="Calibri" w:cs="Calibri"/>
              </w:rPr>
              <w:t>programu Spamassassin.</w:t>
            </w:r>
          </w:p>
        </w:tc>
        <w:tc>
          <w:tcPr>
            <w:tcW w:w="1329" w:type="pct"/>
            <w:tcBorders>
              <w:top w:val="single" w:sz="4" w:space="0" w:color="auto"/>
              <w:left w:val="nil"/>
              <w:bottom w:val="single" w:sz="4" w:space="0" w:color="auto"/>
              <w:right w:val="single" w:sz="4" w:space="0" w:color="auto"/>
            </w:tcBorders>
          </w:tcPr>
          <w:p w14:paraId="448659DD" w14:textId="77777777" w:rsidR="00B165DB" w:rsidRPr="00380D36" w:rsidRDefault="00B165DB" w:rsidP="00380D36">
            <w:pPr>
              <w:spacing w:after="120" w:line="276" w:lineRule="auto"/>
              <w:jc w:val="both"/>
              <w:rPr>
                <w:rFonts w:ascii="Calibri" w:hAnsi="Calibri" w:cs="Calibri"/>
              </w:rPr>
            </w:pPr>
          </w:p>
        </w:tc>
      </w:tr>
      <w:tr w:rsidR="00B165DB" w:rsidRPr="00380D36" w14:paraId="5FFFF37B"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74FE858E" w14:textId="42C65D16" w:rsidR="00B165DB" w:rsidRPr="00380D36" w:rsidRDefault="00B165DB" w:rsidP="00380D36">
            <w:pPr>
              <w:spacing w:after="120" w:line="276" w:lineRule="auto"/>
              <w:jc w:val="center"/>
              <w:rPr>
                <w:rFonts w:ascii="Calibri" w:hAnsi="Calibri" w:cs="Calibri"/>
                <w:bCs/>
              </w:rPr>
            </w:pPr>
            <w:r w:rsidRPr="00380D36">
              <w:rPr>
                <w:rFonts w:ascii="Calibri" w:hAnsi="Calibri" w:cs="Calibri"/>
                <w:bCs/>
              </w:rPr>
              <w:t>7.</w:t>
            </w:r>
          </w:p>
        </w:tc>
        <w:tc>
          <w:tcPr>
            <w:tcW w:w="3359" w:type="pct"/>
            <w:tcBorders>
              <w:top w:val="single" w:sz="4" w:space="0" w:color="auto"/>
              <w:left w:val="nil"/>
              <w:bottom w:val="single" w:sz="4" w:space="0" w:color="auto"/>
              <w:right w:val="single" w:sz="4" w:space="0" w:color="auto"/>
            </w:tcBorders>
            <w:vAlign w:val="center"/>
          </w:tcPr>
          <w:p w14:paraId="37D47199"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WIRTUALNE SIECI PRYWATNE (VPN)</w:t>
            </w:r>
          </w:p>
          <w:p w14:paraId="428F8887" w14:textId="114E013F"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stworzenie sieci VPN typu client-to-site (klient mobilny – lokalizacja) lub site</w:t>
            </w:r>
            <w:r w:rsidR="00396F9D" w:rsidRPr="00380D36">
              <w:rPr>
                <w:rFonts w:ascii="Calibri" w:hAnsi="Calibri" w:cs="Calibri"/>
              </w:rPr>
              <w:t>-</w:t>
            </w:r>
            <w:r w:rsidRPr="00380D36">
              <w:rPr>
                <w:rFonts w:ascii="Calibri" w:hAnsi="Calibri" w:cs="Calibri"/>
              </w:rPr>
              <w:t>to-site (lokalizacja-lokalizacja).</w:t>
            </w:r>
          </w:p>
          <w:p w14:paraId="17757CE3" w14:textId="26EE6258"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wspierać co najmniej następujące typy sieci VPN:</w:t>
            </w:r>
          </w:p>
          <w:p w14:paraId="1144BBC7" w14:textId="081ECC8F" w:rsidR="00B165DB" w:rsidRPr="00380D36" w:rsidRDefault="00B165DB" w:rsidP="00380D36">
            <w:pPr>
              <w:pStyle w:val="Akapitzlist"/>
              <w:numPr>
                <w:ilvl w:val="0"/>
                <w:numId w:val="47"/>
              </w:numPr>
              <w:spacing w:after="120" w:line="276" w:lineRule="auto"/>
              <w:jc w:val="both"/>
              <w:rPr>
                <w:rFonts w:ascii="Calibri" w:hAnsi="Calibri" w:cs="Calibri"/>
              </w:rPr>
            </w:pPr>
            <w:r w:rsidRPr="00380D36">
              <w:rPr>
                <w:rFonts w:ascii="Calibri" w:hAnsi="Calibri" w:cs="Calibri"/>
              </w:rPr>
              <w:t>IPSec VPN,</w:t>
            </w:r>
          </w:p>
          <w:p w14:paraId="14E47452" w14:textId="49CC6113" w:rsidR="00B165DB" w:rsidRPr="00380D36" w:rsidRDefault="00B165DB" w:rsidP="00380D36">
            <w:pPr>
              <w:pStyle w:val="Akapitzlist"/>
              <w:numPr>
                <w:ilvl w:val="0"/>
                <w:numId w:val="47"/>
              </w:numPr>
              <w:spacing w:after="120" w:line="276" w:lineRule="auto"/>
              <w:jc w:val="both"/>
              <w:rPr>
                <w:rFonts w:ascii="Calibri" w:hAnsi="Calibri" w:cs="Calibri"/>
              </w:rPr>
            </w:pPr>
            <w:r w:rsidRPr="00380D36">
              <w:rPr>
                <w:rFonts w:ascii="Calibri" w:hAnsi="Calibri" w:cs="Calibri"/>
              </w:rPr>
              <w:t>SSL VPN.</w:t>
            </w:r>
          </w:p>
          <w:p w14:paraId="1B4F3C04" w14:textId="2BF83FE8" w:rsidR="00B165DB" w:rsidRPr="00380D36" w:rsidRDefault="00B165DB" w:rsidP="00380D36">
            <w:pPr>
              <w:spacing w:after="120" w:line="276" w:lineRule="auto"/>
              <w:jc w:val="both"/>
              <w:rPr>
                <w:rFonts w:ascii="Calibri" w:hAnsi="Calibri" w:cs="Calibri"/>
              </w:rPr>
            </w:pPr>
            <w:r w:rsidRPr="00380D36">
              <w:rPr>
                <w:rFonts w:ascii="Calibri" w:hAnsi="Calibri" w:cs="Calibri"/>
              </w:rPr>
              <w:t>SSL VPN ma działać w trybie tunelu.</w:t>
            </w:r>
          </w:p>
          <w:p w14:paraId="20728A3C" w14:textId="6BB84733" w:rsidR="00B165DB" w:rsidRPr="00380D36" w:rsidRDefault="00B165DB" w:rsidP="00380D36">
            <w:pPr>
              <w:spacing w:after="120" w:line="276" w:lineRule="auto"/>
              <w:jc w:val="both"/>
              <w:rPr>
                <w:rFonts w:ascii="Calibri" w:hAnsi="Calibri" w:cs="Calibri"/>
              </w:rPr>
            </w:pPr>
            <w:r w:rsidRPr="00380D36">
              <w:rPr>
                <w:rFonts w:ascii="Calibri" w:hAnsi="Calibri" w:cs="Calibri"/>
              </w:rPr>
              <w:t>Producent urządzenia ma umożliwiać pobranie klienta VPN współpracującego z oferowanym</w:t>
            </w:r>
            <w:r w:rsidR="00396F9D" w:rsidRPr="00380D36">
              <w:rPr>
                <w:rFonts w:ascii="Calibri" w:hAnsi="Calibri" w:cs="Calibri"/>
              </w:rPr>
              <w:t xml:space="preserve"> </w:t>
            </w:r>
            <w:r w:rsidRPr="00380D36">
              <w:rPr>
                <w:rFonts w:ascii="Calibri" w:hAnsi="Calibri" w:cs="Calibri"/>
              </w:rPr>
              <w:t>rozwiązaniem.</w:t>
            </w:r>
          </w:p>
          <w:p w14:paraId="652DDA50" w14:textId="78CCF5CC" w:rsidR="00B165DB" w:rsidRPr="00380D36" w:rsidRDefault="00B165DB" w:rsidP="00380D36">
            <w:pPr>
              <w:spacing w:after="120" w:line="276" w:lineRule="auto"/>
              <w:jc w:val="both"/>
              <w:rPr>
                <w:rFonts w:ascii="Calibri" w:hAnsi="Calibri" w:cs="Calibri"/>
              </w:rPr>
            </w:pPr>
            <w:r w:rsidRPr="00380D36">
              <w:rPr>
                <w:rFonts w:ascii="Calibri" w:hAnsi="Calibri" w:cs="Calibri"/>
              </w:rPr>
              <w:t>Klient SSL VPN ma być dostępny z poziomu portalu uwierzytelniania (captive portal)</w:t>
            </w:r>
          </w:p>
          <w:p w14:paraId="18DEFE8F" w14:textId="3C87C15F"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funkcjonalność przełączenia tunelu na łącze zapasowe na wypadek awarii</w:t>
            </w:r>
            <w:r w:rsidR="00396F9D" w:rsidRPr="00380D36">
              <w:rPr>
                <w:rFonts w:ascii="Calibri" w:hAnsi="Calibri" w:cs="Calibri"/>
              </w:rPr>
              <w:t xml:space="preserve"> </w:t>
            </w:r>
            <w:r w:rsidRPr="00380D36">
              <w:rPr>
                <w:rFonts w:ascii="Calibri" w:hAnsi="Calibri" w:cs="Calibri"/>
              </w:rPr>
              <w:t>łącza dostawcy podstawowego (VPN Failover).</w:t>
            </w:r>
          </w:p>
          <w:p w14:paraId="358E0988" w14:textId="72D00292" w:rsidR="00B165DB" w:rsidRPr="00380D36" w:rsidRDefault="00B165DB" w:rsidP="00380D36">
            <w:pPr>
              <w:spacing w:after="120" w:line="276" w:lineRule="auto"/>
              <w:jc w:val="both"/>
              <w:rPr>
                <w:rFonts w:ascii="Calibri" w:hAnsi="Calibri" w:cs="Calibri"/>
              </w:rPr>
            </w:pPr>
            <w:r w:rsidRPr="00380D36">
              <w:rPr>
                <w:rFonts w:ascii="Calibri" w:hAnsi="Calibri" w:cs="Calibri"/>
              </w:rPr>
              <w:t>W ramach licencji dostępny jest klient SSLVPN pod systemy: Windows, Linux, macOS objęty gwarancją</w:t>
            </w:r>
            <w:r w:rsidR="00396F9D" w:rsidRPr="00380D36">
              <w:rPr>
                <w:rFonts w:ascii="Calibri" w:hAnsi="Calibri" w:cs="Calibri"/>
              </w:rPr>
              <w:t xml:space="preserve"> </w:t>
            </w:r>
            <w:r w:rsidRPr="00380D36">
              <w:rPr>
                <w:rFonts w:ascii="Calibri" w:hAnsi="Calibri" w:cs="Calibri"/>
              </w:rPr>
              <w:t>i wsparciem równolegle ze wsparciem dla rozwiązania UTM.</w:t>
            </w:r>
          </w:p>
          <w:p w14:paraId="25108604" w14:textId="22134182" w:rsidR="00B165DB" w:rsidRPr="00380D36" w:rsidRDefault="00B165DB" w:rsidP="00380D36">
            <w:pPr>
              <w:spacing w:after="120" w:line="276" w:lineRule="auto"/>
              <w:jc w:val="both"/>
              <w:rPr>
                <w:rFonts w:ascii="Calibri" w:hAnsi="Calibri" w:cs="Calibri"/>
              </w:rPr>
            </w:pPr>
            <w:r w:rsidRPr="00380D36">
              <w:rPr>
                <w:rFonts w:ascii="Calibri" w:hAnsi="Calibri" w:cs="Calibri"/>
              </w:rPr>
              <w:lastRenderedPageBreak/>
              <w:t>Urządzenie ma umożliwiać wsparcie dla technologii XAuth, Hub ‘n’ Spoke oraz modconf.</w:t>
            </w:r>
          </w:p>
          <w:p w14:paraId="05F2189B" w14:textId="7984A26F" w:rsidR="00B165DB" w:rsidRPr="00380D36" w:rsidRDefault="00396F9D" w:rsidP="00380D36">
            <w:pPr>
              <w:spacing w:after="120" w:line="276" w:lineRule="auto"/>
              <w:jc w:val="both"/>
              <w:rPr>
                <w:rFonts w:ascii="Calibri" w:hAnsi="Calibri" w:cs="Calibri"/>
              </w:rPr>
            </w:pPr>
            <w:r w:rsidRPr="00380D36">
              <w:rPr>
                <w:rFonts w:ascii="Calibri" w:hAnsi="Calibri" w:cs="Calibri"/>
              </w:rPr>
              <w:t>U</w:t>
            </w:r>
            <w:r w:rsidR="00B165DB" w:rsidRPr="00380D36">
              <w:rPr>
                <w:rFonts w:ascii="Calibri" w:hAnsi="Calibri" w:cs="Calibri"/>
              </w:rPr>
              <w:t>rządzenie ma umożliwiać tworzenie tuneli IPSec Policy Based oraz Route Based.</w:t>
            </w:r>
          </w:p>
          <w:p w14:paraId="63568B13" w14:textId="6E1E245F" w:rsidR="00B165DB" w:rsidRPr="00380D36" w:rsidRDefault="00B165DB" w:rsidP="00380D36">
            <w:pPr>
              <w:spacing w:after="120" w:line="276" w:lineRule="auto"/>
              <w:jc w:val="both"/>
              <w:rPr>
                <w:rFonts w:ascii="Calibri" w:hAnsi="Calibri" w:cs="Calibri"/>
              </w:rPr>
            </w:pPr>
            <w:r w:rsidRPr="00380D36">
              <w:rPr>
                <w:rFonts w:ascii="Calibri" w:hAnsi="Calibri" w:cs="Calibri"/>
              </w:rPr>
              <w:t>Rozwiązanie ma umożliwiać wykorzystanie algorytmów post-kwantowej kryptografii w szyfrowaniu IPSec</w:t>
            </w:r>
            <w:r w:rsidR="00396F9D" w:rsidRPr="00380D36">
              <w:rPr>
                <w:rFonts w:ascii="Calibri" w:hAnsi="Calibri" w:cs="Calibri"/>
              </w:rPr>
              <w:t xml:space="preserve"> </w:t>
            </w:r>
            <w:r w:rsidRPr="00380D36">
              <w:rPr>
                <w:rFonts w:ascii="Calibri" w:hAnsi="Calibri" w:cs="Calibri"/>
              </w:rPr>
              <w:t>w standardzie ML-KEM.</w:t>
            </w:r>
          </w:p>
        </w:tc>
        <w:tc>
          <w:tcPr>
            <w:tcW w:w="1329" w:type="pct"/>
            <w:tcBorders>
              <w:top w:val="single" w:sz="4" w:space="0" w:color="auto"/>
              <w:left w:val="nil"/>
              <w:bottom w:val="single" w:sz="4" w:space="0" w:color="auto"/>
              <w:right w:val="single" w:sz="4" w:space="0" w:color="auto"/>
            </w:tcBorders>
          </w:tcPr>
          <w:p w14:paraId="0A2246BA" w14:textId="77777777" w:rsidR="00B165DB" w:rsidRPr="00380D36" w:rsidRDefault="00B165DB" w:rsidP="00380D36">
            <w:pPr>
              <w:spacing w:after="120" w:line="276" w:lineRule="auto"/>
              <w:jc w:val="both"/>
              <w:rPr>
                <w:rFonts w:ascii="Calibri" w:hAnsi="Calibri" w:cs="Calibri"/>
              </w:rPr>
            </w:pPr>
          </w:p>
        </w:tc>
      </w:tr>
      <w:tr w:rsidR="00B165DB" w:rsidRPr="00380D36" w14:paraId="34DA657D"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223D0676" w14:textId="392E5FA9" w:rsidR="00B165DB" w:rsidRPr="00380D36" w:rsidRDefault="00B165DB" w:rsidP="00380D36">
            <w:pPr>
              <w:spacing w:after="120" w:line="276" w:lineRule="auto"/>
              <w:jc w:val="center"/>
              <w:rPr>
                <w:rFonts w:ascii="Calibri" w:hAnsi="Calibri" w:cs="Calibri"/>
                <w:bCs/>
              </w:rPr>
            </w:pPr>
            <w:r w:rsidRPr="00380D36">
              <w:rPr>
                <w:rFonts w:ascii="Calibri" w:hAnsi="Calibri" w:cs="Calibri"/>
                <w:bCs/>
              </w:rPr>
              <w:t>8.</w:t>
            </w:r>
          </w:p>
        </w:tc>
        <w:tc>
          <w:tcPr>
            <w:tcW w:w="3359" w:type="pct"/>
            <w:tcBorders>
              <w:top w:val="single" w:sz="4" w:space="0" w:color="auto"/>
              <w:left w:val="nil"/>
              <w:bottom w:val="single" w:sz="4" w:space="0" w:color="auto"/>
              <w:right w:val="single" w:sz="4" w:space="0" w:color="auto"/>
            </w:tcBorders>
            <w:vAlign w:val="center"/>
          </w:tcPr>
          <w:p w14:paraId="199BFE14" w14:textId="77777777" w:rsidR="00B165DB" w:rsidRPr="00380D36" w:rsidRDefault="00B165DB" w:rsidP="00380D36">
            <w:pPr>
              <w:spacing w:after="120" w:line="276" w:lineRule="auto"/>
              <w:jc w:val="both"/>
              <w:rPr>
                <w:rFonts w:ascii="Calibri" w:hAnsi="Calibri" w:cs="Calibri"/>
              </w:rPr>
            </w:pPr>
            <w:r w:rsidRPr="00380D36">
              <w:rPr>
                <w:rFonts w:ascii="Calibri" w:hAnsi="Calibri" w:cs="Calibri"/>
              </w:rPr>
              <w:t>FILTR DOSTĘPU DO STRON WWW</w:t>
            </w:r>
          </w:p>
          <w:p w14:paraId="106F0D46" w14:textId="0B813F8E"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posiadać wbudowany filtr URL.</w:t>
            </w:r>
          </w:p>
          <w:p w14:paraId="7DB97617" w14:textId="5BE5EECE" w:rsidR="00B165DB" w:rsidRPr="00380D36" w:rsidRDefault="00B165DB" w:rsidP="00380D36">
            <w:pPr>
              <w:spacing w:after="120" w:line="276" w:lineRule="auto"/>
              <w:jc w:val="both"/>
              <w:rPr>
                <w:rFonts w:ascii="Calibri" w:hAnsi="Calibri" w:cs="Calibri"/>
              </w:rPr>
            </w:pPr>
            <w:r w:rsidRPr="00380D36">
              <w:rPr>
                <w:rFonts w:ascii="Calibri" w:hAnsi="Calibri" w:cs="Calibri"/>
              </w:rPr>
              <w:t>Filtr URL ma działać w oparciu o klasyfikację URL zawierającą co najmniej 77 kategorii tematycznych</w:t>
            </w:r>
            <w:r w:rsidR="00396F9D" w:rsidRPr="00380D36">
              <w:rPr>
                <w:rFonts w:ascii="Calibri" w:hAnsi="Calibri" w:cs="Calibri"/>
              </w:rPr>
              <w:t xml:space="preserve"> </w:t>
            </w:r>
            <w:r w:rsidRPr="00380D36">
              <w:rPr>
                <w:rFonts w:ascii="Calibri" w:hAnsi="Calibri" w:cs="Calibri"/>
              </w:rPr>
              <w:t>stron internetowych. Rozszerzony URL Filtering posiada miliony sklasyfikowanych stron internetowych.</w:t>
            </w:r>
          </w:p>
          <w:p w14:paraId="0FE85713" w14:textId="70122D74" w:rsidR="00B165DB" w:rsidRPr="00380D36" w:rsidRDefault="00B165DB" w:rsidP="00380D36">
            <w:pPr>
              <w:spacing w:after="120" w:line="276" w:lineRule="auto"/>
              <w:jc w:val="both"/>
              <w:rPr>
                <w:rFonts w:ascii="Calibri" w:hAnsi="Calibri" w:cs="Calibri"/>
              </w:rPr>
            </w:pPr>
            <w:r w:rsidRPr="00380D36">
              <w:rPr>
                <w:rFonts w:ascii="Calibri" w:hAnsi="Calibri" w:cs="Calibri"/>
              </w:rPr>
              <w:t>Klasyfikacja URL musi się odbywać w oparciu o komunikację z serwerami producenta znajdującymi się w</w:t>
            </w:r>
            <w:r w:rsidR="00396F9D" w:rsidRPr="00380D36">
              <w:rPr>
                <w:rFonts w:ascii="Calibri" w:hAnsi="Calibri" w:cs="Calibri"/>
              </w:rPr>
              <w:t xml:space="preserve"> </w:t>
            </w:r>
            <w:r w:rsidRPr="00380D36">
              <w:rPr>
                <w:rFonts w:ascii="Calibri" w:hAnsi="Calibri" w:cs="Calibri"/>
              </w:rPr>
              <w:t>sieci Internet, a nie na bazie danych przechowywanej lokalnie w urządzeniu.</w:t>
            </w:r>
          </w:p>
          <w:p w14:paraId="5F612102" w14:textId="180F2BAE" w:rsidR="00B165DB" w:rsidRPr="00380D36" w:rsidRDefault="00B165DB" w:rsidP="00380D36">
            <w:pPr>
              <w:spacing w:after="120" w:line="276" w:lineRule="auto"/>
              <w:jc w:val="both"/>
              <w:rPr>
                <w:rFonts w:ascii="Calibri" w:hAnsi="Calibri" w:cs="Calibri"/>
              </w:rPr>
            </w:pPr>
            <w:r w:rsidRPr="00380D36">
              <w:rPr>
                <w:rFonts w:ascii="Calibri" w:hAnsi="Calibri" w:cs="Calibri"/>
              </w:rPr>
              <w:t>Administrator ma mieć możliwość dodawania własnych kategorii URL.</w:t>
            </w:r>
          </w:p>
          <w:p w14:paraId="1C2CEC55" w14:textId="6FA01343" w:rsidR="00B165DB" w:rsidRPr="00380D36" w:rsidRDefault="00B165DB" w:rsidP="00380D36">
            <w:pPr>
              <w:spacing w:after="120" w:line="276" w:lineRule="auto"/>
              <w:jc w:val="both"/>
              <w:rPr>
                <w:rFonts w:ascii="Calibri" w:hAnsi="Calibri" w:cs="Calibri"/>
              </w:rPr>
            </w:pPr>
            <w:r w:rsidRPr="00380D36">
              <w:rPr>
                <w:rFonts w:ascii="Calibri" w:hAnsi="Calibri" w:cs="Calibri"/>
              </w:rPr>
              <w:t>Administrator ma mieć możliwość zdefiniowania akcji w przypadku zaklasyfikowania danej strony do</w:t>
            </w:r>
            <w:r w:rsidR="00396F9D" w:rsidRPr="00380D36">
              <w:rPr>
                <w:rFonts w:ascii="Calibri" w:hAnsi="Calibri" w:cs="Calibri"/>
              </w:rPr>
              <w:t xml:space="preserve"> </w:t>
            </w:r>
            <w:r w:rsidRPr="00380D36">
              <w:rPr>
                <w:rFonts w:ascii="Calibri" w:hAnsi="Calibri" w:cs="Calibri"/>
              </w:rPr>
              <w:t>konkretnej kategorii. Do wyboru ma być przynajmniej:</w:t>
            </w:r>
          </w:p>
          <w:p w14:paraId="02732743" w14:textId="30CEBCFC" w:rsidR="00B165DB" w:rsidRPr="00380D36" w:rsidRDefault="00B165DB" w:rsidP="00380D36">
            <w:pPr>
              <w:pStyle w:val="Akapitzlist"/>
              <w:numPr>
                <w:ilvl w:val="0"/>
                <w:numId w:val="48"/>
              </w:numPr>
              <w:spacing w:after="120" w:line="276" w:lineRule="auto"/>
              <w:jc w:val="both"/>
              <w:rPr>
                <w:rFonts w:ascii="Calibri" w:hAnsi="Calibri" w:cs="Calibri"/>
              </w:rPr>
            </w:pPr>
            <w:r w:rsidRPr="00380D36">
              <w:rPr>
                <w:rFonts w:ascii="Calibri" w:hAnsi="Calibri" w:cs="Calibri"/>
              </w:rPr>
              <w:t>blokowanie dostępu do adresu URL,</w:t>
            </w:r>
          </w:p>
          <w:p w14:paraId="16B5F987" w14:textId="6B8EB544" w:rsidR="00B165DB" w:rsidRPr="00380D36" w:rsidRDefault="00B165DB" w:rsidP="00380D36">
            <w:pPr>
              <w:pStyle w:val="Akapitzlist"/>
              <w:numPr>
                <w:ilvl w:val="0"/>
                <w:numId w:val="48"/>
              </w:numPr>
              <w:spacing w:after="120" w:line="276" w:lineRule="auto"/>
              <w:jc w:val="both"/>
              <w:rPr>
                <w:rFonts w:ascii="Calibri" w:hAnsi="Calibri" w:cs="Calibri"/>
              </w:rPr>
            </w:pPr>
            <w:r w:rsidRPr="00380D36">
              <w:rPr>
                <w:rFonts w:ascii="Calibri" w:hAnsi="Calibri" w:cs="Calibri"/>
              </w:rPr>
              <w:t>zezwolenie na dostęp do adresu URL,</w:t>
            </w:r>
          </w:p>
          <w:p w14:paraId="4FCFFA97" w14:textId="08AE96A6" w:rsidR="00B165DB" w:rsidRPr="00380D36" w:rsidRDefault="00B165DB" w:rsidP="00380D36">
            <w:pPr>
              <w:pStyle w:val="Akapitzlist"/>
              <w:numPr>
                <w:ilvl w:val="0"/>
                <w:numId w:val="48"/>
              </w:numPr>
              <w:spacing w:after="120" w:line="276" w:lineRule="auto"/>
              <w:jc w:val="both"/>
              <w:rPr>
                <w:rFonts w:ascii="Calibri" w:hAnsi="Calibri" w:cs="Calibri"/>
              </w:rPr>
            </w:pPr>
            <w:r w:rsidRPr="00380D36">
              <w:rPr>
                <w:rFonts w:ascii="Calibri" w:hAnsi="Calibri" w:cs="Calibri"/>
              </w:rPr>
              <w:t>blokowanie dostępu do adresu URL oraz wyświetlenie strony HTML zdefiniowanej przez</w:t>
            </w:r>
            <w:r w:rsidR="00396F9D" w:rsidRPr="00380D36">
              <w:rPr>
                <w:rFonts w:ascii="Calibri" w:hAnsi="Calibri" w:cs="Calibri"/>
              </w:rPr>
              <w:t xml:space="preserve"> </w:t>
            </w:r>
            <w:r w:rsidRPr="00380D36">
              <w:rPr>
                <w:rFonts w:ascii="Calibri" w:hAnsi="Calibri" w:cs="Calibri"/>
              </w:rPr>
              <w:t>administratora.</w:t>
            </w:r>
          </w:p>
          <w:p w14:paraId="7AB0100B" w14:textId="5F4BD5CD" w:rsidR="00B165DB" w:rsidRPr="00380D36" w:rsidRDefault="00B165DB" w:rsidP="00380D36">
            <w:pPr>
              <w:spacing w:after="120" w:line="276" w:lineRule="auto"/>
              <w:jc w:val="both"/>
              <w:rPr>
                <w:rFonts w:ascii="Calibri" w:hAnsi="Calibri" w:cs="Calibri"/>
              </w:rPr>
            </w:pPr>
            <w:r w:rsidRPr="00380D36">
              <w:rPr>
                <w:rFonts w:ascii="Calibri" w:hAnsi="Calibri" w:cs="Calibri"/>
              </w:rPr>
              <w:t>Administrator ma mieć możliwość skonfigurowania co najmniej 4 różnych stron z komunikatem</w:t>
            </w:r>
            <w:r w:rsidR="00396F9D" w:rsidRPr="00380D36">
              <w:rPr>
                <w:rFonts w:ascii="Calibri" w:hAnsi="Calibri" w:cs="Calibri"/>
              </w:rPr>
              <w:t xml:space="preserve"> </w:t>
            </w:r>
            <w:r w:rsidRPr="00380D36">
              <w:rPr>
                <w:rFonts w:ascii="Calibri" w:hAnsi="Calibri" w:cs="Calibri"/>
              </w:rPr>
              <w:t>o zablokowaniu strony.</w:t>
            </w:r>
          </w:p>
          <w:p w14:paraId="4F6470F4" w14:textId="3121EBFB" w:rsidR="00B165DB" w:rsidRPr="00380D36" w:rsidRDefault="00B165DB" w:rsidP="00380D36">
            <w:pPr>
              <w:spacing w:after="120" w:line="276" w:lineRule="auto"/>
              <w:jc w:val="both"/>
              <w:rPr>
                <w:rFonts w:ascii="Calibri" w:hAnsi="Calibri" w:cs="Calibri"/>
              </w:rPr>
            </w:pPr>
            <w:r w:rsidRPr="00380D36">
              <w:rPr>
                <w:rFonts w:ascii="Calibri" w:hAnsi="Calibri" w:cs="Calibri"/>
              </w:rPr>
              <w:t>Strona blokady ma umożliwiać wykorzystanie zmiennych środowiskowych.</w:t>
            </w:r>
          </w:p>
          <w:p w14:paraId="5B4E1D53" w14:textId="54D982F8" w:rsidR="00B165DB" w:rsidRPr="00380D36" w:rsidRDefault="00B165DB" w:rsidP="00380D36">
            <w:pPr>
              <w:spacing w:after="120" w:line="276" w:lineRule="auto"/>
              <w:jc w:val="both"/>
              <w:rPr>
                <w:rFonts w:ascii="Calibri" w:hAnsi="Calibri" w:cs="Calibri"/>
              </w:rPr>
            </w:pPr>
            <w:r w:rsidRPr="00380D36">
              <w:rPr>
                <w:rFonts w:ascii="Calibri" w:hAnsi="Calibri" w:cs="Calibri"/>
              </w:rPr>
              <w:t>Filtr URL musi uwzględniać komunikację po protokole HTTPS.</w:t>
            </w:r>
          </w:p>
          <w:p w14:paraId="5EC7ED71" w14:textId="2DE334A9"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identyfikację i blokowanie przesyłanych danych z wykorzystaniem typu MIME.</w:t>
            </w:r>
          </w:p>
          <w:p w14:paraId="3818BFB5" w14:textId="1F9392DD"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ma umożliwiać stworzenie listy stron dostępnych po protokole HTTPS, które nie będą</w:t>
            </w:r>
            <w:r w:rsidR="00396F9D" w:rsidRPr="00380D36">
              <w:rPr>
                <w:rFonts w:ascii="Calibri" w:hAnsi="Calibri" w:cs="Calibri"/>
              </w:rPr>
              <w:t xml:space="preserve"> </w:t>
            </w:r>
            <w:r w:rsidRPr="00380D36">
              <w:rPr>
                <w:rFonts w:ascii="Calibri" w:hAnsi="Calibri" w:cs="Calibri"/>
              </w:rPr>
              <w:t>deszyfrowane.</w:t>
            </w:r>
          </w:p>
          <w:p w14:paraId="1A2DB450" w14:textId="3AF437AA" w:rsidR="00B165DB" w:rsidRPr="00380D36" w:rsidRDefault="00B165DB" w:rsidP="00380D36">
            <w:pPr>
              <w:spacing w:after="120" w:line="276" w:lineRule="auto"/>
              <w:jc w:val="both"/>
              <w:rPr>
                <w:rFonts w:ascii="Calibri" w:hAnsi="Calibri" w:cs="Calibri"/>
              </w:rPr>
            </w:pPr>
            <w:r w:rsidRPr="00380D36">
              <w:rPr>
                <w:rFonts w:ascii="Calibri" w:hAnsi="Calibri" w:cs="Calibri"/>
              </w:rPr>
              <w:t>Urządzenie musi oferować możliwość filtrowania wyników wyszukiwania z użyciem SafeSearch.</w:t>
            </w:r>
          </w:p>
        </w:tc>
        <w:tc>
          <w:tcPr>
            <w:tcW w:w="1329" w:type="pct"/>
            <w:tcBorders>
              <w:top w:val="single" w:sz="4" w:space="0" w:color="auto"/>
              <w:left w:val="nil"/>
              <w:bottom w:val="single" w:sz="4" w:space="0" w:color="auto"/>
              <w:right w:val="single" w:sz="4" w:space="0" w:color="auto"/>
            </w:tcBorders>
          </w:tcPr>
          <w:p w14:paraId="666B1390" w14:textId="77777777" w:rsidR="00B165DB" w:rsidRPr="00380D36" w:rsidRDefault="00B165DB" w:rsidP="00380D36">
            <w:pPr>
              <w:spacing w:after="120" w:line="276" w:lineRule="auto"/>
              <w:jc w:val="both"/>
              <w:rPr>
                <w:rFonts w:ascii="Calibri" w:hAnsi="Calibri" w:cs="Calibri"/>
              </w:rPr>
            </w:pPr>
          </w:p>
        </w:tc>
      </w:tr>
      <w:tr w:rsidR="00B165DB" w:rsidRPr="00380D36" w14:paraId="5D62305B"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5B43AAB9" w14:textId="05D45628" w:rsidR="00B165DB" w:rsidRPr="00380D36" w:rsidRDefault="00B165DB" w:rsidP="00380D36">
            <w:pPr>
              <w:spacing w:after="120" w:line="276" w:lineRule="auto"/>
              <w:jc w:val="center"/>
              <w:rPr>
                <w:rFonts w:ascii="Calibri" w:hAnsi="Calibri" w:cs="Calibri"/>
                <w:bCs/>
              </w:rPr>
            </w:pPr>
            <w:r w:rsidRPr="00380D36">
              <w:rPr>
                <w:rFonts w:ascii="Calibri" w:hAnsi="Calibri" w:cs="Calibri"/>
                <w:bCs/>
              </w:rPr>
              <w:t>9.</w:t>
            </w:r>
          </w:p>
        </w:tc>
        <w:tc>
          <w:tcPr>
            <w:tcW w:w="3359" w:type="pct"/>
            <w:tcBorders>
              <w:top w:val="single" w:sz="4" w:space="0" w:color="auto"/>
              <w:left w:val="nil"/>
              <w:bottom w:val="single" w:sz="4" w:space="0" w:color="auto"/>
              <w:right w:val="single" w:sz="4" w:space="0" w:color="auto"/>
            </w:tcBorders>
            <w:vAlign w:val="center"/>
          </w:tcPr>
          <w:p w14:paraId="4A7748B2" w14:textId="77777777" w:rsidR="00B165DB" w:rsidRPr="00380D36" w:rsidRDefault="00B165DB" w:rsidP="00380D36">
            <w:pPr>
              <w:spacing w:line="276" w:lineRule="auto"/>
              <w:rPr>
                <w:rFonts w:ascii="Calibri" w:hAnsi="Calibri" w:cs="Calibri"/>
              </w:rPr>
            </w:pPr>
            <w:r w:rsidRPr="00380D36">
              <w:rPr>
                <w:rFonts w:ascii="Calibri" w:hAnsi="Calibri" w:cs="Calibri"/>
              </w:rPr>
              <w:t>UWIERZYTELNIANIE</w:t>
            </w:r>
          </w:p>
          <w:p w14:paraId="5D2CBCAA" w14:textId="2BD1B516" w:rsidR="00B165DB" w:rsidRPr="00380D36" w:rsidRDefault="00B165DB" w:rsidP="00380D36">
            <w:pPr>
              <w:spacing w:line="276" w:lineRule="auto"/>
              <w:rPr>
                <w:rFonts w:ascii="Calibri" w:hAnsi="Calibri" w:cs="Calibri"/>
              </w:rPr>
            </w:pPr>
            <w:r w:rsidRPr="00380D36">
              <w:rPr>
                <w:rFonts w:ascii="Calibri" w:hAnsi="Calibri" w:cs="Calibri"/>
              </w:rPr>
              <w:t>Urządzenie ma umożliwiać uwierzytelnianie użytkowników co najmniej w oparciu o:</w:t>
            </w:r>
          </w:p>
          <w:p w14:paraId="184EA418" w14:textId="39FC3F79" w:rsidR="00B165DB" w:rsidRPr="00380D36" w:rsidRDefault="00B165DB" w:rsidP="00380D36">
            <w:pPr>
              <w:pStyle w:val="Akapitzlist"/>
              <w:numPr>
                <w:ilvl w:val="0"/>
                <w:numId w:val="49"/>
              </w:numPr>
              <w:spacing w:line="276" w:lineRule="auto"/>
              <w:rPr>
                <w:rFonts w:ascii="Calibri" w:hAnsi="Calibri" w:cs="Calibri"/>
              </w:rPr>
            </w:pPr>
            <w:r w:rsidRPr="00380D36">
              <w:rPr>
                <w:rFonts w:ascii="Calibri" w:hAnsi="Calibri" w:cs="Calibri"/>
              </w:rPr>
              <w:t>lokalną bazę użytkowników (wewnętrzny LDAP),</w:t>
            </w:r>
          </w:p>
          <w:p w14:paraId="1BF9FA7F" w14:textId="0465FFCC" w:rsidR="00B165DB" w:rsidRPr="00380D36" w:rsidRDefault="00B165DB" w:rsidP="00380D36">
            <w:pPr>
              <w:pStyle w:val="Akapitzlist"/>
              <w:numPr>
                <w:ilvl w:val="0"/>
                <w:numId w:val="49"/>
              </w:numPr>
              <w:spacing w:line="276" w:lineRule="auto"/>
              <w:rPr>
                <w:rFonts w:ascii="Calibri" w:hAnsi="Calibri" w:cs="Calibri"/>
              </w:rPr>
            </w:pPr>
            <w:r w:rsidRPr="00380D36">
              <w:rPr>
                <w:rFonts w:ascii="Calibri" w:hAnsi="Calibri" w:cs="Calibri"/>
              </w:rPr>
              <w:lastRenderedPageBreak/>
              <w:t>zewnętrzną bazę użytkowników (zewnętrzny LDAP),</w:t>
            </w:r>
          </w:p>
          <w:p w14:paraId="600BA271" w14:textId="627A1F59" w:rsidR="00B165DB" w:rsidRPr="00380D36" w:rsidRDefault="00B165DB" w:rsidP="00380D36">
            <w:pPr>
              <w:pStyle w:val="Akapitzlist"/>
              <w:numPr>
                <w:ilvl w:val="0"/>
                <w:numId w:val="49"/>
              </w:numPr>
              <w:spacing w:line="276" w:lineRule="auto"/>
              <w:rPr>
                <w:rFonts w:ascii="Calibri" w:hAnsi="Calibri" w:cs="Calibri"/>
                <w:lang w:val="en-US"/>
              </w:rPr>
            </w:pPr>
            <w:r w:rsidRPr="00380D36">
              <w:rPr>
                <w:rFonts w:ascii="Calibri" w:hAnsi="Calibri" w:cs="Calibri"/>
                <w:lang w:val="en-US"/>
              </w:rPr>
              <w:t>usługę katalogową Microsoft Active Directory.</w:t>
            </w:r>
          </w:p>
          <w:p w14:paraId="3963ADC1" w14:textId="4C7232E6" w:rsidR="00B165DB" w:rsidRPr="00380D36" w:rsidRDefault="00B165DB" w:rsidP="00380D36">
            <w:pPr>
              <w:pStyle w:val="Akapitzlist"/>
              <w:numPr>
                <w:ilvl w:val="0"/>
                <w:numId w:val="49"/>
              </w:numPr>
              <w:spacing w:line="276" w:lineRule="auto"/>
              <w:rPr>
                <w:rFonts w:ascii="Calibri" w:hAnsi="Calibri" w:cs="Calibri"/>
              </w:rPr>
            </w:pPr>
            <w:r w:rsidRPr="00380D36">
              <w:rPr>
                <w:rFonts w:ascii="Calibri" w:hAnsi="Calibri" w:cs="Calibri"/>
              </w:rPr>
              <w:t>Microsoft Entra ID, opartej na protokole OpenID Connect.</w:t>
            </w:r>
          </w:p>
          <w:p w14:paraId="400DA3BF" w14:textId="7FD0C05B" w:rsidR="00B165DB" w:rsidRPr="00380D36" w:rsidRDefault="00B165DB" w:rsidP="00380D36">
            <w:pPr>
              <w:spacing w:line="276" w:lineRule="auto"/>
              <w:rPr>
                <w:rFonts w:ascii="Calibri" w:hAnsi="Calibri" w:cs="Calibri"/>
              </w:rPr>
            </w:pPr>
            <w:r w:rsidRPr="00380D36">
              <w:rPr>
                <w:rFonts w:ascii="Calibri" w:hAnsi="Calibri" w:cs="Calibri"/>
              </w:rPr>
              <w:t>Urządzenie ma umożliwiać równoczesne użycie co najmniej 5 różnych baz LDAP.</w:t>
            </w:r>
          </w:p>
          <w:p w14:paraId="1C86F775" w14:textId="3EFAC20F" w:rsidR="00B165DB" w:rsidRPr="00380D36" w:rsidRDefault="00B165DB" w:rsidP="00380D36">
            <w:pPr>
              <w:spacing w:line="276" w:lineRule="auto"/>
              <w:rPr>
                <w:rFonts w:ascii="Calibri" w:hAnsi="Calibri" w:cs="Calibri"/>
              </w:rPr>
            </w:pPr>
            <w:r w:rsidRPr="00380D36">
              <w:rPr>
                <w:rFonts w:ascii="Calibri" w:hAnsi="Calibri" w:cs="Calibri"/>
              </w:rPr>
              <w:t>Urządzenie ma umożliwiać uruchomienie specjalnego portalu (captive portal), który ma zezwalać na</w:t>
            </w:r>
            <w:r w:rsidR="00396F9D" w:rsidRPr="00380D36">
              <w:rPr>
                <w:rFonts w:ascii="Calibri" w:hAnsi="Calibri" w:cs="Calibri"/>
              </w:rPr>
              <w:t xml:space="preserve"> </w:t>
            </w:r>
            <w:r w:rsidRPr="00380D36">
              <w:rPr>
                <w:rFonts w:ascii="Calibri" w:hAnsi="Calibri" w:cs="Calibri"/>
              </w:rPr>
              <w:t>autoryzację użytkowników co najmniej w oparciu o protokoły:</w:t>
            </w:r>
          </w:p>
          <w:p w14:paraId="00D00359" w14:textId="54579D54" w:rsidR="00B165DB" w:rsidRPr="00380D36" w:rsidRDefault="00B165DB" w:rsidP="00380D36">
            <w:pPr>
              <w:pStyle w:val="Akapitzlist"/>
              <w:numPr>
                <w:ilvl w:val="0"/>
                <w:numId w:val="50"/>
              </w:numPr>
              <w:spacing w:line="276" w:lineRule="auto"/>
              <w:rPr>
                <w:rFonts w:ascii="Calibri" w:hAnsi="Calibri" w:cs="Calibri"/>
                <w:lang w:val="en-US"/>
              </w:rPr>
            </w:pPr>
            <w:r w:rsidRPr="00380D36">
              <w:rPr>
                <w:rFonts w:ascii="Calibri" w:hAnsi="Calibri" w:cs="Calibri"/>
                <w:lang w:val="en-US"/>
              </w:rPr>
              <w:t>SSL,</w:t>
            </w:r>
          </w:p>
          <w:p w14:paraId="471D1784" w14:textId="1A9D6613" w:rsidR="00B165DB" w:rsidRPr="00380D36" w:rsidRDefault="00B165DB" w:rsidP="00380D36">
            <w:pPr>
              <w:pStyle w:val="Akapitzlist"/>
              <w:numPr>
                <w:ilvl w:val="0"/>
                <w:numId w:val="50"/>
              </w:numPr>
              <w:spacing w:line="276" w:lineRule="auto"/>
              <w:rPr>
                <w:rFonts w:ascii="Calibri" w:hAnsi="Calibri" w:cs="Calibri"/>
                <w:lang w:val="en-US"/>
              </w:rPr>
            </w:pPr>
            <w:r w:rsidRPr="00380D36">
              <w:rPr>
                <w:rFonts w:ascii="Calibri" w:hAnsi="Calibri" w:cs="Calibri"/>
                <w:lang w:val="en-US"/>
              </w:rPr>
              <w:t>Radius,</w:t>
            </w:r>
          </w:p>
          <w:p w14:paraId="421C06E9" w14:textId="11FFF3C0" w:rsidR="00B165DB" w:rsidRPr="00380D36" w:rsidRDefault="00B165DB" w:rsidP="00380D36">
            <w:pPr>
              <w:pStyle w:val="Akapitzlist"/>
              <w:numPr>
                <w:ilvl w:val="0"/>
                <w:numId w:val="50"/>
              </w:numPr>
              <w:spacing w:line="276" w:lineRule="auto"/>
              <w:rPr>
                <w:rFonts w:ascii="Calibri" w:hAnsi="Calibri" w:cs="Calibri"/>
                <w:lang w:val="en-US"/>
              </w:rPr>
            </w:pPr>
            <w:r w:rsidRPr="00380D36">
              <w:rPr>
                <w:rFonts w:ascii="Calibri" w:hAnsi="Calibri" w:cs="Calibri"/>
                <w:lang w:val="en-US"/>
              </w:rPr>
              <w:t>Kerberos.</w:t>
            </w:r>
          </w:p>
          <w:p w14:paraId="22BE8AB7" w14:textId="59FB8F30" w:rsidR="00B165DB" w:rsidRPr="00380D36" w:rsidRDefault="00B165DB" w:rsidP="00380D36">
            <w:pPr>
              <w:spacing w:line="276" w:lineRule="auto"/>
              <w:rPr>
                <w:rFonts w:ascii="Calibri" w:hAnsi="Calibri" w:cs="Calibri"/>
              </w:rPr>
            </w:pPr>
            <w:r w:rsidRPr="00380D36">
              <w:rPr>
                <w:rFonts w:ascii="Calibri" w:hAnsi="Calibri" w:cs="Calibri"/>
              </w:rPr>
              <w:t>Urządzenie ma umożliwiać transparentną autoryzację użytkowników w usłudze katalogowej Microsoft</w:t>
            </w:r>
            <w:r w:rsidR="00396F9D" w:rsidRPr="00380D36">
              <w:rPr>
                <w:rFonts w:ascii="Calibri" w:hAnsi="Calibri" w:cs="Calibri"/>
              </w:rPr>
              <w:t xml:space="preserve"> </w:t>
            </w:r>
            <w:r w:rsidRPr="00380D36">
              <w:rPr>
                <w:rFonts w:ascii="Calibri" w:hAnsi="Calibri" w:cs="Calibri"/>
              </w:rPr>
              <w:t>Active Directory w oparciu o co najmniej dwa mechanizmy.</w:t>
            </w:r>
          </w:p>
          <w:p w14:paraId="5A30DF44" w14:textId="1E9EC197" w:rsidR="00B165DB" w:rsidRPr="00380D36" w:rsidRDefault="00B165DB" w:rsidP="00380D36">
            <w:pPr>
              <w:spacing w:line="276" w:lineRule="auto"/>
              <w:rPr>
                <w:rFonts w:ascii="Calibri" w:hAnsi="Calibri" w:cs="Calibri"/>
              </w:rPr>
            </w:pPr>
            <w:r w:rsidRPr="00380D36">
              <w:rPr>
                <w:rFonts w:ascii="Calibri" w:hAnsi="Calibri" w:cs="Calibri"/>
              </w:rPr>
              <w:t>Co najmniej jedna z metod transparentnej autoryzacji nie może wymagać instalacji dedykowanego</w:t>
            </w:r>
            <w:r w:rsidR="00396F9D" w:rsidRPr="00380D36">
              <w:rPr>
                <w:rFonts w:ascii="Calibri" w:hAnsi="Calibri" w:cs="Calibri"/>
              </w:rPr>
              <w:t xml:space="preserve"> </w:t>
            </w:r>
            <w:r w:rsidRPr="00380D36">
              <w:rPr>
                <w:rFonts w:ascii="Calibri" w:hAnsi="Calibri" w:cs="Calibri"/>
              </w:rPr>
              <w:t>agenta.</w:t>
            </w:r>
          </w:p>
          <w:p w14:paraId="247A109D" w14:textId="70731DA0" w:rsidR="00B165DB" w:rsidRPr="00380D36" w:rsidRDefault="00B165DB" w:rsidP="00380D36">
            <w:pPr>
              <w:spacing w:line="276" w:lineRule="auto"/>
              <w:rPr>
                <w:rFonts w:ascii="Calibri" w:hAnsi="Calibri" w:cs="Calibri"/>
              </w:rPr>
            </w:pPr>
            <w:r w:rsidRPr="00380D36">
              <w:rPr>
                <w:rFonts w:ascii="Calibri" w:hAnsi="Calibri" w:cs="Calibri"/>
              </w:rPr>
              <w:t>Autoryzacja użytkowników z Microsoft Active Directory nie może wymagać modyfikacji schematu</w:t>
            </w:r>
            <w:r w:rsidR="00396F9D" w:rsidRPr="00380D36">
              <w:rPr>
                <w:rFonts w:ascii="Calibri" w:hAnsi="Calibri" w:cs="Calibri"/>
              </w:rPr>
              <w:t xml:space="preserve"> </w:t>
            </w:r>
            <w:r w:rsidRPr="00380D36">
              <w:rPr>
                <w:rFonts w:ascii="Calibri" w:hAnsi="Calibri" w:cs="Calibri"/>
              </w:rPr>
              <w:t>domeny.</w:t>
            </w:r>
          </w:p>
          <w:p w14:paraId="28CCA572" w14:textId="0E989126" w:rsidR="00B165DB" w:rsidRPr="00380D36" w:rsidRDefault="00B165DB" w:rsidP="00380D36">
            <w:pPr>
              <w:spacing w:line="276" w:lineRule="auto"/>
              <w:rPr>
                <w:rFonts w:ascii="Calibri" w:hAnsi="Calibri" w:cs="Calibri"/>
              </w:rPr>
            </w:pPr>
            <w:r w:rsidRPr="00380D36">
              <w:rPr>
                <w:rFonts w:ascii="Calibri" w:hAnsi="Calibri" w:cs="Calibri"/>
              </w:rPr>
              <w:t>Rozwiązanie musi mieć możliwość transparentnego uwierzytelniania użytkowników w ramach</w:t>
            </w:r>
            <w:r w:rsidR="00396F9D" w:rsidRPr="00380D36">
              <w:rPr>
                <w:rFonts w:ascii="Calibri" w:hAnsi="Calibri" w:cs="Calibri"/>
              </w:rPr>
              <w:t xml:space="preserve"> </w:t>
            </w:r>
            <w:r w:rsidRPr="00380D36">
              <w:rPr>
                <w:rFonts w:ascii="Calibri" w:hAnsi="Calibri" w:cs="Calibri"/>
              </w:rPr>
              <w:t>infrastruktury VDI (Virtual Desktop Infrastructure) poprzez dedykowanego agenta. Metoda ta musi</w:t>
            </w:r>
            <w:r w:rsidR="00396F9D" w:rsidRPr="00380D36">
              <w:rPr>
                <w:rFonts w:ascii="Calibri" w:hAnsi="Calibri" w:cs="Calibri"/>
              </w:rPr>
              <w:t xml:space="preserve"> </w:t>
            </w:r>
            <w:r w:rsidRPr="00380D36">
              <w:rPr>
                <w:rFonts w:ascii="Calibri" w:hAnsi="Calibri" w:cs="Calibri"/>
              </w:rPr>
              <w:t>wspierać co najmniej technologie Citrix Virtual Apps i Microsoft Remote Desktop Services (RDS).</w:t>
            </w:r>
          </w:p>
          <w:p w14:paraId="1E59A186" w14:textId="7A66D95E" w:rsidR="00B165DB" w:rsidRPr="00380D36" w:rsidRDefault="00B165DB" w:rsidP="00380D36">
            <w:pPr>
              <w:spacing w:line="276" w:lineRule="auto"/>
              <w:rPr>
                <w:rFonts w:ascii="Calibri" w:hAnsi="Calibri" w:cs="Calibri"/>
              </w:rPr>
            </w:pPr>
            <w:r w:rsidRPr="00380D36">
              <w:rPr>
                <w:rFonts w:ascii="Calibri" w:hAnsi="Calibri" w:cs="Calibri"/>
              </w:rPr>
              <w:t>Urządzenie musi posiadać wbudowany moduł zapewniający podwójne uwierzytelnianie 2FA</w:t>
            </w:r>
            <w:r w:rsidR="00396F9D" w:rsidRPr="00380D36">
              <w:rPr>
                <w:rFonts w:ascii="Calibri" w:hAnsi="Calibri" w:cs="Calibri"/>
              </w:rPr>
              <w:t xml:space="preserve"> </w:t>
            </w:r>
            <w:r w:rsidRPr="00380D36">
              <w:rPr>
                <w:rFonts w:ascii="Calibri" w:hAnsi="Calibri" w:cs="Calibri"/>
              </w:rPr>
              <w:t xml:space="preserve">poprzez zastosowanie czasowych haseł </w:t>
            </w:r>
            <w:r w:rsidR="00396F9D" w:rsidRPr="00380D36">
              <w:rPr>
                <w:rFonts w:ascii="Calibri" w:hAnsi="Calibri" w:cs="Calibri"/>
              </w:rPr>
              <w:t>j</w:t>
            </w:r>
            <w:r w:rsidRPr="00380D36">
              <w:rPr>
                <w:rFonts w:ascii="Calibri" w:hAnsi="Calibri" w:cs="Calibri"/>
              </w:rPr>
              <w:t>ednorazowych (TOTP).</w:t>
            </w:r>
          </w:p>
          <w:p w14:paraId="7DB1EBCF" w14:textId="7BD583E0" w:rsidR="00B165DB" w:rsidRPr="00380D36" w:rsidRDefault="00B165DB" w:rsidP="00380D36">
            <w:pPr>
              <w:spacing w:line="276" w:lineRule="auto"/>
              <w:rPr>
                <w:rFonts w:ascii="Calibri" w:hAnsi="Calibri" w:cs="Calibri"/>
              </w:rPr>
            </w:pPr>
            <w:r w:rsidRPr="00380D36">
              <w:rPr>
                <w:rFonts w:ascii="Calibri" w:hAnsi="Calibri" w:cs="Calibri"/>
              </w:rPr>
              <w:t>Wbudowany moduł 2FA musi dawać możliwość wykorzystania haseł TOTP w ramach tuneli SSLVPN,</w:t>
            </w:r>
            <w:r w:rsidR="00396F9D" w:rsidRPr="00380D36">
              <w:rPr>
                <w:rFonts w:ascii="Calibri" w:hAnsi="Calibri" w:cs="Calibri"/>
              </w:rPr>
              <w:t xml:space="preserve"> </w:t>
            </w:r>
            <w:r w:rsidRPr="00380D36">
              <w:rPr>
                <w:rFonts w:ascii="Calibri" w:hAnsi="Calibri" w:cs="Calibri"/>
              </w:rPr>
              <w:t>IPSec, jak również logowania do portalu uwierzytelniania, webowego interfejsu administracyjnego</w:t>
            </w:r>
            <w:r w:rsidR="00396F9D" w:rsidRPr="00380D36">
              <w:rPr>
                <w:rFonts w:ascii="Calibri" w:hAnsi="Calibri" w:cs="Calibri"/>
              </w:rPr>
              <w:t xml:space="preserve"> </w:t>
            </w:r>
            <w:r w:rsidRPr="00380D36">
              <w:rPr>
                <w:rFonts w:ascii="Calibri" w:hAnsi="Calibri" w:cs="Calibri"/>
              </w:rPr>
              <w:t>i SSH.</w:t>
            </w:r>
          </w:p>
          <w:p w14:paraId="4DF973D7" w14:textId="07331F69" w:rsidR="00B165DB" w:rsidRPr="00380D36" w:rsidRDefault="00B165DB" w:rsidP="00380D36">
            <w:pPr>
              <w:spacing w:line="276" w:lineRule="auto"/>
              <w:rPr>
                <w:rFonts w:ascii="Calibri" w:hAnsi="Calibri" w:cs="Calibri"/>
              </w:rPr>
            </w:pPr>
            <w:r w:rsidRPr="00380D36">
              <w:rPr>
                <w:rFonts w:ascii="Calibri" w:hAnsi="Calibri" w:cs="Calibri"/>
              </w:rPr>
              <w:t>Rozwiązanie musi zapewniać Zero-Trust Network Access (ZTNA), dając dostęp do zasobów na podstawie</w:t>
            </w:r>
            <w:r w:rsidR="00396F9D" w:rsidRPr="00380D36">
              <w:rPr>
                <w:rFonts w:ascii="Calibri" w:hAnsi="Calibri" w:cs="Calibri"/>
              </w:rPr>
              <w:t xml:space="preserve"> </w:t>
            </w:r>
            <w:r w:rsidRPr="00380D36">
              <w:rPr>
                <w:rFonts w:ascii="Calibri" w:hAnsi="Calibri" w:cs="Calibri"/>
              </w:rPr>
              <w:t>analizy polityk bezpieczeństwa w oparciu co najmniej o weryfikację wersji systemu operacyjnego, statusu</w:t>
            </w:r>
            <w:r w:rsidR="00396F9D" w:rsidRPr="00380D36">
              <w:rPr>
                <w:rFonts w:ascii="Calibri" w:hAnsi="Calibri" w:cs="Calibri"/>
              </w:rPr>
              <w:t xml:space="preserve"> </w:t>
            </w:r>
            <w:r w:rsidRPr="00380D36">
              <w:rPr>
                <w:rFonts w:ascii="Calibri" w:hAnsi="Calibri" w:cs="Calibri"/>
              </w:rPr>
              <w:t xml:space="preserve">zapory sieciowej czy zainstalowanego programu antywirusowego na stacji </w:t>
            </w:r>
            <w:r w:rsidR="00396F9D" w:rsidRPr="00380D36">
              <w:rPr>
                <w:rFonts w:ascii="Calibri" w:hAnsi="Calibri" w:cs="Calibri"/>
              </w:rPr>
              <w:t xml:space="preserve"> r</w:t>
            </w:r>
            <w:r w:rsidRPr="00380D36">
              <w:rPr>
                <w:rFonts w:ascii="Calibri" w:hAnsi="Calibri" w:cs="Calibri"/>
              </w:rPr>
              <w:t>oboczej.</w:t>
            </w:r>
          </w:p>
        </w:tc>
        <w:tc>
          <w:tcPr>
            <w:tcW w:w="1329" w:type="pct"/>
            <w:tcBorders>
              <w:top w:val="single" w:sz="4" w:space="0" w:color="auto"/>
              <w:left w:val="nil"/>
              <w:bottom w:val="single" w:sz="4" w:space="0" w:color="auto"/>
              <w:right w:val="single" w:sz="4" w:space="0" w:color="auto"/>
            </w:tcBorders>
          </w:tcPr>
          <w:p w14:paraId="75DDE9E0" w14:textId="77777777" w:rsidR="00B165DB" w:rsidRPr="00380D36" w:rsidRDefault="00B165DB" w:rsidP="00380D36">
            <w:pPr>
              <w:spacing w:after="120" w:line="276" w:lineRule="auto"/>
              <w:jc w:val="both"/>
              <w:rPr>
                <w:rFonts w:ascii="Calibri" w:hAnsi="Calibri" w:cs="Calibri"/>
              </w:rPr>
            </w:pPr>
          </w:p>
        </w:tc>
      </w:tr>
      <w:tr w:rsidR="00B165DB" w:rsidRPr="00380D36" w14:paraId="32966F6E"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79EC4FE0" w14:textId="0BA15D57" w:rsidR="00B165DB" w:rsidRPr="00380D36" w:rsidRDefault="00B165DB" w:rsidP="00380D36">
            <w:pPr>
              <w:spacing w:after="120" w:line="276" w:lineRule="auto"/>
              <w:rPr>
                <w:rFonts w:ascii="Calibri" w:hAnsi="Calibri" w:cs="Calibri"/>
                <w:bCs/>
              </w:rPr>
            </w:pPr>
            <w:r w:rsidRPr="00380D36">
              <w:rPr>
                <w:rFonts w:ascii="Calibri" w:hAnsi="Calibri" w:cs="Calibri"/>
                <w:bCs/>
              </w:rPr>
              <w:t>10.</w:t>
            </w:r>
          </w:p>
        </w:tc>
        <w:tc>
          <w:tcPr>
            <w:tcW w:w="3359" w:type="pct"/>
            <w:tcBorders>
              <w:top w:val="single" w:sz="4" w:space="0" w:color="auto"/>
              <w:left w:val="nil"/>
              <w:bottom w:val="single" w:sz="4" w:space="0" w:color="auto"/>
              <w:right w:val="single" w:sz="4" w:space="0" w:color="auto"/>
            </w:tcBorders>
            <w:vAlign w:val="center"/>
          </w:tcPr>
          <w:p w14:paraId="0F278020" w14:textId="77777777" w:rsidR="00396F9D" w:rsidRPr="00380D36" w:rsidRDefault="00396F9D" w:rsidP="00380D36">
            <w:pPr>
              <w:spacing w:after="120" w:line="276" w:lineRule="auto"/>
              <w:jc w:val="both"/>
              <w:rPr>
                <w:rFonts w:ascii="Calibri" w:hAnsi="Calibri" w:cs="Calibri"/>
              </w:rPr>
            </w:pPr>
            <w:r w:rsidRPr="00380D36">
              <w:rPr>
                <w:rFonts w:ascii="Calibri" w:hAnsi="Calibri" w:cs="Calibri"/>
              </w:rPr>
              <w:t>ADMINISTRACJA ŁĄCZAMI DO INTERNETU (ISP)</w:t>
            </w:r>
          </w:p>
          <w:p w14:paraId="183C8075" w14:textId="0114A1CB"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wsparcie dla mechanizmów równoważenia obciążenia łączy do sieci Internet (tzw. Load Balancing).</w:t>
            </w:r>
          </w:p>
          <w:p w14:paraId="25660D0C" w14:textId="7A8497CC" w:rsidR="00396F9D" w:rsidRPr="00380D36" w:rsidRDefault="00396F9D" w:rsidP="00380D36">
            <w:pPr>
              <w:spacing w:after="120" w:line="276" w:lineRule="auto"/>
              <w:jc w:val="both"/>
              <w:rPr>
                <w:rFonts w:ascii="Calibri" w:hAnsi="Calibri" w:cs="Calibri"/>
              </w:rPr>
            </w:pPr>
            <w:r w:rsidRPr="00380D36">
              <w:rPr>
                <w:rFonts w:ascii="Calibri" w:hAnsi="Calibri" w:cs="Calibri"/>
              </w:rPr>
              <w:t>Mechanizm równoważenia obciążenia łącza internetowego ma działać w oparciu o następujące dwa mechanizmy:</w:t>
            </w:r>
          </w:p>
          <w:p w14:paraId="570F39BC" w14:textId="77394BDF" w:rsidR="00396F9D" w:rsidRPr="00380D36" w:rsidRDefault="00396F9D" w:rsidP="00380D36">
            <w:pPr>
              <w:pStyle w:val="Akapitzlist"/>
              <w:numPr>
                <w:ilvl w:val="0"/>
                <w:numId w:val="51"/>
              </w:numPr>
              <w:spacing w:after="120" w:line="276" w:lineRule="auto"/>
              <w:jc w:val="both"/>
              <w:rPr>
                <w:rFonts w:ascii="Calibri" w:hAnsi="Calibri" w:cs="Calibri"/>
              </w:rPr>
            </w:pPr>
            <w:r w:rsidRPr="00380D36">
              <w:rPr>
                <w:rFonts w:ascii="Calibri" w:hAnsi="Calibri" w:cs="Calibri"/>
              </w:rPr>
              <w:t>równoważenie względem adresu źródłowego,</w:t>
            </w:r>
          </w:p>
          <w:p w14:paraId="7E26B9DC" w14:textId="4021F087" w:rsidR="00396F9D" w:rsidRPr="00380D36" w:rsidRDefault="00396F9D" w:rsidP="00380D36">
            <w:pPr>
              <w:pStyle w:val="Akapitzlist"/>
              <w:numPr>
                <w:ilvl w:val="0"/>
                <w:numId w:val="51"/>
              </w:numPr>
              <w:spacing w:after="120" w:line="276" w:lineRule="auto"/>
              <w:jc w:val="both"/>
              <w:rPr>
                <w:rFonts w:ascii="Calibri" w:hAnsi="Calibri" w:cs="Calibri"/>
              </w:rPr>
            </w:pPr>
            <w:r w:rsidRPr="00380D36">
              <w:rPr>
                <w:rFonts w:ascii="Calibri" w:hAnsi="Calibri" w:cs="Calibri"/>
              </w:rPr>
              <w:t>równoważenie względem połączenia.</w:t>
            </w:r>
          </w:p>
          <w:p w14:paraId="75D64A49" w14:textId="4C4CC7A6" w:rsidR="00396F9D" w:rsidRPr="00380D36" w:rsidRDefault="00396F9D" w:rsidP="00380D36">
            <w:pPr>
              <w:spacing w:after="120" w:line="276" w:lineRule="auto"/>
              <w:jc w:val="both"/>
              <w:rPr>
                <w:rFonts w:ascii="Calibri" w:hAnsi="Calibri" w:cs="Calibri"/>
              </w:rPr>
            </w:pPr>
            <w:r w:rsidRPr="00380D36">
              <w:rPr>
                <w:rFonts w:ascii="Calibri" w:hAnsi="Calibri" w:cs="Calibri"/>
              </w:rPr>
              <w:lastRenderedPageBreak/>
              <w:t>Mechanizm równoważenia obciążenia ma uwzględniać wagi przypisywane osobno dla każdego z łączy do Internetu.</w:t>
            </w:r>
          </w:p>
          <w:p w14:paraId="6EB647E3" w14:textId="4BE98CF3"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przełączenie na łącze zapasowe w przypadku awarii łącza podstawowego (tzw. Failover).</w:t>
            </w:r>
          </w:p>
          <w:p w14:paraId="6D16D38E" w14:textId="72794025"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wspierać mechanizm SD-WAN zapewniając automatyczną optymalizację i wybór najkorzystniejszego łącza.</w:t>
            </w:r>
          </w:p>
          <w:p w14:paraId="77ED4EF5" w14:textId="76B83777" w:rsidR="00396F9D" w:rsidRPr="00380D36" w:rsidRDefault="00396F9D" w:rsidP="00380D36">
            <w:pPr>
              <w:spacing w:after="120" w:line="276" w:lineRule="auto"/>
              <w:jc w:val="both"/>
              <w:rPr>
                <w:rFonts w:ascii="Calibri" w:hAnsi="Calibri" w:cs="Calibri"/>
              </w:rPr>
            </w:pPr>
            <w:r w:rsidRPr="00380D36">
              <w:rPr>
                <w:rFonts w:ascii="Calibri" w:hAnsi="Calibri" w:cs="Calibri"/>
              </w:rPr>
              <w:t>W zakresie SD-WAN urządzenie ma zapewniać obsługę mechanizmu SLA (monitorowanie opóźnienia, jitter, wskaźnika utraty pakietów).</w:t>
            </w:r>
          </w:p>
          <w:p w14:paraId="79C142ED" w14:textId="052124DA" w:rsidR="00B165DB" w:rsidRPr="00380D36" w:rsidRDefault="00396F9D" w:rsidP="00380D36">
            <w:pPr>
              <w:spacing w:after="120" w:line="276" w:lineRule="auto"/>
              <w:jc w:val="both"/>
              <w:rPr>
                <w:rFonts w:ascii="Calibri" w:hAnsi="Calibri" w:cs="Calibri"/>
              </w:rPr>
            </w:pPr>
            <w:r w:rsidRPr="00380D36">
              <w:rPr>
                <w:rFonts w:ascii="Calibri" w:hAnsi="Calibri" w:cs="Calibri"/>
              </w:rPr>
              <w:t>Monitorowanie dostępności łącza musi być możliwe w oparciu o ICMP oraz TCP.</w:t>
            </w:r>
          </w:p>
        </w:tc>
        <w:tc>
          <w:tcPr>
            <w:tcW w:w="1329" w:type="pct"/>
            <w:tcBorders>
              <w:top w:val="single" w:sz="4" w:space="0" w:color="auto"/>
              <w:left w:val="nil"/>
              <w:bottom w:val="single" w:sz="4" w:space="0" w:color="auto"/>
              <w:right w:val="single" w:sz="4" w:space="0" w:color="auto"/>
            </w:tcBorders>
          </w:tcPr>
          <w:p w14:paraId="0631765D" w14:textId="77777777" w:rsidR="00B165DB" w:rsidRPr="00380D36" w:rsidRDefault="00B165DB" w:rsidP="00380D36">
            <w:pPr>
              <w:spacing w:after="120" w:line="276" w:lineRule="auto"/>
              <w:jc w:val="both"/>
              <w:rPr>
                <w:rFonts w:ascii="Calibri" w:hAnsi="Calibri" w:cs="Calibri"/>
              </w:rPr>
            </w:pPr>
          </w:p>
        </w:tc>
      </w:tr>
      <w:tr w:rsidR="00B165DB" w:rsidRPr="00380D36" w14:paraId="6513D657"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54C4E892" w14:textId="3811F4E7" w:rsidR="00B165DB" w:rsidRPr="00380D36" w:rsidRDefault="00B165DB" w:rsidP="00380D36">
            <w:pPr>
              <w:spacing w:after="120" w:line="276" w:lineRule="auto"/>
              <w:rPr>
                <w:rFonts w:ascii="Calibri" w:hAnsi="Calibri" w:cs="Calibri"/>
                <w:bCs/>
              </w:rPr>
            </w:pPr>
            <w:r w:rsidRPr="00380D36">
              <w:rPr>
                <w:rFonts w:ascii="Calibri" w:hAnsi="Calibri" w:cs="Calibri"/>
                <w:bCs/>
              </w:rPr>
              <w:t>11.</w:t>
            </w:r>
          </w:p>
        </w:tc>
        <w:tc>
          <w:tcPr>
            <w:tcW w:w="3359" w:type="pct"/>
            <w:tcBorders>
              <w:top w:val="single" w:sz="4" w:space="0" w:color="auto"/>
              <w:left w:val="nil"/>
              <w:bottom w:val="single" w:sz="4" w:space="0" w:color="auto"/>
              <w:right w:val="single" w:sz="4" w:space="0" w:color="auto"/>
            </w:tcBorders>
            <w:vAlign w:val="center"/>
          </w:tcPr>
          <w:p w14:paraId="128CCA9B" w14:textId="77777777" w:rsidR="00396F9D" w:rsidRPr="00380D36" w:rsidRDefault="00396F9D" w:rsidP="00380D36">
            <w:pPr>
              <w:spacing w:line="276" w:lineRule="auto"/>
              <w:rPr>
                <w:rFonts w:ascii="Calibri" w:hAnsi="Calibri" w:cs="Calibri"/>
              </w:rPr>
            </w:pPr>
            <w:r w:rsidRPr="00380D36">
              <w:rPr>
                <w:rFonts w:ascii="Calibri" w:hAnsi="Calibri" w:cs="Calibri"/>
              </w:rPr>
              <w:t>ROUTING (TRASOWANIE)</w:t>
            </w:r>
          </w:p>
          <w:p w14:paraId="3E4560B8" w14:textId="312BC4BD" w:rsidR="00396F9D" w:rsidRPr="00380D36" w:rsidRDefault="00396F9D" w:rsidP="00380D36">
            <w:pPr>
              <w:spacing w:line="276" w:lineRule="auto"/>
              <w:rPr>
                <w:rFonts w:ascii="Calibri" w:hAnsi="Calibri" w:cs="Calibri"/>
              </w:rPr>
            </w:pPr>
            <w:r w:rsidRPr="00380D36">
              <w:rPr>
                <w:rFonts w:ascii="Calibri" w:hAnsi="Calibri" w:cs="Calibri"/>
              </w:rPr>
              <w:t>Urządzenie ma umożliwiać statyczne trasowanie pakietów.</w:t>
            </w:r>
          </w:p>
          <w:p w14:paraId="77FE2FD8"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umożliwiać trasowanie połączeń IPv6 co najmniej w zakresie trasowania statycznego oraz mechanizmu przełączenia na łącze zapasowe w przypadku awarii łącza podstawowego.</w:t>
            </w:r>
          </w:p>
          <w:p w14:paraId="69A27230" w14:textId="27CA3A93" w:rsidR="00396F9D" w:rsidRPr="00380D36" w:rsidRDefault="00396F9D" w:rsidP="00380D36">
            <w:pPr>
              <w:spacing w:line="276" w:lineRule="auto"/>
              <w:rPr>
                <w:rFonts w:ascii="Calibri" w:hAnsi="Calibri" w:cs="Calibri"/>
              </w:rPr>
            </w:pPr>
            <w:r w:rsidRPr="00380D36">
              <w:rPr>
                <w:rFonts w:ascii="Calibri" w:hAnsi="Calibri" w:cs="Calibri"/>
              </w:rPr>
              <w:t>Urządzenie ma umożliwiać trasowanie pakietów z poziomu wybranej reguły firewall (tzw. Policy Based Routing).</w:t>
            </w:r>
          </w:p>
          <w:p w14:paraId="5929C5C8" w14:textId="3F4ED23D" w:rsidR="00396F9D" w:rsidRPr="00380D36" w:rsidRDefault="00396F9D" w:rsidP="00380D36">
            <w:pPr>
              <w:spacing w:line="276" w:lineRule="auto"/>
              <w:rPr>
                <w:rFonts w:ascii="Calibri" w:hAnsi="Calibri" w:cs="Calibri"/>
              </w:rPr>
            </w:pPr>
            <w:r w:rsidRPr="00380D36">
              <w:rPr>
                <w:rFonts w:ascii="Calibri" w:hAnsi="Calibri" w:cs="Calibri"/>
              </w:rPr>
              <w:t>Urządzenie ma umożliwiać dynamiczne trasowanie pakietów w oparciu co najmniej o protokoły: RIPv2, OSPF oraz BGP.</w:t>
            </w:r>
          </w:p>
          <w:p w14:paraId="211B1BAE" w14:textId="4CC3746C" w:rsidR="00B165DB" w:rsidRPr="00380D36" w:rsidRDefault="00396F9D" w:rsidP="00380D36">
            <w:pPr>
              <w:spacing w:line="276" w:lineRule="auto"/>
              <w:rPr>
                <w:rFonts w:ascii="Calibri" w:hAnsi="Calibri" w:cs="Calibri"/>
              </w:rPr>
            </w:pPr>
            <w:r w:rsidRPr="00380D36">
              <w:rPr>
                <w:rFonts w:ascii="Calibri" w:hAnsi="Calibri" w:cs="Calibri"/>
              </w:rPr>
              <w:t>Rozwiązanie musi dawać możliwość wybrania predefiniowalnego obiektu typu blackhole.</w:t>
            </w:r>
          </w:p>
        </w:tc>
        <w:tc>
          <w:tcPr>
            <w:tcW w:w="1329" w:type="pct"/>
            <w:tcBorders>
              <w:top w:val="single" w:sz="4" w:space="0" w:color="auto"/>
              <w:left w:val="nil"/>
              <w:bottom w:val="single" w:sz="4" w:space="0" w:color="auto"/>
              <w:right w:val="single" w:sz="4" w:space="0" w:color="auto"/>
            </w:tcBorders>
          </w:tcPr>
          <w:p w14:paraId="2801B89B" w14:textId="77777777" w:rsidR="00B165DB" w:rsidRPr="00380D36" w:rsidRDefault="00B165DB" w:rsidP="00380D36">
            <w:pPr>
              <w:spacing w:after="120" w:line="276" w:lineRule="auto"/>
              <w:jc w:val="both"/>
              <w:rPr>
                <w:rFonts w:ascii="Calibri" w:hAnsi="Calibri" w:cs="Calibri"/>
              </w:rPr>
            </w:pPr>
          </w:p>
        </w:tc>
      </w:tr>
      <w:tr w:rsidR="00B165DB" w:rsidRPr="00380D36" w14:paraId="0BF139A1"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6CBE1ED7" w14:textId="090471B0" w:rsidR="00B165DB" w:rsidRPr="00380D36" w:rsidRDefault="00B165DB" w:rsidP="00380D36">
            <w:pPr>
              <w:spacing w:after="120" w:line="276" w:lineRule="auto"/>
              <w:rPr>
                <w:rFonts w:ascii="Calibri" w:hAnsi="Calibri" w:cs="Calibri"/>
                <w:bCs/>
              </w:rPr>
            </w:pPr>
            <w:r w:rsidRPr="00380D36">
              <w:rPr>
                <w:rFonts w:ascii="Calibri" w:hAnsi="Calibri" w:cs="Calibri"/>
                <w:bCs/>
              </w:rPr>
              <w:t>12.</w:t>
            </w:r>
          </w:p>
        </w:tc>
        <w:tc>
          <w:tcPr>
            <w:tcW w:w="3359" w:type="pct"/>
            <w:tcBorders>
              <w:top w:val="single" w:sz="4" w:space="0" w:color="auto"/>
              <w:left w:val="nil"/>
              <w:bottom w:val="single" w:sz="4" w:space="0" w:color="auto"/>
              <w:right w:val="single" w:sz="4" w:space="0" w:color="auto"/>
            </w:tcBorders>
            <w:vAlign w:val="center"/>
          </w:tcPr>
          <w:p w14:paraId="200DD276" w14:textId="77777777" w:rsidR="00396F9D" w:rsidRPr="00380D36" w:rsidRDefault="00396F9D" w:rsidP="00380D36">
            <w:pPr>
              <w:spacing w:after="120" w:line="276" w:lineRule="auto"/>
              <w:jc w:val="both"/>
              <w:rPr>
                <w:rFonts w:ascii="Calibri" w:hAnsi="Calibri" w:cs="Calibri"/>
              </w:rPr>
            </w:pPr>
            <w:r w:rsidRPr="00380D36">
              <w:rPr>
                <w:rFonts w:ascii="Calibri" w:hAnsi="Calibri" w:cs="Calibri"/>
              </w:rPr>
              <w:t>ADMINISTRACJA URZĄDZENIEM</w:t>
            </w:r>
          </w:p>
          <w:p w14:paraId="4D4FC884" w14:textId="6FAC3C57" w:rsidR="00396F9D" w:rsidRPr="00380D36" w:rsidRDefault="00396F9D" w:rsidP="00380D36">
            <w:pPr>
              <w:spacing w:after="120" w:line="276" w:lineRule="auto"/>
              <w:jc w:val="both"/>
              <w:rPr>
                <w:rFonts w:ascii="Calibri" w:hAnsi="Calibri" w:cs="Calibri"/>
              </w:rPr>
            </w:pPr>
            <w:r w:rsidRPr="00380D36">
              <w:rPr>
                <w:rFonts w:ascii="Calibri" w:hAnsi="Calibri" w:cs="Calibri"/>
              </w:rPr>
              <w:t>Konfiguracja urządzenia ma być możliwa z wykorzystaniem polskiego interfejsu graficznego.</w:t>
            </w:r>
          </w:p>
          <w:p w14:paraId="20B35CDC" w14:textId="26DAF8B4" w:rsidR="00396F9D" w:rsidRPr="00380D36" w:rsidRDefault="00396F9D" w:rsidP="00380D36">
            <w:pPr>
              <w:spacing w:after="120" w:line="276" w:lineRule="auto"/>
              <w:jc w:val="both"/>
              <w:rPr>
                <w:rFonts w:ascii="Calibri" w:hAnsi="Calibri" w:cs="Calibri"/>
              </w:rPr>
            </w:pPr>
            <w:r w:rsidRPr="00380D36">
              <w:rPr>
                <w:rFonts w:ascii="Calibri" w:hAnsi="Calibri" w:cs="Calibri"/>
              </w:rPr>
              <w:t>Interfejs konfiguracyjny ma być dostępny poprzez przeglądarkę internetową, a komunikacja ma być możliwa zarówno poprzez niezaszyfrowany protokół HTTP, jak zaszyfrowany protokół HTTPS.</w:t>
            </w:r>
          </w:p>
          <w:p w14:paraId="1BFE2590" w14:textId="2EF529E5" w:rsidR="00396F9D" w:rsidRPr="00380D36" w:rsidRDefault="00396F9D" w:rsidP="00380D36">
            <w:pPr>
              <w:spacing w:after="120" w:line="276" w:lineRule="auto"/>
              <w:jc w:val="both"/>
              <w:rPr>
                <w:rFonts w:ascii="Calibri" w:hAnsi="Calibri" w:cs="Calibri"/>
              </w:rPr>
            </w:pPr>
            <w:r w:rsidRPr="00380D36">
              <w:rPr>
                <w:rFonts w:ascii="Calibri" w:hAnsi="Calibri" w:cs="Calibri"/>
              </w:rPr>
              <w:t>Administrator ma mieć możliwość wskazania do komunikacji innego portu niż 443 TCP.</w:t>
            </w:r>
          </w:p>
          <w:p w14:paraId="44B1674C" w14:textId="6AE32D0B"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zarządzanie przez dowolną liczbę administratorów z różnymi (także nakładającymi się) uprawnieniami.</w:t>
            </w:r>
          </w:p>
          <w:p w14:paraId="7E26BF88" w14:textId="2ABD297C"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musi oferować możliwość wykorzystania wbudowanych profili administracyjnych określających dostęp do poszczególnych modułów systemu na prawach: brak dostępu, dostęp tylko do odczytu lub pełen odczyt i zapis.</w:t>
            </w:r>
          </w:p>
          <w:p w14:paraId="2F8EAECE" w14:textId="4CE352A6"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zarządzenia z poziomu konsoli (SSH)</w:t>
            </w:r>
          </w:p>
          <w:p w14:paraId="0FD4EBFB" w14:textId="665F675D" w:rsidR="00396F9D" w:rsidRPr="00380D36" w:rsidRDefault="00396F9D" w:rsidP="00380D36">
            <w:pPr>
              <w:spacing w:after="120" w:line="276" w:lineRule="auto"/>
              <w:jc w:val="both"/>
              <w:rPr>
                <w:rFonts w:ascii="Calibri" w:hAnsi="Calibri" w:cs="Calibri"/>
              </w:rPr>
            </w:pPr>
            <w:r w:rsidRPr="00380D36">
              <w:rPr>
                <w:rFonts w:ascii="Calibri" w:hAnsi="Calibri" w:cs="Calibri"/>
              </w:rPr>
              <w:lastRenderedPageBreak/>
              <w:t>Urządzenie ma umożliwiać zarządzanie poprzez dedykowaną platformę centralnego zarządzania.</w:t>
            </w:r>
          </w:p>
          <w:p w14:paraId="6A65C7A4" w14:textId="68BBCB2A" w:rsidR="00396F9D" w:rsidRPr="00380D36" w:rsidRDefault="00396F9D" w:rsidP="00380D36">
            <w:pPr>
              <w:spacing w:after="120" w:line="276" w:lineRule="auto"/>
              <w:jc w:val="both"/>
              <w:rPr>
                <w:rFonts w:ascii="Calibri" w:hAnsi="Calibri" w:cs="Calibri"/>
              </w:rPr>
            </w:pPr>
            <w:r w:rsidRPr="00380D36">
              <w:rPr>
                <w:rFonts w:ascii="Calibri" w:hAnsi="Calibri" w:cs="Calibri"/>
              </w:rPr>
              <w:t>Interfejs konfiguracyjny platformy centralnego zarządzania ma być dostępny poprzez przeglądarkę internetową, a komunikacja ma być zabezpieczona za pomocą protokołu HTTPS.</w:t>
            </w:r>
          </w:p>
          <w:p w14:paraId="2EB75B86" w14:textId="21EECD4D" w:rsidR="00396F9D" w:rsidRPr="00380D36" w:rsidRDefault="00396F9D" w:rsidP="00380D36">
            <w:pPr>
              <w:spacing w:after="120" w:line="276" w:lineRule="auto"/>
              <w:jc w:val="both"/>
              <w:rPr>
                <w:rFonts w:ascii="Calibri" w:hAnsi="Calibri" w:cs="Calibri"/>
              </w:rPr>
            </w:pPr>
            <w:r w:rsidRPr="00380D36">
              <w:rPr>
                <w:rFonts w:ascii="Calibri" w:hAnsi="Calibri" w:cs="Calibri"/>
              </w:rPr>
              <w:t>Wbudowany webowy, graficzny interfejs administracyjny urządzenia musi oferować narzędzia diagnostyczne, co najmniej ping, traceroute, nslookup.</w:t>
            </w:r>
          </w:p>
          <w:p w14:paraId="49CD31C8" w14:textId="44EEEB74" w:rsidR="00396F9D" w:rsidRPr="00380D36" w:rsidRDefault="00396F9D" w:rsidP="00380D36">
            <w:pPr>
              <w:spacing w:after="120" w:line="276" w:lineRule="auto"/>
              <w:jc w:val="both"/>
              <w:rPr>
                <w:rFonts w:ascii="Calibri" w:hAnsi="Calibri" w:cs="Calibri"/>
              </w:rPr>
            </w:pPr>
            <w:r w:rsidRPr="00380D36">
              <w:rPr>
                <w:rFonts w:ascii="Calibri" w:hAnsi="Calibri" w:cs="Calibri"/>
              </w:rPr>
              <w:t>Wbudowany webowy, graficzny interfejs administracyjny musi oferować narzędzia do przechwytywania pakietów, wyświetlania otwartych połączeń sieciowych.</w:t>
            </w:r>
          </w:p>
          <w:p w14:paraId="54D1C969" w14:textId="45B61DC4" w:rsidR="00396F9D" w:rsidRPr="00380D36" w:rsidRDefault="00396F9D" w:rsidP="00380D36">
            <w:pPr>
              <w:spacing w:after="120" w:line="276" w:lineRule="auto"/>
              <w:jc w:val="both"/>
              <w:rPr>
                <w:rFonts w:ascii="Calibri" w:hAnsi="Calibri" w:cs="Calibri"/>
              </w:rPr>
            </w:pPr>
            <w:r w:rsidRPr="00380D36">
              <w:rPr>
                <w:rFonts w:ascii="Calibri" w:hAnsi="Calibri" w:cs="Calibri"/>
              </w:rPr>
              <w:t>Wbudowany webowy, graficzny interfejs administracyjny musi oferować możliwość zdefiniowania polityki haseł stosowanych w całym systemie w zakresie minimalnej ilości znaków czy złożoności hasła.</w:t>
            </w:r>
          </w:p>
          <w:p w14:paraId="23168F7F" w14:textId="2B2BA2C5" w:rsidR="00396F9D" w:rsidRPr="00380D36" w:rsidRDefault="00396F9D" w:rsidP="00380D36">
            <w:pPr>
              <w:spacing w:after="120" w:line="276" w:lineRule="auto"/>
              <w:jc w:val="both"/>
              <w:rPr>
                <w:rFonts w:ascii="Calibri" w:hAnsi="Calibri" w:cs="Calibri"/>
              </w:rPr>
            </w:pPr>
            <w:r w:rsidRPr="00380D36">
              <w:rPr>
                <w:rFonts w:ascii="Calibri" w:hAnsi="Calibri" w:cs="Calibri"/>
              </w:rPr>
              <w:t>Wbudowany webowy, graficzny interfejs administracyjny musi oferować możliwość generowania skryptów z czynności wykonywanych przez administratora ( script recording ).</w:t>
            </w:r>
          </w:p>
          <w:p w14:paraId="15AD158C" w14:textId="0D089867" w:rsidR="00396F9D" w:rsidRPr="00380D36" w:rsidRDefault="00396F9D" w:rsidP="00380D36">
            <w:pPr>
              <w:spacing w:after="120" w:line="276" w:lineRule="auto"/>
              <w:jc w:val="both"/>
              <w:rPr>
                <w:rFonts w:ascii="Calibri" w:hAnsi="Calibri" w:cs="Calibri"/>
              </w:rPr>
            </w:pPr>
            <w:r w:rsidRPr="00380D36">
              <w:rPr>
                <w:rFonts w:ascii="Calibri" w:hAnsi="Calibri" w:cs="Calibri"/>
              </w:rPr>
              <w:t>System musi oferować możliwość zdefiniowania własnych obiektów sieciowych, obiektów URL, certyfikatów, usług internetowych (web services).</w:t>
            </w:r>
          </w:p>
          <w:p w14:paraId="2C2062D1" w14:textId="282DCCF3"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musi oferować portal uwierzytelniania (captive portal) dla użytkowników.</w:t>
            </w:r>
          </w:p>
          <w:p w14:paraId="3472E0F9" w14:textId="55757B45"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eksportowanie logów na zewnętrzny serwer (syslog) z wykorzystaniem transmisji nieszyfrowanej jak i szyfrowanej (TLS).</w:t>
            </w:r>
          </w:p>
          <w:p w14:paraId="362D6D13" w14:textId="7790D904"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eksportowanie logów za pomocą protokołu IPFIX.</w:t>
            </w:r>
          </w:p>
          <w:p w14:paraId="2A1EED30" w14:textId="63AF60DE"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eksportowanie backupu konfiguracji (kopia zapasowa) co najmniej</w:t>
            </w:r>
            <w:r w:rsidR="00000FB5" w:rsidRPr="00380D36">
              <w:rPr>
                <w:rFonts w:ascii="Calibri" w:hAnsi="Calibri" w:cs="Calibri"/>
              </w:rPr>
              <w:t xml:space="preserve"> </w:t>
            </w:r>
            <w:r w:rsidRPr="00380D36">
              <w:rPr>
                <w:rFonts w:ascii="Calibri" w:hAnsi="Calibri" w:cs="Calibri"/>
              </w:rPr>
              <w:t>w zakresie:</w:t>
            </w:r>
          </w:p>
          <w:p w14:paraId="7F7E2001" w14:textId="160F56CA" w:rsidR="00396F9D" w:rsidRPr="00380D36" w:rsidRDefault="00396F9D" w:rsidP="00380D36">
            <w:pPr>
              <w:pStyle w:val="Akapitzlist"/>
              <w:numPr>
                <w:ilvl w:val="0"/>
                <w:numId w:val="52"/>
              </w:numPr>
              <w:spacing w:after="120" w:line="276" w:lineRule="auto"/>
              <w:jc w:val="both"/>
              <w:rPr>
                <w:rFonts w:ascii="Calibri" w:hAnsi="Calibri" w:cs="Calibri"/>
              </w:rPr>
            </w:pPr>
            <w:r w:rsidRPr="00380D36">
              <w:rPr>
                <w:rFonts w:ascii="Calibri" w:hAnsi="Calibri" w:cs="Calibri"/>
              </w:rPr>
              <w:t>manualnego eksportu do pliku w dowolnym momencie czasu,</w:t>
            </w:r>
          </w:p>
          <w:p w14:paraId="249EB0D7" w14:textId="22194250" w:rsidR="00396F9D" w:rsidRPr="00380D36" w:rsidRDefault="00396F9D" w:rsidP="00380D36">
            <w:pPr>
              <w:pStyle w:val="Akapitzlist"/>
              <w:numPr>
                <w:ilvl w:val="0"/>
                <w:numId w:val="52"/>
              </w:numPr>
              <w:spacing w:after="120" w:line="276" w:lineRule="auto"/>
              <w:jc w:val="both"/>
              <w:rPr>
                <w:rFonts w:ascii="Calibri" w:hAnsi="Calibri" w:cs="Calibri"/>
              </w:rPr>
            </w:pPr>
            <w:r w:rsidRPr="00380D36">
              <w:rPr>
                <w:rFonts w:ascii="Calibri" w:hAnsi="Calibri" w:cs="Calibri"/>
              </w:rPr>
              <w:t>automatycznego eksportu do serwerów producenta lub na dedykowany serwer zarządzany przez</w:t>
            </w:r>
          </w:p>
          <w:p w14:paraId="76F2DFED" w14:textId="77777777" w:rsidR="00396F9D" w:rsidRPr="00380D36" w:rsidRDefault="00396F9D" w:rsidP="00380D36">
            <w:pPr>
              <w:pStyle w:val="Akapitzlist"/>
              <w:numPr>
                <w:ilvl w:val="0"/>
                <w:numId w:val="52"/>
              </w:numPr>
              <w:spacing w:after="120" w:line="276" w:lineRule="auto"/>
              <w:jc w:val="both"/>
              <w:rPr>
                <w:rFonts w:ascii="Calibri" w:hAnsi="Calibri" w:cs="Calibri"/>
              </w:rPr>
            </w:pPr>
            <w:r w:rsidRPr="00380D36">
              <w:rPr>
                <w:rFonts w:ascii="Calibri" w:hAnsi="Calibri" w:cs="Calibri"/>
              </w:rPr>
              <w:t>administratora, z możliwością wyboru częstotliwości co najmniej: raz dziennie,</w:t>
            </w:r>
          </w:p>
          <w:p w14:paraId="5E856D4C" w14:textId="23C66F75" w:rsidR="00396F9D" w:rsidRPr="00380D36" w:rsidRDefault="00396F9D" w:rsidP="00380D36">
            <w:pPr>
              <w:pStyle w:val="Akapitzlist"/>
              <w:numPr>
                <w:ilvl w:val="0"/>
                <w:numId w:val="52"/>
              </w:numPr>
              <w:spacing w:after="120" w:line="276" w:lineRule="auto"/>
              <w:jc w:val="both"/>
              <w:rPr>
                <w:rFonts w:ascii="Calibri" w:hAnsi="Calibri" w:cs="Calibri"/>
              </w:rPr>
            </w:pPr>
            <w:r w:rsidRPr="00380D36">
              <w:rPr>
                <w:rFonts w:ascii="Calibri" w:hAnsi="Calibri" w:cs="Calibri"/>
              </w:rPr>
              <w:t>raz w tygodniu, raz w miesiącu</w:t>
            </w:r>
            <w:r w:rsidR="00000FB5" w:rsidRPr="00380D36">
              <w:rPr>
                <w:rFonts w:ascii="Calibri" w:hAnsi="Calibri" w:cs="Calibri"/>
              </w:rPr>
              <w:t>.</w:t>
            </w:r>
          </w:p>
          <w:p w14:paraId="1B911946" w14:textId="4F7A7868"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odtworzenie backupu konfiguracji pochodzących bezpośrednio</w:t>
            </w:r>
            <w:r w:rsidR="00000FB5" w:rsidRPr="00380D36">
              <w:rPr>
                <w:rFonts w:ascii="Calibri" w:hAnsi="Calibri" w:cs="Calibri"/>
              </w:rPr>
              <w:t xml:space="preserve"> </w:t>
            </w:r>
            <w:r w:rsidRPr="00380D36">
              <w:rPr>
                <w:rFonts w:ascii="Calibri" w:hAnsi="Calibri" w:cs="Calibri"/>
              </w:rPr>
              <w:t>z serwerów producenta lub z dedykowanego serwera zarządzanego przez administratora.</w:t>
            </w:r>
          </w:p>
          <w:p w14:paraId="50E3D285" w14:textId="21634165"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anonimizację logów co najmniej w zakresie adresu źródłowego oraz nazwy</w:t>
            </w:r>
            <w:r w:rsidR="00000FB5" w:rsidRPr="00380D36">
              <w:rPr>
                <w:rFonts w:ascii="Calibri" w:hAnsi="Calibri" w:cs="Calibri"/>
              </w:rPr>
              <w:t xml:space="preserve"> </w:t>
            </w:r>
            <w:r w:rsidRPr="00380D36">
              <w:rPr>
                <w:rFonts w:ascii="Calibri" w:hAnsi="Calibri" w:cs="Calibri"/>
              </w:rPr>
              <w:t>użytkownika.</w:t>
            </w:r>
          </w:p>
          <w:p w14:paraId="54B218D6" w14:textId="0850481B" w:rsidR="00B165DB" w:rsidRPr="00380D36" w:rsidRDefault="00396F9D" w:rsidP="00380D36">
            <w:pPr>
              <w:spacing w:after="120" w:line="276" w:lineRule="auto"/>
              <w:jc w:val="both"/>
              <w:rPr>
                <w:rFonts w:ascii="Calibri" w:hAnsi="Calibri" w:cs="Calibri"/>
              </w:rPr>
            </w:pPr>
            <w:r w:rsidRPr="00380D36">
              <w:rPr>
                <w:rFonts w:ascii="Calibri" w:hAnsi="Calibri" w:cs="Calibri"/>
              </w:rPr>
              <w:lastRenderedPageBreak/>
              <w:t>Rozwiązanie musi dawać możliwość ręcznej aktualizacji baz zabezpieczeń poprzez wskazanie pliku</w:t>
            </w:r>
            <w:r w:rsidR="00000FB5" w:rsidRPr="00380D36">
              <w:rPr>
                <w:rFonts w:ascii="Calibri" w:hAnsi="Calibri" w:cs="Calibri"/>
              </w:rPr>
              <w:t xml:space="preserve"> </w:t>
            </w:r>
            <w:r w:rsidRPr="00380D36">
              <w:rPr>
                <w:rFonts w:ascii="Calibri" w:hAnsi="Calibri" w:cs="Calibri"/>
              </w:rPr>
              <w:t>aktualizacji w trybie offline z poziomu interfejsu graficznego.</w:t>
            </w:r>
          </w:p>
        </w:tc>
        <w:tc>
          <w:tcPr>
            <w:tcW w:w="1329" w:type="pct"/>
            <w:tcBorders>
              <w:top w:val="single" w:sz="4" w:space="0" w:color="auto"/>
              <w:left w:val="nil"/>
              <w:bottom w:val="single" w:sz="4" w:space="0" w:color="auto"/>
              <w:right w:val="single" w:sz="4" w:space="0" w:color="auto"/>
            </w:tcBorders>
          </w:tcPr>
          <w:p w14:paraId="4F6FB7F6" w14:textId="77777777" w:rsidR="00B165DB" w:rsidRPr="00380D36" w:rsidRDefault="00B165DB" w:rsidP="00380D36">
            <w:pPr>
              <w:spacing w:after="120" w:line="276" w:lineRule="auto"/>
              <w:jc w:val="both"/>
              <w:rPr>
                <w:rFonts w:ascii="Calibri" w:hAnsi="Calibri" w:cs="Calibri"/>
              </w:rPr>
            </w:pPr>
          </w:p>
        </w:tc>
      </w:tr>
      <w:tr w:rsidR="00B165DB" w:rsidRPr="00380D36" w14:paraId="2AD624F6"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79F8AEF4" w14:textId="6D11DA8D" w:rsidR="00B165DB" w:rsidRPr="00380D36" w:rsidRDefault="00B165DB" w:rsidP="00380D36">
            <w:pPr>
              <w:spacing w:after="120" w:line="276" w:lineRule="auto"/>
              <w:rPr>
                <w:rFonts w:ascii="Calibri" w:hAnsi="Calibri" w:cs="Calibri"/>
                <w:bCs/>
              </w:rPr>
            </w:pPr>
            <w:r w:rsidRPr="00380D36">
              <w:rPr>
                <w:rFonts w:ascii="Calibri" w:hAnsi="Calibri" w:cs="Calibri"/>
                <w:bCs/>
              </w:rPr>
              <w:lastRenderedPageBreak/>
              <w:t>13.</w:t>
            </w:r>
          </w:p>
        </w:tc>
        <w:tc>
          <w:tcPr>
            <w:tcW w:w="3359" w:type="pct"/>
            <w:tcBorders>
              <w:top w:val="single" w:sz="4" w:space="0" w:color="auto"/>
              <w:left w:val="nil"/>
              <w:bottom w:val="single" w:sz="4" w:space="0" w:color="auto"/>
              <w:right w:val="single" w:sz="4" w:space="0" w:color="auto"/>
            </w:tcBorders>
            <w:vAlign w:val="center"/>
          </w:tcPr>
          <w:p w14:paraId="12D7348D" w14:textId="77777777" w:rsidR="00396F9D" w:rsidRPr="00380D36" w:rsidRDefault="00396F9D" w:rsidP="00380D36">
            <w:pPr>
              <w:spacing w:after="120" w:line="276" w:lineRule="auto"/>
              <w:jc w:val="both"/>
              <w:rPr>
                <w:rFonts w:ascii="Calibri" w:hAnsi="Calibri" w:cs="Calibri"/>
              </w:rPr>
            </w:pPr>
            <w:r w:rsidRPr="00380D36">
              <w:rPr>
                <w:rFonts w:ascii="Calibri" w:hAnsi="Calibri" w:cs="Calibri"/>
              </w:rPr>
              <w:t>RAPORTOWANIE</w:t>
            </w:r>
          </w:p>
          <w:p w14:paraId="73B0036C" w14:textId="7B114A50"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posiadać wbudowany w interfejs administracyjny system raportowania i przeglądania</w:t>
            </w:r>
            <w:r w:rsidR="00000FB5" w:rsidRPr="00380D36">
              <w:rPr>
                <w:rFonts w:ascii="Calibri" w:hAnsi="Calibri" w:cs="Calibri"/>
              </w:rPr>
              <w:t xml:space="preserve"> </w:t>
            </w:r>
            <w:r w:rsidRPr="00380D36">
              <w:rPr>
                <w:rFonts w:ascii="Calibri" w:hAnsi="Calibri" w:cs="Calibri"/>
              </w:rPr>
              <w:t>logów zebranych na urządzeniu.</w:t>
            </w:r>
          </w:p>
          <w:p w14:paraId="4BA864A0" w14:textId="3752CFD6" w:rsidR="00396F9D" w:rsidRPr="00380D36" w:rsidRDefault="00396F9D" w:rsidP="00380D36">
            <w:pPr>
              <w:spacing w:after="120" w:line="276" w:lineRule="auto"/>
              <w:jc w:val="both"/>
              <w:rPr>
                <w:rFonts w:ascii="Calibri" w:hAnsi="Calibri" w:cs="Calibri"/>
              </w:rPr>
            </w:pPr>
            <w:r w:rsidRPr="00380D36">
              <w:rPr>
                <w:rFonts w:ascii="Calibri" w:hAnsi="Calibri" w:cs="Calibri"/>
              </w:rPr>
              <w:t>System raportowania i przeglądania logów wbudowany w system nie może wymagać dodatkowej</w:t>
            </w:r>
            <w:r w:rsidR="00000FB5" w:rsidRPr="00380D36">
              <w:rPr>
                <w:rFonts w:ascii="Calibri" w:hAnsi="Calibri" w:cs="Calibri"/>
              </w:rPr>
              <w:t xml:space="preserve"> </w:t>
            </w:r>
            <w:r w:rsidRPr="00380D36">
              <w:rPr>
                <w:rFonts w:ascii="Calibri" w:hAnsi="Calibri" w:cs="Calibri"/>
              </w:rPr>
              <w:t>licencji do swojego działania.</w:t>
            </w:r>
          </w:p>
          <w:p w14:paraId="4750397A" w14:textId="34819E77" w:rsidR="00396F9D" w:rsidRPr="00380D36" w:rsidRDefault="00396F9D" w:rsidP="00380D36">
            <w:pPr>
              <w:spacing w:after="120" w:line="276" w:lineRule="auto"/>
              <w:jc w:val="both"/>
              <w:rPr>
                <w:rFonts w:ascii="Calibri" w:hAnsi="Calibri" w:cs="Calibri"/>
              </w:rPr>
            </w:pPr>
            <w:r w:rsidRPr="00380D36">
              <w:rPr>
                <w:rFonts w:ascii="Calibri" w:hAnsi="Calibri" w:cs="Calibri"/>
              </w:rPr>
              <w:t>System raportowania ma posiadać predefiniowane raporty dla co najmniej ruchu WEB, modułu IPS,</w:t>
            </w:r>
            <w:r w:rsidR="00000FB5" w:rsidRPr="00380D36">
              <w:rPr>
                <w:rFonts w:ascii="Calibri" w:hAnsi="Calibri" w:cs="Calibri"/>
              </w:rPr>
              <w:t xml:space="preserve"> </w:t>
            </w:r>
            <w:r w:rsidRPr="00380D36">
              <w:rPr>
                <w:rFonts w:ascii="Calibri" w:hAnsi="Calibri" w:cs="Calibri"/>
              </w:rPr>
              <w:t>skanera Antywirusowego, skanera Antyspamowego.</w:t>
            </w:r>
          </w:p>
          <w:p w14:paraId="6BB9C9E5" w14:textId="1626C496" w:rsidR="00396F9D" w:rsidRPr="00380D36" w:rsidRDefault="00396F9D" w:rsidP="00380D36">
            <w:pPr>
              <w:spacing w:after="120" w:line="276" w:lineRule="auto"/>
              <w:jc w:val="both"/>
              <w:rPr>
                <w:rFonts w:ascii="Calibri" w:hAnsi="Calibri" w:cs="Calibri"/>
              </w:rPr>
            </w:pPr>
            <w:r w:rsidRPr="00380D36">
              <w:rPr>
                <w:rFonts w:ascii="Calibri" w:hAnsi="Calibri" w:cs="Calibri"/>
              </w:rPr>
              <w:t>System raportowania ma umożliwiać wygenerowanie co najmniej 25 różnych raportów.</w:t>
            </w:r>
          </w:p>
          <w:p w14:paraId="51834875" w14:textId="169FD19B" w:rsidR="00396F9D" w:rsidRPr="00380D36" w:rsidRDefault="00396F9D" w:rsidP="00380D36">
            <w:pPr>
              <w:spacing w:after="120" w:line="276" w:lineRule="auto"/>
              <w:jc w:val="both"/>
              <w:rPr>
                <w:rFonts w:ascii="Calibri" w:hAnsi="Calibri" w:cs="Calibri"/>
              </w:rPr>
            </w:pPr>
            <w:r w:rsidRPr="00380D36">
              <w:rPr>
                <w:rFonts w:ascii="Calibri" w:hAnsi="Calibri" w:cs="Calibri"/>
              </w:rPr>
              <w:t>System raportowania ma umożliwiać edycję konfiguracji bezpośrednio z poziomu raportu.</w:t>
            </w:r>
          </w:p>
          <w:p w14:paraId="347F8A7E" w14:textId="5AF12550" w:rsidR="00396F9D" w:rsidRPr="00380D36" w:rsidRDefault="00396F9D" w:rsidP="00380D36">
            <w:pPr>
              <w:spacing w:after="120" w:line="276" w:lineRule="auto"/>
              <w:jc w:val="both"/>
              <w:rPr>
                <w:rFonts w:ascii="Calibri" w:hAnsi="Calibri" w:cs="Calibri"/>
              </w:rPr>
            </w:pPr>
            <w:r w:rsidRPr="00380D36">
              <w:rPr>
                <w:rFonts w:ascii="Calibri" w:hAnsi="Calibri" w:cs="Calibri"/>
              </w:rPr>
              <w:t>System raportowania ma umożliwiać eksport wyników raportu do formatu CSV.</w:t>
            </w:r>
          </w:p>
          <w:p w14:paraId="034FF7C1" w14:textId="4B451C21"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musi posiadać możliwość rozbudowy o dedykowany system zbierania logów i tworzenia</w:t>
            </w:r>
            <w:r w:rsidR="00000FB5" w:rsidRPr="00380D36">
              <w:rPr>
                <w:rFonts w:ascii="Calibri" w:hAnsi="Calibri" w:cs="Calibri"/>
              </w:rPr>
              <w:t xml:space="preserve"> </w:t>
            </w:r>
            <w:r w:rsidRPr="00380D36">
              <w:rPr>
                <w:rFonts w:ascii="Calibri" w:hAnsi="Calibri" w:cs="Calibri"/>
              </w:rPr>
              <w:t>raportów w postaci wirtualnej maszyny pochodzący od tego samego producenta.</w:t>
            </w:r>
          </w:p>
          <w:p w14:paraId="115F5749" w14:textId="39E39722" w:rsidR="00396F9D"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monitorowanie swojego stanu w wykorzystanie protokołu SNMP</w:t>
            </w:r>
            <w:r w:rsidR="00000FB5" w:rsidRPr="00380D36">
              <w:rPr>
                <w:rFonts w:ascii="Calibri" w:hAnsi="Calibri" w:cs="Calibri"/>
              </w:rPr>
              <w:t xml:space="preserve"> </w:t>
            </w:r>
            <w:r w:rsidRPr="00380D36">
              <w:rPr>
                <w:rFonts w:ascii="Calibri" w:hAnsi="Calibri" w:cs="Calibri"/>
              </w:rPr>
              <w:t>w wersji 2 i 3.</w:t>
            </w:r>
          </w:p>
          <w:p w14:paraId="545CBB74" w14:textId="7D087FBB" w:rsidR="00B165DB" w:rsidRPr="00380D36" w:rsidRDefault="00396F9D" w:rsidP="00380D36">
            <w:pPr>
              <w:spacing w:after="120" w:line="276" w:lineRule="auto"/>
              <w:jc w:val="both"/>
              <w:rPr>
                <w:rFonts w:ascii="Calibri" w:hAnsi="Calibri" w:cs="Calibri"/>
              </w:rPr>
            </w:pPr>
            <w:r w:rsidRPr="00380D36">
              <w:rPr>
                <w:rFonts w:ascii="Calibri" w:hAnsi="Calibri" w:cs="Calibri"/>
              </w:rPr>
              <w:t>Urządzenie ma umożliwiać monitorowanie ruchu sieciowego bezpośrednio w konsoli GUI, a także</w:t>
            </w:r>
            <w:r w:rsidR="00000FB5" w:rsidRPr="00380D36">
              <w:rPr>
                <w:rFonts w:ascii="Calibri" w:hAnsi="Calibri" w:cs="Calibri"/>
              </w:rPr>
              <w:t xml:space="preserve"> </w:t>
            </w:r>
            <w:r w:rsidRPr="00380D36">
              <w:rPr>
                <w:rFonts w:ascii="Calibri" w:hAnsi="Calibri" w:cs="Calibri"/>
              </w:rPr>
              <w:t>z poziomu konsoli (SSH).</w:t>
            </w:r>
          </w:p>
        </w:tc>
        <w:tc>
          <w:tcPr>
            <w:tcW w:w="1329" w:type="pct"/>
            <w:tcBorders>
              <w:top w:val="single" w:sz="4" w:space="0" w:color="auto"/>
              <w:left w:val="nil"/>
              <w:bottom w:val="single" w:sz="4" w:space="0" w:color="auto"/>
              <w:right w:val="single" w:sz="4" w:space="0" w:color="auto"/>
            </w:tcBorders>
          </w:tcPr>
          <w:p w14:paraId="049031E1" w14:textId="77777777" w:rsidR="00B165DB" w:rsidRPr="00380D36" w:rsidRDefault="00B165DB" w:rsidP="00380D36">
            <w:pPr>
              <w:spacing w:after="120" w:line="276" w:lineRule="auto"/>
              <w:jc w:val="both"/>
              <w:rPr>
                <w:rFonts w:ascii="Calibri" w:hAnsi="Calibri" w:cs="Calibri"/>
              </w:rPr>
            </w:pPr>
          </w:p>
        </w:tc>
      </w:tr>
      <w:tr w:rsidR="00B165DB" w:rsidRPr="00380D36" w14:paraId="7A9792C5"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098D2A22" w14:textId="2E141750" w:rsidR="00B165DB" w:rsidRPr="00380D36" w:rsidRDefault="00B165DB" w:rsidP="00380D36">
            <w:pPr>
              <w:spacing w:after="120" w:line="276" w:lineRule="auto"/>
              <w:rPr>
                <w:rFonts w:ascii="Calibri" w:hAnsi="Calibri" w:cs="Calibri"/>
                <w:bCs/>
              </w:rPr>
            </w:pPr>
            <w:r w:rsidRPr="00380D36">
              <w:rPr>
                <w:rFonts w:ascii="Calibri" w:hAnsi="Calibri" w:cs="Calibri"/>
                <w:bCs/>
              </w:rPr>
              <w:t>14.</w:t>
            </w:r>
          </w:p>
        </w:tc>
        <w:tc>
          <w:tcPr>
            <w:tcW w:w="3359" w:type="pct"/>
            <w:tcBorders>
              <w:top w:val="single" w:sz="4" w:space="0" w:color="auto"/>
              <w:left w:val="nil"/>
              <w:bottom w:val="single" w:sz="4" w:space="0" w:color="auto"/>
              <w:right w:val="single" w:sz="4" w:space="0" w:color="auto"/>
            </w:tcBorders>
            <w:vAlign w:val="center"/>
          </w:tcPr>
          <w:p w14:paraId="3BC1F924" w14:textId="77777777" w:rsidR="00396F9D" w:rsidRPr="00380D36" w:rsidRDefault="00396F9D" w:rsidP="00380D36">
            <w:pPr>
              <w:spacing w:line="276" w:lineRule="auto"/>
              <w:rPr>
                <w:rFonts w:ascii="Calibri" w:hAnsi="Calibri" w:cs="Calibri"/>
              </w:rPr>
            </w:pPr>
            <w:r w:rsidRPr="00380D36">
              <w:rPr>
                <w:rFonts w:ascii="Calibri" w:hAnsi="Calibri" w:cs="Calibri"/>
              </w:rPr>
              <w:t>POZOSTAŁE USŁUGI I FUNKCJE</w:t>
            </w:r>
          </w:p>
          <w:p w14:paraId="1B7FA250"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umożliwiać stworzenie interfejsu zagregowanego w oparciu o protokół LACP.</w:t>
            </w:r>
          </w:p>
          <w:p w14:paraId="0A828E70"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posiadać wbudowany serwer DHCP z możliwością dynamicznego przypisywania adresów jak i statycznego przypisywania adresu IP do adresu MAC karty sieciowej.</w:t>
            </w:r>
          </w:p>
          <w:p w14:paraId="4D9F1B14"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pozwalać na przesyłanie zapytań DHCP do zewnętrznego serwera DHCP (tzw. DHCP Relay).</w:t>
            </w:r>
          </w:p>
          <w:p w14:paraId="6BDEB78A" w14:textId="77777777" w:rsidR="00396F9D" w:rsidRPr="00380D36" w:rsidRDefault="00396F9D" w:rsidP="00380D36">
            <w:pPr>
              <w:spacing w:line="276" w:lineRule="auto"/>
              <w:rPr>
                <w:rFonts w:ascii="Calibri" w:hAnsi="Calibri" w:cs="Calibri"/>
              </w:rPr>
            </w:pPr>
            <w:r w:rsidRPr="00380D36">
              <w:rPr>
                <w:rFonts w:ascii="Calibri" w:hAnsi="Calibri" w:cs="Calibri"/>
              </w:rPr>
              <w:t>Konfiguracja serwera DHCP ma być niezależna dla IPv4 i IPv6.</w:t>
            </w:r>
          </w:p>
          <w:p w14:paraId="5A340AD7"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umożliwiać stworzenia różnych konfiguracji DHCP dla różnych podsieci skonfigurowanych zarówno na interfejsach fizycznych jak i wirtualnych (VLAN) w zakresie określenia bramy, serwerów DNS, nazwy domeny).</w:t>
            </w:r>
          </w:p>
          <w:p w14:paraId="1990AE8D"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posiadać usługę DNS Proxy.</w:t>
            </w:r>
          </w:p>
          <w:p w14:paraId="5E8525E5" w14:textId="77777777" w:rsidR="00396F9D" w:rsidRPr="00380D36" w:rsidRDefault="00396F9D" w:rsidP="00380D36">
            <w:pPr>
              <w:spacing w:line="276" w:lineRule="auto"/>
              <w:rPr>
                <w:rFonts w:ascii="Calibri" w:hAnsi="Calibri" w:cs="Calibri"/>
              </w:rPr>
            </w:pPr>
            <w:r w:rsidRPr="00380D36">
              <w:rPr>
                <w:rFonts w:ascii="Calibri" w:hAnsi="Calibri" w:cs="Calibri"/>
              </w:rPr>
              <w:lastRenderedPageBreak/>
              <w:t>Urządzenie ma posiadać wsparcie dla Spanning-tree protocol (RSTP/MSTP).</w:t>
            </w:r>
          </w:p>
          <w:p w14:paraId="350BB7C1" w14:textId="77777777" w:rsidR="00396F9D" w:rsidRPr="00380D36" w:rsidRDefault="00396F9D" w:rsidP="00380D36">
            <w:pPr>
              <w:spacing w:line="276" w:lineRule="auto"/>
              <w:rPr>
                <w:rFonts w:ascii="Calibri" w:hAnsi="Calibri" w:cs="Calibri"/>
              </w:rPr>
            </w:pPr>
            <w:r w:rsidRPr="00380D36">
              <w:rPr>
                <w:rFonts w:ascii="Calibri" w:hAnsi="Calibri" w:cs="Calibri"/>
              </w:rPr>
              <w:t>Urządzenie musi oferować wsparcie dla IEEE 802.1Q VLAN.</w:t>
            </w:r>
          </w:p>
          <w:p w14:paraId="1D9540BB" w14:textId="77777777" w:rsidR="00396F9D" w:rsidRPr="00380D36" w:rsidRDefault="00396F9D" w:rsidP="00380D36">
            <w:pPr>
              <w:spacing w:line="276" w:lineRule="auto"/>
              <w:rPr>
                <w:rFonts w:ascii="Calibri" w:hAnsi="Calibri" w:cs="Calibri"/>
              </w:rPr>
            </w:pPr>
            <w:r w:rsidRPr="00380D36">
              <w:rPr>
                <w:rFonts w:ascii="Calibri" w:hAnsi="Calibri" w:cs="Calibri"/>
              </w:rPr>
              <w:t>Urządzenie musi mieć możliwość wykorzystania REST API.</w:t>
            </w:r>
          </w:p>
          <w:p w14:paraId="0795FFD2" w14:textId="49DB2DB0" w:rsidR="00B165DB" w:rsidRPr="00380D36" w:rsidRDefault="00396F9D" w:rsidP="00380D36">
            <w:pPr>
              <w:spacing w:line="276" w:lineRule="auto"/>
              <w:rPr>
                <w:rFonts w:ascii="Calibri" w:hAnsi="Calibri" w:cs="Calibri"/>
              </w:rPr>
            </w:pPr>
            <w:r w:rsidRPr="00380D36">
              <w:rPr>
                <w:rFonts w:ascii="Calibri" w:hAnsi="Calibri" w:cs="Calibri"/>
              </w:rPr>
              <w:t>Urządzenie ma posiadać dwie niezależne partycje np. w celu zapewnienia działania na wypadek awarii</w:t>
            </w:r>
            <w:r w:rsidR="00000FB5" w:rsidRPr="00380D36">
              <w:rPr>
                <w:rFonts w:ascii="Calibri" w:hAnsi="Calibri" w:cs="Calibri"/>
              </w:rPr>
              <w:t xml:space="preserve"> </w:t>
            </w:r>
            <w:r w:rsidRPr="00380D36">
              <w:rPr>
                <w:rFonts w:ascii="Calibri" w:hAnsi="Calibri" w:cs="Calibri"/>
              </w:rPr>
              <w:t>podczas aktualizacji oprogramowania układowego (firmware). W tym celu ma być możliwe</w:t>
            </w:r>
            <w:r w:rsidR="00000FB5" w:rsidRPr="00380D36">
              <w:rPr>
                <w:rFonts w:ascii="Calibri" w:hAnsi="Calibri" w:cs="Calibri"/>
              </w:rPr>
              <w:t xml:space="preserve"> </w:t>
            </w:r>
            <w:r w:rsidRPr="00380D36">
              <w:rPr>
                <w:rFonts w:ascii="Calibri" w:hAnsi="Calibri" w:cs="Calibri"/>
              </w:rPr>
              <w:t>zsynchronizowanie aktywnej partycji z zapasową przed aktualizacją firmware lub w dowolnym innym</w:t>
            </w:r>
            <w:r w:rsidR="00000FB5" w:rsidRPr="00380D36">
              <w:rPr>
                <w:rFonts w:ascii="Calibri" w:hAnsi="Calibri" w:cs="Calibri"/>
              </w:rPr>
              <w:t xml:space="preserve"> </w:t>
            </w:r>
            <w:r w:rsidRPr="00380D36">
              <w:rPr>
                <w:rFonts w:ascii="Calibri" w:hAnsi="Calibri" w:cs="Calibri"/>
              </w:rPr>
              <w:t>momencie.</w:t>
            </w:r>
          </w:p>
        </w:tc>
        <w:tc>
          <w:tcPr>
            <w:tcW w:w="1329" w:type="pct"/>
            <w:tcBorders>
              <w:top w:val="single" w:sz="4" w:space="0" w:color="auto"/>
              <w:left w:val="nil"/>
              <w:bottom w:val="single" w:sz="4" w:space="0" w:color="auto"/>
              <w:right w:val="single" w:sz="4" w:space="0" w:color="auto"/>
            </w:tcBorders>
          </w:tcPr>
          <w:p w14:paraId="2083C7E0" w14:textId="77777777" w:rsidR="00B165DB" w:rsidRPr="00380D36" w:rsidRDefault="00B165DB" w:rsidP="00380D36">
            <w:pPr>
              <w:spacing w:after="120" w:line="276" w:lineRule="auto"/>
              <w:jc w:val="both"/>
              <w:rPr>
                <w:rFonts w:ascii="Calibri" w:hAnsi="Calibri" w:cs="Calibri"/>
              </w:rPr>
            </w:pPr>
          </w:p>
        </w:tc>
      </w:tr>
      <w:tr w:rsidR="00B165DB" w:rsidRPr="00380D36" w14:paraId="32471C64"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62751D72" w14:textId="0BADD1FC" w:rsidR="00B165DB" w:rsidRPr="00380D36" w:rsidRDefault="00B165DB" w:rsidP="00380D36">
            <w:pPr>
              <w:spacing w:after="120" w:line="276" w:lineRule="auto"/>
              <w:rPr>
                <w:rFonts w:ascii="Calibri" w:hAnsi="Calibri" w:cs="Calibri"/>
                <w:bCs/>
              </w:rPr>
            </w:pPr>
            <w:r w:rsidRPr="00380D36">
              <w:rPr>
                <w:rFonts w:ascii="Calibri" w:hAnsi="Calibri" w:cs="Calibri"/>
                <w:bCs/>
              </w:rPr>
              <w:t>15.</w:t>
            </w:r>
          </w:p>
        </w:tc>
        <w:tc>
          <w:tcPr>
            <w:tcW w:w="3359" w:type="pct"/>
            <w:tcBorders>
              <w:top w:val="single" w:sz="4" w:space="0" w:color="auto"/>
              <w:left w:val="nil"/>
              <w:bottom w:val="single" w:sz="4" w:space="0" w:color="auto"/>
              <w:right w:val="single" w:sz="4" w:space="0" w:color="auto"/>
            </w:tcBorders>
            <w:vAlign w:val="center"/>
          </w:tcPr>
          <w:p w14:paraId="5E270459" w14:textId="77777777" w:rsidR="00396F9D" w:rsidRPr="00380D36" w:rsidRDefault="00396F9D" w:rsidP="00380D36">
            <w:pPr>
              <w:spacing w:line="276" w:lineRule="auto"/>
              <w:rPr>
                <w:rFonts w:ascii="Calibri" w:hAnsi="Calibri" w:cs="Calibri"/>
              </w:rPr>
            </w:pPr>
            <w:r w:rsidRPr="00380D36">
              <w:rPr>
                <w:rFonts w:ascii="Calibri" w:hAnsi="Calibri" w:cs="Calibri"/>
              </w:rPr>
              <w:t>PARAMETRY SPRZĘTOWE</w:t>
            </w:r>
          </w:p>
          <w:p w14:paraId="0DC89819" w14:textId="292A453F" w:rsidR="00396F9D" w:rsidRPr="00380D36" w:rsidRDefault="00396F9D" w:rsidP="00380D36">
            <w:pPr>
              <w:spacing w:line="276" w:lineRule="auto"/>
              <w:rPr>
                <w:rFonts w:ascii="Calibri" w:hAnsi="Calibri" w:cs="Calibri"/>
              </w:rPr>
            </w:pPr>
            <w:r w:rsidRPr="00380D36">
              <w:rPr>
                <w:rFonts w:ascii="Calibri" w:hAnsi="Calibri" w:cs="Calibri"/>
              </w:rPr>
              <w:t>Urządzenie ma być pozbawione dysku twardego, a oprogramowanie wewnętrzne musi działać na</w:t>
            </w:r>
            <w:r w:rsidR="00000FB5" w:rsidRPr="00380D36">
              <w:rPr>
                <w:rFonts w:ascii="Calibri" w:hAnsi="Calibri" w:cs="Calibri"/>
              </w:rPr>
              <w:t xml:space="preserve"> </w:t>
            </w:r>
            <w:r w:rsidRPr="00380D36">
              <w:rPr>
                <w:rFonts w:ascii="Calibri" w:hAnsi="Calibri" w:cs="Calibri"/>
              </w:rPr>
              <w:t>wbudowanej pamięci flash.</w:t>
            </w:r>
          </w:p>
          <w:p w14:paraId="637FB8B8"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być wyposażone w zintegrowany port na kartę microSD.</w:t>
            </w:r>
          </w:p>
          <w:p w14:paraId="35DE492E" w14:textId="77777777" w:rsidR="00396F9D" w:rsidRPr="00380D36" w:rsidRDefault="00396F9D" w:rsidP="00380D36">
            <w:pPr>
              <w:spacing w:line="276" w:lineRule="auto"/>
              <w:rPr>
                <w:rFonts w:ascii="Calibri" w:hAnsi="Calibri" w:cs="Calibri"/>
              </w:rPr>
            </w:pPr>
            <w:r w:rsidRPr="00380D36">
              <w:rPr>
                <w:rFonts w:ascii="Calibri" w:hAnsi="Calibri" w:cs="Calibri"/>
              </w:rPr>
              <w:t>Liczba portów Ethernet 2,5Gbps – min. 8.</w:t>
            </w:r>
          </w:p>
          <w:p w14:paraId="2BAA377D" w14:textId="77777777" w:rsidR="00396F9D" w:rsidRPr="00380D36" w:rsidRDefault="00396F9D" w:rsidP="00380D36">
            <w:pPr>
              <w:spacing w:line="276" w:lineRule="auto"/>
              <w:rPr>
                <w:rFonts w:ascii="Calibri" w:hAnsi="Calibri" w:cs="Calibri"/>
              </w:rPr>
            </w:pPr>
            <w:r w:rsidRPr="00380D36">
              <w:rPr>
                <w:rFonts w:ascii="Calibri" w:hAnsi="Calibri" w:cs="Calibri"/>
              </w:rPr>
              <w:t>Liczba portów światłowodowych 1Gbps – min. 1.</w:t>
            </w:r>
          </w:p>
          <w:p w14:paraId="1F4D1730" w14:textId="3F81ECBB" w:rsidR="00396F9D" w:rsidRPr="00380D36" w:rsidRDefault="00396F9D" w:rsidP="00380D36">
            <w:pPr>
              <w:spacing w:line="276" w:lineRule="auto"/>
              <w:rPr>
                <w:rFonts w:ascii="Calibri" w:hAnsi="Calibri" w:cs="Calibri"/>
              </w:rPr>
            </w:pPr>
            <w:r w:rsidRPr="00380D36">
              <w:rPr>
                <w:rFonts w:ascii="Calibri" w:hAnsi="Calibri" w:cs="Calibri"/>
              </w:rPr>
              <w:t>Urządzenie ma umożliwiać dostęp do Internetu za pomocą modemu 3G oraz 4G pochodzącego od</w:t>
            </w:r>
            <w:r w:rsidR="00000FB5" w:rsidRPr="00380D36">
              <w:rPr>
                <w:rFonts w:ascii="Calibri" w:hAnsi="Calibri" w:cs="Calibri"/>
              </w:rPr>
              <w:t xml:space="preserve"> </w:t>
            </w:r>
            <w:r w:rsidRPr="00380D36">
              <w:rPr>
                <w:rFonts w:ascii="Calibri" w:hAnsi="Calibri" w:cs="Calibri"/>
              </w:rPr>
              <w:t>dowolnego producenta.</w:t>
            </w:r>
          </w:p>
          <w:p w14:paraId="6B7F44B5" w14:textId="77777777" w:rsidR="00396F9D" w:rsidRPr="00380D36" w:rsidRDefault="00396F9D" w:rsidP="00380D36">
            <w:pPr>
              <w:spacing w:line="276" w:lineRule="auto"/>
              <w:rPr>
                <w:rFonts w:ascii="Calibri" w:hAnsi="Calibri" w:cs="Calibri"/>
              </w:rPr>
            </w:pPr>
            <w:r w:rsidRPr="00380D36">
              <w:rPr>
                <w:rFonts w:ascii="Calibri" w:hAnsi="Calibri" w:cs="Calibri"/>
              </w:rPr>
              <w:t>Przepustowość Firewall (1518 bajtów UDP) – minimum 10Gbps.</w:t>
            </w:r>
          </w:p>
          <w:p w14:paraId="0C7BBD68" w14:textId="77777777" w:rsidR="00396F9D" w:rsidRPr="00380D36" w:rsidRDefault="00396F9D" w:rsidP="00380D36">
            <w:pPr>
              <w:spacing w:line="276" w:lineRule="auto"/>
              <w:rPr>
                <w:rFonts w:ascii="Calibri" w:hAnsi="Calibri" w:cs="Calibri"/>
              </w:rPr>
            </w:pPr>
            <w:r w:rsidRPr="00380D36">
              <w:rPr>
                <w:rFonts w:ascii="Calibri" w:hAnsi="Calibri" w:cs="Calibri"/>
              </w:rPr>
              <w:t>Przepustowość Firewall wraz z włączonym systemem IPS (1518 bajtów UDP) – minimum 6Gbps.</w:t>
            </w:r>
          </w:p>
          <w:p w14:paraId="021DF6C2" w14:textId="77777777" w:rsidR="00396F9D" w:rsidRPr="00380D36" w:rsidRDefault="00396F9D" w:rsidP="00380D36">
            <w:pPr>
              <w:spacing w:line="276" w:lineRule="auto"/>
              <w:rPr>
                <w:rFonts w:ascii="Calibri" w:hAnsi="Calibri" w:cs="Calibri"/>
                <w:lang w:val="en-US"/>
              </w:rPr>
            </w:pPr>
            <w:r w:rsidRPr="00380D36">
              <w:rPr>
                <w:rFonts w:ascii="Calibri" w:hAnsi="Calibri" w:cs="Calibri"/>
                <w:lang w:val="en-US"/>
              </w:rPr>
              <w:t>Przepustowość typu Threat Prevention – minimum 740Mbps.</w:t>
            </w:r>
          </w:p>
          <w:p w14:paraId="529017E3" w14:textId="77777777" w:rsidR="00396F9D" w:rsidRPr="00380D36" w:rsidRDefault="00396F9D" w:rsidP="00380D36">
            <w:pPr>
              <w:spacing w:line="276" w:lineRule="auto"/>
              <w:rPr>
                <w:rFonts w:ascii="Calibri" w:hAnsi="Calibri" w:cs="Calibri"/>
              </w:rPr>
            </w:pPr>
            <w:r w:rsidRPr="00380D36">
              <w:rPr>
                <w:rFonts w:ascii="Calibri" w:hAnsi="Calibri" w:cs="Calibri"/>
              </w:rPr>
              <w:t>Przepustowość tunelu VPN przy szyfrowaniu AES – minimum 3Gbps.</w:t>
            </w:r>
          </w:p>
          <w:p w14:paraId="7CF14E22" w14:textId="77777777" w:rsidR="00396F9D" w:rsidRPr="00380D36" w:rsidRDefault="00396F9D" w:rsidP="00380D36">
            <w:pPr>
              <w:spacing w:line="276" w:lineRule="auto"/>
              <w:rPr>
                <w:rFonts w:ascii="Calibri" w:hAnsi="Calibri" w:cs="Calibri"/>
              </w:rPr>
            </w:pPr>
            <w:r w:rsidRPr="00380D36">
              <w:rPr>
                <w:rFonts w:ascii="Calibri" w:hAnsi="Calibri" w:cs="Calibri"/>
              </w:rPr>
              <w:t>Liczba tuneli VPN IPSec – minimum 300.</w:t>
            </w:r>
          </w:p>
          <w:p w14:paraId="504F6A0F" w14:textId="77777777" w:rsidR="00396F9D" w:rsidRPr="00380D36" w:rsidRDefault="00396F9D" w:rsidP="00380D36">
            <w:pPr>
              <w:spacing w:line="276" w:lineRule="auto"/>
              <w:rPr>
                <w:rFonts w:ascii="Calibri" w:hAnsi="Calibri" w:cs="Calibri"/>
              </w:rPr>
            </w:pPr>
            <w:r w:rsidRPr="00380D36">
              <w:rPr>
                <w:rFonts w:ascii="Calibri" w:hAnsi="Calibri" w:cs="Calibri"/>
              </w:rPr>
              <w:t>Liczba tuneli typu SSL VPN (tryb tunelu) – minimum 300.</w:t>
            </w:r>
          </w:p>
          <w:p w14:paraId="11A49718" w14:textId="77777777" w:rsidR="00396F9D" w:rsidRPr="00380D36" w:rsidRDefault="00396F9D" w:rsidP="00380D36">
            <w:pPr>
              <w:spacing w:line="276" w:lineRule="auto"/>
              <w:rPr>
                <w:rFonts w:ascii="Calibri" w:hAnsi="Calibri" w:cs="Calibri"/>
              </w:rPr>
            </w:pPr>
            <w:r w:rsidRPr="00380D36">
              <w:rPr>
                <w:rFonts w:ascii="Calibri" w:hAnsi="Calibri" w:cs="Calibri"/>
              </w:rPr>
              <w:t>Obsługa interfejsów 802.11q (VLAN) – minimum 393.</w:t>
            </w:r>
          </w:p>
          <w:p w14:paraId="72453ECB" w14:textId="77777777" w:rsidR="00396F9D" w:rsidRPr="00380D36" w:rsidRDefault="00396F9D" w:rsidP="00380D36">
            <w:pPr>
              <w:spacing w:line="276" w:lineRule="auto"/>
              <w:rPr>
                <w:rFonts w:ascii="Calibri" w:hAnsi="Calibri" w:cs="Calibri"/>
              </w:rPr>
            </w:pPr>
            <w:r w:rsidRPr="00380D36">
              <w:rPr>
                <w:rFonts w:ascii="Calibri" w:hAnsi="Calibri" w:cs="Calibri"/>
              </w:rPr>
              <w:t>Liczba równoczesnych sesji – minimum 300 000 i nie mniej niż 39 000 nowych sesji/sekundę.</w:t>
            </w:r>
          </w:p>
          <w:p w14:paraId="6586F219"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umożliwiać budowanie klastrów wysokiej dostępności HA co najmniej w trybie Active-Passive.</w:t>
            </w:r>
          </w:p>
          <w:p w14:paraId="050288C5" w14:textId="77777777" w:rsidR="00396F9D" w:rsidRPr="00380D36" w:rsidRDefault="00396F9D" w:rsidP="00380D36">
            <w:pPr>
              <w:spacing w:line="276" w:lineRule="auto"/>
              <w:rPr>
                <w:rFonts w:ascii="Calibri" w:hAnsi="Calibri" w:cs="Calibri"/>
              </w:rPr>
            </w:pPr>
            <w:r w:rsidRPr="00380D36">
              <w:rPr>
                <w:rFonts w:ascii="Calibri" w:hAnsi="Calibri" w:cs="Calibri"/>
              </w:rPr>
              <w:t>Urządzenie nie ma limitu na liczbę użytkowników.</w:t>
            </w:r>
          </w:p>
          <w:p w14:paraId="4D459F51" w14:textId="77777777" w:rsidR="00396F9D" w:rsidRPr="00380D36" w:rsidRDefault="00396F9D" w:rsidP="00380D36">
            <w:pPr>
              <w:spacing w:line="276" w:lineRule="auto"/>
              <w:rPr>
                <w:rFonts w:ascii="Calibri" w:hAnsi="Calibri" w:cs="Calibri"/>
              </w:rPr>
            </w:pPr>
            <w:r w:rsidRPr="00380D36">
              <w:rPr>
                <w:rFonts w:ascii="Calibri" w:hAnsi="Calibri" w:cs="Calibri"/>
              </w:rPr>
              <w:t>Liczba reguł filtrowania – minimum 8 192.</w:t>
            </w:r>
          </w:p>
          <w:p w14:paraId="02FDD7A5" w14:textId="77777777" w:rsidR="00396F9D" w:rsidRPr="00380D36" w:rsidRDefault="00396F9D" w:rsidP="00380D36">
            <w:pPr>
              <w:spacing w:line="276" w:lineRule="auto"/>
              <w:rPr>
                <w:rFonts w:ascii="Calibri" w:hAnsi="Calibri" w:cs="Calibri"/>
              </w:rPr>
            </w:pPr>
            <w:r w:rsidRPr="00380D36">
              <w:rPr>
                <w:rFonts w:ascii="Calibri" w:hAnsi="Calibri" w:cs="Calibri"/>
              </w:rPr>
              <w:t>Liczba tras statycznego routingu – minimum 512.</w:t>
            </w:r>
          </w:p>
          <w:p w14:paraId="5F469A06" w14:textId="77777777" w:rsidR="00396F9D" w:rsidRPr="00380D36" w:rsidRDefault="00396F9D" w:rsidP="00380D36">
            <w:pPr>
              <w:spacing w:line="276" w:lineRule="auto"/>
              <w:rPr>
                <w:rFonts w:ascii="Calibri" w:hAnsi="Calibri" w:cs="Calibri"/>
              </w:rPr>
            </w:pPr>
            <w:r w:rsidRPr="00380D36">
              <w:rPr>
                <w:rFonts w:ascii="Calibri" w:hAnsi="Calibri" w:cs="Calibri"/>
              </w:rPr>
              <w:t>Liczba tras dynamicznego routingu – minimum 10 000.</w:t>
            </w:r>
          </w:p>
          <w:p w14:paraId="328FC428" w14:textId="77777777" w:rsidR="00396F9D" w:rsidRPr="00380D36" w:rsidRDefault="00396F9D" w:rsidP="00380D36">
            <w:pPr>
              <w:spacing w:line="276" w:lineRule="auto"/>
              <w:rPr>
                <w:rFonts w:ascii="Calibri" w:hAnsi="Calibri" w:cs="Calibri"/>
              </w:rPr>
            </w:pPr>
            <w:r w:rsidRPr="00380D36">
              <w:rPr>
                <w:rFonts w:ascii="Calibri" w:hAnsi="Calibri" w:cs="Calibri"/>
              </w:rPr>
              <w:t>Urządzenie ma umożliwiać podłączenie zewnętrznego nadmiarowego zasilacza (zasilanie redundantne). Stan pracy każdego zasilacza musi być sygnalizowany bezpośrednio na obudowie urządzenia.</w:t>
            </w:r>
          </w:p>
          <w:p w14:paraId="41F79148" w14:textId="35446343" w:rsidR="00B165DB" w:rsidRPr="00380D36" w:rsidRDefault="00396F9D" w:rsidP="00380D36">
            <w:pPr>
              <w:spacing w:line="276" w:lineRule="auto"/>
              <w:rPr>
                <w:rFonts w:ascii="Calibri" w:hAnsi="Calibri" w:cs="Calibri"/>
              </w:rPr>
            </w:pPr>
            <w:r w:rsidRPr="00380D36">
              <w:rPr>
                <w:rFonts w:ascii="Calibri" w:hAnsi="Calibri" w:cs="Calibri"/>
              </w:rPr>
              <w:t>Urządzenie musi być wyposażone w moduł TPM.</w:t>
            </w:r>
          </w:p>
        </w:tc>
        <w:tc>
          <w:tcPr>
            <w:tcW w:w="1329" w:type="pct"/>
            <w:tcBorders>
              <w:top w:val="single" w:sz="4" w:space="0" w:color="auto"/>
              <w:left w:val="nil"/>
              <w:bottom w:val="single" w:sz="4" w:space="0" w:color="auto"/>
              <w:right w:val="single" w:sz="4" w:space="0" w:color="auto"/>
            </w:tcBorders>
          </w:tcPr>
          <w:p w14:paraId="518D3C17" w14:textId="77777777" w:rsidR="00B165DB" w:rsidRPr="00380D36" w:rsidRDefault="00B165DB" w:rsidP="00380D36">
            <w:pPr>
              <w:spacing w:after="120" w:line="276" w:lineRule="auto"/>
              <w:jc w:val="both"/>
              <w:rPr>
                <w:rFonts w:ascii="Calibri" w:hAnsi="Calibri" w:cs="Calibri"/>
              </w:rPr>
            </w:pPr>
          </w:p>
        </w:tc>
      </w:tr>
      <w:tr w:rsidR="00B165DB" w:rsidRPr="00380D36" w14:paraId="0192C53D"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5C02F08A" w14:textId="0F0C414A" w:rsidR="00B165DB" w:rsidRPr="00380D36" w:rsidRDefault="00B165DB" w:rsidP="00380D36">
            <w:pPr>
              <w:spacing w:after="120" w:line="276" w:lineRule="auto"/>
              <w:rPr>
                <w:rFonts w:ascii="Calibri" w:hAnsi="Calibri" w:cs="Calibri"/>
                <w:bCs/>
              </w:rPr>
            </w:pPr>
            <w:r w:rsidRPr="00380D36">
              <w:rPr>
                <w:rFonts w:ascii="Calibri" w:hAnsi="Calibri" w:cs="Calibri"/>
                <w:bCs/>
              </w:rPr>
              <w:t>16.</w:t>
            </w:r>
          </w:p>
        </w:tc>
        <w:tc>
          <w:tcPr>
            <w:tcW w:w="3359" w:type="pct"/>
            <w:tcBorders>
              <w:top w:val="single" w:sz="4" w:space="0" w:color="auto"/>
              <w:left w:val="nil"/>
              <w:bottom w:val="single" w:sz="4" w:space="0" w:color="auto"/>
              <w:right w:val="single" w:sz="4" w:space="0" w:color="auto"/>
            </w:tcBorders>
            <w:vAlign w:val="center"/>
          </w:tcPr>
          <w:p w14:paraId="14212391" w14:textId="77777777" w:rsidR="00396F9D" w:rsidRPr="00380D36" w:rsidRDefault="00396F9D" w:rsidP="00380D36">
            <w:pPr>
              <w:spacing w:line="276" w:lineRule="auto"/>
              <w:rPr>
                <w:rFonts w:ascii="Calibri" w:hAnsi="Calibri" w:cs="Calibri"/>
              </w:rPr>
            </w:pPr>
            <w:r w:rsidRPr="00380D36">
              <w:rPr>
                <w:rFonts w:ascii="Calibri" w:hAnsi="Calibri" w:cs="Calibri"/>
              </w:rPr>
              <w:t>GWARANCJA I SERWIS</w:t>
            </w:r>
          </w:p>
          <w:p w14:paraId="76EC1902" w14:textId="6605907B" w:rsidR="00396F9D" w:rsidRPr="00380D36" w:rsidRDefault="00396F9D" w:rsidP="00380D36">
            <w:pPr>
              <w:spacing w:line="276" w:lineRule="auto"/>
              <w:rPr>
                <w:rFonts w:ascii="Calibri" w:hAnsi="Calibri" w:cs="Calibri"/>
              </w:rPr>
            </w:pPr>
            <w:r w:rsidRPr="00380D36">
              <w:rPr>
                <w:rFonts w:ascii="Calibri" w:hAnsi="Calibri" w:cs="Calibri"/>
              </w:rPr>
              <w:t>Urządzenie ma być objęte 36-miesięczną gwarancją producenta na dostarczone elementy systemu oraz</w:t>
            </w:r>
            <w:r w:rsidR="00000FB5" w:rsidRPr="00380D36">
              <w:rPr>
                <w:rFonts w:ascii="Calibri" w:hAnsi="Calibri" w:cs="Calibri"/>
              </w:rPr>
              <w:t xml:space="preserve"> </w:t>
            </w:r>
            <w:r w:rsidRPr="00380D36">
              <w:rPr>
                <w:rFonts w:ascii="Calibri" w:hAnsi="Calibri" w:cs="Calibri"/>
              </w:rPr>
              <w:t>licencję dla wszystkich funkcji bezpieczeństwa.</w:t>
            </w:r>
          </w:p>
          <w:p w14:paraId="77D2D437" w14:textId="41129062" w:rsidR="00B165DB" w:rsidRPr="00380D36" w:rsidRDefault="00396F9D" w:rsidP="00380D36">
            <w:pPr>
              <w:spacing w:line="276" w:lineRule="auto"/>
              <w:rPr>
                <w:rFonts w:ascii="Calibri" w:hAnsi="Calibri" w:cs="Calibri"/>
              </w:rPr>
            </w:pPr>
            <w:r w:rsidRPr="00380D36">
              <w:rPr>
                <w:rFonts w:ascii="Calibri" w:hAnsi="Calibri" w:cs="Calibri"/>
              </w:rPr>
              <w:t>W okresie obowiązywania gwarancji ma być zapewnione wsparcie techniczne świadczone co najmniej</w:t>
            </w:r>
            <w:r w:rsidR="00000FB5" w:rsidRPr="00380D36">
              <w:rPr>
                <w:rFonts w:ascii="Calibri" w:hAnsi="Calibri" w:cs="Calibri"/>
              </w:rPr>
              <w:t xml:space="preserve"> </w:t>
            </w:r>
            <w:r w:rsidRPr="00380D36">
              <w:rPr>
                <w:rFonts w:ascii="Calibri" w:hAnsi="Calibri" w:cs="Calibri"/>
              </w:rPr>
              <w:t>drogą e-mail lub przez dedykowany do tego portal.</w:t>
            </w:r>
          </w:p>
        </w:tc>
        <w:tc>
          <w:tcPr>
            <w:tcW w:w="1329" w:type="pct"/>
            <w:tcBorders>
              <w:top w:val="single" w:sz="4" w:space="0" w:color="auto"/>
              <w:left w:val="nil"/>
              <w:bottom w:val="single" w:sz="4" w:space="0" w:color="auto"/>
              <w:right w:val="single" w:sz="4" w:space="0" w:color="auto"/>
            </w:tcBorders>
          </w:tcPr>
          <w:p w14:paraId="6E244C5F" w14:textId="77777777" w:rsidR="00B165DB" w:rsidRPr="00380D36" w:rsidRDefault="00B165DB" w:rsidP="00380D36">
            <w:pPr>
              <w:spacing w:after="120" w:line="276" w:lineRule="auto"/>
              <w:jc w:val="both"/>
              <w:rPr>
                <w:rFonts w:ascii="Calibri" w:hAnsi="Calibri" w:cs="Calibri"/>
              </w:rPr>
            </w:pPr>
          </w:p>
        </w:tc>
      </w:tr>
    </w:tbl>
    <w:p w14:paraId="2ACC314E" w14:textId="77777777" w:rsidR="00B165DB" w:rsidRPr="00380D36" w:rsidRDefault="00B165DB" w:rsidP="00380D36">
      <w:pPr>
        <w:spacing w:line="276" w:lineRule="auto"/>
        <w:rPr>
          <w:rFonts w:ascii="Calibri" w:hAnsi="Calibri" w:cs="Calibri"/>
          <w:b/>
          <w:bCs/>
        </w:rPr>
      </w:pPr>
    </w:p>
    <w:p w14:paraId="7921DF4C" w14:textId="77777777" w:rsidR="00475763" w:rsidRPr="00380D36" w:rsidRDefault="00475763" w:rsidP="00380D36">
      <w:pPr>
        <w:spacing w:line="276" w:lineRule="auto"/>
        <w:rPr>
          <w:rFonts w:ascii="Calibri" w:hAnsi="Calibri" w:cs="Calibri"/>
        </w:rPr>
      </w:pPr>
    </w:p>
    <w:p w14:paraId="7747BD3A" w14:textId="77777777" w:rsidR="00C359D5" w:rsidRPr="00380D36" w:rsidRDefault="00C359D5" w:rsidP="00380D36">
      <w:pPr>
        <w:spacing w:after="160" w:line="276" w:lineRule="auto"/>
        <w:rPr>
          <w:rFonts w:ascii="Calibri" w:eastAsiaTheme="majorEastAsia" w:hAnsi="Calibri" w:cs="Calibri"/>
          <w:b/>
          <w:bCs/>
        </w:rPr>
      </w:pPr>
      <w:r w:rsidRPr="00380D36">
        <w:rPr>
          <w:rFonts w:ascii="Calibri" w:hAnsi="Calibri" w:cs="Calibri"/>
          <w:b/>
          <w:bCs/>
        </w:rPr>
        <w:br w:type="page"/>
      </w:r>
    </w:p>
    <w:p w14:paraId="131EA468" w14:textId="5217D4B3" w:rsidR="00E22FA2" w:rsidRDefault="00E22FA2"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lastRenderedPageBreak/>
        <w:t>Przełącznik sieciowy – 4 szt.</w:t>
      </w:r>
    </w:p>
    <w:p w14:paraId="0807AB11" w14:textId="77777777" w:rsidR="00631581" w:rsidRPr="00631581" w:rsidRDefault="00631581" w:rsidP="00631581"/>
    <w:tbl>
      <w:tblPr>
        <w:tblW w:w="5006" w:type="pct"/>
        <w:tblInd w:w="-5" w:type="dxa"/>
        <w:tblCellMar>
          <w:left w:w="70" w:type="dxa"/>
          <w:right w:w="70" w:type="dxa"/>
        </w:tblCellMar>
        <w:tblLook w:val="04A0" w:firstRow="1" w:lastRow="0" w:firstColumn="1" w:lastColumn="0" w:noHBand="0" w:noVBand="1"/>
      </w:tblPr>
      <w:tblGrid>
        <w:gridCol w:w="584"/>
        <w:gridCol w:w="6289"/>
        <w:gridCol w:w="2488"/>
      </w:tblGrid>
      <w:tr w:rsidR="000156C2" w:rsidRPr="00380D36" w14:paraId="60F3EBF4" w14:textId="77777777" w:rsidTr="00E77DA3">
        <w:trPr>
          <w:trHeight w:val="3248"/>
        </w:trPr>
        <w:tc>
          <w:tcPr>
            <w:tcW w:w="312" w:type="pct"/>
            <w:tcBorders>
              <w:top w:val="single" w:sz="4" w:space="0" w:color="auto"/>
              <w:left w:val="single" w:sz="4" w:space="0" w:color="auto"/>
              <w:right w:val="single" w:sz="4" w:space="0" w:color="auto"/>
            </w:tcBorders>
            <w:noWrap/>
            <w:vAlign w:val="center"/>
            <w:hideMark/>
          </w:tcPr>
          <w:p w14:paraId="5B8762C6" w14:textId="77777777" w:rsidR="000156C2" w:rsidRPr="00380D36" w:rsidRDefault="000156C2" w:rsidP="00380D36">
            <w:pPr>
              <w:spacing w:after="120" w:line="276" w:lineRule="auto"/>
              <w:jc w:val="center"/>
              <w:rPr>
                <w:rFonts w:ascii="Calibri" w:hAnsi="Calibri" w:cs="Calibri"/>
                <w:b/>
              </w:rPr>
            </w:pPr>
            <w:r w:rsidRPr="00380D36">
              <w:rPr>
                <w:rFonts w:ascii="Calibri" w:hAnsi="Calibri" w:cs="Calibri"/>
                <w:b/>
              </w:rPr>
              <w:t>Lp.</w:t>
            </w:r>
          </w:p>
        </w:tc>
        <w:tc>
          <w:tcPr>
            <w:tcW w:w="3359" w:type="pct"/>
            <w:tcBorders>
              <w:top w:val="single" w:sz="4" w:space="0" w:color="auto"/>
              <w:left w:val="nil"/>
              <w:right w:val="single" w:sz="4" w:space="0" w:color="auto"/>
            </w:tcBorders>
            <w:vAlign w:val="center"/>
            <w:hideMark/>
          </w:tcPr>
          <w:p w14:paraId="73E51DBE" w14:textId="77777777" w:rsidR="000156C2" w:rsidRPr="00380D36" w:rsidRDefault="000156C2" w:rsidP="00380D36">
            <w:pPr>
              <w:spacing w:after="120" w:line="276" w:lineRule="auto"/>
              <w:jc w:val="center"/>
              <w:rPr>
                <w:rFonts w:ascii="Calibri" w:hAnsi="Calibri" w:cs="Calibri"/>
                <w:b/>
              </w:rPr>
            </w:pPr>
            <w:r w:rsidRPr="00380D36">
              <w:rPr>
                <w:rFonts w:ascii="Calibri" w:hAnsi="Calibri" w:cs="Calibri"/>
                <w:b/>
              </w:rPr>
              <w:t>Parametry techniczne -  wymagania minimalne</w:t>
            </w:r>
          </w:p>
          <w:p w14:paraId="37B2FDBB" w14:textId="77777777" w:rsidR="000156C2" w:rsidRPr="00380D36" w:rsidRDefault="000156C2" w:rsidP="00380D36">
            <w:pPr>
              <w:spacing w:after="120" w:line="276" w:lineRule="auto"/>
              <w:jc w:val="center"/>
              <w:rPr>
                <w:rFonts w:ascii="Calibri" w:hAnsi="Calibri" w:cs="Calibri"/>
                <w:b/>
              </w:rPr>
            </w:pPr>
          </w:p>
        </w:tc>
        <w:tc>
          <w:tcPr>
            <w:tcW w:w="1329" w:type="pct"/>
            <w:tcBorders>
              <w:top w:val="single" w:sz="4" w:space="0" w:color="auto"/>
              <w:left w:val="nil"/>
              <w:right w:val="single" w:sz="4" w:space="0" w:color="auto"/>
            </w:tcBorders>
            <w:vAlign w:val="center"/>
            <w:hideMark/>
          </w:tcPr>
          <w:p w14:paraId="68BCC493" w14:textId="77777777" w:rsidR="000156C2" w:rsidRPr="00380D36" w:rsidRDefault="000156C2" w:rsidP="00380D36">
            <w:pPr>
              <w:spacing w:after="120" w:line="276" w:lineRule="auto"/>
              <w:jc w:val="center"/>
              <w:rPr>
                <w:rFonts w:ascii="Calibri" w:hAnsi="Calibri" w:cs="Calibri"/>
                <w:b/>
              </w:rPr>
            </w:pPr>
            <w:r w:rsidRPr="00380D36">
              <w:rPr>
                <w:rFonts w:ascii="Calibri" w:hAnsi="Calibri" w:cs="Calibri"/>
                <w:b/>
              </w:rPr>
              <w:t>Producent: ……………………</w:t>
            </w:r>
          </w:p>
          <w:p w14:paraId="2CCE2CD8" w14:textId="77777777" w:rsidR="000156C2" w:rsidRPr="00380D36" w:rsidRDefault="000156C2" w:rsidP="00380D36">
            <w:pPr>
              <w:spacing w:after="120" w:line="276" w:lineRule="auto"/>
              <w:jc w:val="center"/>
              <w:rPr>
                <w:rFonts w:ascii="Calibri" w:hAnsi="Calibri" w:cs="Calibri"/>
                <w:b/>
              </w:rPr>
            </w:pPr>
            <w:r w:rsidRPr="00380D36">
              <w:rPr>
                <w:rFonts w:ascii="Calibri" w:hAnsi="Calibri" w:cs="Calibri"/>
                <w:b/>
              </w:rPr>
              <w:t>Model: ………………………….</w:t>
            </w:r>
          </w:p>
          <w:p w14:paraId="7C9B3474" w14:textId="77777777" w:rsidR="000156C2" w:rsidRPr="00380D36" w:rsidRDefault="000156C2"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p w14:paraId="69384C1C" w14:textId="77777777" w:rsidR="000156C2" w:rsidRPr="00380D36" w:rsidRDefault="000156C2" w:rsidP="00380D36">
            <w:pPr>
              <w:pStyle w:val="Standard"/>
              <w:spacing w:line="276" w:lineRule="auto"/>
              <w:jc w:val="center"/>
              <w:rPr>
                <w:rFonts w:ascii="Calibri" w:hAnsi="Calibri" w:cs="Calibri"/>
                <w:b/>
                <w:sz w:val="20"/>
                <w:szCs w:val="20"/>
              </w:rPr>
            </w:pPr>
          </w:p>
          <w:p w14:paraId="2FCCC5AF" w14:textId="77777777" w:rsidR="000156C2" w:rsidRPr="00380D36" w:rsidRDefault="000156C2"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Spełnia wymogi</w:t>
            </w:r>
          </w:p>
          <w:p w14:paraId="5DC8998C" w14:textId="77777777" w:rsidR="000156C2" w:rsidRPr="00380D36" w:rsidRDefault="000156C2"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Tak/Nie</w:t>
            </w:r>
          </w:p>
          <w:p w14:paraId="73B77AEE" w14:textId="77777777" w:rsidR="000156C2" w:rsidRPr="00380D36" w:rsidRDefault="000156C2"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tc>
      </w:tr>
      <w:tr w:rsidR="006C4EB0" w:rsidRPr="00380D36" w14:paraId="21416E41"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hideMark/>
          </w:tcPr>
          <w:p w14:paraId="08AFD446" w14:textId="77777777" w:rsidR="006C4EB0" w:rsidRPr="00380D36" w:rsidRDefault="006C4EB0" w:rsidP="00380D36">
            <w:pPr>
              <w:spacing w:after="120" w:line="276" w:lineRule="auto"/>
              <w:jc w:val="center"/>
              <w:rPr>
                <w:rFonts w:ascii="Calibri" w:hAnsi="Calibri" w:cs="Calibri"/>
              </w:rPr>
            </w:pPr>
            <w:r w:rsidRPr="00380D36">
              <w:rPr>
                <w:rFonts w:ascii="Calibri" w:hAnsi="Calibri" w:cs="Calibri"/>
              </w:rPr>
              <w:t>1.</w:t>
            </w:r>
          </w:p>
        </w:tc>
        <w:tc>
          <w:tcPr>
            <w:tcW w:w="3359" w:type="pct"/>
            <w:tcBorders>
              <w:top w:val="single" w:sz="4" w:space="0" w:color="auto"/>
              <w:left w:val="nil"/>
              <w:bottom w:val="single" w:sz="4" w:space="0" w:color="auto"/>
              <w:right w:val="single" w:sz="4" w:space="0" w:color="auto"/>
            </w:tcBorders>
            <w:vAlign w:val="center"/>
          </w:tcPr>
          <w:p w14:paraId="5344B228" w14:textId="77777777" w:rsidR="006C4EB0" w:rsidRPr="00380D36" w:rsidRDefault="006C4EB0" w:rsidP="00380D36">
            <w:pPr>
              <w:spacing w:line="276" w:lineRule="auto"/>
              <w:jc w:val="both"/>
              <w:rPr>
                <w:rFonts w:ascii="Calibri" w:hAnsi="Calibri" w:cs="Calibri"/>
              </w:rPr>
            </w:pPr>
            <w:r w:rsidRPr="00380D36">
              <w:rPr>
                <w:rFonts w:ascii="Calibri" w:hAnsi="Calibri" w:cs="Calibri"/>
              </w:rPr>
              <w:t>Typ obudowy:</w:t>
            </w:r>
          </w:p>
          <w:p w14:paraId="30FA1DB4" w14:textId="0D737A95" w:rsidR="006C4EB0" w:rsidRPr="00380D36" w:rsidRDefault="006C4EB0" w:rsidP="00380D36">
            <w:pPr>
              <w:spacing w:after="120" w:line="276" w:lineRule="auto"/>
              <w:jc w:val="both"/>
              <w:rPr>
                <w:rFonts w:ascii="Calibri" w:hAnsi="Calibri" w:cs="Calibri"/>
              </w:rPr>
            </w:pPr>
            <w:r w:rsidRPr="00380D36">
              <w:rPr>
                <w:rFonts w:ascii="Calibri" w:hAnsi="Calibri" w:cs="Calibri"/>
              </w:rPr>
              <w:t>Obudowa do montażu w szafie RACK 19” – 1U wraz z zestawem montażowym.</w:t>
            </w:r>
          </w:p>
        </w:tc>
        <w:tc>
          <w:tcPr>
            <w:tcW w:w="1329" w:type="pct"/>
            <w:tcBorders>
              <w:top w:val="single" w:sz="4" w:space="0" w:color="auto"/>
              <w:left w:val="nil"/>
              <w:bottom w:val="single" w:sz="4" w:space="0" w:color="auto"/>
              <w:right w:val="single" w:sz="4" w:space="0" w:color="auto"/>
            </w:tcBorders>
          </w:tcPr>
          <w:p w14:paraId="06526034" w14:textId="77777777" w:rsidR="006C4EB0" w:rsidRPr="00380D36" w:rsidRDefault="006C4EB0" w:rsidP="00380D36">
            <w:pPr>
              <w:spacing w:after="120" w:line="276" w:lineRule="auto"/>
              <w:jc w:val="both"/>
              <w:rPr>
                <w:rFonts w:ascii="Calibri" w:hAnsi="Calibri" w:cs="Calibri"/>
              </w:rPr>
            </w:pPr>
          </w:p>
        </w:tc>
      </w:tr>
      <w:tr w:rsidR="006C4EB0" w:rsidRPr="00380D36" w14:paraId="1329B707"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hideMark/>
          </w:tcPr>
          <w:p w14:paraId="662F7267" w14:textId="77777777" w:rsidR="006C4EB0" w:rsidRPr="00380D36" w:rsidRDefault="006C4EB0" w:rsidP="00380D36">
            <w:pPr>
              <w:spacing w:after="120" w:line="276" w:lineRule="auto"/>
              <w:jc w:val="center"/>
              <w:rPr>
                <w:rFonts w:ascii="Calibri" w:hAnsi="Calibri" w:cs="Calibri"/>
              </w:rPr>
            </w:pPr>
            <w:r w:rsidRPr="00380D36">
              <w:rPr>
                <w:rFonts w:ascii="Calibri" w:hAnsi="Calibri" w:cs="Calibri"/>
                <w:bCs/>
              </w:rPr>
              <w:t>2.</w:t>
            </w:r>
          </w:p>
        </w:tc>
        <w:tc>
          <w:tcPr>
            <w:tcW w:w="3359" w:type="pct"/>
            <w:tcBorders>
              <w:top w:val="single" w:sz="4" w:space="0" w:color="auto"/>
              <w:left w:val="nil"/>
              <w:bottom w:val="single" w:sz="4" w:space="0" w:color="auto"/>
              <w:right w:val="single" w:sz="4" w:space="0" w:color="auto"/>
            </w:tcBorders>
            <w:vAlign w:val="center"/>
          </w:tcPr>
          <w:p w14:paraId="000C07D7" w14:textId="77777777" w:rsidR="006C4EB0" w:rsidRPr="00380D36" w:rsidRDefault="006C4EB0" w:rsidP="00380D36">
            <w:pPr>
              <w:spacing w:line="276" w:lineRule="auto"/>
              <w:jc w:val="both"/>
              <w:rPr>
                <w:rFonts w:ascii="Calibri" w:hAnsi="Calibri" w:cs="Calibri"/>
                <w:lang w:val="en-US"/>
              </w:rPr>
            </w:pPr>
            <w:r w:rsidRPr="00380D36">
              <w:rPr>
                <w:rFonts w:ascii="Calibri" w:hAnsi="Calibri" w:cs="Calibri"/>
                <w:lang w:val="en-US"/>
              </w:rPr>
              <w:t>Porty:</w:t>
            </w:r>
          </w:p>
          <w:p w14:paraId="68956A5E" w14:textId="77777777" w:rsidR="006C4EB0" w:rsidRPr="00380D36" w:rsidRDefault="006C4EB0" w:rsidP="00380D36">
            <w:pPr>
              <w:pStyle w:val="Akapitzlist"/>
              <w:numPr>
                <w:ilvl w:val="0"/>
                <w:numId w:val="53"/>
              </w:numPr>
              <w:spacing w:line="276" w:lineRule="auto"/>
              <w:jc w:val="both"/>
              <w:rPr>
                <w:rFonts w:ascii="Calibri" w:hAnsi="Calibri" w:cs="Calibri"/>
              </w:rPr>
            </w:pPr>
            <w:r w:rsidRPr="00380D36">
              <w:rPr>
                <w:rFonts w:ascii="Calibri" w:hAnsi="Calibri" w:cs="Calibri"/>
              </w:rPr>
              <w:t>Minimum 48 portów 1GbE RJ45</w:t>
            </w:r>
          </w:p>
          <w:p w14:paraId="471E78E2" w14:textId="77777777" w:rsidR="006C4EB0" w:rsidRPr="00380D36" w:rsidRDefault="006C4EB0" w:rsidP="00380D36">
            <w:pPr>
              <w:pStyle w:val="Akapitzlist"/>
              <w:numPr>
                <w:ilvl w:val="0"/>
                <w:numId w:val="53"/>
              </w:numPr>
              <w:spacing w:line="276" w:lineRule="auto"/>
              <w:jc w:val="both"/>
              <w:rPr>
                <w:rFonts w:ascii="Calibri" w:hAnsi="Calibri" w:cs="Calibri"/>
              </w:rPr>
            </w:pPr>
            <w:r w:rsidRPr="00380D36">
              <w:rPr>
                <w:rFonts w:ascii="Calibri" w:hAnsi="Calibri" w:cs="Calibri"/>
              </w:rPr>
              <w:t>Minimum 4 porty 10GbE SFP+</w:t>
            </w:r>
          </w:p>
          <w:p w14:paraId="626BB0A9" w14:textId="1A37FA2A" w:rsidR="00547F6F" w:rsidRPr="00380D36" w:rsidRDefault="00547F6F" w:rsidP="00380D36">
            <w:pPr>
              <w:pStyle w:val="Akapitzlist"/>
              <w:numPr>
                <w:ilvl w:val="0"/>
                <w:numId w:val="53"/>
              </w:numPr>
              <w:spacing w:line="276" w:lineRule="auto"/>
              <w:jc w:val="both"/>
              <w:rPr>
                <w:rFonts w:ascii="Calibri" w:hAnsi="Calibri" w:cs="Calibri"/>
              </w:rPr>
            </w:pPr>
            <w:r w:rsidRPr="00380D36">
              <w:rPr>
                <w:rFonts w:ascii="Calibri" w:hAnsi="Calibri" w:cs="Calibri"/>
              </w:rPr>
              <w:t>Minimum 4 porty 25Gbps SFP28</w:t>
            </w:r>
          </w:p>
          <w:p w14:paraId="3C7A915E" w14:textId="77777777" w:rsidR="00547F6F" w:rsidRPr="00380D36" w:rsidRDefault="006C4EB0" w:rsidP="00380D36">
            <w:pPr>
              <w:pStyle w:val="Akapitzlist"/>
              <w:numPr>
                <w:ilvl w:val="0"/>
                <w:numId w:val="53"/>
              </w:numPr>
              <w:spacing w:line="276" w:lineRule="auto"/>
              <w:jc w:val="both"/>
              <w:rPr>
                <w:rFonts w:ascii="Calibri" w:hAnsi="Calibri" w:cs="Calibri"/>
              </w:rPr>
            </w:pPr>
            <w:r w:rsidRPr="00380D36">
              <w:rPr>
                <w:rFonts w:ascii="Calibri" w:hAnsi="Calibri" w:cs="Calibri"/>
              </w:rPr>
              <w:t>Minimum 1 port zarządzający z interfejsem RJ45 z sygnalizacją RS232</w:t>
            </w:r>
          </w:p>
          <w:p w14:paraId="3FF7D896" w14:textId="74ECD37E" w:rsidR="006C4EB0" w:rsidRPr="00380D36" w:rsidRDefault="006C4EB0" w:rsidP="00380D36">
            <w:pPr>
              <w:pStyle w:val="Akapitzlist"/>
              <w:numPr>
                <w:ilvl w:val="0"/>
                <w:numId w:val="53"/>
              </w:numPr>
              <w:spacing w:line="276" w:lineRule="auto"/>
              <w:jc w:val="both"/>
              <w:rPr>
                <w:rFonts w:ascii="Calibri" w:hAnsi="Calibri" w:cs="Calibri"/>
              </w:rPr>
            </w:pPr>
            <w:r w:rsidRPr="00380D36">
              <w:rPr>
                <w:rFonts w:ascii="Calibri" w:hAnsi="Calibri" w:cs="Calibri"/>
              </w:rPr>
              <w:t>Minimum 1 port zarządzający z interfejsem RJ45 10/100/1000Base-T</w:t>
            </w:r>
          </w:p>
        </w:tc>
        <w:tc>
          <w:tcPr>
            <w:tcW w:w="1329" w:type="pct"/>
            <w:tcBorders>
              <w:top w:val="single" w:sz="4" w:space="0" w:color="auto"/>
              <w:left w:val="nil"/>
              <w:bottom w:val="single" w:sz="4" w:space="0" w:color="auto"/>
              <w:right w:val="single" w:sz="4" w:space="0" w:color="auto"/>
            </w:tcBorders>
          </w:tcPr>
          <w:p w14:paraId="223CD7A6" w14:textId="77777777" w:rsidR="006C4EB0" w:rsidRPr="00380D36" w:rsidRDefault="006C4EB0" w:rsidP="00380D36">
            <w:pPr>
              <w:spacing w:after="120" w:line="276" w:lineRule="auto"/>
              <w:jc w:val="both"/>
              <w:rPr>
                <w:rFonts w:ascii="Calibri" w:hAnsi="Calibri" w:cs="Calibri"/>
              </w:rPr>
            </w:pPr>
          </w:p>
        </w:tc>
      </w:tr>
      <w:tr w:rsidR="006C4EB0" w:rsidRPr="00380D36" w14:paraId="5F4771D6"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425F321A" w14:textId="77777777" w:rsidR="006C4EB0" w:rsidRPr="00380D36" w:rsidRDefault="006C4EB0" w:rsidP="00380D36">
            <w:pPr>
              <w:spacing w:after="120" w:line="276" w:lineRule="auto"/>
              <w:jc w:val="center"/>
              <w:rPr>
                <w:rFonts w:ascii="Calibri" w:hAnsi="Calibri" w:cs="Calibri"/>
                <w:bCs/>
              </w:rPr>
            </w:pPr>
            <w:r w:rsidRPr="00380D36">
              <w:rPr>
                <w:rFonts w:ascii="Calibri" w:hAnsi="Calibri" w:cs="Calibri"/>
                <w:bCs/>
              </w:rPr>
              <w:t>3.</w:t>
            </w:r>
          </w:p>
        </w:tc>
        <w:tc>
          <w:tcPr>
            <w:tcW w:w="3359" w:type="pct"/>
            <w:tcBorders>
              <w:top w:val="single" w:sz="4" w:space="0" w:color="auto"/>
              <w:left w:val="nil"/>
              <w:bottom w:val="single" w:sz="4" w:space="0" w:color="auto"/>
              <w:right w:val="single" w:sz="4" w:space="0" w:color="auto"/>
            </w:tcBorders>
            <w:vAlign w:val="center"/>
          </w:tcPr>
          <w:p w14:paraId="203D73F9" w14:textId="77777777" w:rsidR="006C4EB0" w:rsidRPr="00380D36" w:rsidRDefault="006C4EB0" w:rsidP="00380D36">
            <w:pPr>
              <w:spacing w:line="276" w:lineRule="auto"/>
              <w:jc w:val="both"/>
              <w:rPr>
                <w:rFonts w:ascii="Calibri" w:hAnsi="Calibri" w:cs="Calibri"/>
              </w:rPr>
            </w:pPr>
            <w:r w:rsidRPr="00380D36">
              <w:rPr>
                <w:rFonts w:ascii="Calibri" w:hAnsi="Calibri" w:cs="Calibri"/>
              </w:rPr>
              <w:t>Wydajność:</w:t>
            </w:r>
          </w:p>
          <w:p w14:paraId="7096DAAA" w14:textId="2FD01795" w:rsidR="006C4EB0" w:rsidRPr="00380D36" w:rsidRDefault="006C4EB0" w:rsidP="00380D36">
            <w:pPr>
              <w:pStyle w:val="Akapitzlist"/>
              <w:numPr>
                <w:ilvl w:val="0"/>
                <w:numId w:val="54"/>
              </w:numPr>
              <w:spacing w:line="276" w:lineRule="auto"/>
              <w:jc w:val="both"/>
              <w:rPr>
                <w:rFonts w:ascii="Calibri" w:hAnsi="Calibri" w:cs="Calibri"/>
              </w:rPr>
            </w:pPr>
            <w:r w:rsidRPr="00380D36">
              <w:rPr>
                <w:rFonts w:ascii="Calibri" w:hAnsi="Calibri" w:cs="Calibri"/>
              </w:rPr>
              <w:t>Minimalna przepustowość przełącznika: 1</w:t>
            </w:r>
            <w:r w:rsidR="00547F6F" w:rsidRPr="00380D36">
              <w:rPr>
                <w:rFonts w:ascii="Calibri" w:hAnsi="Calibri" w:cs="Calibri"/>
              </w:rPr>
              <w:t xml:space="preserve">85 </w:t>
            </w:r>
            <w:r w:rsidRPr="00380D36">
              <w:rPr>
                <w:rFonts w:ascii="Calibri" w:hAnsi="Calibri" w:cs="Calibri"/>
              </w:rPr>
              <w:t xml:space="preserve">Gbps </w:t>
            </w:r>
          </w:p>
          <w:p w14:paraId="664FA956" w14:textId="5CF14AD1" w:rsidR="006C4EB0" w:rsidRPr="00380D36" w:rsidRDefault="006C4EB0" w:rsidP="00380D36">
            <w:pPr>
              <w:pStyle w:val="Akapitzlist"/>
              <w:numPr>
                <w:ilvl w:val="0"/>
                <w:numId w:val="54"/>
              </w:numPr>
              <w:spacing w:line="276" w:lineRule="auto"/>
              <w:jc w:val="both"/>
              <w:rPr>
                <w:rFonts w:ascii="Calibri" w:hAnsi="Calibri" w:cs="Calibri"/>
              </w:rPr>
            </w:pPr>
            <w:r w:rsidRPr="00380D36">
              <w:rPr>
                <w:rFonts w:ascii="Calibri" w:hAnsi="Calibri" w:cs="Calibri"/>
              </w:rPr>
              <w:t xml:space="preserve">Minimalna wydajność przełączania: </w:t>
            </w:r>
            <w:r w:rsidR="00547F6F" w:rsidRPr="00380D36">
              <w:rPr>
                <w:rFonts w:ascii="Calibri" w:hAnsi="Calibri" w:cs="Calibri"/>
              </w:rPr>
              <w:t xml:space="preserve">275 </w:t>
            </w:r>
            <w:r w:rsidRPr="00380D36">
              <w:rPr>
                <w:rFonts w:ascii="Calibri" w:hAnsi="Calibri" w:cs="Calibri"/>
              </w:rPr>
              <w:t>Mpps</w:t>
            </w:r>
          </w:p>
          <w:p w14:paraId="16A0EBB5" w14:textId="77777777" w:rsidR="00547F6F" w:rsidRPr="00380D36" w:rsidRDefault="006C4EB0" w:rsidP="00380D36">
            <w:pPr>
              <w:pStyle w:val="Akapitzlist"/>
              <w:numPr>
                <w:ilvl w:val="0"/>
                <w:numId w:val="54"/>
              </w:numPr>
              <w:spacing w:line="276" w:lineRule="auto"/>
              <w:jc w:val="both"/>
              <w:rPr>
                <w:rFonts w:ascii="Calibri" w:hAnsi="Calibri" w:cs="Calibri"/>
              </w:rPr>
            </w:pPr>
            <w:r w:rsidRPr="00380D36">
              <w:rPr>
                <w:rFonts w:ascii="Calibri" w:hAnsi="Calibri" w:cs="Calibri"/>
              </w:rPr>
              <w:t xml:space="preserve">Urządzenie musi obsługiwać minimum </w:t>
            </w:r>
            <w:r w:rsidR="00547F6F" w:rsidRPr="00380D36">
              <w:rPr>
                <w:rFonts w:ascii="Calibri" w:hAnsi="Calibri" w:cs="Calibri"/>
              </w:rPr>
              <w:t>64</w:t>
            </w:r>
            <w:r w:rsidRPr="00380D36">
              <w:rPr>
                <w:rFonts w:ascii="Calibri" w:hAnsi="Calibri" w:cs="Calibri"/>
              </w:rPr>
              <w:t xml:space="preserve"> 000 adresów MAC</w:t>
            </w:r>
          </w:p>
          <w:p w14:paraId="21F8DC43" w14:textId="3D879D0E" w:rsidR="006C4EB0" w:rsidRPr="00380D36" w:rsidRDefault="006C4EB0" w:rsidP="00380D36">
            <w:pPr>
              <w:pStyle w:val="Akapitzlist"/>
              <w:numPr>
                <w:ilvl w:val="0"/>
                <w:numId w:val="54"/>
              </w:numPr>
              <w:spacing w:line="276" w:lineRule="auto"/>
              <w:jc w:val="both"/>
              <w:rPr>
                <w:rFonts w:ascii="Calibri" w:hAnsi="Calibri" w:cs="Calibri"/>
              </w:rPr>
            </w:pPr>
            <w:r w:rsidRPr="00380D36">
              <w:rPr>
                <w:rFonts w:ascii="Calibri" w:hAnsi="Calibri" w:cs="Calibri"/>
              </w:rPr>
              <w:t xml:space="preserve">Urządzenie musi obsługiwać minimum </w:t>
            </w:r>
            <w:r w:rsidR="00547F6F" w:rsidRPr="00380D36">
              <w:rPr>
                <w:rFonts w:ascii="Calibri" w:hAnsi="Calibri" w:cs="Calibri"/>
              </w:rPr>
              <w:t>4</w:t>
            </w:r>
            <w:r w:rsidRPr="00380D36">
              <w:rPr>
                <w:rFonts w:ascii="Calibri" w:hAnsi="Calibri" w:cs="Calibri"/>
              </w:rPr>
              <w:t xml:space="preserve"> 000 sieci VLAN</w:t>
            </w:r>
          </w:p>
        </w:tc>
        <w:tc>
          <w:tcPr>
            <w:tcW w:w="1329" w:type="pct"/>
            <w:tcBorders>
              <w:top w:val="single" w:sz="4" w:space="0" w:color="auto"/>
              <w:left w:val="nil"/>
              <w:bottom w:val="single" w:sz="4" w:space="0" w:color="auto"/>
              <w:right w:val="single" w:sz="4" w:space="0" w:color="auto"/>
            </w:tcBorders>
          </w:tcPr>
          <w:p w14:paraId="6326B700" w14:textId="77777777" w:rsidR="006C4EB0" w:rsidRPr="00380D36" w:rsidRDefault="006C4EB0" w:rsidP="00380D36">
            <w:pPr>
              <w:spacing w:after="120" w:line="276" w:lineRule="auto"/>
              <w:jc w:val="both"/>
              <w:rPr>
                <w:rFonts w:ascii="Calibri" w:hAnsi="Calibri" w:cs="Calibri"/>
              </w:rPr>
            </w:pPr>
          </w:p>
        </w:tc>
      </w:tr>
      <w:tr w:rsidR="006C4EB0" w:rsidRPr="00380D36" w14:paraId="5A2F19A6"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52E6FBBA" w14:textId="77777777" w:rsidR="006C4EB0" w:rsidRPr="00380D36" w:rsidRDefault="006C4EB0" w:rsidP="00380D36">
            <w:pPr>
              <w:spacing w:after="120" w:line="276" w:lineRule="auto"/>
              <w:jc w:val="center"/>
              <w:rPr>
                <w:rFonts w:ascii="Calibri" w:hAnsi="Calibri" w:cs="Calibri"/>
                <w:bCs/>
              </w:rPr>
            </w:pPr>
            <w:r w:rsidRPr="00380D36">
              <w:rPr>
                <w:rFonts w:ascii="Calibri" w:hAnsi="Calibri" w:cs="Calibri"/>
                <w:bCs/>
              </w:rPr>
              <w:t>4.</w:t>
            </w:r>
          </w:p>
        </w:tc>
        <w:tc>
          <w:tcPr>
            <w:tcW w:w="3359" w:type="pct"/>
            <w:tcBorders>
              <w:top w:val="single" w:sz="4" w:space="0" w:color="auto"/>
              <w:left w:val="nil"/>
              <w:bottom w:val="single" w:sz="4" w:space="0" w:color="auto"/>
              <w:right w:val="single" w:sz="4" w:space="0" w:color="auto"/>
            </w:tcBorders>
            <w:vAlign w:val="center"/>
          </w:tcPr>
          <w:p w14:paraId="57523A9F" w14:textId="3E969F56" w:rsidR="006C4EB0" w:rsidRPr="00380D36" w:rsidRDefault="006C4EB0" w:rsidP="00380D36">
            <w:pPr>
              <w:spacing w:line="276" w:lineRule="auto"/>
              <w:jc w:val="both"/>
              <w:rPr>
                <w:rFonts w:ascii="Calibri" w:hAnsi="Calibri" w:cs="Calibri"/>
              </w:rPr>
            </w:pPr>
            <w:r w:rsidRPr="00380D36">
              <w:rPr>
                <w:rFonts w:ascii="Calibri" w:hAnsi="Calibri" w:cs="Calibri"/>
              </w:rPr>
              <w:t>Zasilanie oraz chłodzenie</w:t>
            </w:r>
            <w:r w:rsidR="00747BD4" w:rsidRPr="00380D36">
              <w:rPr>
                <w:rFonts w:ascii="Calibri" w:hAnsi="Calibri" w:cs="Calibri"/>
              </w:rPr>
              <w:t>:</w:t>
            </w:r>
          </w:p>
          <w:p w14:paraId="089FC107" w14:textId="77777777" w:rsidR="006C4EB0" w:rsidRPr="00380D36" w:rsidRDefault="006C4EB0" w:rsidP="00380D36">
            <w:pPr>
              <w:spacing w:line="276" w:lineRule="auto"/>
              <w:jc w:val="both"/>
              <w:rPr>
                <w:rFonts w:ascii="Calibri" w:hAnsi="Calibri" w:cs="Calibri"/>
                <w:color w:val="000000"/>
              </w:rPr>
            </w:pPr>
            <w:r w:rsidRPr="00380D36">
              <w:rPr>
                <w:rFonts w:ascii="Calibri" w:hAnsi="Calibri" w:cs="Calibri"/>
                <w:color w:val="000000"/>
              </w:rPr>
              <w:t>Urządzenie musi być wyposażone we wbudowany zasilacz dostosowany do napięcia zmiennego 220-230V. Zasilacz ten musi być wbudowany, nie dopuszcza się zasilaczy zewnętrznych.</w:t>
            </w:r>
          </w:p>
          <w:p w14:paraId="32EF4678" w14:textId="77777777" w:rsidR="00547F6F" w:rsidRPr="00380D36" w:rsidRDefault="00547F6F" w:rsidP="00380D36">
            <w:pPr>
              <w:spacing w:line="276" w:lineRule="auto"/>
              <w:jc w:val="both"/>
              <w:rPr>
                <w:rFonts w:ascii="Calibri" w:hAnsi="Calibri" w:cs="Calibri"/>
                <w:color w:val="000000"/>
              </w:rPr>
            </w:pPr>
          </w:p>
          <w:p w14:paraId="6A3CF550" w14:textId="728382AD" w:rsidR="006C4EB0" w:rsidRPr="00380D36" w:rsidRDefault="006C4EB0" w:rsidP="00380D36">
            <w:pPr>
              <w:spacing w:after="120" w:line="276" w:lineRule="auto"/>
              <w:jc w:val="both"/>
              <w:rPr>
                <w:rFonts w:ascii="Calibri" w:hAnsi="Calibri" w:cs="Calibri"/>
              </w:rPr>
            </w:pPr>
            <w:r w:rsidRPr="00380D36">
              <w:rPr>
                <w:rFonts w:ascii="Calibri" w:hAnsi="Calibri" w:cs="Calibri"/>
                <w:color w:val="000000"/>
              </w:rPr>
              <w:t xml:space="preserve">Przepływem powietrza w schemacie od przodu do tyłu.  Za przód urządzenia przyjmuje się stronę z zabudowanymi interfejsami </w:t>
            </w:r>
            <w:r w:rsidR="00547F6F" w:rsidRPr="00380D36">
              <w:rPr>
                <w:rFonts w:ascii="Calibri" w:hAnsi="Calibri" w:cs="Calibri"/>
                <w:color w:val="000000"/>
              </w:rPr>
              <w:t xml:space="preserve">sieciowymi </w:t>
            </w:r>
            <w:r w:rsidRPr="00380D36">
              <w:rPr>
                <w:rFonts w:ascii="Calibri" w:hAnsi="Calibri" w:cs="Calibri"/>
                <w:color w:val="000000"/>
              </w:rPr>
              <w:t>1</w:t>
            </w:r>
            <w:r w:rsidR="00547F6F" w:rsidRPr="00380D36">
              <w:rPr>
                <w:rFonts w:ascii="Calibri" w:hAnsi="Calibri" w:cs="Calibri"/>
                <w:color w:val="000000"/>
              </w:rPr>
              <w:t>, 10</w:t>
            </w:r>
            <w:r w:rsidRPr="00380D36">
              <w:rPr>
                <w:rFonts w:ascii="Calibri" w:hAnsi="Calibri" w:cs="Calibri"/>
                <w:color w:val="000000"/>
              </w:rPr>
              <w:t xml:space="preserve"> oraz </w:t>
            </w:r>
            <w:r w:rsidR="00547F6F" w:rsidRPr="00380D36">
              <w:rPr>
                <w:rFonts w:ascii="Calibri" w:hAnsi="Calibri" w:cs="Calibri"/>
                <w:color w:val="000000"/>
              </w:rPr>
              <w:t>25</w:t>
            </w:r>
            <w:r w:rsidRPr="00380D36">
              <w:rPr>
                <w:rFonts w:ascii="Calibri" w:hAnsi="Calibri" w:cs="Calibri"/>
                <w:color w:val="000000"/>
              </w:rPr>
              <w:t>Gbps.</w:t>
            </w:r>
          </w:p>
        </w:tc>
        <w:tc>
          <w:tcPr>
            <w:tcW w:w="1329" w:type="pct"/>
            <w:tcBorders>
              <w:top w:val="single" w:sz="4" w:space="0" w:color="auto"/>
              <w:left w:val="nil"/>
              <w:bottom w:val="single" w:sz="4" w:space="0" w:color="auto"/>
              <w:right w:val="single" w:sz="4" w:space="0" w:color="auto"/>
            </w:tcBorders>
          </w:tcPr>
          <w:p w14:paraId="3F9BE1B8" w14:textId="77777777" w:rsidR="006C4EB0" w:rsidRPr="00380D36" w:rsidRDefault="006C4EB0" w:rsidP="00380D36">
            <w:pPr>
              <w:spacing w:after="120" w:line="276" w:lineRule="auto"/>
              <w:jc w:val="both"/>
              <w:rPr>
                <w:rFonts w:ascii="Calibri" w:hAnsi="Calibri" w:cs="Calibri"/>
              </w:rPr>
            </w:pPr>
          </w:p>
        </w:tc>
      </w:tr>
      <w:tr w:rsidR="006C4EB0" w:rsidRPr="00380D36" w14:paraId="1885D6A4"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5BF7CBEC" w14:textId="77777777" w:rsidR="006C4EB0" w:rsidRPr="00380D36" w:rsidRDefault="006C4EB0" w:rsidP="00380D36">
            <w:pPr>
              <w:spacing w:after="120" w:line="276" w:lineRule="auto"/>
              <w:jc w:val="center"/>
              <w:rPr>
                <w:rFonts w:ascii="Calibri" w:hAnsi="Calibri" w:cs="Calibri"/>
                <w:bCs/>
              </w:rPr>
            </w:pPr>
            <w:r w:rsidRPr="00380D36">
              <w:rPr>
                <w:rFonts w:ascii="Calibri" w:hAnsi="Calibri" w:cs="Calibri"/>
                <w:bCs/>
              </w:rPr>
              <w:t>5.</w:t>
            </w:r>
          </w:p>
        </w:tc>
        <w:tc>
          <w:tcPr>
            <w:tcW w:w="3359" w:type="pct"/>
            <w:tcBorders>
              <w:top w:val="single" w:sz="4" w:space="0" w:color="auto"/>
              <w:left w:val="nil"/>
              <w:bottom w:val="single" w:sz="4" w:space="0" w:color="auto"/>
              <w:right w:val="single" w:sz="4" w:space="0" w:color="auto"/>
            </w:tcBorders>
            <w:vAlign w:val="center"/>
          </w:tcPr>
          <w:p w14:paraId="1B6D73FF" w14:textId="57EA4A0A" w:rsidR="006C4EB0" w:rsidRPr="00380D36" w:rsidRDefault="006C4EB0" w:rsidP="00380D36">
            <w:pPr>
              <w:spacing w:line="276" w:lineRule="auto"/>
              <w:jc w:val="both"/>
              <w:rPr>
                <w:rFonts w:ascii="Calibri" w:hAnsi="Calibri" w:cs="Calibri"/>
                <w:shd w:val="clear" w:color="auto" w:fill="FFFF00"/>
              </w:rPr>
            </w:pPr>
            <w:r w:rsidRPr="00380D36">
              <w:rPr>
                <w:rFonts w:ascii="Calibri" w:hAnsi="Calibri" w:cs="Calibri"/>
              </w:rPr>
              <w:t>Jeżeli nie zaznaczono inaczej, wszystkie opisane niżej funkcjonalności muszą zostać dostarczone wraz z odp</w:t>
            </w:r>
            <w:r w:rsidRPr="00885321">
              <w:rPr>
                <w:rFonts w:ascii="Calibri" w:hAnsi="Calibri" w:cs="Calibri"/>
              </w:rPr>
              <w:t>owiednim licencjonowaniem, jeżeli jest ono wymagane.  Licencje mają mieć charakter</w:t>
            </w:r>
            <w:r w:rsidR="00885321">
              <w:rPr>
                <w:rFonts w:ascii="Calibri" w:hAnsi="Calibri" w:cs="Calibri"/>
              </w:rPr>
              <w:t xml:space="preserve"> wieczysty. </w:t>
            </w:r>
          </w:p>
          <w:p w14:paraId="2E6D5F5B" w14:textId="77777777" w:rsidR="006C4EB0" w:rsidRPr="00380D36" w:rsidRDefault="006C4EB0" w:rsidP="00380D36">
            <w:pPr>
              <w:spacing w:line="276" w:lineRule="auto"/>
              <w:jc w:val="both"/>
              <w:rPr>
                <w:rFonts w:ascii="Calibri" w:hAnsi="Calibri" w:cs="Calibri"/>
                <w:lang w:val="en-US"/>
              </w:rPr>
            </w:pPr>
          </w:p>
          <w:p w14:paraId="31943D76" w14:textId="5107AC64" w:rsidR="006C4EB0" w:rsidRPr="00380D36" w:rsidRDefault="006C4EB0" w:rsidP="00380D36">
            <w:pPr>
              <w:spacing w:line="276" w:lineRule="auto"/>
              <w:jc w:val="both"/>
              <w:rPr>
                <w:rFonts w:ascii="Calibri" w:hAnsi="Calibri" w:cs="Calibri"/>
                <w:lang w:val="en-US"/>
              </w:rPr>
            </w:pPr>
            <w:r w:rsidRPr="00380D36">
              <w:rPr>
                <w:rFonts w:ascii="Calibri" w:hAnsi="Calibri" w:cs="Calibri"/>
                <w:lang w:val="en-US"/>
              </w:rPr>
              <w:lastRenderedPageBreak/>
              <w:t>Funkcjonalność i protokoły:</w:t>
            </w:r>
          </w:p>
          <w:p w14:paraId="1F06AD70" w14:textId="3CE10CFE"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 xml:space="preserve">Urządzenie musi obsługiwać min. </w:t>
            </w:r>
            <w:r w:rsidR="009634AD" w:rsidRPr="00380D36">
              <w:rPr>
                <w:rFonts w:ascii="Calibri" w:hAnsi="Calibri" w:cs="Calibri"/>
              </w:rPr>
              <w:t>500</w:t>
            </w:r>
            <w:r w:rsidRPr="00380D36">
              <w:rPr>
                <w:rFonts w:ascii="Calibri" w:hAnsi="Calibri" w:cs="Calibri"/>
              </w:rPr>
              <w:t>. aktywnych wirtualnych sieci lokalnych zgodnych z 802.1Q</w:t>
            </w:r>
          </w:p>
          <w:p w14:paraId="5E3865CC"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Urządzenie musi obsługiwać tzw. „jumbo frames” o wielkości przynajmniej 9000 bajtów dla ramki</w:t>
            </w:r>
          </w:p>
          <w:p w14:paraId="34A62138"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Urządzenie musi obsługiwać agregację interfejsów zgodnie z 802.3ad</w:t>
            </w:r>
          </w:p>
          <w:p w14:paraId="64554093"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 xml:space="preserve">Urządzenie musi obsługiwać wsparcie dla protokołów IEEE 802.1w Rapid Spanning Tree oraz IEEE 802.1s Multi-Instance Spanning Tree </w:t>
            </w:r>
          </w:p>
          <w:p w14:paraId="359B4270"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Urządzenie musi obsługiwać routing statyczny IPv4 oraz IPv6, pakiety muszą być przełączane w warstwie drugiej i trzeciej modelu OSI bez udziału procesora zarządzającego urządzeniem.</w:t>
            </w:r>
          </w:p>
          <w:p w14:paraId="20507FE8"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Urządzenie musi wspierać protokół 802.1X w celu uwierzytelnienia dołączonego suplikanta (pojedynczego lub większej liczby per interfejs) na serwerze RADIUS oraz akceptować co najmniej przypisanie vlan-u jako wyniku procesu autoryzacji. Dla urządzeń klienckich bez oprogramowania suplikanta, urządzenie musi wykonać uwierzytelnienie wykorzystując adres MAC, a także umożliwiać przekierowanie do portalu uwierzytelniającego (captive portal).</w:t>
            </w:r>
          </w:p>
          <w:p w14:paraId="4B47AA1E"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Urządzenie musi posiadać mechanizmy pozwalające na ograniczanie pasma dla ruchu wejściowego na wszystkich interfejsach tranzytowych (z uwzględnieniem filtrów ruchu – ACL).</w:t>
            </w:r>
          </w:p>
          <w:p w14:paraId="17561BA4"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 xml:space="preserve">Urządzenie musi posiadać mechanizmy klasyfikowania i znakowania ruchu w oparciu co najmniej o adresację z nagłówków L3 na wszystkich portach tranzytowych oraz dla poszczególnych sieci VLAN. </w:t>
            </w:r>
          </w:p>
          <w:p w14:paraId="5D6F14C7" w14:textId="77777777"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Urządzenie musi obsługiwać co najmniej 8 kolejek wyjściowych dla każdego portu tranzytowego z możliwością priorytetyzacji.</w:t>
            </w:r>
          </w:p>
          <w:p w14:paraId="21ED793C" w14:textId="77777777" w:rsidR="00547F6F"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Urządzenie musi obsługiwać sieci VLAN zgodnie z IEEE 802.1q. Urządzenie wspiera tunelowanie enkapsulacji 802.1Q (Q-in-Q).</w:t>
            </w:r>
          </w:p>
          <w:p w14:paraId="67D0D40C" w14:textId="39CF9FD6" w:rsidR="006C4EB0" w:rsidRPr="00380D36" w:rsidRDefault="006C4EB0" w:rsidP="00380D36">
            <w:pPr>
              <w:pStyle w:val="Akapitzlist"/>
              <w:numPr>
                <w:ilvl w:val="0"/>
                <w:numId w:val="55"/>
              </w:numPr>
              <w:spacing w:line="276" w:lineRule="auto"/>
              <w:jc w:val="both"/>
              <w:rPr>
                <w:rFonts w:ascii="Calibri" w:hAnsi="Calibri" w:cs="Calibri"/>
              </w:rPr>
            </w:pPr>
            <w:r w:rsidRPr="00380D36">
              <w:rPr>
                <w:rFonts w:ascii="Calibri" w:hAnsi="Calibri" w:cs="Calibri"/>
              </w:rPr>
              <w:t xml:space="preserve">Urządzenie ma możliwość pracy jako pojedynczy, administrowany z pojedynczej konsoli i pod wspólnym adresem IP przełącznik logiczny w grupie do </w:t>
            </w:r>
            <w:r w:rsidR="009634AD" w:rsidRPr="00380D36">
              <w:rPr>
                <w:rFonts w:ascii="Calibri" w:hAnsi="Calibri" w:cs="Calibri"/>
              </w:rPr>
              <w:t>9</w:t>
            </w:r>
            <w:r w:rsidRPr="00380D36">
              <w:rPr>
                <w:rFonts w:ascii="Calibri" w:hAnsi="Calibri" w:cs="Calibri"/>
              </w:rPr>
              <w:t xml:space="preserve"> urządzeń; </w:t>
            </w:r>
          </w:p>
          <w:p w14:paraId="42EDA976" w14:textId="24F33435" w:rsidR="00547F6F" w:rsidRPr="00380D36" w:rsidRDefault="00547F6F" w:rsidP="00380D36">
            <w:pPr>
              <w:pStyle w:val="Akapitzlist"/>
              <w:numPr>
                <w:ilvl w:val="0"/>
                <w:numId w:val="55"/>
              </w:numPr>
              <w:spacing w:line="276" w:lineRule="auto"/>
              <w:jc w:val="both"/>
              <w:rPr>
                <w:rFonts w:ascii="Calibri" w:hAnsi="Calibri" w:cs="Calibri"/>
              </w:rPr>
            </w:pPr>
            <w:r w:rsidRPr="00380D36">
              <w:rPr>
                <w:rFonts w:ascii="Calibri" w:hAnsi="Calibri" w:cs="Calibri"/>
              </w:rPr>
              <w:t>Szyfrowanie połączeń z wykorzystaniem mechanizmu MACsec.</w:t>
            </w:r>
          </w:p>
        </w:tc>
        <w:tc>
          <w:tcPr>
            <w:tcW w:w="1329" w:type="pct"/>
            <w:tcBorders>
              <w:top w:val="single" w:sz="4" w:space="0" w:color="auto"/>
              <w:left w:val="nil"/>
              <w:bottom w:val="single" w:sz="4" w:space="0" w:color="auto"/>
              <w:right w:val="single" w:sz="4" w:space="0" w:color="auto"/>
            </w:tcBorders>
          </w:tcPr>
          <w:p w14:paraId="328AF92C" w14:textId="77777777" w:rsidR="006C4EB0" w:rsidRPr="00380D36" w:rsidRDefault="006C4EB0" w:rsidP="00380D36">
            <w:pPr>
              <w:spacing w:after="120" w:line="276" w:lineRule="auto"/>
              <w:jc w:val="both"/>
              <w:rPr>
                <w:rFonts w:ascii="Calibri" w:hAnsi="Calibri" w:cs="Calibri"/>
              </w:rPr>
            </w:pPr>
          </w:p>
        </w:tc>
      </w:tr>
      <w:tr w:rsidR="006C4EB0" w:rsidRPr="00380D36" w14:paraId="63199234"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61881A42" w14:textId="77777777" w:rsidR="006C4EB0" w:rsidRPr="00380D36" w:rsidRDefault="006C4EB0" w:rsidP="00380D36">
            <w:pPr>
              <w:spacing w:after="120" w:line="276" w:lineRule="auto"/>
              <w:jc w:val="center"/>
              <w:rPr>
                <w:rFonts w:ascii="Calibri" w:hAnsi="Calibri" w:cs="Calibri"/>
                <w:bCs/>
              </w:rPr>
            </w:pPr>
            <w:r w:rsidRPr="00380D36">
              <w:rPr>
                <w:rFonts w:ascii="Calibri" w:hAnsi="Calibri" w:cs="Calibri"/>
                <w:bCs/>
              </w:rPr>
              <w:t>6.</w:t>
            </w:r>
          </w:p>
        </w:tc>
        <w:tc>
          <w:tcPr>
            <w:tcW w:w="3359" w:type="pct"/>
            <w:tcBorders>
              <w:top w:val="single" w:sz="4" w:space="0" w:color="auto"/>
              <w:left w:val="nil"/>
              <w:bottom w:val="single" w:sz="4" w:space="0" w:color="auto"/>
              <w:right w:val="single" w:sz="4" w:space="0" w:color="auto"/>
            </w:tcBorders>
            <w:vAlign w:val="center"/>
          </w:tcPr>
          <w:p w14:paraId="290AD888" w14:textId="77777777" w:rsidR="006C4EB0" w:rsidRPr="00380D36" w:rsidRDefault="006C4EB0" w:rsidP="00380D36">
            <w:pPr>
              <w:spacing w:line="276" w:lineRule="auto"/>
              <w:jc w:val="both"/>
              <w:rPr>
                <w:rFonts w:ascii="Calibri" w:hAnsi="Calibri" w:cs="Calibri"/>
                <w:lang w:val="en-US"/>
              </w:rPr>
            </w:pPr>
            <w:r w:rsidRPr="00380D36">
              <w:rPr>
                <w:rFonts w:ascii="Calibri" w:hAnsi="Calibri" w:cs="Calibri"/>
                <w:lang w:val="en-US"/>
              </w:rPr>
              <w:t>Zarządzanie i monitorowanie:</w:t>
            </w:r>
          </w:p>
          <w:p w14:paraId="2021A097"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posiadać tekstowy interfejs zarządzania z podpowiedziami kontekstowymi</w:t>
            </w:r>
          </w:p>
          <w:p w14:paraId="451A89C3"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posiadać tekstowy plik konfiguracyjny możliwy do wyeksportowania, edytowania poza przełącznikiem i ponownego zaimportowania do przełącznika</w:t>
            </w:r>
          </w:p>
          <w:p w14:paraId="2623CD91"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 xml:space="preserve">Urządzenie musi umożliwiać edycję konfiguracji wykonywalnej na </w:t>
            </w:r>
            <w:r w:rsidRPr="00380D36">
              <w:rPr>
                <w:rFonts w:ascii="Calibri" w:hAnsi="Calibri" w:cs="Calibri"/>
              </w:rPr>
              <w:lastRenderedPageBreak/>
              <w:t>urządzeniu bez natychmiastowego jej uruchamiania, blokowe uruchamianie zmian konfiguracyjnych, cofanie zmian konfiguracyjnych do poprzedniej wersji, a także automatyczne cofnięcie się do poprzedniej wersji konfiguracji w przypadku np. utraty łączności administracyjnej z urządzeniem w wyniku ostatniej wprowadzonej zmiany. W urządzeniu musi być przechowywanych automatycznie (tj. bez dodatkowych poleceń administracyjnych) nie mniej niż 20 poprzednich, kompletnych konfiguracji. </w:t>
            </w:r>
          </w:p>
          <w:p w14:paraId="4691F157"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umożliwiać dostęp do interfejsu zarządzania z użyciem protokołu SSHv2</w:t>
            </w:r>
          </w:p>
          <w:p w14:paraId="67E48340"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umożliwiać bezpośredni dostęp do interfejsu zarządzania z wykorzystaniem dedykowanego portu szeregowego lub jego emulacji</w:t>
            </w:r>
          </w:p>
          <w:p w14:paraId="448C16A0"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wspiera automatyzację i skryptowanie zarówno w zakresie off-box, jako zewnętrzne oprogramowanie komunikujące się z urządzeniem przez interfejs typu Netconf lub podobny, oraz on-box, jako skrypt podejmujący akcje administracyjne z uwzględnieniem zmiany konfiguracji wykonywalnej własnej lub innego urządzenia jako reakcja na zdarzenia definiowalne na urządzeniu.</w:t>
            </w:r>
          </w:p>
          <w:p w14:paraId="4D4CD2F0"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 xml:space="preserve">Urządzenie musi umożliwiać wysyłanie powiadomień o zdarzeniach z użyciem protokołu SNMP v2c/v3 </w:t>
            </w:r>
          </w:p>
          <w:p w14:paraId="174520B9"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umożliwiać funkcjonalność SPAN, tzn. wysłanie kopii ruchu na porcie/vlanie na inny port fizyczny.  Ponadto musi istnieć możliwość wysłania kopii nagłówków przechwyconego ruchu do oprogramowania zarządzającego na podstawie żądania systemu telemetrycznego gRPC.</w:t>
            </w:r>
          </w:p>
          <w:p w14:paraId="52052363"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umożliwiać przesyłanie dzienników zdarzeń z wykorzystaniem protokołu SYSLOG</w:t>
            </w:r>
          </w:p>
          <w:p w14:paraId="2A2B6010"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umożliwiać synchronizacji czasu systemowego z użyciem protokołu NTP lub SNTP</w:t>
            </w:r>
          </w:p>
          <w:p w14:paraId="5D110A25" w14:textId="77777777"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Urządzenie musi umożliwiać konfiguracje uwierzytelnienia dostępu administracyjnego do przełącznika w oparciu o protokół RADIUS oraz TACACS+</w:t>
            </w:r>
          </w:p>
          <w:p w14:paraId="72026B6B" w14:textId="44ECF499" w:rsidR="006C4EB0" w:rsidRPr="00380D36" w:rsidRDefault="006C4EB0" w:rsidP="00380D36">
            <w:pPr>
              <w:pStyle w:val="Akapitzlist"/>
              <w:numPr>
                <w:ilvl w:val="0"/>
                <w:numId w:val="56"/>
              </w:numPr>
              <w:spacing w:line="276" w:lineRule="auto"/>
              <w:jc w:val="both"/>
              <w:rPr>
                <w:rFonts w:ascii="Calibri" w:hAnsi="Calibri" w:cs="Calibri"/>
              </w:rPr>
            </w:pPr>
            <w:r w:rsidRPr="00380D36">
              <w:rPr>
                <w:rFonts w:ascii="Calibri" w:hAnsi="Calibri" w:cs="Calibri"/>
              </w:rPr>
              <w:t xml:space="preserve">Wszystkie ustawienia konfiguracyjne oraz wszystkie monitorowane dane muszą być dostępne przez interfejs API udostępniony przez producenta.  </w:t>
            </w:r>
          </w:p>
        </w:tc>
        <w:tc>
          <w:tcPr>
            <w:tcW w:w="1329" w:type="pct"/>
            <w:tcBorders>
              <w:top w:val="single" w:sz="4" w:space="0" w:color="auto"/>
              <w:left w:val="nil"/>
              <w:bottom w:val="single" w:sz="4" w:space="0" w:color="auto"/>
              <w:right w:val="single" w:sz="4" w:space="0" w:color="auto"/>
            </w:tcBorders>
          </w:tcPr>
          <w:p w14:paraId="61DFD5CA" w14:textId="77777777" w:rsidR="006C4EB0" w:rsidRPr="00380D36" w:rsidRDefault="006C4EB0" w:rsidP="00380D36">
            <w:pPr>
              <w:spacing w:after="120" w:line="276" w:lineRule="auto"/>
              <w:jc w:val="both"/>
              <w:rPr>
                <w:rFonts w:ascii="Calibri" w:hAnsi="Calibri" w:cs="Calibri"/>
              </w:rPr>
            </w:pPr>
          </w:p>
        </w:tc>
      </w:tr>
      <w:tr w:rsidR="006C4EB0" w:rsidRPr="00380D36" w14:paraId="1FD65E41"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670ABD57" w14:textId="77777777" w:rsidR="006C4EB0" w:rsidRPr="00380D36" w:rsidRDefault="006C4EB0" w:rsidP="00380D36">
            <w:pPr>
              <w:spacing w:after="120" w:line="276" w:lineRule="auto"/>
              <w:jc w:val="center"/>
              <w:rPr>
                <w:rFonts w:ascii="Calibri" w:hAnsi="Calibri" w:cs="Calibri"/>
                <w:bCs/>
              </w:rPr>
            </w:pPr>
            <w:r w:rsidRPr="00380D36">
              <w:rPr>
                <w:rFonts w:ascii="Calibri" w:hAnsi="Calibri" w:cs="Calibri"/>
                <w:bCs/>
              </w:rPr>
              <w:t>7.</w:t>
            </w:r>
          </w:p>
        </w:tc>
        <w:tc>
          <w:tcPr>
            <w:tcW w:w="3359" w:type="pct"/>
            <w:tcBorders>
              <w:top w:val="single" w:sz="4" w:space="0" w:color="auto"/>
              <w:left w:val="nil"/>
              <w:bottom w:val="single" w:sz="4" w:space="0" w:color="auto"/>
              <w:right w:val="single" w:sz="4" w:space="0" w:color="auto"/>
            </w:tcBorders>
            <w:vAlign w:val="center"/>
          </w:tcPr>
          <w:p w14:paraId="0CF54BF8" w14:textId="2D9F0251" w:rsidR="006C4EB0" w:rsidRPr="00380D36" w:rsidRDefault="006C4EB0" w:rsidP="00380D36">
            <w:pPr>
              <w:spacing w:after="120" w:line="276" w:lineRule="auto"/>
              <w:jc w:val="both"/>
              <w:rPr>
                <w:rFonts w:ascii="Calibri" w:hAnsi="Calibri" w:cs="Calibri"/>
              </w:rPr>
            </w:pPr>
            <w:r w:rsidRPr="00380D36">
              <w:rPr>
                <w:rFonts w:ascii="Calibri" w:hAnsi="Calibri" w:cs="Calibri"/>
              </w:rPr>
              <w:t>Urządzenie musi być zgodne z normami UE i przeznaczone na rynek UE, musi posiadać certyfikat CE.</w:t>
            </w:r>
          </w:p>
        </w:tc>
        <w:tc>
          <w:tcPr>
            <w:tcW w:w="1329" w:type="pct"/>
            <w:tcBorders>
              <w:top w:val="single" w:sz="4" w:space="0" w:color="auto"/>
              <w:left w:val="nil"/>
              <w:bottom w:val="single" w:sz="4" w:space="0" w:color="auto"/>
              <w:right w:val="single" w:sz="4" w:space="0" w:color="auto"/>
            </w:tcBorders>
          </w:tcPr>
          <w:p w14:paraId="39702F61" w14:textId="77777777" w:rsidR="006C4EB0" w:rsidRPr="00380D36" w:rsidRDefault="006C4EB0" w:rsidP="00380D36">
            <w:pPr>
              <w:spacing w:after="120" w:line="276" w:lineRule="auto"/>
              <w:jc w:val="both"/>
              <w:rPr>
                <w:rFonts w:ascii="Calibri" w:hAnsi="Calibri" w:cs="Calibri"/>
              </w:rPr>
            </w:pPr>
          </w:p>
        </w:tc>
      </w:tr>
      <w:tr w:rsidR="006C4EB0" w:rsidRPr="00380D36" w14:paraId="78DD4924"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7DEA980F" w14:textId="77777777" w:rsidR="006C4EB0" w:rsidRPr="00380D36" w:rsidRDefault="006C4EB0" w:rsidP="00380D36">
            <w:pPr>
              <w:spacing w:after="120" w:line="276" w:lineRule="auto"/>
              <w:jc w:val="center"/>
              <w:rPr>
                <w:rFonts w:ascii="Calibri" w:hAnsi="Calibri" w:cs="Calibri"/>
                <w:bCs/>
              </w:rPr>
            </w:pPr>
            <w:r w:rsidRPr="00380D36">
              <w:rPr>
                <w:rFonts w:ascii="Calibri" w:hAnsi="Calibri" w:cs="Calibri"/>
                <w:bCs/>
              </w:rPr>
              <w:t>8.</w:t>
            </w:r>
          </w:p>
        </w:tc>
        <w:tc>
          <w:tcPr>
            <w:tcW w:w="3359" w:type="pct"/>
            <w:tcBorders>
              <w:top w:val="single" w:sz="4" w:space="0" w:color="auto"/>
              <w:left w:val="nil"/>
              <w:bottom w:val="single" w:sz="4" w:space="0" w:color="auto"/>
              <w:right w:val="single" w:sz="4" w:space="0" w:color="auto"/>
            </w:tcBorders>
            <w:vAlign w:val="center"/>
          </w:tcPr>
          <w:p w14:paraId="4828A595" w14:textId="77777777" w:rsidR="006C4EB0" w:rsidRPr="00380D36" w:rsidRDefault="006C4EB0" w:rsidP="00380D36">
            <w:pPr>
              <w:spacing w:line="276" w:lineRule="auto"/>
              <w:jc w:val="both"/>
              <w:rPr>
                <w:rFonts w:ascii="Calibri" w:hAnsi="Calibri" w:cs="Calibri"/>
              </w:rPr>
            </w:pPr>
            <w:r w:rsidRPr="00380D36">
              <w:rPr>
                <w:rFonts w:ascii="Calibri" w:hAnsi="Calibri" w:cs="Calibri"/>
              </w:rPr>
              <w:t>Gwarancja:</w:t>
            </w:r>
          </w:p>
          <w:p w14:paraId="5A651BE5" w14:textId="77777777" w:rsidR="006C4EB0" w:rsidRPr="00380D36" w:rsidRDefault="006C4EB0" w:rsidP="00380D36">
            <w:pPr>
              <w:spacing w:line="276" w:lineRule="auto"/>
              <w:jc w:val="both"/>
              <w:rPr>
                <w:rFonts w:ascii="Calibri" w:hAnsi="Calibri" w:cs="Calibri"/>
              </w:rPr>
            </w:pPr>
            <w:r w:rsidRPr="00380D36">
              <w:rPr>
                <w:rFonts w:ascii="Calibri" w:hAnsi="Calibri" w:cs="Calibri"/>
              </w:rPr>
              <w:t>Przełącznik musi być objęty co najmniej 3-letnim wsparciem producenta.</w:t>
            </w:r>
          </w:p>
          <w:p w14:paraId="0EA4AE0B" w14:textId="73EC0711" w:rsidR="006C4EB0" w:rsidRPr="00380D36" w:rsidRDefault="006C4EB0" w:rsidP="00380D36">
            <w:pPr>
              <w:spacing w:after="120" w:line="276" w:lineRule="auto"/>
              <w:jc w:val="both"/>
              <w:rPr>
                <w:rFonts w:ascii="Calibri" w:hAnsi="Calibri" w:cs="Calibri"/>
              </w:rPr>
            </w:pPr>
            <w:r w:rsidRPr="00380D36">
              <w:rPr>
                <w:rFonts w:ascii="Calibri" w:hAnsi="Calibri" w:cs="Calibri"/>
              </w:rPr>
              <w:lastRenderedPageBreak/>
              <w:t>W zakresie wsparcia i gwarancji Zamawiający wymaga przestawienia oświadczenia producenta lub autoryzowanego dystrybutora producenta oferowanego przełącznika, wskazującego, że oferowany przełącznik będzie objęty serwisem producenta i/lub serwisem autoryzowanego serwisu producenta. Niniejsze oświadczenie ma zostać dostarczone wraz z ofertą.</w:t>
            </w:r>
          </w:p>
        </w:tc>
        <w:tc>
          <w:tcPr>
            <w:tcW w:w="1329" w:type="pct"/>
            <w:tcBorders>
              <w:top w:val="single" w:sz="4" w:space="0" w:color="auto"/>
              <w:left w:val="nil"/>
              <w:bottom w:val="single" w:sz="4" w:space="0" w:color="auto"/>
              <w:right w:val="single" w:sz="4" w:space="0" w:color="auto"/>
            </w:tcBorders>
          </w:tcPr>
          <w:p w14:paraId="5EB5A08E" w14:textId="77777777" w:rsidR="006C4EB0" w:rsidRPr="00380D36" w:rsidRDefault="006C4EB0" w:rsidP="00380D36">
            <w:pPr>
              <w:spacing w:after="120" w:line="276" w:lineRule="auto"/>
              <w:jc w:val="both"/>
              <w:rPr>
                <w:rFonts w:ascii="Calibri" w:hAnsi="Calibri" w:cs="Calibri"/>
              </w:rPr>
            </w:pPr>
          </w:p>
        </w:tc>
      </w:tr>
    </w:tbl>
    <w:p w14:paraId="60C54ABB" w14:textId="77777777" w:rsidR="007B7E4B" w:rsidRPr="00380D36" w:rsidRDefault="007B7E4B" w:rsidP="00380D36">
      <w:pPr>
        <w:spacing w:line="276" w:lineRule="auto"/>
        <w:rPr>
          <w:rFonts w:ascii="Calibri" w:hAnsi="Calibri" w:cs="Calibri"/>
        </w:rPr>
      </w:pPr>
    </w:p>
    <w:p w14:paraId="7435EADB" w14:textId="77777777" w:rsidR="009634AD" w:rsidRPr="00380D36" w:rsidRDefault="009634AD" w:rsidP="00380D36">
      <w:pPr>
        <w:spacing w:after="160" w:line="276" w:lineRule="auto"/>
        <w:rPr>
          <w:rFonts w:ascii="Calibri" w:eastAsiaTheme="majorEastAsia" w:hAnsi="Calibri" w:cs="Calibri"/>
          <w:b/>
          <w:bCs/>
          <w:lang w:val="en-US"/>
        </w:rPr>
      </w:pPr>
      <w:r w:rsidRPr="00380D36">
        <w:rPr>
          <w:rFonts w:ascii="Calibri" w:hAnsi="Calibri" w:cs="Calibri"/>
          <w:b/>
          <w:bCs/>
          <w:lang w:val="en-US"/>
        </w:rPr>
        <w:br w:type="page"/>
      </w:r>
    </w:p>
    <w:p w14:paraId="57566198" w14:textId="6D33B865" w:rsidR="007B7E4B" w:rsidRPr="00380D36" w:rsidRDefault="007B7E4B"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 xml:space="preserve">Access Point – </w:t>
      </w:r>
      <w:r w:rsidR="00CC3AB7" w:rsidRPr="00380D36">
        <w:rPr>
          <w:rFonts w:ascii="Calibri" w:hAnsi="Calibri" w:cs="Calibri"/>
          <w:b/>
          <w:bCs/>
          <w:color w:val="auto"/>
          <w:sz w:val="20"/>
          <w:szCs w:val="20"/>
          <w:lang w:val="en-US"/>
        </w:rPr>
        <w:t>2</w:t>
      </w:r>
      <w:r w:rsidRPr="00380D36">
        <w:rPr>
          <w:rFonts w:ascii="Calibri" w:hAnsi="Calibri" w:cs="Calibri"/>
          <w:b/>
          <w:bCs/>
          <w:color w:val="auto"/>
          <w:sz w:val="20"/>
          <w:szCs w:val="20"/>
          <w:lang w:val="en-US"/>
        </w:rPr>
        <w:t xml:space="preserve"> szt.</w:t>
      </w:r>
    </w:p>
    <w:tbl>
      <w:tblPr>
        <w:tblW w:w="5006" w:type="pct"/>
        <w:tblInd w:w="-5" w:type="dxa"/>
        <w:tblCellMar>
          <w:left w:w="70" w:type="dxa"/>
          <w:right w:w="70" w:type="dxa"/>
        </w:tblCellMar>
        <w:tblLook w:val="04A0" w:firstRow="1" w:lastRow="0" w:firstColumn="1" w:lastColumn="0" w:noHBand="0" w:noVBand="1"/>
      </w:tblPr>
      <w:tblGrid>
        <w:gridCol w:w="584"/>
        <w:gridCol w:w="6289"/>
        <w:gridCol w:w="2488"/>
      </w:tblGrid>
      <w:tr w:rsidR="004C2CD7" w:rsidRPr="00380D36" w14:paraId="75E63C7F" w14:textId="77777777" w:rsidTr="00E77DA3">
        <w:trPr>
          <w:trHeight w:val="3248"/>
        </w:trPr>
        <w:tc>
          <w:tcPr>
            <w:tcW w:w="312" w:type="pct"/>
            <w:tcBorders>
              <w:top w:val="single" w:sz="4" w:space="0" w:color="auto"/>
              <w:left w:val="single" w:sz="4" w:space="0" w:color="auto"/>
              <w:right w:val="single" w:sz="4" w:space="0" w:color="auto"/>
            </w:tcBorders>
            <w:noWrap/>
            <w:vAlign w:val="center"/>
            <w:hideMark/>
          </w:tcPr>
          <w:p w14:paraId="5A06DE5E" w14:textId="77777777" w:rsidR="004C2CD7" w:rsidRPr="00380D36" w:rsidRDefault="004C2CD7" w:rsidP="00380D36">
            <w:pPr>
              <w:spacing w:after="120" w:line="276" w:lineRule="auto"/>
              <w:jc w:val="center"/>
              <w:rPr>
                <w:rFonts w:ascii="Calibri" w:hAnsi="Calibri" w:cs="Calibri"/>
                <w:b/>
              </w:rPr>
            </w:pPr>
            <w:r w:rsidRPr="00380D36">
              <w:rPr>
                <w:rFonts w:ascii="Calibri" w:hAnsi="Calibri" w:cs="Calibri"/>
                <w:b/>
              </w:rPr>
              <w:t>Lp.</w:t>
            </w:r>
          </w:p>
        </w:tc>
        <w:tc>
          <w:tcPr>
            <w:tcW w:w="3359" w:type="pct"/>
            <w:tcBorders>
              <w:top w:val="single" w:sz="4" w:space="0" w:color="auto"/>
              <w:left w:val="nil"/>
              <w:right w:val="single" w:sz="4" w:space="0" w:color="auto"/>
            </w:tcBorders>
            <w:vAlign w:val="center"/>
            <w:hideMark/>
          </w:tcPr>
          <w:p w14:paraId="548DAAAB" w14:textId="77777777" w:rsidR="004C2CD7" w:rsidRPr="00380D36" w:rsidRDefault="004C2CD7" w:rsidP="00380D36">
            <w:pPr>
              <w:spacing w:after="120" w:line="276" w:lineRule="auto"/>
              <w:jc w:val="center"/>
              <w:rPr>
                <w:rFonts w:ascii="Calibri" w:hAnsi="Calibri" w:cs="Calibri"/>
                <w:b/>
              </w:rPr>
            </w:pPr>
            <w:r w:rsidRPr="00380D36">
              <w:rPr>
                <w:rFonts w:ascii="Calibri" w:hAnsi="Calibri" w:cs="Calibri"/>
                <w:b/>
              </w:rPr>
              <w:t>Parametry techniczne -  wymagania minimalne</w:t>
            </w:r>
          </w:p>
          <w:p w14:paraId="59D938E3" w14:textId="77777777" w:rsidR="004C2CD7" w:rsidRPr="00380D36" w:rsidRDefault="004C2CD7" w:rsidP="00380D36">
            <w:pPr>
              <w:spacing w:after="120" w:line="276" w:lineRule="auto"/>
              <w:jc w:val="center"/>
              <w:rPr>
                <w:rFonts w:ascii="Calibri" w:hAnsi="Calibri" w:cs="Calibri"/>
                <w:b/>
              </w:rPr>
            </w:pPr>
          </w:p>
        </w:tc>
        <w:tc>
          <w:tcPr>
            <w:tcW w:w="1329" w:type="pct"/>
            <w:tcBorders>
              <w:top w:val="single" w:sz="4" w:space="0" w:color="auto"/>
              <w:left w:val="nil"/>
              <w:right w:val="single" w:sz="4" w:space="0" w:color="auto"/>
            </w:tcBorders>
            <w:vAlign w:val="center"/>
            <w:hideMark/>
          </w:tcPr>
          <w:p w14:paraId="7D684357" w14:textId="77777777" w:rsidR="004C2CD7" w:rsidRPr="00380D36" w:rsidRDefault="004C2CD7" w:rsidP="00380D36">
            <w:pPr>
              <w:spacing w:after="120" w:line="276" w:lineRule="auto"/>
              <w:jc w:val="center"/>
              <w:rPr>
                <w:rFonts w:ascii="Calibri" w:hAnsi="Calibri" w:cs="Calibri"/>
                <w:b/>
              </w:rPr>
            </w:pPr>
            <w:r w:rsidRPr="00380D36">
              <w:rPr>
                <w:rFonts w:ascii="Calibri" w:hAnsi="Calibri" w:cs="Calibri"/>
                <w:b/>
              </w:rPr>
              <w:t>Producent: ……………………</w:t>
            </w:r>
          </w:p>
          <w:p w14:paraId="23EC4982" w14:textId="77777777" w:rsidR="004C2CD7" w:rsidRPr="00380D36" w:rsidRDefault="004C2CD7" w:rsidP="00380D36">
            <w:pPr>
              <w:spacing w:after="120" w:line="276" w:lineRule="auto"/>
              <w:jc w:val="center"/>
              <w:rPr>
                <w:rFonts w:ascii="Calibri" w:hAnsi="Calibri" w:cs="Calibri"/>
                <w:b/>
              </w:rPr>
            </w:pPr>
            <w:r w:rsidRPr="00380D36">
              <w:rPr>
                <w:rFonts w:ascii="Calibri" w:hAnsi="Calibri" w:cs="Calibri"/>
                <w:b/>
              </w:rPr>
              <w:t>Model: ………………………….</w:t>
            </w:r>
          </w:p>
          <w:p w14:paraId="3ACCBF18" w14:textId="77777777" w:rsidR="004C2CD7" w:rsidRPr="00380D36" w:rsidRDefault="004C2CD7"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p w14:paraId="5BCBBE67" w14:textId="77777777" w:rsidR="004C2CD7" w:rsidRPr="00380D36" w:rsidRDefault="004C2CD7" w:rsidP="00380D36">
            <w:pPr>
              <w:pStyle w:val="Standard"/>
              <w:spacing w:line="276" w:lineRule="auto"/>
              <w:jc w:val="center"/>
              <w:rPr>
                <w:rFonts w:ascii="Calibri" w:hAnsi="Calibri" w:cs="Calibri"/>
                <w:b/>
                <w:sz w:val="20"/>
                <w:szCs w:val="20"/>
              </w:rPr>
            </w:pPr>
          </w:p>
          <w:p w14:paraId="32546895" w14:textId="77777777" w:rsidR="004C2CD7" w:rsidRPr="00380D36" w:rsidRDefault="004C2CD7"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Spełnia wymogi</w:t>
            </w:r>
          </w:p>
          <w:p w14:paraId="6B3CFCEF" w14:textId="77777777" w:rsidR="004C2CD7" w:rsidRPr="00380D36" w:rsidRDefault="004C2CD7"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Tak/Nie</w:t>
            </w:r>
          </w:p>
          <w:p w14:paraId="1DC050BE" w14:textId="77777777" w:rsidR="004C2CD7" w:rsidRPr="00380D36" w:rsidRDefault="004C2CD7"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tc>
      </w:tr>
      <w:tr w:rsidR="004C2CD7" w:rsidRPr="00380D36" w14:paraId="3D8897E9"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hideMark/>
          </w:tcPr>
          <w:p w14:paraId="1CABCC2D" w14:textId="77777777" w:rsidR="004C2CD7" w:rsidRPr="00380D36" w:rsidRDefault="004C2CD7" w:rsidP="00380D36">
            <w:pPr>
              <w:spacing w:after="120" w:line="276" w:lineRule="auto"/>
              <w:jc w:val="center"/>
              <w:rPr>
                <w:rFonts w:ascii="Calibri" w:hAnsi="Calibri" w:cs="Calibri"/>
              </w:rPr>
            </w:pPr>
            <w:r w:rsidRPr="00380D36">
              <w:rPr>
                <w:rFonts w:ascii="Calibri" w:hAnsi="Calibri" w:cs="Calibri"/>
              </w:rPr>
              <w:t>1.</w:t>
            </w:r>
          </w:p>
        </w:tc>
        <w:tc>
          <w:tcPr>
            <w:tcW w:w="3359" w:type="pct"/>
            <w:tcBorders>
              <w:top w:val="single" w:sz="4" w:space="0" w:color="auto"/>
              <w:left w:val="nil"/>
              <w:bottom w:val="single" w:sz="4" w:space="0" w:color="auto"/>
              <w:right w:val="single" w:sz="4" w:space="0" w:color="auto"/>
            </w:tcBorders>
            <w:vAlign w:val="center"/>
            <w:hideMark/>
          </w:tcPr>
          <w:p w14:paraId="05C48D87" w14:textId="77777777" w:rsidR="004C2CD7" w:rsidRPr="00380D36" w:rsidRDefault="004C2CD7" w:rsidP="00380D36">
            <w:pPr>
              <w:spacing w:line="276" w:lineRule="auto"/>
              <w:rPr>
                <w:rFonts w:ascii="Calibri" w:hAnsi="Calibri" w:cs="Calibri"/>
              </w:rPr>
            </w:pPr>
            <w:r w:rsidRPr="00380D36">
              <w:rPr>
                <w:rFonts w:ascii="Calibri" w:hAnsi="Calibri" w:cs="Calibri"/>
              </w:rPr>
              <w:t>Typ Obudowy:</w:t>
            </w:r>
          </w:p>
          <w:p w14:paraId="607629D7" w14:textId="77777777" w:rsidR="004C2CD7" w:rsidRPr="00380D36" w:rsidRDefault="004C2CD7" w:rsidP="00380D36">
            <w:pPr>
              <w:spacing w:after="120" w:line="276" w:lineRule="auto"/>
              <w:jc w:val="both"/>
              <w:rPr>
                <w:rFonts w:ascii="Calibri" w:hAnsi="Calibri" w:cs="Calibri"/>
              </w:rPr>
            </w:pPr>
            <w:r w:rsidRPr="00380D36">
              <w:rPr>
                <w:rFonts w:ascii="Calibri" w:hAnsi="Calibri" w:cs="Calibri"/>
              </w:rPr>
              <w:t>Obudowa okrągła do montażu na ścianie/suficie w kolorze białym.</w:t>
            </w:r>
          </w:p>
        </w:tc>
        <w:tc>
          <w:tcPr>
            <w:tcW w:w="1329" w:type="pct"/>
            <w:tcBorders>
              <w:top w:val="single" w:sz="4" w:space="0" w:color="auto"/>
              <w:left w:val="nil"/>
              <w:bottom w:val="single" w:sz="4" w:space="0" w:color="auto"/>
              <w:right w:val="single" w:sz="4" w:space="0" w:color="auto"/>
            </w:tcBorders>
          </w:tcPr>
          <w:p w14:paraId="303006FB" w14:textId="77777777" w:rsidR="004C2CD7" w:rsidRPr="00380D36" w:rsidRDefault="004C2CD7" w:rsidP="00380D36">
            <w:pPr>
              <w:spacing w:after="120" w:line="276" w:lineRule="auto"/>
              <w:jc w:val="both"/>
              <w:rPr>
                <w:rFonts w:ascii="Calibri" w:hAnsi="Calibri" w:cs="Calibri"/>
              </w:rPr>
            </w:pPr>
          </w:p>
        </w:tc>
      </w:tr>
      <w:tr w:rsidR="004C2CD7" w:rsidRPr="002C268E" w14:paraId="03153907"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hideMark/>
          </w:tcPr>
          <w:p w14:paraId="3C389F7C" w14:textId="77777777" w:rsidR="004C2CD7" w:rsidRPr="00380D36" w:rsidRDefault="004C2CD7" w:rsidP="00380D36">
            <w:pPr>
              <w:spacing w:after="120" w:line="276" w:lineRule="auto"/>
              <w:jc w:val="center"/>
              <w:rPr>
                <w:rFonts w:ascii="Calibri" w:hAnsi="Calibri" w:cs="Calibri"/>
              </w:rPr>
            </w:pPr>
            <w:r w:rsidRPr="00380D36">
              <w:rPr>
                <w:rFonts w:ascii="Calibri" w:hAnsi="Calibri" w:cs="Calibri"/>
                <w:bCs/>
              </w:rPr>
              <w:t>2.</w:t>
            </w:r>
          </w:p>
        </w:tc>
        <w:tc>
          <w:tcPr>
            <w:tcW w:w="3359" w:type="pct"/>
            <w:tcBorders>
              <w:top w:val="single" w:sz="4" w:space="0" w:color="auto"/>
              <w:left w:val="nil"/>
              <w:bottom w:val="single" w:sz="4" w:space="0" w:color="auto"/>
              <w:right w:val="single" w:sz="4" w:space="0" w:color="auto"/>
            </w:tcBorders>
            <w:vAlign w:val="center"/>
            <w:hideMark/>
          </w:tcPr>
          <w:p w14:paraId="634B29B8" w14:textId="25A80369" w:rsidR="004C2CD7" w:rsidRPr="00380D36" w:rsidRDefault="004C2CD7" w:rsidP="00380D36">
            <w:pPr>
              <w:spacing w:after="120" w:line="276" w:lineRule="auto"/>
              <w:jc w:val="both"/>
              <w:rPr>
                <w:rFonts w:ascii="Calibri" w:hAnsi="Calibri" w:cs="Calibri"/>
                <w:lang w:val="en-US"/>
              </w:rPr>
            </w:pPr>
            <w:r w:rsidRPr="00380D36">
              <w:rPr>
                <w:rFonts w:ascii="Calibri" w:hAnsi="Calibri" w:cs="Calibri"/>
                <w:lang w:val="en-US"/>
              </w:rPr>
              <w:t>Porty:  1 szt. 2.5 Gigabit Ethernet (RJ45)</w:t>
            </w:r>
          </w:p>
        </w:tc>
        <w:tc>
          <w:tcPr>
            <w:tcW w:w="1329" w:type="pct"/>
            <w:tcBorders>
              <w:top w:val="single" w:sz="4" w:space="0" w:color="auto"/>
              <w:left w:val="nil"/>
              <w:bottom w:val="single" w:sz="4" w:space="0" w:color="auto"/>
              <w:right w:val="single" w:sz="4" w:space="0" w:color="auto"/>
            </w:tcBorders>
          </w:tcPr>
          <w:p w14:paraId="558C513B" w14:textId="77777777" w:rsidR="004C2CD7" w:rsidRPr="00380D36" w:rsidRDefault="004C2CD7" w:rsidP="00380D36">
            <w:pPr>
              <w:spacing w:after="120" w:line="276" w:lineRule="auto"/>
              <w:jc w:val="both"/>
              <w:rPr>
                <w:rFonts w:ascii="Calibri" w:hAnsi="Calibri" w:cs="Calibri"/>
                <w:lang w:val="en-US"/>
              </w:rPr>
            </w:pPr>
          </w:p>
        </w:tc>
      </w:tr>
      <w:tr w:rsidR="004C2CD7" w:rsidRPr="00380D36" w14:paraId="17C1AEFB"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603966EE" w14:textId="77777777" w:rsidR="004C2CD7" w:rsidRPr="00380D36" w:rsidRDefault="004C2CD7" w:rsidP="00380D36">
            <w:pPr>
              <w:spacing w:after="120" w:line="276" w:lineRule="auto"/>
              <w:jc w:val="center"/>
              <w:rPr>
                <w:rFonts w:ascii="Calibri" w:hAnsi="Calibri" w:cs="Calibri"/>
                <w:bCs/>
              </w:rPr>
            </w:pPr>
            <w:r w:rsidRPr="00380D36">
              <w:rPr>
                <w:rFonts w:ascii="Calibri" w:hAnsi="Calibri" w:cs="Calibri"/>
                <w:bCs/>
              </w:rPr>
              <w:t>3.</w:t>
            </w:r>
          </w:p>
        </w:tc>
        <w:tc>
          <w:tcPr>
            <w:tcW w:w="3359" w:type="pct"/>
            <w:tcBorders>
              <w:top w:val="single" w:sz="4" w:space="0" w:color="auto"/>
              <w:left w:val="nil"/>
              <w:bottom w:val="single" w:sz="4" w:space="0" w:color="auto"/>
              <w:right w:val="single" w:sz="4" w:space="0" w:color="auto"/>
            </w:tcBorders>
            <w:vAlign w:val="center"/>
          </w:tcPr>
          <w:p w14:paraId="152EAACF" w14:textId="77777777" w:rsidR="004C2CD7" w:rsidRPr="00380D36" w:rsidRDefault="004C2CD7" w:rsidP="00380D36">
            <w:pPr>
              <w:spacing w:line="276" w:lineRule="auto"/>
              <w:rPr>
                <w:rFonts w:ascii="Calibri" w:hAnsi="Calibri" w:cs="Calibri"/>
                <w:lang w:val="en-US"/>
              </w:rPr>
            </w:pPr>
            <w:r w:rsidRPr="00380D36">
              <w:rPr>
                <w:rFonts w:ascii="Calibri" w:hAnsi="Calibri" w:cs="Calibri"/>
                <w:lang w:val="en-US"/>
              </w:rPr>
              <w:t>Wspierane pasma:</w:t>
            </w:r>
          </w:p>
          <w:p w14:paraId="3A5B725C" w14:textId="77777777" w:rsidR="004C2CD7" w:rsidRPr="00380D36" w:rsidRDefault="004C2CD7" w:rsidP="00380D36">
            <w:pPr>
              <w:pStyle w:val="Akapitzlist"/>
              <w:numPr>
                <w:ilvl w:val="0"/>
                <w:numId w:val="10"/>
              </w:numPr>
              <w:spacing w:line="276" w:lineRule="auto"/>
              <w:rPr>
                <w:rFonts w:ascii="Calibri" w:hAnsi="Calibri" w:cs="Calibri"/>
              </w:rPr>
            </w:pPr>
            <w:r w:rsidRPr="00380D36">
              <w:rPr>
                <w:rFonts w:ascii="Calibri" w:hAnsi="Calibri" w:cs="Calibri"/>
              </w:rPr>
              <w:t xml:space="preserve">2,4 GHz – do 680 Mbps (2x2 MU-MIMO), </w:t>
            </w:r>
          </w:p>
          <w:p w14:paraId="613EFEDF" w14:textId="77777777" w:rsidR="004C2CD7" w:rsidRPr="00380D36" w:rsidRDefault="004C2CD7" w:rsidP="00380D36">
            <w:pPr>
              <w:pStyle w:val="Akapitzlist"/>
              <w:numPr>
                <w:ilvl w:val="0"/>
                <w:numId w:val="10"/>
              </w:numPr>
              <w:spacing w:line="276" w:lineRule="auto"/>
              <w:rPr>
                <w:rFonts w:ascii="Calibri" w:hAnsi="Calibri" w:cs="Calibri"/>
                <w:bCs/>
              </w:rPr>
            </w:pPr>
            <w:r w:rsidRPr="00380D36">
              <w:rPr>
                <w:rFonts w:ascii="Calibri" w:hAnsi="Calibri" w:cs="Calibri"/>
              </w:rPr>
              <w:t xml:space="preserve">5 GHz – do 4.2 Gbps (2x2 MU-MIMO), </w:t>
            </w:r>
          </w:p>
          <w:p w14:paraId="48C4ADD8" w14:textId="77777777" w:rsidR="004C2CD7" w:rsidRPr="00380D36" w:rsidRDefault="004C2CD7" w:rsidP="00380D36">
            <w:pPr>
              <w:pStyle w:val="Akapitzlist"/>
              <w:numPr>
                <w:ilvl w:val="0"/>
                <w:numId w:val="10"/>
              </w:numPr>
              <w:spacing w:line="276" w:lineRule="auto"/>
              <w:rPr>
                <w:rFonts w:ascii="Calibri" w:hAnsi="Calibri" w:cs="Calibri"/>
                <w:bCs/>
              </w:rPr>
            </w:pPr>
            <w:r w:rsidRPr="00380D36">
              <w:rPr>
                <w:rFonts w:ascii="Calibri" w:hAnsi="Calibri" w:cs="Calibri"/>
              </w:rPr>
              <w:t>6 GHz – do 5.7 Gbps (2x2 MU-MIMO).</w:t>
            </w:r>
          </w:p>
        </w:tc>
        <w:tc>
          <w:tcPr>
            <w:tcW w:w="1329" w:type="pct"/>
            <w:tcBorders>
              <w:top w:val="single" w:sz="4" w:space="0" w:color="auto"/>
              <w:left w:val="nil"/>
              <w:bottom w:val="single" w:sz="4" w:space="0" w:color="auto"/>
              <w:right w:val="single" w:sz="4" w:space="0" w:color="auto"/>
            </w:tcBorders>
          </w:tcPr>
          <w:p w14:paraId="3C4E0279" w14:textId="77777777" w:rsidR="004C2CD7" w:rsidRPr="00380D36" w:rsidRDefault="004C2CD7" w:rsidP="00380D36">
            <w:pPr>
              <w:spacing w:after="120" w:line="276" w:lineRule="auto"/>
              <w:jc w:val="both"/>
              <w:rPr>
                <w:rFonts w:ascii="Calibri" w:hAnsi="Calibri" w:cs="Calibri"/>
              </w:rPr>
            </w:pPr>
          </w:p>
        </w:tc>
      </w:tr>
      <w:tr w:rsidR="004C2CD7" w:rsidRPr="00380D36" w14:paraId="59F7FF7B"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7C62908C" w14:textId="77777777" w:rsidR="004C2CD7" w:rsidRPr="00380D36" w:rsidRDefault="004C2CD7" w:rsidP="00380D36">
            <w:pPr>
              <w:spacing w:after="120" w:line="276" w:lineRule="auto"/>
              <w:jc w:val="center"/>
              <w:rPr>
                <w:rFonts w:ascii="Calibri" w:hAnsi="Calibri" w:cs="Calibri"/>
                <w:bCs/>
              </w:rPr>
            </w:pPr>
            <w:r w:rsidRPr="00380D36">
              <w:rPr>
                <w:rFonts w:ascii="Calibri" w:hAnsi="Calibri" w:cs="Calibri"/>
                <w:bCs/>
              </w:rPr>
              <w:t>4.</w:t>
            </w:r>
          </w:p>
        </w:tc>
        <w:tc>
          <w:tcPr>
            <w:tcW w:w="3359" w:type="pct"/>
            <w:tcBorders>
              <w:top w:val="single" w:sz="4" w:space="0" w:color="auto"/>
              <w:left w:val="nil"/>
              <w:bottom w:val="single" w:sz="4" w:space="0" w:color="auto"/>
              <w:right w:val="single" w:sz="4" w:space="0" w:color="auto"/>
            </w:tcBorders>
            <w:vAlign w:val="center"/>
          </w:tcPr>
          <w:p w14:paraId="6C5041FE" w14:textId="77777777" w:rsidR="004C2CD7" w:rsidRPr="00380D36" w:rsidRDefault="004C2CD7" w:rsidP="00380D36">
            <w:pPr>
              <w:spacing w:after="120" w:line="276" w:lineRule="auto"/>
              <w:jc w:val="both"/>
              <w:rPr>
                <w:rFonts w:ascii="Calibri" w:hAnsi="Calibri" w:cs="Calibri"/>
                <w:b/>
              </w:rPr>
            </w:pPr>
            <w:r w:rsidRPr="00380D36">
              <w:rPr>
                <w:rFonts w:ascii="Calibri" w:hAnsi="Calibri" w:cs="Calibri"/>
              </w:rPr>
              <w:t>Zasilanie: z wykorzystaniem portu PoE (pobór mocy maksymalnie 22W)</w:t>
            </w:r>
          </w:p>
        </w:tc>
        <w:tc>
          <w:tcPr>
            <w:tcW w:w="1329" w:type="pct"/>
            <w:tcBorders>
              <w:top w:val="single" w:sz="4" w:space="0" w:color="auto"/>
              <w:left w:val="nil"/>
              <w:bottom w:val="single" w:sz="4" w:space="0" w:color="auto"/>
              <w:right w:val="single" w:sz="4" w:space="0" w:color="auto"/>
            </w:tcBorders>
          </w:tcPr>
          <w:p w14:paraId="5E00A648" w14:textId="77777777" w:rsidR="004C2CD7" w:rsidRPr="00380D36" w:rsidRDefault="004C2CD7" w:rsidP="00380D36">
            <w:pPr>
              <w:spacing w:after="120" w:line="276" w:lineRule="auto"/>
              <w:jc w:val="both"/>
              <w:rPr>
                <w:rFonts w:ascii="Calibri" w:hAnsi="Calibri" w:cs="Calibri"/>
              </w:rPr>
            </w:pPr>
          </w:p>
        </w:tc>
      </w:tr>
      <w:tr w:rsidR="004C2CD7" w:rsidRPr="00380D36" w14:paraId="2A4E6FA0"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1A10FE08" w14:textId="77777777" w:rsidR="004C2CD7" w:rsidRPr="00380D36" w:rsidRDefault="004C2CD7" w:rsidP="00380D36">
            <w:pPr>
              <w:spacing w:after="120" w:line="276" w:lineRule="auto"/>
              <w:jc w:val="center"/>
              <w:rPr>
                <w:rFonts w:ascii="Calibri" w:hAnsi="Calibri" w:cs="Calibri"/>
                <w:bCs/>
              </w:rPr>
            </w:pPr>
            <w:r w:rsidRPr="00380D36">
              <w:rPr>
                <w:rFonts w:ascii="Calibri" w:hAnsi="Calibri" w:cs="Calibri"/>
                <w:bCs/>
              </w:rPr>
              <w:t>5.</w:t>
            </w:r>
          </w:p>
        </w:tc>
        <w:tc>
          <w:tcPr>
            <w:tcW w:w="3359" w:type="pct"/>
            <w:tcBorders>
              <w:top w:val="single" w:sz="4" w:space="0" w:color="auto"/>
              <w:left w:val="nil"/>
              <w:bottom w:val="single" w:sz="4" w:space="0" w:color="auto"/>
              <w:right w:val="single" w:sz="4" w:space="0" w:color="auto"/>
            </w:tcBorders>
            <w:vAlign w:val="center"/>
          </w:tcPr>
          <w:p w14:paraId="18EE4569" w14:textId="77777777" w:rsidR="004C2CD7" w:rsidRPr="00380D36" w:rsidRDefault="004C2CD7" w:rsidP="00380D36">
            <w:pPr>
              <w:spacing w:line="276" w:lineRule="auto"/>
              <w:rPr>
                <w:rFonts w:ascii="Calibri" w:hAnsi="Calibri" w:cs="Calibri"/>
              </w:rPr>
            </w:pPr>
            <w:r w:rsidRPr="00380D36">
              <w:rPr>
                <w:rFonts w:ascii="Calibri" w:hAnsi="Calibri" w:cs="Calibri"/>
              </w:rPr>
              <w:t xml:space="preserve">Funkcjonalności: </w:t>
            </w:r>
          </w:p>
          <w:p w14:paraId="2695E74D" w14:textId="77777777" w:rsidR="004C2CD7" w:rsidRPr="00380D36" w:rsidRDefault="004C2CD7" w:rsidP="00380D36">
            <w:pPr>
              <w:spacing w:line="276" w:lineRule="auto"/>
              <w:rPr>
                <w:rFonts w:ascii="Calibri" w:hAnsi="Calibri" w:cs="Calibri"/>
              </w:rPr>
            </w:pPr>
            <w:r w:rsidRPr="00380D36">
              <w:rPr>
                <w:rFonts w:ascii="Calibri" w:hAnsi="Calibri" w:cs="Calibri"/>
              </w:rPr>
              <w:t>- Musi obsługiwać następujący protokoły bezpiecznego podłączania do sieci WiFi</w:t>
            </w:r>
          </w:p>
          <w:p w14:paraId="5FD74D3D" w14:textId="77777777" w:rsidR="004C2CD7" w:rsidRPr="00380D36" w:rsidRDefault="004C2CD7" w:rsidP="00380D36">
            <w:pPr>
              <w:pStyle w:val="Akapitzlist"/>
              <w:widowControl/>
              <w:numPr>
                <w:ilvl w:val="0"/>
                <w:numId w:val="11"/>
              </w:numPr>
              <w:autoSpaceDE/>
              <w:autoSpaceDN/>
              <w:spacing w:line="276" w:lineRule="auto"/>
              <w:rPr>
                <w:rFonts w:ascii="Calibri" w:hAnsi="Calibri" w:cs="Calibri"/>
              </w:rPr>
            </w:pPr>
            <w:r w:rsidRPr="00380D36">
              <w:rPr>
                <w:rFonts w:ascii="Calibri" w:hAnsi="Calibri" w:cs="Calibri"/>
              </w:rPr>
              <w:t>WPA-PSK</w:t>
            </w:r>
          </w:p>
          <w:p w14:paraId="61BAF5F3" w14:textId="77777777" w:rsidR="004C2CD7" w:rsidRPr="00380D36" w:rsidRDefault="004C2CD7" w:rsidP="00380D36">
            <w:pPr>
              <w:pStyle w:val="Akapitzlist"/>
              <w:widowControl/>
              <w:numPr>
                <w:ilvl w:val="0"/>
                <w:numId w:val="11"/>
              </w:numPr>
              <w:autoSpaceDE/>
              <w:autoSpaceDN/>
              <w:spacing w:line="276" w:lineRule="auto"/>
              <w:rPr>
                <w:rFonts w:ascii="Calibri" w:hAnsi="Calibri" w:cs="Calibri"/>
              </w:rPr>
            </w:pPr>
            <w:r w:rsidRPr="00380D36">
              <w:rPr>
                <w:rFonts w:ascii="Calibri" w:hAnsi="Calibri" w:cs="Calibri"/>
              </w:rPr>
              <w:t>WPA-Enterprise</w:t>
            </w:r>
          </w:p>
          <w:p w14:paraId="5C7A4E7B" w14:textId="77777777" w:rsidR="004C2CD7" w:rsidRPr="00380D36" w:rsidRDefault="004C2CD7" w:rsidP="00380D36">
            <w:pPr>
              <w:spacing w:line="276" w:lineRule="auto"/>
              <w:rPr>
                <w:rFonts w:ascii="Calibri" w:hAnsi="Calibri" w:cs="Calibri"/>
              </w:rPr>
            </w:pPr>
            <w:r w:rsidRPr="00380D36">
              <w:rPr>
                <w:rFonts w:ascii="Calibri" w:hAnsi="Calibri" w:cs="Calibri"/>
              </w:rPr>
              <w:t>- Musi obsługiwać następujące standardy WiFi</w:t>
            </w:r>
          </w:p>
          <w:p w14:paraId="113EF751" w14:textId="77777777" w:rsidR="004C2CD7" w:rsidRPr="00380D36" w:rsidRDefault="004C2CD7" w:rsidP="00380D36">
            <w:pPr>
              <w:pStyle w:val="Akapitzlist"/>
              <w:widowControl/>
              <w:numPr>
                <w:ilvl w:val="0"/>
                <w:numId w:val="12"/>
              </w:numPr>
              <w:autoSpaceDE/>
              <w:autoSpaceDN/>
              <w:spacing w:line="276" w:lineRule="auto"/>
              <w:rPr>
                <w:rFonts w:ascii="Calibri" w:hAnsi="Calibri" w:cs="Calibri"/>
              </w:rPr>
            </w:pPr>
            <w:r w:rsidRPr="00380D36">
              <w:rPr>
                <w:rFonts w:ascii="Calibri" w:hAnsi="Calibri" w:cs="Calibri"/>
              </w:rPr>
              <w:t>802.11n</w:t>
            </w:r>
          </w:p>
          <w:p w14:paraId="37A2A516" w14:textId="77777777" w:rsidR="004C2CD7" w:rsidRPr="00380D36" w:rsidRDefault="004C2CD7" w:rsidP="00380D36">
            <w:pPr>
              <w:pStyle w:val="Akapitzlist"/>
              <w:widowControl/>
              <w:numPr>
                <w:ilvl w:val="0"/>
                <w:numId w:val="12"/>
              </w:numPr>
              <w:autoSpaceDE/>
              <w:autoSpaceDN/>
              <w:spacing w:line="276" w:lineRule="auto"/>
              <w:rPr>
                <w:rFonts w:ascii="Calibri" w:hAnsi="Calibri" w:cs="Calibri"/>
              </w:rPr>
            </w:pPr>
            <w:r w:rsidRPr="00380D36">
              <w:rPr>
                <w:rFonts w:ascii="Calibri" w:hAnsi="Calibri" w:cs="Calibri"/>
              </w:rPr>
              <w:t>802.11ac</w:t>
            </w:r>
          </w:p>
          <w:p w14:paraId="75A3FB7B" w14:textId="77777777" w:rsidR="004C2CD7" w:rsidRPr="00380D36" w:rsidRDefault="004C2CD7" w:rsidP="00380D36">
            <w:pPr>
              <w:pStyle w:val="Akapitzlist"/>
              <w:widowControl/>
              <w:numPr>
                <w:ilvl w:val="0"/>
                <w:numId w:val="12"/>
              </w:numPr>
              <w:autoSpaceDE/>
              <w:autoSpaceDN/>
              <w:spacing w:line="276" w:lineRule="auto"/>
              <w:rPr>
                <w:rFonts w:ascii="Calibri" w:hAnsi="Calibri" w:cs="Calibri"/>
              </w:rPr>
            </w:pPr>
            <w:r w:rsidRPr="00380D36">
              <w:rPr>
                <w:rFonts w:ascii="Calibri" w:hAnsi="Calibri" w:cs="Calibri"/>
              </w:rPr>
              <w:t>802.11ax</w:t>
            </w:r>
          </w:p>
          <w:p w14:paraId="2EF38A42" w14:textId="77777777" w:rsidR="004C2CD7" w:rsidRPr="00380D36" w:rsidRDefault="004C2CD7" w:rsidP="00380D36">
            <w:pPr>
              <w:spacing w:line="276" w:lineRule="auto"/>
              <w:rPr>
                <w:rFonts w:ascii="Calibri" w:hAnsi="Calibri" w:cs="Calibri"/>
              </w:rPr>
            </w:pPr>
            <w:r w:rsidRPr="00380D36">
              <w:rPr>
                <w:rFonts w:ascii="Calibri" w:hAnsi="Calibri" w:cs="Calibri"/>
              </w:rPr>
              <w:t>- Musi obsługiwać QoS limitujący prędkość per użytkownik,</w:t>
            </w:r>
          </w:p>
          <w:p w14:paraId="500BC118" w14:textId="77777777" w:rsidR="004C2CD7" w:rsidRPr="00380D36" w:rsidRDefault="004C2CD7" w:rsidP="00380D36">
            <w:pPr>
              <w:spacing w:line="276" w:lineRule="auto"/>
              <w:rPr>
                <w:rFonts w:ascii="Calibri" w:hAnsi="Calibri" w:cs="Calibri"/>
              </w:rPr>
            </w:pPr>
            <w:r w:rsidRPr="00380D36">
              <w:rPr>
                <w:rFonts w:ascii="Calibri" w:hAnsi="Calibri" w:cs="Calibri"/>
              </w:rPr>
              <w:t>- Musi obsługiwać konfiguracje VLAN,</w:t>
            </w:r>
          </w:p>
          <w:p w14:paraId="6DFB9B9E" w14:textId="77777777" w:rsidR="004C2CD7" w:rsidRPr="00380D36" w:rsidRDefault="004C2CD7" w:rsidP="00380D36">
            <w:pPr>
              <w:spacing w:after="120" w:line="276" w:lineRule="auto"/>
              <w:jc w:val="both"/>
              <w:rPr>
                <w:rFonts w:ascii="Calibri" w:hAnsi="Calibri" w:cs="Calibri"/>
                <w:b/>
              </w:rPr>
            </w:pPr>
            <w:r w:rsidRPr="00380D36">
              <w:rPr>
                <w:rFonts w:ascii="Calibri" w:hAnsi="Calibri" w:cs="Calibri"/>
              </w:rPr>
              <w:t>- Musi obsługiwać izolacje komunikacji pomiędzy podłączanymi klientami.</w:t>
            </w:r>
          </w:p>
        </w:tc>
        <w:tc>
          <w:tcPr>
            <w:tcW w:w="1329" w:type="pct"/>
            <w:tcBorders>
              <w:top w:val="single" w:sz="4" w:space="0" w:color="auto"/>
              <w:left w:val="nil"/>
              <w:bottom w:val="single" w:sz="4" w:space="0" w:color="auto"/>
              <w:right w:val="single" w:sz="4" w:space="0" w:color="auto"/>
            </w:tcBorders>
          </w:tcPr>
          <w:p w14:paraId="688DFDCC" w14:textId="77777777" w:rsidR="004C2CD7" w:rsidRPr="00380D36" w:rsidRDefault="004C2CD7" w:rsidP="00380D36">
            <w:pPr>
              <w:spacing w:after="120" w:line="276" w:lineRule="auto"/>
              <w:jc w:val="both"/>
              <w:rPr>
                <w:rFonts w:ascii="Calibri" w:hAnsi="Calibri" w:cs="Calibri"/>
              </w:rPr>
            </w:pPr>
          </w:p>
        </w:tc>
      </w:tr>
      <w:tr w:rsidR="004C2CD7" w:rsidRPr="00380D36" w14:paraId="2CA218AA" w14:textId="77777777" w:rsidTr="00E77DA3">
        <w:trPr>
          <w:trHeight w:val="300"/>
        </w:trPr>
        <w:tc>
          <w:tcPr>
            <w:tcW w:w="312" w:type="pct"/>
            <w:tcBorders>
              <w:top w:val="single" w:sz="4" w:space="0" w:color="auto"/>
              <w:left w:val="single" w:sz="4" w:space="0" w:color="auto"/>
              <w:bottom w:val="single" w:sz="4" w:space="0" w:color="auto"/>
              <w:right w:val="single" w:sz="4" w:space="0" w:color="auto"/>
            </w:tcBorders>
            <w:noWrap/>
            <w:vAlign w:val="center"/>
          </w:tcPr>
          <w:p w14:paraId="1E1D11E9" w14:textId="77777777" w:rsidR="004C2CD7" w:rsidRPr="00380D36" w:rsidRDefault="004C2CD7" w:rsidP="00380D36">
            <w:pPr>
              <w:spacing w:after="120" w:line="276" w:lineRule="auto"/>
              <w:jc w:val="center"/>
              <w:rPr>
                <w:rFonts w:ascii="Calibri" w:hAnsi="Calibri" w:cs="Calibri"/>
                <w:bCs/>
              </w:rPr>
            </w:pPr>
            <w:r w:rsidRPr="00380D36">
              <w:rPr>
                <w:rFonts w:ascii="Calibri" w:hAnsi="Calibri" w:cs="Calibri"/>
                <w:bCs/>
              </w:rPr>
              <w:t>6.</w:t>
            </w:r>
          </w:p>
        </w:tc>
        <w:tc>
          <w:tcPr>
            <w:tcW w:w="3359" w:type="pct"/>
            <w:tcBorders>
              <w:top w:val="single" w:sz="4" w:space="0" w:color="auto"/>
              <w:left w:val="nil"/>
              <w:bottom w:val="single" w:sz="4" w:space="0" w:color="auto"/>
              <w:right w:val="single" w:sz="4" w:space="0" w:color="auto"/>
            </w:tcBorders>
            <w:vAlign w:val="center"/>
          </w:tcPr>
          <w:p w14:paraId="5C44E7BE" w14:textId="77777777" w:rsidR="004C2CD7" w:rsidRPr="00380D36" w:rsidRDefault="004C2CD7" w:rsidP="00380D36">
            <w:pPr>
              <w:spacing w:line="276" w:lineRule="auto"/>
              <w:rPr>
                <w:rFonts w:ascii="Calibri" w:hAnsi="Calibri" w:cs="Calibri"/>
              </w:rPr>
            </w:pPr>
            <w:r w:rsidRPr="00380D36">
              <w:rPr>
                <w:rFonts w:ascii="Calibri" w:hAnsi="Calibri" w:cs="Calibri"/>
              </w:rPr>
              <w:t>Gwarancja:</w:t>
            </w:r>
          </w:p>
          <w:p w14:paraId="5A7B4488" w14:textId="77777777" w:rsidR="004C2CD7" w:rsidRPr="00380D36" w:rsidRDefault="004C2CD7" w:rsidP="00380D36">
            <w:pPr>
              <w:spacing w:after="120" w:line="276" w:lineRule="auto"/>
              <w:jc w:val="both"/>
              <w:rPr>
                <w:rFonts w:ascii="Calibri" w:hAnsi="Calibri" w:cs="Calibri"/>
                <w:b/>
              </w:rPr>
            </w:pPr>
            <w:r w:rsidRPr="00380D36">
              <w:rPr>
                <w:rFonts w:ascii="Calibri" w:hAnsi="Calibri" w:cs="Calibri"/>
              </w:rPr>
              <w:t>Oferowane urządzenie musi być objęte co najmniej 1-letnim wsparciem producenta lub partnera.</w:t>
            </w:r>
          </w:p>
        </w:tc>
        <w:tc>
          <w:tcPr>
            <w:tcW w:w="1329" w:type="pct"/>
            <w:tcBorders>
              <w:top w:val="single" w:sz="4" w:space="0" w:color="auto"/>
              <w:left w:val="nil"/>
              <w:bottom w:val="single" w:sz="4" w:space="0" w:color="auto"/>
              <w:right w:val="single" w:sz="4" w:space="0" w:color="auto"/>
            </w:tcBorders>
          </w:tcPr>
          <w:p w14:paraId="4600ED72" w14:textId="77777777" w:rsidR="004C2CD7" w:rsidRPr="00380D36" w:rsidRDefault="004C2CD7" w:rsidP="00380D36">
            <w:pPr>
              <w:spacing w:after="120" w:line="276" w:lineRule="auto"/>
              <w:jc w:val="both"/>
              <w:rPr>
                <w:rFonts w:ascii="Calibri" w:hAnsi="Calibri" w:cs="Calibri"/>
              </w:rPr>
            </w:pPr>
          </w:p>
        </w:tc>
      </w:tr>
    </w:tbl>
    <w:p w14:paraId="629E3F5B" w14:textId="2B378E76" w:rsidR="00E22FA2" w:rsidRPr="00380D36" w:rsidRDefault="00E22FA2"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lastRenderedPageBreak/>
        <w:t>Macierz dyskowa – 1 szt.</w:t>
      </w:r>
    </w:p>
    <w:tbl>
      <w:tblPr>
        <w:tblW w:w="5001" w:type="pct"/>
        <w:jc w:val="center"/>
        <w:tblCellMar>
          <w:left w:w="70" w:type="dxa"/>
          <w:right w:w="70" w:type="dxa"/>
        </w:tblCellMar>
        <w:tblLook w:val="04A0" w:firstRow="1" w:lastRow="0" w:firstColumn="1" w:lastColumn="0" w:noHBand="0" w:noVBand="1"/>
      </w:tblPr>
      <w:tblGrid>
        <w:gridCol w:w="561"/>
        <w:gridCol w:w="6380"/>
        <w:gridCol w:w="2411"/>
      </w:tblGrid>
      <w:tr w:rsidR="007B7E4B" w:rsidRPr="00380D36" w14:paraId="31DC5A44" w14:textId="77777777" w:rsidTr="007A0352">
        <w:trPr>
          <w:trHeight w:val="1715"/>
          <w:jc w:val="center"/>
        </w:trPr>
        <w:tc>
          <w:tcPr>
            <w:tcW w:w="300" w:type="pct"/>
            <w:vMerge w:val="restart"/>
            <w:tcBorders>
              <w:top w:val="single" w:sz="4" w:space="0" w:color="auto"/>
              <w:left w:val="single" w:sz="4" w:space="0" w:color="auto"/>
              <w:right w:val="single" w:sz="4" w:space="0" w:color="auto"/>
            </w:tcBorders>
            <w:noWrap/>
            <w:vAlign w:val="center"/>
            <w:hideMark/>
          </w:tcPr>
          <w:p w14:paraId="6E903F1C" w14:textId="77777777" w:rsidR="007B7E4B" w:rsidRPr="00380D36" w:rsidRDefault="007B7E4B" w:rsidP="00380D36">
            <w:pPr>
              <w:spacing w:before="120" w:line="276" w:lineRule="auto"/>
              <w:jc w:val="center"/>
              <w:rPr>
                <w:rFonts w:ascii="Calibri" w:hAnsi="Calibri" w:cs="Calibri"/>
                <w:b/>
                <w:color w:val="000000"/>
              </w:rPr>
            </w:pPr>
            <w:r w:rsidRPr="00380D36">
              <w:rPr>
                <w:rFonts w:ascii="Calibri" w:hAnsi="Calibri" w:cs="Calibri"/>
                <w:b/>
              </w:rPr>
              <w:t>Lp.</w:t>
            </w:r>
          </w:p>
        </w:tc>
        <w:tc>
          <w:tcPr>
            <w:tcW w:w="3411" w:type="pct"/>
            <w:vMerge w:val="restart"/>
            <w:tcBorders>
              <w:top w:val="single" w:sz="4" w:space="0" w:color="auto"/>
              <w:left w:val="nil"/>
              <w:right w:val="single" w:sz="4" w:space="0" w:color="auto"/>
            </w:tcBorders>
            <w:vAlign w:val="center"/>
            <w:hideMark/>
          </w:tcPr>
          <w:p w14:paraId="2ED1F8D4" w14:textId="77777777" w:rsidR="007B7E4B" w:rsidRPr="00380D36" w:rsidRDefault="007B7E4B" w:rsidP="00380D36">
            <w:pPr>
              <w:spacing w:before="120" w:line="276" w:lineRule="auto"/>
              <w:jc w:val="center"/>
              <w:rPr>
                <w:rFonts w:ascii="Calibri" w:hAnsi="Calibri" w:cs="Calibri"/>
                <w:b/>
                <w:color w:val="000000"/>
              </w:rPr>
            </w:pPr>
            <w:r w:rsidRPr="00380D36">
              <w:rPr>
                <w:rFonts w:ascii="Calibri" w:hAnsi="Calibri" w:cs="Calibri"/>
                <w:b/>
              </w:rPr>
              <w:t>Wymagania Minimalne</w:t>
            </w:r>
          </w:p>
        </w:tc>
        <w:tc>
          <w:tcPr>
            <w:tcW w:w="1289" w:type="pct"/>
            <w:tcBorders>
              <w:top w:val="single" w:sz="4" w:space="0" w:color="auto"/>
              <w:left w:val="nil"/>
              <w:right w:val="single" w:sz="4" w:space="0" w:color="auto"/>
            </w:tcBorders>
            <w:hideMark/>
          </w:tcPr>
          <w:p w14:paraId="4843A6F8" w14:textId="77777777" w:rsidR="007B7E4B" w:rsidRPr="00380D36" w:rsidRDefault="007B7E4B" w:rsidP="00380D36">
            <w:pPr>
              <w:pStyle w:val="Standard"/>
              <w:spacing w:before="120" w:line="276" w:lineRule="auto"/>
              <w:jc w:val="center"/>
              <w:rPr>
                <w:rFonts w:ascii="Calibri" w:hAnsi="Calibri" w:cs="Calibri"/>
                <w:b/>
                <w:sz w:val="20"/>
                <w:szCs w:val="20"/>
              </w:rPr>
            </w:pPr>
            <w:r w:rsidRPr="00380D36">
              <w:rPr>
                <w:rFonts w:ascii="Calibri" w:hAnsi="Calibri" w:cs="Calibri"/>
                <w:b/>
                <w:sz w:val="20"/>
                <w:szCs w:val="20"/>
              </w:rPr>
              <w:t>Producent: ……………………</w:t>
            </w:r>
          </w:p>
          <w:p w14:paraId="66695CA5" w14:textId="77777777" w:rsidR="007B7E4B" w:rsidRPr="00380D36" w:rsidRDefault="007B7E4B" w:rsidP="00380D36">
            <w:pPr>
              <w:pStyle w:val="Standard"/>
              <w:spacing w:before="120" w:line="276" w:lineRule="auto"/>
              <w:jc w:val="center"/>
              <w:rPr>
                <w:rFonts w:ascii="Calibri" w:hAnsi="Calibri" w:cs="Calibri"/>
                <w:b/>
                <w:sz w:val="20"/>
                <w:szCs w:val="20"/>
              </w:rPr>
            </w:pPr>
            <w:r w:rsidRPr="00380D36">
              <w:rPr>
                <w:rFonts w:ascii="Calibri" w:hAnsi="Calibri" w:cs="Calibri"/>
                <w:b/>
                <w:sz w:val="20"/>
                <w:szCs w:val="20"/>
              </w:rPr>
              <w:t>Model: ………………………….</w:t>
            </w:r>
          </w:p>
          <w:p w14:paraId="73141D00" w14:textId="77777777" w:rsidR="007B7E4B" w:rsidRPr="00380D36" w:rsidRDefault="007B7E4B" w:rsidP="00380D36">
            <w:pPr>
              <w:pStyle w:val="Standard"/>
              <w:spacing w:before="120" w:line="276" w:lineRule="auto"/>
              <w:jc w:val="center"/>
              <w:rPr>
                <w:rFonts w:ascii="Calibri" w:hAnsi="Calibri" w:cs="Calibri"/>
                <w:bCs/>
                <w:sz w:val="20"/>
                <w:szCs w:val="20"/>
              </w:rPr>
            </w:pPr>
            <w:r w:rsidRPr="00380D36">
              <w:rPr>
                <w:rFonts w:ascii="Calibri" w:hAnsi="Calibri" w:cs="Calibri"/>
                <w:bCs/>
                <w:sz w:val="20"/>
                <w:szCs w:val="20"/>
              </w:rPr>
              <w:t>(wpisuje Wykonawca)</w:t>
            </w:r>
          </w:p>
          <w:p w14:paraId="65A97AE4" w14:textId="77777777" w:rsidR="007B7E4B" w:rsidRPr="00380D36" w:rsidRDefault="007B7E4B" w:rsidP="00380D36">
            <w:pPr>
              <w:pStyle w:val="Standard"/>
              <w:spacing w:before="120" w:line="276" w:lineRule="auto"/>
              <w:jc w:val="center"/>
              <w:rPr>
                <w:rFonts w:ascii="Calibri" w:hAnsi="Calibri" w:cs="Calibri"/>
                <w:b/>
                <w:color w:val="000000"/>
                <w:sz w:val="20"/>
                <w:szCs w:val="20"/>
              </w:rPr>
            </w:pPr>
          </w:p>
        </w:tc>
      </w:tr>
      <w:tr w:rsidR="007B7E4B" w:rsidRPr="00380D36" w14:paraId="72C9C6A2" w14:textId="77777777" w:rsidTr="007A0352">
        <w:trPr>
          <w:trHeight w:val="1556"/>
          <w:jc w:val="center"/>
        </w:trPr>
        <w:tc>
          <w:tcPr>
            <w:tcW w:w="300" w:type="pct"/>
            <w:vMerge/>
            <w:tcBorders>
              <w:left w:val="single" w:sz="4" w:space="0" w:color="auto"/>
              <w:right w:val="single" w:sz="4" w:space="0" w:color="auto"/>
            </w:tcBorders>
            <w:noWrap/>
            <w:vAlign w:val="center"/>
          </w:tcPr>
          <w:p w14:paraId="6D7FA995" w14:textId="77777777" w:rsidR="007B7E4B" w:rsidRPr="00380D36" w:rsidRDefault="007B7E4B" w:rsidP="00380D36">
            <w:pPr>
              <w:spacing w:before="120" w:line="276" w:lineRule="auto"/>
              <w:jc w:val="center"/>
              <w:rPr>
                <w:rFonts w:ascii="Calibri" w:hAnsi="Calibri" w:cs="Calibri"/>
                <w:b/>
              </w:rPr>
            </w:pPr>
          </w:p>
        </w:tc>
        <w:tc>
          <w:tcPr>
            <w:tcW w:w="3411" w:type="pct"/>
            <w:vMerge/>
            <w:tcBorders>
              <w:left w:val="nil"/>
              <w:right w:val="single" w:sz="4" w:space="0" w:color="auto"/>
            </w:tcBorders>
            <w:vAlign w:val="center"/>
          </w:tcPr>
          <w:p w14:paraId="5599B2E3" w14:textId="77777777" w:rsidR="007B7E4B" w:rsidRPr="00380D36" w:rsidRDefault="007B7E4B" w:rsidP="00380D36">
            <w:pPr>
              <w:spacing w:before="120" w:line="276" w:lineRule="auto"/>
              <w:jc w:val="center"/>
              <w:rPr>
                <w:rFonts w:ascii="Calibri" w:hAnsi="Calibri" w:cs="Calibri"/>
                <w:b/>
              </w:rPr>
            </w:pPr>
          </w:p>
        </w:tc>
        <w:tc>
          <w:tcPr>
            <w:tcW w:w="1289" w:type="pct"/>
            <w:tcBorders>
              <w:top w:val="single" w:sz="4" w:space="0" w:color="auto"/>
              <w:left w:val="nil"/>
              <w:right w:val="single" w:sz="4" w:space="0" w:color="auto"/>
            </w:tcBorders>
          </w:tcPr>
          <w:p w14:paraId="04708EC0" w14:textId="77777777" w:rsidR="007B7E4B" w:rsidRPr="00380D36" w:rsidRDefault="007B7E4B" w:rsidP="00380D36">
            <w:pPr>
              <w:pStyle w:val="Standard"/>
              <w:spacing w:before="120" w:line="276" w:lineRule="auto"/>
              <w:jc w:val="center"/>
              <w:rPr>
                <w:rFonts w:ascii="Calibri" w:hAnsi="Calibri" w:cs="Calibri"/>
                <w:b/>
                <w:sz w:val="20"/>
                <w:szCs w:val="20"/>
              </w:rPr>
            </w:pPr>
            <w:r w:rsidRPr="00380D36">
              <w:rPr>
                <w:rFonts w:ascii="Calibri" w:hAnsi="Calibri" w:cs="Calibri"/>
                <w:b/>
                <w:sz w:val="20"/>
                <w:szCs w:val="20"/>
              </w:rPr>
              <w:t>Spełnia wymogi</w:t>
            </w:r>
          </w:p>
          <w:p w14:paraId="6D211EE2" w14:textId="77777777" w:rsidR="007B7E4B" w:rsidRPr="00380D36" w:rsidRDefault="007B7E4B" w:rsidP="00380D36">
            <w:pPr>
              <w:spacing w:before="120" w:line="276" w:lineRule="auto"/>
              <w:jc w:val="center"/>
              <w:rPr>
                <w:rFonts w:ascii="Calibri" w:hAnsi="Calibri" w:cs="Calibri"/>
                <w:b/>
              </w:rPr>
            </w:pPr>
            <w:r w:rsidRPr="00380D36">
              <w:rPr>
                <w:rFonts w:ascii="Calibri" w:hAnsi="Calibri" w:cs="Calibri"/>
                <w:b/>
              </w:rPr>
              <w:t>Tak/Nie</w:t>
            </w:r>
          </w:p>
          <w:p w14:paraId="2AAABAB7" w14:textId="77777777" w:rsidR="007B7E4B" w:rsidRPr="00380D36" w:rsidRDefault="007B7E4B" w:rsidP="00380D36">
            <w:pPr>
              <w:pStyle w:val="Standard"/>
              <w:spacing w:before="120" w:line="276" w:lineRule="auto"/>
              <w:jc w:val="center"/>
              <w:rPr>
                <w:rFonts w:ascii="Calibri" w:hAnsi="Calibri" w:cs="Calibri"/>
                <w:b/>
                <w:sz w:val="20"/>
                <w:szCs w:val="20"/>
              </w:rPr>
            </w:pPr>
            <w:r w:rsidRPr="00380D36">
              <w:rPr>
                <w:rFonts w:ascii="Calibri" w:hAnsi="Calibri" w:cs="Calibri"/>
                <w:bCs/>
                <w:sz w:val="20"/>
                <w:szCs w:val="20"/>
              </w:rPr>
              <w:t>(wpisuje Wykonawca)</w:t>
            </w:r>
          </w:p>
        </w:tc>
      </w:tr>
      <w:tr w:rsidR="007B7E4B" w:rsidRPr="00380D36" w14:paraId="3206528A" w14:textId="77777777" w:rsidTr="007A0352">
        <w:trPr>
          <w:trHeight w:val="300"/>
          <w:jc w:val="center"/>
        </w:trPr>
        <w:tc>
          <w:tcPr>
            <w:tcW w:w="300" w:type="pct"/>
            <w:tcBorders>
              <w:top w:val="single" w:sz="4" w:space="0" w:color="auto"/>
              <w:left w:val="single" w:sz="4" w:space="0" w:color="auto"/>
              <w:bottom w:val="single" w:sz="4" w:space="0" w:color="auto"/>
              <w:right w:val="single" w:sz="4" w:space="0" w:color="auto"/>
            </w:tcBorders>
            <w:noWrap/>
            <w:vAlign w:val="center"/>
            <w:hideMark/>
          </w:tcPr>
          <w:p w14:paraId="41D631FB"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w:t>
            </w:r>
          </w:p>
        </w:tc>
        <w:tc>
          <w:tcPr>
            <w:tcW w:w="3411" w:type="pct"/>
            <w:tcBorders>
              <w:top w:val="single" w:sz="4" w:space="0" w:color="auto"/>
              <w:left w:val="nil"/>
              <w:bottom w:val="single" w:sz="4" w:space="0" w:color="auto"/>
              <w:right w:val="single" w:sz="4" w:space="0" w:color="auto"/>
            </w:tcBorders>
            <w:vAlign w:val="center"/>
            <w:hideMark/>
          </w:tcPr>
          <w:p w14:paraId="51485136"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Urządzenie musi posiadać minimum dwa (2)</w:t>
            </w:r>
            <w:r w:rsidRPr="00380D36">
              <w:rPr>
                <w:rFonts w:ascii="Calibri" w:hAnsi="Calibri" w:cs="Calibri"/>
                <w:color w:val="FF0000"/>
              </w:rPr>
              <w:t xml:space="preserve"> </w:t>
            </w:r>
            <w:r w:rsidRPr="00380D36">
              <w:rPr>
                <w:rFonts w:ascii="Calibri" w:hAnsi="Calibri" w:cs="Calibri"/>
                <w:color w:val="000000"/>
              </w:rPr>
              <w:t xml:space="preserve">kontrolery obsługujące dostęp do dysków, pracujące w trybie Active/Active. </w:t>
            </w:r>
          </w:p>
          <w:p w14:paraId="5E605517"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Moduł kontrolerów musi umożliwiać instalację minimum 24 dysków 2,5”.</w:t>
            </w:r>
          </w:p>
          <w:p w14:paraId="30AD3058"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Urządzenie musi umożliwiać instalację w szafach RACK 19” i musi być dostarczone z niezbędnym wyposażeniem do wykonania takiej instalacji.</w:t>
            </w:r>
          </w:p>
        </w:tc>
        <w:tc>
          <w:tcPr>
            <w:tcW w:w="1289" w:type="pct"/>
            <w:tcBorders>
              <w:top w:val="single" w:sz="4" w:space="0" w:color="auto"/>
              <w:left w:val="nil"/>
              <w:bottom w:val="single" w:sz="4" w:space="0" w:color="auto"/>
              <w:right w:val="single" w:sz="4" w:space="0" w:color="auto"/>
            </w:tcBorders>
          </w:tcPr>
          <w:p w14:paraId="7F246367"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351C5749" w14:textId="77777777" w:rsidTr="007A0352">
        <w:trPr>
          <w:trHeight w:val="300"/>
          <w:jc w:val="center"/>
        </w:trPr>
        <w:tc>
          <w:tcPr>
            <w:tcW w:w="300" w:type="pct"/>
            <w:tcBorders>
              <w:top w:val="single" w:sz="4" w:space="0" w:color="auto"/>
              <w:left w:val="single" w:sz="4" w:space="0" w:color="auto"/>
              <w:bottom w:val="single" w:sz="4" w:space="0" w:color="auto"/>
              <w:right w:val="single" w:sz="4" w:space="0" w:color="auto"/>
            </w:tcBorders>
            <w:noWrap/>
            <w:vAlign w:val="center"/>
            <w:hideMark/>
          </w:tcPr>
          <w:p w14:paraId="3799562B"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2</w:t>
            </w:r>
          </w:p>
        </w:tc>
        <w:tc>
          <w:tcPr>
            <w:tcW w:w="3411" w:type="pct"/>
            <w:tcBorders>
              <w:top w:val="single" w:sz="4" w:space="0" w:color="auto"/>
              <w:left w:val="nil"/>
              <w:bottom w:val="single" w:sz="4" w:space="0" w:color="auto"/>
              <w:right w:val="single" w:sz="4" w:space="0" w:color="auto"/>
            </w:tcBorders>
            <w:vAlign w:val="center"/>
            <w:hideMark/>
          </w:tcPr>
          <w:p w14:paraId="108B87E4"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Musi istnieć możliwość instalacji dodatkowych modułów dyskowych pozwalających na instalację w danym module minimum:</w:t>
            </w:r>
          </w:p>
          <w:p w14:paraId="53E8E841"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- 24 szt. dysków 2,5” w obudowie max 2U,</w:t>
            </w:r>
          </w:p>
          <w:p w14:paraId="2922E8D2"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- 12 szt. dysków 3,5” w obudowie max 2U.</w:t>
            </w:r>
          </w:p>
        </w:tc>
        <w:tc>
          <w:tcPr>
            <w:tcW w:w="1289" w:type="pct"/>
            <w:tcBorders>
              <w:top w:val="single" w:sz="4" w:space="0" w:color="auto"/>
              <w:left w:val="nil"/>
              <w:bottom w:val="single" w:sz="4" w:space="0" w:color="auto"/>
              <w:right w:val="single" w:sz="4" w:space="0" w:color="auto"/>
            </w:tcBorders>
          </w:tcPr>
          <w:p w14:paraId="3B4A86A6"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262EEDE3" w14:textId="77777777" w:rsidTr="007A0352">
        <w:trPr>
          <w:trHeight w:val="600"/>
          <w:jc w:val="center"/>
        </w:trPr>
        <w:tc>
          <w:tcPr>
            <w:tcW w:w="300" w:type="pct"/>
            <w:tcBorders>
              <w:top w:val="nil"/>
              <w:left w:val="single" w:sz="4" w:space="0" w:color="auto"/>
              <w:bottom w:val="single" w:sz="4" w:space="0" w:color="auto"/>
              <w:right w:val="single" w:sz="4" w:space="0" w:color="auto"/>
            </w:tcBorders>
            <w:noWrap/>
            <w:vAlign w:val="center"/>
            <w:hideMark/>
          </w:tcPr>
          <w:p w14:paraId="1B4D6237"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3</w:t>
            </w:r>
          </w:p>
        </w:tc>
        <w:tc>
          <w:tcPr>
            <w:tcW w:w="3411" w:type="pct"/>
            <w:tcBorders>
              <w:top w:val="nil"/>
              <w:left w:val="nil"/>
              <w:bottom w:val="single" w:sz="4" w:space="0" w:color="auto"/>
              <w:right w:val="single" w:sz="4" w:space="0" w:color="auto"/>
            </w:tcBorders>
            <w:vAlign w:val="center"/>
            <w:hideMark/>
          </w:tcPr>
          <w:p w14:paraId="02BD9188"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Zarządzanie macierzą poprzez minimum przeglądarkę internetową, GUI oparte o HTML5. Powiadamianie mailem o awarii, umożliwiające maskowanie i mapowanie dysków. Macierz powinna zostać dostarczona z licencją umożliwiającą utworzenie minimum 512 LUN’ów oraz 1024 kopii migawkowych na całą macierz.</w:t>
            </w:r>
          </w:p>
        </w:tc>
        <w:tc>
          <w:tcPr>
            <w:tcW w:w="1289" w:type="pct"/>
            <w:tcBorders>
              <w:top w:val="nil"/>
              <w:left w:val="nil"/>
              <w:bottom w:val="single" w:sz="4" w:space="0" w:color="auto"/>
              <w:right w:val="single" w:sz="4" w:space="0" w:color="auto"/>
            </w:tcBorders>
          </w:tcPr>
          <w:p w14:paraId="3D84AEB3"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2A241FF3" w14:textId="77777777" w:rsidTr="007A0352">
        <w:trPr>
          <w:trHeight w:val="600"/>
          <w:jc w:val="center"/>
        </w:trPr>
        <w:tc>
          <w:tcPr>
            <w:tcW w:w="300" w:type="pct"/>
            <w:tcBorders>
              <w:top w:val="nil"/>
              <w:left w:val="single" w:sz="4" w:space="0" w:color="auto"/>
              <w:bottom w:val="single" w:sz="4" w:space="0" w:color="auto"/>
              <w:right w:val="single" w:sz="4" w:space="0" w:color="auto"/>
            </w:tcBorders>
            <w:noWrap/>
            <w:vAlign w:val="center"/>
            <w:hideMark/>
          </w:tcPr>
          <w:p w14:paraId="7168D44F"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4</w:t>
            </w:r>
          </w:p>
        </w:tc>
        <w:tc>
          <w:tcPr>
            <w:tcW w:w="3411" w:type="pct"/>
            <w:tcBorders>
              <w:top w:val="nil"/>
              <w:left w:val="nil"/>
              <w:bottom w:val="single" w:sz="4" w:space="0" w:color="auto"/>
              <w:right w:val="single" w:sz="4" w:space="0" w:color="auto"/>
            </w:tcBorders>
            <w:vAlign w:val="center"/>
            <w:hideMark/>
          </w:tcPr>
          <w:p w14:paraId="5DA5D967"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Dwa kontrolery posiadające łącznie minimum osiem (8) portów Ethernet SFP28 25Gbps.</w:t>
            </w:r>
          </w:p>
          <w:p w14:paraId="3E922440"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Z macierzą należy dostarczyć pochodzące od jej producenta okablowanie DAC (Direct Attach Cable) SFP+ 10Gbps o długości minimum 3m. w ilości 4 szt.</w:t>
            </w:r>
          </w:p>
        </w:tc>
        <w:tc>
          <w:tcPr>
            <w:tcW w:w="1289" w:type="pct"/>
            <w:tcBorders>
              <w:top w:val="nil"/>
              <w:left w:val="nil"/>
              <w:bottom w:val="single" w:sz="4" w:space="0" w:color="auto"/>
              <w:right w:val="single" w:sz="4" w:space="0" w:color="auto"/>
            </w:tcBorders>
          </w:tcPr>
          <w:p w14:paraId="0785914E"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4773A90C" w14:textId="77777777" w:rsidTr="007A0352">
        <w:trPr>
          <w:trHeight w:val="300"/>
          <w:jc w:val="center"/>
        </w:trPr>
        <w:tc>
          <w:tcPr>
            <w:tcW w:w="300" w:type="pct"/>
            <w:tcBorders>
              <w:top w:val="nil"/>
              <w:left w:val="single" w:sz="4" w:space="0" w:color="auto"/>
              <w:bottom w:val="single" w:sz="4" w:space="0" w:color="auto"/>
              <w:right w:val="single" w:sz="4" w:space="0" w:color="auto"/>
            </w:tcBorders>
            <w:noWrap/>
            <w:vAlign w:val="center"/>
            <w:hideMark/>
          </w:tcPr>
          <w:p w14:paraId="46EA731C"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5</w:t>
            </w:r>
          </w:p>
        </w:tc>
        <w:tc>
          <w:tcPr>
            <w:tcW w:w="3411" w:type="pct"/>
            <w:tcBorders>
              <w:top w:val="nil"/>
              <w:left w:val="nil"/>
              <w:bottom w:val="single" w:sz="4" w:space="0" w:color="auto"/>
              <w:right w:val="single" w:sz="4" w:space="0" w:color="auto"/>
            </w:tcBorders>
            <w:vAlign w:val="center"/>
            <w:hideMark/>
          </w:tcPr>
          <w:p w14:paraId="2B4EDE1A" w14:textId="5C68A0F3"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 xml:space="preserve">Minimum 16GB </w:t>
            </w:r>
            <w:r w:rsidR="00195AF4" w:rsidRPr="00380D36">
              <w:rPr>
                <w:rFonts w:ascii="Calibri" w:hAnsi="Calibri" w:cs="Calibri"/>
                <w:color w:val="000000"/>
              </w:rPr>
              <w:t xml:space="preserve">pamięci </w:t>
            </w:r>
            <w:r w:rsidRPr="00380D36">
              <w:rPr>
                <w:rFonts w:ascii="Calibri" w:hAnsi="Calibri" w:cs="Calibri"/>
                <w:color w:val="000000"/>
              </w:rPr>
              <w:t>na kontroler, pamięć cache zapisu mirrorowana między kontrolerami, podtrzymywana bateryjnie przez min. 72h w razie awarii.</w:t>
            </w:r>
          </w:p>
        </w:tc>
        <w:tc>
          <w:tcPr>
            <w:tcW w:w="1289" w:type="pct"/>
            <w:tcBorders>
              <w:top w:val="nil"/>
              <w:left w:val="nil"/>
              <w:bottom w:val="single" w:sz="4" w:space="0" w:color="auto"/>
              <w:right w:val="single" w:sz="4" w:space="0" w:color="auto"/>
            </w:tcBorders>
          </w:tcPr>
          <w:p w14:paraId="0BAB58A0"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1E862A67" w14:textId="77777777" w:rsidTr="007A0352">
        <w:trPr>
          <w:trHeight w:val="1091"/>
          <w:jc w:val="center"/>
        </w:trPr>
        <w:tc>
          <w:tcPr>
            <w:tcW w:w="300" w:type="pct"/>
            <w:tcBorders>
              <w:top w:val="nil"/>
              <w:left w:val="single" w:sz="4" w:space="0" w:color="auto"/>
              <w:bottom w:val="single" w:sz="4" w:space="0" w:color="auto"/>
              <w:right w:val="single" w:sz="4" w:space="0" w:color="auto"/>
            </w:tcBorders>
            <w:noWrap/>
            <w:vAlign w:val="center"/>
            <w:hideMark/>
          </w:tcPr>
          <w:p w14:paraId="3B2910AB"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6</w:t>
            </w:r>
          </w:p>
        </w:tc>
        <w:tc>
          <w:tcPr>
            <w:tcW w:w="3411" w:type="pct"/>
            <w:tcBorders>
              <w:top w:val="nil"/>
              <w:left w:val="nil"/>
              <w:bottom w:val="single" w:sz="4" w:space="0" w:color="auto"/>
              <w:right w:val="single" w:sz="4" w:space="0" w:color="auto"/>
            </w:tcBorders>
            <w:vAlign w:val="center"/>
            <w:hideMark/>
          </w:tcPr>
          <w:p w14:paraId="31714BC2" w14:textId="48CF2A62"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Przestrzeń surowa macierzy (ang. RAW) nie mniejsza niż 2</w:t>
            </w:r>
            <w:r w:rsidR="00195AF4" w:rsidRPr="00380D36">
              <w:rPr>
                <w:rFonts w:ascii="Calibri" w:hAnsi="Calibri" w:cs="Calibri"/>
                <w:color w:val="000000"/>
              </w:rPr>
              <w:t>8</w:t>
            </w:r>
            <w:r w:rsidRPr="00380D36">
              <w:rPr>
                <w:rFonts w:ascii="Calibri" w:hAnsi="Calibri" w:cs="Calibri"/>
                <w:color w:val="000000"/>
              </w:rPr>
              <w:t>TB zrealizowana na co najmniej 1</w:t>
            </w:r>
            <w:r w:rsidR="00195AF4" w:rsidRPr="00380D36">
              <w:rPr>
                <w:rFonts w:ascii="Calibri" w:hAnsi="Calibri" w:cs="Calibri"/>
                <w:color w:val="000000"/>
              </w:rPr>
              <w:t>2</w:t>
            </w:r>
            <w:r w:rsidRPr="00380D36">
              <w:rPr>
                <w:rFonts w:ascii="Calibri" w:hAnsi="Calibri" w:cs="Calibri"/>
                <w:color w:val="000000"/>
              </w:rPr>
              <w:t xml:space="preserve"> dyskach </w:t>
            </w:r>
            <w:r w:rsidR="00195AF4" w:rsidRPr="00380D36">
              <w:rPr>
                <w:rFonts w:ascii="Calibri" w:hAnsi="Calibri" w:cs="Calibri"/>
                <w:color w:val="000000"/>
              </w:rPr>
              <w:t xml:space="preserve">12Gbps SAS 10k RPM. </w:t>
            </w:r>
          </w:p>
        </w:tc>
        <w:tc>
          <w:tcPr>
            <w:tcW w:w="1289" w:type="pct"/>
            <w:tcBorders>
              <w:top w:val="nil"/>
              <w:left w:val="nil"/>
              <w:bottom w:val="single" w:sz="4" w:space="0" w:color="auto"/>
              <w:right w:val="single" w:sz="4" w:space="0" w:color="auto"/>
            </w:tcBorders>
          </w:tcPr>
          <w:p w14:paraId="627430EF"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0ABB2521" w14:textId="77777777" w:rsidTr="007A0352">
        <w:trPr>
          <w:trHeight w:val="300"/>
          <w:jc w:val="center"/>
        </w:trPr>
        <w:tc>
          <w:tcPr>
            <w:tcW w:w="300" w:type="pct"/>
            <w:tcBorders>
              <w:top w:val="nil"/>
              <w:left w:val="single" w:sz="4" w:space="0" w:color="auto"/>
              <w:bottom w:val="single" w:sz="4" w:space="0" w:color="auto"/>
              <w:right w:val="single" w:sz="4" w:space="0" w:color="auto"/>
            </w:tcBorders>
            <w:noWrap/>
            <w:vAlign w:val="center"/>
            <w:hideMark/>
          </w:tcPr>
          <w:p w14:paraId="1C156246"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lastRenderedPageBreak/>
              <w:t>7</w:t>
            </w:r>
          </w:p>
        </w:tc>
        <w:tc>
          <w:tcPr>
            <w:tcW w:w="3411" w:type="pct"/>
            <w:tcBorders>
              <w:top w:val="nil"/>
              <w:left w:val="nil"/>
              <w:bottom w:val="single" w:sz="4" w:space="0" w:color="auto"/>
              <w:right w:val="single" w:sz="4" w:space="0" w:color="auto"/>
            </w:tcBorders>
            <w:vAlign w:val="center"/>
            <w:hideMark/>
          </w:tcPr>
          <w:p w14:paraId="7B67DB63"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Możliwość rozbudowy przez dokładanie kolejnych dysków/półek dyskowych do łącznie minimum 270 dysków. Możliwość mieszania typów dysków w obrębie macierzy oraz pojedynczej półki.</w:t>
            </w:r>
          </w:p>
        </w:tc>
        <w:tc>
          <w:tcPr>
            <w:tcW w:w="1289" w:type="pct"/>
            <w:tcBorders>
              <w:top w:val="nil"/>
              <w:left w:val="nil"/>
              <w:bottom w:val="single" w:sz="4" w:space="0" w:color="auto"/>
              <w:right w:val="single" w:sz="4" w:space="0" w:color="auto"/>
            </w:tcBorders>
          </w:tcPr>
          <w:p w14:paraId="5A585B80"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2B71299F" w14:textId="77777777" w:rsidTr="007A0352">
        <w:trPr>
          <w:trHeight w:val="600"/>
          <w:jc w:val="center"/>
        </w:trPr>
        <w:tc>
          <w:tcPr>
            <w:tcW w:w="300" w:type="pct"/>
            <w:tcBorders>
              <w:top w:val="nil"/>
              <w:left w:val="single" w:sz="4" w:space="0" w:color="auto"/>
              <w:bottom w:val="single" w:sz="4" w:space="0" w:color="auto"/>
              <w:right w:val="single" w:sz="4" w:space="0" w:color="auto"/>
            </w:tcBorders>
            <w:noWrap/>
            <w:vAlign w:val="center"/>
            <w:hideMark/>
          </w:tcPr>
          <w:p w14:paraId="488C1E7B"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8</w:t>
            </w:r>
          </w:p>
        </w:tc>
        <w:tc>
          <w:tcPr>
            <w:tcW w:w="3411" w:type="pct"/>
            <w:tcBorders>
              <w:top w:val="nil"/>
              <w:left w:val="nil"/>
              <w:bottom w:val="single" w:sz="4" w:space="0" w:color="auto"/>
              <w:right w:val="single" w:sz="4" w:space="0" w:color="auto"/>
            </w:tcBorders>
            <w:vAlign w:val="center"/>
            <w:hideMark/>
          </w:tcPr>
          <w:p w14:paraId="427A3711"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Urządzenie musi wspierać architekturę bezpośredniego podłączania serwerów do macierzy (bez pośrednictwa przełączników SAN) przy pomocy protokołów FC i iSCSI. Musi być to potwierdzone w oficjalnych dokumentach producenta urządzenia.</w:t>
            </w:r>
          </w:p>
        </w:tc>
        <w:tc>
          <w:tcPr>
            <w:tcW w:w="1289" w:type="pct"/>
            <w:tcBorders>
              <w:top w:val="nil"/>
              <w:left w:val="nil"/>
              <w:bottom w:val="single" w:sz="4" w:space="0" w:color="auto"/>
              <w:right w:val="single" w:sz="4" w:space="0" w:color="auto"/>
            </w:tcBorders>
          </w:tcPr>
          <w:p w14:paraId="659F4D9B"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326A04F1" w14:textId="77777777" w:rsidTr="007A0352">
        <w:trPr>
          <w:trHeight w:val="600"/>
          <w:jc w:val="center"/>
        </w:trPr>
        <w:tc>
          <w:tcPr>
            <w:tcW w:w="300" w:type="pct"/>
            <w:tcBorders>
              <w:top w:val="nil"/>
              <w:left w:val="single" w:sz="4" w:space="0" w:color="auto"/>
              <w:bottom w:val="single" w:sz="4" w:space="0" w:color="auto"/>
              <w:right w:val="single" w:sz="4" w:space="0" w:color="auto"/>
            </w:tcBorders>
            <w:noWrap/>
            <w:vAlign w:val="center"/>
            <w:hideMark/>
          </w:tcPr>
          <w:p w14:paraId="2F568B56"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9</w:t>
            </w:r>
          </w:p>
        </w:tc>
        <w:tc>
          <w:tcPr>
            <w:tcW w:w="3411" w:type="pct"/>
            <w:tcBorders>
              <w:top w:val="nil"/>
              <w:left w:val="nil"/>
              <w:bottom w:val="single" w:sz="4" w:space="0" w:color="auto"/>
              <w:right w:val="single" w:sz="4" w:space="0" w:color="auto"/>
            </w:tcBorders>
            <w:vAlign w:val="center"/>
            <w:hideMark/>
          </w:tcPr>
          <w:p w14:paraId="262C1C2A"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 xml:space="preserve">Urządzenie musi umożliwiać zastosowanie dysków SSD, HDD 10k i HDD 7,2k RPM. Wszystkie dyski 2,5" i 3,5" muszą być wyposażone w interfejsy SAS 12Gbps lub wydajniejsze. </w:t>
            </w:r>
          </w:p>
        </w:tc>
        <w:tc>
          <w:tcPr>
            <w:tcW w:w="1289" w:type="pct"/>
            <w:tcBorders>
              <w:top w:val="nil"/>
              <w:left w:val="nil"/>
              <w:bottom w:val="single" w:sz="4" w:space="0" w:color="auto"/>
              <w:right w:val="single" w:sz="4" w:space="0" w:color="auto"/>
            </w:tcBorders>
          </w:tcPr>
          <w:p w14:paraId="05413A66"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7957347F" w14:textId="77777777" w:rsidTr="007A0352">
        <w:trPr>
          <w:trHeight w:val="300"/>
          <w:jc w:val="center"/>
        </w:trPr>
        <w:tc>
          <w:tcPr>
            <w:tcW w:w="300" w:type="pct"/>
            <w:tcBorders>
              <w:top w:val="nil"/>
              <w:left w:val="single" w:sz="4" w:space="0" w:color="auto"/>
              <w:bottom w:val="single" w:sz="4" w:space="0" w:color="auto"/>
              <w:right w:val="single" w:sz="4" w:space="0" w:color="auto"/>
            </w:tcBorders>
            <w:noWrap/>
            <w:vAlign w:val="center"/>
            <w:hideMark/>
          </w:tcPr>
          <w:p w14:paraId="284C59A2"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10</w:t>
            </w:r>
          </w:p>
        </w:tc>
        <w:tc>
          <w:tcPr>
            <w:tcW w:w="3411" w:type="pct"/>
            <w:tcBorders>
              <w:top w:val="nil"/>
              <w:left w:val="nil"/>
              <w:bottom w:val="single" w:sz="4" w:space="0" w:color="auto"/>
              <w:right w:val="single" w:sz="4" w:space="0" w:color="auto"/>
            </w:tcBorders>
            <w:vAlign w:val="center"/>
            <w:hideMark/>
          </w:tcPr>
          <w:p w14:paraId="14176BA7"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Konieczne jest posiadanie automatycznego, bez interwencji człowieka, rozkładania danych między dyskami poszczególnych typów (tzw. auto-tiering). Dane muszą być automatycznie przemieszczane między rożnymi typami dysków.</w:t>
            </w:r>
          </w:p>
        </w:tc>
        <w:tc>
          <w:tcPr>
            <w:tcW w:w="1289" w:type="pct"/>
            <w:tcBorders>
              <w:top w:val="nil"/>
              <w:left w:val="nil"/>
              <w:bottom w:val="single" w:sz="4" w:space="0" w:color="auto"/>
              <w:right w:val="single" w:sz="4" w:space="0" w:color="auto"/>
            </w:tcBorders>
          </w:tcPr>
          <w:p w14:paraId="6189AA4D"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5262959D" w14:textId="77777777" w:rsidTr="007A0352">
        <w:trPr>
          <w:trHeight w:val="300"/>
          <w:jc w:val="center"/>
        </w:trPr>
        <w:tc>
          <w:tcPr>
            <w:tcW w:w="300" w:type="pct"/>
            <w:tcBorders>
              <w:top w:val="nil"/>
              <w:left w:val="single" w:sz="4" w:space="0" w:color="auto"/>
              <w:bottom w:val="single" w:sz="4" w:space="0" w:color="auto"/>
              <w:right w:val="single" w:sz="4" w:space="0" w:color="auto"/>
            </w:tcBorders>
            <w:noWrap/>
            <w:vAlign w:val="center"/>
            <w:hideMark/>
          </w:tcPr>
          <w:p w14:paraId="2185D4E3"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11</w:t>
            </w:r>
          </w:p>
        </w:tc>
        <w:tc>
          <w:tcPr>
            <w:tcW w:w="3411" w:type="pct"/>
            <w:tcBorders>
              <w:top w:val="nil"/>
              <w:left w:val="nil"/>
              <w:bottom w:val="single" w:sz="4" w:space="0" w:color="auto"/>
              <w:right w:val="single" w:sz="4" w:space="0" w:color="auto"/>
            </w:tcBorders>
            <w:vAlign w:val="center"/>
            <w:hideMark/>
          </w:tcPr>
          <w:p w14:paraId="2644DFE8"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Licencja zaoferowanej macierzy powinna umożliwiać podłączanie minimum 8 hostów bez konieczności zakupu dodatkowych licencji.</w:t>
            </w:r>
          </w:p>
        </w:tc>
        <w:tc>
          <w:tcPr>
            <w:tcW w:w="1289" w:type="pct"/>
            <w:tcBorders>
              <w:top w:val="nil"/>
              <w:left w:val="nil"/>
              <w:bottom w:val="single" w:sz="4" w:space="0" w:color="auto"/>
              <w:right w:val="single" w:sz="4" w:space="0" w:color="auto"/>
            </w:tcBorders>
          </w:tcPr>
          <w:p w14:paraId="3B4EA026"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385A7CEC" w14:textId="77777777" w:rsidTr="007A0352">
        <w:trPr>
          <w:trHeight w:val="300"/>
          <w:jc w:val="center"/>
        </w:trPr>
        <w:tc>
          <w:tcPr>
            <w:tcW w:w="300" w:type="pct"/>
            <w:tcBorders>
              <w:top w:val="nil"/>
              <w:left w:val="single" w:sz="4" w:space="0" w:color="auto"/>
              <w:bottom w:val="single" w:sz="4" w:space="0" w:color="auto"/>
              <w:right w:val="single" w:sz="4" w:space="0" w:color="auto"/>
            </w:tcBorders>
            <w:noWrap/>
            <w:vAlign w:val="center"/>
            <w:hideMark/>
          </w:tcPr>
          <w:p w14:paraId="2B1290A3"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12</w:t>
            </w:r>
          </w:p>
        </w:tc>
        <w:tc>
          <w:tcPr>
            <w:tcW w:w="3411" w:type="pct"/>
            <w:tcBorders>
              <w:top w:val="nil"/>
              <w:left w:val="nil"/>
              <w:bottom w:val="single" w:sz="4" w:space="0" w:color="auto"/>
              <w:right w:val="single" w:sz="4" w:space="0" w:color="auto"/>
            </w:tcBorders>
            <w:vAlign w:val="center"/>
            <w:hideMark/>
          </w:tcPr>
          <w:p w14:paraId="02438693"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Możliwość wykorzystania dysków SSD jako cache macierzy, możliwość rozbudowy pamięci cache do min. 4TB poprzez dyski SSD.</w:t>
            </w:r>
          </w:p>
        </w:tc>
        <w:tc>
          <w:tcPr>
            <w:tcW w:w="1289" w:type="pct"/>
            <w:tcBorders>
              <w:top w:val="nil"/>
              <w:left w:val="nil"/>
              <w:bottom w:val="single" w:sz="4" w:space="0" w:color="auto"/>
              <w:right w:val="single" w:sz="4" w:space="0" w:color="auto"/>
            </w:tcBorders>
          </w:tcPr>
          <w:p w14:paraId="738E6235"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201D4BE3" w14:textId="77777777" w:rsidTr="007A0352">
        <w:trPr>
          <w:trHeight w:val="274"/>
          <w:jc w:val="center"/>
        </w:trPr>
        <w:tc>
          <w:tcPr>
            <w:tcW w:w="300" w:type="pct"/>
            <w:tcBorders>
              <w:top w:val="nil"/>
              <w:left w:val="single" w:sz="4" w:space="0" w:color="auto"/>
              <w:bottom w:val="single" w:sz="4" w:space="0" w:color="auto"/>
              <w:right w:val="single" w:sz="4" w:space="0" w:color="auto"/>
            </w:tcBorders>
            <w:noWrap/>
            <w:vAlign w:val="center"/>
            <w:hideMark/>
          </w:tcPr>
          <w:p w14:paraId="02774946"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13</w:t>
            </w:r>
          </w:p>
        </w:tc>
        <w:tc>
          <w:tcPr>
            <w:tcW w:w="3411" w:type="pct"/>
            <w:tcBorders>
              <w:top w:val="nil"/>
              <w:left w:val="nil"/>
              <w:bottom w:val="single" w:sz="4" w:space="0" w:color="auto"/>
              <w:right w:val="single" w:sz="4" w:space="0" w:color="auto"/>
            </w:tcBorders>
            <w:vAlign w:val="center"/>
            <w:hideMark/>
          </w:tcPr>
          <w:p w14:paraId="3542A63F"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Ciągła praca obu kontrolerów nawet w przypadku zaniku jednej z faz zasilania. Zasilacze, wentylatory, kontrolery RAID redundantne.</w:t>
            </w:r>
          </w:p>
        </w:tc>
        <w:tc>
          <w:tcPr>
            <w:tcW w:w="1289" w:type="pct"/>
            <w:tcBorders>
              <w:top w:val="nil"/>
              <w:left w:val="nil"/>
              <w:bottom w:val="single" w:sz="4" w:space="0" w:color="auto"/>
              <w:right w:val="single" w:sz="4" w:space="0" w:color="auto"/>
            </w:tcBorders>
          </w:tcPr>
          <w:p w14:paraId="58F091FC"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6B9CB1E6" w14:textId="77777777" w:rsidTr="007A0352">
        <w:trPr>
          <w:trHeight w:val="300"/>
          <w:jc w:val="center"/>
        </w:trPr>
        <w:tc>
          <w:tcPr>
            <w:tcW w:w="300" w:type="pct"/>
            <w:tcBorders>
              <w:top w:val="nil"/>
              <w:left w:val="single" w:sz="4" w:space="0" w:color="auto"/>
              <w:bottom w:val="single" w:sz="4" w:space="0" w:color="auto"/>
              <w:right w:val="single" w:sz="4" w:space="0" w:color="auto"/>
            </w:tcBorders>
            <w:noWrap/>
            <w:vAlign w:val="center"/>
            <w:hideMark/>
          </w:tcPr>
          <w:p w14:paraId="1EF5070D"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14</w:t>
            </w:r>
          </w:p>
        </w:tc>
        <w:tc>
          <w:tcPr>
            <w:tcW w:w="3411" w:type="pct"/>
            <w:tcBorders>
              <w:top w:val="nil"/>
              <w:left w:val="nil"/>
              <w:bottom w:val="single" w:sz="4" w:space="0" w:color="auto"/>
              <w:right w:val="single" w:sz="4" w:space="0" w:color="auto"/>
            </w:tcBorders>
            <w:vAlign w:val="center"/>
            <w:hideMark/>
          </w:tcPr>
          <w:p w14:paraId="391C516B"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Zamawiający wymaga dokumentacji w języku polskim lub angielskim</w:t>
            </w:r>
          </w:p>
        </w:tc>
        <w:tc>
          <w:tcPr>
            <w:tcW w:w="1289" w:type="pct"/>
            <w:tcBorders>
              <w:top w:val="nil"/>
              <w:left w:val="nil"/>
              <w:bottom w:val="single" w:sz="4" w:space="0" w:color="auto"/>
              <w:right w:val="single" w:sz="4" w:space="0" w:color="auto"/>
            </w:tcBorders>
          </w:tcPr>
          <w:p w14:paraId="0E6C4B98"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7476BC4B" w14:textId="77777777" w:rsidTr="007A0352">
        <w:trPr>
          <w:trHeight w:val="600"/>
          <w:jc w:val="center"/>
        </w:trPr>
        <w:tc>
          <w:tcPr>
            <w:tcW w:w="300" w:type="pct"/>
            <w:tcBorders>
              <w:top w:val="nil"/>
              <w:left w:val="single" w:sz="4" w:space="0" w:color="auto"/>
              <w:bottom w:val="single" w:sz="4" w:space="0" w:color="auto"/>
              <w:right w:val="single" w:sz="4" w:space="0" w:color="auto"/>
            </w:tcBorders>
            <w:noWrap/>
            <w:vAlign w:val="center"/>
            <w:hideMark/>
          </w:tcPr>
          <w:p w14:paraId="7561C0C8"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15</w:t>
            </w:r>
          </w:p>
        </w:tc>
        <w:tc>
          <w:tcPr>
            <w:tcW w:w="3411" w:type="pct"/>
            <w:tcBorders>
              <w:top w:val="nil"/>
              <w:left w:val="nil"/>
              <w:bottom w:val="single" w:sz="4" w:space="0" w:color="auto"/>
              <w:right w:val="single" w:sz="4" w:space="0" w:color="auto"/>
            </w:tcBorders>
            <w:vAlign w:val="center"/>
            <w:hideMark/>
          </w:tcPr>
          <w:p w14:paraId="422DBF27"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Urządzenie musi umożliwiać równoczesną obsługę wielu poziomów RAID, minimum RAID 10, 5, 6.</w:t>
            </w:r>
          </w:p>
        </w:tc>
        <w:tc>
          <w:tcPr>
            <w:tcW w:w="1289" w:type="pct"/>
            <w:tcBorders>
              <w:top w:val="nil"/>
              <w:left w:val="nil"/>
              <w:bottom w:val="single" w:sz="4" w:space="0" w:color="auto"/>
              <w:right w:val="single" w:sz="4" w:space="0" w:color="auto"/>
            </w:tcBorders>
          </w:tcPr>
          <w:p w14:paraId="700B16CD"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42DD2FE8" w14:textId="77777777" w:rsidTr="007A0352">
        <w:trPr>
          <w:trHeight w:val="600"/>
          <w:jc w:val="center"/>
        </w:trPr>
        <w:tc>
          <w:tcPr>
            <w:tcW w:w="300" w:type="pct"/>
            <w:tcBorders>
              <w:top w:val="nil"/>
              <w:left w:val="single" w:sz="4" w:space="0" w:color="auto"/>
              <w:bottom w:val="single" w:sz="4" w:space="0" w:color="auto"/>
              <w:right w:val="single" w:sz="4" w:space="0" w:color="auto"/>
            </w:tcBorders>
            <w:noWrap/>
            <w:vAlign w:val="center"/>
            <w:hideMark/>
          </w:tcPr>
          <w:p w14:paraId="0A2272F9"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16</w:t>
            </w:r>
          </w:p>
        </w:tc>
        <w:tc>
          <w:tcPr>
            <w:tcW w:w="3411" w:type="pct"/>
            <w:tcBorders>
              <w:top w:val="nil"/>
              <w:left w:val="nil"/>
              <w:bottom w:val="single" w:sz="4" w:space="0" w:color="auto"/>
              <w:right w:val="single" w:sz="4" w:space="0" w:color="auto"/>
            </w:tcBorders>
            <w:vAlign w:val="center"/>
            <w:hideMark/>
          </w:tcPr>
          <w:p w14:paraId="66A17952"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Urządzenie musi być wyprodukowany zgodnie z normą ISO 9001:2008.</w:t>
            </w:r>
          </w:p>
        </w:tc>
        <w:tc>
          <w:tcPr>
            <w:tcW w:w="1289" w:type="pct"/>
            <w:tcBorders>
              <w:top w:val="nil"/>
              <w:left w:val="nil"/>
              <w:bottom w:val="single" w:sz="4" w:space="0" w:color="auto"/>
              <w:right w:val="single" w:sz="4" w:space="0" w:color="auto"/>
            </w:tcBorders>
          </w:tcPr>
          <w:p w14:paraId="5BB827D6"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00660C11" w14:textId="77777777" w:rsidTr="007A0352">
        <w:trPr>
          <w:trHeight w:val="545"/>
          <w:jc w:val="center"/>
        </w:trPr>
        <w:tc>
          <w:tcPr>
            <w:tcW w:w="300" w:type="pct"/>
            <w:tcBorders>
              <w:top w:val="nil"/>
              <w:left w:val="single" w:sz="4" w:space="0" w:color="auto"/>
              <w:bottom w:val="single" w:sz="4" w:space="0" w:color="auto"/>
              <w:right w:val="single" w:sz="4" w:space="0" w:color="auto"/>
            </w:tcBorders>
            <w:noWrap/>
            <w:vAlign w:val="center"/>
            <w:hideMark/>
          </w:tcPr>
          <w:p w14:paraId="3A83B817"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17</w:t>
            </w:r>
          </w:p>
        </w:tc>
        <w:tc>
          <w:tcPr>
            <w:tcW w:w="3411" w:type="pct"/>
            <w:tcBorders>
              <w:top w:val="nil"/>
              <w:left w:val="nil"/>
              <w:bottom w:val="single" w:sz="4" w:space="0" w:color="auto"/>
              <w:right w:val="single" w:sz="4" w:space="0" w:color="auto"/>
            </w:tcBorders>
            <w:vAlign w:val="center"/>
          </w:tcPr>
          <w:p w14:paraId="6A3A17E7"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Możliwość sprawdzenia statusu gwarancji poprzez stronę producenta podając unikatowy numer urządzenia, oraz pobieranie uaktualnień mikrokodu oraz sterowników nawet w przypadku wygaśnięcia gwarancji urządzenia.</w:t>
            </w:r>
          </w:p>
        </w:tc>
        <w:tc>
          <w:tcPr>
            <w:tcW w:w="1289" w:type="pct"/>
            <w:tcBorders>
              <w:top w:val="nil"/>
              <w:left w:val="nil"/>
              <w:bottom w:val="single" w:sz="4" w:space="0" w:color="auto"/>
              <w:right w:val="single" w:sz="4" w:space="0" w:color="auto"/>
            </w:tcBorders>
          </w:tcPr>
          <w:p w14:paraId="51B3F90B"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70B1AA33" w14:textId="77777777" w:rsidTr="007A0352">
        <w:trPr>
          <w:trHeight w:val="300"/>
          <w:jc w:val="center"/>
        </w:trPr>
        <w:tc>
          <w:tcPr>
            <w:tcW w:w="300" w:type="pct"/>
            <w:tcBorders>
              <w:top w:val="nil"/>
              <w:left w:val="single" w:sz="4" w:space="0" w:color="auto"/>
              <w:bottom w:val="single" w:sz="4" w:space="0" w:color="auto"/>
              <w:right w:val="single" w:sz="4" w:space="0" w:color="auto"/>
            </w:tcBorders>
            <w:noWrap/>
            <w:vAlign w:val="center"/>
            <w:hideMark/>
          </w:tcPr>
          <w:p w14:paraId="65E99F52"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18</w:t>
            </w:r>
          </w:p>
        </w:tc>
        <w:tc>
          <w:tcPr>
            <w:tcW w:w="3411" w:type="pct"/>
            <w:tcBorders>
              <w:top w:val="nil"/>
              <w:left w:val="nil"/>
              <w:bottom w:val="single" w:sz="4" w:space="0" w:color="auto"/>
              <w:right w:val="single" w:sz="4" w:space="0" w:color="auto"/>
            </w:tcBorders>
            <w:vAlign w:val="center"/>
          </w:tcPr>
          <w:p w14:paraId="4E920101"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Urządzenie musi być objęte co najmniej 3-letnią gwarancją. Usługi gwarancyjne świadczone przez producenta i/lub autoryzowany serwis producenta realizowane będą w dni robocze, w miejscu instalacji sprzętu z czasem reakcji minimum Następny Dzień Roboczy (NBD).</w:t>
            </w:r>
          </w:p>
          <w:p w14:paraId="523D6106"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Musi istnieć możliwość sprawdzenia na stronie WWW producenta serwera, prowadzonej w języku polskim, po podaniu numeru seryjnego urządzenia minimum:</w:t>
            </w:r>
          </w:p>
          <w:p w14:paraId="17BFFEF8"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 okresu oraz poziomu gwarancji,</w:t>
            </w:r>
          </w:p>
          <w:p w14:paraId="3BA53720"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lastRenderedPageBreak/>
              <w:t>- zainstalowanych komponentów (w tym m.in. dysków, zasilaczy i kart komunikacyjnych).</w:t>
            </w:r>
          </w:p>
          <w:p w14:paraId="4C40A7F5"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Adres strony WWW producenta na której można sprawdzić powyższe dane musi być podany w złożonej ofercie.</w:t>
            </w:r>
          </w:p>
          <w:p w14:paraId="677839F8"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Gwarancja w okresie jej obowiązywania, musi zawierać usługę pozostawiania bez opłat u Zamawiającego uszkodzonych dysków twardych w przypadku ich wymiany.</w:t>
            </w:r>
          </w:p>
        </w:tc>
        <w:tc>
          <w:tcPr>
            <w:tcW w:w="1289" w:type="pct"/>
            <w:tcBorders>
              <w:top w:val="nil"/>
              <w:left w:val="nil"/>
              <w:bottom w:val="single" w:sz="4" w:space="0" w:color="auto"/>
              <w:right w:val="single" w:sz="4" w:space="0" w:color="auto"/>
            </w:tcBorders>
          </w:tcPr>
          <w:p w14:paraId="0A54C261" w14:textId="77777777" w:rsidR="007B7E4B" w:rsidRPr="00380D36" w:rsidRDefault="007B7E4B" w:rsidP="00380D36">
            <w:pPr>
              <w:spacing w:before="120" w:line="276" w:lineRule="auto"/>
              <w:jc w:val="both"/>
              <w:rPr>
                <w:rFonts w:ascii="Calibri" w:hAnsi="Calibri" w:cs="Calibri"/>
                <w:color w:val="000000"/>
              </w:rPr>
            </w:pPr>
          </w:p>
        </w:tc>
      </w:tr>
      <w:tr w:rsidR="007B7E4B" w:rsidRPr="00380D36" w14:paraId="17AAE651" w14:textId="77777777" w:rsidTr="007A0352">
        <w:trPr>
          <w:trHeight w:val="600"/>
          <w:jc w:val="center"/>
        </w:trPr>
        <w:tc>
          <w:tcPr>
            <w:tcW w:w="300" w:type="pct"/>
            <w:tcBorders>
              <w:top w:val="nil"/>
              <w:left w:val="single" w:sz="4" w:space="0" w:color="auto"/>
              <w:bottom w:val="single" w:sz="4" w:space="0" w:color="auto"/>
              <w:right w:val="single" w:sz="4" w:space="0" w:color="auto"/>
            </w:tcBorders>
            <w:noWrap/>
            <w:vAlign w:val="center"/>
            <w:hideMark/>
          </w:tcPr>
          <w:p w14:paraId="6ADB51BF" w14:textId="77777777" w:rsidR="007B7E4B" w:rsidRPr="00380D36" w:rsidRDefault="007B7E4B" w:rsidP="00380D36">
            <w:pPr>
              <w:spacing w:before="120" w:line="276" w:lineRule="auto"/>
              <w:jc w:val="center"/>
              <w:rPr>
                <w:rFonts w:ascii="Calibri" w:hAnsi="Calibri" w:cs="Calibri"/>
                <w:color w:val="000000"/>
              </w:rPr>
            </w:pPr>
            <w:r w:rsidRPr="00380D36">
              <w:rPr>
                <w:rFonts w:ascii="Calibri" w:hAnsi="Calibri" w:cs="Calibri"/>
                <w:color w:val="000000"/>
              </w:rPr>
              <w:t>19</w:t>
            </w:r>
          </w:p>
        </w:tc>
        <w:tc>
          <w:tcPr>
            <w:tcW w:w="3411" w:type="pct"/>
            <w:tcBorders>
              <w:top w:val="nil"/>
              <w:left w:val="nil"/>
              <w:bottom w:val="single" w:sz="4" w:space="0" w:color="auto"/>
              <w:right w:val="single" w:sz="4" w:space="0" w:color="auto"/>
            </w:tcBorders>
            <w:vAlign w:val="center"/>
            <w:hideMark/>
          </w:tcPr>
          <w:p w14:paraId="7ADC09E3" w14:textId="77777777" w:rsidR="007B7E4B" w:rsidRPr="00380D36" w:rsidRDefault="007B7E4B" w:rsidP="00380D36">
            <w:pPr>
              <w:spacing w:before="120" w:line="276" w:lineRule="auto"/>
              <w:jc w:val="both"/>
              <w:rPr>
                <w:rFonts w:ascii="Calibri" w:hAnsi="Calibri" w:cs="Calibri"/>
                <w:color w:val="000000"/>
              </w:rPr>
            </w:pPr>
            <w:r w:rsidRPr="00380D36">
              <w:rPr>
                <w:rFonts w:ascii="Calibri" w:hAnsi="Calibri" w:cs="Calibri"/>
                <w:color w:val="000000"/>
              </w:rPr>
              <w:t>W zakresie wsparcia i gwarancji Zamawiający wymaga przestawienia oświadczenia producenta oferowanego urządzenia, wskazującego, że oferowane urządzenie będzie objęte serwisem producenta i/lub serwisem autoryzowanego serwisu producenta oraz, że uszkodzone dyski w przypadku wymiany z powodu awarii w okresie obowiązywania gwarancji, pozostaną własnością Zamawiającego. Niniejsze oświadczenie ma zostać dostarczone wraz z ofertą.</w:t>
            </w:r>
          </w:p>
        </w:tc>
        <w:tc>
          <w:tcPr>
            <w:tcW w:w="1289" w:type="pct"/>
            <w:tcBorders>
              <w:top w:val="nil"/>
              <w:left w:val="nil"/>
              <w:bottom w:val="single" w:sz="4" w:space="0" w:color="auto"/>
              <w:right w:val="single" w:sz="4" w:space="0" w:color="auto"/>
            </w:tcBorders>
          </w:tcPr>
          <w:p w14:paraId="66745342" w14:textId="77777777" w:rsidR="007B7E4B" w:rsidRPr="00380D36" w:rsidRDefault="007B7E4B" w:rsidP="00380D36">
            <w:pPr>
              <w:spacing w:before="120" w:line="276" w:lineRule="auto"/>
              <w:jc w:val="both"/>
              <w:rPr>
                <w:rFonts w:ascii="Calibri" w:hAnsi="Calibri" w:cs="Calibri"/>
                <w:color w:val="000000"/>
              </w:rPr>
            </w:pPr>
          </w:p>
        </w:tc>
      </w:tr>
    </w:tbl>
    <w:p w14:paraId="182EC0DE" w14:textId="77777777" w:rsidR="00E22FA2" w:rsidRPr="00380D36" w:rsidRDefault="00E22FA2" w:rsidP="00380D36">
      <w:pPr>
        <w:spacing w:line="276" w:lineRule="auto"/>
        <w:rPr>
          <w:rFonts w:ascii="Calibri" w:hAnsi="Calibri" w:cs="Calibri"/>
        </w:rPr>
      </w:pPr>
    </w:p>
    <w:p w14:paraId="0E39CA14" w14:textId="77777777" w:rsidR="003632FF" w:rsidRPr="00380D36" w:rsidRDefault="003632FF" w:rsidP="00380D36">
      <w:pPr>
        <w:spacing w:after="160" w:line="276" w:lineRule="auto"/>
        <w:rPr>
          <w:rFonts w:ascii="Calibri" w:eastAsiaTheme="majorEastAsia" w:hAnsi="Calibri" w:cs="Calibri"/>
          <w:b/>
          <w:bCs/>
        </w:rPr>
      </w:pPr>
      <w:r w:rsidRPr="00380D36">
        <w:rPr>
          <w:rFonts w:ascii="Calibri" w:hAnsi="Calibri" w:cs="Calibri"/>
          <w:b/>
          <w:bCs/>
        </w:rPr>
        <w:br w:type="page"/>
      </w:r>
    </w:p>
    <w:p w14:paraId="02F56FB4" w14:textId="7EF16843" w:rsidR="005E466D" w:rsidRPr="00380D36" w:rsidRDefault="005E466D"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lastRenderedPageBreak/>
        <w:t xml:space="preserve">Serwer </w:t>
      </w:r>
      <w:r w:rsidR="00726330" w:rsidRPr="00380D36">
        <w:rPr>
          <w:rFonts w:ascii="Calibri" w:hAnsi="Calibri" w:cs="Calibri"/>
          <w:b/>
          <w:bCs/>
          <w:color w:val="auto"/>
          <w:sz w:val="20"/>
          <w:szCs w:val="20"/>
        </w:rPr>
        <w:t>RACK</w:t>
      </w:r>
      <w:r w:rsidR="00EC0DCE" w:rsidRPr="00380D36">
        <w:rPr>
          <w:rFonts w:ascii="Calibri" w:hAnsi="Calibri" w:cs="Calibri"/>
          <w:b/>
          <w:bCs/>
          <w:color w:val="auto"/>
          <w:sz w:val="20"/>
          <w:szCs w:val="20"/>
        </w:rPr>
        <w:t xml:space="preserve"> </w:t>
      </w:r>
      <w:r w:rsidR="00E22FA2" w:rsidRPr="00380D36">
        <w:rPr>
          <w:rFonts w:ascii="Calibri" w:hAnsi="Calibri" w:cs="Calibri"/>
          <w:b/>
          <w:bCs/>
          <w:color w:val="auto"/>
          <w:sz w:val="20"/>
          <w:szCs w:val="20"/>
        </w:rPr>
        <w:t xml:space="preserve">Typ 1 – Wirtualizacja </w:t>
      </w:r>
      <w:r w:rsidR="00752608" w:rsidRPr="00380D36">
        <w:rPr>
          <w:rFonts w:ascii="Calibri" w:hAnsi="Calibri" w:cs="Calibri"/>
          <w:b/>
          <w:bCs/>
          <w:color w:val="auto"/>
          <w:sz w:val="20"/>
          <w:szCs w:val="20"/>
        </w:rPr>
        <w:t>–</w:t>
      </w:r>
      <w:r w:rsidRPr="00380D36">
        <w:rPr>
          <w:rFonts w:ascii="Calibri" w:hAnsi="Calibri" w:cs="Calibri"/>
          <w:b/>
          <w:bCs/>
          <w:color w:val="auto"/>
          <w:sz w:val="20"/>
          <w:szCs w:val="20"/>
        </w:rPr>
        <w:t xml:space="preserve"> </w:t>
      </w:r>
      <w:r w:rsidR="00CB62FE" w:rsidRPr="00380D36">
        <w:rPr>
          <w:rFonts w:ascii="Calibri" w:hAnsi="Calibri" w:cs="Calibri"/>
          <w:b/>
          <w:bCs/>
          <w:color w:val="auto"/>
          <w:sz w:val="20"/>
          <w:szCs w:val="20"/>
        </w:rPr>
        <w:t>1</w:t>
      </w:r>
      <w:r w:rsidRPr="00380D36">
        <w:rPr>
          <w:rFonts w:ascii="Calibri" w:hAnsi="Calibri" w:cs="Calibri"/>
          <w:b/>
          <w:bCs/>
          <w:color w:val="auto"/>
          <w:sz w:val="20"/>
          <w:szCs w:val="20"/>
        </w:rPr>
        <w:t xml:space="preserve"> szt.</w:t>
      </w:r>
    </w:p>
    <w:tbl>
      <w:tblPr>
        <w:tblStyle w:val="Tabela-Siatka"/>
        <w:tblW w:w="9351" w:type="dxa"/>
        <w:jc w:val="center"/>
        <w:tblInd w:w="0" w:type="dxa"/>
        <w:tblLook w:val="04A0" w:firstRow="1" w:lastRow="0" w:firstColumn="1" w:lastColumn="0" w:noHBand="0" w:noVBand="1"/>
      </w:tblPr>
      <w:tblGrid>
        <w:gridCol w:w="567"/>
        <w:gridCol w:w="6374"/>
        <w:gridCol w:w="2410"/>
      </w:tblGrid>
      <w:tr w:rsidR="007B7E4B" w:rsidRPr="00380D36" w14:paraId="7D179523" w14:textId="77777777" w:rsidTr="007A0352">
        <w:trPr>
          <w:jc w:val="center"/>
        </w:trPr>
        <w:tc>
          <w:tcPr>
            <w:tcW w:w="567" w:type="dxa"/>
            <w:vAlign w:val="center"/>
          </w:tcPr>
          <w:p w14:paraId="43FBEA00"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Lp.</w:t>
            </w:r>
          </w:p>
        </w:tc>
        <w:tc>
          <w:tcPr>
            <w:tcW w:w="6374" w:type="dxa"/>
            <w:vAlign w:val="center"/>
          </w:tcPr>
          <w:p w14:paraId="324CEB47"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410" w:type="dxa"/>
          </w:tcPr>
          <w:p w14:paraId="4BEABE23"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078D192A"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4B0B0892" w14:textId="77777777" w:rsidR="007B7E4B" w:rsidRPr="00380D36" w:rsidRDefault="007B7E4B" w:rsidP="00380D36">
            <w:pPr>
              <w:pStyle w:val="Standard"/>
              <w:spacing w:before="120" w:line="276" w:lineRule="auto"/>
              <w:jc w:val="center"/>
              <w:rPr>
                <w:rFonts w:ascii="Calibri" w:hAnsi="Calibri" w:cs="Calibri"/>
                <w:b/>
                <w:bCs/>
                <w:sz w:val="20"/>
                <w:szCs w:val="20"/>
              </w:rPr>
            </w:pPr>
          </w:p>
          <w:p w14:paraId="0154983E"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256135C7"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Tak/Nie</w:t>
            </w:r>
          </w:p>
          <w:p w14:paraId="1D58D010"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7332C0B3" w14:textId="77777777" w:rsidR="007B7E4B" w:rsidRPr="00380D36" w:rsidRDefault="007B7E4B" w:rsidP="00380D36">
            <w:pPr>
              <w:spacing w:before="120" w:line="276" w:lineRule="auto"/>
              <w:jc w:val="center"/>
              <w:rPr>
                <w:rFonts w:ascii="Calibri" w:hAnsi="Calibri" w:cs="Calibri"/>
                <w:b/>
                <w:bCs/>
              </w:rPr>
            </w:pPr>
          </w:p>
        </w:tc>
      </w:tr>
      <w:tr w:rsidR="007B7E4B" w:rsidRPr="00380D36" w14:paraId="78C9FAA6" w14:textId="77777777" w:rsidTr="007A0352">
        <w:trPr>
          <w:trHeight w:val="70"/>
          <w:jc w:val="center"/>
        </w:trPr>
        <w:tc>
          <w:tcPr>
            <w:tcW w:w="567" w:type="dxa"/>
            <w:vAlign w:val="center"/>
          </w:tcPr>
          <w:p w14:paraId="0CC15CEC"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w:t>
            </w:r>
          </w:p>
        </w:tc>
        <w:tc>
          <w:tcPr>
            <w:tcW w:w="6374" w:type="dxa"/>
            <w:vAlign w:val="center"/>
          </w:tcPr>
          <w:p w14:paraId="65A715BF" w14:textId="77777777" w:rsidR="00885321" w:rsidRPr="00885321" w:rsidRDefault="00885321" w:rsidP="00885321">
            <w:pPr>
              <w:spacing w:before="120" w:line="276" w:lineRule="auto"/>
              <w:rPr>
                <w:rFonts w:ascii="Calibri" w:hAnsi="Calibri" w:cs="Calibri"/>
              </w:rPr>
            </w:pPr>
            <w:r w:rsidRPr="00885321">
              <w:rPr>
                <w:rFonts w:ascii="Calibri" w:hAnsi="Calibri" w:cs="Calibri"/>
              </w:rPr>
              <w:t>Obudowa typu Rack o wysokości maksymalnie 2U w konfiguracji umożliwiającej instalację minimum 12 dysków twardych w standardzie 3,5”</w:t>
            </w:r>
          </w:p>
          <w:p w14:paraId="55FA3B6B" w14:textId="77777777" w:rsidR="00885321" w:rsidRPr="00885321" w:rsidRDefault="00885321" w:rsidP="00885321">
            <w:pPr>
              <w:spacing w:before="120" w:line="276" w:lineRule="auto"/>
              <w:rPr>
                <w:rFonts w:ascii="Calibri" w:hAnsi="Calibri" w:cs="Calibri"/>
              </w:rPr>
            </w:pPr>
            <w:r w:rsidRPr="00885321">
              <w:rPr>
                <w:rFonts w:ascii="Calibri" w:hAnsi="Calibri" w:cs="Calibri"/>
              </w:rPr>
              <w:t>Komplet wysuwanych szyn i organizer okablowania, umożliwiający montaż w szafie rack i wysuwanie do celów serwisowych.</w:t>
            </w:r>
          </w:p>
          <w:p w14:paraId="25EE951F" w14:textId="7BC65B73" w:rsidR="00885321" w:rsidRPr="00380D36" w:rsidRDefault="00885321" w:rsidP="00885321">
            <w:pPr>
              <w:spacing w:before="120" w:line="276" w:lineRule="auto"/>
              <w:rPr>
                <w:rFonts w:ascii="Calibri" w:hAnsi="Calibri" w:cs="Calibri"/>
              </w:rPr>
            </w:pPr>
            <w:r w:rsidRPr="00885321">
              <w:rPr>
                <w:rFonts w:ascii="Calibri" w:hAnsi="Calibri" w:cs="Calibri"/>
              </w:rPr>
              <w:t>Zamykana na klucz osłona uniemożliwiająca fizyczny dostęp do zainstalowanych dysków twardych.</w:t>
            </w:r>
          </w:p>
        </w:tc>
        <w:tc>
          <w:tcPr>
            <w:tcW w:w="2410" w:type="dxa"/>
          </w:tcPr>
          <w:p w14:paraId="357C3354" w14:textId="059DE8D1" w:rsidR="007B7E4B" w:rsidRPr="00380D36" w:rsidRDefault="007B7E4B" w:rsidP="00380D36">
            <w:pPr>
              <w:spacing w:before="120" w:line="276" w:lineRule="auto"/>
              <w:jc w:val="center"/>
              <w:rPr>
                <w:rFonts w:ascii="Calibri" w:hAnsi="Calibri" w:cs="Calibri"/>
              </w:rPr>
            </w:pPr>
          </w:p>
        </w:tc>
      </w:tr>
      <w:tr w:rsidR="007B7E4B" w:rsidRPr="00380D36" w14:paraId="3FEE5EFA" w14:textId="77777777" w:rsidTr="007A0352">
        <w:trPr>
          <w:jc w:val="center"/>
        </w:trPr>
        <w:tc>
          <w:tcPr>
            <w:tcW w:w="567" w:type="dxa"/>
            <w:vAlign w:val="center"/>
          </w:tcPr>
          <w:p w14:paraId="77A1AA09"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2</w:t>
            </w:r>
          </w:p>
        </w:tc>
        <w:tc>
          <w:tcPr>
            <w:tcW w:w="6374" w:type="dxa"/>
            <w:vAlign w:val="center"/>
          </w:tcPr>
          <w:p w14:paraId="4EEC25DE" w14:textId="5FA6FBE3" w:rsidR="007B7E4B" w:rsidRPr="00380D36" w:rsidRDefault="00885321" w:rsidP="00380D36">
            <w:pPr>
              <w:spacing w:before="120" w:line="276" w:lineRule="auto"/>
              <w:rPr>
                <w:rFonts w:ascii="Calibri" w:hAnsi="Calibri" w:cs="Calibri"/>
              </w:rPr>
            </w:pPr>
            <w:r w:rsidRPr="00885321">
              <w:rPr>
                <w:rFonts w:ascii="Calibri" w:hAnsi="Calibri" w:cs="Calibri"/>
              </w:rPr>
              <w:t>Płyta główna – pozwalająca na zainstalowanie jednego procesora zaprojektowana przez producenta węzła i oznaczona jego znakiem firmowym.</w:t>
            </w:r>
          </w:p>
        </w:tc>
        <w:tc>
          <w:tcPr>
            <w:tcW w:w="2410" w:type="dxa"/>
            <w:vAlign w:val="center"/>
          </w:tcPr>
          <w:p w14:paraId="5475A2AB" w14:textId="77777777" w:rsidR="007B7E4B" w:rsidRPr="00380D36" w:rsidRDefault="007B7E4B" w:rsidP="00380D36">
            <w:pPr>
              <w:spacing w:before="120" w:line="276" w:lineRule="auto"/>
              <w:jc w:val="center"/>
              <w:rPr>
                <w:rFonts w:ascii="Calibri" w:hAnsi="Calibri" w:cs="Calibri"/>
              </w:rPr>
            </w:pPr>
          </w:p>
        </w:tc>
      </w:tr>
      <w:tr w:rsidR="007B7E4B" w:rsidRPr="00380D36" w14:paraId="0DCA7FC8" w14:textId="77777777" w:rsidTr="007A0352">
        <w:trPr>
          <w:jc w:val="center"/>
        </w:trPr>
        <w:tc>
          <w:tcPr>
            <w:tcW w:w="567" w:type="dxa"/>
            <w:vAlign w:val="center"/>
          </w:tcPr>
          <w:p w14:paraId="36BE6307"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3</w:t>
            </w:r>
          </w:p>
        </w:tc>
        <w:tc>
          <w:tcPr>
            <w:tcW w:w="6374" w:type="dxa"/>
            <w:vAlign w:val="center"/>
          </w:tcPr>
          <w:p w14:paraId="40E9E4F3" w14:textId="77777777" w:rsidR="007B7E4B" w:rsidRPr="00380D36" w:rsidRDefault="007B7E4B" w:rsidP="00380D36">
            <w:pPr>
              <w:spacing w:before="120" w:line="276" w:lineRule="auto"/>
              <w:rPr>
                <w:rFonts w:ascii="Calibri" w:hAnsi="Calibri" w:cs="Calibri"/>
              </w:rPr>
            </w:pPr>
            <w:r w:rsidRPr="00380D36">
              <w:rPr>
                <w:rFonts w:ascii="Calibri" w:hAnsi="Calibri" w:cs="Calibri"/>
              </w:rPr>
              <w:t>Chipset - dedykowany przez producenta procesora do pracy w systemach jednoprocesorowych.</w:t>
            </w:r>
          </w:p>
        </w:tc>
        <w:tc>
          <w:tcPr>
            <w:tcW w:w="2410" w:type="dxa"/>
            <w:vAlign w:val="center"/>
          </w:tcPr>
          <w:p w14:paraId="68011D36" w14:textId="77777777" w:rsidR="007B7E4B" w:rsidRPr="00380D36" w:rsidRDefault="007B7E4B" w:rsidP="00380D36">
            <w:pPr>
              <w:spacing w:before="120" w:line="276" w:lineRule="auto"/>
              <w:jc w:val="center"/>
              <w:rPr>
                <w:rFonts w:ascii="Calibri" w:hAnsi="Calibri" w:cs="Calibri"/>
              </w:rPr>
            </w:pPr>
          </w:p>
        </w:tc>
      </w:tr>
      <w:tr w:rsidR="007B7E4B" w:rsidRPr="00380D36" w14:paraId="402F498B" w14:textId="77777777" w:rsidTr="007A0352">
        <w:trPr>
          <w:jc w:val="center"/>
        </w:trPr>
        <w:tc>
          <w:tcPr>
            <w:tcW w:w="567" w:type="dxa"/>
            <w:vAlign w:val="center"/>
          </w:tcPr>
          <w:p w14:paraId="2C94C2FF"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4</w:t>
            </w:r>
          </w:p>
        </w:tc>
        <w:tc>
          <w:tcPr>
            <w:tcW w:w="6374" w:type="dxa"/>
            <w:vAlign w:val="center"/>
          </w:tcPr>
          <w:p w14:paraId="504E3115" w14:textId="0839C381" w:rsidR="00885321" w:rsidRPr="00885321" w:rsidRDefault="00885321" w:rsidP="00885321">
            <w:pPr>
              <w:spacing w:before="120" w:line="276" w:lineRule="auto"/>
              <w:jc w:val="both"/>
              <w:rPr>
                <w:rFonts w:ascii="Calibri" w:hAnsi="Calibri" w:cs="Calibri"/>
              </w:rPr>
            </w:pPr>
            <w:r w:rsidRPr="00885321">
              <w:rPr>
                <w:rFonts w:ascii="Calibri" w:hAnsi="Calibri" w:cs="Calibri"/>
              </w:rPr>
              <w:t>Procesor - zainstalowany jeden procesor maksimum 16-rdzeniowy klasy x86 uzyskujący w teście „SPECrate2017_fp_base” dostępnym na stronie www.spec.org dla konfiguracji z jednym procesorem wyniku min. 3</w:t>
            </w:r>
            <w:r w:rsidR="00D23367">
              <w:rPr>
                <w:rFonts w:ascii="Calibri" w:hAnsi="Calibri" w:cs="Calibri"/>
              </w:rPr>
              <w:t>45</w:t>
            </w:r>
            <w:r w:rsidRPr="00885321">
              <w:rPr>
                <w:rFonts w:ascii="Calibri" w:hAnsi="Calibri" w:cs="Calibri"/>
              </w:rPr>
              <w:t xml:space="preserve"> punktów, dla oferowanego procesora. </w:t>
            </w:r>
          </w:p>
          <w:p w14:paraId="62BDD41C" w14:textId="77777777" w:rsidR="00885321" w:rsidRPr="00885321" w:rsidRDefault="00885321" w:rsidP="00885321">
            <w:pPr>
              <w:spacing w:before="120" w:line="276" w:lineRule="auto"/>
              <w:jc w:val="both"/>
              <w:rPr>
                <w:rFonts w:ascii="Calibri" w:hAnsi="Calibri" w:cs="Calibri"/>
              </w:rPr>
            </w:pPr>
            <w:r w:rsidRPr="00885321">
              <w:rPr>
                <w:rFonts w:ascii="Calibri" w:hAnsi="Calibri" w:cs="Calibri"/>
              </w:rPr>
              <w:t>Do oferty należy załączyć wydruk ze strony potwierdzający osiągnięty wynik dla oferowanego procesora w oferowanym modelu serwera.</w:t>
            </w:r>
          </w:p>
          <w:p w14:paraId="589FCDAD" w14:textId="277F1C14" w:rsidR="007B7E4B" w:rsidRPr="00380D36" w:rsidRDefault="00885321" w:rsidP="00885321">
            <w:pPr>
              <w:spacing w:before="120" w:line="276" w:lineRule="auto"/>
              <w:jc w:val="both"/>
              <w:rPr>
                <w:rFonts w:ascii="Calibri" w:hAnsi="Calibri" w:cs="Calibri"/>
              </w:rPr>
            </w:pPr>
            <w:r w:rsidRPr="00885321">
              <w:rPr>
                <w:rFonts w:ascii="Calibri" w:hAnsi="Calibri" w:cs="Calibri"/>
              </w:rPr>
              <w:t>Maksymalna liczba rdzeni procesora ograniczona przez licencjonowanie zastosowanego w projekcie oprogramowania.</w:t>
            </w:r>
          </w:p>
        </w:tc>
        <w:tc>
          <w:tcPr>
            <w:tcW w:w="2410" w:type="dxa"/>
            <w:vAlign w:val="center"/>
          </w:tcPr>
          <w:p w14:paraId="05A258A4" w14:textId="77777777" w:rsidR="007B7E4B" w:rsidRPr="00380D36" w:rsidRDefault="007B7E4B" w:rsidP="00380D36">
            <w:pPr>
              <w:spacing w:before="120" w:line="276" w:lineRule="auto"/>
              <w:jc w:val="center"/>
              <w:rPr>
                <w:rFonts w:ascii="Calibri" w:hAnsi="Calibri" w:cs="Calibri"/>
              </w:rPr>
            </w:pPr>
          </w:p>
        </w:tc>
      </w:tr>
      <w:tr w:rsidR="007B7E4B" w:rsidRPr="00380D36" w14:paraId="61FE12A8" w14:textId="77777777" w:rsidTr="007A0352">
        <w:trPr>
          <w:jc w:val="center"/>
        </w:trPr>
        <w:tc>
          <w:tcPr>
            <w:tcW w:w="567" w:type="dxa"/>
            <w:vAlign w:val="center"/>
          </w:tcPr>
          <w:p w14:paraId="71253BA6"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5</w:t>
            </w:r>
          </w:p>
        </w:tc>
        <w:tc>
          <w:tcPr>
            <w:tcW w:w="6374" w:type="dxa"/>
            <w:vAlign w:val="center"/>
          </w:tcPr>
          <w:p w14:paraId="3C6E4D8F" w14:textId="051FF53F" w:rsidR="007B7E4B" w:rsidRPr="00380D36" w:rsidRDefault="00885321" w:rsidP="00380D36">
            <w:pPr>
              <w:spacing w:before="120" w:line="276" w:lineRule="auto"/>
              <w:jc w:val="both"/>
              <w:rPr>
                <w:rFonts w:ascii="Calibri" w:hAnsi="Calibri" w:cs="Calibri"/>
              </w:rPr>
            </w:pPr>
            <w:r w:rsidRPr="00885321">
              <w:rPr>
                <w:rFonts w:ascii="Calibri" w:hAnsi="Calibri" w:cs="Calibri"/>
              </w:rPr>
              <w:t xml:space="preserve">Pamięć RAM – minimum </w:t>
            </w:r>
            <w:r w:rsidR="00D23367">
              <w:rPr>
                <w:rFonts w:ascii="Calibri" w:hAnsi="Calibri" w:cs="Calibri"/>
              </w:rPr>
              <w:t>256</w:t>
            </w:r>
            <w:r w:rsidRPr="00885321">
              <w:rPr>
                <w:rFonts w:ascii="Calibri" w:hAnsi="Calibri" w:cs="Calibri"/>
              </w:rPr>
              <w:t xml:space="preserve">GB lub wydajniejszej. Płyta główna powinna obsługiwać do minimum </w:t>
            </w:r>
            <w:r>
              <w:rPr>
                <w:rFonts w:ascii="Calibri" w:hAnsi="Calibri" w:cs="Calibri"/>
              </w:rPr>
              <w:t>2</w:t>
            </w:r>
            <w:r w:rsidRPr="00885321">
              <w:rPr>
                <w:rFonts w:ascii="Calibri" w:hAnsi="Calibri" w:cs="Calibri"/>
              </w:rPr>
              <w:t>TB pamięci RAM.</w:t>
            </w:r>
          </w:p>
        </w:tc>
        <w:tc>
          <w:tcPr>
            <w:tcW w:w="2410" w:type="dxa"/>
            <w:vAlign w:val="center"/>
          </w:tcPr>
          <w:p w14:paraId="6EA24355" w14:textId="77777777" w:rsidR="007B7E4B" w:rsidRPr="00380D36" w:rsidRDefault="007B7E4B" w:rsidP="00380D36">
            <w:pPr>
              <w:spacing w:before="120" w:line="276" w:lineRule="auto"/>
              <w:jc w:val="center"/>
              <w:rPr>
                <w:rFonts w:ascii="Calibri" w:hAnsi="Calibri" w:cs="Calibri"/>
              </w:rPr>
            </w:pPr>
          </w:p>
        </w:tc>
      </w:tr>
      <w:tr w:rsidR="007B7E4B" w:rsidRPr="00380D36" w14:paraId="620CEA92" w14:textId="77777777" w:rsidTr="007A0352">
        <w:trPr>
          <w:jc w:val="center"/>
        </w:trPr>
        <w:tc>
          <w:tcPr>
            <w:tcW w:w="567" w:type="dxa"/>
            <w:vAlign w:val="center"/>
          </w:tcPr>
          <w:p w14:paraId="6B1E9DC1"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6</w:t>
            </w:r>
          </w:p>
        </w:tc>
        <w:tc>
          <w:tcPr>
            <w:tcW w:w="6374" w:type="dxa"/>
            <w:vAlign w:val="center"/>
          </w:tcPr>
          <w:p w14:paraId="1096F671" w14:textId="3577168A" w:rsidR="007B7E4B" w:rsidRPr="00380D36" w:rsidRDefault="007B7E4B" w:rsidP="00380D36">
            <w:pPr>
              <w:spacing w:before="120" w:line="276" w:lineRule="auto"/>
              <w:rPr>
                <w:rFonts w:ascii="Calibri" w:hAnsi="Calibri" w:cs="Calibri"/>
              </w:rPr>
            </w:pPr>
            <w:r w:rsidRPr="00380D36">
              <w:rPr>
                <w:rFonts w:ascii="Calibri" w:hAnsi="Calibri" w:cs="Calibri"/>
              </w:rPr>
              <w:t xml:space="preserve">Zabezpieczenia pamięci RAM – obsługa minimum </w:t>
            </w:r>
            <w:r w:rsidR="00885321">
              <w:rPr>
                <w:rFonts w:ascii="Calibri" w:hAnsi="Calibri" w:cs="Calibri"/>
              </w:rPr>
              <w:t>ECC</w:t>
            </w:r>
            <w:r w:rsidRPr="00380D36">
              <w:rPr>
                <w:rFonts w:ascii="Calibri" w:hAnsi="Calibri" w:cs="Calibri"/>
              </w:rPr>
              <w:t>.</w:t>
            </w:r>
          </w:p>
        </w:tc>
        <w:tc>
          <w:tcPr>
            <w:tcW w:w="2410" w:type="dxa"/>
            <w:vAlign w:val="center"/>
          </w:tcPr>
          <w:p w14:paraId="0A791450" w14:textId="77777777" w:rsidR="007B7E4B" w:rsidRPr="00380D36" w:rsidRDefault="007B7E4B" w:rsidP="00380D36">
            <w:pPr>
              <w:spacing w:before="120" w:line="276" w:lineRule="auto"/>
              <w:jc w:val="center"/>
              <w:rPr>
                <w:rFonts w:ascii="Calibri" w:hAnsi="Calibri" w:cs="Calibri"/>
              </w:rPr>
            </w:pPr>
          </w:p>
        </w:tc>
      </w:tr>
      <w:tr w:rsidR="007B7E4B" w:rsidRPr="00380D36" w14:paraId="37FB9549" w14:textId="77777777" w:rsidTr="007A0352">
        <w:trPr>
          <w:jc w:val="center"/>
        </w:trPr>
        <w:tc>
          <w:tcPr>
            <w:tcW w:w="567" w:type="dxa"/>
            <w:vAlign w:val="center"/>
          </w:tcPr>
          <w:p w14:paraId="248FD502"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7</w:t>
            </w:r>
          </w:p>
        </w:tc>
        <w:tc>
          <w:tcPr>
            <w:tcW w:w="6374" w:type="dxa"/>
            <w:vAlign w:val="center"/>
          </w:tcPr>
          <w:p w14:paraId="3CEB6BC5" w14:textId="77777777" w:rsidR="007B7E4B" w:rsidRPr="00380D36" w:rsidRDefault="007B7E4B" w:rsidP="00380D36">
            <w:pPr>
              <w:spacing w:before="120" w:line="276" w:lineRule="auto"/>
              <w:rPr>
                <w:rFonts w:ascii="Calibri" w:hAnsi="Calibri" w:cs="Calibri"/>
              </w:rPr>
            </w:pPr>
            <w:r w:rsidRPr="00380D36">
              <w:rPr>
                <w:rFonts w:ascii="Calibri" w:hAnsi="Calibri" w:cs="Calibri"/>
              </w:rPr>
              <w:t>Gniazda PCI - minimum dwa sloty PCIe x16 piątej generacji o pełnej wysokości</w:t>
            </w:r>
          </w:p>
        </w:tc>
        <w:tc>
          <w:tcPr>
            <w:tcW w:w="2410" w:type="dxa"/>
            <w:vAlign w:val="center"/>
          </w:tcPr>
          <w:p w14:paraId="2E922754" w14:textId="77777777" w:rsidR="007B7E4B" w:rsidRPr="00380D36" w:rsidRDefault="007B7E4B" w:rsidP="00380D36">
            <w:pPr>
              <w:spacing w:before="120" w:line="276" w:lineRule="auto"/>
              <w:jc w:val="center"/>
              <w:rPr>
                <w:rFonts w:ascii="Calibri" w:hAnsi="Calibri" w:cs="Calibri"/>
              </w:rPr>
            </w:pPr>
          </w:p>
        </w:tc>
      </w:tr>
      <w:tr w:rsidR="007B7E4B" w:rsidRPr="00380D36" w14:paraId="5A55579F" w14:textId="77777777" w:rsidTr="007A0352">
        <w:trPr>
          <w:jc w:val="center"/>
        </w:trPr>
        <w:tc>
          <w:tcPr>
            <w:tcW w:w="567" w:type="dxa"/>
            <w:vAlign w:val="center"/>
          </w:tcPr>
          <w:p w14:paraId="499AEE35"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8</w:t>
            </w:r>
          </w:p>
        </w:tc>
        <w:tc>
          <w:tcPr>
            <w:tcW w:w="6374" w:type="dxa"/>
            <w:vAlign w:val="center"/>
          </w:tcPr>
          <w:p w14:paraId="57B1352E"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Kontroler RAID:</w:t>
            </w:r>
          </w:p>
          <w:p w14:paraId="183B9C1B" w14:textId="25F0A853"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Sprzętowy kontroler dyskowy RAID, obsługujący RAID 1. </w:t>
            </w:r>
          </w:p>
        </w:tc>
        <w:tc>
          <w:tcPr>
            <w:tcW w:w="2410" w:type="dxa"/>
            <w:vAlign w:val="center"/>
          </w:tcPr>
          <w:p w14:paraId="41E070D4" w14:textId="77777777" w:rsidR="007B7E4B" w:rsidRPr="00380D36" w:rsidRDefault="007B7E4B" w:rsidP="00380D36">
            <w:pPr>
              <w:spacing w:before="120" w:line="276" w:lineRule="auto"/>
              <w:jc w:val="center"/>
              <w:rPr>
                <w:rFonts w:ascii="Calibri" w:hAnsi="Calibri" w:cs="Calibri"/>
              </w:rPr>
            </w:pPr>
          </w:p>
        </w:tc>
      </w:tr>
      <w:tr w:rsidR="007B7E4B" w:rsidRPr="00380D36" w14:paraId="0A7C7DB5" w14:textId="77777777" w:rsidTr="007A0352">
        <w:trPr>
          <w:jc w:val="center"/>
        </w:trPr>
        <w:tc>
          <w:tcPr>
            <w:tcW w:w="567" w:type="dxa"/>
            <w:vAlign w:val="center"/>
          </w:tcPr>
          <w:p w14:paraId="170F4A1A"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lastRenderedPageBreak/>
              <w:t>9</w:t>
            </w:r>
          </w:p>
        </w:tc>
        <w:tc>
          <w:tcPr>
            <w:tcW w:w="6374" w:type="dxa"/>
            <w:vAlign w:val="center"/>
          </w:tcPr>
          <w:p w14:paraId="409A8B08"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Interfejsy sieciowe:</w:t>
            </w:r>
          </w:p>
          <w:p w14:paraId="0B163AAB"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minimum 4 porty typu Ethernet 10/25Gbps SFP28</w:t>
            </w:r>
          </w:p>
        </w:tc>
        <w:tc>
          <w:tcPr>
            <w:tcW w:w="2410" w:type="dxa"/>
            <w:vAlign w:val="center"/>
          </w:tcPr>
          <w:p w14:paraId="6ED55DCD" w14:textId="77777777" w:rsidR="007B7E4B" w:rsidRPr="00380D36" w:rsidRDefault="007B7E4B" w:rsidP="00380D36">
            <w:pPr>
              <w:spacing w:before="120" w:line="276" w:lineRule="auto"/>
              <w:jc w:val="center"/>
              <w:rPr>
                <w:rFonts w:ascii="Calibri" w:hAnsi="Calibri" w:cs="Calibri"/>
              </w:rPr>
            </w:pPr>
          </w:p>
        </w:tc>
      </w:tr>
      <w:tr w:rsidR="007B7E4B" w:rsidRPr="00380D36" w14:paraId="2286E2DD" w14:textId="77777777" w:rsidTr="007A0352">
        <w:trPr>
          <w:jc w:val="center"/>
        </w:trPr>
        <w:tc>
          <w:tcPr>
            <w:tcW w:w="567" w:type="dxa"/>
            <w:vAlign w:val="center"/>
          </w:tcPr>
          <w:p w14:paraId="64EF4286"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10</w:t>
            </w:r>
          </w:p>
        </w:tc>
        <w:tc>
          <w:tcPr>
            <w:tcW w:w="6374" w:type="dxa"/>
            <w:vAlign w:val="center"/>
          </w:tcPr>
          <w:p w14:paraId="49D7EA3E"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Przestrzeń dyskowa:</w:t>
            </w:r>
          </w:p>
          <w:p w14:paraId="7B422503" w14:textId="73215940" w:rsidR="007B7E4B" w:rsidRPr="00380D36" w:rsidRDefault="007B7E4B" w:rsidP="00380D36">
            <w:pPr>
              <w:spacing w:before="120" w:line="276" w:lineRule="auto"/>
              <w:rPr>
                <w:rFonts w:ascii="Calibri" w:hAnsi="Calibri" w:cs="Calibri"/>
              </w:rPr>
            </w:pPr>
            <w:r w:rsidRPr="00380D36">
              <w:rPr>
                <w:rFonts w:ascii="Calibri" w:hAnsi="Calibri" w:cs="Calibri"/>
              </w:rPr>
              <w:t xml:space="preserve">- min. 2 dyski twarde </w:t>
            </w:r>
            <w:r w:rsidR="00885321">
              <w:rPr>
                <w:rFonts w:ascii="Calibri" w:hAnsi="Calibri" w:cs="Calibri"/>
              </w:rPr>
              <w:t>480GB</w:t>
            </w:r>
            <w:r w:rsidRPr="00380D36">
              <w:rPr>
                <w:rFonts w:ascii="Calibri" w:hAnsi="Calibri" w:cs="Calibri"/>
              </w:rPr>
              <w:t xml:space="preserve"> </w:t>
            </w:r>
            <w:r w:rsidR="00885321">
              <w:rPr>
                <w:rFonts w:ascii="Calibri" w:hAnsi="Calibri" w:cs="Calibri"/>
              </w:rPr>
              <w:t>SSD</w:t>
            </w:r>
          </w:p>
        </w:tc>
        <w:tc>
          <w:tcPr>
            <w:tcW w:w="2410" w:type="dxa"/>
            <w:vAlign w:val="center"/>
          </w:tcPr>
          <w:p w14:paraId="3392D1C9" w14:textId="77777777" w:rsidR="007B7E4B" w:rsidRPr="00380D36" w:rsidRDefault="007B7E4B" w:rsidP="00380D36">
            <w:pPr>
              <w:spacing w:before="120" w:line="276" w:lineRule="auto"/>
              <w:jc w:val="center"/>
              <w:rPr>
                <w:rFonts w:ascii="Calibri" w:hAnsi="Calibri" w:cs="Calibri"/>
              </w:rPr>
            </w:pPr>
          </w:p>
        </w:tc>
      </w:tr>
      <w:tr w:rsidR="007B7E4B" w:rsidRPr="00380D36" w14:paraId="35CB0BDF" w14:textId="77777777" w:rsidTr="007A0352">
        <w:trPr>
          <w:jc w:val="center"/>
        </w:trPr>
        <w:tc>
          <w:tcPr>
            <w:tcW w:w="567" w:type="dxa"/>
            <w:vAlign w:val="center"/>
          </w:tcPr>
          <w:p w14:paraId="2BB9FFC5"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11</w:t>
            </w:r>
          </w:p>
        </w:tc>
        <w:tc>
          <w:tcPr>
            <w:tcW w:w="6374" w:type="dxa"/>
            <w:vAlign w:val="center"/>
          </w:tcPr>
          <w:p w14:paraId="1995E6FC"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Wbudowane porty:</w:t>
            </w:r>
          </w:p>
          <w:p w14:paraId="26CB10CA" w14:textId="388CA549"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minimum </w:t>
            </w:r>
            <w:r w:rsidR="00885321">
              <w:rPr>
                <w:rFonts w:ascii="Calibri" w:hAnsi="Calibri" w:cs="Calibri"/>
              </w:rPr>
              <w:t>2</w:t>
            </w:r>
            <w:r w:rsidRPr="00380D36">
              <w:rPr>
                <w:rFonts w:ascii="Calibri" w:hAnsi="Calibri" w:cs="Calibri"/>
              </w:rPr>
              <w:t xml:space="preserve"> porty USB 2.0 </w:t>
            </w:r>
          </w:p>
          <w:p w14:paraId="574FD48C" w14:textId="4E4D9462" w:rsidR="007B7E4B" w:rsidRPr="00380D36" w:rsidRDefault="007B7E4B" w:rsidP="00380D36">
            <w:pPr>
              <w:spacing w:before="120" w:line="276" w:lineRule="auto"/>
              <w:jc w:val="both"/>
              <w:rPr>
                <w:rFonts w:ascii="Calibri" w:hAnsi="Calibri" w:cs="Calibri"/>
              </w:rPr>
            </w:pPr>
            <w:r w:rsidRPr="00380D36">
              <w:rPr>
                <w:rFonts w:ascii="Calibri" w:hAnsi="Calibri" w:cs="Calibri"/>
              </w:rPr>
              <w:t>- minimum 2 port USB 3.</w:t>
            </w:r>
            <w:r w:rsidR="00885321">
              <w:rPr>
                <w:rFonts w:ascii="Calibri" w:hAnsi="Calibri" w:cs="Calibri"/>
              </w:rPr>
              <w:t>1</w:t>
            </w:r>
            <w:r w:rsidRPr="00380D36">
              <w:rPr>
                <w:rFonts w:ascii="Calibri" w:hAnsi="Calibri" w:cs="Calibri"/>
              </w:rPr>
              <w:t xml:space="preserve">, </w:t>
            </w:r>
          </w:p>
          <w:p w14:paraId="2C99DD6C"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- 1 port RJ45 dedykowany do zarządzania,</w:t>
            </w:r>
          </w:p>
          <w:p w14:paraId="25D0348E"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- 1 port VGA z tyłu serwera </w:t>
            </w:r>
          </w:p>
        </w:tc>
        <w:tc>
          <w:tcPr>
            <w:tcW w:w="2410" w:type="dxa"/>
            <w:vAlign w:val="center"/>
          </w:tcPr>
          <w:p w14:paraId="3F7CE787" w14:textId="77777777" w:rsidR="007B7E4B" w:rsidRPr="00380D36" w:rsidRDefault="007B7E4B" w:rsidP="00380D36">
            <w:pPr>
              <w:spacing w:before="120" w:line="276" w:lineRule="auto"/>
              <w:jc w:val="center"/>
              <w:rPr>
                <w:rFonts w:ascii="Calibri" w:hAnsi="Calibri" w:cs="Calibri"/>
              </w:rPr>
            </w:pPr>
          </w:p>
        </w:tc>
      </w:tr>
      <w:tr w:rsidR="007B7E4B" w:rsidRPr="00380D36" w14:paraId="79C9BF3E" w14:textId="77777777" w:rsidTr="007A0352">
        <w:trPr>
          <w:jc w:val="center"/>
        </w:trPr>
        <w:tc>
          <w:tcPr>
            <w:tcW w:w="567" w:type="dxa"/>
            <w:vAlign w:val="center"/>
          </w:tcPr>
          <w:p w14:paraId="49933E15"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12</w:t>
            </w:r>
          </w:p>
        </w:tc>
        <w:tc>
          <w:tcPr>
            <w:tcW w:w="6374" w:type="dxa"/>
            <w:vAlign w:val="center"/>
          </w:tcPr>
          <w:p w14:paraId="30C17DD4"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Video - zintegrowana karta graficzna umożliwiająca wyświetlenie rozdzielczości min. 1280x1024</w:t>
            </w:r>
          </w:p>
        </w:tc>
        <w:tc>
          <w:tcPr>
            <w:tcW w:w="2410" w:type="dxa"/>
            <w:vAlign w:val="center"/>
          </w:tcPr>
          <w:p w14:paraId="0A04EB76" w14:textId="77777777" w:rsidR="007B7E4B" w:rsidRPr="00380D36" w:rsidRDefault="007B7E4B" w:rsidP="00380D36">
            <w:pPr>
              <w:spacing w:before="120" w:line="276" w:lineRule="auto"/>
              <w:jc w:val="center"/>
              <w:rPr>
                <w:rFonts w:ascii="Calibri" w:hAnsi="Calibri" w:cs="Calibri"/>
              </w:rPr>
            </w:pPr>
          </w:p>
        </w:tc>
      </w:tr>
      <w:tr w:rsidR="007B7E4B" w:rsidRPr="00380D36" w14:paraId="74CAD4FD" w14:textId="77777777" w:rsidTr="007A0352">
        <w:trPr>
          <w:jc w:val="center"/>
        </w:trPr>
        <w:tc>
          <w:tcPr>
            <w:tcW w:w="567" w:type="dxa"/>
            <w:vAlign w:val="center"/>
          </w:tcPr>
          <w:p w14:paraId="4BBAA243"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13</w:t>
            </w:r>
          </w:p>
        </w:tc>
        <w:tc>
          <w:tcPr>
            <w:tcW w:w="6374" w:type="dxa"/>
            <w:vAlign w:val="center"/>
          </w:tcPr>
          <w:p w14:paraId="51EFBE2E" w14:textId="77777777" w:rsidR="007B7E4B" w:rsidRPr="00380D36" w:rsidRDefault="007B7E4B" w:rsidP="00380D36">
            <w:pPr>
              <w:spacing w:before="120" w:line="276" w:lineRule="auto"/>
              <w:rPr>
                <w:rFonts w:ascii="Calibri" w:hAnsi="Calibri" w:cs="Calibri"/>
              </w:rPr>
            </w:pPr>
            <w:r w:rsidRPr="00380D36">
              <w:rPr>
                <w:rFonts w:ascii="Calibri" w:hAnsi="Calibri" w:cs="Calibri"/>
              </w:rPr>
              <w:t>Wentylatory – redundantne</w:t>
            </w:r>
          </w:p>
        </w:tc>
        <w:tc>
          <w:tcPr>
            <w:tcW w:w="2410" w:type="dxa"/>
            <w:vAlign w:val="center"/>
          </w:tcPr>
          <w:p w14:paraId="755FBC61" w14:textId="77777777" w:rsidR="007B7E4B" w:rsidRPr="00380D36" w:rsidRDefault="007B7E4B" w:rsidP="00380D36">
            <w:pPr>
              <w:spacing w:before="120" w:line="276" w:lineRule="auto"/>
              <w:jc w:val="center"/>
              <w:rPr>
                <w:rFonts w:ascii="Calibri" w:hAnsi="Calibri" w:cs="Calibri"/>
              </w:rPr>
            </w:pPr>
          </w:p>
        </w:tc>
      </w:tr>
      <w:tr w:rsidR="007B7E4B" w:rsidRPr="00380D36" w14:paraId="5E3AB4D4" w14:textId="77777777" w:rsidTr="007A0352">
        <w:trPr>
          <w:jc w:val="center"/>
        </w:trPr>
        <w:tc>
          <w:tcPr>
            <w:tcW w:w="567" w:type="dxa"/>
            <w:vAlign w:val="center"/>
          </w:tcPr>
          <w:p w14:paraId="2459E293"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14</w:t>
            </w:r>
          </w:p>
        </w:tc>
        <w:tc>
          <w:tcPr>
            <w:tcW w:w="6374" w:type="dxa"/>
            <w:vAlign w:val="center"/>
          </w:tcPr>
          <w:p w14:paraId="2755F433" w14:textId="77777777" w:rsidR="007B7E4B" w:rsidRPr="00380D36" w:rsidRDefault="007B7E4B" w:rsidP="00380D36">
            <w:pPr>
              <w:spacing w:before="120" w:line="276" w:lineRule="auto"/>
              <w:rPr>
                <w:rFonts w:ascii="Calibri" w:hAnsi="Calibri" w:cs="Calibri"/>
              </w:rPr>
            </w:pPr>
            <w:r w:rsidRPr="00380D36">
              <w:rPr>
                <w:rFonts w:ascii="Calibri" w:hAnsi="Calibri" w:cs="Calibri"/>
              </w:rPr>
              <w:t>Zasilacze - nadmiarowe, Hot-Plug, minimum 800W Titanium</w:t>
            </w:r>
          </w:p>
        </w:tc>
        <w:tc>
          <w:tcPr>
            <w:tcW w:w="2410" w:type="dxa"/>
            <w:vAlign w:val="center"/>
          </w:tcPr>
          <w:p w14:paraId="2786175B" w14:textId="77777777" w:rsidR="007B7E4B" w:rsidRPr="00380D36" w:rsidRDefault="007B7E4B" w:rsidP="00380D36">
            <w:pPr>
              <w:spacing w:before="120" w:line="276" w:lineRule="auto"/>
              <w:jc w:val="center"/>
              <w:rPr>
                <w:rFonts w:ascii="Calibri" w:hAnsi="Calibri" w:cs="Calibri"/>
              </w:rPr>
            </w:pPr>
          </w:p>
        </w:tc>
      </w:tr>
      <w:tr w:rsidR="007B7E4B" w:rsidRPr="00380D36" w14:paraId="2EA24395" w14:textId="77777777" w:rsidTr="007A0352">
        <w:trPr>
          <w:jc w:val="center"/>
        </w:trPr>
        <w:tc>
          <w:tcPr>
            <w:tcW w:w="567" w:type="dxa"/>
            <w:vAlign w:val="center"/>
          </w:tcPr>
          <w:p w14:paraId="0D3820C1"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15</w:t>
            </w:r>
          </w:p>
        </w:tc>
        <w:tc>
          <w:tcPr>
            <w:tcW w:w="6374" w:type="dxa"/>
            <w:vAlign w:val="center"/>
          </w:tcPr>
          <w:p w14:paraId="3D4D49A1" w14:textId="77777777" w:rsidR="007B7E4B" w:rsidRPr="00380D36" w:rsidRDefault="007B7E4B" w:rsidP="00380D36">
            <w:pPr>
              <w:spacing w:before="120" w:line="276" w:lineRule="auto"/>
              <w:rPr>
                <w:rFonts w:ascii="Calibri" w:hAnsi="Calibri" w:cs="Calibri"/>
              </w:rPr>
            </w:pPr>
            <w:r w:rsidRPr="00380D36">
              <w:rPr>
                <w:rFonts w:ascii="Calibri" w:hAnsi="Calibri" w:cs="Calibri"/>
              </w:rPr>
              <w:t>Karta Zarządzania:</w:t>
            </w:r>
          </w:p>
          <w:p w14:paraId="590E8432" w14:textId="77777777" w:rsidR="007B7E4B" w:rsidRPr="00380D36" w:rsidRDefault="007B7E4B" w:rsidP="00380D36">
            <w:pPr>
              <w:spacing w:before="120" w:line="276" w:lineRule="auto"/>
              <w:rPr>
                <w:rFonts w:ascii="Calibri" w:hAnsi="Calibri" w:cs="Calibri"/>
              </w:rPr>
            </w:pPr>
            <w:r w:rsidRPr="00380D36">
              <w:rPr>
                <w:rFonts w:ascii="Calibri" w:hAnsi="Calibri" w:cs="Calibri"/>
              </w:rPr>
              <w:t>Niezależna od zainstalowanego systemu operacyjnego, zintegrowana z płyta główną, posiadająca minimalną funkcjonalność:</w:t>
            </w:r>
          </w:p>
          <w:p w14:paraId="1CF262C9" w14:textId="77777777" w:rsidR="007B7E4B" w:rsidRPr="00380D36" w:rsidRDefault="007B7E4B" w:rsidP="00380D36">
            <w:pPr>
              <w:spacing w:before="120" w:line="276" w:lineRule="auto"/>
              <w:rPr>
                <w:rFonts w:ascii="Calibri" w:hAnsi="Calibri" w:cs="Calibri"/>
              </w:rPr>
            </w:pPr>
            <w:r w:rsidRPr="00380D36">
              <w:rPr>
                <w:rFonts w:ascii="Calibri" w:hAnsi="Calibri" w:cs="Calibri"/>
              </w:rPr>
              <w:t>- komunikacja poprzez interfejs RJ45,</w:t>
            </w:r>
          </w:p>
          <w:p w14:paraId="19C46CB9" w14:textId="77777777" w:rsidR="007B7E4B" w:rsidRPr="00380D36" w:rsidRDefault="007B7E4B" w:rsidP="00380D36">
            <w:pPr>
              <w:spacing w:before="120" w:line="276" w:lineRule="auto"/>
              <w:rPr>
                <w:rFonts w:ascii="Calibri" w:hAnsi="Calibri" w:cs="Calibri"/>
              </w:rPr>
            </w:pPr>
            <w:r w:rsidRPr="00380D36">
              <w:rPr>
                <w:rFonts w:ascii="Calibri" w:hAnsi="Calibri" w:cs="Calibri"/>
              </w:rPr>
              <w:t>- podstawowe zarzadzanie poprzez protokół IPMI 2.0, DCMI 1.5, SNMP, VLAN tagging,</w:t>
            </w:r>
          </w:p>
          <w:p w14:paraId="1F8BB56C" w14:textId="77777777" w:rsidR="007B7E4B" w:rsidRPr="00380D36" w:rsidRDefault="007B7E4B" w:rsidP="00380D36">
            <w:pPr>
              <w:spacing w:before="120" w:line="276" w:lineRule="auto"/>
              <w:rPr>
                <w:rFonts w:ascii="Calibri" w:hAnsi="Calibri" w:cs="Calibri"/>
              </w:rPr>
            </w:pPr>
            <w:r w:rsidRPr="00380D36">
              <w:rPr>
                <w:rFonts w:ascii="Calibri" w:hAnsi="Calibri" w:cs="Calibri"/>
              </w:rPr>
              <w:t>- wbudowana diagnostyka,</w:t>
            </w:r>
          </w:p>
          <w:p w14:paraId="4DBBBD43" w14:textId="77777777" w:rsidR="007B7E4B" w:rsidRPr="00380D36" w:rsidRDefault="007B7E4B" w:rsidP="00380D36">
            <w:pPr>
              <w:spacing w:before="120" w:line="276" w:lineRule="auto"/>
              <w:rPr>
                <w:rFonts w:ascii="Calibri" w:hAnsi="Calibri" w:cs="Calibri"/>
              </w:rPr>
            </w:pPr>
            <w:r w:rsidRPr="00380D36">
              <w:rPr>
                <w:rFonts w:ascii="Calibri" w:hAnsi="Calibri" w:cs="Calibri"/>
              </w:rPr>
              <w:t>- dostęp poprzez interfejs graficzny Web karty oraz z linii poleceń,</w:t>
            </w:r>
          </w:p>
          <w:p w14:paraId="365882B1" w14:textId="77777777" w:rsidR="007B7E4B" w:rsidRPr="00380D36" w:rsidRDefault="007B7E4B" w:rsidP="00380D36">
            <w:pPr>
              <w:spacing w:before="120" w:line="276" w:lineRule="auto"/>
              <w:rPr>
                <w:rFonts w:ascii="Calibri" w:hAnsi="Calibri" w:cs="Calibri"/>
              </w:rPr>
            </w:pPr>
            <w:r w:rsidRPr="00380D36">
              <w:rPr>
                <w:rFonts w:ascii="Calibri" w:hAnsi="Calibri" w:cs="Calibri"/>
              </w:rPr>
              <w:t>- monitorowanie temperatury oraz zużycia energii w czasie rzeczywistym,</w:t>
            </w:r>
          </w:p>
          <w:p w14:paraId="7C9A817C" w14:textId="77777777" w:rsidR="007B7E4B" w:rsidRPr="00380D36" w:rsidRDefault="007B7E4B" w:rsidP="00380D36">
            <w:pPr>
              <w:spacing w:before="120" w:line="276" w:lineRule="auto"/>
              <w:rPr>
                <w:rFonts w:ascii="Calibri" w:hAnsi="Calibri" w:cs="Calibri"/>
              </w:rPr>
            </w:pPr>
            <w:r w:rsidRPr="00380D36">
              <w:rPr>
                <w:rFonts w:ascii="Calibri" w:hAnsi="Calibri" w:cs="Calibri"/>
              </w:rPr>
              <w:t>- lokalna oraz zdalna konfiguracja serwera,</w:t>
            </w:r>
          </w:p>
          <w:p w14:paraId="4E66734C" w14:textId="77777777" w:rsidR="007B7E4B" w:rsidRPr="00380D36" w:rsidRDefault="007B7E4B" w:rsidP="00380D36">
            <w:pPr>
              <w:spacing w:before="120" w:line="276" w:lineRule="auto"/>
              <w:rPr>
                <w:rFonts w:ascii="Calibri" w:hAnsi="Calibri" w:cs="Calibri"/>
              </w:rPr>
            </w:pPr>
            <w:r w:rsidRPr="00380D36">
              <w:rPr>
                <w:rFonts w:ascii="Calibri" w:hAnsi="Calibri" w:cs="Calibri"/>
              </w:rPr>
              <w:t>- wsparcie dla IPv4 i IPv6,</w:t>
            </w:r>
          </w:p>
          <w:p w14:paraId="4B621130" w14:textId="77777777" w:rsidR="007B7E4B" w:rsidRPr="00380D36" w:rsidRDefault="007B7E4B" w:rsidP="00380D36">
            <w:pPr>
              <w:spacing w:before="120" w:line="276" w:lineRule="auto"/>
              <w:rPr>
                <w:rFonts w:ascii="Calibri" w:hAnsi="Calibri" w:cs="Calibri"/>
              </w:rPr>
            </w:pPr>
            <w:r w:rsidRPr="00380D36">
              <w:rPr>
                <w:rFonts w:ascii="Calibri" w:hAnsi="Calibri" w:cs="Calibri"/>
              </w:rPr>
              <w:t>- możliwość zdalnego dostępu do konsoli graficznej, zainstalowanego systemu operacyjnego serwera.</w:t>
            </w:r>
          </w:p>
        </w:tc>
        <w:tc>
          <w:tcPr>
            <w:tcW w:w="2410" w:type="dxa"/>
            <w:vAlign w:val="center"/>
          </w:tcPr>
          <w:p w14:paraId="0C3A2B78" w14:textId="77777777" w:rsidR="007B7E4B" w:rsidRPr="00380D36" w:rsidRDefault="007B7E4B" w:rsidP="00380D36">
            <w:pPr>
              <w:spacing w:before="120" w:line="276" w:lineRule="auto"/>
              <w:jc w:val="center"/>
              <w:rPr>
                <w:rFonts w:ascii="Calibri" w:hAnsi="Calibri" w:cs="Calibri"/>
              </w:rPr>
            </w:pPr>
          </w:p>
        </w:tc>
      </w:tr>
      <w:tr w:rsidR="007B7E4B" w:rsidRPr="00380D36" w14:paraId="100BFB8B" w14:textId="77777777" w:rsidTr="007A0352">
        <w:trPr>
          <w:jc w:val="center"/>
        </w:trPr>
        <w:tc>
          <w:tcPr>
            <w:tcW w:w="567" w:type="dxa"/>
            <w:vAlign w:val="center"/>
          </w:tcPr>
          <w:p w14:paraId="22076C52"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16</w:t>
            </w:r>
          </w:p>
        </w:tc>
        <w:tc>
          <w:tcPr>
            <w:tcW w:w="6374" w:type="dxa"/>
            <w:vAlign w:val="center"/>
          </w:tcPr>
          <w:p w14:paraId="11D33A51" w14:textId="77777777" w:rsidR="007B7E4B" w:rsidRPr="00380D36" w:rsidRDefault="007B7E4B" w:rsidP="00380D36">
            <w:pPr>
              <w:spacing w:before="120" w:line="276" w:lineRule="auto"/>
              <w:rPr>
                <w:rFonts w:ascii="Calibri" w:hAnsi="Calibri" w:cs="Calibri"/>
              </w:rPr>
            </w:pPr>
            <w:r w:rsidRPr="00380D36">
              <w:rPr>
                <w:rFonts w:ascii="Calibri" w:hAnsi="Calibri" w:cs="Calibri"/>
              </w:rPr>
              <w:t>Certyfikaty:</w:t>
            </w:r>
          </w:p>
          <w:p w14:paraId="6F70F590" w14:textId="77777777" w:rsidR="007B7E4B" w:rsidRPr="00380D36" w:rsidRDefault="007B7E4B" w:rsidP="00380D36">
            <w:pPr>
              <w:spacing w:before="120" w:line="276" w:lineRule="auto"/>
              <w:rPr>
                <w:rFonts w:ascii="Calibri" w:hAnsi="Calibri" w:cs="Calibri"/>
              </w:rPr>
            </w:pPr>
            <w:r w:rsidRPr="00380D36">
              <w:rPr>
                <w:rFonts w:ascii="Calibri" w:hAnsi="Calibri" w:cs="Calibri"/>
              </w:rPr>
              <w:t>•</w:t>
            </w:r>
            <w:r w:rsidRPr="00380D36">
              <w:rPr>
                <w:rFonts w:ascii="Calibri" w:hAnsi="Calibri" w:cs="Calibri"/>
              </w:rPr>
              <w:tab/>
              <w:t>Serwer musi być wyprodukowany zgodnie z normą ISO-9001:2015, ISO-50001 oraz ISO-14001</w:t>
            </w:r>
          </w:p>
          <w:p w14:paraId="4542DCD8" w14:textId="25A9CC43" w:rsidR="007B7E4B" w:rsidRPr="00380D36" w:rsidRDefault="007B7E4B" w:rsidP="00380D36">
            <w:pPr>
              <w:spacing w:before="120" w:line="276" w:lineRule="auto"/>
              <w:rPr>
                <w:rFonts w:ascii="Calibri" w:hAnsi="Calibri" w:cs="Calibri"/>
              </w:rPr>
            </w:pPr>
            <w:r w:rsidRPr="00380D36">
              <w:rPr>
                <w:rFonts w:ascii="Calibri" w:hAnsi="Calibri" w:cs="Calibri"/>
              </w:rPr>
              <w:t>•</w:t>
            </w:r>
            <w:r w:rsidRPr="00380D36">
              <w:rPr>
                <w:rFonts w:ascii="Calibri" w:hAnsi="Calibri" w:cs="Calibri"/>
              </w:rPr>
              <w:tab/>
              <w:t>Serwer musi posiadać deklaracja CE.</w:t>
            </w:r>
          </w:p>
        </w:tc>
        <w:tc>
          <w:tcPr>
            <w:tcW w:w="2410" w:type="dxa"/>
            <w:vAlign w:val="center"/>
          </w:tcPr>
          <w:p w14:paraId="311F1240" w14:textId="77777777" w:rsidR="007B7E4B" w:rsidRPr="00380D36" w:rsidRDefault="007B7E4B" w:rsidP="00380D36">
            <w:pPr>
              <w:spacing w:before="120" w:line="276" w:lineRule="auto"/>
              <w:jc w:val="center"/>
              <w:rPr>
                <w:rFonts w:ascii="Calibri" w:hAnsi="Calibri" w:cs="Calibri"/>
              </w:rPr>
            </w:pPr>
          </w:p>
        </w:tc>
      </w:tr>
      <w:tr w:rsidR="007B7E4B" w:rsidRPr="00380D36" w14:paraId="4A4799B0" w14:textId="77777777" w:rsidTr="007A0352">
        <w:trPr>
          <w:jc w:val="center"/>
        </w:trPr>
        <w:tc>
          <w:tcPr>
            <w:tcW w:w="567" w:type="dxa"/>
            <w:vAlign w:val="center"/>
          </w:tcPr>
          <w:p w14:paraId="36BDB241"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17</w:t>
            </w:r>
          </w:p>
        </w:tc>
        <w:tc>
          <w:tcPr>
            <w:tcW w:w="6374" w:type="dxa"/>
            <w:vAlign w:val="center"/>
          </w:tcPr>
          <w:p w14:paraId="266C2847" w14:textId="77777777" w:rsidR="007B7E4B" w:rsidRPr="00380D36" w:rsidRDefault="007B7E4B" w:rsidP="00380D36">
            <w:pPr>
              <w:spacing w:before="120" w:line="276" w:lineRule="auto"/>
              <w:rPr>
                <w:rFonts w:ascii="Calibri" w:hAnsi="Calibri" w:cs="Calibri"/>
              </w:rPr>
            </w:pPr>
            <w:r w:rsidRPr="00380D36">
              <w:rPr>
                <w:rFonts w:ascii="Calibri" w:hAnsi="Calibri" w:cs="Calibri"/>
              </w:rPr>
              <w:t xml:space="preserve">Oferowane urządzenie musi znajdować się na liście kompatybilności Windows Server Catalog i posiadać status „Certified for Windows” dla </w:t>
            </w:r>
            <w:r w:rsidRPr="00380D36">
              <w:rPr>
                <w:rFonts w:ascii="Calibri" w:hAnsi="Calibri" w:cs="Calibri"/>
              </w:rPr>
              <w:lastRenderedPageBreak/>
              <w:t>systemów Microsoft Windows Server 2025, Microsoft Windows Server 2022.</w:t>
            </w:r>
          </w:p>
        </w:tc>
        <w:tc>
          <w:tcPr>
            <w:tcW w:w="2410" w:type="dxa"/>
            <w:vAlign w:val="center"/>
          </w:tcPr>
          <w:p w14:paraId="1E51FC45" w14:textId="77777777" w:rsidR="007B7E4B" w:rsidRPr="00380D36" w:rsidRDefault="007B7E4B" w:rsidP="00380D36">
            <w:pPr>
              <w:spacing w:before="120" w:line="276" w:lineRule="auto"/>
              <w:jc w:val="center"/>
              <w:rPr>
                <w:rFonts w:ascii="Calibri" w:hAnsi="Calibri" w:cs="Calibri"/>
              </w:rPr>
            </w:pPr>
          </w:p>
        </w:tc>
      </w:tr>
      <w:tr w:rsidR="007B7E4B" w:rsidRPr="00380D36" w14:paraId="6256CA94" w14:textId="77777777" w:rsidTr="007A0352">
        <w:trPr>
          <w:jc w:val="center"/>
        </w:trPr>
        <w:tc>
          <w:tcPr>
            <w:tcW w:w="567" w:type="dxa"/>
            <w:vAlign w:val="center"/>
          </w:tcPr>
          <w:p w14:paraId="37DFDEBD"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18</w:t>
            </w:r>
          </w:p>
        </w:tc>
        <w:tc>
          <w:tcPr>
            <w:tcW w:w="6374" w:type="dxa"/>
            <w:vAlign w:val="center"/>
          </w:tcPr>
          <w:p w14:paraId="2270BE6C" w14:textId="77777777" w:rsidR="007B7E4B" w:rsidRPr="00380D36" w:rsidRDefault="007B7E4B" w:rsidP="00380D36">
            <w:pPr>
              <w:spacing w:before="120" w:line="276" w:lineRule="auto"/>
              <w:rPr>
                <w:rFonts w:ascii="Calibri" w:hAnsi="Calibri" w:cs="Calibri"/>
              </w:rPr>
            </w:pPr>
            <w:r w:rsidRPr="00380D36">
              <w:rPr>
                <w:rFonts w:ascii="Calibri" w:hAnsi="Calibri" w:cs="Calibri"/>
              </w:rPr>
              <w:t>Oprogramowanie systemu operacyjnego</w:t>
            </w:r>
          </w:p>
          <w:p w14:paraId="5A45ECD4" w14:textId="782022A6" w:rsidR="007B7E4B" w:rsidRPr="00380D36" w:rsidRDefault="007B7E4B" w:rsidP="00380D36">
            <w:pPr>
              <w:spacing w:before="120" w:line="276" w:lineRule="auto"/>
              <w:rPr>
                <w:rFonts w:ascii="Calibri" w:hAnsi="Calibri" w:cs="Calibri"/>
              </w:rPr>
            </w:pPr>
            <w:r w:rsidRPr="00380D36">
              <w:rPr>
                <w:rFonts w:ascii="Calibri" w:hAnsi="Calibri" w:cs="Calibri"/>
              </w:rPr>
              <w:t>Microsoft Windows Server 2025 Standard lub równoważne.</w:t>
            </w:r>
          </w:p>
          <w:p w14:paraId="479B78AD" w14:textId="77777777" w:rsidR="007B7E4B" w:rsidRPr="00380D36" w:rsidRDefault="007B7E4B" w:rsidP="00380D36">
            <w:pPr>
              <w:spacing w:before="120" w:line="276" w:lineRule="auto"/>
              <w:rPr>
                <w:rFonts w:ascii="Calibri" w:hAnsi="Calibri" w:cs="Calibri"/>
              </w:rPr>
            </w:pPr>
            <w:r w:rsidRPr="00380D36">
              <w:rPr>
                <w:rFonts w:ascii="Calibri" w:hAnsi="Calibri" w:cs="Calibri"/>
              </w:rPr>
              <w:t>Licencje wieczyste zgodne z liczbą fizycznych rdzeni zainstalowanego procesora, umożliwiające legalne uruchomienie zaoferowanego oprogramowania systemu operacyjnego w 6 wirtualnych maszynach uruchomionych na oferowanym serwerze.</w:t>
            </w:r>
          </w:p>
          <w:p w14:paraId="7DA893DE" w14:textId="4C7FA415" w:rsidR="00FB2030" w:rsidRPr="00380D36" w:rsidRDefault="00FB2030" w:rsidP="00380D36">
            <w:pPr>
              <w:spacing w:before="120" w:line="276" w:lineRule="auto"/>
              <w:rPr>
                <w:rFonts w:ascii="Calibri" w:hAnsi="Calibri" w:cs="Calibri"/>
              </w:rPr>
            </w:pPr>
            <w:r w:rsidRPr="00380D36">
              <w:rPr>
                <w:rFonts w:ascii="Calibri" w:hAnsi="Calibri" w:cs="Calibri"/>
              </w:rPr>
              <w:t>Wraz z licencjami systemu operacyjnego należy dostarczyć licencje dostępowe dla 30 użytkowników zgodne z oferowanym systemem operacyjnym.</w:t>
            </w:r>
          </w:p>
          <w:p w14:paraId="2DFF7A2E" w14:textId="6922266B" w:rsidR="00FB2030" w:rsidRPr="00380D36" w:rsidRDefault="00FB2030" w:rsidP="00380D36">
            <w:pPr>
              <w:spacing w:before="120" w:line="276" w:lineRule="auto"/>
              <w:rPr>
                <w:rFonts w:ascii="Calibri" w:hAnsi="Calibri" w:cs="Calibri"/>
              </w:rPr>
            </w:pPr>
            <w:r w:rsidRPr="00380D36">
              <w:rPr>
                <w:rFonts w:ascii="Calibri" w:hAnsi="Calibri" w:cs="Calibri"/>
              </w:rPr>
              <w:t>Zamawiający wymaga również</w:t>
            </w:r>
            <w:r w:rsidR="00552C92" w:rsidRPr="00380D36">
              <w:rPr>
                <w:rFonts w:ascii="Calibri" w:hAnsi="Calibri" w:cs="Calibri"/>
              </w:rPr>
              <w:t xml:space="preserve"> licencji dostępu zdalnego do usług terminalowych dla 1 użytkownika, zgodnej z oferowanym systemem operacyjnym.</w:t>
            </w:r>
          </w:p>
          <w:p w14:paraId="327161C3" w14:textId="77777777" w:rsidR="007B7E4B" w:rsidRPr="00380D36" w:rsidRDefault="007B7E4B" w:rsidP="00380D36">
            <w:pPr>
              <w:spacing w:before="120" w:line="276" w:lineRule="auto"/>
              <w:rPr>
                <w:rFonts w:ascii="Calibri" w:hAnsi="Calibri" w:cs="Calibri"/>
              </w:rPr>
            </w:pPr>
            <w:r w:rsidRPr="00380D36">
              <w:rPr>
                <w:rFonts w:ascii="Calibri" w:hAnsi="Calibri" w:cs="Calibri"/>
              </w:rPr>
              <w:t>Opis równoważności znajduje się pod tabelą.</w:t>
            </w:r>
          </w:p>
        </w:tc>
        <w:tc>
          <w:tcPr>
            <w:tcW w:w="2410" w:type="dxa"/>
            <w:vAlign w:val="center"/>
          </w:tcPr>
          <w:p w14:paraId="42C0324F" w14:textId="77777777" w:rsidR="007B7E4B" w:rsidRPr="00380D36" w:rsidRDefault="007B7E4B" w:rsidP="00380D36">
            <w:pPr>
              <w:spacing w:before="120" w:line="276" w:lineRule="auto"/>
              <w:jc w:val="center"/>
              <w:rPr>
                <w:rFonts w:ascii="Calibri" w:hAnsi="Calibri" w:cs="Calibri"/>
              </w:rPr>
            </w:pPr>
          </w:p>
        </w:tc>
      </w:tr>
      <w:tr w:rsidR="007B7E4B" w:rsidRPr="00380D36" w14:paraId="5D970DC4" w14:textId="77777777" w:rsidTr="007A0352">
        <w:trPr>
          <w:jc w:val="center"/>
        </w:trPr>
        <w:tc>
          <w:tcPr>
            <w:tcW w:w="567" w:type="dxa"/>
            <w:vAlign w:val="center"/>
          </w:tcPr>
          <w:p w14:paraId="36A66D5A"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19</w:t>
            </w:r>
          </w:p>
        </w:tc>
        <w:tc>
          <w:tcPr>
            <w:tcW w:w="6374" w:type="dxa"/>
            <w:vAlign w:val="center"/>
          </w:tcPr>
          <w:p w14:paraId="29BDEA84" w14:textId="77777777" w:rsidR="007B7E4B" w:rsidRPr="00380D36" w:rsidRDefault="007B7E4B" w:rsidP="00380D36">
            <w:pPr>
              <w:spacing w:before="120" w:line="276" w:lineRule="auto"/>
              <w:rPr>
                <w:rFonts w:ascii="Calibri" w:hAnsi="Calibri" w:cs="Calibri"/>
              </w:rPr>
            </w:pPr>
            <w:r w:rsidRPr="00380D36">
              <w:rPr>
                <w:rFonts w:ascii="Calibri" w:hAnsi="Calibri" w:cs="Calibri"/>
              </w:rPr>
              <w:t>Dostarczone urządzenia muszą być fabrycznie nowe, nieregenerowane i wyprodukowane najwcześniej w ciągu ostatnich 6 miesięcy przed dostawą, muszą pochodzić z oficjalnego kanału sprzedaży producenta na teren Polski</w:t>
            </w:r>
          </w:p>
        </w:tc>
        <w:tc>
          <w:tcPr>
            <w:tcW w:w="2410" w:type="dxa"/>
            <w:vAlign w:val="center"/>
          </w:tcPr>
          <w:p w14:paraId="75DA951A" w14:textId="77777777" w:rsidR="007B7E4B" w:rsidRPr="00380D36" w:rsidRDefault="007B7E4B" w:rsidP="00380D36">
            <w:pPr>
              <w:spacing w:before="120" w:line="276" w:lineRule="auto"/>
              <w:jc w:val="center"/>
              <w:rPr>
                <w:rFonts w:ascii="Calibri" w:hAnsi="Calibri" w:cs="Calibri"/>
              </w:rPr>
            </w:pPr>
          </w:p>
        </w:tc>
      </w:tr>
      <w:tr w:rsidR="007B7E4B" w:rsidRPr="00380D36" w14:paraId="305AA150" w14:textId="77777777" w:rsidTr="007A0352">
        <w:trPr>
          <w:jc w:val="center"/>
        </w:trPr>
        <w:tc>
          <w:tcPr>
            <w:tcW w:w="567" w:type="dxa"/>
            <w:vAlign w:val="center"/>
          </w:tcPr>
          <w:p w14:paraId="06F7F3D8"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20</w:t>
            </w:r>
          </w:p>
        </w:tc>
        <w:tc>
          <w:tcPr>
            <w:tcW w:w="6374" w:type="dxa"/>
            <w:vAlign w:val="center"/>
          </w:tcPr>
          <w:p w14:paraId="71525E90" w14:textId="77777777" w:rsidR="007B7E4B" w:rsidRPr="00380D36" w:rsidRDefault="007B7E4B" w:rsidP="00380D36">
            <w:pPr>
              <w:spacing w:before="120" w:line="276" w:lineRule="auto"/>
              <w:rPr>
                <w:rFonts w:ascii="Calibri" w:hAnsi="Calibri" w:cs="Calibri"/>
              </w:rPr>
            </w:pPr>
            <w:r w:rsidRPr="00380D36">
              <w:rPr>
                <w:rFonts w:ascii="Calibri" w:hAnsi="Calibri" w:cs="Calibri"/>
              </w:rPr>
              <w:t>Oferowane urządzenie musi być objęte co najmniej trzyletnią (3) gwarancją producenta  sprzętu w dni robocze, czas reakcji w miejscu instalacji sprzętu Następny Dzień Roboczy.</w:t>
            </w:r>
          </w:p>
          <w:p w14:paraId="0002A3E4" w14:textId="77777777" w:rsidR="007B7E4B" w:rsidRPr="00380D36" w:rsidRDefault="007B7E4B" w:rsidP="00380D36">
            <w:pPr>
              <w:spacing w:before="120" w:line="276" w:lineRule="auto"/>
              <w:rPr>
                <w:rFonts w:ascii="Calibri" w:hAnsi="Calibri" w:cs="Calibri"/>
              </w:rPr>
            </w:pPr>
            <w:r w:rsidRPr="00380D36">
              <w:rPr>
                <w:rFonts w:ascii="Calibri" w:hAnsi="Calibri" w:cs="Calibri"/>
              </w:rPr>
              <w:t>Serwis musi zawierać usługę pozostawiania bez opłat u Zamawiającego uszkodzonych dysków w okresie obowiązywania gwarancji.</w:t>
            </w:r>
          </w:p>
          <w:p w14:paraId="005612C3" w14:textId="77777777" w:rsidR="007B7E4B" w:rsidRPr="00380D36" w:rsidRDefault="007B7E4B" w:rsidP="00380D36">
            <w:pPr>
              <w:spacing w:before="120" w:line="276" w:lineRule="auto"/>
              <w:rPr>
                <w:rFonts w:ascii="Calibri" w:hAnsi="Calibri" w:cs="Calibri"/>
              </w:rPr>
            </w:pPr>
          </w:p>
          <w:p w14:paraId="011A6769" w14:textId="77777777" w:rsidR="007B7E4B" w:rsidRPr="00380D36" w:rsidRDefault="007B7E4B" w:rsidP="00380D36">
            <w:pPr>
              <w:spacing w:before="120" w:line="276" w:lineRule="auto"/>
              <w:rPr>
                <w:rFonts w:ascii="Calibri" w:hAnsi="Calibri" w:cs="Calibri"/>
              </w:rPr>
            </w:pPr>
            <w:r w:rsidRPr="00380D36">
              <w:rPr>
                <w:rFonts w:ascii="Calibri" w:hAnsi="Calibri" w:cs="Calibri"/>
              </w:rPr>
              <w:t>Musi istnieć możliwość sprawdzenia na stronie WWW producenta serwera, prowadzonej w języku polskim, po podaniu numeru seryjnego urządzenia minimum:</w:t>
            </w:r>
          </w:p>
          <w:p w14:paraId="6CFDDAAB" w14:textId="77777777" w:rsidR="007B7E4B" w:rsidRPr="00380D36" w:rsidRDefault="007B7E4B" w:rsidP="00380D36">
            <w:pPr>
              <w:spacing w:before="120" w:line="276" w:lineRule="auto"/>
              <w:rPr>
                <w:rFonts w:ascii="Calibri" w:hAnsi="Calibri" w:cs="Calibri"/>
              </w:rPr>
            </w:pPr>
            <w:r w:rsidRPr="00380D36">
              <w:rPr>
                <w:rFonts w:ascii="Calibri" w:hAnsi="Calibri" w:cs="Calibri"/>
              </w:rPr>
              <w:t xml:space="preserve">- okresu oraz poziomu gwarancji, </w:t>
            </w:r>
          </w:p>
          <w:p w14:paraId="61BAB1B9" w14:textId="77777777" w:rsidR="007B7E4B" w:rsidRPr="00380D36" w:rsidRDefault="007B7E4B" w:rsidP="00380D36">
            <w:pPr>
              <w:spacing w:before="120" w:line="276" w:lineRule="auto"/>
              <w:rPr>
                <w:rFonts w:ascii="Calibri" w:hAnsi="Calibri" w:cs="Calibri"/>
              </w:rPr>
            </w:pPr>
            <w:r w:rsidRPr="00380D36">
              <w:rPr>
                <w:rFonts w:ascii="Calibri" w:hAnsi="Calibri" w:cs="Calibri"/>
              </w:rPr>
              <w:t>- zainstalowanych komponentów (w tym m.in. procesorów, pamięci RAM, dysków, zasilaczy i kart komunikacyjnych).</w:t>
            </w:r>
          </w:p>
          <w:p w14:paraId="5241019D" w14:textId="77777777" w:rsidR="007B7E4B" w:rsidRPr="00380D36" w:rsidRDefault="007B7E4B" w:rsidP="00380D36">
            <w:pPr>
              <w:spacing w:before="120" w:line="276" w:lineRule="auto"/>
              <w:rPr>
                <w:rFonts w:ascii="Calibri" w:hAnsi="Calibri" w:cs="Calibri"/>
              </w:rPr>
            </w:pPr>
            <w:r w:rsidRPr="00380D36">
              <w:rPr>
                <w:rFonts w:ascii="Calibri" w:hAnsi="Calibri" w:cs="Calibri"/>
              </w:rPr>
              <w:t>Adres strony WWW producenta na której można sprawdzić powyższe dane musi być podany w złożonej ofercie.</w:t>
            </w:r>
          </w:p>
        </w:tc>
        <w:tc>
          <w:tcPr>
            <w:tcW w:w="2410" w:type="dxa"/>
            <w:vAlign w:val="center"/>
          </w:tcPr>
          <w:p w14:paraId="22E7C418" w14:textId="77777777" w:rsidR="007B7E4B" w:rsidRPr="00380D36" w:rsidRDefault="007B7E4B" w:rsidP="00380D36">
            <w:pPr>
              <w:spacing w:before="120" w:line="276" w:lineRule="auto"/>
              <w:jc w:val="center"/>
              <w:rPr>
                <w:rFonts w:ascii="Calibri" w:hAnsi="Calibri" w:cs="Calibri"/>
              </w:rPr>
            </w:pPr>
          </w:p>
        </w:tc>
      </w:tr>
      <w:tr w:rsidR="007B7E4B" w:rsidRPr="00380D36" w14:paraId="44BEEE9D" w14:textId="77777777" w:rsidTr="007A0352">
        <w:trPr>
          <w:jc w:val="center"/>
        </w:trPr>
        <w:tc>
          <w:tcPr>
            <w:tcW w:w="567" w:type="dxa"/>
            <w:vAlign w:val="center"/>
          </w:tcPr>
          <w:p w14:paraId="1FEB56AD"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21</w:t>
            </w:r>
          </w:p>
        </w:tc>
        <w:tc>
          <w:tcPr>
            <w:tcW w:w="6374" w:type="dxa"/>
            <w:vAlign w:val="center"/>
          </w:tcPr>
          <w:p w14:paraId="2268F1CF" w14:textId="77777777" w:rsidR="007B7E4B" w:rsidRPr="00380D36" w:rsidRDefault="007B7E4B" w:rsidP="00380D36">
            <w:pPr>
              <w:spacing w:before="120" w:line="276" w:lineRule="auto"/>
              <w:rPr>
                <w:rFonts w:ascii="Calibri" w:hAnsi="Calibri" w:cs="Calibri"/>
              </w:rPr>
            </w:pPr>
            <w:r w:rsidRPr="00380D36">
              <w:rPr>
                <w:rFonts w:ascii="Calibri" w:hAnsi="Calibri" w:cs="Calibri"/>
              </w:rPr>
              <w:t xml:space="preserve">W zakresie wsparcia i gwarancji Zamawiający wymaga przestawienia oświadczenia producenta oferowanego urządzenia, wskazującego, że oferowane urządzenie będzie objęte serwisem producenta i/lub serwisem autoryzowanego serwisu producenta oraz, że uszkodzone dyski w przypadku wymiany z powodu awarii w okresie obowiązywania gwarancji, </w:t>
            </w:r>
            <w:r w:rsidRPr="00380D36">
              <w:rPr>
                <w:rFonts w:ascii="Calibri" w:hAnsi="Calibri" w:cs="Calibri"/>
              </w:rPr>
              <w:lastRenderedPageBreak/>
              <w:t>pozostaną własnością Zamawiającego. Niniejsze oświadczenie ma zostać dostarczone wraz z ofertą.</w:t>
            </w:r>
          </w:p>
        </w:tc>
        <w:tc>
          <w:tcPr>
            <w:tcW w:w="2410" w:type="dxa"/>
            <w:vAlign w:val="center"/>
          </w:tcPr>
          <w:p w14:paraId="2F114633" w14:textId="77777777" w:rsidR="007B7E4B" w:rsidRPr="00380D36" w:rsidRDefault="007B7E4B" w:rsidP="00380D36">
            <w:pPr>
              <w:spacing w:before="120" w:line="276" w:lineRule="auto"/>
              <w:jc w:val="center"/>
              <w:rPr>
                <w:rFonts w:ascii="Calibri" w:hAnsi="Calibri" w:cs="Calibri"/>
              </w:rPr>
            </w:pPr>
          </w:p>
        </w:tc>
      </w:tr>
    </w:tbl>
    <w:p w14:paraId="4D515377" w14:textId="77777777" w:rsidR="007B7E4B" w:rsidRPr="00380D36" w:rsidRDefault="007B7E4B" w:rsidP="00380D36">
      <w:pPr>
        <w:spacing w:line="276" w:lineRule="auto"/>
        <w:jc w:val="both"/>
        <w:rPr>
          <w:rFonts w:ascii="Calibri" w:hAnsi="Calibri" w:cs="Calibri"/>
        </w:rPr>
      </w:pPr>
    </w:p>
    <w:p w14:paraId="3079D5B9" w14:textId="00977432" w:rsidR="00045E22" w:rsidRPr="00380D36" w:rsidRDefault="00045E22" w:rsidP="00380D36">
      <w:pPr>
        <w:spacing w:line="276" w:lineRule="auto"/>
        <w:jc w:val="both"/>
        <w:rPr>
          <w:rFonts w:ascii="Calibri" w:hAnsi="Calibri" w:cs="Calibri"/>
        </w:rPr>
      </w:pPr>
      <w:r w:rsidRPr="00380D36">
        <w:rPr>
          <w:rFonts w:ascii="Calibri" w:hAnsi="Calibri" w:cs="Calibri"/>
        </w:rPr>
        <w:t>Opis równoważności dla Oprogramowanie systemu operacyjnego</w:t>
      </w:r>
    </w:p>
    <w:p w14:paraId="51C740A9" w14:textId="77777777" w:rsidR="00045E22" w:rsidRPr="00380D36" w:rsidRDefault="00045E22" w:rsidP="00380D36">
      <w:pPr>
        <w:spacing w:line="276" w:lineRule="auto"/>
        <w:jc w:val="both"/>
        <w:rPr>
          <w:rFonts w:ascii="Calibri" w:hAnsi="Calibri" w:cs="Calibri"/>
        </w:rPr>
      </w:pPr>
    </w:p>
    <w:p w14:paraId="2B48E39E"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Współpraca z procesorami o architekturze x86-64.</w:t>
      </w:r>
    </w:p>
    <w:p w14:paraId="26510116"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Instalacja i użytkowanie aplikacji 32-bit. i 64-bit. na dostarczonym systemie operacyjnym.</w:t>
      </w:r>
    </w:p>
    <w:p w14:paraId="0CA376EC"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Obsługa dostępu wielościeżkowego do zasobów LAN poprzez kontrolery Gigabit Ethernet, w trybie równoważenia obciążenia łącza (load balancing) i redundancji łącza (failover) – natywnie lub z wykorzystaniem sterowników producenta sprzętu.</w:t>
      </w:r>
    </w:p>
    <w:p w14:paraId="7615EB9C"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Zawarta możliwość uruchomienia roli kontrolera domeny Microsoft Active Directory na poziomie minimum Microsoft Windows Server 2019.</w:t>
      </w:r>
    </w:p>
    <w:p w14:paraId="41FCC27F"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Licencja musi uprawniać do uruchamiania wirtualnych środowisk serwerowego systemu operacyjnego za pomocą wbudowanych mechanizmów wirtualizacji.</w:t>
      </w:r>
    </w:p>
    <w:p w14:paraId="18BE61AC"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migracji maszyn wirtualnych bez zatrzymywania ich pracy między fizycznymi serwerami z uruchomionym mechanizmem wirtualizacji (hypervisor) przez sieć Ethernet, bez konieczności stosowania dodatkowych mechanizmów współdzielenia pamięci.</w:t>
      </w:r>
    </w:p>
    <w:p w14:paraId="5AB5CDA9"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Automatyczna weryfikacja cyfrowych sygnatur sterowników w celu sprawdzenia, czy sterownik przeszedł testy jakości przeprowadzone przez producenta systemu operacyjnego.</w:t>
      </w:r>
    </w:p>
    <w:p w14:paraId="0B9FC5DB"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Wbudowany mechanizm klasyfikowania i indeksowania plików (dokumentów) w oparciu o ich zawartość. Wbudowane szyfrowanie dysków przy pomocy mechanizmów posiadających certyfikat FIPS 140-2 lub równoważny wydany przez NIST lub inną agendę rządową zajmującą się bezpieczeństwem informacji.</w:t>
      </w:r>
    </w:p>
    <w:p w14:paraId="0B7626E6"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uruchamianie aplikacji internetowych wykorzystujących technologię ASP.NET.</w:t>
      </w:r>
    </w:p>
    <w:p w14:paraId="4EBEEBD8"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dystrybucji ruchu sieciowego HTTP pomiędzy kilka serwerów. Wbudowana zapora internetowa (firewall) z obsługą definiowanych reguł dla ochrony połączeń internetowych i intranetowych.</w:t>
      </w:r>
    </w:p>
    <w:p w14:paraId="0D6A9058"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Graficzny interfejs użytkownika. Zlokalizowane w języku polskim, co najmniej następujące elementy: menu, przeglądarka internetowa, pomoc, komunikaty systemowe.</w:t>
      </w:r>
    </w:p>
    <w:p w14:paraId="4C302F66"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Wsparcie dla większości powszechnie używanych urządzeń peryferyjnych (drukarek, urządzeń sieciowych, standardów USB, Plug&amp;Play).</w:t>
      </w:r>
    </w:p>
    <w:p w14:paraId="6F973511"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zdalnej konfiguracji, administrowania oraz aktualizowania systemu.</w:t>
      </w:r>
    </w:p>
    <w:p w14:paraId="16DBC54A"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Dostępność bezpłatnych narzędzi producenta systemu umożliwiających badanie i wdrażanie zdefiniowanego zestawu polityk bezpieczeństwa. Pochodzący od producenta systemu serwis zarządzania polityką konsumpcji informacji w dokumentach (Digital Rights Management).</w:t>
      </w:r>
    </w:p>
    <w:p w14:paraId="082C61F5"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implementacji następujących funkcjonalności bez potrzeby instalowania dodatkowych produktów (oprogramowania) innych producentów wymagających dodatkowych licencji:</w:t>
      </w:r>
    </w:p>
    <w:p w14:paraId="29B69EB7"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Podstawowe usługi sieciowe: DHCP oraz DNS wspierający DNSSEC.</w:t>
      </w:r>
    </w:p>
    <w:p w14:paraId="5DF39A7C"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Usługi katalogowe oparte o LDAP i pozwalające na uwierzytelnianie użytkowników stacji roboczych, bez konieczności instalowania dodatkowego oprogramowania na tych stacjach,</w:t>
      </w:r>
    </w:p>
    <w:p w14:paraId="657A763D"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Pozwalające na zarządzanie zasobami w sieci (użytkownicy, komputery, drukarki, udziały sieciowe.</w:t>
      </w:r>
    </w:p>
    <w:p w14:paraId="2616F148"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Zdalna dystrybucja oprogramowania na stacje robocze.</w:t>
      </w:r>
    </w:p>
    <w:p w14:paraId="593318F1"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Praca zdalna na serwerze z wykorzystaniem terminala (cienkiego klienta) lub odpowiednio skonfigurowanej stacji roboczej.</w:t>
      </w:r>
    </w:p>
    <w:p w14:paraId="1850C1D3"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lastRenderedPageBreak/>
        <w:t>PKI (Centrum Certyfikatów (CA), obsługa klucza publicznego i prywatnego) umożliwiające:</w:t>
      </w:r>
    </w:p>
    <w:p w14:paraId="6D28812F" w14:textId="77777777" w:rsidR="00045E22" w:rsidRPr="00380D36" w:rsidRDefault="00045E22" w:rsidP="00380D36">
      <w:pPr>
        <w:numPr>
          <w:ilvl w:val="1"/>
          <w:numId w:val="5"/>
        </w:numPr>
        <w:autoSpaceDE w:val="0"/>
        <w:autoSpaceDN w:val="0"/>
        <w:adjustRightInd w:val="0"/>
        <w:spacing w:line="276" w:lineRule="auto"/>
        <w:ind w:firstLine="207"/>
        <w:contextualSpacing/>
        <w:jc w:val="both"/>
        <w:rPr>
          <w:rFonts w:ascii="Calibri" w:eastAsia="TT19o00" w:hAnsi="Calibri" w:cs="Calibri"/>
          <w:lang w:val="en-US"/>
        </w:rPr>
      </w:pPr>
      <w:r w:rsidRPr="00380D36">
        <w:rPr>
          <w:rFonts w:ascii="Calibri" w:eastAsia="TT19o00" w:hAnsi="Calibri" w:cs="Calibri"/>
          <w:lang w:val="en-US"/>
        </w:rPr>
        <w:t>Dystrybucję certyfikatów poprzez http,</w:t>
      </w:r>
    </w:p>
    <w:p w14:paraId="45F0D77E" w14:textId="77777777" w:rsidR="00045E22" w:rsidRPr="00380D36" w:rsidRDefault="00045E22" w:rsidP="00380D36">
      <w:pPr>
        <w:numPr>
          <w:ilvl w:val="1"/>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Konsolidację CA dla wielu lasów domeny,</w:t>
      </w:r>
    </w:p>
    <w:p w14:paraId="4387DA82" w14:textId="77777777" w:rsidR="00045E22" w:rsidRPr="00380D36" w:rsidRDefault="00045E22" w:rsidP="00380D36">
      <w:pPr>
        <w:numPr>
          <w:ilvl w:val="1"/>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Automatyczne rejestrowania certyfikatów pomiędzy rożnymi lasami domen.</w:t>
      </w:r>
    </w:p>
    <w:p w14:paraId="4DD68FFB"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lang w:val="en-US"/>
        </w:rPr>
      </w:pPr>
      <w:r w:rsidRPr="00380D36">
        <w:rPr>
          <w:rFonts w:ascii="Calibri" w:eastAsia="TT19o00" w:hAnsi="Calibri" w:cs="Calibri"/>
          <w:lang w:val="en-US"/>
        </w:rPr>
        <w:t>Szyfrowanie plików i folderów.</w:t>
      </w:r>
    </w:p>
    <w:p w14:paraId="3B5E7975"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Szyfrowanie połączeń sieciowych pomiędzy serwerami oraz serwerami i stacjami roboczymi (IPSec).</w:t>
      </w:r>
    </w:p>
    <w:p w14:paraId="32665F36"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lang w:val="en-US"/>
        </w:rPr>
      </w:pPr>
      <w:r w:rsidRPr="00380D36">
        <w:rPr>
          <w:rFonts w:ascii="Calibri" w:eastAsia="TT19o00" w:hAnsi="Calibri" w:cs="Calibri"/>
          <w:lang w:val="en-US"/>
        </w:rPr>
        <w:t>Serwis udostępniania stron WWW.</w:t>
      </w:r>
    </w:p>
    <w:p w14:paraId="1C5F6F10"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Wsparcie dla protokołu IP w wersji 6 (IPv6).</w:t>
      </w:r>
    </w:p>
    <w:p w14:paraId="1434877D" w14:textId="77777777" w:rsidR="00045E22" w:rsidRPr="00380D36" w:rsidRDefault="00045E22"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Wbudowane usługi VPN pozwalające na zestawienie nielimitowanej liczby równoczesnych połączeń i niewymagające instalacji dodatkowego oprogramowania na komputerach z systemem Windows.</w:t>
      </w:r>
    </w:p>
    <w:p w14:paraId="3E3E959C"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automatycznej aktualizacji w oparciu o poprawki publikowane przez producenta wraz z dostępnością bezpłatnego rozwiązania producenta SSO umożliwiającego lokalną dystrybucję poprawek zatwierdzonych przez administratora, bez połączenia z siecią Internet.</w:t>
      </w:r>
    </w:p>
    <w:p w14:paraId="01FE5B4A"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Wsparcie dostępu do zasobu dyskowego SSO poprzez wiele ścieżek (Multipath).</w:t>
      </w:r>
    </w:p>
    <w:p w14:paraId="49BBAC5A" w14:textId="77777777"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instalacji poprawek poprzez wgranie ich do obrazu instalacyjnego. Mechanizmy zdalnej administracji oraz mechanizmy (również działające zdalnie) administracji przez skrypty.</w:t>
      </w:r>
    </w:p>
    <w:p w14:paraId="556AB715" w14:textId="09136FFB" w:rsidR="00045E22" w:rsidRPr="00380D36" w:rsidRDefault="00045E22" w:rsidP="00380D36">
      <w:pPr>
        <w:numPr>
          <w:ilvl w:val="1"/>
          <w:numId w:val="4"/>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zarządzania przez wbudowane mechanizmy zgodne ze standardami WBEM oraz WS-Management organizacji DMTF; W przypadku zaoferowania przez Wykonawcę rozwiązania równoważnego, Wykonawca jest zobowiązany do pokrycia wszelkich możliwych kosztów, wymaganych w czasie wdrożenia oferowanego rozwiązania, w szczególności związanych z dostosowaniem infrastruktury informatycznej, oprogramowania nią zarządzającego, systemowego i narzędziowego (licencje, wdrożenie), serwisu gwarancyjnego oraz kosztów certyfikowanych szkoleń dla administratorów i użytkowników oferowanego rozwiązania.</w:t>
      </w:r>
    </w:p>
    <w:p w14:paraId="34B65F31" w14:textId="727CBD1E" w:rsidR="002B35F9" w:rsidRPr="00380D36" w:rsidRDefault="002B35F9" w:rsidP="00380D36">
      <w:pPr>
        <w:spacing w:line="276" w:lineRule="auto"/>
        <w:jc w:val="both"/>
        <w:rPr>
          <w:rFonts w:ascii="Calibri" w:hAnsi="Calibri" w:cs="Calibri"/>
        </w:rPr>
      </w:pPr>
    </w:p>
    <w:p w14:paraId="103EDD9D" w14:textId="77777777" w:rsidR="00FE7E4B" w:rsidRPr="00380D36" w:rsidRDefault="00FE7E4B" w:rsidP="00380D36">
      <w:pPr>
        <w:spacing w:after="160" w:line="276" w:lineRule="auto"/>
        <w:rPr>
          <w:rFonts w:ascii="Calibri" w:eastAsiaTheme="majorEastAsia" w:hAnsi="Calibri" w:cs="Calibri"/>
          <w:b/>
          <w:bCs/>
        </w:rPr>
      </w:pPr>
      <w:r w:rsidRPr="00380D36">
        <w:rPr>
          <w:rFonts w:ascii="Calibri" w:hAnsi="Calibri" w:cs="Calibri"/>
          <w:b/>
          <w:bCs/>
        </w:rPr>
        <w:br w:type="page"/>
      </w:r>
    </w:p>
    <w:p w14:paraId="1BDC866C" w14:textId="60E87A6B" w:rsidR="00466B31" w:rsidRPr="00380D36" w:rsidRDefault="00E22FA2"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Serwer RACK Typ 2 – Backup – 1 szt.</w:t>
      </w:r>
    </w:p>
    <w:p w14:paraId="009D55F1" w14:textId="77777777" w:rsidR="007B7E4B" w:rsidRPr="00380D36" w:rsidRDefault="007B7E4B" w:rsidP="00380D36">
      <w:pPr>
        <w:spacing w:line="276" w:lineRule="auto"/>
        <w:rPr>
          <w:rFonts w:ascii="Calibri" w:hAnsi="Calibri" w:cs="Calibri"/>
          <w:lang w:val="en-US"/>
        </w:rPr>
      </w:pPr>
    </w:p>
    <w:tbl>
      <w:tblPr>
        <w:tblStyle w:val="Tabela-Siatka"/>
        <w:tblW w:w="10484" w:type="dxa"/>
        <w:jc w:val="center"/>
        <w:tblInd w:w="0" w:type="dxa"/>
        <w:tblLook w:val="04A0" w:firstRow="1" w:lastRow="0" w:firstColumn="1" w:lastColumn="0" w:noHBand="0" w:noVBand="1"/>
      </w:tblPr>
      <w:tblGrid>
        <w:gridCol w:w="846"/>
        <w:gridCol w:w="6804"/>
        <w:gridCol w:w="2834"/>
      </w:tblGrid>
      <w:tr w:rsidR="007B7E4B" w:rsidRPr="00380D36" w14:paraId="47CF10D4" w14:textId="77777777" w:rsidTr="00B52422">
        <w:trPr>
          <w:jc w:val="center"/>
        </w:trPr>
        <w:tc>
          <w:tcPr>
            <w:tcW w:w="846" w:type="dxa"/>
            <w:vAlign w:val="center"/>
          </w:tcPr>
          <w:p w14:paraId="02B8A486"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008C61C7"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834" w:type="dxa"/>
          </w:tcPr>
          <w:p w14:paraId="248FD282"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3C8B8D14"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50B00661" w14:textId="77777777" w:rsidR="007B7E4B" w:rsidRPr="00380D36" w:rsidRDefault="007B7E4B" w:rsidP="00380D36">
            <w:pPr>
              <w:pStyle w:val="Standard"/>
              <w:spacing w:before="120" w:line="276" w:lineRule="auto"/>
              <w:jc w:val="center"/>
              <w:rPr>
                <w:rFonts w:ascii="Calibri" w:hAnsi="Calibri" w:cs="Calibri"/>
                <w:b/>
                <w:bCs/>
                <w:sz w:val="20"/>
                <w:szCs w:val="20"/>
              </w:rPr>
            </w:pPr>
          </w:p>
          <w:p w14:paraId="0BF18BC3"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4C8B671F"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Tak/Nie</w:t>
            </w:r>
          </w:p>
          <w:p w14:paraId="1AFFDB58"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648E7298" w14:textId="77777777" w:rsidR="007B7E4B" w:rsidRPr="00380D36" w:rsidRDefault="007B7E4B" w:rsidP="00380D36">
            <w:pPr>
              <w:spacing w:before="120" w:line="276" w:lineRule="auto"/>
              <w:jc w:val="center"/>
              <w:rPr>
                <w:rFonts w:ascii="Calibri" w:hAnsi="Calibri" w:cs="Calibri"/>
                <w:b/>
                <w:bCs/>
              </w:rPr>
            </w:pPr>
          </w:p>
        </w:tc>
      </w:tr>
      <w:tr w:rsidR="00D23367" w:rsidRPr="00380D36" w14:paraId="568A051A" w14:textId="77777777" w:rsidTr="00B52422">
        <w:trPr>
          <w:trHeight w:val="70"/>
          <w:jc w:val="center"/>
        </w:trPr>
        <w:tc>
          <w:tcPr>
            <w:tcW w:w="846" w:type="dxa"/>
            <w:vAlign w:val="center"/>
          </w:tcPr>
          <w:p w14:paraId="6DC56629"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1</w:t>
            </w:r>
          </w:p>
        </w:tc>
        <w:tc>
          <w:tcPr>
            <w:tcW w:w="6804" w:type="dxa"/>
            <w:vAlign w:val="center"/>
          </w:tcPr>
          <w:p w14:paraId="61563E0A" w14:textId="77777777" w:rsidR="00D23367" w:rsidRPr="00885321" w:rsidRDefault="00D23367" w:rsidP="00D23367">
            <w:pPr>
              <w:spacing w:before="120" w:line="276" w:lineRule="auto"/>
              <w:rPr>
                <w:rFonts w:ascii="Calibri" w:hAnsi="Calibri" w:cs="Calibri"/>
              </w:rPr>
            </w:pPr>
            <w:r w:rsidRPr="00885321">
              <w:rPr>
                <w:rFonts w:ascii="Calibri" w:hAnsi="Calibri" w:cs="Calibri"/>
              </w:rPr>
              <w:t>Obudowa typu Rack o wysokości maksymalnie 2U w konfiguracji umożliwiającej instalację minimum 12 dysków twardych w standardzie 3,5”</w:t>
            </w:r>
          </w:p>
          <w:p w14:paraId="4496EE02" w14:textId="77777777" w:rsidR="00D23367" w:rsidRPr="00885321" w:rsidRDefault="00D23367" w:rsidP="00D23367">
            <w:pPr>
              <w:spacing w:before="120" w:line="276" w:lineRule="auto"/>
              <w:rPr>
                <w:rFonts w:ascii="Calibri" w:hAnsi="Calibri" w:cs="Calibri"/>
              </w:rPr>
            </w:pPr>
            <w:r w:rsidRPr="00885321">
              <w:rPr>
                <w:rFonts w:ascii="Calibri" w:hAnsi="Calibri" w:cs="Calibri"/>
              </w:rPr>
              <w:t>Komplet wysuwanych szyn i organizer okablowania, umożliwiający montaż w szafie rack i wysuwanie do celów serwisowych.</w:t>
            </w:r>
          </w:p>
          <w:p w14:paraId="5D95E619" w14:textId="6D359D8A" w:rsidR="00D23367" w:rsidRPr="00380D36" w:rsidRDefault="00D23367" w:rsidP="00D23367">
            <w:pPr>
              <w:spacing w:before="120" w:line="276" w:lineRule="auto"/>
              <w:rPr>
                <w:rFonts w:ascii="Calibri" w:hAnsi="Calibri" w:cs="Calibri"/>
              </w:rPr>
            </w:pPr>
            <w:r w:rsidRPr="00885321">
              <w:rPr>
                <w:rFonts w:ascii="Calibri" w:hAnsi="Calibri" w:cs="Calibri"/>
              </w:rPr>
              <w:t>Zamykana na klucz osłona uniemożliwiająca fizyczny dostęp do zainstalowanych dysków twardych.</w:t>
            </w:r>
          </w:p>
        </w:tc>
        <w:tc>
          <w:tcPr>
            <w:tcW w:w="2834" w:type="dxa"/>
          </w:tcPr>
          <w:p w14:paraId="31CE6874" w14:textId="367019E3" w:rsidR="00D23367" w:rsidRPr="00380D36" w:rsidRDefault="00D23367" w:rsidP="00D23367">
            <w:pPr>
              <w:spacing w:before="120" w:line="276" w:lineRule="auto"/>
              <w:jc w:val="center"/>
              <w:rPr>
                <w:rFonts w:ascii="Calibri" w:hAnsi="Calibri" w:cs="Calibri"/>
              </w:rPr>
            </w:pPr>
          </w:p>
        </w:tc>
      </w:tr>
      <w:tr w:rsidR="00D23367" w:rsidRPr="00380D36" w14:paraId="776BB27E" w14:textId="77777777" w:rsidTr="00B52422">
        <w:trPr>
          <w:jc w:val="center"/>
        </w:trPr>
        <w:tc>
          <w:tcPr>
            <w:tcW w:w="846" w:type="dxa"/>
            <w:vAlign w:val="center"/>
          </w:tcPr>
          <w:p w14:paraId="07F2A3EB"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2</w:t>
            </w:r>
          </w:p>
        </w:tc>
        <w:tc>
          <w:tcPr>
            <w:tcW w:w="6804" w:type="dxa"/>
            <w:vAlign w:val="center"/>
          </w:tcPr>
          <w:p w14:paraId="119A1660" w14:textId="6845E85F" w:rsidR="00D23367" w:rsidRPr="00380D36" w:rsidRDefault="00D23367" w:rsidP="00D23367">
            <w:pPr>
              <w:spacing w:before="120" w:line="276" w:lineRule="auto"/>
              <w:rPr>
                <w:rFonts w:ascii="Calibri" w:hAnsi="Calibri" w:cs="Calibri"/>
              </w:rPr>
            </w:pPr>
            <w:r w:rsidRPr="00885321">
              <w:rPr>
                <w:rFonts w:ascii="Calibri" w:hAnsi="Calibri" w:cs="Calibri"/>
              </w:rPr>
              <w:t>Płyta główna – pozwalająca na zainstalowanie jednego procesora zaprojektowana przez producenta węzła i oznaczona jego znakiem firmowym.</w:t>
            </w:r>
          </w:p>
        </w:tc>
        <w:tc>
          <w:tcPr>
            <w:tcW w:w="2834" w:type="dxa"/>
            <w:vAlign w:val="center"/>
          </w:tcPr>
          <w:p w14:paraId="5F591446" w14:textId="77777777" w:rsidR="00D23367" w:rsidRPr="00380D36" w:rsidRDefault="00D23367" w:rsidP="00D23367">
            <w:pPr>
              <w:spacing w:before="120" w:line="276" w:lineRule="auto"/>
              <w:jc w:val="center"/>
              <w:rPr>
                <w:rFonts w:ascii="Calibri" w:hAnsi="Calibri" w:cs="Calibri"/>
              </w:rPr>
            </w:pPr>
          </w:p>
        </w:tc>
      </w:tr>
      <w:tr w:rsidR="00D23367" w:rsidRPr="00380D36" w14:paraId="748E8149" w14:textId="77777777" w:rsidTr="00B52422">
        <w:trPr>
          <w:jc w:val="center"/>
        </w:trPr>
        <w:tc>
          <w:tcPr>
            <w:tcW w:w="846" w:type="dxa"/>
            <w:vAlign w:val="center"/>
          </w:tcPr>
          <w:p w14:paraId="79AB8FA5"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3</w:t>
            </w:r>
          </w:p>
        </w:tc>
        <w:tc>
          <w:tcPr>
            <w:tcW w:w="6804" w:type="dxa"/>
            <w:vAlign w:val="center"/>
          </w:tcPr>
          <w:p w14:paraId="45B2A128" w14:textId="1228D1C4" w:rsidR="00D23367" w:rsidRPr="00380D36" w:rsidRDefault="00D23367" w:rsidP="00D23367">
            <w:pPr>
              <w:spacing w:before="120" w:line="276" w:lineRule="auto"/>
              <w:rPr>
                <w:rFonts w:ascii="Calibri" w:hAnsi="Calibri" w:cs="Calibri"/>
              </w:rPr>
            </w:pPr>
            <w:r w:rsidRPr="00380D36">
              <w:rPr>
                <w:rFonts w:ascii="Calibri" w:hAnsi="Calibri" w:cs="Calibri"/>
              </w:rPr>
              <w:t>Chipset - dedykowany przez producenta procesora do pracy w systemach jednoprocesorowych.</w:t>
            </w:r>
          </w:p>
        </w:tc>
        <w:tc>
          <w:tcPr>
            <w:tcW w:w="2834" w:type="dxa"/>
            <w:vAlign w:val="center"/>
          </w:tcPr>
          <w:p w14:paraId="70DD4AE1" w14:textId="77777777" w:rsidR="00D23367" w:rsidRPr="00380D36" w:rsidRDefault="00D23367" w:rsidP="00D23367">
            <w:pPr>
              <w:spacing w:before="120" w:line="276" w:lineRule="auto"/>
              <w:jc w:val="center"/>
              <w:rPr>
                <w:rFonts w:ascii="Calibri" w:hAnsi="Calibri" w:cs="Calibri"/>
              </w:rPr>
            </w:pPr>
          </w:p>
        </w:tc>
      </w:tr>
      <w:tr w:rsidR="00D23367" w:rsidRPr="00380D36" w14:paraId="4AA75518" w14:textId="77777777" w:rsidTr="00B52422">
        <w:trPr>
          <w:jc w:val="center"/>
        </w:trPr>
        <w:tc>
          <w:tcPr>
            <w:tcW w:w="846" w:type="dxa"/>
            <w:vAlign w:val="center"/>
          </w:tcPr>
          <w:p w14:paraId="1A02CEEC"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4</w:t>
            </w:r>
          </w:p>
        </w:tc>
        <w:tc>
          <w:tcPr>
            <w:tcW w:w="6804" w:type="dxa"/>
            <w:vAlign w:val="center"/>
          </w:tcPr>
          <w:p w14:paraId="4304193B" w14:textId="50091DA8" w:rsidR="00D23367" w:rsidRPr="00885321" w:rsidRDefault="00D23367" w:rsidP="00D23367">
            <w:pPr>
              <w:spacing w:before="120" w:line="276" w:lineRule="auto"/>
              <w:jc w:val="both"/>
              <w:rPr>
                <w:rFonts w:ascii="Calibri" w:hAnsi="Calibri" w:cs="Calibri"/>
              </w:rPr>
            </w:pPr>
            <w:r w:rsidRPr="00885321">
              <w:rPr>
                <w:rFonts w:ascii="Calibri" w:hAnsi="Calibri" w:cs="Calibri"/>
              </w:rPr>
              <w:t>Procesor - zainstalowany jeden procesor maksimum 16-rdzeniowy klasy x86 uzyskujący w teście „SPECrate2017_fp_base” dostępnym na stronie www.spec.org dla konfiguracji z jednym procesorem wyniku min. 3</w:t>
            </w:r>
            <w:r>
              <w:rPr>
                <w:rFonts w:ascii="Calibri" w:hAnsi="Calibri" w:cs="Calibri"/>
              </w:rPr>
              <w:t>03</w:t>
            </w:r>
            <w:r w:rsidRPr="00885321">
              <w:rPr>
                <w:rFonts w:ascii="Calibri" w:hAnsi="Calibri" w:cs="Calibri"/>
              </w:rPr>
              <w:t xml:space="preserve"> punktów, dla oferowanego procesora. </w:t>
            </w:r>
          </w:p>
          <w:p w14:paraId="0F48BBC9" w14:textId="77777777" w:rsidR="00D23367" w:rsidRPr="00885321" w:rsidRDefault="00D23367" w:rsidP="00D23367">
            <w:pPr>
              <w:spacing w:before="120" w:line="276" w:lineRule="auto"/>
              <w:jc w:val="both"/>
              <w:rPr>
                <w:rFonts w:ascii="Calibri" w:hAnsi="Calibri" w:cs="Calibri"/>
              </w:rPr>
            </w:pPr>
            <w:r w:rsidRPr="00885321">
              <w:rPr>
                <w:rFonts w:ascii="Calibri" w:hAnsi="Calibri" w:cs="Calibri"/>
              </w:rPr>
              <w:t>Do oferty należy załączyć wydruk ze strony potwierdzający osiągnięty wynik dla oferowanego procesora w oferowanym modelu serwera.</w:t>
            </w:r>
          </w:p>
          <w:p w14:paraId="56633794" w14:textId="7458CF34" w:rsidR="00D23367" w:rsidRPr="00380D36" w:rsidRDefault="00D23367" w:rsidP="00D23367">
            <w:pPr>
              <w:spacing w:before="120" w:line="276" w:lineRule="auto"/>
              <w:jc w:val="both"/>
              <w:rPr>
                <w:rFonts w:ascii="Calibri" w:hAnsi="Calibri" w:cs="Calibri"/>
              </w:rPr>
            </w:pPr>
            <w:r w:rsidRPr="00885321">
              <w:rPr>
                <w:rFonts w:ascii="Calibri" w:hAnsi="Calibri" w:cs="Calibri"/>
              </w:rPr>
              <w:t>Maksymalna liczba rdzeni procesora ograniczona przez licencjonowanie zastosowanego w projekcie oprogramowania.</w:t>
            </w:r>
          </w:p>
        </w:tc>
        <w:tc>
          <w:tcPr>
            <w:tcW w:w="2834" w:type="dxa"/>
            <w:vAlign w:val="center"/>
          </w:tcPr>
          <w:p w14:paraId="37581EEE" w14:textId="77777777" w:rsidR="00D23367" w:rsidRPr="00380D36" w:rsidRDefault="00D23367" w:rsidP="00D23367">
            <w:pPr>
              <w:spacing w:before="120" w:line="276" w:lineRule="auto"/>
              <w:jc w:val="center"/>
              <w:rPr>
                <w:rFonts w:ascii="Calibri" w:hAnsi="Calibri" w:cs="Calibri"/>
              </w:rPr>
            </w:pPr>
          </w:p>
        </w:tc>
      </w:tr>
      <w:tr w:rsidR="00D23367" w:rsidRPr="00380D36" w14:paraId="4318FD36" w14:textId="77777777" w:rsidTr="00B52422">
        <w:trPr>
          <w:jc w:val="center"/>
        </w:trPr>
        <w:tc>
          <w:tcPr>
            <w:tcW w:w="846" w:type="dxa"/>
            <w:vAlign w:val="center"/>
          </w:tcPr>
          <w:p w14:paraId="1078623F"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5</w:t>
            </w:r>
          </w:p>
        </w:tc>
        <w:tc>
          <w:tcPr>
            <w:tcW w:w="6804" w:type="dxa"/>
            <w:vAlign w:val="center"/>
          </w:tcPr>
          <w:p w14:paraId="755DCD45" w14:textId="6375EEA7" w:rsidR="00D23367" w:rsidRPr="00380D36" w:rsidRDefault="00D23367" w:rsidP="00D23367">
            <w:pPr>
              <w:spacing w:before="120" w:line="276" w:lineRule="auto"/>
              <w:jc w:val="both"/>
              <w:rPr>
                <w:rFonts w:ascii="Calibri" w:hAnsi="Calibri" w:cs="Calibri"/>
              </w:rPr>
            </w:pPr>
            <w:r w:rsidRPr="00885321">
              <w:rPr>
                <w:rFonts w:ascii="Calibri" w:hAnsi="Calibri" w:cs="Calibri"/>
              </w:rPr>
              <w:t xml:space="preserve">Pamięć RAM – minimum 64GB lub wydajniejszej. Płyta główna powinna obsługiwać do minimum </w:t>
            </w:r>
            <w:r>
              <w:rPr>
                <w:rFonts w:ascii="Calibri" w:hAnsi="Calibri" w:cs="Calibri"/>
              </w:rPr>
              <w:t>2</w:t>
            </w:r>
            <w:r w:rsidRPr="00885321">
              <w:rPr>
                <w:rFonts w:ascii="Calibri" w:hAnsi="Calibri" w:cs="Calibri"/>
              </w:rPr>
              <w:t>TB pamięci RAM.</w:t>
            </w:r>
          </w:p>
        </w:tc>
        <w:tc>
          <w:tcPr>
            <w:tcW w:w="2834" w:type="dxa"/>
            <w:vAlign w:val="center"/>
          </w:tcPr>
          <w:p w14:paraId="2A98CDB9" w14:textId="77777777" w:rsidR="00D23367" w:rsidRPr="00380D36" w:rsidRDefault="00D23367" w:rsidP="00D23367">
            <w:pPr>
              <w:spacing w:before="120" w:line="276" w:lineRule="auto"/>
              <w:jc w:val="center"/>
              <w:rPr>
                <w:rFonts w:ascii="Calibri" w:hAnsi="Calibri" w:cs="Calibri"/>
              </w:rPr>
            </w:pPr>
          </w:p>
        </w:tc>
      </w:tr>
      <w:tr w:rsidR="00D23367" w:rsidRPr="00380D36" w14:paraId="02B96596" w14:textId="77777777" w:rsidTr="00B52422">
        <w:trPr>
          <w:jc w:val="center"/>
        </w:trPr>
        <w:tc>
          <w:tcPr>
            <w:tcW w:w="846" w:type="dxa"/>
            <w:vAlign w:val="center"/>
          </w:tcPr>
          <w:p w14:paraId="30B6D3A4"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6</w:t>
            </w:r>
          </w:p>
        </w:tc>
        <w:tc>
          <w:tcPr>
            <w:tcW w:w="6804" w:type="dxa"/>
            <w:vAlign w:val="center"/>
          </w:tcPr>
          <w:p w14:paraId="70E1F7F1" w14:textId="5544BECC" w:rsidR="00D23367" w:rsidRPr="00380D36" w:rsidRDefault="00D23367" w:rsidP="00D23367">
            <w:pPr>
              <w:spacing w:before="120" w:line="276" w:lineRule="auto"/>
              <w:rPr>
                <w:rFonts w:ascii="Calibri" w:hAnsi="Calibri" w:cs="Calibri"/>
              </w:rPr>
            </w:pPr>
            <w:r w:rsidRPr="00380D36">
              <w:rPr>
                <w:rFonts w:ascii="Calibri" w:hAnsi="Calibri" w:cs="Calibri"/>
              </w:rPr>
              <w:t xml:space="preserve">Zabezpieczenia pamięci RAM – obsługa minimum </w:t>
            </w:r>
            <w:r>
              <w:rPr>
                <w:rFonts w:ascii="Calibri" w:hAnsi="Calibri" w:cs="Calibri"/>
              </w:rPr>
              <w:t>ECC</w:t>
            </w:r>
            <w:r w:rsidRPr="00380D36">
              <w:rPr>
                <w:rFonts w:ascii="Calibri" w:hAnsi="Calibri" w:cs="Calibri"/>
              </w:rPr>
              <w:t>.</w:t>
            </w:r>
          </w:p>
        </w:tc>
        <w:tc>
          <w:tcPr>
            <w:tcW w:w="2834" w:type="dxa"/>
            <w:vAlign w:val="center"/>
          </w:tcPr>
          <w:p w14:paraId="27F1CFB0" w14:textId="77777777" w:rsidR="00D23367" w:rsidRPr="00380D36" w:rsidRDefault="00D23367" w:rsidP="00D23367">
            <w:pPr>
              <w:spacing w:before="120" w:line="276" w:lineRule="auto"/>
              <w:jc w:val="center"/>
              <w:rPr>
                <w:rFonts w:ascii="Calibri" w:hAnsi="Calibri" w:cs="Calibri"/>
              </w:rPr>
            </w:pPr>
          </w:p>
        </w:tc>
      </w:tr>
      <w:tr w:rsidR="007B7E4B" w:rsidRPr="00380D36" w14:paraId="1FFBE30A" w14:textId="77777777" w:rsidTr="00B52422">
        <w:trPr>
          <w:jc w:val="center"/>
        </w:trPr>
        <w:tc>
          <w:tcPr>
            <w:tcW w:w="846" w:type="dxa"/>
            <w:vAlign w:val="center"/>
          </w:tcPr>
          <w:p w14:paraId="1D7AEC62"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7</w:t>
            </w:r>
          </w:p>
        </w:tc>
        <w:tc>
          <w:tcPr>
            <w:tcW w:w="6804" w:type="dxa"/>
            <w:vAlign w:val="center"/>
          </w:tcPr>
          <w:p w14:paraId="0FCB2A9F" w14:textId="77777777" w:rsidR="007B7E4B" w:rsidRPr="00380D36" w:rsidRDefault="007B7E4B" w:rsidP="00380D36">
            <w:pPr>
              <w:spacing w:before="120" w:line="276" w:lineRule="auto"/>
              <w:rPr>
                <w:rFonts w:ascii="Calibri" w:hAnsi="Calibri" w:cs="Calibri"/>
              </w:rPr>
            </w:pPr>
            <w:r w:rsidRPr="00380D36">
              <w:rPr>
                <w:rFonts w:ascii="Calibri" w:hAnsi="Calibri" w:cs="Calibri"/>
              </w:rPr>
              <w:t>Gniazda PCI - minimum dwa sloty PCIe x16 piątej generacji o pełnej wysokości</w:t>
            </w:r>
          </w:p>
        </w:tc>
        <w:tc>
          <w:tcPr>
            <w:tcW w:w="2834" w:type="dxa"/>
            <w:vAlign w:val="center"/>
          </w:tcPr>
          <w:p w14:paraId="002ED707" w14:textId="77777777" w:rsidR="007B7E4B" w:rsidRPr="00380D36" w:rsidRDefault="007B7E4B" w:rsidP="00380D36">
            <w:pPr>
              <w:spacing w:before="120" w:line="276" w:lineRule="auto"/>
              <w:jc w:val="center"/>
              <w:rPr>
                <w:rFonts w:ascii="Calibri" w:hAnsi="Calibri" w:cs="Calibri"/>
              </w:rPr>
            </w:pPr>
          </w:p>
        </w:tc>
      </w:tr>
      <w:tr w:rsidR="007B7E4B" w:rsidRPr="00380D36" w14:paraId="0B8CBD01" w14:textId="77777777" w:rsidTr="00B52422">
        <w:trPr>
          <w:jc w:val="center"/>
        </w:trPr>
        <w:tc>
          <w:tcPr>
            <w:tcW w:w="846" w:type="dxa"/>
            <w:vAlign w:val="center"/>
          </w:tcPr>
          <w:p w14:paraId="1D41B2A7"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8</w:t>
            </w:r>
          </w:p>
        </w:tc>
        <w:tc>
          <w:tcPr>
            <w:tcW w:w="6804" w:type="dxa"/>
            <w:vAlign w:val="center"/>
          </w:tcPr>
          <w:p w14:paraId="7C6F857C"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Kontroler RAID:</w:t>
            </w:r>
          </w:p>
          <w:p w14:paraId="5D60D790" w14:textId="75BF9798" w:rsidR="007B7E4B" w:rsidRPr="00380D36" w:rsidRDefault="007B7E4B" w:rsidP="00380D36">
            <w:pPr>
              <w:spacing w:before="120" w:line="276" w:lineRule="auto"/>
              <w:jc w:val="both"/>
              <w:rPr>
                <w:rFonts w:ascii="Calibri" w:hAnsi="Calibri" w:cs="Calibri"/>
              </w:rPr>
            </w:pPr>
            <w:r w:rsidRPr="00380D36">
              <w:rPr>
                <w:rFonts w:ascii="Calibri" w:hAnsi="Calibri" w:cs="Calibri"/>
              </w:rPr>
              <w:t>Sprzętowy kontroler dyskowy RAID, obsługujący następujące poziomy RAID : 0, 1</w:t>
            </w:r>
            <w:r w:rsidR="00903281" w:rsidRPr="00380D36">
              <w:rPr>
                <w:rFonts w:ascii="Calibri" w:hAnsi="Calibri" w:cs="Calibri"/>
              </w:rPr>
              <w:t>, 5, 6.</w:t>
            </w:r>
          </w:p>
          <w:p w14:paraId="673A9058" w14:textId="3A7093A5" w:rsidR="007B7E4B" w:rsidRPr="00380D36" w:rsidRDefault="007B7E4B" w:rsidP="00380D36">
            <w:pPr>
              <w:spacing w:before="120" w:line="276" w:lineRule="auto"/>
              <w:rPr>
                <w:rFonts w:ascii="Calibri" w:hAnsi="Calibri" w:cs="Calibri"/>
              </w:rPr>
            </w:pPr>
            <w:r w:rsidRPr="00380D36">
              <w:rPr>
                <w:rFonts w:ascii="Calibri" w:hAnsi="Calibri" w:cs="Calibri"/>
              </w:rPr>
              <w:lastRenderedPageBreak/>
              <w:t>Obsługa dysków 12 Gbps SAS, and 6 Gbps SATA/SAS</w:t>
            </w:r>
          </w:p>
        </w:tc>
        <w:tc>
          <w:tcPr>
            <w:tcW w:w="2834" w:type="dxa"/>
            <w:vAlign w:val="center"/>
          </w:tcPr>
          <w:p w14:paraId="4CC0626D" w14:textId="77777777" w:rsidR="007B7E4B" w:rsidRPr="00380D36" w:rsidRDefault="007B7E4B" w:rsidP="00380D36">
            <w:pPr>
              <w:spacing w:before="120" w:line="276" w:lineRule="auto"/>
              <w:jc w:val="center"/>
              <w:rPr>
                <w:rFonts w:ascii="Calibri" w:hAnsi="Calibri" w:cs="Calibri"/>
              </w:rPr>
            </w:pPr>
          </w:p>
        </w:tc>
      </w:tr>
      <w:tr w:rsidR="007B7E4B" w:rsidRPr="00380D36" w14:paraId="47F91A8B" w14:textId="77777777" w:rsidTr="00B52422">
        <w:trPr>
          <w:jc w:val="center"/>
        </w:trPr>
        <w:tc>
          <w:tcPr>
            <w:tcW w:w="846" w:type="dxa"/>
            <w:vAlign w:val="center"/>
          </w:tcPr>
          <w:p w14:paraId="313B74D4"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9</w:t>
            </w:r>
          </w:p>
        </w:tc>
        <w:tc>
          <w:tcPr>
            <w:tcW w:w="6804" w:type="dxa"/>
            <w:vAlign w:val="center"/>
          </w:tcPr>
          <w:p w14:paraId="50FDBBF6"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Interfejsy sieciowe:</w:t>
            </w:r>
          </w:p>
          <w:p w14:paraId="4D052BE2"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minimum 4 porty typu Ethernet 10/25Gbps SFP28</w:t>
            </w:r>
          </w:p>
        </w:tc>
        <w:tc>
          <w:tcPr>
            <w:tcW w:w="2834" w:type="dxa"/>
            <w:vAlign w:val="center"/>
          </w:tcPr>
          <w:p w14:paraId="5A714F39" w14:textId="77777777" w:rsidR="007B7E4B" w:rsidRPr="00380D36" w:rsidRDefault="007B7E4B" w:rsidP="00380D36">
            <w:pPr>
              <w:spacing w:before="120" w:line="276" w:lineRule="auto"/>
              <w:jc w:val="center"/>
              <w:rPr>
                <w:rFonts w:ascii="Calibri" w:hAnsi="Calibri" w:cs="Calibri"/>
              </w:rPr>
            </w:pPr>
          </w:p>
        </w:tc>
      </w:tr>
      <w:tr w:rsidR="007B7E4B" w:rsidRPr="00380D36" w14:paraId="496405DF" w14:textId="77777777" w:rsidTr="00B52422">
        <w:trPr>
          <w:jc w:val="center"/>
        </w:trPr>
        <w:tc>
          <w:tcPr>
            <w:tcW w:w="846" w:type="dxa"/>
            <w:vAlign w:val="center"/>
          </w:tcPr>
          <w:p w14:paraId="3A7C225C"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10</w:t>
            </w:r>
          </w:p>
        </w:tc>
        <w:tc>
          <w:tcPr>
            <w:tcW w:w="6804" w:type="dxa"/>
            <w:vAlign w:val="center"/>
          </w:tcPr>
          <w:p w14:paraId="685FDAE4" w14:textId="13DFF7BD" w:rsidR="007B7E4B" w:rsidRPr="00380D36" w:rsidRDefault="007B7E4B" w:rsidP="00380D36">
            <w:pPr>
              <w:spacing w:before="120" w:line="276" w:lineRule="auto"/>
              <w:jc w:val="both"/>
              <w:rPr>
                <w:rFonts w:ascii="Calibri" w:hAnsi="Calibri" w:cs="Calibri"/>
              </w:rPr>
            </w:pPr>
            <w:r w:rsidRPr="00380D36">
              <w:rPr>
                <w:rFonts w:ascii="Calibri" w:hAnsi="Calibri" w:cs="Calibri"/>
              </w:rPr>
              <w:t>Przestrzeń dyskowa:</w:t>
            </w:r>
          </w:p>
          <w:p w14:paraId="491050A1" w14:textId="6A5F56FB" w:rsidR="00195AF4" w:rsidRDefault="00903281" w:rsidP="00380D36">
            <w:pPr>
              <w:spacing w:before="120" w:line="276" w:lineRule="auto"/>
              <w:rPr>
                <w:rFonts w:ascii="Calibri" w:hAnsi="Calibri" w:cs="Calibri"/>
              </w:rPr>
            </w:pPr>
            <w:r w:rsidRPr="00380D36">
              <w:rPr>
                <w:rFonts w:ascii="Calibri" w:hAnsi="Calibri" w:cs="Calibri"/>
              </w:rPr>
              <w:t>- min. 10 dysków 12TB</w:t>
            </w:r>
            <w:r w:rsidR="00D23367">
              <w:rPr>
                <w:rFonts w:ascii="Calibri" w:hAnsi="Calibri" w:cs="Calibri"/>
              </w:rPr>
              <w:t xml:space="preserve"> HDD</w:t>
            </w:r>
          </w:p>
          <w:p w14:paraId="54C09972" w14:textId="7A49AE47" w:rsidR="00D23367" w:rsidRPr="00380D36" w:rsidRDefault="00D23367" w:rsidP="00380D36">
            <w:pPr>
              <w:spacing w:before="120" w:line="276" w:lineRule="auto"/>
              <w:rPr>
                <w:rFonts w:ascii="Calibri" w:hAnsi="Calibri" w:cs="Calibri"/>
              </w:rPr>
            </w:pPr>
            <w:r>
              <w:rPr>
                <w:rFonts w:ascii="Calibri" w:hAnsi="Calibri" w:cs="Calibri"/>
              </w:rPr>
              <w:t>- min. 2 dyski 480GB SSD</w:t>
            </w:r>
          </w:p>
        </w:tc>
        <w:tc>
          <w:tcPr>
            <w:tcW w:w="2834" w:type="dxa"/>
            <w:vAlign w:val="center"/>
          </w:tcPr>
          <w:p w14:paraId="7BCB82C0" w14:textId="77777777" w:rsidR="007B7E4B" w:rsidRPr="00380D36" w:rsidRDefault="007B7E4B" w:rsidP="00380D36">
            <w:pPr>
              <w:spacing w:before="120" w:line="276" w:lineRule="auto"/>
              <w:jc w:val="center"/>
              <w:rPr>
                <w:rFonts w:ascii="Calibri" w:hAnsi="Calibri" w:cs="Calibri"/>
              </w:rPr>
            </w:pPr>
          </w:p>
        </w:tc>
      </w:tr>
      <w:tr w:rsidR="007B7E4B" w:rsidRPr="00380D36" w14:paraId="1882E0C1" w14:textId="77777777" w:rsidTr="00B52422">
        <w:trPr>
          <w:jc w:val="center"/>
        </w:trPr>
        <w:tc>
          <w:tcPr>
            <w:tcW w:w="846" w:type="dxa"/>
            <w:vAlign w:val="center"/>
          </w:tcPr>
          <w:p w14:paraId="1D421B3F"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11</w:t>
            </w:r>
          </w:p>
        </w:tc>
        <w:tc>
          <w:tcPr>
            <w:tcW w:w="6804" w:type="dxa"/>
            <w:vAlign w:val="center"/>
          </w:tcPr>
          <w:p w14:paraId="0C1C148F"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Wbudowane porty:</w:t>
            </w:r>
          </w:p>
          <w:p w14:paraId="2C4D6F2B" w14:textId="0E4277E0"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minimum </w:t>
            </w:r>
            <w:r w:rsidR="00D23367">
              <w:rPr>
                <w:rFonts w:ascii="Calibri" w:hAnsi="Calibri" w:cs="Calibri"/>
              </w:rPr>
              <w:t>2</w:t>
            </w:r>
            <w:r w:rsidRPr="00380D36">
              <w:rPr>
                <w:rFonts w:ascii="Calibri" w:hAnsi="Calibri" w:cs="Calibri"/>
              </w:rPr>
              <w:t xml:space="preserve"> porty USB 2.0 </w:t>
            </w:r>
          </w:p>
          <w:p w14:paraId="31AE8775" w14:textId="698B586C" w:rsidR="007B7E4B" w:rsidRPr="00380D36" w:rsidRDefault="007B7E4B" w:rsidP="00380D36">
            <w:pPr>
              <w:spacing w:before="120" w:line="276" w:lineRule="auto"/>
              <w:jc w:val="both"/>
              <w:rPr>
                <w:rFonts w:ascii="Calibri" w:hAnsi="Calibri" w:cs="Calibri"/>
              </w:rPr>
            </w:pPr>
            <w:r w:rsidRPr="00380D36">
              <w:rPr>
                <w:rFonts w:ascii="Calibri" w:hAnsi="Calibri" w:cs="Calibri"/>
              </w:rPr>
              <w:t>- minimum 2 port USB 3.</w:t>
            </w:r>
            <w:r w:rsidR="00D23367">
              <w:rPr>
                <w:rFonts w:ascii="Calibri" w:hAnsi="Calibri" w:cs="Calibri"/>
              </w:rPr>
              <w:t>1</w:t>
            </w:r>
            <w:r w:rsidRPr="00380D36">
              <w:rPr>
                <w:rFonts w:ascii="Calibri" w:hAnsi="Calibri" w:cs="Calibri"/>
              </w:rPr>
              <w:t xml:space="preserve">, </w:t>
            </w:r>
          </w:p>
          <w:p w14:paraId="0F8F6E3F"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- 1 port RJ45 dedykowany do zarządzania,</w:t>
            </w:r>
          </w:p>
          <w:p w14:paraId="0C851918"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- 1 port VGA z tyłu serwera </w:t>
            </w:r>
          </w:p>
        </w:tc>
        <w:tc>
          <w:tcPr>
            <w:tcW w:w="2834" w:type="dxa"/>
            <w:vAlign w:val="center"/>
          </w:tcPr>
          <w:p w14:paraId="692055A7" w14:textId="77777777" w:rsidR="007B7E4B" w:rsidRPr="00380D36" w:rsidRDefault="007B7E4B" w:rsidP="00380D36">
            <w:pPr>
              <w:spacing w:before="120" w:line="276" w:lineRule="auto"/>
              <w:jc w:val="center"/>
              <w:rPr>
                <w:rFonts w:ascii="Calibri" w:hAnsi="Calibri" w:cs="Calibri"/>
              </w:rPr>
            </w:pPr>
          </w:p>
        </w:tc>
      </w:tr>
      <w:tr w:rsidR="007B7E4B" w:rsidRPr="00380D36" w14:paraId="2C342872" w14:textId="77777777" w:rsidTr="00B52422">
        <w:trPr>
          <w:jc w:val="center"/>
        </w:trPr>
        <w:tc>
          <w:tcPr>
            <w:tcW w:w="846" w:type="dxa"/>
            <w:vAlign w:val="center"/>
          </w:tcPr>
          <w:p w14:paraId="6FF513F8"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12</w:t>
            </w:r>
          </w:p>
        </w:tc>
        <w:tc>
          <w:tcPr>
            <w:tcW w:w="6804" w:type="dxa"/>
            <w:vAlign w:val="center"/>
          </w:tcPr>
          <w:p w14:paraId="280BF25A"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Video - zintegrowana karta graficzna umożliwiająca wyświetlenie rozdzielczości min. 1280x1024</w:t>
            </w:r>
          </w:p>
        </w:tc>
        <w:tc>
          <w:tcPr>
            <w:tcW w:w="2834" w:type="dxa"/>
            <w:vAlign w:val="center"/>
          </w:tcPr>
          <w:p w14:paraId="6D5D37D7" w14:textId="77777777" w:rsidR="007B7E4B" w:rsidRPr="00380D36" w:rsidRDefault="007B7E4B" w:rsidP="00380D36">
            <w:pPr>
              <w:spacing w:before="120" w:line="276" w:lineRule="auto"/>
              <w:jc w:val="center"/>
              <w:rPr>
                <w:rFonts w:ascii="Calibri" w:hAnsi="Calibri" w:cs="Calibri"/>
              </w:rPr>
            </w:pPr>
          </w:p>
        </w:tc>
      </w:tr>
      <w:tr w:rsidR="007B7E4B" w:rsidRPr="00380D36" w14:paraId="76759F2B" w14:textId="77777777" w:rsidTr="00B52422">
        <w:trPr>
          <w:jc w:val="center"/>
        </w:trPr>
        <w:tc>
          <w:tcPr>
            <w:tcW w:w="846" w:type="dxa"/>
            <w:vAlign w:val="center"/>
          </w:tcPr>
          <w:p w14:paraId="68006245"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13</w:t>
            </w:r>
          </w:p>
        </w:tc>
        <w:tc>
          <w:tcPr>
            <w:tcW w:w="6804" w:type="dxa"/>
            <w:vAlign w:val="center"/>
          </w:tcPr>
          <w:p w14:paraId="71C6EE7E" w14:textId="77777777" w:rsidR="007B7E4B" w:rsidRPr="00380D36" w:rsidRDefault="007B7E4B" w:rsidP="00380D36">
            <w:pPr>
              <w:spacing w:before="120" w:line="276" w:lineRule="auto"/>
              <w:rPr>
                <w:rFonts w:ascii="Calibri" w:hAnsi="Calibri" w:cs="Calibri"/>
              </w:rPr>
            </w:pPr>
            <w:r w:rsidRPr="00380D36">
              <w:rPr>
                <w:rFonts w:ascii="Calibri" w:hAnsi="Calibri" w:cs="Calibri"/>
              </w:rPr>
              <w:t>Wentylatory – redundantne</w:t>
            </w:r>
          </w:p>
        </w:tc>
        <w:tc>
          <w:tcPr>
            <w:tcW w:w="2834" w:type="dxa"/>
            <w:vAlign w:val="center"/>
          </w:tcPr>
          <w:p w14:paraId="77B85A85" w14:textId="77777777" w:rsidR="007B7E4B" w:rsidRPr="00380D36" w:rsidRDefault="007B7E4B" w:rsidP="00380D36">
            <w:pPr>
              <w:spacing w:before="120" w:line="276" w:lineRule="auto"/>
              <w:jc w:val="center"/>
              <w:rPr>
                <w:rFonts w:ascii="Calibri" w:hAnsi="Calibri" w:cs="Calibri"/>
              </w:rPr>
            </w:pPr>
          </w:p>
        </w:tc>
      </w:tr>
      <w:tr w:rsidR="007B7E4B" w:rsidRPr="00380D36" w14:paraId="6F5573BB" w14:textId="77777777" w:rsidTr="00B52422">
        <w:trPr>
          <w:jc w:val="center"/>
        </w:trPr>
        <w:tc>
          <w:tcPr>
            <w:tcW w:w="846" w:type="dxa"/>
            <w:vAlign w:val="center"/>
          </w:tcPr>
          <w:p w14:paraId="19682265"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14</w:t>
            </w:r>
          </w:p>
        </w:tc>
        <w:tc>
          <w:tcPr>
            <w:tcW w:w="6804" w:type="dxa"/>
            <w:vAlign w:val="center"/>
          </w:tcPr>
          <w:p w14:paraId="4AFC3437" w14:textId="77777777" w:rsidR="007B7E4B" w:rsidRPr="00380D36" w:rsidRDefault="007B7E4B" w:rsidP="00380D36">
            <w:pPr>
              <w:spacing w:before="120" w:line="276" w:lineRule="auto"/>
              <w:rPr>
                <w:rFonts w:ascii="Calibri" w:hAnsi="Calibri" w:cs="Calibri"/>
              </w:rPr>
            </w:pPr>
            <w:r w:rsidRPr="00380D36">
              <w:rPr>
                <w:rFonts w:ascii="Calibri" w:hAnsi="Calibri" w:cs="Calibri"/>
              </w:rPr>
              <w:t>Zasilacze - nadmiarowe, Hot-Plug, minimum 800W Titanium</w:t>
            </w:r>
          </w:p>
        </w:tc>
        <w:tc>
          <w:tcPr>
            <w:tcW w:w="2834" w:type="dxa"/>
            <w:vAlign w:val="center"/>
          </w:tcPr>
          <w:p w14:paraId="486BEC4F" w14:textId="77777777" w:rsidR="007B7E4B" w:rsidRPr="00380D36" w:rsidRDefault="007B7E4B" w:rsidP="00380D36">
            <w:pPr>
              <w:spacing w:before="120" w:line="276" w:lineRule="auto"/>
              <w:jc w:val="center"/>
              <w:rPr>
                <w:rFonts w:ascii="Calibri" w:hAnsi="Calibri" w:cs="Calibri"/>
              </w:rPr>
            </w:pPr>
          </w:p>
        </w:tc>
      </w:tr>
      <w:tr w:rsidR="007B7E4B" w:rsidRPr="00380D36" w14:paraId="575ADEF3" w14:textId="77777777" w:rsidTr="00B52422">
        <w:trPr>
          <w:jc w:val="center"/>
        </w:trPr>
        <w:tc>
          <w:tcPr>
            <w:tcW w:w="846" w:type="dxa"/>
            <w:vAlign w:val="center"/>
          </w:tcPr>
          <w:p w14:paraId="3C45AF64"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15</w:t>
            </w:r>
          </w:p>
        </w:tc>
        <w:tc>
          <w:tcPr>
            <w:tcW w:w="6804" w:type="dxa"/>
            <w:vAlign w:val="center"/>
          </w:tcPr>
          <w:p w14:paraId="58665CE1" w14:textId="77777777" w:rsidR="007B7E4B" w:rsidRPr="00380D36" w:rsidRDefault="007B7E4B" w:rsidP="00380D36">
            <w:pPr>
              <w:spacing w:before="120" w:line="276" w:lineRule="auto"/>
              <w:rPr>
                <w:rFonts w:ascii="Calibri" w:hAnsi="Calibri" w:cs="Calibri"/>
              </w:rPr>
            </w:pPr>
            <w:r w:rsidRPr="00380D36">
              <w:rPr>
                <w:rFonts w:ascii="Calibri" w:hAnsi="Calibri" w:cs="Calibri"/>
              </w:rPr>
              <w:t>Karta Zarządzania:</w:t>
            </w:r>
          </w:p>
          <w:p w14:paraId="6A05FD80" w14:textId="77777777" w:rsidR="007B7E4B" w:rsidRPr="00380D36" w:rsidRDefault="007B7E4B" w:rsidP="00380D36">
            <w:pPr>
              <w:spacing w:before="120" w:line="276" w:lineRule="auto"/>
              <w:rPr>
                <w:rFonts w:ascii="Calibri" w:hAnsi="Calibri" w:cs="Calibri"/>
              </w:rPr>
            </w:pPr>
            <w:r w:rsidRPr="00380D36">
              <w:rPr>
                <w:rFonts w:ascii="Calibri" w:hAnsi="Calibri" w:cs="Calibri"/>
              </w:rPr>
              <w:t>Niezależna od zainstalowanego systemu operacyjnego, zintegrowana z płyta główną, posiadająca minimalną funkcjonalność:</w:t>
            </w:r>
          </w:p>
          <w:p w14:paraId="02DB0892" w14:textId="77777777" w:rsidR="007B7E4B" w:rsidRPr="00380D36" w:rsidRDefault="007B7E4B" w:rsidP="00380D36">
            <w:pPr>
              <w:spacing w:before="120" w:line="276" w:lineRule="auto"/>
              <w:rPr>
                <w:rFonts w:ascii="Calibri" w:hAnsi="Calibri" w:cs="Calibri"/>
              </w:rPr>
            </w:pPr>
            <w:r w:rsidRPr="00380D36">
              <w:rPr>
                <w:rFonts w:ascii="Calibri" w:hAnsi="Calibri" w:cs="Calibri"/>
              </w:rPr>
              <w:t>- komunikacja poprzez interfejs RJ45,</w:t>
            </w:r>
          </w:p>
          <w:p w14:paraId="27E48030" w14:textId="77777777" w:rsidR="007B7E4B" w:rsidRPr="00380D36" w:rsidRDefault="007B7E4B" w:rsidP="00380D36">
            <w:pPr>
              <w:spacing w:before="120" w:line="276" w:lineRule="auto"/>
              <w:rPr>
                <w:rFonts w:ascii="Calibri" w:hAnsi="Calibri" w:cs="Calibri"/>
              </w:rPr>
            </w:pPr>
            <w:r w:rsidRPr="00380D36">
              <w:rPr>
                <w:rFonts w:ascii="Calibri" w:hAnsi="Calibri" w:cs="Calibri"/>
              </w:rPr>
              <w:t>- podstawowe zarzadzanie poprzez protokół IPMI 2.0, DCMI 1.5, SNMP, VLAN tagging,</w:t>
            </w:r>
          </w:p>
          <w:p w14:paraId="04167F4B" w14:textId="77777777" w:rsidR="007B7E4B" w:rsidRPr="00380D36" w:rsidRDefault="007B7E4B" w:rsidP="00380D36">
            <w:pPr>
              <w:spacing w:before="120" w:line="276" w:lineRule="auto"/>
              <w:rPr>
                <w:rFonts w:ascii="Calibri" w:hAnsi="Calibri" w:cs="Calibri"/>
              </w:rPr>
            </w:pPr>
            <w:r w:rsidRPr="00380D36">
              <w:rPr>
                <w:rFonts w:ascii="Calibri" w:hAnsi="Calibri" w:cs="Calibri"/>
              </w:rPr>
              <w:t>- wbudowana diagnostyka,</w:t>
            </w:r>
          </w:p>
          <w:p w14:paraId="6E1E2028" w14:textId="77777777" w:rsidR="007B7E4B" w:rsidRPr="00380D36" w:rsidRDefault="007B7E4B" w:rsidP="00380D36">
            <w:pPr>
              <w:spacing w:before="120" w:line="276" w:lineRule="auto"/>
              <w:rPr>
                <w:rFonts w:ascii="Calibri" w:hAnsi="Calibri" w:cs="Calibri"/>
              </w:rPr>
            </w:pPr>
            <w:r w:rsidRPr="00380D36">
              <w:rPr>
                <w:rFonts w:ascii="Calibri" w:hAnsi="Calibri" w:cs="Calibri"/>
              </w:rPr>
              <w:t>- dostęp poprzez interfejs graficzny Web karty oraz z linii poleceń,</w:t>
            </w:r>
          </w:p>
          <w:p w14:paraId="14C49C6A" w14:textId="77777777" w:rsidR="007B7E4B" w:rsidRPr="00380D36" w:rsidRDefault="007B7E4B" w:rsidP="00380D36">
            <w:pPr>
              <w:spacing w:before="120" w:line="276" w:lineRule="auto"/>
              <w:rPr>
                <w:rFonts w:ascii="Calibri" w:hAnsi="Calibri" w:cs="Calibri"/>
              </w:rPr>
            </w:pPr>
            <w:r w:rsidRPr="00380D36">
              <w:rPr>
                <w:rFonts w:ascii="Calibri" w:hAnsi="Calibri" w:cs="Calibri"/>
              </w:rPr>
              <w:t>- monitorowanie temperatury oraz zużycia energii w czasie rzeczywistym,</w:t>
            </w:r>
          </w:p>
          <w:p w14:paraId="55B147FA" w14:textId="77777777" w:rsidR="007B7E4B" w:rsidRPr="00380D36" w:rsidRDefault="007B7E4B" w:rsidP="00380D36">
            <w:pPr>
              <w:spacing w:before="120" w:line="276" w:lineRule="auto"/>
              <w:rPr>
                <w:rFonts w:ascii="Calibri" w:hAnsi="Calibri" w:cs="Calibri"/>
              </w:rPr>
            </w:pPr>
            <w:r w:rsidRPr="00380D36">
              <w:rPr>
                <w:rFonts w:ascii="Calibri" w:hAnsi="Calibri" w:cs="Calibri"/>
              </w:rPr>
              <w:t>- lokalna oraz zdalna konfiguracja serwera,</w:t>
            </w:r>
          </w:p>
          <w:p w14:paraId="0D2327E0" w14:textId="77777777" w:rsidR="007B7E4B" w:rsidRPr="00380D36" w:rsidRDefault="007B7E4B" w:rsidP="00380D36">
            <w:pPr>
              <w:spacing w:before="120" w:line="276" w:lineRule="auto"/>
              <w:rPr>
                <w:rFonts w:ascii="Calibri" w:hAnsi="Calibri" w:cs="Calibri"/>
              </w:rPr>
            </w:pPr>
            <w:r w:rsidRPr="00380D36">
              <w:rPr>
                <w:rFonts w:ascii="Calibri" w:hAnsi="Calibri" w:cs="Calibri"/>
              </w:rPr>
              <w:t>- wsparcie dla IPv4 i IPv6,</w:t>
            </w:r>
          </w:p>
          <w:p w14:paraId="18BD7EFD" w14:textId="77777777" w:rsidR="007B7E4B" w:rsidRPr="00380D36" w:rsidRDefault="007B7E4B" w:rsidP="00380D36">
            <w:pPr>
              <w:spacing w:before="120" w:line="276" w:lineRule="auto"/>
              <w:rPr>
                <w:rFonts w:ascii="Calibri" w:hAnsi="Calibri" w:cs="Calibri"/>
              </w:rPr>
            </w:pPr>
            <w:r w:rsidRPr="00380D36">
              <w:rPr>
                <w:rFonts w:ascii="Calibri" w:hAnsi="Calibri" w:cs="Calibri"/>
              </w:rPr>
              <w:t>- możliwość zdalnego dostępu do konsoli graficznej, zainstalowanego systemu operacyjnego serwera.</w:t>
            </w:r>
          </w:p>
        </w:tc>
        <w:tc>
          <w:tcPr>
            <w:tcW w:w="2834" w:type="dxa"/>
            <w:vAlign w:val="center"/>
          </w:tcPr>
          <w:p w14:paraId="38BD75BE" w14:textId="77777777" w:rsidR="007B7E4B" w:rsidRPr="00380D36" w:rsidRDefault="007B7E4B" w:rsidP="00380D36">
            <w:pPr>
              <w:spacing w:before="120" w:line="276" w:lineRule="auto"/>
              <w:jc w:val="center"/>
              <w:rPr>
                <w:rFonts w:ascii="Calibri" w:hAnsi="Calibri" w:cs="Calibri"/>
              </w:rPr>
            </w:pPr>
          </w:p>
        </w:tc>
      </w:tr>
      <w:tr w:rsidR="007B7E4B" w:rsidRPr="00380D36" w14:paraId="445A79E5" w14:textId="77777777" w:rsidTr="00B52422">
        <w:trPr>
          <w:jc w:val="center"/>
        </w:trPr>
        <w:tc>
          <w:tcPr>
            <w:tcW w:w="846" w:type="dxa"/>
            <w:vAlign w:val="center"/>
          </w:tcPr>
          <w:p w14:paraId="542803D1"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16</w:t>
            </w:r>
          </w:p>
        </w:tc>
        <w:tc>
          <w:tcPr>
            <w:tcW w:w="6804" w:type="dxa"/>
            <w:vAlign w:val="center"/>
          </w:tcPr>
          <w:p w14:paraId="1E274637" w14:textId="77777777" w:rsidR="007B7E4B" w:rsidRPr="00380D36" w:rsidRDefault="007B7E4B" w:rsidP="00380D36">
            <w:pPr>
              <w:spacing w:before="120" w:line="276" w:lineRule="auto"/>
              <w:rPr>
                <w:rFonts w:ascii="Calibri" w:hAnsi="Calibri" w:cs="Calibri"/>
              </w:rPr>
            </w:pPr>
            <w:r w:rsidRPr="00380D36">
              <w:rPr>
                <w:rFonts w:ascii="Calibri" w:hAnsi="Calibri" w:cs="Calibri"/>
              </w:rPr>
              <w:t>Certyfikaty:</w:t>
            </w:r>
          </w:p>
          <w:p w14:paraId="63BD64ED" w14:textId="77777777" w:rsidR="007B7E4B" w:rsidRPr="00380D36" w:rsidRDefault="007B7E4B" w:rsidP="00380D36">
            <w:pPr>
              <w:spacing w:before="120" w:line="276" w:lineRule="auto"/>
              <w:rPr>
                <w:rFonts w:ascii="Calibri" w:hAnsi="Calibri" w:cs="Calibri"/>
              </w:rPr>
            </w:pPr>
            <w:r w:rsidRPr="00380D36">
              <w:rPr>
                <w:rFonts w:ascii="Calibri" w:hAnsi="Calibri" w:cs="Calibri"/>
              </w:rPr>
              <w:t>•</w:t>
            </w:r>
            <w:r w:rsidRPr="00380D36">
              <w:rPr>
                <w:rFonts w:ascii="Calibri" w:hAnsi="Calibri" w:cs="Calibri"/>
              </w:rPr>
              <w:tab/>
              <w:t>Serwer musi być wyprodukowany zgodnie z normą ISO-9001:2015, ISO-50001 oraz ISO-14001</w:t>
            </w:r>
          </w:p>
          <w:p w14:paraId="685D12C1" w14:textId="21F1204B" w:rsidR="007B7E4B" w:rsidRPr="00380D36" w:rsidRDefault="007B7E4B" w:rsidP="00380D36">
            <w:pPr>
              <w:spacing w:before="120" w:line="276" w:lineRule="auto"/>
              <w:rPr>
                <w:rFonts w:ascii="Calibri" w:hAnsi="Calibri" w:cs="Calibri"/>
              </w:rPr>
            </w:pPr>
            <w:r w:rsidRPr="00380D36">
              <w:rPr>
                <w:rFonts w:ascii="Calibri" w:hAnsi="Calibri" w:cs="Calibri"/>
              </w:rPr>
              <w:lastRenderedPageBreak/>
              <w:t>•</w:t>
            </w:r>
            <w:r w:rsidRPr="00380D36">
              <w:rPr>
                <w:rFonts w:ascii="Calibri" w:hAnsi="Calibri" w:cs="Calibri"/>
              </w:rPr>
              <w:tab/>
              <w:t>Serwer musi posiadać deklaracja CE.</w:t>
            </w:r>
          </w:p>
        </w:tc>
        <w:tc>
          <w:tcPr>
            <w:tcW w:w="2834" w:type="dxa"/>
            <w:vAlign w:val="center"/>
          </w:tcPr>
          <w:p w14:paraId="55A55FD6" w14:textId="77777777" w:rsidR="007B7E4B" w:rsidRPr="00380D36" w:rsidRDefault="007B7E4B" w:rsidP="00380D36">
            <w:pPr>
              <w:spacing w:before="120" w:line="276" w:lineRule="auto"/>
              <w:jc w:val="center"/>
              <w:rPr>
                <w:rFonts w:ascii="Calibri" w:hAnsi="Calibri" w:cs="Calibri"/>
              </w:rPr>
            </w:pPr>
          </w:p>
        </w:tc>
      </w:tr>
      <w:tr w:rsidR="007B7E4B" w:rsidRPr="00380D36" w14:paraId="4EA5920F" w14:textId="77777777" w:rsidTr="00B52422">
        <w:trPr>
          <w:jc w:val="center"/>
        </w:trPr>
        <w:tc>
          <w:tcPr>
            <w:tcW w:w="846" w:type="dxa"/>
            <w:vAlign w:val="center"/>
          </w:tcPr>
          <w:p w14:paraId="5E032845"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17</w:t>
            </w:r>
          </w:p>
        </w:tc>
        <w:tc>
          <w:tcPr>
            <w:tcW w:w="6804" w:type="dxa"/>
            <w:vAlign w:val="center"/>
          </w:tcPr>
          <w:p w14:paraId="3A2CD65A" w14:textId="77777777" w:rsidR="007B7E4B" w:rsidRPr="00380D36" w:rsidRDefault="007B7E4B" w:rsidP="00380D36">
            <w:pPr>
              <w:spacing w:before="120" w:line="276" w:lineRule="auto"/>
              <w:rPr>
                <w:rFonts w:ascii="Calibri" w:hAnsi="Calibri" w:cs="Calibri"/>
              </w:rPr>
            </w:pPr>
            <w:r w:rsidRPr="00380D36">
              <w:rPr>
                <w:rFonts w:ascii="Calibri" w:hAnsi="Calibri" w:cs="Calibri"/>
              </w:rPr>
              <w:t>Oferowane urządzenie musi znajdować się na liście kompatybilności Windows Server Catalog i posiadać status „Certified for Windows” dla systemów Microsoft Windows Server 2025, Microsoft Windows Server 2022.</w:t>
            </w:r>
          </w:p>
        </w:tc>
        <w:tc>
          <w:tcPr>
            <w:tcW w:w="2834" w:type="dxa"/>
            <w:vAlign w:val="center"/>
          </w:tcPr>
          <w:p w14:paraId="65281B20" w14:textId="77777777" w:rsidR="007B7E4B" w:rsidRPr="00380D36" w:rsidRDefault="007B7E4B" w:rsidP="00380D36">
            <w:pPr>
              <w:spacing w:before="120" w:line="276" w:lineRule="auto"/>
              <w:jc w:val="center"/>
              <w:rPr>
                <w:rFonts w:ascii="Calibri" w:hAnsi="Calibri" w:cs="Calibri"/>
              </w:rPr>
            </w:pPr>
          </w:p>
        </w:tc>
      </w:tr>
      <w:tr w:rsidR="00903281" w:rsidRPr="00380D36" w14:paraId="782344CA" w14:textId="77777777" w:rsidTr="00B52422">
        <w:trPr>
          <w:jc w:val="center"/>
        </w:trPr>
        <w:tc>
          <w:tcPr>
            <w:tcW w:w="846" w:type="dxa"/>
            <w:vAlign w:val="center"/>
          </w:tcPr>
          <w:p w14:paraId="40E137D2" w14:textId="77777777" w:rsidR="00903281" w:rsidRPr="00380D36" w:rsidRDefault="00903281" w:rsidP="00380D36">
            <w:pPr>
              <w:spacing w:before="120" w:line="276" w:lineRule="auto"/>
              <w:jc w:val="center"/>
              <w:rPr>
                <w:rFonts w:ascii="Calibri" w:hAnsi="Calibri" w:cs="Calibri"/>
              </w:rPr>
            </w:pPr>
            <w:r w:rsidRPr="00380D36">
              <w:rPr>
                <w:rFonts w:ascii="Calibri" w:hAnsi="Calibri" w:cs="Calibri"/>
              </w:rPr>
              <w:t>18</w:t>
            </w:r>
          </w:p>
        </w:tc>
        <w:tc>
          <w:tcPr>
            <w:tcW w:w="6804" w:type="dxa"/>
            <w:vAlign w:val="center"/>
          </w:tcPr>
          <w:p w14:paraId="43BB6737" w14:textId="298B8899" w:rsidR="00903281" w:rsidRPr="00380D36" w:rsidRDefault="00903281" w:rsidP="00380D36">
            <w:pPr>
              <w:spacing w:before="120" w:line="276" w:lineRule="auto"/>
              <w:rPr>
                <w:rFonts w:ascii="Calibri" w:hAnsi="Calibri" w:cs="Calibri"/>
              </w:rPr>
            </w:pPr>
            <w:r w:rsidRPr="00380D36">
              <w:rPr>
                <w:rFonts w:ascii="Calibri" w:hAnsi="Calibri" w:cs="Calibri"/>
              </w:rPr>
              <w:t>Dostarczone urządzenia muszą być fabrycznie nowe, nieregenerowane i wyprodukowane najwcześniej w ciągu ostatnich 6 miesięcy przed dostawą, muszą pochodzić z oficjalnego kanału sprzedaży producenta na teren Polski</w:t>
            </w:r>
          </w:p>
        </w:tc>
        <w:tc>
          <w:tcPr>
            <w:tcW w:w="2834" w:type="dxa"/>
            <w:vAlign w:val="center"/>
          </w:tcPr>
          <w:p w14:paraId="077394E2" w14:textId="77777777" w:rsidR="00903281" w:rsidRPr="00380D36" w:rsidRDefault="00903281" w:rsidP="00380D36">
            <w:pPr>
              <w:spacing w:before="120" w:line="276" w:lineRule="auto"/>
              <w:jc w:val="center"/>
              <w:rPr>
                <w:rFonts w:ascii="Calibri" w:hAnsi="Calibri" w:cs="Calibri"/>
              </w:rPr>
            </w:pPr>
          </w:p>
        </w:tc>
      </w:tr>
      <w:tr w:rsidR="00903281" w:rsidRPr="00380D36" w14:paraId="58EEF999" w14:textId="77777777" w:rsidTr="00B52422">
        <w:trPr>
          <w:jc w:val="center"/>
        </w:trPr>
        <w:tc>
          <w:tcPr>
            <w:tcW w:w="846" w:type="dxa"/>
            <w:vAlign w:val="center"/>
          </w:tcPr>
          <w:p w14:paraId="7C12FD67" w14:textId="77777777" w:rsidR="00903281" w:rsidRPr="00380D36" w:rsidRDefault="00903281" w:rsidP="00380D36">
            <w:pPr>
              <w:spacing w:before="120" w:line="276" w:lineRule="auto"/>
              <w:jc w:val="center"/>
              <w:rPr>
                <w:rFonts w:ascii="Calibri" w:hAnsi="Calibri" w:cs="Calibri"/>
              </w:rPr>
            </w:pPr>
            <w:r w:rsidRPr="00380D36">
              <w:rPr>
                <w:rFonts w:ascii="Calibri" w:hAnsi="Calibri" w:cs="Calibri"/>
              </w:rPr>
              <w:t>19</w:t>
            </w:r>
          </w:p>
        </w:tc>
        <w:tc>
          <w:tcPr>
            <w:tcW w:w="6804" w:type="dxa"/>
            <w:vAlign w:val="center"/>
          </w:tcPr>
          <w:p w14:paraId="400DB530" w14:textId="77777777" w:rsidR="00903281" w:rsidRPr="00380D36" w:rsidRDefault="00903281" w:rsidP="00380D36">
            <w:pPr>
              <w:spacing w:before="120" w:line="276" w:lineRule="auto"/>
              <w:rPr>
                <w:rFonts w:ascii="Calibri" w:hAnsi="Calibri" w:cs="Calibri"/>
              </w:rPr>
            </w:pPr>
            <w:r w:rsidRPr="00380D36">
              <w:rPr>
                <w:rFonts w:ascii="Calibri" w:hAnsi="Calibri" w:cs="Calibri"/>
              </w:rPr>
              <w:t>Oferowane urządzenie musi być objęte co najmniej trzyletnią (3) gwarancją producenta  sprzętu w dni robocze, czas reakcji w miejscu instalacji sprzętu Następny Dzień Roboczy.</w:t>
            </w:r>
          </w:p>
          <w:p w14:paraId="68ECBB0A" w14:textId="77777777" w:rsidR="00903281" w:rsidRPr="00380D36" w:rsidRDefault="00903281" w:rsidP="00380D36">
            <w:pPr>
              <w:spacing w:before="120" w:line="276" w:lineRule="auto"/>
              <w:rPr>
                <w:rFonts w:ascii="Calibri" w:hAnsi="Calibri" w:cs="Calibri"/>
              </w:rPr>
            </w:pPr>
            <w:r w:rsidRPr="00380D36">
              <w:rPr>
                <w:rFonts w:ascii="Calibri" w:hAnsi="Calibri" w:cs="Calibri"/>
              </w:rPr>
              <w:t>Serwis musi zawierać usługę pozostawiania bez opłat u Zamawiającego uszkodzonych dysków w okresie obowiązywania gwarancji.</w:t>
            </w:r>
          </w:p>
          <w:p w14:paraId="5CD06F35" w14:textId="77777777" w:rsidR="00903281" w:rsidRPr="00380D36" w:rsidRDefault="00903281" w:rsidP="00380D36">
            <w:pPr>
              <w:spacing w:before="120" w:line="276" w:lineRule="auto"/>
              <w:rPr>
                <w:rFonts w:ascii="Calibri" w:hAnsi="Calibri" w:cs="Calibri"/>
              </w:rPr>
            </w:pPr>
          </w:p>
          <w:p w14:paraId="434738C4" w14:textId="77777777" w:rsidR="00903281" w:rsidRPr="00380D36" w:rsidRDefault="00903281" w:rsidP="00380D36">
            <w:pPr>
              <w:spacing w:before="120" w:line="276" w:lineRule="auto"/>
              <w:rPr>
                <w:rFonts w:ascii="Calibri" w:hAnsi="Calibri" w:cs="Calibri"/>
              </w:rPr>
            </w:pPr>
            <w:r w:rsidRPr="00380D36">
              <w:rPr>
                <w:rFonts w:ascii="Calibri" w:hAnsi="Calibri" w:cs="Calibri"/>
              </w:rPr>
              <w:t>Musi istnieć możliwość sprawdzenia na stronie WWW producenta serwera, prowadzonej w języku polskim, po podaniu numeru seryjnego urządzenia minimum:</w:t>
            </w:r>
          </w:p>
          <w:p w14:paraId="1E59A25A" w14:textId="77777777" w:rsidR="00903281" w:rsidRPr="00380D36" w:rsidRDefault="00903281" w:rsidP="00380D36">
            <w:pPr>
              <w:spacing w:before="120" w:line="276" w:lineRule="auto"/>
              <w:rPr>
                <w:rFonts w:ascii="Calibri" w:hAnsi="Calibri" w:cs="Calibri"/>
              </w:rPr>
            </w:pPr>
            <w:r w:rsidRPr="00380D36">
              <w:rPr>
                <w:rFonts w:ascii="Calibri" w:hAnsi="Calibri" w:cs="Calibri"/>
              </w:rPr>
              <w:t xml:space="preserve">- okresu oraz poziomu gwarancji, </w:t>
            </w:r>
          </w:p>
          <w:p w14:paraId="6FB626CB" w14:textId="77777777" w:rsidR="00903281" w:rsidRPr="00380D36" w:rsidRDefault="00903281" w:rsidP="00380D36">
            <w:pPr>
              <w:spacing w:before="120" w:line="276" w:lineRule="auto"/>
              <w:rPr>
                <w:rFonts w:ascii="Calibri" w:hAnsi="Calibri" w:cs="Calibri"/>
              </w:rPr>
            </w:pPr>
            <w:r w:rsidRPr="00380D36">
              <w:rPr>
                <w:rFonts w:ascii="Calibri" w:hAnsi="Calibri" w:cs="Calibri"/>
              </w:rPr>
              <w:t>- zainstalowanych komponentów (w tym m.in. procesorów, pamięci RAM, dysków, zasilaczy i kart komunikacyjnych).</w:t>
            </w:r>
          </w:p>
          <w:p w14:paraId="7F905AB7" w14:textId="39FB1A41" w:rsidR="00903281" w:rsidRPr="00380D36" w:rsidRDefault="00903281" w:rsidP="00380D36">
            <w:pPr>
              <w:spacing w:before="120" w:line="276" w:lineRule="auto"/>
              <w:rPr>
                <w:rFonts w:ascii="Calibri" w:hAnsi="Calibri" w:cs="Calibri"/>
              </w:rPr>
            </w:pPr>
            <w:r w:rsidRPr="00380D36">
              <w:rPr>
                <w:rFonts w:ascii="Calibri" w:hAnsi="Calibri" w:cs="Calibri"/>
              </w:rPr>
              <w:t>Adres strony WWW producenta na której można sprawdzić powyższe dane musi być podany w złożonej ofercie.</w:t>
            </w:r>
          </w:p>
        </w:tc>
        <w:tc>
          <w:tcPr>
            <w:tcW w:w="2834" w:type="dxa"/>
            <w:vAlign w:val="center"/>
          </w:tcPr>
          <w:p w14:paraId="5FF519E3" w14:textId="77777777" w:rsidR="00903281" w:rsidRPr="00380D36" w:rsidRDefault="00903281" w:rsidP="00380D36">
            <w:pPr>
              <w:spacing w:before="120" w:line="276" w:lineRule="auto"/>
              <w:jc w:val="center"/>
              <w:rPr>
                <w:rFonts w:ascii="Calibri" w:hAnsi="Calibri" w:cs="Calibri"/>
              </w:rPr>
            </w:pPr>
          </w:p>
        </w:tc>
      </w:tr>
      <w:tr w:rsidR="00903281" w:rsidRPr="00380D36" w14:paraId="268FD6DE" w14:textId="77777777" w:rsidTr="00B52422">
        <w:trPr>
          <w:jc w:val="center"/>
        </w:trPr>
        <w:tc>
          <w:tcPr>
            <w:tcW w:w="846" w:type="dxa"/>
            <w:vAlign w:val="center"/>
          </w:tcPr>
          <w:p w14:paraId="62EA3E25" w14:textId="77777777" w:rsidR="00903281" w:rsidRPr="00380D36" w:rsidRDefault="00903281" w:rsidP="00380D36">
            <w:pPr>
              <w:spacing w:before="120" w:line="276" w:lineRule="auto"/>
              <w:jc w:val="center"/>
              <w:rPr>
                <w:rFonts w:ascii="Calibri" w:hAnsi="Calibri" w:cs="Calibri"/>
              </w:rPr>
            </w:pPr>
            <w:r w:rsidRPr="00380D36">
              <w:rPr>
                <w:rFonts w:ascii="Calibri" w:hAnsi="Calibri" w:cs="Calibri"/>
              </w:rPr>
              <w:t>20</w:t>
            </w:r>
          </w:p>
        </w:tc>
        <w:tc>
          <w:tcPr>
            <w:tcW w:w="6804" w:type="dxa"/>
            <w:vAlign w:val="center"/>
          </w:tcPr>
          <w:p w14:paraId="5CC1D36D" w14:textId="712B07A7" w:rsidR="00903281" w:rsidRPr="00380D36" w:rsidRDefault="00903281" w:rsidP="00380D36">
            <w:pPr>
              <w:spacing w:before="120" w:line="276" w:lineRule="auto"/>
              <w:rPr>
                <w:rFonts w:ascii="Calibri" w:hAnsi="Calibri" w:cs="Calibri"/>
              </w:rPr>
            </w:pPr>
            <w:r w:rsidRPr="00380D36">
              <w:rPr>
                <w:rFonts w:ascii="Calibri" w:hAnsi="Calibri" w:cs="Calibri"/>
              </w:rPr>
              <w:t>W zakresie wsparcia i gwarancji Zamawiający wymaga przestawienia oświadczenia producenta oferowanego urządzenia, wskazującego, że oferowane urządzenie będzie objęte serwisem producenta i/lub serwisem autoryzowanego serwisu producenta oraz, że uszkodzone dyski w przypadku wymiany z powodu awarii w okresie obowiązywania gwarancji, pozostaną własnością Zamawiającego. Niniejsze oświadczenie ma zostać dostarczone wraz z ofertą.</w:t>
            </w:r>
          </w:p>
        </w:tc>
        <w:tc>
          <w:tcPr>
            <w:tcW w:w="2834" w:type="dxa"/>
            <w:vAlign w:val="center"/>
          </w:tcPr>
          <w:p w14:paraId="12D8E9D9" w14:textId="77777777" w:rsidR="00903281" w:rsidRPr="00380D36" w:rsidRDefault="00903281" w:rsidP="00380D36">
            <w:pPr>
              <w:spacing w:before="120" w:line="276" w:lineRule="auto"/>
              <w:jc w:val="center"/>
              <w:rPr>
                <w:rFonts w:ascii="Calibri" w:hAnsi="Calibri" w:cs="Calibri"/>
              </w:rPr>
            </w:pPr>
          </w:p>
        </w:tc>
      </w:tr>
    </w:tbl>
    <w:p w14:paraId="46DF61D3" w14:textId="77777777" w:rsidR="007B7E4B" w:rsidRPr="00380D36" w:rsidRDefault="007B7E4B" w:rsidP="00380D36">
      <w:pPr>
        <w:spacing w:line="276" w:lineRule="auto"/>
        <w:rPr>
          <w:rFonts w:ascii="Calibri" w:hAnsi="Calibri" w:cs="Calibri"/>
          <w:lang w:val="en-US"/>
        </w:rPr>
      </w:pPr>
    </w:p>
    <w:p w14:paraId="282955C1" w14:textId="77777777" w:rsidR="00511CD5" w:rsidRPr="00380D36" w:rsidRDefault="00511CD5" w:rsidP="00380D36">
      <w:pPr>
        <w:spacing w:after="160" w:line="276" w:lineRule="auto"/>
        <w:rPr>
          <w:rFonts w:ascii="Calibri" w:eastAsiaTheme="majorEastAsia" w:hAnsi="Calibri" w:cs="Calibri"/>
          <w:b/>
          <w:bCs/>
          <w:lang w:val="en-US"/>
        </w:rPr>
      </w:pPr>
      <w:r w:rsidRPr="00380D36">
        <w:rPr>
          <w:rFonts w:ascii="Calibri" w:hAnsi="Calibri" w:cs="Calibri"/>
          <w:b/>
          <w:bCs/>
          <w:lang w:val="en-US"/>
        </w:rPr>
        <w:br w:type="page"/>
      </w:r>
    </w:p>
    <w:p w14:paraId="7E1940D2" w14:textId="4DF76D4F" w:rsidR="00E22FA2" w:rsidRPr="00380D36" w:rsidRDefault="00E22FA2"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 xml:space="preserve">Serwer RACK Typ </w:t>
      </w:r>
      <w:r w:rsidR="007B7E4B" w:rsidRPr="00380D36">
        <w:rPr>
          <w:rFonts w:ascii="Calibri" w:hAnsi="Calibri" w:cs="Calibri"/>
          <w:b/>
          <w:bCs/>
          <w:color w:val="auto"/>
          <w:sz w:val="20"/>
          <w:szCs w:val="20"/>
          <w:lang w:val="en-US"/>
        </w:rPr>
        <w:t>3</w:t>
      </w:r>
      <w:r w:rsidRPr="00380D36">
        <w:rPr>
          <w:rFonts w:ascii="Calibri" w:hAnsi="Calibri" w:cs="Calibri"/>
          <w:b/>
          <w:bCs/>
          <w:color w:val="auto"/>
          <w:sz w:val="20"/>
          <w:szCs w:val="20"/>
          <w:lang w:val="en-US"/>
        </w:rPr>
        <w:t xml:space="preserve"> – HA – </w:t>
      </w:r>
      <w:r w:rsidR="00662122" w:rsidRPr="00380D36">
        <w:rPr>
          <w:rFonts w:ascii="Calibri" w:hAnsi="Calibri" w:cs="Calibri"/>
          <w:b/>
          <w:bCs/>
          <w:color w:val="auto"/>
          <w:sz w:val="20"/>
          <w:szCs w:val="20"/>
          <w:lang w:val="en-US"/>
        </w:rPr>
        <w:t>2</w:t>
      </w:r>
      <w:r w:rsidRPr="00380D36">
        <w:rPr>
          <w:rFonts w:ascii="Calibri" w:hAnsi="Calibri" w:cs="Calibri"/>
          <w:b/>
          <w:bCs/>
          <w:color w:val="auto"/>
          <w:sz w:val="20"/>
          <w:szCs w:val="20"/>
          <w:lang w:val="en-US"/>
        </w:rPr>
        <w:t xml:space="preserve"> szt.</w:t>
      </w:r>
    </w:p>
    <w:tbl>
      <w:tblPr>
        <w:tblStyle w:val="Tabela-Siatka"/>
        <w:tblW w:w="10485" w:type="dxa"/>
        <w:jc w:val="center"/>
        <w:tblInd w:w="0" w:type="dxa"/>
        <w:tblLook w:val="04A0" w:firstRow="1" w:lastRow="0" w:firstColumn="1" w:lastColumn="0" w:noHBand="0" w:noVBand="1"/>
      </w:tblPr>
      <w:tblGrid>
        <w:gridCol w:w="846"/>
        <w:gridCol w:w="6804"/>
        <w:gridCol w:w="2835"/>
      </w:tblGrid>
      <w:tr w:rsidR="007B7E4B" w:rsidRPr="00380D36" w14:paraId="0C606CF6" w14:textId="77777777" w:rsidTr="00B52422">
        <w:trPr>
          <w:jc w:val="center"/>
        </w:trPr>
        <w:tc>
          <w:tcPr>
            <w:tcW w:w="846" w:type="dxa"/>
            <w:vAlign w:val="center"/>
          </w:tcPr>
          <w:p w14:paraId="4138AD9F"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366994C3"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835" w:type="dxa"/>
          </w:tcPr>
          <w:p w14:paraId="0B7CDB2E"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4FF11B1F"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6FAA62EE" w14:textId="77777777" w:rsidR="007B7E4B" w:rsidRPr="00380D36" w:rsidRDefault="007B7E4B" w:rsidP="00380D36">
            <w:pPr>
              <w:pStyle w:val="Standard"/>
              <w:spacing w:before="120" w:line="276" w:lineRule="auto"/>
              <w:jc w:val="center"/>
              <w:rPr>
                <w:rFonts w:ascii="Calibri" w:hAnsi="Calibri" w:cs="Calibri"/>
                <w:b/>
                <w:bCs/>
                <w:sz w:val="20"/>
                <w:szCs w:val="20"/>
              </w:rPr>
            </w:pPr>
          </w:p>
          <w:p w14:paraId="76A22929"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46120EE4" w14:textId="77777777" w:rsidR="007B7E4B" w:rsidRPr="00380D36" w:rsidRDefault="007B7E4B" w:rsidP="00380D36">
            <w:pPr>
              <w:spacing w:before="120" w:line="276" w:lineRule="auto"/>
              <w:jc w:val="center"/>
              <w:rPr>
                <w:rFonts w:ascii="Calibri" w:hAnsi="Calibri" w:cs="Calibri"/>
                <w:b/>
                <w:bCs/>
              </w:rPr>
            </w:pPr>
            <w:r w:rsidRPr="00380D36">
              <w:rPr>
                <w:rFonts w:ascii="Calibri" w:hAnsi="Calibri" w:cs="Calibri"/>
                <w:b/>
                <w:bCs/>
              </w:rPr>
              <w:t>Tak/Nie</w:t>
            </w:r>
          </w:p>
          <w:p w14:paraId="3DD22A8D" w14:textId="77777777" w:rsidR="007B7E4B" w:rsidRPr="00380D36" w:rsidRDefault="007B7E4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42B74860" w14:textId="77777777" w:rsidR="007B7E4B" w:rsidRPr="00380D36" w:rsidRDefault="007B7E4B" w:rsidP="00380D36">
            <w:pPr>
              <w:spacing w:before="120" w:line="276" w:lineRule="auto"/>
              <w:jc w:val="center"/>
              <w:rPr>
                <w:rFonts w:ascii="Calibri" w:hAnsi="Calibri" w:cs="Calibri"/>
                <w:b/>
                <w:bCs/>
              </w:rPr>
            </w:pPr>
          </w:p>
        </w:tc>
      </w:tr>
      <w:tr w:rsidR="00D23367" w:rsidRPr="00380D36" w14:paraId="302E4147" w14:textId="77777777" w:rsidTr="00B52422">
        <w:trPr>
          <w:trHeight w:val="70"/>
          <w:jc w:val="center"/>
        </w:trPr>
        <w:tc>
          <w:tcPr>
            <w:tcW w:w="846" w:type="dxa"/>
            <w:vAlign w:val="center"/>
          </w:tcPr>
          <w:p w14:paraId="6A40C3ED"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1</w:t>
            </w:r>
          </w:p>
        </w:tc>
        <w:tc>
          <w:tcPr>
            <w:tcW w:w="6804" w:type="dxa"/>
            <w:vAlign w:val="center"/>
          </w:tcPr>
          <w:p w14:paraId="4C117667" w14:textId="77777777" w:rsidR="00D23367" w:rsidRPr="00885321" w:rsidRDefault="00D23367" w:rsidP="00D23367">
            <w:pPr>
              <w:spacing w:before="120" w:line="276" w:lineRule="auto"/>
              <w:rPr>
                <w:rFonts w:ascii="Calibri" w:hAnsi="Calibri" w:cs="Calibri"/>
              </w:rPr>
            </w:pPr>
            <w:r w:rsidRPr="00885321">
              <w:rPr>
                <w:rFonts w:ascii="Calibri" w:hAnsi="Calibri" w:cs="Calibri"/>
              </w:rPr>
              <w:t>Obudowa typu Rack o wysokości maksymalnie 2U w konfiguracji umożliwiającej instalację minimum 12 dysków twardych w standardzie 3,5”</w:t>
            </w:r>
          </w:p>
          <w:p w14:paraId="54F839D7" w14:textId="77777777" w:rsidR="00D23367" w:rsidRPr="00885321" w:rsidRDefault="00D23367" w:rsidP="00D23367">
            <w:pPr>
              <w:spacing w:before="120" w:line="276" w:lineRule="auto"/>
              <w:rPr>
                <w:rFonts w:ascii="Calibri" w:hAnsi="Calibri" w:cs="Calibri"/>
              </w:rPr>
            </w:pPr>
            <w:r w:rsidRPr="00885321">
              <w:rPr>
                <w:rFonts w:ascii="Calibri" w:hAnsi="Calibri" w:cs="Calibri"/>
              </w:rPr>
              <w:t>Komplet wysuwanych szyn i organizer okablowania, umożliwiający montaż w szafie rack i wysuwanie do celów serwisowych.</w:t>
            </w:r>
          </w:p>
          <w:p w14:paraId="7708B3B0" w14:textId="51CFC093" w:rsidR="00D23367" w:rsidRPr="00380D36" w:rsidRDefault="00D23367" w:rsidP="00D23367">
            <w:pPr>
              <w:spacing w:before="120" w:line="276" w:lineRule="auto"/>
              <w:rPr>
                <w:rFonts w:ascii="Calibri" w:hAnsi="Calibri" w:cs="Calibri"/>
              </w:rPr>
            </w:pPr>
            <w:r w:rsidRPr="00885321">
              <w:rPr>
                <w:rFonts w:ascii="Calibri" w:hAnsi="Calibri" w:cs="Calibri"/>
              </w:rPr>
              <w:t>Zamykana na klucz osłona uniemożliwiająca fizyczny dostęp do zainstalowanych dysków twardych.</w:t>
            </w:r>
          </w:p>
        </w:tc>
        <w:tc>
          <w:tcPr>
            <w:tcW w:w="2835" w:type="dxa"/>
          </w:tcPr>
          <w:p w14:paraId="082936F6" w14:textId="50BE7A8B" w:rsidR="00D23367" w:rsidRPr="00380D36" w:rsidRDefault="00D23367" w:rsidP="00D23367">
            <w:pPr>
              <w:spacing w:before="120" w:line="276" w:lineRule="auto"/>
              <w:jc w:val="center"/>
              <w:rPr>
                <w:rFonts w:ascii="Calibri" w:hAnsi="Calibri" w:cs="Calibri"/>
              </w:rPr>
            </w:pPr>
          </w:p>
        </w:tc>
      </w:tr>
      <w:tr w:rsidR="00D23367" w:rsidRPr="00380D36" w14:paraId="43A5F955" w14:textId="77777777" w:rsidTr="00B52422">
        <w:trPr>
          <w:jc w:val="center"/>
        </w:trPr>
        <w:tc>
          <w:tcPr>
            <w:tcW w:w="846" w:type="dxa"/>
            <w:vAlign w:val="center"/>
          </w:tcPr>
          <w:p w14:paraId="798B0653"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2</w:t>
            </w:r>
          </w:p>
        </w:tc>
        <w:tc>
          <w:tcPr>
            <w:tcW w:w="6804" w:type="dxa"/>
            <w:vAlign w:val="center"/>
          </w:tcPr>
          <w:p w14:paraId="25DA119E" w14:textId="0305422E" w:rsidR="00D23367" w:rsidRPr="00380D36" w:rsidRDefault="00D23367" w:rsidP="00D23367">
            <w:pPr>
              <w:spacing w:before="120" w:line="276" w:lineRule="auto"/>
              <w:rPr>
                <w:rFonts w:ascii="Calibri" w:hAnsi="Calibri" w:cs="Calibri"/>
              </w:rPr>
            </w:pPr>
            <w:r w:rsidRPr="00885321">
              <w:rPr>
                <w:rFonts w:ascii="Calibri" w:hAnsi="Calibri" w:cs="Calibri"/>
              </w:rPr>
              <w:t>Płyta główna – pozwalająca na zainstalowanie jednego procesora zaprojektowana przez producenta węzła i oznaczona jego znakiem firmowym.</w:t>
            </w:r>
          </w:p>
        </w:tc>
        <w:tc>
          <w:tcPr>
            <w:tcW w:w="2835" w:type="dxa"/>
            <w:vAlign w:val="center"/>
          </w:tcPr>
          <w:p w14:paraId="39E28F73" w14:textId="77777777" w:rsidR="00D23367" w:rsidRPr="00380D36" w:rsidRDefault="00D23367" w:rsidP="00D23367">
            <w:pPr>
              <w:spacing w:before="120" w:line="276" w:lineRule="auto"/>
              <w:jc w:val="center"/>
              <w:rPr>
                <w:rFonts w:ascii="Calibri" w:hAnsi="Calibri" w:cs="Calibri"/>
              </w:rPr>
            </w:pPr>
          </w:p>
        </w:tc>
      </w:tr>
      <w:tr w:rsidR="00D23367" w:rsidRPr="00380D36" w14:paraId="12ED4A6B" w14:textId="77777777" w:rsidTr="00B52422">
        <w:trPr>
          <w:jc w:val="center"/>
        </w:trPr>
        <w:tc>
          <w:tcPr>
            <w:tcW w:w="846" w:type="dxa"/>
            <w:vAlign w:val="center"/>
          </w:tcPr>
          <w:p w14:paraId="515B0174"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3</w:t>
            </w:r>
          </w:p>
        </w:tc>
        <w:tc>
          <w:tcPr>
            <w:tcW w:w="6804" w:type="dxa"/>
            <w:vAlign w:val="center"/>
          </w:tcPr>
          <w:p w14:paraId="2B53953C" w14:textId="57D995E8" w:rsidR="00D23367" w:rsidRPr="00380D36" w:rsidRDefault="00D23367" w:rsidP="00D23367">
            <w:pPr>
              <w:spacing w:before="120" w:line="276" w:lineRule="auto"/>
              <w:rPr>
                <w:rFonts w:ascii="Calibri" w:hAnsi="Calibri" w:cs="Calibri"/>
              </w:rPr>
            </w:pPr>
            <w:r w:rsidRPr="00380D36">
              <w:rPr>
                <w:rFonts w:ascii="Calibri" w:hAnsi="Calibri" w:cs="Calibri"/>
              </w:rPr>
              <w:t>Chipset - dedykowany przez producenta procesora do pracy w systemach jednoprocesorowych.</w:t>
            </w:r>
          </w:p>
        </w:tc>
        <w:tc>
          <w:tcPr>
            <w:tcW w:w="2835" w:type="dxa"/>
            <w:vAlign w:val="center"/>
          </w:tcPr>
          <w:p w14:paraId="4090ED52" w14:textId="77777777" w:rsidR="00D23367" w:rsidRPr="00380D36" w:rsidRDefault="00D23367" w:rsidP="00D23367">
            <w:pPr>
              <w:spacing w:before="120" w:line="276" w:lineRule="auto"/>
              <w:jc w:val="center"/>
              <w:rPr>
                <w:rFonts w:ascii="Calibri" w:hAnsi="Calibri" w:cs="Calibri"/>
              </w:rPr>
            </w:pPr>
          </w:p>
        </w:tc>
      </w:tr>
      <w:tr w:rsidR="00D23367" w:rsidRPr="00380D36" w14:paraId="1826895B" w14:textId="77777777" w:rsidTr="00B52422">
        <w:trPr>
          <w:jc w:val="center"/>
        </w:trPr>
        <w:tc>
          <w:tcPr>
            <w:tcW w:w="846" w:type="dxa"/>
            <w:vAlign w:val="center"/>
          </w:tcPr>
          <w:p w14:paraId="344CA65D"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4</w:t>
            </w:r>
          </w:p>
        </w:tc>
        <w:tc>
          <w:tcPr>
            <w:tcW w:w="6804" w:type="dxa"/>
            <w:vAlign w:val="center"/>
          </w:tcPr>
          <w:p w14:paraId="540DA0EB" w14:textId="333DADEF" w:rsidR="00D23367" w:rsidRPr="00885321" w:rsidRDefault="00D23367" w:rsidP="00D23367">
            <w:pPr>
              <w:spacing w:before="120" w:line="276" w:lineRule="auto"/>
              <w:jc w:val="both"/>
              <w:rPr>
                <w:rFonts w:ascii="Calibri" w:hAnsi="Calibri" w:cs="Calibri"/>
              </w:rPr>
            </w:pPr>
            <w:r w:rsidRPr="00885321">
              <w:rPr>
                <w:rFonts w:ascii="Calibri" w:hAnsi="Calibri" w:cs="Calibri"/>
              </w:rPr>
              <w:t xml:space="preserve">Procesor - zainstalowany jeden procesor maksimum 16-rdzeniowy klasy x86 uzyskujący w teście „SPECrate2017_fp_base” dostępnym na stronie www.spec.org dla konfiguracji z jednym procesorem wyniku min. </w:t>
            </w:r>
            <w:r>
              <w:rPr>
                <w:rFonts w:ascii="Calibri" w:hAnsi="Calibri" w:cs="Calibri"/>
              </w:rPr>
              <w:t>180</w:t>
            </w:r>
            <w:r w:rsidRPr="00885321">
              <w:rPr>
                <w:rFonts w:ascii="Calibri" w:hAnsi="Calibri" w:cs="Calibri"/>
              </w:rPr>
              <w:t xml:space="preserve"> punktów, dla oferowanego procesora. </w:t>
            </w:r>
          </w:p>
          <w:p w14:paraId="29E3291F" w14:textId="77777777" w:rsidR="00D23367" w:rsidRPr="00885321" w:rsidRDefault="00D23367" w:rsidP="00D23367">
            <w:pPr>
              <w:spacing w:before="120" w:line="276" w:lineRule="auto"/>
              <w:jc w:val="both"/>
              <w:rPr>
                <w:rFonts w:ascii="Calibri" w:hAnsi="Calibri" w:cs="Calibri"/>
              </w:rPr>
            </w:pPr>
            <w:r w:rsidRPr="00885321">
              <w:rPr>
                <w:rFonts w:ascii="Calibri" w:hAnsi="Calibri" w:cs="Calibri"/>
              </w:rPr>
              <w:t>Do oferty należy załączyć wydruk ze strony potwierdzający osiągnięty wynik dla oferowanego procesora w oferowanym modelu serwera.</w:t>
            </w:r>
          </w:p>
          <w:p w14:paraId="3B7168EB" w14:textId="0AAD4443" w:rsidR="00D23367" w:rsidRPr="00380D36" w:rsidRDefault="00D23367" w:rsidP="00D23367">
            <w:pPr>
              <w:spacing w:before="120" w:line="276" w:lineRule="auto"/>
              <w:jc w:val="both"/>
              <w:rPr>
                <w:rFonts w:ascii="Calibri" w:hAnsi="Calibri" w:cs="Calibri"/>
              </w:rPr>
            </w:pPr>
            <w:r w:rsidRPr="00885321">
              <w:rPr>
                <w:rFonts w:ascii="Calibri" w:hAnsi="Calibri" w:cs="Calibri"/>
              </w:rPr>
              <w:t>Maksymalna liczba rdzeni procesora ograniczona przez licencjonowanie zastosowanego w projekcie oprogramowania.</w:t>
            </w:r>
          </w:p>
        </w:tc>
        <w:tc>
          <w:tcPr>
            <w:tcW w:w="2835" w:type="dxa"/>
            <w:vAlign w:val="center"/>
          </w:tcPr>
          <w:p w14:paraId="08D2C043" w14:textId="77777777" w:rsidR="00D23367" w:rsidRPr="00380D36" w:rsidRDefault="00D23367" w:rsidP="00D23367">
            <w:pPr>
              <w:spacing w:before="120" w:line="276" w:lineRule="auto"/>
              <w:jc w:val="center"/>
              <w:rPr>
                <w:rFonts w:ascii="Calibri" w:hAnsi="Calibri" w:cs="Calibri"/>
              </w:rPr>
            </w:pPr>
          </w:p>
        </w:tc>
      </w:tr>
      <w:tr w:rsidR="00D23367" w:rsidRPr="00380D36" w14:paraId="0BC1AC28" w14:textId="77777777" w:rsidTr="00B52422">
        <w:trPr>
          <w:jc w:val="center"/>
        </w:trPr>
        <w:tc>
          <w:tcPr>
            <w:tcW w:w="846" w:type="dxa"/>
            <w:vAlign w:val="center"/>
          </w:tcPr>
          <w:p w14:paraId="197038AF"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5</w:t>
            </w:r>
          </w:p>
        </w:tc>
        <w:tc>
          <w:tcPr>
            <w:tcW w:w="6804" w:type="dxa"/>
            <w:vAlign w:val="center"/>
          </w:tcPr>
          <w:p w14:paraId="013B5623" w14:textId="595F8BC1" w:rsidR="00D23367" w:rsidRPr="00380D36" w:rsidRDefault="00D23367" w:rsidP="00D23367">
            <w:pPr>
              <w:spacing w:before="120" w:line="276" w:lineRule="auto"/>
              <w:jc w:val="both"/>
              <w:rPr>
                <w:rFonts w:ascii="Calibri" w:hAnsi="Calibri" w:cs="Calibri"/>
              </w:rPr>
            </w:pPr>
            <w:r w:rsidRPr="00885321">
              <w:rPr>
                <w:rFonts w:ascii="Calibri" w:hAnsi="Calibri" w:cs="Calibri"/>
              </w:rPr>
              <w:t xml:space="preserve">Pamięć RAM – minimum 64GB lub wydajniejszej. Płyta główna powinna obsługiwać do minimum </w:t>
            </w:r>
            <w:r>
              <w:rPr>
                <w:rFonts w:ascii="Calibri" w:hAnsi="Calibri" w:cs="Calibri"/>
              </w:rPr>
              <w:t>2</w:t>
            </w:r>
            <w:r w:rsidRPr="00885321">
              <w:rPr>
                <w:rFonts w:ascii="Calibri" w:hAnsi="Calibri" w:cs="Calibri"/>
              </w:rPr>
              <w:t>TB pamięci RAM.</w:t>
            </w:r>
          </w:p>
        </w:tc>
        <w:tc>
          <w:tcPr>
            <w:tcW w:w="2835" w:type="dxa"/>
            <w:vAlign w:val="center"/>
          </w:tcPr>
          <w:p w14:paraId="5C6437E8" w14:textId="77777777" w:rsidR="00D23367" w:rsidRPr="00380D36" w:rsidRDefault="00D23367" w:rsidP="00D23367">
            <w:pPr>
              <w:spacing w:before="120" w:line="276" w:lineRule="auto"/>
              <w:jc w:val="center"/>
              <w:rPr>
                <w:rFonts w:ascii="Calibri" w:hAnsi="Calibri" w:cs="Calibri"/>
              </w:rPr>
            </w:pPr>
          </w:p>
        </w:tc>
      </w:tr>
      <w:tr w:rsidR="00D23367" w:rsidRPr="00380D36" w14:paraId="458F68C1" w14:textId="77777777" w:rsidTr="00B52422">
        <w:trPr>
          <w:jc w:val="center"/>
        </w:trPr>
        <w:tc>
          <w:tcPr>
            <w:tcW w:w="846" w:type="dxa"/>
            <w:vAlign w:val="center"/>
          </w:tcPr>
          <w:p w14:paraId="1FF6368D"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6</w:t>
            </w:r>
          </w:p>
        </w:tc>
        <w:tc>
          <w:tcPr>
            <w:tcW w:w="6804" w:type="dxa"/>
            <w:vAlign w:val="center"/>
          </w:tcPr>
          <w:p w14:paraId="439785A8" w14:textId="1A63F21B" w:rsidR="00D23367" w:rsidRPr="00380D36" w:rsidRDefault="00D23367" w:rsidP="00D23367">
            <w:pPr>
              <w:spacing w:before="120" w:line="276" w:lineRule="auto"/>
              <w:rPr>
                <w:rFonts w:ascii="Calibri" w:hAnsi="Calibri" w:cs="Calibri"/>
              </w:rPr>
            </w:pPr>
            <w:r w:rsidRPr="00380D36">
              <w:rPr>
                <w:rFonts w:ascii="Calibri" w:hAnsi="Calibri" w:cs="Calibri"/>
              </w:rPr>
              <w:t xml:space="preserve">Zabezpieczenia pamięci RAM – obsługa minimum </w:t>
            </w:r>
            <w:r>
              <w:rPr>
                <w:rFonts w:ascii="Calibri" w:hAnsi="Calibri" w:cs="Calibri"/>
              </w:rPr>
              <w:t>ECC</w:t>
            </w:r>
            <w:r w:rsidRPr="00380D36">
              <w:rPr>
                <w:rFonts w:ascii="Calibri" w:hAnsi="Calibri" w:cs="Calibri"/>
              </w:rPr>
              <w:t>.</w:t>
            </w:r>
          </w:p>
        </w:tc>
        <w:tc>
          <w:tcPr>
            <w:tcW w:w="2835" w:type="dxa"/>
            <w:vAlign w:val="center"/>
          </w:tcPr>
          <w:p w14:paraId="26EF4DFB" w14:textId="77777777" w:rsidR="00D23367" w:rsidRPr="00380D36" w:rsidRDefault="00D23367" w:rsidP="00D23367">
            <w:pPr>
              <w:spacing w:before="120" w:line="276" w:lineRule="auto"/>
              <w:jc w:val="center"/>
              <w:rPr>
                <w:rFonts w:ascii="Calibri" w:hAnsi="Calibri" w:cs="Calibri"/>
              </w:rPr>
            </w:pPr>
          </w:p>
        </w:tc>
      </w:tr>
      <w:tr w:rsidR="00D23367" w:rsidRPr="00380D36" w14:paraId="314F92CE" w14:textId="77777777" w:rsidTr="00B52422">
        <w:trPr>
          <w:jc w:val="center"/>
        </w:trPr>
        <w:tc>
          <w:tcPr>
            <w:tcW w:w="846" w:type="dxa"/>
            <w:vAlign w:val="center"/>
          </w:tcPr>
          <w:p w14:paraId="29B29466"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7</w:t>
            </w:r>
          </w:p>
        </w:tc>
        <w:tc>
          <w:tcPr>
            <w:tcW w:w="6804" w:type="dxa"/>
            <w:vAlign w:val="center"/>
          </w:tcPr>
          <w:p w14:paraId="42F3D031" w14:textId="7C25ED23" w:rsidR="00D23367" w:rsidRPr="00380D36" w:rsidRDefault="00D23367" w:rsidP="00D23367">
            <w:pPr>
              <w:spacing w:before="120" w:line="276" w:lineRule="auto"/>
              <w:rPr>
                <w:rFonts w:ascii="Calibri" w:hAnsi="Calibri" w:cs="Calibri"/>
              </w:rPr>
            </w:pPr>
            <w:r w:rsidRPr="00380D36">
              <w:rPr>
                <w:rFonts w:ascii="Calibri" w:hAnsi="Calibri" w:cs="Calibri"/>
              </w:rPr>
              <w:t>Gniazda PCI - minimum dwa sloty PCIe x16 piątej generacji o pełnej wysokości</w:t>
            </w:r>
          </w:p>
        </w:tc>
        <w:tc>
          <w:tcPr>
            <w:tcW w:w="2835" w:type="dxa"/>
            <w:vAlign w:val="center"/>
          </w:tcPr>
          <w:p w14:paraId="1E86B80D" w14:textId="77777777" w:rsidR="00D23367" w:rsidRPr="00380D36" w:rsidRDefault="00D23367" w:rsidP="00D23367">
            <w:pPr>
              <w:spacing w:before="120" w:line="276" w:lineRule="auto"/>
              <w:jc w:val="center"/>
              <w:rPr>
                <w:rFonts w:ascii="Calibri" w:hAnsi="Calibri" w:cs="Calibri"/>
              </w:rPr>
            </w:pPr>
          </w:p>
        </w:tc>
      </w:tr>
      <w:tr w:rsidR="007B7E4B" w:rsidRPr="00380D36" w14:paraId="7EE935B3" w14:textId="77777777" w:rsidTr="00B52422">
        <w:trPr>
          <w:jc w:val="center"/>
        </w:trPr>
        <w:tc>
          <w:tcPr>
            <w:tcW w:w="846" w:type="dxa"/>
            <w:vAlign w:val="center"/>
          </w:tcPr>
          <w:p w14:paraId="54BFB8A2"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8</w:t>
            </w:r>
          </w:p>
        </w:tc>
        <w:tc>
          <w:tcPr>
            <w:tcW w:w="6804" w:type="dxa"/>
            <w:vAlign w:val="center"/>
          </w:tcPr>
          <w:p w14:paraId="5A1B09D9"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Kontroler RAID:</w:t>
            </w:r>
          </w:p>
          <w:p w14:paraId="5A55B25B"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Sprzętowy kontroler dyskowy RAID, obsługujący następujące poziomy RAID : 0, 1. </w:t>
            </w:r>
          </w:p>
          <w:p w14:paraId="24A835CF" w14:textId="64C4D0A8" w:rsidR="007B7E4B" w:rsidRPr="00380D36" w:rsidRDefault="007B7E4B" w:rsidP="00380D36">
            <w:pPr>
              <w:spacing w:before="120" w:line="276" w:lineRule="auto"/>
              <w:rPr>
                <w:rFonts w:ascii="Calibri" w:hAnsi="Calibri" w:cs="Calibri"/>
              </w:rPr>
            </w:pPr>
            <w:r w:rsidRPr="00380D36">
              <w:rPr>
                <w:rFonts w:ascii="Calibri" w:hAnsi="Calibri" w:cs="Calibri"/>
              </w:rPr>
              <w:t>Obsługa dysków 12 Gbps SAS, and 6 Gbps SATA/SAS</w:t>
            </w:r>
          </w:p>
        </w:tc>
        <w:tc>
          <w:tcPr>
            <w:tcW w:w="2835" w:type="dxa"/>
            <w:vAlign w:val="center"/>
          </w:tcPr>
          <w:p w14:paraId="64251D7D" w14:textId="77777777" w:rsidR="007B7E4B" w:rsidRPr="00380D36" w:rsidRDefault="007B7E4B" w:rsidP="00380D36">
            <w:pPr>
              <w:spacing w:before="120" w:line="276" w:lineRule="auto"/>
              <w:jc w:val="center"/>
              <w:rPr>
                <w:rFonts w:ascii="Calibri" w:hAnsi="Calibri" w:cs="Calibri"/>
              </w:rPr>
            </w:pPr>
          </w:p>
        </w:tc>
      </w:tr>
      <w:tr w:rsidR="007B7E4B" w:rsidRPr="00380D36" w14:paraId="336AC436" w14:textId="77777777" w:rsidTr="00B52422">
        <w:trPr>
          <w:jc w:val="center"/>
        </w:trPr>
        <w:tc>
          <w:tcPr>
            <w:tcW w:w="846" w:type="dxa"/>
            <w:vAlign w:val="center"/>
          </w:tcPr>
          <w:p w14:paraId="53BE0671"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lastRenderedPageBreak/>
              <w:t>9</w:t>
            </w:r>
          </w:p>
        </w:tc>
        <w:tc>
          <w:tcPr>
            <w:tcW w:w="6804" w:type="dxa"/>
            <w:vAlign w:val="center"/>
          </w:tcPr>
          <w:p w14:paraId="3C0A04FA"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Interfejsy sieciowe:</w:t>
            </w:r>
          </w:p>
          <w:p w14:paraId="78BF7D55" w14:textId="08420FF5"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minimum </w:t>
            </w:r>
            <w:r w:rsidR="00D23367">
              <w:rPr>
                <w:rFonts w:ascii="Calibri" w:hAnsi="Calibri" w:cs="Calibri"/>
              </w:rPr>
              <w:t>4</w:t>
            </w:r>
            <w:r w:rsidRPr="00380D36">
              <w:rPr>
                <w:rFonts w:ascii="Calibri" w:hAnsi="Calibri" w:cs="Calibri"/>
              </w:rPr>
              <w:t xml:space="preserve"> porty typu Ethernet 1Gbps RJ45</w:t>
            </w:r>
          </w:p>
        </w:tc>
        <w:tc>
          <w:tcPr>
            <w:tcW w:w="2835" w:type="dxa"/>
            <w:vAlign w:val="center"/>
          </w:tcPr>
          <w:p w14:paraId="6538142C" w14:textId="77777777" w:rsidR="007B7E4B" w:rsidRPr="00380D36" w:rsidRDefault="007B7E4B" w:rsidP="00380D36">
            <w:pPr>
              <w:spacing w:before="120" w:line="276" w:lineRule="auto"/>
              <w:jc w:val="center"/>
              <w:rPr>
                <w:rFonts w:ascii="Calibri" w:hAnsi="Calibri" w:cs="Calibri"/>
              </w:rPr>
            </w:pPr>
          </w:p>
        </w:tc>
      </w:tr>
      <w:tr w:rsidR="007B7E4B" w:rsidRPr="00380D36" w14:paraId="49C96B75" w14:textId="77777777" w:rsidTr="00B52422">
        <w:trPr>
          <w:jc w:val="center"/>
        </w:trPr>
        <w:tc>
          <w:tcPr>
            <w:tcW w:w="846" w:type="dxa"/>
            <w:vAlign w:val="center"/>
          </w:tcPr>
          <w:p w14:paraId="21F6187F"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10</w:t>
            </w:r>
          </w:p>
        </w:tc>
        <w:tc>
          <w:tcPr>
            <w:tcW w:w="6804" w:type="dxa"/>
            <w:vAlign w:val="center"/>
          </w:tcPr>
          <w:p w14:paraId="7916818C"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Przestrzeń dyskowa:</w:t>
            </w:r>
          </w:p>
          <w:p w14:paraId="6F74C7A6" w14:textId="271795A1" w:rsidR="007B7E4B" w:rsidRPr="00380D36" w:rsidRDefault="007B7E4B" w:rsidP="00380D36">
            <w:pPr>
              <w:spacing w:before="120" w:line="276" w:lineRule="auto"/>
              <w:rPr>
                <w:rFonts w:ascii="Calibri" w:hAnsi="Calibri" w:cs="Calibri"/>
              </w:rPr>
            </w:pPr>
            <w:r w:rsidRPr="00380D36">
              <w:rPr>
                <w:rFonts w:ascii="Calibri" w:hAnsi="Calibri" w:cs="Calibri"/>
              </w:rPr>
              <w:t>- min. 2 dyski twarde 480GB SSD</w:t>
            </w:r>
          </w:p>
        </w:tc>
        <w:tc>
          <w:tcPr>
            <w:tcW w:w="2835" w:type="dxa"/>
            <w:vAlign w:val="center"/>
          </w:tcPr>
          <w:p w14:paraId="6E1C2BCE" w14:textId="77777777" w:rsidR="007B7E4B" w:rsidRPr="00380D36" w:rsidRDefault="007B7E4B" w:rsidP="00380D36">
            <w:pPr>
              <w:spacing w:before="120" w:line="276" w:lineRule="auto"/>
              <w:jc w:val="center"/>
              <w:rPr>
                <w:rFonts w:ascii="Calibri" w:hAnsi="Calibri" w:cs="Calibri"/>
              </w:rPr>
            </w:pPr>
          </w:p>
        </w:tc>
      </w:tr>
      <w:tr w:rsidR="007B7E4B" w:rsidRPr="00380D36" w14:paraId="17475F26" w14:textId="77777777" w:rsidTr="00B52422">
        <w:trPr>
          <w:jc w:val="center"/>
        </w:trPr>
        <w:tc>
          <w:tcPr>
            <w:tcW w:w="846" w:type="dxa"/>
            <w:vAlign w:val="center"/>
          </w:tcPr>
          <w:p w14:paraId="4F2C3774"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11</w:t>
            </w:r>
          </w:p>
        </w:tc>
        <w:tc>
          <w:tcPr>
            <w:tcW w:w="6804" w:type="dxa"/>
            <w:vAlign w:val="center"/>
          </w:tcPr>
          <w:p w14:paraId="6E582FB6"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Wbudowane porty:</w:t>
            </w:r>
          </w:p>
          <w:p w14:paraId="482B3966" w14:textId="38070FC3"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minimum </w:t>
            </w:r>
            <w:r w:rsidR="00026213" w:rsidRPr="00380D36">
              <w:rPr>
                <w:rFonts w:ascii="Calibri" w:hAnsi="Calibri" w:cs="Calibri"/>
              </w:rPr>
              <w:t>2</w:t>
            </w:r>
            <w:r w:rsidRPr="00380D36">
              <w:rPr>
                <w:rFonts w:ascii="Calibri" w:hAnsi="Calibri" w:cs="Calibri"/>
              </w:rPr>
              <w:t xml:space="preserve"> porty USB 2.0 </w:t>
            </w:r>
          </w:p>
          <w:p w14:paraId="3D45E7A1" w14:textId="7DB59E78"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minimum </w:t>
            </w:r>
            <w:r w:rsidR="00D23367">
              <w:rPr>
                <w:rFonts w:ascii="Calibri" w:hAnsi="Calibri" w:cs="Calibri"/>
              </w:rPr>
              <w:t>2</w:t>
            </w:r>
            <w:r w:rsidRPr="00380D36">
              <w:rPr>
                <w:rFonts w:ascii="Calibri" w:hAnsi="Calibri" w:cs="Calibri"/>
              </w:rPr>
              <w:t xml:space="preserve"> port USB </w:t>
            </w:r>
            <w:r w:rsidR="00D23367">
              <w:rPr>
                <w:rFonts w:ascii="Calibri" w:hAnsi="Calibri" w:cs="Calibri"/>
              </w:rPr>
              <w:t>3.1</w:t>
            </w:r>
            <w:r w:rsidRPr="00380D36">
              <w:rPr>
                <w:rFonts w:ascii="Calibri" w:hAnsi="Calibri" w:cs="Calibri"/>
              </w:rPr>
              <w:t xml:space="preserve">, </w:t>
            </w:r>
          </w:p>
          <w:p w14:paraId="3DD3E2B5"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- 1 port RJ45 dedykowany do zarządzania,</w:t>
            </w:r>
          </w:p>
          <w:p w14:paraId="04ACFDB8"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 xml:space="preserve">- 1 port VGA z tyłu serwera </w:t>
            </w:r>
          </w:p>
        </w:tc>
        <w:tc>
          <w:tcPr>
            <w:tcW w:w="2835" w:type="dxa"/>
            <w:vAlign w:val="center"/>
          </w:tcPr>
          <w:p w14:paraId="7B8E25A7" w14:textId="77777777" w:rsidR="007B7E4B" w:rsidRPr="00380D36" w:rsidRDefault="007B7E4B" w:rsidP="00380D36">
            <w:pPr>
              <w:spacing w:before="120" w:line="276" w:lineRule="auto"/>
              <w:jc w:val="center"/>
              <w:rPr>
                <w:rFonts w:ascii="Calibri" w:hAnsi="Calibri" w:cs="Calibri"/>
              </w:rPr>
            </w:pPr>
          </w:p>
        </w:tc>
      </w:tr>
      <w:tr w:rsidR="007B7E4B" w:rsidRPr="00380D36" w14:paraId="2E3E9531" w14:textId="77777777" w:rsidTr="00B52422">
        <w:trPr>
          <w:jc w:val="center"/>
        </w:trPr>
        <w:tc>
          <w:tcPr>
            <w:tcW w:w="846" w:type="dxa"/>
            <w:vAlign w:val="center"/>
          </w:tcPr>
          <w:p w14:paraId="2819E270"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12</w:t>
            </w:r>
          </w:p>
        </w:tc>
        <w:tc>
          <w:tcPr>
            <w:tcW w:w="6804" w:type="dxa"/>
            <w:vAlign w:val="center"/>
          </w:tcPr>
          <w:p w14:paraId="0410ADEB" w14:textId="77777777" w:rsidR="007B7E4B" w:rsidRPr="00380D36" w:rsidRDefault="007B7E4B" w:rsidP="00380D36">
            <w:pPr>
              <w:spacing w:before="120" w:line="276" w:lineRule="auto"/>
              <w:jc w:val="both"/>
              <w:rPr>
                <w:rFonts w:ascii="Calibri" w:hAnsi="Calibri" w:cs="Calibri"/>
              </w:rPr>
            </w:pPr>
            <w:r w:rsidRPr="00380D36">
              <w:rPr>
                <w:rFonts w:ascii="Calibri" w:hAnsi="Calibri" w:cs="Calibri"/>
              </w:rPr>
              <w:t>Video - zintegrowana karta graficzna umożliwiająca wyświetlenie rozdzielczości min. 1280x1024</w:t>
            </w:r>
          </w:p>
        </w:tc>
        <w:tc>
          <w:tcPr>
            <w:tcW w:w="2835" w:type="dxa"/>
            <w:vAlign w:val="center"/>
          </w:tcPr>
          <w:p w14:paraId="0EECD1F0" w14:textId="77777777" w:rsidR="007B7E4B" w:rsidRPr="00380D36" w:rsidRDefault="007B7E4B" w:rsidP="00380D36">
            <w:pPr>
              <w:spacing w:before="120" w:line="276" w:lineRule="auto"/>
              <w:jc w:val="center"/>
              <w:rPr>
                <w:rFonts w:ascii="Calibri" w:hAnsi="Calibri" w:cs="Calibri"/>
              </w:rPr>
            </w:pPr>
          </w:p>
        </w:tc>
      </w:tr>
      <w:tr w:rsidR="007B7E4B" w:rsidRPr="00380D36" w14:paraId="6FF7C34F" w14:textId="77777777" w:rsidTr="00B52422">
        <w:trPr>
          <w:jc w:val="center"/>
        </w:trPr>
        <w:tc>
          <w:tcPr>
            <w:tcW w:w="846" w:type="dxa"/>
            <w:vAlign w:val="center"/>
          </w:tcPr>
          <w:p w14:paraId="31EE4AB3"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13</w:t>
            </w:r>
          </w:p>
        </w:tc>
        <w:tc>
          <w:tcPr>
            <w:tcW w:w="6804" w:type="dxa"/>
            <w:vAlign w:val="center"/>
          </w:tcPr>
          <w:p w14:paraId="1DB47CF6" w14:textId="77777777" w:rsidR="007B7E4B" w:rsidRPr="00380D36" w:rsidRDefault="007B7E4B" w:rsidP="00380D36">
            <w:pPr>
              <w:spacing w:before="120" w:line="276" w:lineRule="auto"/>
              <w:rPr>
                <w:rFonts w:ascii="Calibri" w:hAnsi="Calibri" w:cs="Calibri"/>
              </w:rPr>
            </w:pPr>
            <w:r w:rsidRPr="00380D36">
              <w:rPr>
                <w:rFonts w:ascii="Calibri" w:hAnsi="Calibri" w:cs="Calibri"/>
              </w:rPr>
              <w:t>Wentylatory – redundantne</w:t>
            </w:r>
          </w:p>
        </w:tc>
        <w:tc>
          <w:tcPr>
            <w:tcW w:w="2835" w:type="dxa"/>
            <w:vAlign w:val="center"/>
          </w:tcPr>
          <w:p w14:paraId="302AAB3B" w14:textId="77777777" w:rsidR="007B7E4B" w:rsidRPr="00380D36" w:rsidRDefault="007B7E4B" w:rsidP="00380D36">
            <w:pPr>
              <w:spacing w:before="120" w:line="276" w:lineRule="auto"/>
              <w:jc w:val="center"/>
              <w:rPr>
                <w:rFonts w:ascii="Calibri" w:hAnsi="Calibri" w:cs="Calibri"/>
              </w:rPr>
            </w:pPr>
          </w:p>
        </w:tc>
      </w:tr>
      <w:tr w:rsidR="007B7E4B" w:rsidRPr="00380D36" w14:paraId="6DC660E6" w14:textId="77777777" w:rsidTr="00B52422">
        <w:trPr>
          <w:jc w:val="center"/>
        </w:trPr>
        <w:tc>
          <w:tcPr>
            <w:tcW w:w="846" w:type="dxa"/>
            <w:vAlign w:val="center"/>
          </w:tcPr>
          <w:p w14:paraId="0F0C957A"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14</w:t>
            </w:r>
          </w:p>
        </w:tc>
        <w:tc>
          <w:tcPr>
            <w:tcW w:w="6804" w:type="dxa"/>
            <w:vAlign w:val="center"/>
          </w:tcPr>
          <w:p w14:paraId="70CF32D3" w14:textId="429A568C" w:rsidR="007B7E4B" w:rsidRPr="00380D36" w:rsidRDefault="007B7E4B" w:rsidP="00380D36">
            <w:pPr>
              <w:spacing w:before="120" w:line="276" w:lineRule="auto"/>
              <w:rPr>
                <w:rFonts w:ascii="Calibri" w:hAnsi="Calibri" w:cs="Calibri"/>
              </w:rPr>
            </w:pPr>
            <w:r w:rsidRPr="00380D36">
              <w:rPr>
                <w:rFonts w:ascii="Calibri" w:hAnsi="Calibri" w:cs="Calibri"/>
              </w:rPr>
              <w:t xml:space="preserve">Zasilacze - nadmiarowe, Hot-Plug, minimum </w:t>
            </w:r>
            <w:r w:rsidR="00D23367">
              <w:rPr>
                <w:rFonts w:ascii="Calibri" w:hAnsi="Calibri" w:cs="Calibri"/>
              </w:rPr>
              <w:t>8</w:t>
            </w:r>
            <w:r w:rsidRPr="00380D36">
              <w:rPr>
                <w:rFonts w:ascii="Calibri" w:hAnsi="Calibri" w:cs="Calibri"/>
              </w:rPr>
              <w:t>00W Titanium</w:t>
            </w:r>
          </w:p>
        </w:tc>
        <w:tc>
          <w:tcPr>
            <w:tcW w:w="2835" w:type="dxa"/>
            <w:vAlign w:val="center"/>
          </w:tcPr>
          <w:p w14:paraId="57DDA9C2" w14:textId="77777777" w:rsidR="007B7E4B" w:rsidRPr="00380D36" w:rsidRDefault="007B7E4B" w:rsidP="00380D36">
            <w:pPr>
              <w:spacing w:before="120" w:line="276" w:lineRule="auto"/>
              <w:jc w:val="center"/>
              <w:rPr>
                <w:rFonts w:ascii="Calibri" w:hAnsi="Calibri" w:cs="Calibri"/>
              </w:rPr>
            </w:pPr>
          </w:p>
        </w:tc>
      </w:tr>
      <w:tr w:rsidR="007B7E4B" w:rsidRPr="00380D36" w14:paraId="353EB3D6" w14:textId="77777777" w:rsidTr="00B52422">
        <w:trPr>
          <w:jc w:val="center"/>
        </w:trPr>
        <w:tc>
          <w:tcPr>
            <w:tcW w:w="846" w:type="dxa"/>
            <w:vAlign w:val="center"/>
          </w:tcPr>
          <w:p w14:paraId="6E804732"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15</w:t>
            </w:r>
          </w:p>
        </w:tc>
        <w:tc>
          <w:tcPr>
            <w:tcW w:w="6804" w:type="dxa"/>
            <w:vAlign w:val="center"/>
          </w:tcPr>
          <w:p w14:paraId="4A383BE1" w14:textId="77777777" w:rsidR="007B7E4B" w:rsidRPr="00380D36" w:rsidRDefault="007B7E4B" w:rsidP="00380D36">
            <w:pPr>
              <w:spacing w:before="120" w:line="276" w:lineRule="auto"/>
              <w:rPr>
                <w:rFonts w:ascii="Calibri" w:hAnsi="Calibri" w:cs="Calibri"/>
              </w:rPr>
            </w:pPr>
            <w:r w:rsidRPr="00380D36">
              <w:rPr>
                <w:rFonts w:ascii="Calibri" w:hAnsi="Calibri" w:cs="Calibri"/>
              </w:rPr>
              <w:t>Karta Zarządzania:</w:t>
            </w:r>
          </w:p>
          <w:p w14:paraId="6A5E042C" w14:textId="77777777" w:rsidR="007B7E4B" w:rsidRPr="00380D36" w:rsidRDefault="007B7E4B" w:rsidP="00380D36">
            <w:pPr>
              <w:spacing w:before="120" w:line="276" w:lineRule="auto"/>
              <w:rPr>
                <w:rFonts w:ascii="Calibri" w:hAnsi="Calibri" w:cs="Calibri"/>
              </w:rPr>
            </w:pPr>
            <w:r w:rsidRPr="00380D36">
              <w:rPr>
                <w:rFonts w:ascii="Calibri" w:hAnsi="Calibri" w:cs="Calibri"/>
              </w:rPr>
              <w:t>Niezależna od zainstalowanego systemu operacyjnego, zintegrowana z płyta główną, posiadająca minimalną funkcjonalność:</w:t>
            </w:r>
          </w:p>
          <w:p w14:paraId="33D2F93B" w14:textId="77777777" w:rsidR="007B7E4B" w:rsidRPr="00380D36" w:rsidRDefault="007B7E4B" w:rsidP="00380D36">
            <w:pPr>
              <w:spacing w:before="120" w:line="276" w:lineRule="auto"/>
              <w:rPr>
                <w:rFonts w:ascii="Calibri" w:hAnsi="Calibri" w:cs="Calibri"/>
              </w:rPr>
            </w:pPr>
            <w:r w:rsidRPr="00380D36">
              <w:rPr>
                <w:rFonts w:ascii="Calibri" w:hAnsi="Calibri" w:cs="Calibri"/>
              </w:rPr>
              <w:t>- komunikacja poprzez interfejs RJ45,</w:t>
            </w:r>
          </w:p>
          <w:p w14:paraId="3FB01FD4" w14:textId="77777777" w:rsidR="007B7E4B" w:rsidRPr="00380D36" w:rsidRDefault="007B7E4B" w:rsidP="00380D36">
            <w:pPr>
              <w:spacing w:before="120" w:line="276" w:lineRule="auto"/>
              <w:rPr>
                <w:rFonts w:ascii="Calibri" w:hAnsi="Calibri" w:cs="Calibri"/>
              </w:rPr>
            </w:pPr>
            <w:r w:rsidRPr="00380D36">
              <w:rPr>
                <w:rFonts w:ascii="Calibri" w:hAnsi="Calibri" w:cs="Calibri"/>
              </w:rPr>
              <w:t>- podstawowe zarzadzanie poprzez protokół IPMI 2.0, DCMI 1.5, SNMP, VLAN tagging,</w:t>
            </w:r>
          </w:p>
          <w:p w14:paraId="62C1E839" w14:textId="77777777" w:rsidR="007B7E4B" w:rsidRPr="00380D36" w:rsidRDefault="007B7E4B" w:rsidP="00380D36">
            <w:pPr>
              <w:spacing w:before="120" w:line="276" w:lineRule="auto"/>
              <w:rPr>
                <w:rFonts w:ascii="Calibri" w:hAnsi="Calibri" w:cs="Calibri"/>
              </w:rPr>
            </w:pPr>
            <w:r w:rsidRPr="00380D36">
              <w:rPr>
                <w:rFonts w:ascii="Calibri" w:hAnsi="Calibri" w:cs="Calibri"/>
              </w:rPr>
              <w:t>- wbudowana diagnostyka,</w:t>
            </w:r>
          </w:p>
          <w:p w14:paraId="43F6B53D" w14:textId="77777777" w:rsidR="007B7E4B" w:rsidRPr="00380D36" w:rsidRDefault="007B7E4B" w:rsidP="00380D36">
            <w:pPr>
              <w:spacing w:before="120" w:line="276" w:lineRule="auto"/>
              <w:rPr>
                <w:rFonts w:ascii="Calibri" w:hAnsi="Calibri" w:cs="Calibri"/>
              </w:rPr>
            </w:pPr>
            <w:r w:rsidRPr="00380D36">
              <w:rPr>
                <w:rFonts w:ascii="Calibri" w:hAnsi="Calibri" w:cs="Calibri"/>
              </w:rPr>
              <w:t>- dostęp poprzez interfejs graficzny Web karty oraz z linii poleceń,</w:t>
            </w:r>
          </w:p>
          <w:p w14:paraId="6A93B987" w14:textId="77777777" w:rsidR="007B7E4B" w:rsidRPr="00380D36" w:rsidRDefault="007B7E4B" w:rsidP="00380D36">
            <w:pPr>
              <w:spacing w:before="120" w:line="276" w:lineRule="auto"/>
              <w:rPr>
                <w:rFonts w:ascii="Calibri" w:hAnsi="Calibri" w:cs="Calibri"/>
              </w:rPr>
            </w:pPr>
            <w:r w:rsidRPr="00380D36">
              <w:rPr>
                <w:rFonts w:ascii="Calibri" w:hAnsi="Calibri" w:cs="Calibri"/>
              </w:rPr>
              <w:t>- monitorowanie temperatury oraz zużycia energii w czasie rzeczywistym,</w:t>
            </w:r>
          </w:p>
          <w:p w14:paraId="40415E1D" w14:textId="77777777" w:rsidR="007B7E4B" w:rsidRPr="00380D36" w:rsidRDefault="007B7E4B" w:rsidP="00380D36">
            <w:pPr>
              <w:spacing w:before="120" w:line="276" w:lineRule="auto"/>
              <w:rPr>
                <w:rFonts w:ascii="Calibri" w:hAnsi="Calibri" w:cs="Calibri"/>
              </w:rPr>
            </w:pPr>
            <w:r w:rsidRPr="00380D36">
              <w:rPr>
                <w:rFonts w:ascii="Calibri" w:hAnsi="Calibri" w:cs="Calibri"/>
              </w:rPr>
              <w:t>- lokalna oraz zdalna konfiguracja serwera,</w:t>
            </w:r>
          </w:p>
          <w:p w14:paraId="26C451DB" w14:textId="77777777" w:rsidR="007B7E4B" w:rsidRPr="00380D36" w:rsidRDefault="007B7E4B" w:rsidP="00380D36">
            <w:pPr>
              <w:spacing w:before="120" w:line="276" w:lineRule="auto"/>
              <w:rPr>
                <w:rFonts w:ascii="Calibri" w:hAnsi="Calibri" w:cs="Calibri"/>
              </w:rPr>
            </w:pPr>
            <w:r w:rsidRPr="00380D36">
              <w:rPr>
                <w:rFonts w:ascii="Calibri" w:hAnsi="Calibri" w:cs="Calibri"/>
              </w:rPr>
              <w:t>- wsparcie dla IPv4 i IPv6,</w:t>
            </w:r>
          </w:p>
          <w:p w14:paraId="548517CC" w14:textId="77777777" w:rsidR="007B7E4B" w:rsidRPr="00380D36" w:rsidRDefault="007B7E4B" w:rsidP="00380D36">
            <w:pPr>
              <w:spacing w:before="120" w:line="276" w:lineRule="auto"/>
              <w:rPr>
                <w:rFonts w:ascii="Calibri" w:hAnsi="Calibri" w:cs="Calibri"/>
              </w:rPr>
            </w:pPr>
            <w:r w:rsidRPr="00380D36">
              <w:rPr>
                <w:rFonts w:ascii="Calibri" w:hAnsi="Calibri" w:cs="Calibri"/>
              </w:rPr>
              <w:t>- możliwość zdalnego dostępu do konsoli graficznej, zainstalowanego systemu operacyjnego serwera.</w:t>
            </w:r>
          </w:p>
        </w:tc>
        <w:tc>
          <w:tcPr>
            <w:tcW w:w="2835" w:type="dxa"/>
            <w:vAlign w:val="center"/>
          </w:tcPr>
          <w:p w14:paraId="10EED3C4" w14:textId="77777777" w:rsidR="007B7E4B" w:rsidRPr="00380D36" w:rsidRDefault="007B7E4B" w:rsidP="00380D36">
            <w:pPr>
              <w:spacing w:before="120" w:line="276" w:lineRule="auto"/>
              <w:jc w:val="center"/>
              <w:rPr>
                <w:rFonts w:ascii="Calibri" w:hAnsi="Calibri" w:cs="Calibri"/>
              </w:rPr>
            </w:pPr>
          </w:p>
        </w:tc>
      </w:tr>
      <w:tr w:rsidR="007B7E4B" w:rsidRPr="00380D36" w14:paraId="699B6AAD" w14:textId="77777777" w:rsidTr="00B52422">
        <w:trPr>
          <w:jc w:val="center"/>
        </w:trPr>
        <w:tc>
          <w:tcPr>
            <w:tcW w:w="846" w:type="dxa"/>
            <w:vAlign w:val="center"/>
          </w:tcPr>
          <w:p w14:paraId="4185E3F8"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16</w:t>
            </w:r>
          </w:p>
        </w:tc>
        <w:tc>
          <w:tcPr>
            <w:tcW w:w="6804" w:type="dxa"/>
            <w:vAlign w:val="center"/>
          </w:tcPr>
          <w:p w14:paraId="48878905" w14:textId="77777777" w:rsidR="007B7E4B" w:rsidRPr="00380D36" w:rsidRDefault="007B7E4B" w:rsidP="00380D36">
            <w:pPr>
              <w:spacing w:before="120" w:line="276" w:lineRule="auto"/>
              <w:rPr>
                <w:rFonts w:ascii="Calibri" w:hAnsi="Calibri" w:cs="Calibri"/>
              </w:rPr>
            </w:pPr>
            <w:r w:rsidRPr="00380D36">
              <w:rPr>
                <w:rFonts w:ascii="Calibri" w:hAnsi="Calibri" w:cs="Calibri"/>
              </w:rPr>
              <w:t>Certyfikaty:</w:t>
            </w:r>
          </w:p>
          <w:p w14:paraId="12A05C30" w14:textId="77777777" w:rsidR="007B7E4B" w:rsidRPr="00380D36" w:rsidRDefault="007B7E4B" w:rsidP="00380D36">
            <w:pPr>
              <w:spacing w:before="120" w:line="276" w:lineRule="auto"/>
              <w:rPr>
                <w:rFonts w:ascii="Calibri" w:hAnsi="Calibri" w:cs="Calibri"/>
              </w:rPr>
            </w:pPr>
            <w:r w:rsidRPr="00380D36">
              <w:rPr>
                <w:rFonts w:ascii="Calibri" w:hAnsi="Calibri" w:cs="Calibri"/>
              </w:rPr>
              <w:t>•</w:t>
            </w:r>
            <w:r w:rsidRPr="00380D36">
              <w:rPr>
                <w:rFonts w:ascii="Calibri" w:hAnsi="Calibri" w:cs="Calibri"/>
              </w:rPr>
              <w:tab/>
              <w:t>Serwer musi być wyprodukowany zgodnie z normą ISO-9001:2015, ISO-50001 oraz ISO-14001</w:t>
            </w:r>
          </w:p>
          <w:p w14:paraId="0BE54064" w14:textId="55D90981" w:rsidR="007B7E4B" w:rsidRPr="00380D36" w:rsidRDefault="007B7E4B" w:rsidP="00380D36">
            <w:pPr>
              <w:spacing w:before="120" w:line="276" w:lineRule="auto"/>
              <w:rPr>
                <w:rFonts w:ascii="Calibri" w:hAnsi="Calibri" w:cs="Calibri"/>
              </w:rPr>
            </w:pPr>
            <w:r w:rsidRPr="00380D36">
              <w:rPr>
                <w:rFonts w:ascii="Calibri" w:hAnsi="Calibri" w:cs="Calibri"/>
              </w:rPr>
              <w:t>•</w:t>
            </w:r>
            <w:r w:rsidRPr="00380D36">
              <w:rPr>
                <w:rFonts w:ascii="Calibri" w:hAnsi="Calibri" w:cs="Calibri"/>
              </w:rPr>
              <w:tab/>
              <w:t>Serwer musi posiadać deklaracja CE.</w:t>
            </w:r>
          </w:p>
        </w:tc>
        <w:tc>
          <w:tcPr>
            <w:tcW w:w="2835" w:type="dxa"/>
            <w:vAlign w:val="center"/>
          </w:tcPr>
          <w:p w14:paraId="74E3FE30" w14:textId="77777777" w:rsidR="007B7E4B" w:rsidRPr="00380D36" w:rsidRDefault="007B7E4B" w:rsidP="00380D36">
            <w:pPr>
              <w:spacing w:before="120" w:line="276" w:lineRule="auto"/>
              <w:jc w:val="center"/>
              <w:rPr>
                <w:rFonts w:ascii="Calibri" w:hAnsi="Calibri" w:cs="Calibri"/>
              </w:rPr>
            </w:pPr>
          </w:p>
        </w:tc>
      </w:tr>
      <w:tr w:rsidR="007B7E4B" w:rsidRPr="00380D36" w14:paraId="17CB0D3C" w14:textId="77777777" w:rsidTr="00B52422">
        <w:trPr>
          <w:jc w:val="center"/>
        </w:trPr>
        <w:tc>
          <w:tcPr>
            <w:tcW w:w="846" w:type="dxa"/>
            <w:vAlign w:val="center"/>
          </w:tcPr>
          <w:p w14:paraId="0A5856C7"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lastRenderedPageBreak/>
              <w:t>17</w:t>
            </w:r>
          </w:p>
        </w:tc>
        <w:tc>
          <w:tcPr>
            <w:tcW w:w="6804" w:type="dxa"/>
            <w:vAlign w:val="center"/>
          </w:tcPr>
          <w:p w14:paraId="7A05C14B" w14:textId="77777777" w:rsidR="007B7E4B" w:rsidRPr="00380D36" w:rsidRDefault="007B7E4B" w:rsidP="00380D36">
            <w:pPr>
              <w:spacing w:before="120" w:line="276" w:lineRule="auto"/>
              <w:rPr>
                <w:rFonts w:ascii="Calibri" w:hAnsi="Calibri" w:cs="Calibri"/>
              </w:rPr>
            </w:pPr>
            <w:r w:rsidRPr="00380D36">
              <w:rPr>
                <w:rFonts w:ascii="Calibri" w:hAnsi="Calibri" w:cs="Calibri"/>
              </w:rPr>
              <w:t>Oferowane urządzenie musi znajdować się na liście kompatybilności Windows Server Catalog i posiadać status „Certified for Windows” dla systemów Microsoft Windows Server 2025, Microsoft Windows Server 2022.</w:t>
            </w:r>
          </w:p>
        </w:tc>
        <w:tc>
          <w:tcPr>
            <w:tcW w:w="2835" w:type="dxa"/>
            <w:vAlign w:val="center"/>
          </w:tcPr>
          <w:p w14:paraId="49D55281" w14:textId="77777777" w:rsidR="007B7E4B" w:rsidRPr="00380D36" w:rsidRDefault="007B7E4B" w:rsidP="00380D36">
            <w:pPr>
              <w:spacing w:before="120" w:line="276" w:lineRule="auto"/>
              <w:jc w:val="center"/>
              <w:rPr>
                <w:rFonts w:ascii="Calibri" w:hAnsi="Calibri" w:cs="Calibri"/>
              </w:rPr>
            </w:pPr>
          </w:p>
        </w:tc>
      </w:tr>
      <w:tr w:rsidR="007B7E4B" w:rsidRPr="00380D36" w14:paraId="7BB5D581" w14:textId="77777777" w:rsidTr="00B52422">
        <w:trPr>
          <w:jc w:val="center"/>
        </w:trPr>
        <w:tc>
          <w:tcPr>
            <w:tcW w:w="846" w:type="dxa"/>
            <w:vAlign w:val="center"/>
          </w:tcPr>
          <w:p w14:paraId="63C77FA0"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18</w:t>
            </w:r>
          </w:p>
        </w:tc>
        <w:tc>
          <w:tcPr>
            <w:tcW w:w="6804" w:type="dxa"/>
            <w:vAlign w:val="center"/>
          </w:tcPr>
          <w:p w14:paraId="77780C3E" w14:textId="77777777" w:rsidR="007B7E4B" w:rsidRPr="00380D36" w:rsidRDefault="007B7E4B" w:rsidP="00380D36">
            <w:pPr>
              <w:spacing w:before="120" w:line="276" w:lineRule="auto"/>
              <w:rPr>
                <w:rFonts w:ascii="Calibri" w:hAnsi="Calibri" w:cs="Calibri"/>
              </w:rPr>
            </w:pPr>
            <w:r w:rsidRPr="00380D36">
              <w:rPr>
                <w:rFonts w:ascii="Calibri" w:hAnsi="Calibri" w:cs="Calibri"/>
              </w:rPr>
              <w:t>Oprogramowanie systemu operacyjnego</w:t>
            </w:r>
          </w:p>
          <w:p w14:paraId="537A8EAC" w14:textId="016DCE67" w:rsidR="007B7E4B" w:rsidRPr="00380D36" w:rsidRDefault="007B7E4B" w:rsidP="00380D36">
            <w:pPr>
              <w:spacing w:before="120" w:line="276" w:lineRule="auto"/>
              <w:rPr>
                <w:rFonts w:ascii="Calibri" w:hAnsi="Calibri" w:cs="Calibri"/>
              </w:rPr>
            </w:pPr>
            <w:r w:rsidRPr="00380D36">
              <w:rPr>
                <w:rFonts w:ascii="Calibri" w:hAnsi="Calibri" w:cs="Calibri"/>
              </w:rPr>
              <w:t>Microsoft Windows Server 2025 lub równoważne.</w:t>
            </w:r>
          </w:p>
          <w:p w14:paraId="1FC048E8" w14:textId="044474EB" w:rsidR="007B7E4B" w:rsidRPr="00380D36" w:rsidRDefault="007B7E4B" w:rsidP="00380D36">
            <w:pPr>
              <w:spacing w:before="120" w:line="276" w:lineRule="auto"/>
              <w:rPr>
                <w:rFonts w:ascii="Calibri" w:hAnsi="Calibri" w:cs="Calibri"/>
              </w:rPr>
            </w:pPr>
            <w:r w:rsidRPr="00380D36">
              <w:rPr>
                <w:rFonts w:ascii="Calibri" w:hAnsi="Calibri" w:cs="Calibri"/>
              </w:rPr>
              <w:t>Licencje wieczyste umożliwiające legalne uruchomienie zaoferowanego oprogramowania systemu operacyjnego na oferowanym serwerze.</w:t>
            </w:r>
          </w:p>
          <w:p w14:paraId="2EB9BFC1" w14:textId="77777777" w:rsidR="007B7E4B" w:rsidRPr="00380D36" w:rsidRDefault="007B7E4B" w:rsidP="00380D36">
            <w:pPr>
              <w:spacing w:before="120" w:line="276" w:lineRule="auto"/>
              <w:rPr>
                <w:rFonts w:ascii="Calibri" w:hAnsi="Calibri" w:cs="Calibri"/>
              </w:rPr>
            </w:pPr>
            <w:r w:rsidRPr="00380D36">
              <w:rPr>
                <w:rFonts w:ascii="Calibri" w:hAnsi="Calibri" w:cs="Calibri"/>
              </w:rPr>
              <w:t>Opis równoważności znajduje się pod tabelą.</w:t>
            </w:r>
          </w:p>
        </w:tc>
        <w:tc>
          <w:tcPr>
            <w:tcW w:w="2835" w:type="dxa"/>
            <w:vAlign w:val="center"/>
          </w:tcPr>
          <w:p w14:paraId="26FE0FEE" w14:textId="77777777" w:rsidR="007B7E4B" w:rsidRPr="00380D36" w:rsidRDefault="007B7E4B" w:rsidP="00380D36">
            <w:pPr>
              <w:spacing w:before="120" w:line="276" w:lineRule="auto"/>
              <w:jc w:val="center"/>
              <w:rPr>
                <w:rFonts w:ascii="Calibri" w:hAnsi="Calibri" w:cs="Calibri"/>
              </w:rPr>
            </w:pPr>
          </w:p>
        </w:tc>
      </w:tr>
      <w:tr w:rsidR="007B7E4B" w:rsidRPr="00380D36" w14:paraId="5F6E2E08" w14:textId="77777777" w:rsidTr="00B52422">
        <w:trPr>
          <w:jc w:val="center"/>
        </w:trPr>
        <w:tc>
          <w:tcPr>
            <w:tcW w:w="846" w:type="dxa"/>
            <w:vAlign w:val="center"/>
          </w:tcPr>
          <w:p w14:paraId="09CCB0F9"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19</w:t>
            </w:r>
          </w:p>
        </w:tc>
        <w:tc>
          <w:tcPr>
            <w:tcW w:w="6804" w:type="dxa"/>
            <w:vAlign w:val="center"/>
          </w:tcPr>
          <w:p w14:paraId="0CAE04B8" w14:textId="77777777" w:rsidR="007B7E4B" w:rsidRPr="00380D36" w:rsidRDefault="007B7E4B" w:rsidP="00380D36">
            <w:pPr>
              <w:spacing w:before="120" w:line="276" w:lineRule="auto"/>
              <w:rPr>
                <w:rFonts w:ascii="Calibri" w:hAnsi="Calibri" w:cs="Calibri"/>
              </w:rPr>
            </w:pPr>
            <w:r w:rsidRPr="00380D36">
              <w:rPr>
                <w:rFonts w:ascii="Calibri" w:hAnsi="Calibri" w:cs="Calibri"/>
              </w:rPr>
              <w:t>Dostarczone urządzenia muszą być fabrycznie nowe, nieregenerowane i wyprodukowane najwcześniej w ciągu ostatnich 6 miesięcy przed dostawą, muszą pochodzić z oficjalnego kanału sprzedaży producenta na teren Polski</w:t>
            </w:r>
          </w:p>
        </w:tc>
        <w:tc>
          <w:tcPr>
            <w:tcW w:w="2835" w:type="dxa"/>
            <w:vAlign w:val="center"/>
          </w:tcPr>
          <w:p w14:paraId="0AF7CC88" w14:textId="77777777" w:rsidR="007B7E4B" w:rsidRPr="00380D36" w:rsidRDefault="007B7E4B" w:rsidP="00380D36">
            <w:pPr>
              <w:spacing w:before="120" w:line="276" w:lineRule="auto"/>
              <w:jc w:val="center"/>
              <w:rPr>
                <w:rFonts w:ascii="Calibri" w:hAnsi="Calibri" w:cs="Calibri"/>
              </w:rPr>
            </w:pPr>
          </w:p>
        </w:tc>
      </w:tr>
      <w:tr w:rsidR="007B7E4B" w:rsidRPr="00380D36" w14:paraId="5F18F780" w14:textId="77777777" w:rsidTr="00B52422">
        <w:trPr>
          <w:jc w:val="center"/>
        </w:trPr>
        <w:tc>
          <w:tcPr>
            <w:tcW w:w="846" w:type="dxa"/>
            <w:vAlign w:val="center"/>
          </w:tcPr>
          <w:p w14:paraId="20E8E4B1"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20</w:t>
            </w:r>
          </w:p>
        </w:tc>
        <w:tc>
          <w:tcPr>
            <w:tcW w:w="6804" w:type="dxa"/>
            <w:vAlign w:val="center"/>
          </w:tcPr>
          <w:p w14:paraId="219A107A" w14:textId="77777777" w:rsidR="007B7E4B" w:rsidRPr="00380D36" w:rsidRDefault="007B7E4B" w:rsidP="00380D36">
            <w:pPr>
              <w:spacing w:before="120" w:line="276" w:lineRule="auto"/>
              <w:rPr>
                <w:rFonts w:ascii="Calibri" w:hAnsi="Calibri" w:cs="Calibri"/>
              </w:rPr>
            </w:pPr>
            <w:r w:rsidRPr="00380D36">
              <w:rPr>
                <w:rFonts w:ascii="Calibri" w:hAnsi="Calibri" w:cs="Calibri"/>
              </w:rPr>
              <w:t>Oferowane urządzenie musi być objęte co najmniej trzyletnią (3) gwarancją producenta  sprzętu w dni robocze, czas reakcji w miejscu instalacji sprzętu Następny Dzień Roboczy.</w:t>
            </w:r>
          </w:p>
          <w:p w14:paraId="2E76D84F" w14:textId="77777777" w:rsidR="007B7E4B" w:rsidRPr="00380D36" w:rsidRDefault="007B7E4B" w:rsidP="00380D36">
            <w:pPr>
              <w:spacing w:before="120" w:line="276" w:lineRule="auto"/>
              <w:rPr>
                <w:rFonts w:ascii="Calibri" w:hAnsi="Calibri" w:cs="Calibri"/>
              </w:rPr>
            </w:pPr>
            <w:r w:rsidRPr="00380D36">
              <w:rPr>
                <w:rFonts w:ascii="Calibri" w:hAnsi="Calibri" w:cs="Calibri"/>
              </w:rPr>
              <w:t>Serwis musi zawierać usługę pozostawiania bez opłat u Zamawiającego uszkodzonych dysków w okresie obowiązywania gwarancji.</w:t>
            </w:r>
          </w:p>
          <w:p w14:paraId="20552D30" w14:textId="77777777" w:rsidR="007B7E4B" w:rsidRPr="00380D36" w:rsidRDefault="007B7E4B" w:rsidP="00380D36">
            <w:pPr>
              <w:spacing w:before="120" w:line="276" w:lineRule="auto"/>
              <w:rPr>
                <w:rFonts w:ascii="Calibri" w:hAnsi="Calibri" w:cs="Calibri"/>
              </w:rPr>
            </w:pPr>
          </w:p>
          <w:p w14:paraId="7EB33FC8" w14:textId="77777777" w:rsidR="007B7E4B" w:rsidRPr="00380D36" w:rsidRDefault="007B7E4B" w:rsidP="00380D36">
            <w:pPr>
              <w:spacing w:before="120" w:line="276" w:lineRule="auto"/>
              <w:rPr>
                <w:rFonts w:ascii="Calibri" w:hAnsi="Calibri" w:cs="Calibri"/>
              </w:rPr>
            </w:pPr>
            <w:r w:rsidRPr="00380D36">
              <w:rPr>
                <w:rFonts w:ascii="Calibri" w:hAnsi="Calibri" w:cs="Calibri"/>
              </w:rPr>
              <w:t>Musi istnieć możliwość sprawdzenia na stronie WWW producenta serwera, prowadzonej w języku polskim, po podaniu numeru seryjnego urządzenia minimum:</w:t>
            </w:r>
          </w:p>
          <w:p w14:paraId="3DA2E872" w14:textId="77777777" w:rsidR="007B7E4B" w:rsidRPr="00380D36" w:rsidRDefault="007B7E4B" w:rsidP="00380D36">
            <w:pPr>
              <w:spacing w:before="120" w:line="276" w:lineRule="auto"/>
              <w:rPr>
                <w:rFonts w:ascii="Calibri" w:hAnsi="Calibri" w:cs="Calibri"/>
              </w:rPr>
            </w:pPr>
            <w:r w:rsidRPr="00380D36">
              <w:rPr>
                <w:rFonts w:ascii="Calibri" w:hAnsi="Calibri" w:cs="Calibri"/>
              </w:rPr>
              <w:t xml:space="preserve">- okresu oraz poziomu gwarancji, </w:t>
            </w:r>
          </w:p>
          <w:p w14:paraId="2DBC42F1" w14:textId="77777777" w:rsidR="007B7E4B" w:rsidRPr="00380D36" w:rsidRDefault="007B7E4B" w:rsidP="00380D36">
            <w:pPr>
              <w:spacing w:before="120" w:line="276" w:lineRule="auto"/>
              <w:rPr>
                <w:rFonts w:ascii="Calibri" w:hAnsi="Calibri" w:cs="Calibri"/>
              </w:rPr>
            </w:pPr>
            <w:r w:rsidRPr="00380D36">
              <w:rPr>
                <w:rFonts w:ascii="Calibri" w:hAnsi="Calibri" w:cs="Calibri"/>
              </w:rPr>
              <w:t>- zainstalowanych komponentów (w tym m.in. procesorów, pamięci RAM, dysków, zasilaczy i kart komunikacyjnych).</w:t>
            </w:r>
          </w:p>
          <w:p w14:paraId="2A60F61D" w14:textId="77777777" w:rsidR="007B7E4B" w:rsidRPr="00380D36" w:rsidRDefault="007B7E4B" w:rsidP="00380D36">
            <w:pPr>
              <w:spacing w:before="120" w:line="276" w:lineRule="auto"/>
              <w:rPr>
                <w:rFonts w:ascii="Calibri" w:hAnsi="Calibri" w:cs="Calibri"/>
              </w:rPr>
            </w:pPr>
            <w:r w:rsidRPr="00380D36">
              <w:rPr>
                <w:rFonts w:ascii="Calibri" w:hAnsi="Calibri" w:cs="Calibri"/>
              </w:rPr>
              <w:t>Adres strony WWW producenta na której można sprawdzić powyższe dane musi być podany w złożonej ofercie.</w:t>
            </w:r>
          </w:p>
        </w:tc>
        <w:tc>
          <w:tcPr>
            <w:tcW w:w="2835" w:type="dxa"/>
            <w:vAlign w:val="center"/>
          </w:tcPr>
          <w:p w14:paraId="64CE72DA" w14:textId="77777777" w:rsidR="007B7E4B" w:rsidRPr="00380D36" w:rsidRDefault="007B7E4B" w:rsidP="00380D36">
            <w:pPr>
              <w:spacing w:before="120" w:line="276" w:lineRule="auto"/>
              <w:jc w:val="center"/>
              <w:rPr>
                <w:rFonts w:ascii="Calibri" w:hAnsi="Calibri" w:cs="Calibri"/>
              </w:rPr>
            </w:pPr>
          </w:p>
        </w:tc>
      </w:tr>
      <w:tr w:rsidR="007B7E4B" w:rsidRPr="00380D36" w14:paraId="767B24BD" w14:textId="77777777" w:rsidTr="00B52422">
        <w:trPr>
          <w:jc w:val="center"/>
        </w:trPr>
        <w:tc>
          <w:tcPr>
            <w:tcW w:w="846" w:type="dxa"/>
            <w:vAlign w:val="center"/>
          </w:tcPr>
          <w:p w14:paraId="5BDBCF54" w14:textId="77777777" w:rsidR="007B7E4B" w:rsidRPr="00380D36" w:rsidRDefault="007B7E4B" w:rsidP="00380D36">
            <w:pPr>
              <w:spacing w:before="120" w:line="276" w:lineRule="auto"/>
              <w:jc w:val="center"/>
              <w:rPr>
                <w:rFonts w:ascii="Calibri" w:hAnsi="Calibri" w:cs="Calibri"/>
              </w:rPr>
            </w:pPr>
            <w:r w:rsidRPr="00380D36">
              <w:rPr>
                <w:rFonts w:ascii="Calibri" w:hAnsi="Calibri" w:cs="Calibri"/>
              </w:rPr>
              <w:t>21</w:t>
            </w:r>
          </w:p>
        </w:tc>
        <w:tc>
          <w:tcPr>
            <w:tcW w:w="6804" w:type="dxa"/>
            <w:vAlign w:val="center"/>
          </w:tcPr>
          <w:p w14:paraId="1AAD9D96" w14:textId="77777777" w:rsidR="007B7E4B" w:rsidRPr="00380D36" w:rsidRDefault="007B7E4B" w:rsidP="00380D36">
            <w:pPr>
              <w:spacing w:before="120" w:line="276" w:lineRule="auto"/>
              <w:rPr>
                <w:rFonts w:ascii="Calibri" w:hAnsi="Calibri" w:cs="Calibri"/>
              </w:rPr>
            </w:pPr>
            <w:r w:rsidRPr="00380D36">
              <w:rPr>
                <w:rFonts w:ascii="Calibri" w:hAnsi="Calibri" w:cs="Calibri"/>
              </w:rPr>
              <w:t>W zakresie wsparcia i gwarancji Zamawiający wymaga przestawienia oświadczenia producenta oferowanego urządzenia, wskazującego, że oferowane urządzenie będzie objęte serwisem producenta i/lub serwisem autoryzowanego serwisu producenta oraz, że uszkodzone dyski w przypadku wymiany z powodu awarii w okresie obowiązywania gwarancji, pozostaną własnością Zamawiającego. Niniejsze oświadczenie ma zostać dostarczone wraz z ofertą.</w:t>
            </w:r>
          </w:p>
        </w:tc>
        <w:tc>
          <w:tcPr>
            <w:tcW w:w="2835" w:type="dxa"/>
            <w:vAlign w:val="center"/>
          </w:tcPr>
          <w:p w14:paraId="118355B1" w14:textId="77777777" w:rsidR="007B7E4B" w:rsidRPr="00380D36" w:rsidRDefault="007B7E4B" w:rsidP="00380D36">
            <w:pPr>
              <w:spacing w:before="120" w:line="276" w:lineRule="auto"/>
              <w:jc w:val="center"/>
              <w:rPr>
                <w:rFonts w:ascii="Calibri" w:hAnsi="Calibri" w:cs="Calibri"/>
              </w:rPr>
            </w:pPr>
          </w:p>
        </w:tc>
      </w:tr>
    </w:tbl>
    <w:p w14:paraId="47EBBC4F" w14:textId="77777777" w:rsidR="00FB2030" w:rsidRPr="00380D36" w:rsidRDefault="00FB2030" w:rsidP="00380D36">
      <w:pPr>
        <w:spacing w:line="276" w:lineRule="auto"/>
        <w:jc w:val="both"/>
        <w:rPr>
          <w:rFonts w:ascii="Calibri" w:hAnsi="Calibri" w:cs="Calibri"/>
        </w:rPr>
      </w:pPr>
    </w:p>
    <w:p w14:paraId="576263C8" w14:textId="5526ADF0" w:rsidR="00FB2030" w:rsidRPr="00380D36" w:rsidRDefault="00FB2030" w:rsidP="00380D36">
      <w:pPr>
        <w:spacing w:line="276" w:lineRule="auto"/>
        <w:jc w:val="both"/>
        <w:rPr>
          <w:rFonts w:ascii="Calibri" w:hAnsi="Calibri" w:cs="Calibri"/>
        </w:rPr>
      </w:pPr>
      <w:r w:rsidRPr="00380D36">
        <w:rPr>
          <w:rFonts w:ascii="Calibri" w:hAnsi="Calibri" w:cs="Calibri"/>
        </w:rPr>
        <w:t>Opis równoważności dla Oprogramowanie systemu operacyjnego</w:t>
      </w:r>
    </w:p>
    <w:p w14:paraId="749AC346" w14:textId="77777777" w:rsidR="00FB2030" w:rsidRPr="00380D36" w:rsidRDefault="00FB2030" w:rsidP="00380D36">
      <w:pPr>
        <w:spacing w:line="276" w:lineRule="auto"/>
        <w:jc w:val="both"/>
        <w:rPr>
          <w:rFonts w:ascii="Calibri" w:hAnsi="Calibri" w:cs="Calibri"/>
        </w:rPr>
      </w:pPr>
    </w:p>
    <w:p w14:paraId="7042498A" w14:textId="77777777" w:rsidR="00FB2030" w:rsidRPr="00380D36" w:rsidRDefault="00FB2030" w:rsidP="00380D36">
      <w:pPr>
        <w:numPr>
          <w:ilvl w:val="1"/>
          <w:numId w:val="13"/>
        </w:numPr>
        <w:autoSpaceDE w:val="0"/>
        <w:autoSpaceDN w:val="0"/>
        <w:adjustRightInd w:val="0"/>
        <w:spacing w:line="276" w:lineRule="auto"/>
        <w:contextualSpacing/>
        <w:jc w:val="both"/>
        <w:rPr>
          <w:rFonts w:ascii="Calibri" w:eastAsia="TT19o00" w:hAnsi="Calibri" w:cs="Calibri"/>
        </w:rPr>
      </w:pPr>
      <w:r w:rsidRPr="00380D36">
        <w:rPr>
          <w:rFonts w:ascii="Calibri" w:eastAsia="TT19o00" w:hAnsi="Calibri" w:cs="Calibri"/>
        </w:rPr>
        <w:t>Współpraca z procesorami o architekturze x86-64.</w:t>
      </w:r>
    </w:p>
    <w:p w14:paraId="3A0C2FBD"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Instalacja i użytkowanie aplikacji 32-bit. i 64-bit. na dostarczonym systemie operacyjnym.</w:t>
      </w:r>
    </w:p>
    <w:p w14:paraId="00904233"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lastRenderedPageBreak/>
        <w:t>Obsługa dostępu wielościeżkowego do zasobów LAN poprzez kontrolery Gigabit Ethernet, w trybie równoważenia obciążenia łącza (load balancing) i redundancji łącza (failover) – natywnie lub z wykorzystaniem sterowników producenta sprzętu.</w:t>
      </w:r>
    </w:p>
    <w:p w14:paraId="39485E84"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Zawarta możliwość uruchomienia roli kontrolera domeny Microsoft Active Directory na poziomie minimum Microsoft Windows Server 2019.</w:t>
      </w:r>
    </w:p>
    <w:p w14:paraId="285ECC71"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Licencja musi uprawniać do uruchamiania wirtualnych środowisk serwerowego systemu operacyjnego za pomocą wbudowanych mechanizmów wirtualizacji.</w:t>
      </w:r>
    </w:p>
    <w:p w14:paraId="57D5CBDD"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migracji maszyn wirtualnych bez zatrzymywania ich pracy między fizycznymi serwerami z uruchomionym mechanizmem wirtualizacji (hypervisor) przez sieć Ethernet, bez konieczności stosowania dodatkowych mechanizmów współdzielenia pamięci.</w:t>
      </w:r>
    </w:p>
    <w:p w14:paraId="3FFABBB2"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Automatyczna weryfikacja cyfrowych sygnatur sterowników w celu sprawdzenia, czy sterownik przeszedł testy jakości przeprowadzone przez producenta systemu operacyjnego.</w:t>
      </w:r>
    </w:p>
    <w:p w14:paraId="10FF7069"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Wbudowany mechanizm klasyfikowania i indeksowania plików (dokumentów) w oparciu o ich zawartość. Wbudowane szyfrowanie dysków przy pomocy mechanizmów posiadających certyfikat FIPS 140-2 lub równoważny wydany przez NIST lub inną agendę rządową zajmującą się bezpieczeństwem informacji.</w:t>
      </w:r>
    </w:p>
    <w:p w14:paraId="32883055"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uruchamianie aplikacji internetowych wykorzystujących technologię ASP.NET.</w:t>
      </w:r>
    </w:p>
    <w:p w14:paraId="2DB2EB98"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dystrybucji ruchu sieciowego HTTP pomiędzy kilka serwerów. Wbudowana zapora internetowa (firewall) z obsługą definiowanych reguł dla ochrony połączeń internetowych i intranetowych.</w:t>
      </w:r>
    </w:p>
    <w:p w14:paraId="44050155"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Graficzny interfejs użytkownika. Zlokalizowane w języku polskim, co najmniej następujące elementy: menu, przeglądarka internetowa, pomoc, komunikaty systemowe.</w:t>
      </w:r>
    </w:p>
    <w:p w14:paraId="0F10EEED"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Wsparcie dla większości powszechnie używanych urządzeń peryferyjnych (drukarek, urządzeń sieciowych, standardów USB, Plug&amp;Play).</w:t>
      </w:r>
    </w:p>
    <w:p w14:paraId="17AAB3CC"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zdalnej konfiguracji, administrowania oraz aktualizowania systemu.</w:t>
      </w:r>
    </w:p>
    <w:p w14:paraId="0AC04758"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Dostępność bezpłatnych narzędzi producenta systemu umożliwiających badanie i wdrażanie zdefiniowanego zestawu polityk bezpieczeństwa. Pochodzący od producenta systemu serwis zarządzania polityką konsumpcji informacji w dokumentach (Digital Rights Management).</w:t>
      </w:r>
    </w:p>
    <w:p w14:paraId="0D7DB138"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implementacji następujących funkcjonalności bez potrzeby instalowania dodatkowych produktów (oprogramowania) innych producentów wymagających dodatkowych licencji:</w:t>
      </w:r>
    </w:p>
    <w:p w14:paraId="2A04784D"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Podstawowe usługi sieciowe: DHCP oraz DNS wspierający DNSSEC.</w:t>
      </w:r>
    </w:p>
    <w:p w14:paraId="0887FC57"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Usługi katalogowe oparte o LDAP i pozwalające na uwierzytelnianie użytkowników stacji roboczych, bez konieczności instalowania dodatkowego oprogramowania na tych stacjach,</w:t>
      </w:r>
    </w:p>
    <w:p w14:paraId="63E84B54"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Pozwalające na zarządzanie zasobami w sieci (użytkownicy, komputery, drukarki, udziały sieciowe.</w:t>
      </w:r>
    </w:p>
    <w:p w14:paraId="619EB86B"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Zdalna dystrybucja oprogramowania na stacje robocze.</w:t>
      </w:r>
    </w:p>
    <w:p w14:paraId="2115D816"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Praca zdalna na serwerze z wykorzystaniem terminala (cienkiego klienta) lub odpowiednio skonfigurowanej stacji roboczej.</w:t>
      </w:r>
    </w:p>
    <w:p w14:paraId="5E0F7717"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PKI (Centrum Certyfikatów (CA), obsługa klucza publicznego i prywatnego) umożliwiające:</w:t>
      </w:r>
    </w:p>
    <w:p w14:paraId="1258A8EA" w14:textId="77777777" w:rsidR="00FB2030" w:rsidRPr="00380D36" w:rsidRDefault="00FB2030" w:rsidP="00380D36">
      <w:pPr>
        <w:numPr>
          <w:ilvl w:val="1"/>
          <w:numId w:val="5"/>
        </w:numPr>
        <w:autoSpaceDE w:val="0"/>
        <w:autoSpaceDN w:val="0"/>
        <w:adjustRightInd w:val="0"/>
        <w:spacing w:line="276" w:lineRule="auto"/>
        <w:ind w:firstLine="207"/>
        <w:contextualSpacing/>
        <w:jc w:val="both"/>
        <w:rPr>
          <w:rFonts w:ascii="Calibri" w:eastAsia="TT19o00" w:hAnsi="Calibri" w:cs="Calibri"/>
          <w:lang w:val="en-US"/>
        </w:rPr>
      </w:pPr>
      <w:r w:rsidRPr="00380D36">
        <w:rPr>
          <w:rFonts w:ascii="Calibri" w:eastAsia="TT19o00" w:hAnsi="Calibri" w:cs="Calibri"/>
          <w:lang w:val="en-US"/>
        </w:rPr>
        <w:t>Dystrybucję certyfikatów poprzez http,</w:t>
      </w:r>
    </w:p>
    <w:p w14:paraId="6E54E0A3" w14:textId="77777777" w:rsidR="00FB2030" w:rsidRPr="00380D36" w:rsidRDefault="00FB2030" w:rsidP="00380D36">
      <w:pPr>
        <w:numPr>
          <w:ilvl w:val="1"/>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Konsolidację CA dla wielu lasów domeny,</w:t>
      </w:r>
    </w:p>
    <w:p w14:paraId="493ABFEE" w14:textId="77777777" w:rsidR="00FB2030" w:rsidRPr="00380D36" w:rsidRDefault="00FB2030" w:rsidP="00380D36">
      <w:pPr>
        <w:numPr>
          <w:ilvl w:val="1"/>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Automatyczne rejestrowania certyfikatów pomiędzy rożnymi lasami domen.</w:t>
      </w:r>
    </w:p>
    <w:p w14:paraId="6DE1EAE5"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lang w:val="en-US"/>
        </w:rPr>
      </w:pPr>
      <w:r w:rsidRPr="00380D36">
        <w:rPr>
          <w:rFonts w:ascii="Calibri" w:eastAsia="TT19o00" w:hAnsi="Calibri" w:cs="Calibri"/>
          <w:lang w:val="en-US"/>
        </w:rPr>
        <w:t>Szyfrowanie plików i folderów.</w:t>
      </w:r>
    </w:p>
    <w:p w14:paraId="0EFD4071"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Szyfrowanie połączeń sieciowych pomiędzy serwerami oraz serwerami i stacjami roboczymi (IPSec).</w:t>
      </w:r>
    </w:p>
    <w:p w14:paraId="249DDC3C"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lang w:val="en-US"/>
        </w:rPr>
      </w:pPr>
      <w:r w:rsidRPr="00380D36">
        <w:rPr>
          <w:rFonts w:ascii="Calibri" w:eastAsia="TT19o00" w:hAnsi="Calibri" w:cs="Calibri"/>
          <w:lang w:val="en-US"/>
        </w:rPr>
        <w:lastRenderedPageBreak/>
        <w:t>Serwis udostępniania stron WWW.</w:t>
      </w:r>
    </w:p>
    <w:p w14:paraId="5716B194"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Wsparcie dla protokołu IP w wersji 6 (IPv6).</w:t>
      </w:r>
    </w:p>
    <w:p w14:paraId="1CA7550F" w14:textId="77777777" w:rsidR="00FB2030" w:rsidRPr="00380D36" w:rsidRDefault="00FB2030" w:rsidP="00380D36">
      <w:pPr>
        <w:numPr>
          <w:ilvl w:val="0"/>
          <w:numId w:val="5"/>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Wbudowane usługi VPN pozwalające na zestawienie nielimitowanej liczby równoczesnych połączeń i niewymagające instalacji dodatkowego oprogramowania na komputerach z systemem Windows.</w:t>
      </w:r>
    </w:p>
    <w:p w14:paraId="5A76CF34"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automatycznej aktualizacji w oparciu o poprawki publikowane przez producenta wraz z dostępnością bezpłatnego rozwiązania producenta SSO umożliwiającego lokalną dystrybucję poprawek zatwierdzonych przez administratora, bez połączenia z siecią Internet.</w:t>
      </w:r>
    </w:p>
    <w:p w14:paraId="1AF7E4EB"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Wsparcie dostępu do zasobu dyskowego SSO poprzez wiele ścieżek (Multipath).</w:t>
      </w:r>
    </w:p>
    <w:p w14:paraId="3315DBD8"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instalacji poprawek poprzez wgranie ich do obrazu instalacyjnego. Mechanizmy zdalnej administracji oraz mechanizmy (również działające zdalnie) administracji przez skrypty.</w:t>
      </w:r>
    </w:p>
    <w:p w14:paraId="689FCA74" w14:textId="77777777" w:rsidR="00FB2030" w:rsidRPr="00380D36" w:rsidRDefault="00FB2030" w:rsidP="00380D36">
      <w:pPr>
        <w:numPr>
          <w:ilvl w:val="1"/>
          <w:numId w:val="13"/>
        </w:numPr>
        <w:autoSpaceDE w:val="0"/>
        <w:autoSpaceDN w:val="0"/>
        <w:adjustRightInd w:val="0"/>
        <w:spacing w:line="276" w:lineRule="auto"/>
        <w:ind w:firstLine="207"/>
        <w:contextualSpacing/>
        <w:jc w:val="both"/>
        <w:rPr>
          <w:rFonts w:ascii="Calibri" w:eastAsia="TT19o00" w:hAnsi="Calibri" w:cs="Calibri"/>
        </w:rPr>
      </w:pPr>
      <w:r w:rsidRPr="00380D36">
        <w:rPr>
          <w:rFonts w:ascii="Calibri" w:eastAsia="TT19o00" w:hAnsi="Calibri" w:cs="Calibri"/>
        </w:rPr>
        <w:t>Możliwość zarządzania przez wbudowane mechanizmy zgodne ze standardami WBEM oraz WS-Management organizacji DMTF; W przypadku zaoferowania przez Wykonawcę rozwiązania równoważnego, Wykonawca jest zobowiązany do pokrycia wszelkich możliwych kosztów, wymaganych w czasie wdrożenia oferowanego rozwiązania, w szczególności związanych z dostosowaniem infrastruktury informatycznej, oprogramowania nią zarządzającego, systemowego i narzędziowego (licencje, wdrożenie), serwisu gwarancyjnego oraz kosztów certyfikowanych szkoleń dla administratorów i użytkowników oferowanego rozwiązania.</w:t>
      </w:r>
    </w:p>
    <w:p w14:paraId="475FCC98" w14:textId="77777777" w:rsidR="007B7E4B" w:rsidRPr="00380D36" w:rsidRDefault="007B7E4B" w:rsidP="00380D36">
      <w:pPr>
        <w:spacing w:line="276" w:lineRule="auto"/>
        <w:rPr>
          <w:rFonts w:ascii="Calibri" w:hAnsi="Calibri" w:cs="Calibri"/>
        </w:rPr>
      </w:pPr>
    </w:p>
    <w:p w14:paraId="67196897" w14:textId="77777777" w:rsidR="008539D7" w:rsidRPr="00380D36" w:rsidRDefault="008539D7" w:rsidP="00380D36">
      <w:pPr>
        <w:spacing w:after="160" w:line="276" w:lineRule="auto"/>
        <w:rPr>
          <w:rFonts w:ascii="Calibri" w:eastAsiaTheme="majorEastAsia" w:hAnsi="Calibri" w:cs="Calibri"/>
          <w:b/>
          <w:bCs/>
        </w:rPr>
      </w:pPr>
      <w:r w:rsidRPr="00380D36">
        <w:rPr>
          <w:rFonts w:ascii="Calibri" w:hAnsi="Calibri" w:cs="Calibri"/>
          <w:b/>
          <w:bCs/>
        </w:rPr>
        <w:br w:type="page"/>
      </w:r>
    </w:p>
    <w:p w14:paraId="2CE314D9" w14:textId="217A2CE7" w:rsidR="004D5EA9" w:rsidRPr="00380D36" w:rsidRDefault="00E22FA2"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lastRenderedPageBreak/>
        <w:t>Serwer RACK – Typ 4 – Bezpieczeństwo - 1</w:t>
      </w:r>
      <w:r w:rsidR="004D5EA9" w:rsidRPr="00380D36">
        <w:rPr>
          <w:rFonts w:ascii="Calibri" w:hAnsi="Calibri" w:cs="Calibri"/>
          <w:b/>
          <w:bCs/>
          <w:color w:val="auto"/>
          <w:sz w:val="20"/>
          <w:szCs w:val="20"/>
        </w:rPr>
        <w:t xml:space="preserve"> szt.</w:t>
      </w:r>
    </w:p>
    <w:tbl>
      <w:tblPr>
        <w:tblStyle w:val="Tabela-Siatka"/>
        <w:tblW w:w="10627" w:type="dxa"/>
        <w:jc w:val="center"/>
        <w:tblInd w:w="0" w:type="dxa"/>
        <w:tblLook w:val="04A0" w:firstRow="1" w:lastRow="0" w:firstColumn="1" w:lastColumn="0" w:noHBand="0" w:noVBand="1"/>
      </w:tblPr>
      <w:tblGrid>
        <w:gridCol w:w="988"/>
        <w:gridCol w:w="6804"/>
        <w:gridCol w:w="2835"/>
      </w:tblGrid>
      <w:tr w:rsidR="00026213" w:rsidRPr="00380D36" w14:paraId="5F6219B2" w14:textId="77777777" w:rsidTr="00D05F0A">
        <w:trPr>
          <w:jc w:val="center"/>
        </w:trPr>
        <w:tc>
          <w:tcPr>
            <w:tcW w:w="988" w:type="dxa"/>
            <w:vAlign w:val="center"/>
          </w:tcPr>
          <w:p w14:paraId="48B9D6C9" w14:textId="77777777" w:rsidR="00026213" w:rsidRPr="00380D36" w:rsidRDefault="00026213"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1C71C3D3" w14:textId="77777777" w:rsidR="00026213" w:rsidRPr="00380D36" w:rsidRDefault="00026213"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835" w:type="dxa"/>
          </w:tcPr>
          <w:p w14:paraId="53723138" w14:textId="77777777" w:rsidR="00026213" w:rsidRPr="00380D36" w:rsidRDefault="00026213"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5ED71AB1" w14:textId="77777777" w:rsidR="00026213" w:rsidRPr="00380D36" w:rsidRDefault="00026213"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7D27E0F9" w14:textId="77777777" w:rsidR="00026213" w:rsidRPr="00380D36" w:rsidRDefault="00026213" w:rsidP="00380D36">
            <w:pPr>
              <w:pStyle w:val="Standard"/>
              <w:spacing w:before="120" w:line="276" w:lineRule="auto"/>
              <w:jc w:val="center"/>
              <w:rPr>
                <w:rFonts w:ascii="Calibri" w:hAnsi="Calibri" w:cs="Calibri"/>
                <w:b/>
                <w:bCs/>
                <w:sz w:val="20"/>
                <w:szCs w:val="20"/>
              </w:rPr>
            </w:pPr>
          </w:p>
          <w:p w14:paraId="7DEEA724" w14:textId="77777777" w:rsidR="00026213" w:rsidRPr="00380D36" w:rsidRDefault="00026213"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478F057E" w14:textId="77777777" w:rsidR="00026213" w:rsidRPr="00380D36" w:rsidRDefault="00026213" w:rsidP="00380D36">
            <w:pPr>
              <w:spacing w:before="120" w:line="276" w:lineRule="auto"/>
              <w:jc w:val="center"/>
              <w:rPr>
                <w:rFonts w:ascii="Calibri" w:hAnsi="Calibri" w:cs="Calibri"/>
                <w:b/>
                <w:bCs/>
              </w:rPr>
            </w:pPr>
            <w:r w:rsidRPr="00380D36">
              <w:rPr>
                <w:rFonts w:ascii="Calibri" w:hAnsi="Calibri" w:cs="Calibri"/>
                <w:b/>
                <w:bCs/>
              </w:rPr>
              <w:t>Tak/Nie</w:t>
            </w:r>
          </w:p>
          <w:p w14:paraId="54D27E86" w14:textId="77777777" w:rsidR="00026213" w:rsidRPr="00380D36" w:rsidRDefault="00026213"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2A4CCD06" w14:textId="77777777" w:rsidR="00026213" w:rsidRPr="00380D36" w:rsidRDefault="00026213" w:rsidP="00380D36">
            <w:pPr>
              <w:spacing w:before="120" w:line="276" w:lineRule="auto"/>
              <w:jc w:val="center"/>
              <w:rPr>
                <w:rFonts w:ascii="Calibri" w:hAnsi="Calibri" w:cs="Calibri"/>
                <w:b/>
                <w:bCs/>
              </w:rPr>
            </w:pPr>
          </w:p>
        </w:tc>
      </w:tr>
      <w:tr w:rsidR="00D23367" w:rsidRPr="00380D36" w14:paraId="6E75E92B" w14:textId="77777777" w:rsidTr="00D05F0A">
        <w:trPr>
          <w:trHeight w:val="70"/>
          <w:jc w:val="center"/>
        </w:trPr>
        <w:tc>
          <w:tcPr>
            <w:tcW w:w="988" w:type="dxa"/>
            <w:vAlign w:val="center"/>
          </w:tcPr>
          <w:p w14:paraId="5180BC8C"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1</w:t>
            </w:r>
          </w:p>
        </w:tc>
        <w:tc>
          <w:tcPr>
            <w:tcW w:w="6804" w:type="dxa"/>
            <w:vAlign w:val="center"/>
          </w:tcPr>
          <w:p w14:paraId="39123838" w14:textId="77777777" w:rsidR="00D23367" w:rsidRPr="00885321" w:rsidRDefault="00D23367" w:rsidP="00D23367">
            <w:pPr>
              <w:spacing w:before="120" w:line="276" w:lineRule="auto"/>
              <w:rPr>
                <w:rFonts w:ascii="Calibri" w:hAnsi="Calibri" w:cs="Calibri"/>
              </w:rPr>
            </w:pPr>
            <w:r w:rsidRPr="00885321">
              <w:rPr>
                <w:rFonts w:ascii="Calibri" w:hAnsi="Calibri" w:cs="Calibri"/>
              </w:rPr>
              <w:t>Obudowa typu Rack o wysokości maksymalnie 2U w konfiguracji umożliwiającej instalację minimum 12 dysków twardych w standardzie 3,5”</w:t>
            </w:r>
          </w:p>
          <w:p w14:paraId="0B03822E" w14:textId="77777777" w:rsidR="00D23367" w:rsidRPr="00885321" w:rsidRDefault="00D23367" w:rsidP="00D23367">
            <w:pPr>
              <w:spacing w:before="120" w:line="276" w:lineRule="auto"/>
              <w:rPr>
                <w:rFonts w:ascii="Calibri" w:hAnsi="Calibri" w:cs="Calibri"/>
              </w:rPr>
            </w:pPr>
            <w:r w:rsidRPr="00885321">
              <w:rPr>
                <w:rFonts w:ascii="Calibri" w:hAnsi="Calibri" w:cs="Calibri"/>
              </w:rPr>
              <w:t>Komplet wysuwanych szyn i organizer okablowania, umożliwiający montaż w szafie rack i wysuwanie do celów serwisowych.</w:t>
            </w:r>
          </w:p>
          <w:p w14:paraId="4CF6368A" w14:textId="20A5DD47" w:rsidR="00D23367" w:rsidRPr="00380D36" w:rsidRDefault="00D23367" w:rsidP="00D23367">
            <w:pPr>
              <w:spacing w:before="120" w:line="276" w:lineRule="auto"/>
              <w:rPr>
                <w:rFonts w:ascii="Calibri" w:hAnsi="Calibri" w:cs="Calibri"/>
              </w:rPr>
            </w:pPr>
            <w:r w:rsidRPr="00885321">
              <w:rPr>
                <w:rFonts w:ascii="Calibri" w:hAnsi="Calibri" w:cs="Calibri"/>
              </w:rPr>
              <w:t>Zamykana na klucz osłona uniemożliwiająca fizyczny dostęp do zainstalowanych dysków twardych.</w:t>
            </w:r>
          </w:p>
        </w:tc>
        <w:tc>
          <w:tcPr>
            <w:tcW w:w="2835" w:type="dxa"/>
          </w:tcPr>
          <w:p w14:paraId="1C972BBE" w14:textId="77777777" w:rsidR="00D23367" w:rsidRPr="00380D36" w:rsidRDefault="00D23367" w:rsidP="00D23367">
            <w:pPr>
              <w:spacing w:before="120" w:line="276" w:lineRule="auto"/>
              <w:jc w:val="center"/>
              <w:rPr>
                <w:rFonts w:ascii="Calibri" w:hAnsi="Calibri" w:cs="Calibri"/>
              </w:rPr>
            </w:pPr>
          </w:p>
        </w:tc>
      </w:tr>
      <w:tr w:rsidR="00D23367" w:rsidRPr="00380D36" w14:paraId="3E2FF2DE" w14:textId="77777777" w:rsidTr="00D05F0A">
        <w:trPr>
          <w:jc w:val="center"/>
        </w:trPr>
        <w:tc>
          <w:tcPr>
            <w:tcW w:w="988" w:type="dxa"/>
            <w:vAlign w:val="center"/>
          </w:tcPr>
          <w:p w14:paraId="3C7F0BF6"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2</w:t>
            </w:r>
          </w:p>
        </w:tc>
        <w:tc>
          <w:tcPr>
            <w:tcW w:w="6804" w:type="dxa"/>
            <w:vAlign w:val="center"/>
          </w:tcPr>
          <w:p w14:paraId="3213A76F" w14:textId="66B93C61" w:rsidR="00D23367" w:rsidRPr="00380D36" w:rsidRDefault="00D23367" w:rsidP="00D23367">
            <w:pPr>
              <w:spacing w:before="120" w:line="276" w:lineRule="auto"/>
              <w:rPr>
                <w:rFonts w:ascii="Calibri" w:hAnsi="Calibri" w:cs="Calibri"/>
              </w:rPr>
            </w:pPr>
            <w:r w:rsidRPr="00885321">
              <w:rPr>
                <w:rFonts w:ascii="Calibri" w:hAnsi="Calibri" w:cs="Calibri"/>
              </w:rPr>
              <w:t>Płyta główna – pozwalająca na zainstalowanie jednego procesora zaprojektowana przez producenta węzła i oznaczona jego znakiem firmowym.</w:t>
            </w:r>
          </w:p>
        </w:tc>
        <w:tc>
          <w:tcPr>
            <w:tcW w:w="2835" w:type="dxa"/>
            <w:vAlign w:val="center"/>
          </w:tcPr>
          <w:p w14:paraId="370B0E4A" w14:textId="77777777" w:rsidR="00D23367" w:rsidRPr="00380D36" w:rsidRDefault="00D23367" w:rsidP="00D23367">
            <w:pPr>
              <w:spacing w:before="120" w:line="276" w:lineRule="auto"/>
              <w:jc w:val="center"/>
              <w:rPr>
                <w:rFonts w:ascii="Calibri" w:hAnsi="Calibri" w:cs="Calibri"/>
              </w:rPr>
            </w:pPr>
          </w:p>
        </w:tc>
      </w:tr>
      <w:tr w:rsidR="00D23367" w:rsidRPr="00380D36" w14:paraId="675F49F2" w14:textId="77777777" w:rsidTr="00D05F0A">
        <w:trPr>
          <w:jc w:val="center"/>
        </w:trPr>
        <w:tc>
          <w:tcPr>
            <w:tcW w:w="988" w:type="dxa"/>
            <w:vAlign w:val="center"/>
          </w:tcPr>
          <w:p w14:paraId="5084FB26"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3</w:t>
            </w:r>
          </w:p>
        </w:tc>
        <w:tc>
          <w:tcPr>
            <w:tcW w:w="6804" w:type="dxa"/>
            <w:vAlign w:val="center"/>
          </w:tcPr>
          <w:p w14:paraId="18A3CC1B" w14:textId="3242BA7F" w:rsidR="00D23367" w:rsidRPr="00380D36" w:rsidRDefault="00D23367" w:rsidP="00D23367">
            <w:pPr>
              <w:spacing w:before="120" w:line="276" w:lineRule="auto"/>
              <w:rPr>
                <w:rFonts w:ascii="Calibri" w:hAnsi="Calibri" w:cs="Calibri"/>
              </w:rPr>
            </w:pPr>
            <w:r w:rsidRPr="00380D36">
              <w:rPr>
                <w:rFonts w:ascii="Calibri" w:hAnsi="Calibri" w:cs="Calibri"/>
              </w:rPr>
              <w:t>Chipset - dedykowany przez producenta procesora do pracy w systemach jednoprocesorowych.</w:t>
            </w:r>
          </w:p>
        </w:tc>
        <w:tc>
          <w:tcPr>
            <w:tcW w:w="2835" w:type="dxa"/>
            <w:vAlign w:val="center"/>
          </w:tcPr>
          <w:p w14:paraId="5ED9DF7B" w14:textId="77777777" w:rsidR="00D23367" w:rsidRPr="00380D36" w:rsidRDefault="00D23367" w:rsidP="00D23367">
            <w:pPr>
              <w:spacing w:before="120" w:line="276" w:lineRule="auto"/>
              <w:jc w:val="center"/>
              <w:rPr>
                <w:rFonts w:ascii="Calibri" w:hAnsi="Calibri" w:cs="Calibri"/>
              </w:rPr>
            </w:pPr>
          </w:p>
        </w:tc>
      </w:tr>
      <w:tr w:rsidR="00D23367" w:rsidRPr="00380D36" w14:paraId="4DC68A03" w14:textId="77777777" w:rsidTr="00D05F0A">
        <w:trPr>
          <w:jc w:val="center"/>
        </w:trPr>
        <w:tc>
          <w:tcPr>
            <w:tcW w:w="988" w:type="dxa"/>
            <w:vAlign w:val="center"/>
          </w:tcPr>
          <w:p w14:paraId="4DA4C811"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4</w:t>
            </w:r>
          </w:p>
        </w:tc>
        <w:tc>
          <w:tcPr>
            <w:tcW w:w="6804" w:type="dxa"/>
            <w:vAlign w:val="center"/>
          </w:tcPr>
          <w:p w14:paraId="31BD85AA" w14:textId="77777777" w:rsidR="00D23367" w:rsidRPr="00885321" w:rsidRDefault="00D23367" w:rsidP="00D23367">
            <w:pPr>
              <w:spacing w:before="120" w:line="276" w:lineRule="auto"/>
              <w:jc w:val="both"/>
              <w:rPr>
                <w:rFonts w:ascii="Calibri" w:hAnsi="Calibri" w:cs="Calibri"/>
              </w:rPr>
            </w:pPr>
            <w:r w:rsidRPr="00885321">
              <w:rPr>
                <w:rFonts w:ascii="Calibri" w:hAnsi="Calibri" w:cs="Calibri"/>
              </w:rPr>
              <w:t xml:space="preserve">Procesor - zainstalowany jeden procesor maksimum 16-rdzeniowy klasy x86 uzyskujący w teście „SPECrate2017_fp_base” dostępnym na stronie www.spec.org dla konfiguracji z jednym procesorem wyniku min. </w:t>
            </w:r>
            <w:r>
              <w:rPr>
                <w:rFonts w:ascii="Calibri" w:hAnsi="Calibri" w:cs="Calibri"/>
              </w:rPr>
              <w:t>180</w:t>
            </w:r>
            <w:r w:rsidRPr="00885321">
              <w:rPr>
                <w:rFonts w:ascii="Calibri" w:hAnsi="Calibri" w:cs="Calibri"/>
              </w:rPr>
              <w:t xml:space="preserve"> punktów, dla oferowanego procesora. </w:t>
            </w:r>
          </w:p>
          <w:p w14:paraId="4EBD9DDA" w14:textId="77777777" w:rsidR="00D23367" w:rsidRPr="00885321" w:rsidRDefault="00D23367" w:rsidP="00D23367">
            <w:pPr>
              <w:spacing w:before="120" w:line="276" w:lineRule="auto"/>
              <w:jc w:val="both"/>
              <w:rPr>
                <w:rFonts w:ascii="Calibri" w:hAnsi="Calibri" w:cs="Calibri"/>
              </w:rPr>
            </w:pPr>
            <w:r w:rsidRPr="00885321">
              <w:rPr>
                <w:rFonts w:ascii="Calibri" w:hAnsi="Calibri" w:cs="Calibri"/>
              </w:rPr>
              <w:t>Do oferty należy załączyć wydruk ze strony potwierdzający osiągnięty wynik dla oferowanego procesora w oferowanym modelu serwera.</w:t>
            </w:r>
          </w:p>
          <w:p w14:paraId="76BBCB05" w14:textId="5B5D9EE4" w:rsidR="00D23367" w:rsidRPr="00380D36" w:rsidRDefault="00D23367" w:rsidP="00D23367">
            <w:pPr>
              <w:spacing w:before="120" w:line="276" w:lineRule="auto"/>
              <w:jc w:val="both"/>
              <w:rPr>
                <w:rFonts w:ascii="Calibri" w:hAnsi="Calibri" w:cs="Calibri"/>
              </w:rPr>
            </w:pPr>
            <w:r w:rsidRPr="00885321">
              <w:rPr>
                <w:rFonts w:ascii="Calibri" w:hAnsi="Calibri" w:cs="Calibri"/>
              </w:rPr>
              <w:t>Maksymalna liczba rdzeni procesora ograniczona przez licencjonowanie zastosowanego w projekcie oprogramowania.</w:t>
            </w:r>
          </w:p>
        </w:tc>
        <w:tc>
          <w:tcPr>
            <w:tcW w:w="2835" w:type="dxa"/>
            <w:vAlign w:val="center"/>
          </w:tcPr>
          <w:p w14:paraId="1D688517" w14:textId="77777777" w:rsidR="00D23367" w:rsidRPr="00380D36" w:rsidRDefault="00D23367" w:rsidP="00D23367">
            <w:pPr>
              <w:spacing w:before="120" w:line="276" w:lineRule="auto"/>
              <w:jc w:val="center"/>
              <w:rPr>
                <w:rFonts w:ascii="Calibri" w:hAnsi="Calibri" w:cs="Calibri"/>
              </w:rPr>
            </w:pPr>
          </w:p>
        </w:tc>
      </w:tr>
      <w:tr w:rsidR="00D23367" w:rsidRPr="00380D36" w14:paraId="5722640E" w14:textId="77777777" w:rsidTr="00D05F0A">
        <w:trPr>
          <w:jc w:val="center"/>
        </w:trPr>
        <w:tc>
          <w:tcPr>
            <w:tcW w:w="988" w:type="dxa"/>
            <w:vAlign w:val="center"/>
          </w:tcPr>
          <w:p w14:paraId="54A979F1"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5</w:t>
            </w:r>
          </w:p>
        </w:tc>
        <w:tc>
          <w:tcPr>
            <w:tcW w:w="6804" w:type="dxa"/>
            <w:vAlign w:val="center"/>
          </w:tcPr>
          <w:p w14:paraId="04B7FF20" w14:textId="35BFC857" w:rsidR="00D23367" w:rsidRPr="00380D36" w:rsidRDefault="00D23367" w:rsidP="00D23367">
            <w:pPr>
              <w:spacing w:before="120" w:line="276" w:lineRule="auto"/>
              <w:jc w:val="both"/>
              <w:rPr>
                <w:rFonts w:ascii="Calibri" w:hAnsi="Calibri" w:cs="Calibri"/>
              </w:rPr>
            </w:pPr>
            <w:r w:rsidRPr="00885321">
              <w:rPr>
                <w:rFonts w:ascii="Calibri" w:hAnsi="Calibri" w:cs="Calibri"/>
              </w:rPr>
              <w:t xml:space="preserve">Pamięć RAM – minimum 64GB lub wydajniejszej. Płyta główna powinna obsługiwać do minimum </w:t>
            </w:r>
            <w:r>
              <w:rPr>
                <w:rFonts w:ascii="Calibri" w:hAnsi="Calibri" w:cs="Calibri"/>
              </w:rPr>
              <w:t>2</w:t>
            </w:r>
            <w:r w:rsidRPr="00885321">
              <w:rPr>
                <w:rFonts w:ascii="Calibri" w:hAnsi="Calibri" w:cs="Calibri"/>
              </w:rPr>
              <w:t>TB pamięci RAM.</w:t>
            </w:r>
          </w:p>
        </w:tc>
        <w:tc>
          <w:tcPr>
            <w:tcW w:w="2835" w:type="dxa"/>
            <w:vAlign w:val="center"/>
          </w:tcPr>
          <w:p w14:paraId="21C329AC" w14:textId="77777777" w:rsidR="00D23367" w:rsidRPr="00380D36" w:rsidRDefault="00D23367" w:rsidP="00D23367">
            <w:pPr>
              <w:spacing w:before="120" w:line="276" w:lineRule="auto"/>
              <w:jc w:val="center"/>
              <w:rPr>
                <w:rFonts w:ascii="Calibri" w:hAnsi="Calibri" w:cs="Calibri"/>
              </w:rPr>
            </w:pPr>
          </w:p>
        </w:tc>
      </w:tr>
      <w:tr w:rsidR="00D23367" w:rsidRPr="00380D36" w14:paraId="441204A0" w14:textId="77777777" w:rsidTr="00D05F0A">
        <w:trPr>
          <w:jc w:val="center"/>
        </w:trPr>
        <w:tc>
          <w:tcPr>
            <w:tcW w:w="988" w:type="dxa"/>
            <w:vAlign w:val="center"/>
          </w:tcPr>
          <w:p w14:paraId="5D654C3E"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6</w:t>
            </w:r>
          </w:p>
        </w:tc>
        <w:tc>
          <w:tcPr>
            <w:tcW w:w="6804" w:type="dxa"/>
            <w:vAlign w:val="center"/>
          </w:tcPr>
          <w:p w14:paraId="122ADA97" w14:textId="4CD82D12" w:rsidR="00D23367" w:rsidRPr="00380D36" w:rsidRDefault="00D23367" w:rsidP="00D23367">
            <w:pPr>
              <w:spacing w:before="120" w:line="276" w:lineRule="auto"/>
              <w:rPr>
                <w:rFonts w:ascii="Calibri" w:hAnsi="Calibri" w:cs="Calibri"/>
              </w:rPr>
            </w:pPr>
            <w:r w:rsidRPr="00380D36">
              <w:rPr>
                <w:rFonts w:ascii="Calibri" w:hAnsi="Calibri" w:cs="Calibri"/>
              </w:rPr>
              <w:t xml:space="preserve">Zabezpieczenia pamięci RAM – obsługa minimum </w:t>
            </w:r>
            <w:r>
              <w:rPr>
                <w:rFonts w:ascii="Calibri" w:hAnsi="Calibri" w:cs="Calibri"/>
              </w:rPr>
              <w:t>ECC</w:t>
            </w:r>
            <w:r w:rsidRPr="00380D36">
              <w:rPr>
                <w:rFonts w:ascii="Calibri" w:hAnsi="Calibri" w:cs="Calibri"/>
              </w:rPr>
              <w:t>.</w:t>
            </w:r>
          </w:p>
        </w:tc>
        <w:tc>
          <w:tcPr>
            <w:tcW w:w="2835" w:type="dxa"/>
            <w:vAlign w:val="center"/>
          </w:tcPr>
          <w:p w14:paraId="11109432" w14:textId="77777777" w:rsidR="00D23367" w:rsidRPr="00380D36" w:rsidRDefault="00D23367" w:rsidP="00D23367">
            <w:pPr>
              <w:spacing w:before="120" w:line="276" w:lineRule="auto"/>
              <w:jc w:val="center"/>
              <w:rPr>
                <w:rFonts w:ascii="Calibri" w:hAnsi="Calibri" w:cs="Calibri"/>
              </w:rPr>
            </w:pPr>
          </w:p>
        </w:tc>
      </w:tr>
      <w:tr w:rsidR="00D23367" w:rsidRPr="00380D36" w14:paraId="00FB2E65" w14:textId="77777777" w:rsidTr="00D05F0A">
        <w:trPr>
          <w:jc w:val="center"/>
        </w:trPr>
        <w:tc>
          <w:tcPr>
            <w:tcW w:w="988" w:type="dxa"/>
            <w:vAlign w:val="center"/>
          </w:tcPr>
          <w:p w14:paraId="02484C64" w14:textId="77777777" w:rsidR="00D23367" w:rsidRPr="00380D36" w:rsidRDefault="00D23367" w:rsidP="00D23367">
            <w:pPr>
              <w:spacing w:before="120" w:line="276" w:lineRule="auto"/>
              <w:jc w:val="center"/>
              <w:rPr>
                <w:rFonts w:ascii="Calibri" w:hAnsi="Calibri" w:cs="Calibri"/>
              </w:rPr>
            </w:pPr>
            <w:r w:rsidRPr="00380D36">
              <w:rPr>
                <w:rFonts w:ascii="Calibri" w:hAnsi="Calibri" w:cs="Calibri"/>
              </w:rPr>
              <w:t>7</w:t>
            </w:r>
          </w:p>
        </w:tc>
        <w:tc>
          <w:tcPr>
            <w:tcW w:w="6804" w:type="dxa"/>
            <w:vAlign w:val="center"/>
          </w:tcPr>
          <w:p w14:paraId="2AA738C6" w14:textId="3F4719E1" w:rsidR="00D23367" w:rsidRPr="00380D36" w:rsidRDefault="00D23367" w:rsidP="00D23367">
            <w:pPr>
              <w:spacing w:before="120" w:line="276" w:lineRule="auto"/>
              <w:rPr>
                <w:rFonts w:ascii="Calibri" w:hAnsi="Calibri" w:cs="Calibri"/>
              </w:rPr>
            </w:pPr>
            <w:r w:rsidRPr="00380D36">
              <w:rPr>
                <w:rFonts w:ascii="Calibri" w:hAnsi="Calibri" w:cs="Calibri"/>
              </w:rPr>
              <w:t>Gniazda PCI - minimum dwa sloty PCIe x16 piątej generacji o pełnej wysokości</w:t>
            </w:r>
          </w:p>
        </w:tc>
        <w:tc>
          <w:tcPr>
            <w:tcW w:w="2835" w:type="dxa"/>
            <w:vAlign w:val="center"/>
          </w:tcPr>
          <w:p w14:paraId="6C39D05B" w14:textId="77777777" w:rsidR="00D23367" w:rsidRPr="00380D36" w:rsidRDefault="00D23367" w:rsidP="00D23367">
            <w:pPr>
              <w:spacing w:before="120" w:line="276" w:lineRule="auto"/>
              <w:jc w:val="center"/>
              <w:rPr>
                <w:rFonts w:ascii="Calibri" w:hAnsi="Calibri" w:cs="Calibri"/>
              </w:rPr>
            </w:pPr>
          </w:p>
        </w:tc>
      </w:tr>
      <w:tr w:rsidR="00026213" w:rsidRPr="00380D36" w14:paraId="2CF42496" w14:textId="77777777" w:rsidTr="00D05F0A">
        <w:trPr>
          <w:jc w:val="center"/>
        </w:trPr>
        <w:tc>
          <w:tcPr>
            <w:tcW w:w="988" w:type="dxa"/>
            <w:vAlign w:val="center"/>
          </w:tcPr>
          <w:p w14:paraId="3F2F8B91"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8</w:t>
            </w:r>
          </w:p>
        </w:tc>
        <w:tc>
          <w:tcPr>
            <w:tcW w:w="6804" w:type="dxa"/>
            <w:vAlign w:val="center"/>
          </w:tcPr>
          <w:p w14:paraId="1E0A2055"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Kontroler RAID:</w:t>
            </w:r>
          </w:p>
          <w:p w14:paraId="058715FA"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 xml:space="preserve">Sprzętowy kontroler dyskowy RAID, obsługujący następujące poziomy RAID : 0, 1. </w:t>
            </w:r>
          </w:p>
          <w:p w14:paraId="2A62DB08" w14:textId="77777777" w:rsidR="00026213" w:rsidRPr="00380D36" w:rsidRDefault="00026213" w:rsidP="00380D36">
            <w:pPr>
              <w:spacing w:before="120" w:line="276" w:lineRule="auto"/>
              <w:rPr>
                <w:rFonts w:ascii="Calibri" w:hAnsi="Calibri" w:cs="Calibri"/>
              </w:rPr>
            </w:pPr>
            <w:r w:rsidRPr="00380D36">
              <w:rPr>
                <w:rFonts w:ascii="Calibri" w:hAnsi="Calibri" w:cs="Calibri"/>
              </w:rPr>
              <w:t>Obsługa dysków 12 Gbps SAS, and 6 Gbps SATA/SAS</w:t>
            </w:r>
          </w:p>
        </w:tc>
        <w:tc>
          <w:tcPr>
            <w:tcW w:w="2835" w:type="dxa"/>
            <w:vAlign w:val="center"/>
          </w:tcPr>
          <w:p w14:paraId="2D799920" w14:textId="77777777" w:rsidR="00026213" w:rsidRPr="00380D36" w:rsidRDefault="00026213" w:rsidP="00380D36">
            <w:pPr>
              <w:spacing w:before="120" w:line="276" w:lineRule="auto"/>
              <w:jc w:val="center"/>
              <w:rPr>
                <w:rFonts w:ascii="Calibri" w:hAnsi="Calibri" w:cs="Calibri"/>
              </w:rPr>
            </w:pPr>
          </w:p>
        </w:tc>
      </w:tr>
      <w:tr w:rsidR="00026213" w:rsidRPr="00380D36" w14:paraId="35A3287E" w14:textId="77777777" w:rsidTr="00D05F0A">
        <w:trPr>
          <w:jc w:val="center"/>
        </w:trPr>
        <w:tc>
          <w:tcPr>
            <w:tcW w:w="988" w:type="dxa"/>
            <w:vAlign w:val="center"/>
          </w:tcPr>
          <w:p w14:paraId="2D2C5EAB"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lastRenderedPageBreak/>
              <w:t>9</w:t>
            </w:r>
          </w:p>
        </w:tc>
        <w:tc>
          <w:tcPr>
            <w:tcW w:w="6804" w:type="dxa"/>
            <w:vAlign w:val="center"/>
          </w:tcPr>
          <w:p w14:paraId="1A38873D"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Interfejsy sieciowe:</w:t>
            </w:r>
          </w:p>
          <w:p w14:paraId="05A8DCB8" w14:textId="4C5DB969" w:rsidR="00026213" w:rsidRPr="00380D36" w:rsidRDefault="00026213" w:rsidP="00380D36">
            <w:pPr>
              <w:spacing w:before="120" w:line="276" w:lineRule="auto"/>
              <w:jc w:val="both"/>
              <w:rPr>
                <w:rFonts w:ascii="Calibri" w:hAnsi="Calibri" w:cs="Calibri"/>
              </w:rPr>
            </w:pPr>
            <w:r w:rsidRPr="00380D36">
              <w:rPr>
                <w:rFonts w:ascii="Calibri" w:hAnsi="Calibri" w:cs="Calibri"/>
              </w:rPr>
              <w:t xml:space="preserve">- minimum </w:t>
            </w:r>
            <w:r w:rsidR="00D23367">
              <w:rPr>
                <w:rFonts w:ascii="Calibri" w:hAnsi="Calibri" w:cs="Calibri"/>
              </w:rPr>
              <w:t>4</w:t>
            </w:r>
            <w:r w:rsidRPr="00380D36">
              <w:rPr>
                <w:rFonts w:ascii="Calibri" w:hAnsi="Calibri" w:cs="Calibri"/>
              </w:rPr>
              <w:t xml:space="preserve"> porty typu Ethernet 1Gbps RJ45</w:t>
            </w:r>
          </w:p>
        </w:tc>
        <w:tc>
          <w:tcPr>
            <w:tcW w:w="2835" w:type="dxa"/>
            <w:vAlign w:val="center"/>
          </w:tcPr>
          <w:p w14:paraId="3A28431B" w14:textId="77777777" w:rsidR="00026213" w:rsidRPr="00380D36" w:rsidRDefault="00026213" w:rsidP="00380D36">
            <w:pPr>
              <w:spacing w:before="120" w:line="276" w:lineRule="auto"/>
              <w:jc w:val="center"/>
              <w:rPr>
                <w:rFonts w:ascii="Calibri" w:hAnsi="Calibri" w:cs="Calibri"/>
              </w:rPr>
            </w:pPr>
          </w:p>
        </w:tc>
      </w:tr>
      <w:tr w:rsidR="00026213" w:rsidRPr="00380D36" w14:paraId="3164B4DA" w14:textId="77777777" w:rsidTr="00D05F0A">
        <w:trPr>
          <w:jc w:val="center"/>
        </w:trPr>
        <w:tc>
          <w:tcPr>
            <w:tcW w:w="988" w:type="dxa"/>
            <w:vAlign w:val="center"/>
          </w:tcPr>
          <w:p w14:paraId="4F5540C4"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10</w:t>
            </w:r>
          </w:p>
        </w:tc>
        <w:tc>
          <w:tcPr>
            <w:tcW w:w="6804" w:type="dxa"/>
            <w:vAlign w:val="center"/>
          </w:tcPr>
          <w:p w14:paraId="14A274A0"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Przestrzeń dyskowa:</w:t>
            </w:r>
          </w:p>
          <w:p w14:paraId="3760D44D" w14:textId="77777777" w:rsidR="00026213" w:rsidRPr="00380D36" w:rsidRDefault="00026213" w:rsidP="00380D36">
            <w:pPr>
              <w:spacing w:before="120" w:line="276" w:lineRule="auto"/>
              <w:rPr>
                <w:rFonts w:ascii="Calibri" w:hAnsi="Calibri" w:cs="Calibri"/>
              </w:rPr>
            </w:pPr>
            <w:r w:rsidRPr="00380D36">
              <w:rPr>
                <w:rFonts w:ascii="Calibri" w:hAnsi="Calibri" w:cs="Calibri"/>
              </w:rPr>
              <w:t>- min. 2 dyski twarde 480GB SSD</w:t>
            </w:r>
          </w:p>
        </w:tc>
        <w:tc>
          <w:tcPr>
            <w:tcW w:w="2835" w:type="dxa"/>
            <w:vAlign w:val="center"/>
          </w:tcPr>
          <w:p w14:paraId="18BD4DF7" w14:textId="77777777" w:rsidR="00026213" w:rsidRPr="00380D36" w:rsidRDefault="00026213" w:rsidP="00380D36">
            <w:pPr>
              <w:spacing w:before="120" w:line="276" w:lineRule="auto"/>
              <w:jc w:val="center"/>
              <w:rPr>
                <w:rFonts w:ascii="Calibri" w:hAnsi="Calibri" w:cs="Calibri"/>
              </w:rPr>
            </w:pPr>
          </w:p>
        </w:tc>
      </w:tr>
      <w:tr w:rsidR="00026213" w:rsidRPr="00380D36" w14:paraId="55F5D888" w14:textId="77777777" w:rsidTr="00D05F0A">
        <w:trPr>
          <w:jc w:val="center"/>
        </w:trPr>
        <w:tc>
          <w:tcPr>
            <w:tcW w:w="988" w:type="dxa"/>
            <w:vAlign w:val="center"/>
          </w:tcPr>
          <w:p w14:paraId="7F7AEAE7"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11</w:t>
            </w:r>
          </w:p>
        </w:tc>
        <w:tc>
          <w:tcPr>
            <w:tcW w:w="6804" w:type="dxa"/>
            <w:vAlign w:val="center"/>
          </w:tcPr>
          <w:p w14:paraId="2992ACB6"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Wbudowane porty:</w:t>
            </w:r>
          </w:p>
          <w:p w14:paraId="7AF88147"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 xml:space="preserve">- minimum 2 porty USB 2.0 </w:t>
            </w:r>
          </w:p>
          <w:p w14:paraId="2A8485B8" w14:textId="5C4E51E9" w:rsidR="00026213" w:rsidRPr="00380D36" w:rsidRDefault="00026213" w:rsidP="00380D36">
            <w:pPr>
              <w:spacing w:before="120" w:line="276" w:lineRule="auto"/>
              <w:jc w:val="both"/>
              <w:rPr>
                <w:rFonts w:ascii="Calibri" w:hAnsi="Calibri" w:cs="Calibri"/>
              </w:rPr>
            </w:pPr>
            <w:r w:rsidRPr="00380D36">
              <w:rPr>
                <w:rFonts w:ascii="Calibri" w:hAnsi="Calibri" w:cs="Calibri"/>
              </w:rPr>
              <w:t xml:space="preserve">- minimum </w:t>
            </w:r>
            <w:r w:rsidR="00D23367">
              <w:rPr>
                <w:rFonts w:ascii="Calibri" w:hAnsi="Calibri" w:cs="Calibri"/>
              </w:rPr>
              <w:t>2</w:t>
            </w:r>
            <w:r w:rsidRPr="00380D36">
              <w:rPr>
                <w:rFonts w:ascii="Calibri" w:hAnsi="Calibri" w:cs="Calibri"/>
              </w:rPr>
              <w:t xml:space="preserve"> port USB 3.</w:t>
            </w:r>
            <w:r w:rsidR="00D23367">
              <w:rPr>
                <w:rFonts w:ascii="Calibri" w:hAnsi="Calibri" w:cs="Calibri"/>
              </w:rPr>
              <w:t>1</w:t>
            </w:r>
            <w:r w:rsidRPr="00380D36">
              <w:rPr>
                <w:rFonts w:ascii="Calibri" w:hAnsi="Calibri" w:cs="Calibri"/>
              </w:rPr>
              <w:t xml:space="preserve">, </w:t>
            </w:r>
          </w:p>
          <w:p w14:paraId="390AA050"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- 1 port RJ45 dedykowany do zarządzania,</w:t>
            </w:r>
          </w:p>
          <w:p w14:paraId="67B4E6F1"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 xml:space="preserve">- 1 port VGA z tyłu serwera </w:t>
            </w:r>
          </w:p>
        </w:tc>
        <w:tc>
          <w:tcPr>
            <w:tcW w:w="2835" w:type="dxa"/>
            <w:vAlign w:val="center"/>
          </w:tcPr>
          <w:p w14:paraId="220C8923" w14:textId="77777777" w:rsidR="00026213" w:rsidRPr="00380D36" w:rsidRDefault="00026213" w:rsidP="00380D36">
            <w:pPr>
              <w:spacing w:before="120" w:line="276" w:lineRule="auto"/>
              <w:jc w:val="center"/>
              <w:rPr>
                <w:rFonts w:ascii="Calibri" w:hAnsi="Calibri" w:cs="Calibri"/>
              </w:rPr>
            </w:pPr>
          </w:p>
        </w:tc>
      </w:tr>
      <w:tr w:rsidR="00026213" w:rsidRPr="00380D36" w14:paraId="46D9F3E8" w14:textId="77777777" w:rsidTr="00D05F0A">
        <w:trPr>
          <w:jc w:val="center"/>
        </w:trPr>
        <w:tc>
          <w:tcPr>
            <w:tcW w:w="988" w:type="dxa"/>
            <w:vAlign w:val="center"/>
          </w:tcPr>
          <w:p w14:paraId="5380CAEC"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12</w:t>
            </w:r>
          </w:p>
        </w:tc>
        <w:tc>
          <w:tcPr>
            <w:tcW w:w="6804" w:type="dxa"/>
            <w:vAlign w:val="center"/>
          </w:tcPr>
          <w:p w14:paraId="0EF5A0B2" w14:textId="77777777" w:rsidR="00026213" w:rsidRPr="00380D36" w:rsidRDefault="00026213" w:rsidP="00380D36">
            <w:pPr>
              <w:spacing w:before="120" w:line="276" w:lineRule="auto"/>
              <w:jc w:val="both"/>
              <w:rPr>
                <w:rFonts w:ascii="Calibri" w:hAnsi="Calibri" w:cs="Calibri"/>
              </w:rPr>
            </w:pPr>
            <w:r w:rsidRPr="00380D36">
              <w:rPr>
                <w:rFonts w:ascii="Calibri" w:hAnsi="Calibri" w:cs="Calibri"/>
              </w:rPr>
              <w:t>Video - zintegrowana karta graficzna umożliwiająca wyświetlenie rozdzielczości min. 1280x1024</w:t>
            </w:r>
          </w:p>
        </w:tc>
        <w:tc>
          <w:tcPr>
            <w:tcW w:w="2835" w:type="dxa"/>
            <w:vAlign w:val="center"/>
          </w:tcPr>
          <w:p w14:paraId="002281CB" w14:textId="77777777" w:rsidR="00026213" w:rsidRPr="00380D36" w:rsidRDefault="00026213" w:rsidP="00380D36">
            <w:pPr>
              <w:spacing w:before="120" w:line="276" w:lineRule="auto"/>
              <w:jc w:val="center"/>
              <w:rPr>
                <w:rFonts w:ascii="Calibri" w:hAnsi="Calibri" w:cs="Calibri"/>
              </w:rPr>
            </w:pPr>
          </w:p>
        </w:tc>
      </w:tr>
      <w:tr w:rsidR="00026213" w:rsidRPr="00380D36" w14:paraId="7D783147" w14:textId="77777777" w:rsidTr="00D05F0A">
        <w:trPr>
          <w:jc w:val="center"/>
        </w:trPr>
        <w:tc>
          <w:tcPr>
            <w:tcW w:w="988" w:type="dxa"/>
            <w:vAlign w:val="center"/>
          </w:tcPr>
          <w:p w14:paraId="326ED6BD"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13</w:t>
            </w:r>
          </w:p>
        </w:tc>
        <w:tc>
          <w:tcPr>
            <w:tcW w:w="6804" w:type="dxa"/>
            <w:vAlign w:val="center"/>
          </w:tcPr>
          <w:p w14:paraId="6130CF26" w14:textId="77777777" w:rsidR="00026213" w:rsidRPr="00380D36" w:rsidRDefault="00026213" w:rsidP="00380D36">
            <w:pPr>
              <w:spacing w:before="120" w:line="276" w:lineRule="auto"/>
              <w:rPr>
                <w:rFonts w:ascii="Calibri" w:hAnsi="Calibri" w:cs="Calibri"/>
              </w:rPr>
            </w:pPr>
            <w:r w:rsidRPr="00380D36">
              <w:rPr>
                <w:rFonts w:ascii="Calibri" w:hAnsi="Calibri" w:cs="Calibri"/>
              </w:rPr>
              <w:t>Wentylatory – redundantne</w:t>
            </w:r>
          </w:p>
        </w:tc>
        <w:tc>
          <w:tcPr>
            <w:tcW w:w="2835" w:type="dxa"/>
            <w:vAlign w:val="center"/>
          </w:tcPr>
          <w:p w14:paraId="2887D161" w14:textId="77777777" w:rsidR="00026213" w:rsidRPr="00380D36" w:rsidRDefault="00026213" w:rsidP="00380D36">
            <w:pPr>
              <w:spacing w:before="120" w:line="276" w:lineRule="auto"/>
              <w:jc w:val="center"/>
              <w:rPr>
                <w:rFonts w:ascii="Calibri" w:hAnsi="Calibri" w:cs="Calibri"/>
              </w:rPr>
            </w:pPr>
          </w:p>
        </w:tc>
      </w:tr>
      <w:tr w:rsidR="00026213" w:rsidRPr="00380D36" w14:paraId="2E526043" w14:textId="77777777" w:rsidTr="00D05F0A">
        <w:trPr>
          <w:jc w:val="center"/>
        </w:trPr>
        <w:tc>
          <w:tcPr>
            <w:tcW w:w="988" w:type="dxa"/>
            <w:vAlign w:val="center"/>
          </w:tcPr>
          <w:p w14:paraId="07077618"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14</w:t>
            </w:r>
          </w:p>
        </w:tc>
        <w:tc>
          <w:tcPr>
            <w:tcW w:w="6804" w:type="dxa"/>
            <w:vAlign w:val="center"/>
          </w:tcPr>
          <w:p w14:paraId="444A2F97" w14:textId="5F3A4A19" w:rsidR="00026213" w:rsidRPr="00380D36" w:rsidRDefault="00026213" w:rsidP="00380D36">
            <w:pPr>
              <w:spacing w:before="120" w:line="276" w:lineRule="auto"/>
              <w:rPr>
                <w:rFonts w:ascii="Calibri" w:hAnsi="Calibri" w:cs="Calibri"/>
              </w:rPr>
            </w:pPr>
            <w:r w:rsidRPr="00380D36">
              <w:rPr>
                <w:rFonts w:ascii="Calibri" w:hAnsi="Calibri" w:cs="Calibri"/>
              </w:rPr>
              <w:t xml:space="preserve">Zasilacze - nadmiarowe, Hot-Plug, minimum </w:t>
            </w:r>
            <w:r w:rsidR="00D23367">
              <w:rPr>
                <w:rFonts w:ascii="Calibri" w:hAnsi="Calibri" w:cs="Calibri"/>
              </w:rPr>
              <w:t>8</w:t>
            </w:r>
            <w:r w:rsidRPr="00380D36">
              <w:rPr>
                <w:rFonts w:ascii="Calibri" w:hAnsi="Calibri" w:cs="Calibri"/>
              </w:rPr>
              <w:t>00W Titanium</w:t>
            </w:r>
          </w:p>
        </w:tc>
        <w:tc>
          <w:tcPr>
            <w:tcW w:w="2835" w:type="dxa"/>
            <w:vAlign w:val="center"/>
          </w:tcPr>
          <w:p w14:paraId="6D108886" w14:textId="77777777" w:rsidR="00026213" w:rsidRPr="00380D36" w:rsidRDefault="00026213" w:rsidP="00380D36">
            <w:pPr>
              <w:spacing w:before="120" w:line="276" w:lineRule="auto"/>
              <w:jc w:val="center"/>
              <w:rPr>
                <w:rFonts w:ascii="Calibri" w:hAnsi="Calibri" w:cs="Calibri"/>
              </w:rPr>
            </w:pPr>
          </w:p>
        </w:tc>
      </w:tr>
      <w:tr w:rsidR="00026213" w:rsidRPr="00380D36" w14:paraId="5F5414E9" w14:textId="77777777" w:rsidTr="00D05F0A">
        <w:trPr>
          <w:jc w:val="center"/>
        </w:trPr>
        <w:tc>
          <w:tcPr>
            <w:tcW w:w="988" w:type="dxa"/>
            <w:vAlign w:val="center"/>
          </w:tcPr>
          <w:p w14:paraId="2943AD41"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15</w:t>
            </w:r>
          </w:p>
        </w:tc>
        <w:tc>
          <w:tcPr>
            <w:tcW w:w="6804" w:type="dxa"/>
            <w:vAlign w:val="center"/>
          </w:tcPr>
          <w:p w14:paraId="245A51F5" w14:textId="77777777" w:rsidR="00026213" w:rsidRPr="00380D36" w:rsidRDefault="00026213" w:rsidP="00380D36">
            <w:pPr>
              <w:spacing w:before="120" w:line="276" w:lineRule="auto"/>
              <w:rPr>
                <w:rFonts w:ascii="Calibri" w:hAnsi="Calibri" w:cs="Calibri"/>
              </w:rPr>
            </w:pPr>
            <w:r w:rsidRPr="00380D36">
              <w:rPr>
                <w:rFonts w:ascii="Calibri" w:hAnsi="Calibri" w:cs="Calibri"/>
              </w:rPr>
              <w:t>Karta Zarządzania:</w:t>
            </w:r>
          </w:p>
          <w:p w14:paraId="3806F873" w14:textId="77777777" w:rsidR="00026213" w:rsidRPr="00380D36" w:rsidRDefault="00026213" w:rsidP="00380D36">
            <w:pPr>
              <w:spacing w:before="120" w:line="276" w:lineRule="auto"/>
              <w:rPr>
                <w:rFonts w:ascii="Calibri" w:hAnsi="Calibri" w:cs="Calibri"/>
              </w:rPr>
            </w:pPr>
            <w:r w:rsidRPr="00380D36">
              <w:rPr>
                <w:rFonts w:ascii="Calibri" w:hAnsi="Calibri" w:cs="Calibri"/>
              </w:rPr>
              <w:t>Niezależna od zainstalowanego systemu operacyjnego, zintegrowana z płyta główną, posiadająca minimalną funkcjonalność:</w:t>
            </w:r>
          </w:p>
          <w:p w14:paraId="7E762273" w14:textId="77777777" w:rsidR="00026213" w:rsidRPr="00380D36" w:rsidRDefault="00026213" w:rsidP="00380D36">
            <w:pPr>
              <w:spacing w:before="120" w:line="276" w:lineRule="auto"/>
              <w:rPr>
                <w:rFonts w:ascii="Calibri" w:hAnsi="Calibri" w:cs="Calibri"/>
              </w:rPr>
            </w:pPr>
            <w:r w:rsidRPr="00380D36">
              <w:rPr>
                <w:rFonts w:ascii="Calibri" w:hAnsi="Calibri" w:cs="Calibri"/>
              </w:rPr>
              <w:t>- komunikacja poprzez interfejs RJ45,</w:t>
            </w:r>
          </w:p>
          <w:p w14:paraId="15148B58" w14:textId="77777777" w:rsidR="00026213" w:rsidRPr="00380D36" w:rsidRDefault="00026213" w:rsidP="00380D36">
            <w:pPr>
              <w:spacing w:before="120" w:line="276" w:lineRule="auto"/>
              <w:rPr>
                <w:rFonts w:ascii="Calibri" w:hAnsi="Calibri" w:cs="Calibri"/>
              </w:rPr>
            </w:pPr>
            <w:r w:rsidRPr="00380D36">
              <w:rPr>
                <w:rFonts w:ascii="Calibri" w:hAnsi="Calibri" w:cs="Calibri"/>
              </w:rPr>
              <w:t>- podstawowe zarzadzanie poprzez protokół IPMI 2.0, DCMI 1.5, SNMP, VLAN tagging,</w:t>
            </w:r>
          </w:p>
          <w:p w14:paraId="5032624B" w14:textId="77777777" w:rsidR="00026213" w:rsidRPr="00380D36" w:rsidRDefault="00026213" w:rsidP="00380D36">
            <w:pPr>
              <w:spacing w:before="120" w:line="276" w:lineRule="auto"/>
              <w:rPr>
                <w:rFonts w:ascii="Calibri" w:hAnsi="Calibri" w:cs="Calibri"/>
              </w:rPr>
            </w:pPr>
            <w:r w:rsidRPr="00380D36">
              <w:rPr>
                <w:rFonts w:ascii="Calibri" w:hAnsi="Calibri" w:cs="Calibri"/>
              </w:rPr>
              <w:t>- wbudowana diagnostyka,</w:t>
            </w:r>
          </w:p>
          <w:p w14:paraId="37F1C158" w14:textId="77777777" w:rsidR="00026213" w:rsidRPr="00380D36" w:rsidRDefault="00026213" w:rsidP="00380D36">
            <w:pPr>
              <w:spacing w:before="120" w:line="276" w:lineRule="auto"/>
              <w:rPr>
                <w:rFonts w:ascii="Calibri" w:hAnsi="Calibri" w:cs="Calibri"/>
              </w:rPr>
            </w:pPr>
            <w:r w:rsidRPr="00380D36">
              <w:rPr>
                <w:rFonts w:ascii="Calibri" w:hAnsi="Calibri" w:cs="Calibri"/>
              </w:rPr>
              <w:t>- dostęp poprzez interfejs graficzny Web karty oraz z linii poleceń,</w:t>
            </w:r>
          </w:p>
          <w:p w14:paraId="50932E9A" w14:textId="77777777" w:rsidR="00026213" w:rsidRPr="00380D36" w:rsidRDefault="00026213" w:rsidP="00380D36">
            <w:pPr>
              <w:spacing w:before="120" w:line="276" w:lineRule="auto"/>
              <w:rPr>
                <w:rFonts w:ascii="Calibri" w:hAnsi="Calibri" w:cs="Calibri"/>
              </w:rPr>
            </w:pPr>
            <w:r w:rsidRPr="00380D36">
              <w:rPr>
                <w:rFonts w:ascii="Calibri" w:hAnsi="Calibri" w:cs="Calibri"/>
              </w:rPr>
              <w:t>- monitorowanie temperatury oraz zużycia energii w czasie rzeczywistym,</w:t>
            </w:r>
          </w:p>
          <w:p w14:paraId="396F976C" w14:textId="77777777" w:rsidR="00026213" w:rsidRPr="00380D36" w:rsidRDefault="00026213" w:rsidP="00380D36">
            <w:pPr>
              <w:spacing w:before="120" w:line="276" w:lineRule="auto"/>
              <w:rPr>
                <w:rFonts w:ascii="Calibri" w:hAnsi="Calibri" w:cs="Calibri"/>
              </w:rPr>
            </w:pPr>
            <w:r w:rsidRPr="00380D36">
              <w:rPr>
                <w:rFonts w:ascii="Calibri" w:hAnsi="Calibri" w:cs="Calibri"/>
              </w:rPr>
              <w:t>- lokalna oraz zdalna konfiguracja serwera,</w:t>
            </w:r>
          </w:p>
          <w:p w14:paraId="0910DD09" w14:textId="77777777" w:rsidR="00026213" w:rsidRPr="00380D36" w:rsidRDefault="00026213" w:rsidP="00380D36">
            <w:pPr>
              <w:spacing w:before="120" w:line="276" w:lineRule="auto"/>
              <w:rPr>
                <w:rFonts w:ascii="Calibri" w:hAnsi="Calibri" w:cs="Calibri"/>
              </w:rPr>
            </w:pPr>
            <w:r w:rsidRPr="00380D36">
              <w:rPr>
                <w:rFonts w:ascii="Calibri" w:hAnsi="Calibri" w:cs="Calibri"/>
              </w:rPr>
              <w:t>- wsparcie dla IPv4 i IPv6,</w:t>
            </w:r>
          </w:p>
          <w:p w14:paraId="66FC4ABB" w14:textId="77777777" w:rsidR="00026213" w:rsidRPr="00380D36" w:rsidRDefault="00026213" w:rsidP="00380D36">
            <w:pPr>
              <w:spacing w:before="120" w:line="276" w:lineRule="auto"/>
              <w:rPr>
                <w:rFonts w:ascii="Calibri" w:hAnsi="Calibri" w:cs="Calibri"/>
              </w:rPr>
            </w:pPr>
            <w:r w:rsidRPr="00380D36">
              <w:rPr>
                <w:rFonts w:ascii="Calibri" w:hAnsi="Calibri" w:cs="Calibri"/>
              </w:rPr>
              <w:t>- możliwość zdalnego dostępu do konsoli graficznej, zainstalowanego systemu operacyjnego serwera.</w:t>
            </w:r>
          </w:p>
        </w:tc>
        <w:tc>
          <w:tcPr>
            <w:tcW w:w="2835" w:type="dxa"/>
            <w:vAlign w:val="center"/>
          </w:tcPr>
          <w:p w14:paraId="77CBC511" w14:textId="77777777" w:rsidR="00026213" w:rsidRPr="00380D36" w:rsidRDefault="00026213" w:rsidP="00380D36">
            <w:pPr>
              <w:spacing w:before="120" w:line="276" w:lineRule="auto"/>
              <w:jc w:val="center"/>
              <w:rPr>
                <w:rFonts w:ascii="Calibri" w:hAnsi="Calibri" w:cs="Calibri"/>
              </w:rPr>
            </w:pPr>
          </w:p>
        </w:tc>
      </w:tr>
      <w:tr w:rsidR="00026213" w:rsidRPr="00380D36" w14:paraId="31F20191" w14:textId="77777777" w:rsidTr="00D05F0A">
        <w:trPr>
          <w:jc w:val="center"/>
        </w:trPr>
        <w:tc>
          <w:tcPr>
            <w:tcW w:w="988" w:type="dxa"/>
            <w:vAlign w:val="center"/>
          </w:tcPr>
          <w:p w14:paraId="37B312AD"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16</w:t>
            </w:r>
          </w:p>
        </w:tc>
        <w:tc>
          <w:tcPr>
            <w:tcW w:w="6804" w:type="dxa"/>
            <w:vAlign w:val="center"/>
          </w:tcPr>
          <w:p w14:paraId="6BE03D21" w14:textId="77777777" w:rsidR="00026213" w:rsidRPr="00380D36" w:rsidRDefault="00026213" w:rsidP="00380D36">
            <w:pPr>
              <w:spacing w:before="120" w:line="276" w:lineRule="auto"/>
              <w:rPr>
                <w:rFonts w:ascii="Calibri" w:hAnsi="Calibri" w:cs="Calibri"/>
              </w:rPr>
            </w:pPr>
            <w:r w:rsidRPr="00380D36">
              <w:rPr>
                <w:rFonts w:ascii="Calibri" w:hAnsi="Calibri" w:cs="Calibri"/>
              </w:rPr>
              <w:t>Certyfikaty:</w:t>
            </w:r>
          </w:p>
          <w:p w14:paraId="1496035E" w14:textId="77777777" w:rsidR="00026213" w:rsidRPr="00380D36" w:rsidRDefault="00026213" w:rsidP="00380D36">
            <w:pPr>
              <w:spacing w:before="120" w:line="276" w:lineRule="auto"/>
              <w:rPr>
                <w:rFonts w:ascii="Calibri" w:hAnsi="Calibri" w:cs="Calibri"/>
              </w:rPr>
            </w:pPr>
            <w:r w:rsidRPr="00380D36">
              <w:rPr>
                <w:rFonts w:ascii="Calibri" w:hAnsi="Calibri" w:cs="Calibri"/>
              </w:rPr>
              <w:t>•</w:t>
            </w:r>
            <w:r w:rsidRPr="00380D36">
              <w:rPr>
                <w:rFonts w:ascii="Calibri" w:hAnsi="Calibri" w:cs="Calibri"/>
              </w:rPr>
              <w:tab/>
              <w:t>Serwer musi być wyprodukowany zgodnie z normą ISO-9001:2015, ISO-50001 oraz ISO-14001</w:t>
            </w:r>
          </w:p>
          <w:p w14:paraId="14DD69FD" w14:textId="012F4036" w:rsidR="00026213" w:rsidRPr="00380D36" w:rsidRDefault="00026213" w:rsidP="00380D36">
            <w:pPr>
              <w:spacing w:before="120" w:line="276" w:lineRule="auto"/>
              <w:rPr>
                <w:rFonts w:ascii="Calibri" w:hAnsi="Calibri" w:cs="Calibri"/>
              </w:rPr>
            </w:pPr>
            <w:r w:rsidRPr="00380D36">
              <w:rPr>
                <w:rFonts w:ascii="Calibri" w:hAnsi="Calibri" w:cs="Calibri"/>
              </w:rPr>
              <w:t>•</w:t>
            </w:r>
            <w:r w:rsidRPr="00380D36">
              <w:rPr>
                <w:rFonts w:ascii="Calibri" w:hAnsi="Calibri" w:cs="Calibri"/>
              </w:rPr>
              <w:tab/>
              <w:t xml:space="preserve">Serwer musi posiadać deklaracja </w:t>
            </w:r>
            <w:r w:rsidR="00D23367">
              <w:rPr>
                <w:rFonts w:ascii="Calibri" w:hAnsi="Calibri" w:cs="Calibri"/>
              </w:rPr>
              <w:t>CE</w:t>
            </w:r>
          </w:p>
        </w:tc>
        <w:tc>
          <w:tcPr>
            <w:tcW w:w="2835" w:type="dxa"/>
            <w:vAlign w:val="center"/>
          </w:tcPr>
          <w:p w14:paraId="0D37D4F9" w14:textId="77777777" w:rsidR="00026213" w:rsidRPr="00380D36" w:rsidRDefault="00026213" w:rsidP="00380D36">
            <w:pPr>
              <w:spacing w:before="120" w:line="276" w:lineRule="auto"/>
              <w:jc w:val="center"/>
              <w:rPr>
                <w:rFonts w:ascii="Calibri" w:hAnsi="Calibri" w:cs="Calibri"/>
              </w:rPr>
            </w:pPr>
          </w:p>
        </w:tc>
      </w:tr>
      <w:tr w:rsidR="00026213" w:rsidRPr="00380D36" w14:paraId="72166F74" w14:textId="77777777" w:rsidTr="00D05F0A">
        <w:trPr>
          <w:jc w:val="center"/>
        </w:trPr>
        <w:tc>
          <w:tcPr>
            <w:tcW w:w="988" w:type="dxa"/>
            <w:vAlign w:val="center"/>
          </w:tcPr>
          <w:p w14:paraId="2C32D87E"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lastRenderedPageBreak/>
              <w:t>17</w:t>
            </w:r>
          </w:p>
        </w:tc>
        <w:tc>
          <w:tcPr>
            <w:tcW w:w="6804" w:type="dxa"/>
            <w:vAlign w:val="center"/>
          </w:tcPr>
          <w:p w14:paraId="35A811D2" w14:textId="77777777" w:rsidR="00026213" w:rsidRPr="00380D36" w:rsidRDefault="00026213" w:rsidP="00380D36">
            <w:pPr>
              <w:spacing w:before="120" w:line="276" w:lineRule="auto"/>
              <w:rPr>
                <w:rFonts w:ascii="Calibri" w:hAnsi="Calibri" w:cs="Calibri"/>
              </w:rPr>
            </w:pPr>
            <w:r w:rsidRPr="00380D36">
              <w:rPr>
                <w:rFonts w:ascii="Calibri" w:hAnsi="Calibri" w:cs="Calibri"/>
              </w:rPr>
              <w:t>Oferowane urządzenie musi znajdować się na liście kompatybilności Windows Server Catalog i posiadać status „Certified for Windows” dla systemów Microsoft Windows Server 2025, Microsoft Windows Server 2022.</w:t>
            </w:r>
          </w:p>
        </w:tc>
        <w:tc>
          <w:tcPr>
            <w:tcW w:w="2835" w:type="dxa"/>
            <w:vAlign w:val="center"/>
          </w:tcPr>
          <w:p w14:paraId="0BC07A09" w14:textId="77777777" w:rsidR="00026213" w:rsidRPr="00380D36" w:rsidRDefault="00026213" w:rsidP="00380D36">
            <w:pPr>
              <w:spacing w:before="120" w:line="276" w:lineRule="auto"/>
              <w:jc w:val="center"/>
              <w:rPr>
                <w:rFonts w:ascii="Calibri" w:hAnsi="Calibri" w:cs="Calibri"/>
              </w:rPr>
            </w:pPr>
          </w:p>
        </w:tc>
      </w:tr>
      <w:tr w:rsidR="00026213" w:rsidRPr="00380D36" w14:paraId="2CD732B9" w14:textId="77777777" w:rsidTr="00D05F0A">
        <w:trPr>
          <w:jc w:val="center"/>
        </w:trPr>
        <w:tc>
          <w:tcPr>
            <w:tcW w:w="988" w:type="dxa"/>
            <w:vAlign w:val="center"/>
          </w:tcPr>
          <w:p w14:paraId="61BE9A38"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18</w:t>
            </w:r>
          </w:p>
        </w:tc>
        <w:tc>
          <w:tcPr>
            <w:tcW w:w="6804" w:type="dxa"/>
            <w:vAlign w:val="center"/>
          </w:tcPr>
          <w:p w14:paraId="62D8883E" w14:textId="6E64F344" w:rsidR="00026213" w:rsidRPr="00380D36" w:rsidRDefault="00026213" w:rsidP="00380D36">
            <w:pPr>
              <w:spacing w:before="120" w:line="276" w:lineRule="auto"/>
              <w:rPr>
                <w:rFonts w:ascii="Calibri" w:hAnsi="Calibri" w:cs="Calibri"/>
              </w:rPr>
            </w:pPr>
            <w:r w:rsidRPr="00380D36">
              <w:rPr>
                <w:rFonts w:ascii="Calibri" w:hAnsi="Calibri" w:cs="Calibri"/>
              </w:rPr>
              <w:t>Dostarczone urządzenia muszą być fabrycznie nowe, nieregenerowane i wyprodukowane najwcześniej w ciągu ostatnich 6 miesięcy przed dostawą, muszą pochodzić z oficjalnego kanału sprzedaży producenta na teren Polski</w:t>
            </w:r>
          </w:p>
        </w:tc>
        <w:tc>
          <w:tcPr>
            <w:tcW w:w="2835" w:type="dxa"/>
            <w:vAlign w:val="center"/>
          </w:tcPr>
          <w:p w14:paraId="27EF9295" w14:textId="77777777" w:rsidR="00026213" w:rsidRPr="00380D36" w:rsidRDefault="00026213" w:rsidP="00380D36">
            <w:pPr>
              <w:spacing w:before="120" w:line="276" w:lineRule="auto"/>
              <w:jc w:val="center"/>
              <w:rPr>
                <w:rFonts w:ascii="Calibri" w:hAnsi="Calibri" w:cs="Calibri"/>
              </w:rPr>
            </w:pPr>
          </w:p>
        </w:tc>
      </w:tr>
      <w:tr w:rsidR="00026213" w:rsidRPr="00380D36" w14:paraId="3E92E456" w14:textId="77777777" w:rsidTr="00D05F0A">
        <w:trPr>
          <w:jc w:val="center"/>
        </w:trPr>
        <w:tc>
          <w:tcPr>
            <w:tcW w:w="988" w:type="dxa"/>
            <w:vAlign w:val="center"/>
          </w:tcPr>
          <w:p w14:paraId="56C1BFD1"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19</w:t>
            </w:r>
          </w:p>
        </w:tc>
        <w:tc>
          <w:tcPr>
            <w:tcW w:w="6804" w:type="dxa"/>
            <w:vAlign w:val="center"/>
          </w:tcPr>
          <w:p w14:paraId="31D57AE7" w14:textId="77777777" w:rsidR="00026213" w:rsidRPr="00380D36" w:rsidRDefault="00026213" w:rsidP="00380D36">
            <w:pPr>
              <w:spacing w:before="120" w:line="276" w:lineRule="auto"/>
              <w:rPr>
                <w:rFonts w:ascii="Calibri" w:hAnsi="Calibri" w:cs="Calibri"/>
              </w:rPr>
            </w:pPr>
            <w:r w:rsidRPr="00380D36">
              <w:rPr>
                <w:rFonts w:ascii="Calibri" w:hAnsi="Calibri" w:cs="Calibri"/>
              </w:rPr>
              <w:t>Oferowane urządzenie musi być objęte co najmniej trzyletnią (3) gwarancją producenta  sprzętu w dni robocze, czas reakcji w miejscu instalacji sprzętu Następny Dzień Roboczy.</w:t>
            </w:r>
          </w:p>
          <w:p w14:paraId="65D8CBDA" w14:textId="77777777" w:rsidR="00026213" w:rsidRPr="00380D36" w:rsidRDefault="00026213" w:rsidP="00380D36">
            <w:pPr>
              <w:spacing w:before="120" w:line="276" w:lineRule="auto"/>
              <w:rPr>
                <w:rFonts w:ascii="Calibri" w:hAnsi="Calibri" w:cs="Calibri"/>
              </w:rPr>
            </w:pPr>
            <w:r w:rsidRPr="00380D36">
              <w:rPr>
                <w:rFonts w:ascii="Calibri" w:hAnsi="Calibri" w:cs="Calibri"/>
              </w:rPr>
              <w:t>Serwis musi zawierać usługę pozostawiania bez opłat u Zamawiającego uszkodzonych dysków w okresie obowiązywania gwarancji.</w:t>
            </w:r>
          </w:p>
          <w:p w14:paraId="49116587" w14:textId="77777777" w:rsidR="00026213" w:rsidRPr="00380D36" w:rsidRDefault="00026213" w:rsidP="00380D36">
            <w:pPr>
              <w:spacing w:before="120" w:line="276" w:lineRule="auto"/>
              <w:rPr>
                <w:rFonts w:ascii="Calibri" w:hAnsi="Calibri" w:cs="Calibri"/>
              </w:rPr>
            </w:pPr>
          </w:p>
          <w:p w14:paraId="3B70C522" w14:textId="77777777" w:rsidR="00026213" w:rsidRPr="00380D36" w:rsidRDefault="00026213" w:rsidP="00380D36">
            <w:pPr>
              <w:spacing w:before="120" w:line="276" w:lineRule="auto"/>
              <w:rPr>
                <w:rFonts w:ascii="Calibri" w:hAnsi="Calibri" w:cs="Calibri"/>
              </w:rPr>
            </w:pPr>
            <w:r w:rsidRPr="00380D36">
              <w:rPr>
                <w:rFonts w:ascii="Calibri" w:hAnsi="Calibri" w:cs="Calibri"/>
              </w:rPr>
              <w:t>Musi istnieć możliwość sprawdzenia na stronie WWW producenta serwera, prowadzonej w języku polskim, po podaniu numeru seryjnego urządzenia minimum:</w:t>
            </w:r>
          </w:p>
          <w:p w14:paraId="70478210" w14:textId="77777777" w:rsidR="00026213" w:rsidRPr="00380D36" w:rsidRDefault="00026213" w:rsidP="00380D36">
            <w:pPr>
              <w:spacing w:before="120" w:line="276" w:lineRule="auto"/>
              <w:rPr>
                <w:rFonts w:ascii="Calibri" w:hAnsi="Calibri" w:cs="Calibri"/>
              </w:rPr>
            </w:pPr>
            <w:r w:rsidRPr="00380D36">
              <w:rPr>
                <w:rFonts w:ascii="Calibri" w:hAnsi="Calibri" w:cs="Calibri"/>
              </w:rPr>
              <w:t xml:space="preserve">- okresu oraz poziomu gwarancji, </w:t>
            </w:r>
          </w:p>
          <w:p w14:paraId="0255A26B" w14:textId="77777777" w:rsidR="00026213" w:rsidRPr="00380D36" w:rsidRDefault="00026213" w:rsidP="00380D36">
            <w:pPr>
              <w:spacing w:before="120" w:line="276" w:lineRule="auto"/>
              <w:rPr>
                <w:rFonts w:ascii="Calibri" w:hAnsi="Calibri" w:cs="Calibri"/>
              </w:rPr>
            </w:pPr>
            <w:r w:rsidRPr="00380D36">
              <w:rPr>
                <w:rFonts w:ascii="Calibri" w:hAnsi="Calibri" w:cs="Calibri"/>
              </w:rPr>
              <w:t>- zainstalowanych komponentów (w tym m.in. procesorów, pamięci RAM, dysków, zasilaczy i kart komunikacyjnych).</w:t>
            </w:r>
          </w:p>
          <w:p w14:paraId="61E8A23F" w14:textId="2A448710" w:rsidR="00026213" w:rsidRPr="00380D36" w:rsidRDefault="00026213" w:rsidP="00380D36">
            <w:pPr>
              <w:spacing w:before="120" w:line="276" w:lineRule="auto"/>
              <w:rPr>
                <w:rFonts w:ascii="Calibri" w:hAnsi="Calibri" w:cs="Calibri"/>
              </w:rPr>
            </w:pPr>
            <w:r w:rsidRPr="00380D36">
              <w:rPr>
                <w:rFonts w:ascii="Calibri" w:hAnsi="Calibri" w:cs="Calibri"/>
              </w:rPr>
              <w:t>Adres strony WWW producenta na której można sprawdzić powyższe dane musi być podany w złożonej ofercie.</w:t>
            </w:r>
          </w:p>
        </w:tc>
        <w:tc>
          <w:tcPr>
            <w:tcW w:w="2835" w:type="dxa"/>
            <w:vAlign w:val="center"/>
          </w:tcPr>
          <w:p w14:paraId="34A52540" w14:textId="77777777" w:rsidR="00026213" w:rsidRPr="00380D36" w:rsidRDefault="00026213" w:rsidP="00380D36">
            <w:pPr>
              <w:spacing w:before="120" w:line="276" w:lineRule="auto"/>
              <w:jc w:val="center"/>
              <w:rPr>
                <w:rFonts w:ascii="Calibri" w:hAnsi="Calibri" w:cs="Calibri"/>
              </w:rPr>
            </w:pPr>
          </w:p>
        </w:tc>
      </w:tr>
      <w:tr w:rsidR="00026213" w:rsidRPr="00380D36" w14:paraId="3053C9C4" w14:textId="77777777" w:rsidTr="00D05F0A">
        <w:trPr>
          <w:jc w:val="center"/>
        </w:trPr>
        <w:tc>
          <w:tcPr>
            <w:tcW w:w="988" w:type="dxa"/>
            <w:vAlign w:val="center"/>
          </w:tcPr>
          <w:p w14:paraId="244E9A26" w14:textId="77777777" w:rsidR="00026213" w:rsidRPr="00380D36" w:rsidRDefault="00026213" w:rsidP="00380D36">
            <w:pPr>
              <w:spacing w:before="120" w:line="276" w:lineRule="auto"/>
              <w:jc w:val="center"/>
              <w:rPr>
                <w:rFonts w:ascii="Calibri" w:hAnsi="Calibri" w:cs="Calibri"/>
              </w:rPr>
            </w:pPr>
            <w:r w:rsidRPr="00380D36">
              <w:rPr>
                <w:rFonts w:ascii="Calibri" w:hAnsi="Calibri" w:cs="Calibri"/>
              </w:rPr>
              <w:t>20</w:t>
            </w:r>
          </w:p>
        </w:tc>
        <w:tc>
          <w:tcPr>
            <w:tcW w:w="6804" w:type="dxa"/>
            <w:vAlign w:val="center"/>
          </w:tcPr>
          <w:p w14:paraId="0251F991" w14:textId="21FE4064" w:rsidR="00026213" w:rsidRPr="00380D36" w:rsidRDefault="00026213" w:rsidP="00380D36">
            <w:pPr>
              <w:spacing w:before="120" w:line="276" w:lineRule="auto"/>
              <w:rPr>
                <w:rFonts w:ascii="Calibri" w:hAnsi="Calibri" w:cs="Calibri"/>
              </w:rPr>
            </w:pPr>
            <w:r w:rsidRPr="00380D36">
              <w:rPr>
                <w:rFonts w:ascii="Calibri" w:hAnsi="Calibri" w:cs="Calibri"/>
              </w:rPr>
              <w:t>W zakresie wsparcia i gwarancji Zamawiający wymaga przestawienia oświadczenia producenta oferowanego urządzenia, wskazującego, że oferowane urządzenie będzie objęte serwisem producenta i/lub serwisem autoryzowanego serwisu producenta oraz, że uszkodzone dyski w przypadku wymiany z powodu awarii w okresie obowiązywania gwarancji, pozostaną własnością Zamawiającego. Niniejsze oświadczenie ma zostać dostarczone wraz z ofertą.</w:t>
            </w:r>
          </w:p>
        </w:tc>
        <w:tc>
          <w:tcPr>
            <w:tcW w:w="2835" w:type="dxa"/>
            <w:vAlign w:val="center"/>
          </w:tcPr>
          <w:p w14:paraId="1DDFDDFC" w14:textId="77777777" w:rsidR="00026213" w:rsidRPr="00380D36" w:rsidRDefault="00026213" w:rsidP="00380D36">
            <w:pPr>
              <w:spacing w:before="120" w:line="276" w:lineRule="auto"/>
              <w:jc w:val="center"/>
              <w:rPr>
                <w:rFonts w:ascii="Calibri" w:hAnsi="Calibri" w:cs="Calibri"/>
              </w:rPr>
            </w:pPr>
          </w:p>
        </w:tc>
      </w:tr>
    </w:tbl>
    <w:p w14:paraId="145DB6AE" w14:textId="77777777" w:rsidR="004D5EA9" w:rsidRPr="00380D36" w:rsidRDefault="004D5EA9" w:rsidP="00380D36">
      <w:pPr>
        <w:spacing w:line="276" w:lineRule="auto"/>
        <w:rPr>
          <w:rFonts w:ascii="Calibri" w:hAnsi="Calibri" w:cs="Calibri"/>
        </w:rPr>
      </w:pPr>
    </w:p>
    <w:p w14:paraId="0C09087D" w14:textId="77777777" w:rsidR="008539D7" w:rsidRPr="00380D36" w:rsidRDefault="008539D7" w:rsidP="00380D36">
      <w:pPr>
        <w:spacing w:after="160" w:line="276" w:lineRule="auto"/>
        <w:rPr>
          <w:rFonts w:ascii="Calibri" w:eastAsiaTheme="majorEastAsia" w:hAnsi="Calibri" w:cs="Calibri"/>
          <w:b/>
          <w:bCs/>
          <w:lang w:val="en-US"/>
        </w:rPr>
      </w:pPr>
      <w:r w:rsidRPr="00380D36">
        <w:rPr>
          <w:rFonts w:ascii="Calibri" w:hAnsi="Calibri" w:cs="Calibri"/>
          <w:b/>
          <w:bCs/>
          <w:lang w:val="en-US"/>
        </w:rPr>
        <w:br w:type="page"/>
      </w:r>
    </w:p>
    <w:p w14:paraId="6D724447" w14:textId="54CE5E6B" w:rsidR="00E22FA2" w:rsidRPr="00380D36" w:rsidRDefault="00E22FA2"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 xml:space="preserve">Serwer NAS – </w:t>
      </w:r>
      <w:r w:rsidR="00662122" w:rsidRPr="00380D36">
        <w:rPr>
          <w:rFonts w:ascii="Calibri" w:hAnsi="Calibri" w:cs="Calibri"/>
          <w:b/>
          <w:bCs/>
          <w:color w:val="auto"/>
          <w:sz w:val="20"/>
          <w:szCs w:val="20"/>
          <w:lang w:val="en-US"/>
        </w:rPr>
        <w:t>2</w:t>
      </w:r>
      <w:r w:rsidRPr="00380D36">
        <w:rPr>
          <w:rFonts w:ascii="Calibri" w:hAnsi="Calibri" w:cs="Calibri"/>
          <w:b/>
          <w:bCs/>
          <w:color w:val="auto"/>
          <w:sz w:val="20"/>
          <w:szCs w:val="20"/>
          <w:lang w:val="en-US"/>
        </w:rPr>
        <w:t xml:space="preserve"> szt.</w:t>
      </w:r>
    </w:p>
    <w:tbl>
      <w:tblPr>
        <w:tblStyle w:val="Tabela-Siatka"/>
        <w:tblW w:w="10627" w:type="dxa"/>
        <w:jc w:val="center"/>
        <w:tblInd w:w="0" w:type="dxa"/>
        <w:tblLook w:val="04A0" w:firstRow="1" w:lastRow="0" w:firstColumn="1" w:lastColumn="0" w:noHBand="0" w:noVBand="1"/>
      </w:tblPr>
      <w:tblGrid>
        <w:gridCol w:w="988"/>
        <w:gridCol w:w="6804"/>
        <w:gridCol w:w="2835"/>
      </w:tblGrid>
      <w:tr w:rsidR="0094176B" w:rsidRPr="00380D36" w14:paraId="23776707" w14:textId="77777777" w:rsidTr="00D05F0A">
        <w:trPr>
          <w:jc w:val="center"/>
        </w:trPr>
        <w:tc>
          <w:tcPr>
            <w:tcW w:w="988" w:type="dxa"/>
            <w:vAlign w:val="center"/>
          </w:tcPr>
          <w:p w14:paraId="1EC9ED61" w14:textId="77777777" w:rsidR="0094176B" w:rsidRPr="00380D36" w:rsidRDefault="0094176B"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43A451D1" w14:textId="77777777" w:rsidR="0094176B" w:rsidRPr="00380D36" w:rsidRDefault="0094176B"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835" w:type="dxa"/>
          </w:tcPr>
          <w:p w14:paraId="11E3A5E1" w14:textId="77777777" w:rsidR="0094176B" w:rsidRPr="00380D36" w:rsidRDefault="0094176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655F723E" w14:textId="77777777" w:rsidR="0094176B" w:rsidRPr="00380D36" w:rsidRDefault="0094176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19AE95A2" w14:textId="77777777" w:rsidR="0094176B" w:rsidRPr="00380D36" w:rsidRDefault="0094176B" w:rsidP="00380D36">
            <w:pPr>
              <w:pStyle w:val="Standard"/>
              <w:spacing w:before="120" w:line="276" w:lineRule="auto"/>
              <w:jc w:val="center"/>
              <w:rPr>
                <w:rFonts w:ascii="Calibri" w:hAnsi="Calibri" w:cs="Calibri"/>
                <w:b/>
                <w:bCs/>
                <w:sz w:val="20"/>
                <w:szCs w:val="20"/>
              </w:rPr>
            </w:pPr>
          </w:p>
          <w:p w14:paraId="59AF2AE9" w14:textId="77777777" w:rsidR="0094176B" w:rsidRPr="00380D36" w:rsidRDefault="0094176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300E1C4A" w14:textId="77777777" w:rsidR="0094176B" w:rsidRPr="00380D36" w:rsidRDefault="0094176B" w:rsidP="00380D36">
            <w:pPr>
              <w:spacing w:before="120" w:line="276" w:lineRule="auto"/>
              <w:jc w:val="center"/>
              <w:rPr>
                <w:rFonts w:ascii="Calibri" w:hAnsi="Calibri" w:cs="Calibri"/>
                <w:b/>
                <w:bCs/>
              </w:rPr>
            </w:pPr>
            <w:r w:rsidRPr="00380D36">
              <w:rPr>
                <w:rFonts w:ascii="Calibri" w:hAnsi="Calibri" w:cs="Calibri"/>
                <w:b/>
                <w:bCs/>
              </w:rPr>
              <w:t>Tak/Nie</w:t>
            </w:r>
          </w:p>
          <w:p w14:paraId="28600F16" w14:textId="77777777" w:rsidR="0094176B" w:rsidRPr="00380D36" w:rsidRDefault="0094176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082F8E6B" w14:textId="77777777" w:rsidR="0094176B" w:rsidRPr="00380D36" w:rsidRDefault="0094176B" w:rsidP="00380D36">
            <w:pPr>
              <w:spacing w:before="120" w:line="276" w:lineRule="auto"/>
              <w:jc w:val="center"/>
              <w:rPr>
                <w:rFonts w:ascii="Calibri" w:hAnsi="Calibri" w:cs="Calibri"/>
                <w:b/>
                <w:bCs/>
              </w:rPr>
            </w:pPr>
          </w:p>
        </w:tc>
      </w:tr>
      <w:tr w:rsidR="0094176B" w:rsidRPr="00380D36" w14:paraId="7BFE8D90" w14:textId="77777777" w:rsidTr="00D05F0A">
        <w:trPr>
          <w:trHeight w:val="70"/>
          <w:jc w:val="center"/>
        </w:trPr>
        <w:tc>
          <w:tcPr>
            <w:tcW w:w="988" w:type="dxa"/>
            <w:vAlign w:val="center"/>
          </w:tcPr>
          <w:p w14:paraId="36B84E50" w14:textId="77777777" w:rsidR="0094176B" w:rsidRPr="00380D36" w:rsidRDefault="0094176B" w:rsidP="00380D36">
            <w:pPr>
              <w:spacing w:before="120" w:line="276" w:lineRule="auto"/>
              <w:jc w:val="center"/>
              <w:rPr>
                <w:rFonts w:ascii="Calibri" w:hAnsi="Calibri" w:cs="Calibri"/>
              </w:rPr>
            </w:pPr>
            <w:r w:rsidRPr="00380D36">
              <w:rPr>
                <w:rFonts w:ascii="Calibri" w:hAnsi="Calibri" w:cs="Calibri"/>
              </w:rPr>
              <w:t>1</w:t>
            </w:r>
          </w:p>
        </w:tc>
        <w:tc>
          <w:tcPr>
            <w:tcW w:w="6804" w:type="dxa"/>
          </w:tcPr>
          <w:p w14:paraId="0BE88A34" w14:textId="28FB86D7" w:rsidR="0094176B" w:rsidRPr="00380D36" w:rsidRDefault="0094176B" w:rsidP="00380D36">
            <w:pPr>
              <w:spacing w:line="276" w:lineRule="auto"/>
              <w:rPr>
                <w:rFonts w:ascii="Calibri" w:hAnsi="Calibri" w:cs="Calibri"/>
                <w:bCs/>
              </w:rPr>
            </w:pPr>
            <w:r w:rsidRPr="00380D36">
              <w:rPr>
                <w:rFonts w:ascii="Calibri" w:hAnsi="Calibri" w:cs="Calibri"/>
                <w:bCs/>
              </w:rPr>
              <w:t>Obudowa Rack 19”, max 2U</w:t>
            </w:r>
          </w:p>
        </w:tc>
        <w:tc>
          <w:tcPr>
            <w:tcW w:w="2835" w:type="dxa"/>
          </w:tcPr>
          <w:p w14:paraId="730AAF93" w14:textId="77777777" w:rsidR="0094176B" w:rsidRPr="00380D36" w:rsidRDefault="0094176B" w:rsidP="00380D36">
            <w:pPr>
              <w:spacing w:before="120" w:line="276" w:lineRule="auto"/>
              <w:jc w:val="center"/>
              <w:rPr>
                <w:rFonts w:ascii="Calibri" w:hAnsi="Calibri" w:cs="Calibri"/>
              </w:rPr>
            </w:pPr>
          </w:p>
        </w:tc>
      </w:tr>
      <w:tr w:rsidR="0094176B" w:rsidRPr="00380D36" w14:paraId="3FE64711" w14:textId="77777777" w:rsidTr="00D05F0A">
        <w:trPr>
          <w:jc w:val="center"/>
        </w:trPr>
        <w:tc>
          <w:tcPr>
            <w:tcW w:w="988" w:type="dxa"/>
            <w:vAlign w:val="center"/>
          </w:tcPr>
          <w:p w14:paraId="6F89D48E" w14:textId="77777777" w:rsidR="0094176B" w:rsidRPr="00380D36" w:rsidRDefault="0094176B" w:rsidP="00380D36">
            <w:pPr>
              <w:spacing w:before="120" w:line="276" w:lineRule="auto"/>
              <w:jc w:val="center"/>
              <w:rPr>
                <w:rFonts w:ascii="Calibri" w:hAnsi="Calibri" w:cs="Calibri"/>
              </w:rPr>
            </w:pPr>
            <w:r w:rsidRPr="00380D36">
              <w:rPr>
                <w:rFonts w:ascii="Calibri" w:hAnsi="Calibri" w:cs="Calibri"/>
              </w:rPr>
              <w:t>2</w:t>
            </w:r>
          </w:p>
        </w:tc>
        <w:tc>
          <w:tcPr>
            <w:tcW w:w="6804" w:type="dxa"/>
          </w:tcPr>
          <w:p w14:paraId="5B44D236" w14:textId="77777777" w:rsidR="0094176B" w:rsidRPr="00380D36" w:rsidRDefault="0094176B" w:rsidP="00380D36">
            <w:pPr>
              <w:spacing w:line="276" w:lineRule="auto"/>
              <w:jc w:val="both"/>
              <w:rPr>
                <w:rFonts w:ascii="Calibri" w:hAnsi="Calibri" w:cs="Calibri"/>
                <w:bCs/>
              </w:rPr>
            </w:pPr>
            <w:r w:rsidRPr="00380D36">
              <w:rPr>
                <w:rFonts w:ascii="Calibri" w:hAnsi="Calibri" w:cs="Calibri"/>
                <w:bCs/>
              </w:rPr>
              <w:t>Procesor:</w:t>
            </w:r>
          </w:p>
          <w:p w14:paraId="260DE0FD" w14:textId="7A414DE3" w:rsidR="0094176B" w:rsidRPr="00380D36" w:rsidRDefault="0094176B" w:rsidP="00380D36">
            <w:pPr>
              <w:spacing w:before="120" w:line="276" w:lineRule="auto"/>
              <w:rPr>
                <w:rFonts w:ascii="Calibri" w:hAnsi="Calibri" w:cs="Calibri"/>
                <w:bCs/>
              </w:rPr>
            </w:pPr>
            <w:r w:rsidRPr="00380D36">
              <w:rPr>
                <w:rFonts w:ascii="Calibri" w:hAnsi="Calibri" w:cs="Calibri"/>
                <w:bCs/>
              </w:rPr>
              <w:t>Czterordzeniowy procesor o taktowaniu 3,35 GHz (z przyspieszeniem do 3.6 GHz)</w:t>
            </w:r>
          </w:p>
        </w:tc>
        <w:tc>
          <w:tcPr>
            <w:tcW w:w="2835" w:type="dxa"/>
            <w:vAlign w:val="center"/>
          </w:tcPr>
          <w:p w14:paraId="7D7D02ED" w14:textId="77777777" w:rsidR="0094176B" w:rsidRPr="00380D36" w:rsidRDefault="0094176B" w:rsidP="00380D36">
            <w:pPr>
              <w:spacing w:before="120" w:line="276" w:lineRule="auto"/>
              <w:jc w:val="center"/>
              <w:rPr>
                <w:rFonts w:ascii="Calibri" w:hAnsi="Calibri" w:cs="Calibri"/>
              </w:rPr>
            </w:pPr>
          </w:p>
        </w:tc>
      </w:tr>
      <w:tr w:rsidR="0094176B" w:rsidRPr="00380D36" w14:paraId="1E00A31F" w14:textId="77777777" w:rsidTr="00D05F0A">
        <w:trPr>
          <w:jc w:val="center"/>
        </w:trPr>
        <w:tc>
          <w:tcPr>
            <w:tcW w:w="988" w:type="dxa"/>
            <w:vAlign w:val="center"/>
          </w:tcPr>
          <w:p w14:paraId="00413285" w14:textId="77777777" w:rsidR="0094176B" w:rsidRPr="00380D36" w:rsidRDefault="0094176B" w:rsidP="00380D36">
            <w:pPr>
              <w:spacing w:before="120" w:line="276" w:lineRule="auto"/>
              <w:jc w:val="center"/>
              <w:rPr>
                <w:rFonts w:ascii="Calibri" w:hAnsi="Calibri" w:cs="Calibri"/>
              </w:rPr>
            </w:pPr>
            <w:r w:rsidRPr="00380D36">
              <w:rPr>
                <w:rFonts w:ascii="Calibri" w:hAnsi="Calibri" w:cs="Calibri"/>
              </w:rPr>
              <w:t>3</w:t>
            </w:r>
          </w:p>
        </w:tc>
        <w:tc>
          <w:tcPr>
            <w:tcW w:w="6804" w:type="dxa"/>
          </w:tcPr>
          <w:p w14:paraId="603BB589" w14:textId="5027353D" w:rsidR="0094176B" w:rsidRPr="00380D36" w:rsidRDefault="0094176B" w:rsidP="00380D36">
            <w:pPr>
              <w:spacing w:line="276" w:lineRule="auto"/>
              <w:jc w:val="both"/>
              <w:rPr>
                <w:rFonts w:ascii="Calibri" w:hAnsi="Calibri" w:cs="Calibri"/>
                <w:bCs/>
              </w:rPr>
            </w:pPr>
            <w:r w:rsidRPr="00380D36">
              <w:rPr>
                <w:rFonts w:ascii="Calibri" w:hAnsi="Calibri" w:cs="Calibri"/>
                <w:bCs/>
              </w:rPr>
              <w:t>Sprzętowy mechanizm szyfrowania, minimum AES-NI</w:t>
            </w:r>
          </w:p>
        </w:tc>
        <w:tc>
          <w:tcPr>
            <w:tcW w:w="2835" w:type="dxa"/>
            <w:vAlign w:val="center"/>
          </w:tcPr>
          <w:p w14:paraId="6DB042D4" w14:textId="77777777" w:rsidR="0094176B" w:rsidRPr="00380D36" w:rsidRDefault="0094176B" w:rsidP="00380D36">
            <w:pPr>
              <w:spacing w:before="120" w:line="276" w:lineRule="auto"/>
              <w:jc w:val="center"/>
              <w:rPr>
                <w:rFonts w:ascii="Calibri" w:hAnsi="Calibri" w:cs="Calibri"/>
              </w:rPr>
            </w:pPr>
          </w:p>
        </w:tc>
      </w:tr>
      <w:tr w:rsidR="0094176B" w:rsidRPr="00380D36" w14:paraId="2B0EB6B5" w14:textId="77777777" w:rsidTr="00D05F0A">
        <w:trPr>
          <w:jc w:val="center"/>
        </w:trPr>
        <w:tc>
          <w:tcPr>
            <w:tcW w:w="988" w:type="dxa"/>
            <w:vAlign w:val="center"/>
          </w:tcPr>
          <w:p w14:paraId="197EA984" w14:textId="77777777" w:rsidR="0094176B" w:rsidRPr="00380D36" w:rsidRDefault="0094176B" w:rsidP="00380D36">
            <w:pPr>
              <w:spacing w:before="120" w:line="276" w:lineRule="auto"/>
              <w:jc w:val="center"/>
              <w:rPr>
                <w:rFonts w:ascii="Calibri" w:hAnsi="Calibri" w:cs="Calibri"/>
              </w:rPr>
            </w:pPr>
            <w:r w:rsidRPr="00380D36">
              <w:rPr>
                <w:rFonts w:ascii="Calibri" w:hAnsi="Calibri" w:cs="Calibri"/>
              </w:rPr>
              <w:t>4</w:t>
            </w:r>
          </w:p>
        </w:tc>
        <w:tc>
          <w:tcPr>
            <w:tcW w:w="6804" w:type="dxa"/>
          </w:tcPr>
          <w:p w14:paraId="1BCD7300" w14:textId="77777777" w:rsidR="0094176B" w:rsidRPr="00380D36" w:rsidRDefault="0094176B" w:rsidP="00380D36">
            <w:pPr>
              <w:spacing w:line="276" w:lineRule="auto"/>
              <w:jc w:val="both"/>
              <w:rPr>
                <w:rFonts w:ascii="Calibri" w:hAnsi="Calibri" w:cs="Calibri"/>
                <w:bCs/>
              </w:rPr>
            </w:pPr>
            <w:r w:rsidRPr="00380D36">
              <w:rPr>
                <w:rFonts w:ascii="Calibri" w:hAnsi="Calibri" w:cs="Calibri"/>
                <w:bCs/>
              </w:rPr>
              <w:t>Pamięć  RAM: minimum 8 GB pamięci ECC UDIMM</w:t>
            </w:r>
          </w:p>
          <w:p w14:paraId="52BE19EF" w14:textId="4191B4ED" w:rsidR="0094176B" w:rsidRPr="00380D36" w:rsidRDefault="0094176B" w:rsidP="00380D36">
            <w:pPr>
              <w:spacing w:line="276" w:lineRule="auto"/>
              <w:jc w:val="both"/>
              <w:rPr>
                <w:rFonts w:ascii="Calibri" w:hAnsi="Calibri" w:cs="Calibri"/>
                <w:bCs/>
              </w:rPr>
            </w:pPr>
            <w:r w:rsidRPr="00380D36">
              <w:rPr>
                <w:rFonts w:ascii="Calibri" w:hAnsi="Calibri" w:cs="Calibri"/>
                <w:bCs/>
              </w:rPr>
              <w:t>Możliwość rozszerzenia do minimum 32 GB.</w:t>
            </w:r>
          </w:p>
        </w:tc>
        <w:tc>
          <w:tcPr>
            <w:tcW w:w="2835" w:type="dxa"/>
            <w:vAlign w:val="center"/>
          </w:tcPr>
          <w:p w14:paraId="61F5BADE" w14:textId="77777777" w:rsidR="0094176B" w:rsidRPr="00380D36" w:rsidRDefault="0094176B" w:rsidP="00380D36">
            <w:pPr>
              <w:spacing w:before="120" w:line="276" w:lineRule="auto"/>
              <w:jc w:val="center"/>
              <w:rPr>
                <w:rFonts w:ascii="Calibri" w:hAnsi="Calibri" w:cs="Calibri"/>
              </w:rPr>
            </w:pPr>
          </w:p>
        </w:tc>
      </w:tr>
      <w:tr w:rsidR="0094176B" w:rsidRPr="00380D36" w14:paraId="5C9A8360" w14:textId="77777777" w:rsidTr="00D05F0A">
        <w:trPr>
          <w:jc w:val="center"/>
        </w:trPr>
        <w:tc>
          <w:tcPr>
            <w:tcW w:w="988" w:type="dxa"/>
            <w:vAlign w:val="center"/>
          </w:tcPr>
          <w:p w14:paraId="6E841258" w14:textId="77777777" w:rsidR="0094176B" w:rsidRPr="00380D36" w:rsidRDefault="0094176B" w:rsidP="00380D36">
            <w:pPr>
              <w:spacing w:before="120" w:line="276" w:lineRule="auto"/>
              <w:jc w:val="center"/>
              <w:rPr>
                <w:rFonts w:ascii="Calibri" w:hAnsi="Calibri" w:cs="Calibri"/>
              </w:rPr>
            </w:pPr>
            <w:r w:rsidRPr="00380D36">
              <w:rPr>
                <w:rFonts w:ascii="Calibri" w:hAnsi="Calibri" w:cs="Calibri"/>
              </w:rPr>
              <w:t>5</w:t>
            </w:r>
          </w:p>
        </w:tc>
        <w:tc>
          <w:tcPr>
            <w:tcW w:w="6804" w:type="dxa"/>
          </w:tcPr>
          <w:p w14:paraId="1B2DB347" w14:textId="77777777" w:rsidR="0094176B" w:rsidRPr="00380D36" w:rsidRDefault="0094176B" w:rsidP="00380D36">
            <w:pPr>
              <w:spacing w:line="276" w:lineRule="auto"/>
              <w:jc w:val="both"/>
              <w:rPr>
                <w:rFonts w:ascii="Calibri" w:hAnsi="Calibri" w:cs="Calibri"/>
                <w:bCs/>
              </w:rPr>
            </w:pPr>
            <w:r w:rsidRPr="00380D36">
              <w:rPr>
                <w:rFonts w:ascii="Calibri" w:hAnsi="Calibri" w:cs="Calibri"/>
                <w:bCs/>
              </w:rPr>
              <w:t>Możliwości rozbudowy:</w:t>
            </w:r>
          </w:p>
          <w:p w14:paraId="5BC0BCF1" w14:textId="7D3E4712" w:rsidR="0094176B" w:rsidRPr="00380D36" w:rsidRDefault="0094176B" w:rsidP="00380D36">
            <w:pPr>
              <w:spacing w:before="120" w:line="276" w:lineRule="auto"/>
              <w:jc w:val="both"/>
              <w:rPr>
                <w:rFonts w:ascii="Calibri" w:hAnsi="Calibri" w:cs="Calibri"/>
                <w:bCs/>
              </w:rPr>
            </w:pPr>
            <w:r w:rsidRPr="00380D36">
              <w:rPr>
                <w:rFonts w:ascii="Calibri" w:hAnsi="Calibri" w:cs="Calibri"/>
                <w:bCs/>
              </w:rPr>
              <w:t>Sprzęt powinien być wyposażony w min. 12 kieszeni na dyski twarde typu hot-swap z możliwością rozszerzenia do 24 dysków łącznie przy użyciu dodatkowych jednostek rozszerzających podłączanych do jednostki głównej</w:t>
            </w:r>
            <w:r w:rsidR="008465E7" w:rsidRPr="00380D36">
              <w:rPr>
                <w:rFonts w:ascii="Calibri" w:hAnsi="Calibri" w:cs="Calibri"/>
                <w:bCs/>
              </w:rPr>
              <w:t>.</w:t>
            </w:r>
          </w:p>
        </w:tc>
        <w:tc>
          <w:tcPr>
            <w:tcW w:w="2835" w:type="dxa"/>
            <w:vAlign w:val="center"/>
          </w:tcPr>
          <w:p w14:paraId="0C1D56E0" w14:textId="77777777" w:rsidR="0094176B" w:rsidRPr="00380D36" w:rsidRDefault="0094176B" w:rsidP="00380D36">
            <w:pPr>
              <w:spacing w:before="120" w:line="276" w:lineRule="auto"/>
              <w:jc w:val="center"/>
              <w:rPr>
                <w:rFonts w:ascii="Calibri" w:hAnsi="Calibri" w:cs="Calibri"/>
              </w:rPr>
            </w:pPr>
          </w:p>
        </w:tc>
      </w:tr>
      <w:tr w:rsidR="00662122" w:rsidRPr="00380D36" w14:paraId="4BC4BC42" w14:textId="77777777" w:rsidTr="00D05F0A">
        <w:trPr>
          <w:jc w:val="center"/>
        </w:trPr>
        <w:tc>
          <w:tcPr>
            <w:tcW w:w="988" w:type="dxa"/>
            <w:vAlign w:val="center"/>
          </w:tcPr>
          <w:p w14:paraId="2EAED5F7"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6</w:t>
            </w:r>
          </w:p>
        </w:tc>
        <w:tc>
          <w:tcPr>
            <w:tcW w:w="6804" w:type="dxa"/>
          </w:tcPr>
          <w:p w14:paraId="0C209C00" w14:textId="77777777" w:rsidR="00662122" w:rsidRPr="00380D36" w:rsidRDefault="00662122" w:rsidP="00380D36">
            <w:pPr>
              <w:spacing w:line="276" w:lineRule="auto"/>
              <w:jc w:val="both"/>
              <w:rPr>
                <w:rFonts w:ascii="Calibri" w:hAnsi="Calibri" w:cs="Calibri"/>
                <w:bCs/>
              </w:rPr>
            </w:pPr>
            <w:r w:rsidRPr="00380D36">
              <w:rPr>
                <w:rFonts w:ascii="Calibri" w:hAnsi="Calibri" w:cs="Calibri"/>
                <w:bCs/>
              </w:rPr>
              <w:t>Porty zewnętrzne:</w:t>
            </w:r>
          </w:p>
          <w:p w14:paraId="5A0D591B" w14:textId="77777777" w:rsidR="00662122" w:rsidRPr="00380D36" w:rsidRDefault="00662122" w:rsidP="00380D36">
            <w:pPr>
              <w:pStyle w:val="Akapitzlist"/>
              <w:widowControl/>
              <w:numPr>
                <w:ilvl w:val="0"/>
                <w:numId w:val="38"/>
              </w:numPr>
              <w:autoSpaceDE/>
              <w:autoSpaceDN/>
              <w:spacing w:line="276" w:lineRule="auto"/>
              <w:jc w:val="both"/>
              <w:rPr>
                <w:rFonts w:ascii="Calibri" w:hAnsi="Calibri" w:cs="Calibri"/>
                <w:bCs/>
              </w:rPr>
            </w:pPr>
            <w:r w:rsidRPr="00380D36">
              <w:rPr>
                <w:rFonts w:ascii="Calibri" w:hAnsi="Calibri" w:cs="Calibri"/>
                <w:bCs/>
              </w:rPr>
              <w:t xml:space="preserve">2 porty USB 3.2.1 </w:t>
            </w:r>
          </w:p>
          <w:p w14:paraId="04532147" w14:textId="4D2047FC" w:rsidR="00662122" w:rsidRPr="00380D36" w:rsidRDefault="00662122" w:rsidP="00380D36">
            <w:pPr>
              <w:spacing w:before="120" w:line="276" w:lineRule="auto"/>
              <w:rPr>
                <w:rFonts w:ascii="Calibri" w:hAnsi="Calibri" w:cs="Calibri"/>
                <w:bCs/>
              </w:rPr>
            </w:pPr>
            <w:r w:rsidRPr="00380D36">
              <w:rPr>
                <w:rFonts w:ascii="Calibri" w:hAnsi="Calibri" w:cs="Calibri"/>
                <w:bCs/>
              </w:rPr>
              <w:t>1 gniazdo rozszerzenia</w:t>
            </w:r>
          </w:p>
        </w:tc>
        <w:tc>
          <w:tcPr>
            <w:tcW w:w="2835" w:type="dxa"/>
            <w:vAlign w:val="center"/>
          </w:tcPr>
          <w:p w14:paraId="04304B48" w14:textId="77777777" w:rsidR="00662122" w:rsidRPr="00380D36" w:rsidRDefault="00662122" w:rsidP="00380D36">
            <w:pPr>
              <w:spacing w:before="120" w:line="276" w:lineRule="auto"/>
              <w:jc w:val="center"/>
              <w:rPr>
                <w:rFonts w:ascii="Calibri" w:hAnsi="Calibri" w:cs="Calibri"/>
              </w:rPr>
            </w:pPr>
          </w:p>
        </w:tc>
      </w:tr>
      <w:tr w:rsidR="00662122" w:rsidRPr="00380D36" w14:paraId="17F3481D" w14:textId="77777777" w:rsidTr="00D05F0A">
        <w:trPr>
          <w:jc w:val="center"/>
        </w:trPr>
        <w:tc>
          <w:tcPr>
            <w:tcW w:w="988" w:type="dxa"/>
            <w:vAlign w:val="center"/>
          </w:tcPr>
          <w:p w14:paraId="5577052B"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7</w:t>
            </w:r>
          </w:p>
        </w:tc>
        <w:tc>
          <w:tcPr>
            <w:tcW w:w="6804" w:type="dxa"/>
          </w:tcPr>
          <w:p w14:paraId="6A766CF4" w14:textId="77777777" w:rsidR="00662122" w:rsidRPr="00380D36" w:rsidRDefault="00662122" w:rsidP="00380D36">
            <w:pPr>
              <w:spacing w:line="276" w:lineRule="auto"/>
              <w:jc w:val="both"/>
              <w:rPr>
                <w:rFonts w:ascii="Calibri" w:hAnsi="Calibri" w:cs="Calibri"/>
                <w:bCs/>
              </w:rPr>
            </w:pPr>
            <w:r w:rsidRPr="00380D36">
              <w:rPr>
                <w:rFonts w:ascii="Calibri" w:hAnsi="Calibri" w:cs="Calibri"/>
                <w:bCs/>
              </w:rPr>
              <w:t>Porty sieciowe:</w:t>
            </w:r>
          </w:p>
          <w:p w14:paraId="5C3EC7BF" w14:textId="77777777" w:rsidR="00662122" w:rsidRPr="00380D36" w:rsidRDefault="00662122" w:rsidP="00380D36">
            <w:pPr>
              <w:pStyle w:val="Akapitzlist"/>
              <w:widowControl/>
              <w:numPr>
                <w:ilvl w:val="0"/>
                <w:numId w:val="39"/>
              </w:numPr>
              <w:autoSpaceDE/>
              <w:autoSpaceDN/>
              <w:spacing w:line="276" w:lineRule="auto"/>
              <w:jc w:val="both"/>
              <w:rPr>
                <w:rFonts w:ascii="Calibri" w:hAnsi="Calibri" w:cs="Calibri"/>
                <w:bCs/>
              </w:rPr>
            </w:pPr>
            <w:r w:rsidRPr="00380D36">
              <w:rPr>
                <w:rFonts w:ascii="Calibri" w:hAnsi="Calibri" w:cs="Calibri"/>
                <w:bCs/>
              </w:rPr>
              <w:t>2 porty 1GbE RJ45 (z obsługą funkcji Link Aggregation / przełączania awaryjnego)</w:t>
            </w:r>
          </w:p>
          <w:p w14:paraId="6F81D4EF" w14:textId="77777777" w:rsidR="00662122" w:rsidRPr="00380D36" w:rsidRDefault="00662122" w:rsidP="00380D36">
            <w:pPr>
              <w:pStyle w:val="Akapitzlist"/>
              <w:widowControl/>
              <w:numPr>
                <w:ilvl w:val="0"/>
                <w:numId w:val="39"/>
              </w:numPr>
              <w:autoSpaceDE/>
              <w:autoSpaceDN/>
              <w:spacing w:line="276" w:lineRule="auto"/>
              <w:jc w:val="both"/>
              <w:rPr>
                <w:rFonts w:ascii="Calibri" w:hAnsi="Calibri" w:cs="Calibri"/>
                <w:bCs/>
              </w:rPr>
            </w:pPr>
            <w:r w:rsidRPr="00380D36">
              <w:rPr>
                <w:rFonts w:ascii="Calibri" w:hAnsi="Calibri" w:cs="Calibri"/>
                <w:bCs/>
              </w:rPr>
              <w:t>1 port 10GbE RJ45</w:t>
            </w:r>
          </w:p>
          <w:p w14:paraId="520E309D" w14:textId="62D2B9E7" w:rsidR="00662122" w:rsidRPr="00380D36" w:rsidRDefault="00662122" w:rsidP="00380D36">
            <w:pPr>
              <w:pStyle w:val="Akapitzlist"/>
              <w:widowControl/>
              <w:numPr>
                <w:ilvl w:val="0"/>
                <w:numId w:val="38"/>
              </w:numPr>
              <w:autoSpaceDE/>
              <w:autoSpaceDN/>
              <w:spacing w:line="276" w:lineRule="auto"/>
              <w:jc w:val="both"/>
              <w:rPr>
                <w:rFonts w:ascii="Calibri" w:hAnsi="Calibri" w:cs="Calibri"/>
                <w:bCs/>
              </w:rPr>
            </w:pPr>
            <w:r w:rsidRPr="00380D36">
              <w:rPr>
                <w:rFonts w:ascii="Calibri" w:hAnsi="Calibri" w:cs="Calibri"/>
                <w:bCs/>
              </w:rPr>
              <w:t>Możliwość podłączenia dodatkowych kart sieciowych 10G poprzez gniazdo rozszerzeń PCIe x8.</w:t>
            </w:r>
          </w:p>
        </w:tc>
        <w:tc>
          <w:tcPr>
            <w:tcW w:w="2835" w:type="dxa"/>
            <w:vAlign w:val="center"/>
          </w:tcPr>
          <w:p w14:paraId="056BE9C1" w14:textId="77777777" w:rsidR="00662122" w:rsidRPr="00380D36" w:rsidRDefault="00662122" w:rsidP="00380D36">
            <w:pPr>
              <w:spacing w:before="120" w:line="276" w:lineRule="auto"/>
              <w:jc w:val="center"/>
              <w:rPr>
                <w:rFonts w:ascii="Calibri" w:hAnsi="Calibri" w:cs="Calibri"/>
              </w:rPr>
            </w:pPr>
          </w:p>
        </w:tc>
      </w:tr>
      <w:tr w:rsidR="00662122" w:rsidRPr="00380D36" w14:paraId="3991B240" w14:textId="77777777" w:rsidTr="00D05F0A">
        <w:trPr>
          <w:jc w:val="center"/>
        </w:trPr>
        <w:tc>
          <w:tcPr>
            <w:tcW w:w="988" w:type="dxa"/>
            <w:vAlign w:val="center"/>
          </w:tcPr>
          <w:p w14:paraId="6B224072"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8</w:t>
            </w:r>
          </w:p>
        </w:tc>
        <w:tc>
          <w:tcPr>
            <w:tcW w:w="6804" w:type="dxa"/>
          </w:tcPr>
          <w:p w14:paraId="4932AE1B" w14:textId="77777777" w:rsidR="00662122" w:rsidRPr="00380D36" w:rsidRDefault="00662122" w:rsidP="00380D36">
            <w:pPr>
              <w:spacing w:line="276" w:lineRule="auto"/>
              <w:rPr>
                <w:rFonts w:ascii="Calibri" w:hAnsi="Calibri" w:cs="Calibri"/>
                <w:bCs/>
              </w:rPr>
            </w:pPr>
            <w:r w:rsidRPr="00380D36">
              <w:rPr>
                <w:rFonts w:ascii="Calibri" w:hAnsi="Calibri" w:cs="Calibri"/>
                <w:bCs/>
              </w:rPr>
              <w:t>Obsługiwane protokoły sieciowe:</w:t>
            </w:r>
          </w:p>
          <w:p w14:paraId="384E1DD2" w14:textId="77777777" w:rsidR="00662122" w:rsidRPr="00380D36" w:rsidRDefault="00662122" w:rsidP="00380D36">
            <w:pPr>
              <w:pStyle w:val="Akapitzlist"/>
              <w:widowControl/>
              <w:numPr>
                <w:ilvl w:val="0"/>
                <w:numId w:val="40"/>
              </w:numPr>
              <w:autoSpaceDE/>
              <w:autoSpaceDN/>
              <w:spacing w:line="276" w:lineRule="auto"/>
              <w:rPr>
                <w:rFonts w:ascii="Calibri" w:hAnsi="Calibri" w:cs="Calibri"/>
                <w:bCs/>
              </w:rPr>
            </w:pPr>
            <w:r w:rsidRPr="00380D36">
              <w:rPr>
                <w:rFonts w:ascii="Calibri" w:hAnsi="Calibri" w:cs="Calibri"/>
                <w:bCs/>
              </w:rPr>
              <w:t xml:space="preserve">SMB1 (CIFS), SMB2, SMB3, </w:t>
            </w:r>
          </w:p>
          <w:p w14:paraId="27DADD3A" w14:textId="77777777" w:rsidR="00662122" w:rsidRPr="00380D36" w:rsidRDefault="00662122" w:rsidP="00380D36">
            <w:pPr>
              <w:pStyle w:val="Akapitzlist"/>
              <w:widowControl/>
              <w:numPr>
                <w:ilvl w:val="0"/>
                <w:numId w:val="40"/>
              </w:numPr>
              <w:autoSpaceDE/>
              <w:autoSpaceDN/>
              <w:spacing w:line="276" w:lineRule="auto"/>
              <w:rPr>
                <w:rFonts w:ascii="Calibri" w:hAnsi="Calibri" w:cs="Calibri"/>
                <w:bCs/>
                <w:lang w:val="en-GB"/>
              </w:rPr>
            </w:pPr>
            <w:r w:rsidRPr="00380D36">
              <w:rPr>
                <w:rFonts w:ascii="Calibri" w:hAnsi="Calibri" w:cs="Calibri"/>
                <w:bCs/>
                <w:lang w:val="en-GB"/>
              </w:rPr>
              <w:t xml:space="preserve">NFSv3, NFSv4, NFSv4.1, NFS Kerberized sessions, </w:t>
            </w:r>
          </w:p>
          <w:p w14:paraId="1265CF0B" w14:textId="77777777" w:rsidR="00662122" w:rsidRPr="00380D36" w:rsidRDefault="00662122" w:rsidP="00380D36">
            <w:pPr>
              <w:pStyle w:val="Akapitzlist"/>
              <w:widowControl/>
              <w:numPr>
                <w:ilvl w:val="0"/>
                <w:numId w:val="40"/>
              </w:numPr>
              <w:autoSpaceDE/>
              <w:autoSpaceDN/>
              <w:spacing w:line="276" w:lineRule="auto"/>
              <w:rPr>
                <w:rFonts w:ascii="Calibri" w:hAnsi="Calibri" w:cs="Calibri"/>
                <w:bCs/>
                <w:lang w:val="en-GB"/>
              </w:rPr>
            </w:pPr>
            <w:r w:rsidRPr="00380D36">
              <w:rPr>
                <w:rFonts w:ascii="Calibri" w:hAnsi="Calibri" w:cs="Calibri"/>
                <w:bCs/>
                <w:lang w:val="en-GB"/>
              </w:rPr>
              <w:t xml:space="preserve">iSCSI, </w:t>
            </w:r>
          </w:p>
          <w:p w14:paraId="66C48BB8" w14:textId="77777777" w:rsidR="00662122" w:rsidRPr="00380D36" w:rsidRDefault="00662122" w:rsidP="00380D36">
            <w:pPr>
              <w:pStyle w:val="Akapitzlist"/>
              <w:widowControl/>
              <w:numPr>
                <w:ilvl w:val="0"/>
                <w:numId w:val="40"/>
              </w:numPr>
              <w:autoSpaceDE/>
              <w:autoSpaceDN/>
              <w:spacing w:line="276" w:lineRule="auto"/>
              <w:rPr>
                <w:rFonts w:ascii="Calibri" w:hAnsi="Calibri" w:cs="Calibri"/>
                <w:bCs/>
                <w:lang w:val="en-GB"/>
              </w:rPr>
            </w:pPr>
            <w:r w:rsidRPr="00380D36">
              <w:rPr>
                <w:rFonts w:ascii="Calibri" w:hAnsi="Calibri" w:cs="Calibri"/>
                <w:bCs/>
                <w:lang w:val="en-GB"/>
              </w:rPr>
              <w:t xml:space="preserve">HTTP, HTTPs, </w:t>
            </w:r>
          </w:p>
          <w:p w14:paraId="1D3110ED" w14:textId="77777777" w:rsidR="00662122" w:rsidRPr="00380D36" w:rsidRDefault="00662122" w:rsidP="00380D36">
            <w:pPr>
              <w:pStyle w:val="Akapitzlist"/>
              <w:widowControl/>
              <w:numPr>
                <w:ilvl w:val="0"/>
                <w:numId w:val="40"/>
              </w:numPr>
              <w:autoSpaceDE/>
              <w:autoSpaceDN/>
              <w:spacing w:line="276" w:lineRule="auto"/>
              <w:rPr>
                <w:rFonts w:ascii="Calibri" w:hAnsi="Calibri" w:cs="Calibri"/>
                <w:bCs/>
                <w:lang w:val="en-GB"/>
              </w:rPr>
            </w:pPr>
            <w:r w:rsidRPr="00380D36">
              <w:rPr>
                <w:rFonts w:ascii="Calibri" w:hAnsi="Calibri" w:cs="Calibri"/>
                <w:bCs/>
                <w:lang w:val="en-GB"/>
              </w:rPr>
              <w:t xml:space="preserve">FTP, </w:t>
            </w:r>
          </w:p>
          <w:p w14:paraId="7E6309F8" w14:textId="77777777" w:rsidR="00662122" w:rsidRPr="00380D36" w:rsidRDefault="00662122" w:rsidP="00380D36">
            <w:pPr>
              <w:pStyle w:val="Akapitzlist"/>
              <w:widowControl/>
              <w:numPr>
                <w:ilvl w:val="0"/>
                <w:numId w:val="40"/>
              </w:numPr>
              <w:autoSpaceDE/>
              <w:autoSpaceDN/>
              <w:spacing w:line="276" w:lineRule="auto"/>
              <w:rPr>
                <w:rFonts w:ascii="Calibri" w:hAnsi="Calibri" w:cs="Calibri"/>
                <w:bCs/>
                <w:lang w:val="en-GB"/>
              </w:rPr>
            </w:pPr>
            <w:r w:rsidRPr="00380D36">
              <w:rPr>
                <w:rFonts w:ascii="Calibri" w:hAnsi="Calibri" w:cs="Calibri"/>
                <w:bCs/>
                <w:lang w:val="en-GB"/>
              </w:rPr>
              <w:t xml:space="preserve">SNMP, </w:t>
            </w:r>
          </w:p>
          <w:p w14:paraId="00EF7333" w14:textId="77777777" w:rsidR="00662122" w:rsidRPr="00380D36" w:rsidRDefault="00662122" w:rsidP="00380D36">
            <w:pPr>
              <w:pStyle w:val="Akapitzlist"/>
              <w:widowControl/>
              <w:numPr>
                <w:ilvl w:val="0"/>
                <w:numId w:val="40"/>
              </w:numPr>
              <w:autoSpaceDE/>
              <w:autoSpaceDN/>
              <w:spacing w:line="276" w:lineRule="auto"/>
              <w:rPr>
                <w:rFonts w:ascii="Calibri" w:hAnsi="Calibri" w:cs="Calibri"/>
                <w:bCs/>
              </w:rPr>
            </w:pPr>
            <w:r w:rsidRPr="00380D36">
              <w:rPr>
                <w:rFonts w:ascii="Calibri" w:hAnsi="Calibri" w:cs="Calibri"/>
                <w:bCs/>
                <w:lang w:val="en-GB"/>
              </w:rPr>
              <w:t xml:space="preserve">LDAP, </w:t>
            </w:r>
          </w:p>
          <w:p w14:paraId="4C6F9951" w14:textId="101B433F" w:rsidR="00662122" w:rsidRPr="00380D36" w:rsidRDefault="00662122" w:rsidP="00380D36">
            <w:pPr>
              <w:pStyle w:val="Akapitzlist"/>
              <w:widowControl/>
              <w:numPr>
                <w:ilvl w:val="0"/>
                <w:numId w:val="40"/>
              </w:numPr>
              <w:autoSpaceDE/>
              <w:autoSpaceDN/>
              <w:spacing w:line="276" w:lineRule="auto"/>
              <w:rPr>
                <w:rFonts w:ascii="Calibri" w:hAnsi="Calibri" w:cs="Calibri"/>
                <w:bCs/>
              </w:rPr>
            </w:pPr>
            <w:r w:rsidRPr="00380D36">
              <w:rPr>
                <w:rFonts w:ascii="Calibri" w:hAnsi="Calibri" w:cs="Calibri"/>
                <w:bCs/>
                <w:lang w:val="en-GB"/>
              </w:rPr>
              <w:t>CalDAV.</w:t>
            </w:r>
          </w:p>
        </w:tc>
        <w:tc>
          <w:tcPr>
            <w:tcW w:w="2835" w:type="dxa"/>
            <w:vAlign w:val="center"/>
          </w:tcPr>
          <w:p w14:paraId="7059A166" w14:textId="77777777" w:rsidR="00662122" w:rsidRPr="00380D36" w:rsidRDefault="00662122" w:rsidP="00380D36">
            <w:pPr>
              <w:spacing w:before="120" w:line="276" w:lineRule="auto"/>
              <w:jc w:val="center"/>
              <w:rPr>
                <w:rFonts w:ascii="Calibri" w:hAnsi="Calibri" w:cs="Calibri"/>
              </w:rPr>
            </w:pPr>
          </w:p>
        </w:tc>
      </w:tr>
      <w:tr w:rsidR="00662122" w:rsidRPr="002C268E" w14:paraId="371D3016" w14:textId="77777777" w:rsidTr="00D05F0A">
        <w:trPr>
          <w:jc w:val="center"/>
        </w:trPr>
        <w:tc>
          <w:tcPr>
            <w:tcW w:w="988" w:type="dxa"/>
            <w:vAlign w:val="center"/>
          </w:tcPr>
          <w:p w14:paraId="2570262E"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9</w:t>
            </w:r>
          </w:p>
        </w:tc>
        <w:tc>
          <w:tcPr>
            <w:tcW w:w="6804" w:type="dxa"/>
          </w:tcPr>
          <w:p w14:paraId="37BFFFB4" w14:textId="77777777" w:rsidR="00662122" w:rsidRPr="00380D36" w:rsidRDefault="00662122" w:rsidP="00380D36">
            <w:pPr>
              <w:spacing w:line="276" w:lineRule="auto"/>
              <w:rPr>
                <w:rFonts w:ascii="Calibri" w:hAnsi="Calibri" w:cs="Calibri"/>
                <w:bCs/>
              </w:rPr>
            </w:pPr>
            <w:r w:rsidRPr="00380D36">
              <w:rPr>
                <w:rFonts w:ascii="Calibri" w:hAnsi="Calibri" w:cs="Calibri"/>
                <w:bCs/>
              </w:rPr>
              <w:t>Obsługiwane systemy plików:</w:t>
            </w:r>
          </w:p>
          <w:p w14:paraId="5BC16272" w14:textId="77777777" w:rsidR="00662122" w:rsidRPr="00380D36" w:rsidRDefault="00662122" w:rsidP="00380D36">
            <w:pPr>
              <w:pStyle w:val="Akapitzlist"/>
              <w:widowControl/>
              <w:numPr>
                <w:ilvl w:val="0"/>
                <w:numId w:val="41"/>
              </w:numPr>
              <w:autoSpaceDE/>
              <w:autoSpaceDN/>
              <w:spacing w:line="276" w:lineRule="auto"/>
              <w:rPr>
                <w:rFonts w:ascii="Calibri" w:hAnsi="Calibri" w:cs="Calibri"/>
                <w:bCs/>
              </w:rPr>
            </w:pPr>
            <w:r w:rsidRPr="00380D36">
              <w:rPr>
                <w:rFonts w:ascii="Calibri" w:hAnsi="Calibri" w:cs="Calibri"/>
                <w:bCs/>
              </w:rPr>
              <w:lastRenderedPageBreak/>
              <w:t>Wewnętrzny: Btrfs, ext4</w:t>
            </w:r>
          </w:p>
          <w:p w14:paraId="68B804C0" w14:textId="3A3548C7" w:rsidR="00662122" w:rsidRPr="00380D36" w:rsidRDefault="00662122" w:rsidP="00380D36">
            <w:pPr>
              <w:pStyle w:val="Akapitzlist"/>
              <w:widowControl/>
              <w:numPr>
                <w:ilvl w:val="0"/>
                <w:numId w:val="40"/>
              </w:numPr>
              <w:autoSpaceDE/>
              <w:autoSpaceDN/>
              <w:spacing w:line="276" w:lineRule="auto"/>
              <w:rPr>
                <w:rFonts w:ascii="Calibri" w:hAnsi="Calibri" w:cs="Calibri"/>
                <w:bCs/>
                <w:lang w:val="en-US"/>
              </w:rPr>
            </w:pPr>
            <w:r w:rsidRPr="00380D36">
              <w:rPr>
                <w:rFonts w:ascii="Calibri" w:hAnsi="Calibri" w:cs="Calibri"/>
                <w:bCs/>
                <w:lang w:val="en-GB"/>
              </w:rPr>
              <w:t>Zewnętrzny: Btrfs, ext4, ext3, NTFS, HFS+, exFAT</w:t>
            </w:r>
          </w:p>
        </w:tc>
        <w:tc>
          <w:tcPr>
            <w:tcW w:w="2835" w:type="dxa"/>
            <w:vAlign w:val="center"/>
          </w:tcPr>
          <w:p w14:paraId="769B190E" w14:textId="77777777" w:rsidR="00662122" w:rsidRPr="00380D36" w:rsidRDefault="00662122" w:rsidP="00380D36">
            <w:pPr>
              <w:spacing w:before="120" w:line="276" w:lineRule="auto"/>
              <w:jc w:val="center"/>
              <w:rPr>
                <w:rFonts w:ascii="Calibri" w:hAnsi="Calibri" w:cs="Calibri"/>
                <w:lang w:val="en-US"/>
              </w:rPr>
            </w:pPr>
          </w:p>
        </w:tc>
      </w:tr>
      <w:tr w:rsidR="00662122" w:rsidRPr="00380D36" w14:paraId="3E70F84A" w14:textId="77777777" w:rsidTr="00D05F0A">
        <w:trPr>
          <w:jc w:val="center"/>
        </w:trPr>
        <w:tc>
          <w:tcPr>
            <w:tcW w:w="988" w:type="dxa"/>
            <w:vAlign w:val="center"/>
          </w:tcPr>
          <w:p w14:paraId="75CA9B86"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10</w:t>
            </w:r>
          </w:p>
        </w:tc>
        <w:tc>
          <w:tcPr>
            <w:tcW w:w="6804" w:type="dxa"/>
          </w:tcPr>
          <w:p w14:paraId="596BBD10" w14:textId="77777777" w:rsidR="00662122" w:rsidRPr="00380D36" w:rsidRDefault="00662122" w:rsidP="00380D36">
            <w:pPr>
              <w:spacing w:line="276" w:lineRule="auto"/>
              <w:rPr>
                <w:rFonts w:ascii="Calibri" w:hAnsi="Calibri" w:cs="Calibri"/>
                <w:bCs/>
              </w:rPr>
            </w:pPr>
            <w:r w:rsidRPr="00380D36">
              <w:rPr>
                <w:rFonts w:ascii="Calibri" w:hAnsi="Calibri" w:cs="Calibri"/>
                <w:bCs/>
              </w:rPr>
              <w:t>Zarządzanie pamięcią masową:</w:t>
            </w:r>
          </w:p>
          <w:p w14:paraId="1540ED3A" w14:textId="77777777" w:rsidR="00662122" w:rsidRPr="00380D36" w:rsidRDefault="00662122" w:rsidP="00380D36">
            <w:pPr>
              <w:pStyle w:val="Akapitzlist"/>
              <w:widowControl/>
              <w:numPr>
                <w:ilvl w:val="0"/>
                <w:numId w:val="42"/>
              </w:numPr>
              <w:autoSpaceDE/>
              <w:autoSpaceDN/>
              <w:spacing w:line="276" w:lineRule="auto"/>
              <w:rPr>
                <w:rFonts w:ascii="Calibri" w:hAnsi="Calibri" w:cs="Calibri"/>
                <w:bCs/>
              </w:rPr>
            </w:pPr>
            <w:r w:rsidRPr="00380D36">
              <w:rPr>
                <w:rFonts w:ascii="Calibri" w:hAnsi="Calibri" w:cs="Calibri"/>
                <w:bCs/>
              </w:rPr>
              <w:t xml:space="preserve">Maksymalny rozmiar pojedynczego wolumenu: </w:t>
            </w:r>
          </w:p>
          <w:p w14:paraId="76D97873" w14:textId="77777777" w:rsidR="00662122" w:rsidRPr="00380D36" w:rsidRDefault="00662122" w:rsidP="00380D36">
            <w:pPr>
              <w:pStyle w:val="Akapitzlist"/>
              <w:widowControl/>
              <w:numPr>
                <w:ilvl w:val="1"/>
                <w:numId w:val="42"/>
              </w:numPr>
              <w:autoSpaceDE/>
              <w:autoSpaceDN/>
              <w:spacing w:line="276" w:lineRule="auto"/>
              <w:rPr>
                <w:rFonts w:ascii="Calibri" w:hAnsi="Calibri" w:cs="Calibri"/>
                <w:bCs/>
              </w:rPr>
            </w:pPr>
            <w:r w:rsidRPr="00380D36">
              <w:rPr>
                <w:rFonts w:ascii="Calibri" w:hAnsi="Calibri" w:cs="Calibri"/>
                <w:bCs/>
              </w:rPr>
              <w:t>200 TB (wymagana pamięć 32 GB)</w:t>
            </w:r>
          </w:p>
          <w:p w14:paraId="0FEEBE54" w14:textId="77777777" w:rsidR="00662122" w:rsidRPr="00380D36" w:rsidRDefault="00662122" w:rsidP="00380D36">
            <w:pPr>
              <w:pStyle w:val="Akapitzlist"/>
              <w:widowControl/>
              <w:numPr>
                <w:ilvl w:val="1"/>
                <w:numId w:val="42"/>
              </w:numPr>
              <w:autoSpaceDE/>
              <w:autoSpaceDN/>
              <w:spacing w:line="276" w:lineRule="auto"/>
              <w:rPr>
                <w:rFonts w:ascii="Calibri" w:hAnsi="Calibri" w:cs="Calibri"/>
                <w:bCs/>
              </w:rPr>
            </w:pPr>
            <w:r w:rsidRPr="00380D36">
              <w:rPr>
                <w:rFonts w:ascii="Calibri" w:hAnsi="Calibri" w:cs="Calibri"/>
                <w:bCs/>
              </w:rPr>
              <w:t>108 TB</w:t>
            </w:r>
          </w:p>
          <w:p w14:paraId="55085B61" w14:textId="77777777" w:rsidR="00662122" w:rsidRPr="00380D36" w:rsidRDefault="00662122" w:rsidP="00380D36">
            <w:pPr>
              <w:pStyle w:val="Akapitzlist"/>
              <w:widowControl/>
              <w:numPr>
                <w:ilvl w:val="0"/>
                <w:numId w:val="42"/>
              </w:numPr>
              <w:autoSpaceDE/>
              <w:autoSpaceDN/>
              <w:spacing w:line="276" w:lineRule="auto"/>
              <w:rPr>
                <w:rFonts w:ascii="Calibri" w:hAnsi="Calibri" w:cs="Calibri"/>
                <w:bCs/>
              </w:rPr>
            </w:pPr>
            <w:r w:rsidRPr="00380D36">
              <w:rPr>
                <w:rFonts w:ascii="Calibri" w:hAnsi="Calibri" w:cs="Calibri"/>
                <w:bCs/>
              </w:rPr>
              <w:t>Minimalny liczba wewnętrznych wolumenów: 64</w:t>
            </w:r>
          </w:p>
          <w:p w14:paraId="3CA6814A" w14:textId="77777777" w:rsidR="00662122" w:rsidRPr="00380D36" w:rsidRDefault="00662122" w:rsidP="00380D36">
            <w:pPr>
              <w:pStyle w:val="Akapitzlist"/>
              <w:widowControl/>
              <w:numPr>
                <w:ilvl w:val="0"/>
                <w:numId w:val="42"/>
              </w:numPr>
              <w:autoSpaceDE/>
              <w:autoSpaceDN/>
              <w:spacing w:line="276" w:lineRule="auto"/>
              <w:rPr>
                <w:rFonts w:ascii="Calibri" w:hAnsi="Calibri" w:cs="Calibri"/>
                <w:bCs/>
              </w:rPr>
            </w:pPr>
            <w:r w:rsidRPr="00380D36">
              <w:rPr>
                <w:rFonts w:ascii="Calibri" w:hAnsi="Calibri" w:cs="Calibri"/>
                <w:bCs/>
              </w:rPr>
              <w:t>Minimalny liczba obiektów iSCSI Target: 64</w:t>
            </w:r>
          </w:p>
          <w:p w14:paraId="5ABAC0AF" w14:textId="77777777" w:rsidR="00662122" w:rsidRPr="00380D36" w:rsidRDefault="00662122" w:rsidP="00380D36">
            <w:pPr>
              <w:pStyle w:val="Akapitzlist"/>
              <w:widowControl/>
              <w:numPr>
                <w:ilvl w:val="0"/>
                <w:numId w:val="42"/>
              </w:numPr>
              <w:autoSpaceDE/>
              <w:autoSpaceDN/>
              <w:spacing w:line="276" w:lineRule="auto"/>
              <w:rPr>
                <w:rFonts w:ascii="Calibri" w:hAnsi="Calibri" w:cs="Calibri"/>
                <w:bCs/>
              </w:rPr>
            </w:pPr>
            <w:r w:rsidRPr="00380D36">
              <w:rPr>
                <w:rFonts w:ascii="Calibri" w:hAnsi="Calibri" w:cs="Calibri"/>
                <w:bCs/>
              </w:rPr>
              <w:t>Minimalny liczba jednostek iSCSI LUN: 128</w:t>
            </w:r>
          </w:p>
          <w:p w14:paraId="1254E1F5" w14:textId="497EDA62" w:rsidR="00662122" w:rsidRPr="00380D36" w:rsidRDefault="00662122" w:rsidP="00380D36">
            <w:pPr>
              <w:pStyle w:val="Akapitzlist"/>
              <w:widowControl/>
              <w:numPr>
                <w:ilvl w:val="0"/>
                <w:numId w:val="41"/>
              </w:numPr>
              <w:autoSpaceDE/>
              <w:autoSpaceDN/>
              <w:spacing w:line="276" w:lineRule="auto"/>
              <w:rPr>
                <w:rFonts w:ascii="Calibri" w:hAnsi="Calibri" w:cs="Calibri"/>
                <w:bCs/>
              </w:rPr>
            </w:pPr>
            <w:r w:rsidRPr="00380D36">
              <w:rPr>
                <w:rFonts w:ascii="Calibri" w:hAnsi="Calibri" w:cs="Calibri"/>
                <w:bCs/>
              </w:rPr>
              <w:t>Obsługa klonowania/migawek jednostek iSCSI LUN.</w:t>
            </w:r>
          </w:p>
        </w:tc>
        <w:tc>
          <w:tcPr>
            <w:tcW w:w="2835" w:type="dxa"/>
            <w:vAlign w:val="center"/>
          </w:tcPr>
          <w:p w14:paraId="5D6D1FFC" w14:textId="77777777" w:rsidR="00662122" w:rsidRPr="00380D36" w:rsidRDefault="00662122" w:rsidP="00380D36">
            <w:pPr>
              <w:spacing w:before="120" w:line="276" w:lineRule="auto"/>
              <w:jc w:val="center"/>
              <w:rPr>
                <w:rFonts w:ascii="Calibri" w:hAnsi="Calibri" w:cs="Calibri"/>
              </w:rPr>
            </w:pPr>
          </w:p>
        </w:tc>
      </w:tr>
      <w:tr w:rsidR="00662122" w:rsidRPr="00380D36" w14:paraId="557BAB81" w14:textId="77777777" w:rsidTr="00D05F0A">
        <w:trPr>
          <w:jc w:val="center"/>
        </w:trPr>
        <w:tc>
          <w:tcPr>
            <w:tcW w:w="988" w:type="dxa"/>
            <w:vAlign w:val="center"/>
          </w:tcPr>
          <w:p w14:paraId="0EF1FE63"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11</w:t>
            </w:r>
          </w:p>
        </w:tc>
        <w:tc>
          <w:tcPr>
            <w:tcW w:w="6804" w:type="dxa"/>
          </w:tcPr>
          <w:p w14:paraId="228CAF28" w14:textId="77777777" w:rsidR="00662122" w:rsidRPr="00380D36" w:rsidRDefault="00662122" w:rsidP="00380D36">
            <w:pPr>
              <w:spacing w:line="276" w:lineRule="auto"/>
              <w:rPr>
                <w:rFonts w:ascii="Calibri" w:hAnsi="Calibri" w:cs="Calibri"/>
                <w:bCs/>
              </w:rPr>
            </w:pPr>
            <w:r w:rsidRPr="00380D36">
              <w:rPr>
                <w:rFonts w:ascii="Calibri" w:hAnsi="Calibri" w:cs="Calibri"/>
                <w:bCs/>
              </w:rPr>
              <w:t>Obsługiwane typy macierzy RAID:</w:t>
            </w:r>
          </w:p>
          <w:p w14:paraId="0A2844F0" w14:textId="77777777" w:rsidR="00662122" w:rsidRPr="00380D36" w:rsidRDefault="00662122" w:rsidP="00380D36">
            <w:pPr>
              <w:pStyle w:val="Akapitzlist"/>
              <w:widowControl/>
              <w:numPr>
                <w:ilvl w:val="0"/>
                <w:numId w:val="43"/>
              </w:numPr>
              <w:autoSpaceDE/>
              <w:autoSpaceDN/>
              <w:spacing w:line="276" w:lineRule="auto"/>
              <w:rPr>
                <w:rFonts w:ascii="Calibri" w:hAnsi="Calibri" w:cs="Calibri"/>
                <w:bCs/>
                <w:lang w:val="en-GB"/>
              </w:rPr>
            </w:pPr>
            <w:r w:rsidRPr="00380D36">
              <w:rPr>
                <w:rFonts w:ascii="Calibri" w:hAnsi="Calibri" w:cs="Calibri"/>
                <w:bCs/>
                <w:lang w:val="en-GB"/>
              </w:rPr>
              <w:t xml:space="preserve">SHR, </w:t>
            </w:r>
          </w:p>
          <w:p w14:paraId="45E94F87" w14:textId="77777777" w:rsidR="00662122" w:rsidRPr="00380D36" w:rsidRDefault="00662122" w:rsidP="00380D36">
            <w:pPr>
              <w:pStyle w:val="Akapitzlist"/>
              <w:widowControl/>
              <w:numPr>
                <w:ilvl w:val="0"/>
                <w:numId w:val="43"/>
              </w:numPr>
              <w:autoSpaceDE/>
              <w:autoSpaceDN/>
              <w:spacing w:line="276" w:lineRule="auto"/>
              <w:rPr>
                <w:rFonts w:ascii="Calibri" w:hAnsi="Calibri" w:cs="Calibri"/>
                <w:bCs/>
                <w:lang w:val="en-GB"/>
              </w:rPr>
            </w:pPr>
            <w:r w:rsidRPr="00380D36">
              <w:rPr>
                <w:rFonts w:ascii="Calibri" w:hAnsi="Calibri" w:cs="Calibri"/>
                <w:bCs/>
                <w:lang w:val="en-GB"/>
              </w:rPr>
              <w:t xml:space="preserve">Basic, </w:t>
            </w:r>
          </w:p>
          <w:p w14:paraId="229CCB8E" w14:textId="77777777" w:rsidR="00662122" w:rsidRPr="00380D36" w:rsidRDefault="00662122" w:rsidP="00380D36">
            <w:pPr>
              <w:pStyle w:val="Akapitzlist"/>
              <w:widowControl/>
              <w:numPr>
                <w:ilvl w:val="0"/>
                <w:numId w:val="43"/>
              </w:numPr>
              <w:autoSpaceDE/>
              <w:autoSpaceDN/>
              <w:spacing w:line="276" w:lineRule="auto"/>
              <w:rPr>
                <w:rFonts w:ascii="Calibri" w:hAnsi="Calibri" w:cs="Calibri"/>
                <w:bCs/>
              </w:rPr>
            </w:pPr>
            <w:r w:rsidRPr="00380D36">
              <w:rPr>
                <w:rFonts w:ascii="Calibri" w:hAnsi="Calibri" w:cs="Calibri"/>
                <w:bCs/>
                <w:lang w:val="en-GB"/>
              </w:rPr>
              <w:t xml:space="preserve">JBOD, </w:t>
            </w:r>
          </w:p>
          <w:p w14:paraId="3FBD1CF2" w14:textId="7439D46F" w:rsidR="00662122" w:rsidRPr="00380D36" w:rsidRDefault="00662122" w:rsidP="00380D36">
            <w:pPr>
              <w:spacing w:before="120" w:line="276" w:lineRule="auto"/>
              <w:jc w:val="both"/>
              <w:rPr>
                <w:rFonts w:ascii="Calibri" w:hAnsi="Calibri" w:cs="Calibri"/>
                <w:bCs/>
              </w:rPr>
            </w:pPr>
            <w:r w:rsidRPr="00380D36">
              <w:rPr>
                <w:rFonts w:ascii="Calibri" w:hAnsi="Calibri" w:cs="Calibri"/>
                <w:bCs/>
                <w:lang w:val="en-GB"/>
              </w:rPr>
              <w:t>RAID 0/1/5/6/10.</w:t>
            </w:r>
          </w:p>
        </w:tc>
        <w:tc>
          <w:tcPr>
            <w:tcW w:w="2835" w:type="dxa"/>
            <w:vAlign w:val="center"/>
          </w:tcPr>
          <w:p w14:paraId="550C573D" w14:textId="77777777" w:rsidR="00662122" w:rsidRPr="00380D36" w:rsidRDefault="00662122" w:rsidP="00380D36">
            <w:pPr>
              <w:spacing w:before="120" w:line="276" w:lineRule="auto"/>
              <w:jc w:val="center"/>
              <w:rPr>
                <w:rFonts w:ascii="Calibri" w:hAnsi="Calibri" w:cs="Calibri"/>
              </w:rPr>
            </w:pPr>
          </w:p>
        </w:tc>
      </w:tr>
      <w:tr w:rsidR="00662122" w:rsidRPr="00380D36" w14:paraId="29FB03D7" w14:textId="77777777" w:rsidTr="00D05F0A">
        <w:trPr>
          <w:jc w:val="center"/>
        </w:trPr>
        <w:tc>
          <w:tcPr>
            <w:tcW w:w="988" w:type="dxa"/>
            <w:vAlign w:val="center"/>
          </w:tcPr>
          <w:p w14:paraId="046F66BB"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12</w:t>
            </w:r>
          </w:p>
        </w:tc>
        <w:tc>
          <w:tcPr>
            <w:tcW w:w="6804" w:type="dxa"/>
          </w:tcPr>
          <w:p w14:paraId="69979BF6" w14:textId="77777777" w:rsidR="00662122" w:rsidRPr="00380D36" w:rsidRDefault="00662122" w:rsidP="00380D36">
            <w:pPr>
              <w:spacing w:line="276" w:lineRule="auto"/>
              <w:rPr>
                <w:rFonts w:ascii="Calibri" w:hAnsi="Calibri" w:cs="Calibri"/>
                <w:bCs/>
              </w:rPr>
            </w:pPr>
            <w:r w:rsidRPr="00380D36">
              <w:rPr>
                <w:rFonts w:ascii="Calibri" w:hAnsi="Calibri" w:cs="Calibri"/>
                <w:bCs/>
              </w:rPr>
              <w:t>Funkcja udostępniania plików:</w:t>
            </w:r>
          </w:p>
          <w:p w14:paraId="78470D19" w14:textId="77777777" w:rsidR="00662122" w:rsidRPr="00380D36" w:rsidRDefault="00662122" w:rsidP="00380D36">
            <w:pPr>
              <w:pStyle w:val="Akapitzlist"/>
              <w:widowControl/>
              <w:numPr>
                <w:ilvl w:val="0"/>
                <w:numId w:val="44"/>
              </w:numPr>
              <w:autoSpaceDE/>
              <w:autoSpaceDN/>
              <w:spacing w:line="276" w:lineRule="auto"/>
              <w:rPr>
                <w:rFonts w:ascii="Calibri" w:hAnsi="Calibri" w:cs="Calibri"/>
                <w:bCs/>
              </w:rPr>
            </w:pPr>
            <w:r w:rsidRPr="00380D36">
              <w:rPr>
                <w:rFonts w:ascii="Calibri" w:hAnsi="Calibri" w:cs="Calibri"/>
                <w:bCs/>
              </w:rPr>
              <w:t>Minimalna liczba kont użytkowników: 1024</w:t>
            </w:r>
          </w:p>
          <w:p w14:paraId="58CE6507" w14:textId="77777777" w:rsidR="00662122" w:rsidRPr="00380D36" w:rsidRDefault="00662122" w:rsidP="00380D36">
            <w:pPr>
              <w:pStyle w:val="Akapitzlist"/>
              <w:widowControl/>
              <w:numPr>
                <w:ilvl w:val="0"/>
                <w:numId w:val="44"/>
              </w:numPr>
              <w:autoSpaceDE/>
              <w:autoSpaceDN/>
              <w:spacing w:line="276" w:lineRule="auto"/>
              <w:rPr>
                <w:rFonts w:ascii="Calibri" w:hAnsi="Calibri" w:cs="Calibri"/>
                <w:bCs/>
              </w:rPr>
            </w:pPr>
            <w:r w:rsidRPr="00380D36">
              <w:rPr>
                <w:rFonts w:ascii="Calibri" w:hAnsi="Calibri" w:cs="Calibri"/>
                <w:bCs/>
              </w:rPr>
              <w:t>Minimalna liczba grup użytkowników: 256</w:t>
            </w:r>
          </w:p>
          <w:p w14:paraId="40C4D8DE" w14:textId="56BDF025" w:rsidR="00662122" w:rsidRPr="00380D36" w:rsidRDefault="00662122" w:rsidP="00380D36">
            <w:pPr>
              <w:pStyle w:val="Akapitzlist"/>
              <w:widowControl/>
              <w:numPr>
                <w:ilvl w:val="0"/>
                <w:numId w:val="44"/>
              </w:numPr>
              <w:autoSpaceDE/>
              <w:autoSpaceDN/>
              <w:spacing w:line="276" w:lineRule="auto"/>
              <w:rPr>
                <w:rFonts w:ascii="Calibri" w:hAnsi="Calibri" w:cs="Calibri"/>
                <w:bCs/>
                <w:lang w:val="en-US"/>
              </w:rPr>
            </w:pPr>
            <w:r w:rsidRPr="00380D36">
              <w:rPr>
                <w:rFonts w:ascii="Calibri" w:hAnsi="Calibri" w:cs="Calibri"/>
                <w:bCs/>
              </w:rPr>
              <w:t xml:space="preserve">Minimalna liczba folderów </w:t>
            </w:r>
            <w:r w:rsidR="009B34A2" w:rsidRPr="00380D36">
              <w:rPr>
                <w:rFonts w:ascii="Calibri" w:hAnsi="Calibri" w:cs="Calibri"/>
                <w:bCs/>
              </w:rPr>
              <w:t>udostępnionych</w:t>
            </w:r>
            <w:r w:rsidRPr="00380D36">
              <w:rPr>
                <w:rFonts w:ascii="Calibri" w:hAnsi="Calibri" w:cs="Calibri"/>
                <w:bCs/>
              </w:rPr>
              <w:t>: 256</w:t>
            </w:r>
          </w:p>
        </w:tc>
        <w:tc>
          <w:tcPr>
            <w:tcW w:w="2835" w:type="dxa"/>
            <w:vAlign w:val="center"/>
          </w:tcPr>
          <w:p w14:paraId="5AC09AAF" w14:textId="77777777" w:rsidR="00662122" w:rsidRPr="00380D36" w:rsidRDefault="00662122" w:rsidP="00380D36">
            <w:pPr>
              <w:spacing w:before="120" w:line="276" w:lineRule="auto"/>
              <w:jc w:val="center"/>
              <w:rPr>
                <w:rFonts w:ascii="Calibri" w:hAnsi="Calibri" w:cs="Calibri"/>
              </w:rPr>
            </w:pPr>
          </w:p>
        </w:tc>
      </w:tr>
      <w:tr w:rsidR="00662122" w:rsidRPr="00380D36" w14:paraId="2C7FB57D" w14:textId="77777777" w:rsidTr="00D05F0A">
        <w:trPr>
          <w:jc w:val="center"/>
        </w:trPr>
        <w:tc>
          <w:tcPr>
            <w:tcW w:w="988" w:type="dxa"/>
            <w:vAlign w:val="center"/>
          </w:tcPr>
          <w:p w14:paraId="1DCF27E6"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13</w:t>
            </w:r>
          </w:p>
        </w:tc>
        <w:tc>
          <w:tcPr>
            <w:tcW w:w="6804" w:type="dxa"/>
          </w:tcPr>
          <w:p w14:paraId="7D49ECB2" w14:textId="77777777" w:rsidR="00662122" w:rsidRPr="00380D36" w:rsidRDefault="00662122" w:rsidP="00380D36">
            <w:pPr>
              <w:spacing w:line="276" w:lineRule="auto"/>
              <w:rPr>
                <w:rFonts w:ascii="Calibri" w:hAnsi="Calibri" w:cs="Calibri"/>
                <w:bCs/>
              </w:rPr>
            </w:pPr>
            <w:r w:rsidRPr="00380D36">
              <w:rPr>
                <w:rFonts w:ascii="Calibri" w:hAnsi="Calibri" w:cs="Calibri"/>
                <w:bCs/>
              </w:rPr>
              <w:t>Uprawnienia:</w:t>
            </w:r>
          </w:p>
          <w:p w14:paraId="2F3A5F66" w14:textId="180A577C" w:rsidR="00662122" w:rsidRPr="00380D36" w:rsidRDefault="00662122" w:rsidP="00380D36">
            <w:pPr>
              <w:pStyle w:val="Akapitzlist"/>
              <w:widowControl/>
              <w:numPr>
                <w:ilvl w:val="0"/>
                <w:numId w:val="44"/>
              </w:numPr>
              <w:autoSpaceDE/>
              <w:autoSpaceDN/>
              <w:spacing w:line="276" w:lineRule="auto"/>
              <w:rPr>
                <w:rFonts w:ascii="Calibri" w:hAnsi="Calibri" w:cs="Calibri"/>
                <w:bCs/>
              </w:rPr>
            </w:pPr>
            <w:r w:rsidRPr="00380D36">
              <w:rPr>
                <w:rFonts w:ascii="Calibri" w:hAnsi="Calibri" w:cs="Calibri"/>
                <w:bCs/>
              </w:rPr>
              <w:t>Uprawnienia aplikacji listy kontroli dostępu systemu Windows (ACL)</w:t>
            </w:r>
          </w:p>
        </w:tc>
        <w:tc>
          <w:tcPr>
            <w:tcW w:w="2835" w:type="dxa"/>
            <w:vAlign w:val="center"/>
          </w:tcPr>
          <w:p w14:paraId="6D6A9269" w14:textId="77777777" w:rsidR="00662122" w:rsidRPr="00380D36" w:rsidRDefault="00662122" w:rsidP="00380D36">
            <w:pPr>
              <w:spacing w:before="120" w:line="276" w:lineRule="auto"/>
              <w:jc w:val="center"/>
              <w:rPr>
                <w:rFonts w:ascii="Calibri" w:hAnsi="Calibri" w:cs="Calibri"/>
              </w:rPr>
            </w:pPr>
          </w:p>
        </w:tc>
      </w:tr>
      <w:tr w:rsidR="00662122" w:rsidRPr="0005495C" w14:paraId="604E62BD" w14:textId="77777777" w:rsidTr="00D05F0A">
        <w:trPr>
          <w:jc w:val="center"/>
        </w:trPr>
        <w:tc>
          <w:tcPr>
            <w:tcW w:w="988" w:type="dxa"/>
            <w:vAlign w:val="center"/>
          </w:tcPr>
          <w:p w14:paraId="3A625341"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14</w:t>
            </w:r>
          </w:p>
        </w:tc>
        <w:tc>
          <w:tcPr>
            <w:tcW w:w="6804" w:type="dxa"/>
          </w:tcPr>
          <w:p w14:paraId="5FCAFC66" w14:textId="77777777" w:rsidR="00662122" w:rsidRPr="00380D36" w:rsidRDefault="00662122" w:rsidP="00380D36">
            <w:pPr>
              <w:spacing w:line="276" w:lineRule="auto"/>
              <w:rPr>
                <w:rFonts w:ascii="Calibri" w:hAnsi="Calibri" w:cs="Calibri"/>
                <w:bCs/>
                <w:lang w:val="en-GB"/>
              </w:rPr>
            </w:pPr>
            <w:r w:rsidRPr="00380D36">
              <w:rPr>
                <w:rFonts w:ascii="Calibri" w:hAnsi="Calibri" w:cs="Calibri"/>
                <w:bCs/>
                <w:lang w:val="en-GB"/>
              </w:rPr>
              <w:t>Wirtualizacja:</w:t>
            </w:r>
          </w:p>
          <w:p w14:paraId="6920AC18" w14:textId="0941B26B" w:rsidR="00662122" w:rsidRPr="00380D36" w:rsidRDefault="00662122" w:rsidP="00380D36">
            <w:pPr>
              <w:spacing w:before="120" w:line="276" w:lineRule="auto"/>
              <w:rPr>
                <w:rFonts w:ascii="Calibri" w:hAnsi="Calibri" w:cs="Calibri"/>
                <w:bCs/>
                <w:lang w:val="en-US"/>
              </w:rPr>
            </w:pPr>
            <w:r w:rsidRPr="00380D36">
              <w:rPr>
                <w:rFonts w:ascii="Calibri" w:hAnsi="Calibri" w:cs="Calibri"/>
                <w:bCs/>
                <w:lang w:val="en-GB"/>
              </w:rPr>
              <w:t>Obsługa VMware vSphere®, Microsoft Hyper-V®.</w:t>
            </w:r>
          </w:p>
        </w:tc>
        <w:tc>
          <w:tcPr>
            <w:tcW w:w="2835" w:type="dxa"/>
            <w:vAlign w:val="center"/>
          </w:tcPr>
          <w:p w14:paraId="2576F980" w14:textId="77777777" w:rsidR="00662122" w:rsidRPr="00380D36" w:rsidRDefault="00662122" w:rsidP="00380D36">
            <w:pPr>
              <w:spacing w:before="120" w:line="276" w:lineRule="auto"/>
              <w:jc w:val="center"/>
              <w:rPr>
                <w:rFonts w:ascii="Calibri" w:hAnsi="Calibri" w:cs="Calibri"/>
                <w:lang w:val="en-US"/>
              </w:rPr>
            </w:pPr>
          </w:p>
        </w:tc>
      </w:tr>
      <w:tr w:rsidR="00662122" w:rsidRPr="00380D36" w14:paraId="54F5BE99" w14:textId="77777777" w:rsidTr="00D05F0A">
        <w:trPr>
          <w:jc w:val="center"/>
        </w:trPr>
        <w:tc>
          <w:tcPr>
            <w:tcW w:w="988" w:type="dxa"/>
            <w:vAlign w:val="center"/>
          </w:tcPr>
          <w:p w14:paraId="3A2ED230"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15</w:t>
            </w:r>
          </w:p>
        </w:tc>
        <w:tc>
          <w:tcPr>
            <w:tcW w:w="6804" w:type="dxa"/>
          </w:tcPr>
          <w:p w14:paraId="386672C9" w14:textId="77777777" w:rsidR="00662122" w:rsidRPr="00380D36" w:rsidRDefault="00662122" w:rsidP="00380D36">
            <w:pPr>
              <w:spacing w:line="276" w:lineRule="auto"/>
              <w:rPr>
                <w:rFonts w:ascii="Calibri" w:hAnsi="Calibri" w:cs="Calibri"/>
                <w:bCs/>
              </w:rPr>
            </w:pPr>
            <w:r w:rsidRPr="00380D36">
              <w:rPr>
                <w:rFonts w:ascii="Calibri" w:hAnsi="Calibri" w:cs="Calibri"/>
                <w:bCs/>
              </w:rPr>
              <w:t>Usługa katalogowa:</w:t>
            </w:r>
          </w:p>
          <w:p w14:paraId="5F88724B" w14:textId="4D4E6089" w:rsidR="00662122" w:rsidRPr="00380D36" w:rsidRDefault="00662122" w:rsidP="00380D36">
            <w:pPr>
              <w:spacing w:before="120" w:line="276" w:lineRule="auto"/>
              <w:rPr>
                <w:rFonts w:ascii="Calibri" w:hAnsi="Calibri" w:cs="Calibri"/>
                <w:bCs/>
              </w:rPr>
            </w:pPr>
            <w:r w:rsidRPr="00380D36">
              <w:rPr>
                <w:rFonts w:ascii="Calibri" w:hAnsi="Calibri" w:cs="Calibri"/>
                <w:bCs/>
              </w:rPr>
              <w:t>Łączy się z serwerami Windows® AD/LDAP, umożliwiając użytkownikom domeny logowanie za pośrednictwem protokołów SMB/NFS/AFP/FTP/File Station przy użyciu istniejących poświadczeń.</w:t>
            </w:r>
          </w:p>
        </w:tc>
        <w:tc>
          <w:tcPr>
            <w:tcW w:w="2835" w:type="dxa"/>
            <w:vAlign w:val="center"/>
          </w:tcPr>
          <w:p w14:paraId="10959159" w14:textId="77777777" w:rsidR="00662122" w:rsidRPr="00380D36" w:rsidRDefault="00662122" w:rsidP="00380D36">
            <w:pPr>
              <w:spacing w:before="120" w:line="276" w:lineRule="auto"/>
              <w:jc w:val="center"/>
              <w:rPr>
                <w:rFonts w:ascii="Calibri" w:hAnsi="Calibri" w:cs="Calibri"/>
              </w:rPr>
            </w:pPr>
          </w:p>
        </w:tc>
      </w:tr>
      <w:tr w:rsidR="00662122" w:rsidRPr="00380D36" w14:paraId="390124C2" w14:textId="77777777" w:rsidTr="00D05F0A">
        <w:trPr>
          <w:jc w:val="center"/>
        </w:trPr>
        <w:tc>
          <w:tcPr>
            <w:tcW w:w="988" w:type="dxa"/>
            <w:vAlign w:val="center"/>
          </w:tcPr>
          <w:p w14:paraId="729DE76B"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16</w:t>
            </w:r>
          </w:p>
        </w:tc>
        <w:tc>
          <w:tcPr>
            <w:tcW w:w="6804" w:type="dxa"/>
          </w:tcPr>
          <w:p w14:paraId="52DA479A" w14:textId="77777777" w:rsidR="00662122" w:rsidRPr="00380D36" w:rsidRDefault="00662122" w:rsidP="00380D36">
            <w:pPr>
              <w:spacing w:line="276" w:lineRule="auto"/>
              <w:rPr>
                <w:rFonts w:ascii="Calibri" w:hAnsi="Calibri" w:cs="Calibri"/>
                <w:bCs/>
              </w:rPr>
            </w:pPr>
            <w:r w:rsidRPr="00380D36">
              <w:rPr>
                <w:rFonts w:ascii="Calibri" w:hAnsi="Calibri" w:cs="Calibri"/>
                <w:bCs/>
              </w:rPr>
              <w:t>Bezpieczeństwo:</w:t>
            </w:r>
          </w:p>
          <w:p w14:paraId="1E99CECE" w14:textId="1AF9C500" w:rsidR="00662122" w:rsidRPr="00380D36" w:rsidRDefault="00662122" w:rsidP="00380D36">
            <w:pPr>
              <w:spacing w:line="276" w:lineRule="auto"/>
              <w:rPr>
                <w:rFonts w:ascii="Calibri" w:hAnsi="Calibri" w:cs="Calibri"/>
                <w:bCs/>
              </w:rPr>
            </w:pPr>
            <w:r w:rsidRPr="00380D36">
              <w:rPr>
                <w:rFonts w:ascii="Calibri" w:hAnsi="Calibri" w:cs="Calibri"/>
                <w:bCs/>
              </w:rPr>
              <w:t>Zapora, szyfrowanie folderu współdzielonego, szyfrowanie SMB, FTP przez SSL/TLS, SFTP, rsync przez SSH, automatyczne blokowanie logowania, obsługa Let's Encrypt, HTTPS (dostosowywane mechanizmy szyfrowania)</w:t>
            </w:r>
          </w:p>
        </w:tc>
        <w:tc>
          <w:tcPr>
            <w:tcW w:w="2835" w:type="dxa"/>
            <w:vAlign w:val="center"/>
          </w:tcPr>
          <w:p w14:paraId="0D9F72BB" w14:textId="77777777" w:rsidR="00662122" w:rsidRPr="00380D36" w:rsidRDefault="00662122" w:rsidP="00380D36">
            <w:pPr>
              <w:spacing w:before="120" w:line="276" w:lineRule="auto"/>
              <w:jc w:val="center"/>
              <w:rPr>
                <w:rFonts w:ascii="Calibri" w:hAnsi="Calibri" w:cs="Calibri"/>
              </w:rPr>
            </w:pPr>
          </w:p>
        </w:tc>
      </w:tr>
      <w:tr w:rsidR="00662122" w:rsidRPr="00380D36" w14:paraId="10737AF0" w14:textId="77777777" w:rsidTr="00D05F0A">
        <w:trPr>
          <w:jc w:val="center"/>
        </w:trPr>
        <w:tc>
          <w:tcPr>
            <w:tcW w:w="988" w:type="dxa"/>
            <w:vAlign w:val="center"/>
          </w:tcPr>
          <w:p w14:paraId="7BEC027C"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17</w:t>
            </w:r>
          </w:p>
        </w:tc>
        <w:tc>
          <w:tcPr>
            <w:tcW w:w="6804" w:type="dxa"/>
          </w:tcPr>
          <w:p w14:paraId="7B07539C" w14:textId="77777777" w:rsidR="00662122" w:rsidRPr="00380D36" w:rsidRDefault="00662122" w:rsidP="00380D36">
            <w:pPr>
              <w:spacing w:line="276" w:lineRule="auto"/>
              <w:rPr>
                <w:rFonts w:ascii="Calibri" w:hAnsi="Calibri" w:cs="Calibri"/>
                <w:bCs/>
              </w:rPr>
            </w:pPr>
            <w:r w:rsidRPr="00380D36">
              <w:rPr>
                <w:rFonts w:ascii="Calibri" w:hAnsi="Calibri" w:cs="Calibri"/>
                <w:bCs/>
              </w:rPr>
              <w:t>Obsługiwane przeglądarki:</w:t>
            </w:r>
          </w:p>
          <w:p w14:paraId="28285159" w14:textId="631F73DE" w:rsidR="00662122" w:rsidRPr="00380D36" w:rsidRDefault="00662122" w:rsidP="00380D36">
            <w:pPr>
              <w:spacing w:before="120" w:line="276" w:lineRule="auto"/>
              <w:rPr>
                <w:rFonts w:ascii="Calibri" w:hAnsi="Calibri" w:cs="Calibri"/>
                <w:bCs/>
              </w:rPr>
            </w:pPr>
            <w:r w:rsidRPr="00380D36">
              <w:rPr>
                <w:rFonts w:ascii="Calibri" w:hAnsi="Calibri" w:cs="Calibri"/>
                <w:bCs/>
              </w:rPr>
              <w:t>Chrome®, Firefox®, Edge®, Internet Explorer® 10 i nowsze, Safari® 10 i nowsze, Safari (iOS 10 i nowsze), Chrome (Android™ 6.0 i nowsze) na tabletach</w:t>
            </w:r>
          </w:p>
        </w:tc>
        <w:tc>
          <w:tcPr>
            <w:tcW w:w="2835" w:type="dxa"/>
            <w:vAlign w:val="center"/>
          </w:tcPr>
          <w:p w14:paraId="2DC59861" w14:textId="77777777" w:rsidR="00662122" w:rsidRPr="00380D36" w:rsidRDefault="00662122" w:rsidP="00380D36">
            <w:pPr>
              <w:spacing w:before="120" w:line="276" w:lineRule="auto"/>
              <w:jc w:val="center"/>
              <w:rPr>
                <w:rFonts w:ascii="Calibri" w:hAnsi="Calibri" w:cs="Calibri"/>
              </w:rPr>
            </w:pPr>
          </w:p>
        </w:tc>
      </w:tr>
      <w:tr w:rsidR="00662122" w:rsidRPr="00380D36" w14:paraId="43120CBA" w14:textId="77777777" w:rsidTr="00D05F0A">
        <w:trPr>
          <w:jc w:val="center"/>
        </w:trPr>
        <w:tc>
          <w:tcPr>
            <w:tcW w:w="988" w:type="dxa"/>
            <w:vAlign w:val="center"/>
          </w:tcPr>
          <w:p w14:paraId="393FF76B"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18</w:t>
            </w:r>
          </w:p>
        </w:tc>
        <w:tc>
          <w:tcPr>
            <w:tcW w:w="6804" w:type="dxa"/>
          </w:tcPr>
          <w:p w14:paraId="48ACF094" w14:textId="77777777" w:rsidR="00662122" w:rsidRPr="00380D36" w:rsidRDefault="00662122" w:rsidP="00380D36">
            <w:pPr>
              <w:spacing w:line="276" w:lineRule="auto"/>
              <w:rPr>
                <w:rFonts w:ascii="Calibri" w:hAnsi="Calibri" w:cs="Calibri"/>
                <w:bCs/>
              </w:rPr>
            </w:pPr>
            <w:r w:rsidRPr="00380D36">
              <w:rPr>
                <w:rFonts w:ascii="Calibri" w:hAnsi="Calibri" w:cs="Calibri"/>
                <w:bCs/>
              </w:rPr>
              <w:t>Oprogramowanie:</w:t>
            </w:r>
          </w:p>
          <w:p w14:paraId="2D962AF1" w14:textId="77777777" w:rsidR="00662122" w:rsidRPr="00380D36" w:rsidRDefault="00662122" w:rsidP="00380D36">
            <w:pPr>
              <w:pStyle w:val="Akapitzlist"/>
              <w:widowControl/>
              <w:numPr>
                <w:ilvl w:val="0"/>
                <w:numId w:val="45"/>
              </w:numPr>
              <w:autoSpaceDE/>
              <w:autoSpaceDN/>
              <w:spacing w:line="276" w:lineRule="auto"/>
              <w:rPr>
                <w:rFonts w:ascii="Calibri" w:hAnsi="Calibri" w:cs="Calibri"/>
                <w:bCs/>
              </w:rPr>
            </w:pPr>
            <w:r w:rsidRPr="00380D36">
              <w:rPr>
                <w:rFonts w:ascii="Calibri" w:hAnsi="Calibri" w:cs="Calibri"/>
                <w:bCs/>
              </w:rPr>
              <w:t xml:space="preserve">Urządzenie musi umożliwiać utworzenie przestrzeni dyskowej w oparciu o nowoczesny system plików, który będzie zapewniał obsługę migawek, generowania sum kontrolnych CRC a także lustrzanych kopii metadanych aby zapewnić całkowitą integralność danych biznesowych. Dodatkowo </w:t>
            </w:r>
            <w:r w:rsidRPr="00380D36">
              <w:rPr>
                <w:rFonts w:ascii="Calibri" w:hAnsi="Calibri" w:cs="Calibri"/>
                <w:bCs/>
              </w:rPr>
              <w:lastRenderedPageBreak/>
              <w:t>wspomniany system musi wspierać ustawienie limitu dla folderów współdzielonych oraz szybkie klonowanie całych folderów udostępnionych</w:t>
            </w:r>
          </w:p>
          <w:p w14:paraId="74FA3CD5" w14:textId="77777777" w:rsidR="00662122" w:rsidRPr="00380D36" w:rsidRDefault="00662122" w:rsidP="00380D36">
            <w:pPr>
              <w:pStyle w:val="Akapitzlist"/>
              <w:widowControl/>
              <w:numPr>
                <w:ilvl w:val="0"/>
                <w:numId w:val="45"/>
              </w:numPr>
              <w:autoSpaceDE/>
              <w:autoSpaceDN/>
              <w:spacing w:line="276" w:lineRule="auto"/>
              <w:rPr>
                <w:rFonts w:ascii="Calibri" w:hAnsi="Calibri" w:cs="Calibri"/>
                <w:bCs/>
              </w:rPr>
            </w:pPr>
            <w:r w:rsidRPr="00380D36">
              <w:rPr>
                <w:rFonts w:ascii="Calibri" w:hAnsi="Calibri" w:cs="Calibri"/>
                <w:bCs/>
              </w:rPr>
              <w:t>Oprogramowanie zarządzające serwerem NAS musi zapewnić darmowe, kompleksowe rozwiązanie do tworzenia kopii zapasowych przeznaczone dla heterogenicznych środowisk IT, umożliwiające zdalne zarządzanie i monitorowanie ochrony komputerów, serwerów i maszyn wirtualnych na jednym, centralnym, przyjaznym dla administratora interfejsie. Ponadto gromadzone dane na urządzeniu mają mieć możliwość replikacji jako lokalne kopie zapasowe, sieciowe kopie zapasowe i kopie zapasowe danych w chmurach publicznych przy użyciu darmowego narzędzia instalowanego z Centrum Pakietów</w:t>
            </w:r>
          </w:p>
          <w:p w14:paraId="2EA20269" w14:textId="77777777" w:rsidR="00662122" w:rsidRPr="00380D36" w:rsidRDefault="00662122" w:rsidP="00380D36">
            <w:pPr>
              <w:pStyle w:val="Akapitzlist"/>
              <w:widowControl/>
              <w:numPr>
                <w:ilvl w:val="0"/>
                <w:numId w:val="45"/>
              </w:numPr>
              <w:autoSpaceDE/>
              <w:autoSpaceDN/>
              <w:spacing w:line="276" w:lineRule="auto"/>
              <w:rPr>
                <w:rFonts w:ascii="Calibri" w:hAnsi="Calibri" w:cs="Calibri"/>
                <w:bCs/>
              </w:rPr>
            </w:pPr>
            <w:r w:rsidRPr="00380D36">
              <w:rPr>
                <w:rFonts w:ascii="Calibri" w:hAnsi="Calibri" w:cs="Calibri"/>
                <w:bCs/>
              </w:rPr>
              <w:t>Wymaga się zapewnienia darmowej aplikacji do realizacji chmury prywatnej bez opłat cyklicznych, która będzie posiadała wygodną konsolę administratora zarządzaną z GUI a także agenty na urządzenia PC/MAC oraz aplikację mobilną na Android/iOS. Usługa powinna umożliwiać udostępnianie zasobów serwera NAS, synchronizację i tworzenie kopii zapasowych podłączonych urządzeń a także wspierać algorytm Intelliversioning. Ponadto omawiana usługa powinna umożliwiać pracę z dokumentami biurowymi (edytor tekstowy, arkusz kalkulacyjny, pokaz slajdów) i wpierać wersjonowanie oraz edycję tworzonych plików office w czasie rzeczywistym.</w:t>
            </w:r>
          </w:p>
          <w:p w14:paraId="6603A07B" w14:textId="497F2B04" w:rsidR="00662122" w:rsidRPr="00380D36" w:rsidRDefault="00662122" w:rsidP="00380D36">
            <w:pPr>
              <w:pStyle w:val="Akapitzlist"/>
              <w:widowControl/>
              <w:numPr>
                <w:ilvl w:val="0"/>
                <w:numId w:val="45"/>
              </w:numPr>
              <w:autoSpaceDE/>
              <w:autoSpaceDN/>
              <w:spacing w:line="276" w:lineRule="auto"/>
              <w:rPr>
                <w:rFonts w:ascii="Calibri" w:hAnsi="Calibri" w:cs="Calibri"/>
                <w:bCs/>
              </w:rPr>
            </w:pPr>
            <w:r w:rsidRPr="00380D36">
              <w:rPr>
                <w:rFonts w:ascii="Calibri" w:hAnsi="Calibri" w:cs="Calibri"/>
                <w:bCs/>
              </w:rPr>
              <w:t>Urządzenie musi umożliwiać pracę w trybie klastra wysokiej dostępności (HA) aby zapewnić nieprzerwany, natychmiastowy dostęp do zasobów bez widocznych zmian w użytkowaniu (konfiguracja jako jeden spójny system). Wszystkie dane z powodzeniem zapisane na serwerze aktywnym będą na bieżąco kopiowane do serwera pasywnego zapewniając replikację w czasie rzeczywistym i dostęp do danych oraz usług w przypadku uszkodzenia jednostki aktywnej dając gwarancję ciągłości pracy. Utworzenie klastra HA ma się opierać o 2 identyczne urządzenia.</w:t>
            </w:r>
          </w:p>
        </w:tc>
        <w:tc>
          <w:tcPr>
            <w:tcW w:w="2835" w:type="dxa"/>
            <w:vAlign w:val="center"/>
          </w:tcPr>
          <w:p w14:paraId="34307C01" w14:textId="77777777" w:rsidR="00662122" w:rsidRPr="00380D36" w:rsidRDefault="00662122" w:rsidP="00380D36">
            <w:pPr>
              <w:spacing w:before="120" w:line="276" w:lineRule="auto"/>
              <w:jc w:val="center"/>
              <w:rPr>
                <w:rFonts w:ascii="Calibri" w:hAnsi="Calibri" w:cs="Calibri"/>
              </w:rPr>
            </w:pPr>
          </w:p>
        </w:tc>
      </w:tr>
      <w:tr w:rsidR="00662122" w:rsidRPr="00380D36" w14:paraId="78FEB73B" w14:textId="77777777" w:rsidTr="00D05F0A">
        <w:trPr>
          <w:jc w:val="center"/>
        </w:trPr>
        <w:tc>
          <w:tcPr>
            <w:tcW w:w="988" w:type="dxa"/>
            <w:vAlign w:val="center"/>
          </w:tcPr>
          <w:p w14:paraId="267F17A9"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19</w:t>
            </w:r>
          </w:p>
        </w:tc>
        <w:tc>
          <w:tcPr>
            <w:tcW w:w="6804" w:type="dxa"/>
          </w:tcPr>
          <w:p w14:paraId="11EF7116" w14:textId="3108E3E2" w:rsidR="00662122" w:rsidRPr="00380D36" w:rsidRDefault="00662122" w:rsidP="00380D36">
            <w:pPr>
              <w:spacing w:line="276" w:lineRule="auto"/>
              <w:rPr>
                <w:rFonts w:ascii="Calibri" w:hAnsi="Calibri" w:cs="Calibri"/>
                <w:bCs/>
              </w:rPr>
            </w:pPr>
            <w:r w:rsidRPr="00380D36">
              <w:rPr>
                <w:rFonts w:ascii="Calibri" w:hAnsi="Calibri" w:cs="Calibri"/>
                <w:bCs/>
              </w:rPr>
              <w:t>Urządzenie zamontowane za pomocą dodatkowych, wygodnych w użyciu przesuwnych szyn rack dostarczonych wraz z urządzeniem.</w:t>
            </w:r>
          </w:p>
        </w:tc>
        <w:tc>
          <w:tcPr>
            <w:tcW w:w="2835" w:type="dxa"/>
            <w:vAlign w:val="center"/>
          </w:tcPr>
          <w:p w14:paraId="29D20461" w14:textId="77777777" w:rsidR="00662122" w:rsidRPr="00380D36" w:rsidRDefault="00662122" w:rsidP="00380D36">
            <w:pPr>
              <w:spacing w:before="120" w:line="276" w:lineRule="auto"/>
              <w:jc w:val="center"/>
              <w:rPr>
                <w:rFonts w:ascii="Calibri" w:hAnsi="Calibri" w:cs="Calibri"/>
              </w:rPr>
            </w:pPr>
          </w:p>
        </w:tc>
      </w:tr>
      <w:tr w:rsidR="00662122" w:rsidRPr="00380D36" w14:paraId="2AABD018" w14:textId="77777777" w:rsidTr="00D05F0A">
        <w:trPr>
          <w:jc w:val="center"/>
        </w:trPr>
        <w:tc>
          <w:tcPr>
            <w:tcW w:w="988" w:type="dxa"/>
            <w:vAlign w:val="center"/>
          </w:tcPr>
          <w:p w14:paraId="5EC842E6" w14:textId="77777777" w:rsidR="00662122" w:rsidRPr="00380D36" w:rsidRDefault="00662122" w:rsidP="00380D36">
            <w:pPr>
              <w:spacing w:before="120" w:line="276" w:lineRule="auto"/>
              <w:jc w:val="center"/>
              <w:rPr>
                <w:rFonts w:ascii="Calibri" w:hAnsi="Calibri" w:cs="Calibri"/>
              </w:rPr>
            </w:pPr>
            <w:r w:rsidRPr="00380D36">
              <w:rPr>
                <w:rFonts w:ascii="Calibri" w:hAnsi="Calibri" w:cs="Calibri"/>
              </w:rPr>
              <w:t>20</w:t>
            </w:r>
          </w:p>
        </w:tc>
        <w:tc>
          <w:tcPr>
            <w:tcW w:w="6804" w:type="dxa"/>
          </w:tcPr>
          <w:p w14:paraId="3D1B1850" w14:textId="77777777" w:rsidR="00662122" w:rsidRPr="00380D36" w:rsidRDefault="00662122" w:rsidP="00380D36">
            <w:pPr>
              <w:spacing w:line="276" w:lineRule="auto"/>
              <w:rPr>
                <w:rFonts w:ascii="Calibri" w:hAnsi="Calibri" w:cs="Calibri"/>
                <w:bCs/>
              </w:rPr>
            </w:pPr>
            <w:r w:rsidRPr="00380D36">
              <w:rPr>
                <w:rFonts w:ascii="Calibri" w:hAnsi="Calibri" w:cs="Calibri"/>
                <w:bCs/>
              </w:rPr>
              <w:t>Gwarancja:</w:t>
            </w:r>
          </w:p>
          <w:p w14:paraId="4A66757F" w14:textId="77777777" w:rsidR="00C205C0" w:rsidRPr="00380D36" w:rsidRDefault="00C205C0" w:rsidP="00380D36">
            <w:pPr>
              <w:spacing w:before="120" w:line="276" w:lineRule="auto"/>
              <w:rPr>
                <w:rFonts w:ascii="Calibri" w:hAnsi="Calibri" w:cs="Calibri"/>
              </w:rPr>
            </w:pPr>
            <w:r w:rsidRPr="00380D36">
              <w:rPr>
                <w:rFonts w:ascii="Calibri" w:hAnsi="Calibri" w:cs="Calibri"/>
              </w:rPr>
              <w:t xml:space="preserve">Oferowane urządzenie musi być objęte co najmniej trzyletnią (3) gwarancją producenta sprzętu w dni robocze oraz roczną (1) </w:t>
            </w:r>
            <w:r w:rsidRPr="00380D36">
              <w:rPr>
                <w:rFonts w:ascii="Calibri" w:hAnsi="Calibri" w:cs="Calibri"/>
                <w:bCs/>
              </w:rPr>
              <w:t>na akcesoria montażowe w postaci przesuwnych szyn rack.</w:t>
            </w:r>
            <w:r w:rsidRPr="00380D36">
              <w:rPr>
                <w:rFonts w:ascii="Calibri" w:hAnsi="Calibri" w:cs="Calibri"/>
              </w:rPr>
              <w:t xml:space="preserve"> </w:t>
            </w:r>
          </w:p>
          <w:p w14:paraId="43BB641F" w14:textId="65B5436B" w:rsidR="00662122" w:rsidRPr="00380D36" w:rsidRDefault="00C205C0" w:rsidP="00380D36">
            <w:pPr>
              <w:spacing w:before="120" w:line="276" w:lineRule="auto"/>
              <w:rPr>
                <w:rFonts w:ascii="Calibri" w:hAnsi="Calibri" w:cs="Calibri"/>
              </w:rPr>
            </w:pPr>
            <w:r w:rsidRPr="00380D36">
              <w:rPr>
                <w:rFonts w:ascii="Calibri" w:hAnsi="Calibri" w:cs="Calibri"/>
              </w:rPr>
              <w:t>Czas reakcji serwisu dla oferowanego serwera NAS - Następny Dzień Roboczy w miejscu instalacji sprzętu.</w:t>
            </w:r>
          </w:p>
        </w:tc>
        <w:tc>
          <w:tcPr>
            <w:tcW w:w="2835" w:type="dxa"/>
            <w:vAlign w:val="center"/>
          </w:tcPr>
          <w:p w14:paraId="06FCC8B1" w14:textId="77777777" w:rsidR="00662122" w:rsidRPr="00380D36" w:rsidRDefault="00662122" w:rsidP="00380D36">
            <w:pPr>
              <w:spacing w:before="120" w:line="276" w:lineRule="auto"/>
              <w:jc w:val="center"/>
              <w:rPr>
                <w:rFonts w:ascii="Calibri" w:hAnsi="Calibri" w:cs="Calibri"/>
              </w:rPr>
            </w:pPr>
          </w:p>
        </w:tc>
      </w:tr>
    </w:tbl>
    <w:p w14:paraId="2D1A03E1" w14:textId="77777777" w:rsidR="00C205C0" w:rsidRPr="00380D36" w:rsidRDefault="00C205C0" w:rsidP="00380D36">
      <w:pPr>
        <w:spacing w:line="276" w:lineRule="auto"/>
        <w:rPr>
          <w:rFonts w:ascii="Calibri" w:hAnsi="Calibri" w:cs="Calibri"/>
        </w:rPr>
      </w:pPr>
    </w:p>
    <w:p w14:paraId="3AF59874" w14:textId="77777777" w:rsidR="00C205C0" w:rsidRPr="00380D36" w:rsidRDefault="00C205C0" w:rsidP="00380D36">
      <w:pPr>
        <w:spacing w:line="276" w:lineRule="auto"/>
        <w:rPr>
          <w:rFonts w:ascii="Calibri" w:hAnsi="Calibri" w:cs="Calibri"/>
        </w:rPr>
      </w:pPr>
    </w:p>
    <w:p w14:paraId="6384F138" w14:textId="77777777" w:rsidR="009B34A2" w:rsidRPr="00380D36" w:rsidRDefault="009B34A2" w:rsidP="00380D36">
      <w:pPr>
        <w:spacing w:after="160" w:line="276" w:lineRule="auto"/>
        <w:rPr>
          <w:rFonts w:ascii="Calibri" w:eastAsiaTheme="majorEastAsia" w:hAnsi="Calibri" w:cs="Calibri"/>
          <w:b/>
          <w:bCs/>
        </w:rPr>
      </w:pPr>
      <w:r w:rsidRPr="00380D36">
        <w:rPr>
          <w:rFonts w:ascii="Calibri" w:hAnsi="Calibri" w:cs="Calibri"/>
          <w:b/>
          <w:bCs/>
        </w:rPr>
        <w:br w:type="page"/>
      </w:r>
    </w:p>
    <w:p w14:paraId="744469A4" w14:textId="0FAC63FF" w:rsidR="00C205C0" w:rsidRPr="00380D36" w:rsidRDefault="00C205C0" w:rsidP="00380D36">
      <w:pPr>
        <w:pStyle w:val="Nagwek1"/>
        <w:spacing w:line="276" w:lineRule="auto"/>
        <w:rPr>
          <w:rFonts w:ascii="Calibri" w:hAnsi="Calibri" w:cs="Calibri"/>
          <w:b/>
          <w:bCs/>
          <w:color w:val="auto"/>
          <w:sz w:val="20"/>
          <w:szCs w:val="20"/>
        </w:rPr>
      </w:pPr>
      <w:r w:rsidRPr="00380D36">
        <w:rPr>
          <w:rFonts w:ascii="Calibri" w:hAnsi="Calibri" w:cs="Calibri"/>
          <w:b/>
          <w:bCs/>
          <w:color w:val="auto"/>
          <w:sz w:val="20"/>
          <w:szCs w:val="20"/>
        </w:rPr>
        <w:lastRenderedPageBreak/>
        <w:t>Dyski do Serwera NAS – 1 szt.</w:t>
      </w:r>
    </w:p>
    <w:tbl>
      <w:tblPr>
        <w:tblStyle w:val="Tabela-Siatka"/>
        <w:tblW w:w="10627" w:type="dxa"/>
        <w:jc w:val="center"/>
        <w:tblInd w:w="0" w:type="dxa"/>
        <w:tblLook w:val="04A0" w:firstRow="1" w:lastRow="0" w:firstColumn="1" w:lastColumn="0" w:noHBand="0" w:noVBand="1"/>
      </w:tblPr>
      <w:tblGrid>
        <w:gridCol w:w="988"/>
        <w:gridCol w:w="6804"/>
        <w:gridCol w:w="2835"/>
      </w:tblGrid>
      <w:tr w:rsidR="00C205C0" w:rsidRPr="00380D36" w14:paraId="02AAEEAE" w14:textId="77777777" w:rsidTr="00793F79">
        <w:trPr>
          <w:jc w:val="center"/>
        </w:trPr>
        <w:tc>
          <w:tcPr>
            <w:tcW w:w="988" w:type="dxa"/>
            <w:vAlign w:val="center"/>
          </w:tcPr>
          <w:p w14:paraId="2C2B8DFF" w14:textId="77777777" w:rsidR="00C205C0" w:rsidRPr="00380D36" w:rsidRDefault="00C205C0"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1DF345A8" w14:textId="77777777" w:rsidR="00C205C0" w:rsidRPr="00380D36" w:rsidRDefault="00C205C0"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835" w:type="dxa"/>
          </w:tcPr>
          <w:p w14:paraId="18C40597" w14:textId="77777777" w:rsidR="00C205C0" w:rsidRPr="00380D36" w:rsidRDefault="00C205C0"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3317373D" w14:textId="77777777" w:rsidR="00C205C0" w:rsidRPr="00380D36" w:rsidRDefault="00C205C0"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1CAF00A5" w14:textId="77777777" w:rsidR="00C205C0" w:rsidRPr="00380D36" w:rsidRDefault="00C205C0" w:rsidP="00380D36">
            <w:pPr>
              <w:pStyle w:val="Standard"/>
              <w:spacing w:before="120" w:line="276" w:lineRule="auto"/>
              <w:jc w:val="center"/>
              <w:rPr>
                <w:rFonts w:ascii="Calibri" w:hAnsi="Calibri" w:cs="Calibri"/>
                <w:b/>
                <w:bCs/>
                <w:sz w:val="20"/>
                <w:szCs w:val="20"/>
              </w:rPr>
            </w:pPr>
          </w:p>
          <w:p w14:paraId="00B8797C" w14:textId="77777777" w:rsidR="00C205C0" w:rsidRPr="00380D36" w:rsidRDefault="00C205C0"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40193EB9" w14:textId="77777777" w:rsidR="00C205C0" w:rsidRPr="00380D36" w:rsidRDefault="00C205C0" w:rsidP="00380D36">
            <w:pPr>
              <w:spacing w:before="120" w:line="276" w:lineRule="auto"/>
              <w:jc w:val="center"/>
              <w:rPr>
                <w:rFonts w:ascii="Calibri" w:hAnsi="Calibri" w:cs="Calibri"/>
                <w:b/>
                <w:bCs/>
              </w:rPr>
            </w:pPr>
            <w:r w:rsidRPr="00380D36">
              <w:rPr>
                <w:rFonts w:ascii="Calibri" w:hAnsi="Calibri" w:cs="Calibri"/>
                <w:b/>
                <w:bCs/>
              </w:rPr>
              <w:t>Tak/Nie</w:t>
            </w:r>
          </w:p>
          <w:p w14:paraId="23880D49" w14:textId="77777777" w:rsidR="00C205C0" w:rsidRPr="00380D36" w:rsidRDefault="00C205C0"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357272CD" w14:textId="77777777" w:rsidR="00C205C0" w:rsidRPr="00380D36" w:rsidRDefault="00C205C0" w:rsidP="00380D36">
            <w:pPr>
              <w:spacing w:before="120" w:line="276" w:lineRule="auto"/>
              <w:jc w:val="center"/>
              <w:rPr>
                <w:rFonts w:ascii="Calibri" w:hAnsi="Calibri" w:cs="Calibri"/>
                <w:b/>
                <w:bCs/>
              </w:rPr>
            </w:pPr>
          </w:p>
        </w:tc>
      </w:tr>
      <w:tr w:rsidR="00C205C0" w:rsidRPr="00380D36" w14:paraId="1889D727" w14:textId="77777777" w:rsidTr="00793F79">
        <w:trPr>
          <w:trHeight w:val="70"/>
          <w:jc w:val="center"/>
        </w:trPr>
        <w:tc>
          <w:tcPr>
            <w:tcW w:w="988" w:type="dxa"/>
            <w:vAlign w:val="center"/>
          </w:tcPr>
          <w:p w14:paraId="72933245" w14:textId="77777777" w:rsidR="00C205C0" w:rsidRPr="00380D36" w:rsidRDefault="00C205C0" w:rsidP="00380D36">
            <w:pPr>
              <w:spacing w:before="120" w:line="276" w:lineRule="auto"/>
              <w:jc w:val="center"/>
              <w:rPr>
                <w:rFonts w:ascii="Calibri" w:hAnsi="Calibri" w:cs="Calibri"/>
              </w:rPr>
            </w:pPr>
            <w:r w:rsidRPr="00380D36">
              <w:rPr>
                <w:rFonts w:ascii="Calibri" w:hAnsi="Calibri" w:cs="Calibri"/>
              </w:rPr>
              <w:t>1</w:t>
            </w:r>
          </w:p>
        </w:tc>
        <w:tc>
          <w:tcPr>
            <w:tcW w:w="6804" w:type="dxa"/>
          </w:tcPr>
          <w:p w14:paraId="48E38F8D" w14:textId="77777777" w:rsidR="00C205C0" w:rsidRPr="00380D36" w:rsidRDefault="00C205C0" w:rsidP="00380D36">
            <w:pPr>
              <w:spacing w:line="276" w:lineRule="auto"/>
              <w:jc w:val="both"/>
              <w:rPr>
                <w:rFonts w:ascii="Calibri" w:hAnsi="Calibri" w:cs="Calibri"/>
                <w:bCs/>
              </w:rPr>
            </w:pPr>
            <w:r w:rsidRPr="00380D36">
              <w:rPr>
                <w:rFonts w:ascii="Calibri" w:hAnsi="Calibri" w:cs="Calibri"/>
                <w:bCs/>
              </w:rPr>
              <w:t>Dyski twarde:</w:t>
            </w:r>
          </w:p>
          <w:p w14:paraId="2359D118" w14:textId="77777777" w:rsidR="00C205C0" w:rsidRPr="00380D36" w:rsidRDefault="00C205C0" w:rsidP="00380D36">
            <w:pPr>
              <w:spacing w:line="276" w:lineRule="auto"/>
              <w:rPr>
                <w:rFonts w:ascii="Calibri" w:hAnsi="Calibri" w:cs="Calibri"/>
                <w:bCs/>
              </w:rPr>
            </w:pPr>
            <w:r w:rsidRPr="00380D36">
              <w:rPr>
                <w:rFonts w:ascii="Calibri" w:hAnsi="Calibri" w:cs="Calibri"/>
                <w:bCs/>
              </w:rPr>
              <w:t xml:space="preserve">12 szt. dysków 3,5” o pojemności minimum 4TB. </w:t>
            </w:r>
          </w:p>
          <w:p w14:paraId="13FC6F97" w14:textId="52696073" w:rsidR="00C205C0" w:rsidRPr="00380D36" w:rsidRDefault="00C205C0" w:rsidP="00380D36">
            <w:pPr>
              <w:spacing w:line="276" w:lineRule="auto"/>
              <w:rPr>
                <w:rFonts w:ascii="Calibri" w:hAnsi="Calibri" w:cs="Calibri"/>
                <w:bCs/>
              </w:rPr>
            </w:pPr>
            <w:r w:rsidRPr="00380D36">
              <w:rPr>
                <w:rFonts w:ascii="Calibri" w:hAnsi="Calibri" w:cs="Calibri"/>
                <w:bCs/>
              </w:rPr>
              <w:t>Dyski muszą znajdować się na liście kompatybilności zaproponowanych w punkcie</w:t>
            </w:r>
            <w:r w:rsidRPr="00380D36">
              <w:rPr>
                <w:rFonts w:ascii="Calibri" w:hAnsi="Calibri" w:cs="Calibri"/>
              </w:rPr>
              <w:t xml:space="preserve"> </w:t>
            </w:r>
            <w:r w:rsidR="006C3BD2" w:rsidRPr="00380D36">
              <w:rPr>
                <w:rFonts w:ascii="Calibri" w:hAnsi="Calibri" w:cs="Calibri"/>
              </w:rPr>
              <w:t>„</w:t>
            </w:r>
            <w:r w:rsidRPr="00380D36">
              <w:rPr>
                <w:rFonts w:ascii="Calibri" w:hAnsi="Calibri" w:cs="Calibri"/>
                <w:bCs/>
              </w:rPr>
              <w:t>11. Serwer NAS</w:t>
            </w:r>
            <w:r w:rsidR="006C3BD2" w:rsidRPr="00380D36">
              <w:rPr>
                <w:rFonts w:ascii="Calibri" w:hAnsi="Calibri" w:cs="Calibri"/>
                <w:bCs/>
              </w:rPr>
              <w:t>”</w:t>
            </w:r>
            <w:r w:rsidRPr="00380D36">
              <w:rPr>
                <w:rFonts w:ascii="Calibri" w:hAnsi="Calibri" w:cs="Calibri"/>
                <w:bCs/>
              </w:rPr>
              <w:t xml:space="preserve"> urządzeń.</w:t>
            </w:r>
          </w:p>
        </w:tc>
        <w:tc>
          <w:tcPr>
            <w:tcW w:w="2835" w:type="dxa"/>
          </w:tcPr>
          <w:p w14:paraId="5651BB43" w14:textId="77777777" w:rsidR="00C205C0" w:rsidRPr="00380D36" w:rsidRDefault="00C205C0" w:rsidP="00380D36">
            <w:pPr>
              <w:spacing w:before="120" w:line="276" w:lineRule="auto"/>
              <w:jc w:val="center"/>
              <w:rPr>
                <w:rFonts w:ascii="Calibri" w:hAnsi="Calibri" w:cs="Calibri"/>
              </w:rPr>
            </w:pPr>
          </w:p>
        </w:tc>
      </w:tr>
      <w:tr w:rsidR="00C205C0" w:rsidRPr="00380D36" w14:paraId="4838F662" w14:textId="77777777" w:rsidTr="00793F79">
        <w:trPr>
          <w:trHeight w:val="70"/>
          <w:jc w:val="center"/>
        </w:trPr>
        <w:tc>
          <w:tcPr>
            <w:tcW w:w="988" w:type="dxa"/>
            <w:vAlign w:val="center"/>
          </w:tcPr>
          <w:p w14:paraId="1B2DB228" w14:textId="62D1EE26" w:rsidR="00C205C0" w:rsidRPr="00380D36" w:rsidRDefault="00C205C0" w:rsidP="00380D36">
            <w:pPr>
              <w:spacing w:before="120" w:line="276" w:lineRule="auto"/>
              <w:jc w:val="center"/>
              <w:rPr>
                <w:rFonts w:ascii="Calibri" w:hAnsi="Calibri" w:cs="Calibri"/>
              </w:rPr>
            </w:pPr>
            <w:r w:rsidRPr="00380D36">
              <w:rPr>
                <w:rFonts w:ascii="Calibri" w:hAnsi="Calibri" w:cs="Calibri"/>
              </w:rPr>
              <w:t>2</w:t>
            </w:r>
          </w:p>
        </w:tc>
        <w:tc>
          <w:tcPr>
            <w:tcW w:w="6804" w:type="dxa"/>
          </w:tcPr>
          <w:p w14:paraId="423D553E" w14:textId="77777777" w:rsidR="00C205C0" w:rsidRPr="00380D36" w:rsidRDefault="00C205C0" w:rsidP="00380D36">
            <w:pPr>
              <w:spacing w:line="276" w:lineRule="auto"/>
              <w:rPr>
                <w:rFonts w:ascii="Calibri" w:hAnsi="Calibri" w:cs="Calibri"/>
                <w:bCs/>
              </w:rPr>
            </w:pPr>
            <w:r w:rsidRPr="00380D36">
              <w:rPr>
                <w:rFonts w:ascii="Calibri" w:hAnsi="Calibri" w:cs="Calibri"/>
                <w:bCs/>
              </w:rPr>
              <w:t>Gwarancja:</w:t>
            </w:r>
          </w:p>
          <w:p w14:paraId="43187A34" w14:textId="3D3DD6DA" w:rsidR="00C205C0" w:rsidRPr="00380D36" w:rsidRDefault="006C3BD2" w:rsidP="00380D36">
            <w:pPr>
              <w:spacing w:line="276" w:lineRule="auto"/>
              <w:rPr>
                <w:rFonts w:ascii="Calibri" w:hAnsi="Calibri" w:cs="Calibri"/>
                <w:bCs/>
              </w:rPr>
            </w:pPr>
            <w:r w:rsidRPr="00380D36">
              <w:rPr>
                <w:rFonts w:ascii="Calibri" w:hAnsi="Calibri" w:cs="Calibri"/>
              </w:rPr>
              <w:t>Oferowane urządzenie musi być objęte co najmniej dwuletnią (2) gwarancją producenta urządzenia NAS.</w:t>
            </w:r>
          </w:p>
        </w:tc>
        <w:tc>
          <w:tcPr>
            <w:tcW w:w="2835" w:type="dxa"/>
          </w:tcPr>
          <w:p w14:paraId="1D14F648" w14:textId="77777777" w:rsidR="00C205C0" w:rsidRPr="00380D36" w:rsidRDefault="00C205C0" w:rsidP="00380D36">
            <w:pPr>
              <w:spacing w:before="120" w:line="276" w:lineRule="auto"/>
              <w:jc w:val="center"/>
              <w:rPr>
                <w:rFonts w:ascii="Calibri" w:hAnsi="Calibri" w:cs="Calibri"/>
              </w:rPr>
            </w:pPr>
          </w:p>
        </w:tc>
      </w:tr>
    </w:tbl>
    <w:p w14:paraId="2A91886D" w14:textId="77777777" w:rsidR="00C205C0" w:rsidRPr="00380D36" w:rsidRDefault="00C205C0" w:rsidP="00380D36">
      <w:pPr>
        <w:spacing w:line="276" w:lineRule="auto"/>
        <w:rPr>
          <w:rFonts w:ascii="Calibri" w:hAnsi="Calibri" w:cs="Calibri"/>
        </w:rPr>
      </w:pPr>
    </w:p>
    <w:p w14:paraId="354EBC4A" w14:textId="77777777" w:rsidR="00662122" w:rsidRPr="00380D36" w:rsidRDefault="00662122" w:rsidP="00380D36">
      <w:pPr>
        <w:spacing w:line="276" w:lineRule="auto"/>
        <w:rPr>
          <w:rFonts w:ascii="Calibri" w:hAnsi="Calibri" w:cs="Calibri"/>
        </w:rPr>
      </w:pPr>
    </w:p>
    <w:p w14:paraId="15402CDA" w14:textId="77777777" w:rsidR="009B34A2" w:rsidRPr="00380D36" w:rsidRDefault="009B34A2" w:rsidP="00380D36">
      <w:pPr>
        <w:spacing w:after="160" w:line="276" w:lineRule="auto"/>
        <w:rPr>
          <w:rFonts w:ascii="Calibri" w:eastAsiaTheme="majorEastAsia" w:hAnsi="Calibri" w:cs="Calibri"/>
          <w:b/>
          <w:bCs/>
        </w:rPr>
      </w:pPr>
      <w:r w:rsidRPr="00380D36">
        <w:rPr>
          <w:rFonts w:ascii="Calibri" w:hAnsi="Calibri" w:cs="Calibri"/>
          <w:b/>
          <w:bCs/>
        </w:rPr>
        <w:br w:type="page"/>
      </w:r>
    </w:p>
    <w:p w14:paraId="588EC9BA" w14:textId="4FB2B114" w:rsidR="00E22FA2" w:rsidRPr="00380D36" w:rsidRDefault="00E22FA2"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Szafa RACK – 1 szt.</w:t>
      </w:r>
    </w:p>
    <w:tbl>
      <w:tblPr>
        <w:tblW w:w="10632" w:type="dxa"/>
        <w:tblInd w:w="-572" w:type="dxa"/>
        <w:tblCellMar>
          <w:left w:w="70" w:type="dxa"/>
          <w:right w:w="70" w:type="dxa"/>
        </w:tblCellMar>
        <w:tblLook w:val="04A0" w:firstRow="1" w:lastRow="0" w:firstColumn="1" w:lastColumn="0" w:noHBand="0" w:noVBand="1"/>
      </w:tblPr>
      <w:tblGrid>
        <w:gridCol w:w="958"/>
        <w:gridCol w:w="6839"/>
        <w:gridCol w:w="2835"/>
      </w:tblGrid>
      <w:tr w:rsidR="006A1691" w:rsidRPr="00380D36" w14:paraId="109A5B32" w14:textId="77777777" w:rsidTr="00D05F0A">
        <w:trPr>
          <w:trHeight w:val="20"/>
        </w:trPr>
        <w:tc>
          <w:tcPr>
            <w:tcW w:w="958" w:type="dxa"/>
            <w:tcBorders>
              <w:top w:val="single" w:sz="4" w:space="0" w:color="auto"/>
              <w:left w:val="single" w:sz="4" w:space="0" w:color="auto"/>
              <w:right w:val="single" w:sz="4" w:space="0" w:color="auto"/>
            </w:tcBorders>
            <w:noWrap/>
            <w:vAlign w:val="center"/>
          </w:tcPr>
          <w:p w14:paraId="4A2FA9BE" w14:textId="3CAABC19" w:rsidR="006A1691" w:rsidRPr="00380D36" w:rsidRDefault="006A1691" w:rsidP="00380D36">
            <w:pPr>
              <w:spacing w:line="276" w:lineRule="auto"/>
              <w:jc w:val="center"/>
              <w:rPr>
                <w:rFonts w:ascii="Calibri" w:hAnsi="Calibri" w:cs="Calibri"/>
                <w:b/>
                <w:color w:val="000000"/>
              </w:rPr>
            </w:pPr>
            <w:r w:rsidRPr="00380D36">
              <w:rPr>
                <w:rFonts w:ascii="Calibri" w:hAnsi="Calibri" w:cs="Calibri"/>
                <w:b/>
                <w:bCs/>
              </w:rPr>
              <w:t>Lp.</w:t>
            </w:r>
          </w:p>
        </w:tc>
        <w:tc>
          <w:tcPr>
            <w:tcW w:w="6839" w:type="dxa"/>
            <w:tcBorders>
              <w:top w:val="single" w:sz="4" w:space="0" w:color="auto"/>
              <w:left w:val="nil"/>
              <w:right w:val="single" w:sz="4" w:space="0" w:color="auto"/>
            </w:tcBorders>
            <w:vAlign w:val="center"/>
          </w:tcPr>
          <w:p w14:paraId="58E18A39" w14:textId="5A6FFA18" w:rsidR="006A1691" w:rsidRPr="00380D36" w:rsidRDefault="006A1691" w:rsidP="00380D36">
            <w:pPr>
              <w:pStyle w:val="Standard"/>
              <w:spacing w:line="276" w:lineRule="auto"/>
              <w:jc w:val="center"/>
              <w:rPr>
                <w:rFonts w:ascii="Calibri" w:hAnsi="Calibri" w:cs="Calibri"/>
                <w:b/>
                <w:sz w:val="20"/>
                <w:szCs w:val="20"/>
              </w:rPr>
            </w:pPr>
            <w:r w:rsidRPr="00380D36">
              <w:rPr>
                <w:rFonts w:ascii="Calibri" w:hAnsi="Calibri" w:cs="Calibri"/>
                <w:b/>
                <w:bCs/>
                <w:sz w:val="20"/>
                <w:szCs w:val="20"/>
              </w:rPr>
              <w:t>Wymagania Minimalne</w:t>
            </w:r>
          </w:p>
        </w:tc>
        <w:tc>
          <w:tcPr>
            <w:tcW w:w="2835" w:type="dxa"/>
            <w:tcBorders>
              <w:top w:val="single" w:sz="4" w:space="0" w:color="auto"/>
              <w:left w:val="nil"/>
              <w:right w:val="single" w:sz="4" w:space="0" w:color="auto"/>
            </w:tcBorders>
          </w:tcPr>
          <w:p w14:paraId="1600628E" w14:textId="77777777" w:rsidR="006A1691" w:rsidRPr="00380D36" w:rsidRDefault="006A169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27D18DB8" w14:textId="77777777" w:rsidR="006A1691" w:rsidRPr="00380D36" w:rsidRDefault="006A169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2D36A529" w14:textId="77777777" w:rsidR="006A1691" w:rsidRPr="00380D36" w:rsidRDefault="006A1691" w:rsidP="00380D36">
            <w:pPr>
              <w:pStyle w:val="Standard"/>
              <w:spacing w:before="120" w:line="276" w:lineRule="auto"/>
              <w:jc w:val="center"/>
              <w:rPr>
                <w:rFonts w:ascii="Calibri" w:hAnsi="Calibri" w:cs="Calibri"/>
                <w:b/>
                <w:bCs/>
                <w:sz w:val="20"/>
                <w:szCs w:val="20"/>
              </w:rPr>
            </w:pPr>
          </w:p>
          <w:p w14:paraId="246ADD27" w14:textId="77777777" w:rsidR="006A1691" w:rsidRPr="00380D36" w:rsidRDefault="006A169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32B2F10B" w14:textId="77777777" w:rsidR="006A1691" w:rsidRPr="00380D36" w:rsidRDefault="006A1691" w:rsidP="00380D36">
            <w:pPr>
              <w:spacing w:before="120" w:line="276" w:lineRule="auto"/>
              <w:jc w:val="center"/>
              <w:rPr>
                <w:rFonts w:ascii="Calibri" w:hAnsi="Calibri" w:cs="Calibri"/>
                <w:b/>
                <w:bCs/>
              </w:rPr>
            </w:pPr>
            <w:r w:rsidRPr="00380D36">
              <w:rPr>
                <w:rFonts w:ascii="Calibri" w:hAnsi="Calibri" w:cs="Calibri"/>
                <w:b/>
                <w:bCs/>
              </w:rPr>
              <w:t>Tak/Nie</w:t>
            </w:r>
          </w:p>
          <w:p w14:paraId="15D5FE9A" w14:textId="77777777" w:rsidR="006A1691" w:rsidRPr="00380D36" w:rsidRDefault="006A169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5CCBC6E6" w14:textId="14DA4E74" w:rsidR="006A1691" w:rsidRPr="00380D36" w:rsidRDefault="006A1691" w:rsidP="00380D36">
            <w:pPr>
              <w:pStyle w:val="Standard"/>
              <w:spacing w:line="276" w:lineRule="auto"/>
              <w:jc w:val="center"/>
              <w:rPr>
                <w:rFonts w:ascii="Calibri" w:hAnsi="Calibri" w:cs="Calibri"/>
                <w:bCs/>
                <w:sz w:val="20"/>
                <w:szCs w:val="20"/>
              </w:rPr>
            </w:pPr>
          </w:p>
        </w:tc>
      </w:tr>
      <w:tr w:rsidR="006A1691" w:rsidRPr="00380D36" w14:paraId="50D4479C" w14:textId="77777777" w:rsidTr="00D05F0A">
        <w:trPr>
          <w:trHeight w:val="20"/>
        </w:trPr>
        <w:tc>
          <w:tcPr>
            <w:tcW w:w="958" w:type="dxa"/>
            <w:tcBorders>
              <w:top w:val="single" w:sz="4" w:space="0" w:color="auto"/>
              <w:left w:val="single" w:sz="4" w:space="0" w:color="auto"/>
              <w:bottom w:val="single" w:sz="4" w:space="0" w:color="auto"/>
              <w:right w:val="single" w:sz="4" w:space="0" w:color="auto"/>
            </w:tcBorders>
            <w:noWrap/>
            <w:vAlign w:val="center"/>
            <w:hideMark/>
          </w:tcPr>
          <w:p w14:paraId="0CA94763" w14:textId="77777777" w:rsidR="006A1691" w:rsidRPr="00380D36" w:rsidRDefault="006A1691" w:rsidP="00380D36">
            <w:pPr>
              <w:spacing w:line="276" w:lineRule="auto"/>
              <w:jc w:val="center"/>
              <w:rPr>
                <w:rFonts w:ascii="Calibri" w:hAnsi="Calibri" w:cs="Calibri"/>
                <w:color w:val="000000"/>
              </w:rPr>
            </w:pPr>
            <w:r w:rsidRPr="00380D36">
              <w:rPr>
                <w:rFonts w:ascii="Calibri" w:hAnsi="Calibri" w:cs="Calibri"/>
                <w:color w:val="000000"/>
              </w:rPr>
              <w:t>1.</w:t>
            </w:r>
          </w:p>
        </w:tc>
        <w:tc>
          <w:tcPr>
            <w:tcW w:w="6839" w:type="dxa"/>
            <w:tcBorders>
              <w:top w:val="single" w:sz="4" w:space="0" w:color="auto"/>
              <w:left w:val="nil"/>
              <w:bottom w:val="single" w:sz="4" w:space="0" w:color="auto"/>
              <w:right w:val="single" w:sz="4" w:space="0" w:color="auto"/>
            </w:tcBorders>
            <w:vAlign w:val="center"/>
          </w:tcPr>
          <w:p w14:paraId="5524599C"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Typ:</w:t>
            </w:r>
          </w:p>
          <w:p w14:paraId="6E8E9BCC"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wolnostojąca obudowa RACK 19” przystosowana do montażu serwerów, macierzy, przełączników itp.</w:t>
            </w:r>
          </w:p>
          <w:p w14:paraId="6FFBD10D"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szkielet obudowy musi mieć możliwość demontażu min. na:</w:t>
            </w:r>
          </w:p>
          <w:p w14:paraId="2A8FC7F3" w14:textId="77777777" w:rsidR="006A1691" w:rsidRPr="00380D36" w:rsidRDefault="006A1691" w:rsidP="00380D36">
            <w:pPr>
              <w:pStyle w:val="Akapitzlist"/>
              <w:numPr>
                <w:ilvl w:val="0"/>
                <w:numId w:val="36"/>
              </w:numPr>
              <w:spacing w:line="276" w:lineRule="auto"/>
              <w:jc w:val="both"/>
              <w:rPr>
                <w:rFonts w:ascii="Calibri" w:hAnsi="Calibri" w:cs="Calibri"/>
                <w:color w:val="000000"/>
              </w:rPr>
            </w:pPr>
            <w:r w:rsidRPr="00380D36">
              <w:rPr>
                <w:rFonts w:ascii="Calibri" w:hAnsi="Calibri" w:cs="Calibri"/>
                <w:color w:val="000000"/>
              </w:rPr>
              <w:t>płytę górną</w:t>
            </w:r>
          </w:p>
          <w:p w14:paraId="68F6823A" w14:textId="77777777" w:rsidR="006A1691" w:rsidRPr="00380D36" w:rsidRDefault="006A1691" w:rsidP="00380D36">
            <w:pPr>
              <w:pStyle w:val="Akapitzlist"/>
              <w:numPr>
                <w:ilvl w:val="0"/>
                <w:numId w:val="36"/>
              </w:numPr>
              <w:spacing w:line="276" w:lineRule="auto"/>
              <w:jc w:val="both"/>
              <w:rPr>
                <w:rFonts w:ascii="Calibri" w:hAnsi="Calibri" w:cs="Calibri"/>
                <w:color w:val="000000"/>
              </w:rPr>
            </w:pPr>
            <w:r w:rsidRPr="00380D36">
              <w:rPr>
                <w:rFonts w:ascii="Calibri" w:hAnsi="Calibri" w:cs="Calibri"/>
                <w:color w:val="000000"/>
              </w:rPr>
              <w:t>płytę dolną</w:t>
            </w:r>
          </w:p>
          <w:p w14:paraId="53EED9D0" w14:textId="77777777" w:rsidR="006A1691" w:rsidRPr="00380D36" w:rsidRDefault="006A1691" w:rsidP="00380D36">
            <w:pPr>
              <w:pStyle w:val="Akapitzlist"/>
              <w:numPr>
                <w:ilvl w:val="0"/>
                <w:numId w:val="36"/>
              </w:numPr>
              <w:spacing w:line="276" w:lineRule="auto"/>
              <w:jc w:val="both"/>
              <w:rPr>
                <w:rFonts w:ascii="Calibri" w:hAnsi="Calibri" w:cs="Calibri"/>
                <w:color w:val="000000"/>
              </w:rPr>
            </w:pPr>
            <w:r w:rsidRPr="00380D36">
              <w:rPr>
                <w:rFonts w:ascii="Calibri" w:hAnsi="Calibri" w:cs="Calibri"/>
                <w:color w:val="000000"/>
              </w:rPr>
              <w:t>4 słupy</w:t>
            </w:r>
          </w:p>
          <w:p w14:paraId="0D26EC3D" w14:textId="77777777" w:rsidR="006A1691" w:rsidRPr="00380D36" w:rsidRDefault="006A1691" w:rsidP="00380D36">
            <w:pPr>
              <w:pStyle w:val="Akapitzlist"/>
              <w:numPr>
                <w:ilvl w:val="0"/>
                <w:numId w:val="36"/>
              </w:numPr>
              <w:spacing w:line="276" w:lineRule="auto"/>
              <w:jc w:val="both"/>
              <w:rPr>
                <w:rFonts w:ascii="Calibri" w:hAnsi="Calibri" w:cs="Calibri"/>
                <w:color w:val="000000"/>
              </w:rPr>
            </w:pPr>
            <w:r w:rsidRPr="00380D36">
              <w:rPr>
                <w:rFonts w:ascii="Calibri" w:hAnsi="Calibri" w:cs="Calibri"/>
                <w:color w:val="000000"/>
              </w:rPr>
              <w:t>szkielet RACK 19”</w:t>
            </w:r>
          </w:p>
          <w:p w14:paraId="29419450" w14:textId="0827B614"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xml:space="preserve">- drzwi przednie i tylne perforowane; drzwi przednie </w:t>
            </w:r>
            <w:r w:rsidR="006460B9" w:rsidRPr="00380D36">
              <w:rPr>
                <w:rFonts w:ascii="Calibri" w:hAnsi="Calibri" w:cs="Calibri"/>
                <w:color w:val="000000"/>
              </w:rPr>
              <w:t>i tylne z zamkiem na klucz,</w:t>
            </w:r>
          </w:p>
          <w:p w14:paraId="53E384B9" w14:textId="56533322"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xml:space="preserve">- panele boczne </w:t>
            </w:r>
            <w:r w:rsidR="006460B9" w:rsidRPr="00380D36">
              <w:rPr>
                <w:rFonts w:ascii="Calibri" w:hAnsi="Calibri" w:cs="Calibri"/>
                <w:color w:val="000000"/>
              </w:rPr>
              <w:t>zdejmowane.</w:t>
            </w:r>
          </w:p>
        </w:tc>
        <w:tc>
          <w:tcPr>
            <w:tcW w:w="2835" w:type="dxa"/>
            <w:tcBorders>
              <w:top w:val="single" w:sz="4" w:space="0" w:color="auto"/>
              <w:left w:val="nil"/>
              <w:bottom w:val="single" w:sz="4" w:space="0" w:color="auto"/>
              <w:right w:val="single" w:sz="4" w:space="0" w:color="auto"/>
            </w:tcBorders>
          </w:tcPr>
          <w:p w14:paraId="5A6787DE" w14:textId="77777777" w:rsidR="006A1691" w:rsidRPr="00380D36" w:rsidRDefault="006A1691" w:rsidP="00380D36">
            <w:pPr>
              <w:spacing w:line="276" w:lineRule="auto"/>
              <w:jc w:val="both"/>
              <w:rPr>
                <w:rFonts w:ascii="Calibri" w:hAnsi="Calibri" w:cs="Calibri"/>
                <w:color w:val="000000"/>
              </w:rPr>
            </w:pPr>
          </w:p>
        </w:tc>
      </w:tr>
      <w:tr w:rsidR="006A1691" w:rsidRPr="00380D36" w14:paraId="202FDA52" w14:textId="77777777" w:rsidTr="00D05F0A">
        <w:trPr>
          <w:trHeight w:val="20"/>
        </w:trPr>
        <w:tc>
          <w:tcPr>
            <w:tcW w:w="958" w:type="dxa"/>
            <w:tcBorders>
              <w:top w:val="single" w:sz="4" w:space="0" w:color="auto"/>
              <w:left w:val="single" w:sz="4" w:space="0" w:color="auto"/>
              <w:bottom w:val="single" w:sz="4" w:space="0" w:color="auto"/>
              <w:right w:val="single" w:sz="4" w:space="0" w:color="auto"/>
            </w:tcBorders>
            <w:noWrap/>
            <w:vAlign w:val="center"/>
            <w:hideMark/>
          </w:tcPr>
          <w:p w14:paraId="7ACBFE17" w14:textId="77777777" w:rsidR="006A1691" w:rsidRPr="00380D36" w:rsidRDefault="006A1691" w:rsidP="00380D36">
            <w:pPr>
              <w:spacing w:line="276" w:lineRule="auto"/>
              <w:jc w:val="center"/>
              <w:rPr>
                <w:rFonts w:ascii="Calibri" w:hAnsi="Calibri" w:cs="Calibri"/>
                <w:color w:val="000000"/>
              </w:rPr>
            </w:pPr>
            <w:r w:rsidRPr="00380D36">
              <w:rPr>
                <w:rFonts w:ascii="Calibri" w:hAnsi="Calibri" w:cs="Calibri"/>
                <w:color w:val="000000"/>
              </w:rPr>
              <w:t>2.</w:t>
            </w:r>
          </w:p>
        </w:tc>
        <w:tc>
          <w:tcPr>
            <w:tcW w:w="6839" w:type="dxa"/>
            <w:tcBorders>
              <w:top w:val="single" w:sz="4" w:space="0" w:color="auto"/>
              <w:left w:val="nil"/>
              <w:bottom w:val="single" w:sz="4" w:space="0" w:color="auto"/>
              <w:right w:val="single" w:sz="4" w:space="0" w:color="auto"/>
            </w:tcBorders>
            <w:vAlign w:val="center"/>
          </w:tcPr>
          <w:p w14:paraId="7EDFB110"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Minimalne wymiary szafy:</w:t>
            </w:r>
          </w:p>
          <w:p w14:paraId="6698A4A0" w14:textId="5DA145E6"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wysokość: 2</w:t>
            </w:r>
            <w:r w:rsidR="006460B9" w:rsidRPr="00380D36">
              <w:rPr>
                <w:rFonts w:ascii="Calibri" w:hAnsi="Calibri" w:cs="Calibri"/>
                <w:color w:val="000000"/>
              </w:rPr>
              <w:t>4</w:t>
            </w:r>
            <w:r w:rsidRPr="00380D36">
              <w:rPr>
                <w:rFonts w:ascii="Calibri" w:hAnsi="Calibri" w:cs="Calibri"/>
                <w:color w:val="000000"/>
              </w:rPr>
              <w:t>U (Rack Unit)</w:t>
            </w:r>
          </w:p>
          <w:p w14:paraId="08F08B09"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szerokość: 800 mm</w:t>
            </w:r>
          </w:p>
          <w:p w14:paraId="0F1283E2" w14:textId="02783C5B"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głębokość: 1</w:t>
            </w:r>
            <w:r w:rsidR="006460B9" w:rsidRPr="00380D36">
              <w:rPr>
                <w:rFonts w:ascii="Calibri" w:hAnsi="Calibri" w:cs="Calibri"/>
                <w:color w:val="000000"/>
              </w:rPr>
              <w:t>0</w:t>
            </w:r>
            <w:r w:rsidRPr="00380D36">
              <w:rPr>
                <w:rFonts w:ascii="Calibri" w:hAnsi="Calibri" w:cs="Calibri"/>
                <w:color w:val="000000"/>
              </w:rPr>
              <w:t>00 mm</w:t>
            </w:r>
          </w:p>
        </w:tc>
        <w:tc>
          <w:tcPr>
            <w:tcW w:w="2835" w:type="dxa"/>
            <w:tcBorders>
              <w:top w:val="single" w:sz="4" w:space="0" w:color="auto"/>
              <w:left w:val="nil"/>
              <w:bottom w:val="single" w:sz="4" w:space="0" w:color="auto"/>
              <w:right w:val="single" w:sz="4" w:space="0" w:color="auto"/>
            </w:tcBorders>
          </w:tcPr>
          <w:p w14:paraId="545A1DA3" w14:textId="77777777" w:rsidR="006A1691" w:rsidRPr="00380D36" w:rsidRDefault="006A1691" w:rsidP="00380D36">
            <w:pPr>
              <w:spacing w:line="276" w:lineRule="auto"/>
              <w:jc w:val="both"/>
              <w:rPr>
                <w:rFonts w:ascii="Calibri" w:hAnsi="Calibri" w:cs="Calibri"/>
                <w:color w:val="000000"/>
              </w:rPr>
            </w:pPr>
          </w:p>
        </w:tc>
      </w:tr>
      <w:tr w:rsidR="006A1691" w:rsidRPr="00380D36" w14:paraId="7CAA8804" w14:textId="77777777" w:rsidTr="00D05F0A">
        <w:trPr>
          <w:trHeight w:val="20"/>
        </w:trPr>
        <w:tc>
          <w:tcPr>
            <w:tcW w:w="958" w:type="dxa"/>
            <w:tcBorders>
              <w:top w:val="nil"/>
              <w:left w:val="single" w:sz="4" w:space="0" w:color="auto"/>
              <w:bottom w:val="single" w:sz="4" w:space="0" w:color="auto"/>
              <w:right w:val="single" w:sz="4" w:space="0" w:color="auto"/>
            </w:tcBorders>
            <w:noWrap/>
            <w:vAlign w:val="center"/>
            <w:hideMark/>
          </w:tcPr>
          <w:p w14:paraId="66D7490A" w14:textId="77777777" w:rsidR="006A1691" w:rsidRPr="00380D36" w:rsidRDefault="006A1691" w:rsidP="00380D36">
            <w:pPr>
              <w:spacing w:line="276" w:lineRule="auto"/>
              <w:jc w:val="center"/>
              <w:rPr>
                <w:rFonts w:ascii="Calibri" w:hAnsi="Calibri" w:cs="Calibri"/>
                <w:color w:val="000000"/>
              </w:rPr>
            </w:pPr>
            <w:r w:rsidRPr="00380D36">
              <w:rPr>
                <w:rFonts w:ascii="Calibri" w:hAnsi="Calibri" w:cs="Calibri"/>
                <w:color w:val="000000"/>
              </w:rPr>
              <w:t>3.</w:t>
            </w:r>
          </w:p>
        </w:tc>
        <w:tc>
          <w:tcPr>
            <w:tcW w:w="6839" w:type="dxa"/>
            <w:tcBorders>
              <w:top w:val="nil"/>
              <w:left w:val="nil"/>
              <w:bottom w:val="single" w:sz="4" w:space="0" w:color="auto"/>
              <w:right w:val="single" w:sz="4" w:space="0" w:color="auto"/>
            </w:tcBorders>
            <w:vAlign w:val="center"/>
          </w:tcPr>
          <w:p w14:paraId="6C19E8E2"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Sposób posadowienia szafy:</w:t>
            </w:r>
          </w:p>
          <w:p w14:paraId="390827A7"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cokół o wysokości maksymalnej 100mm z min. 1 przepustem do wprowadzenia okablowania z tyłu obudowy</w:t>
            </w:r>
          </w:p>
        </w:tc>
        <w:tc>
          <w:tcPr>
            <w:tcW w:w="2835" w:type="dxa"/>
            <w:tcBorders>
              <w:top w:val="nil"/>
              <w:left w:val="nil"/>
              <w:bottom w:val="single" w:sz="4" w:space="0" w:color="auto"/>
              <w:right w:val="single" w:sz="4" w:space="0" w:color="auto"/>
            </w:tcBorders>
          </w:tcPr>
          <w:p w14:paraId="08E60DC2" w14:textId="77777777" w:rsidR="006A1691" w:rsidRPr="00380D36" w:rsidRDefault="006A1691" w:rsidP="00380D36">
            <w:pPr>
              <w:spacing w:line="276" w:lineRule="auto"/>
              <w:jc w:val="both"/>
              <w:rPr>
                <w:rFonts w:ascii="Calibri" w:hAnsi="Calibri" w:cs="Calibri"/>
                <w:color w:val="000000"/>
              </w:rPr>
            </w:pPr>
          </w:p>
        </w:tc>
      </w:tr>
      <w:tr w:rsidR="006A1691" w:rsidRPr="00380D36" w14:paraId="49665571" w14:textId="77777777" w:rsidTr="00D05F0A">
        <w:trPr>
          <w:trHeight w:val="20"/>
        </w:trPr>
        <w:tc>
          <w:tcPr>
            <w:tcW w:w="958" w:type="dxa"/>
            <w:tcBorders>
              <w:top w:val="nil"/>
              <w:left w:val="single" w:sz="4" w:space="0" w:color="auto"/>
              <w:bottom w:val="single" w:sz="4" w:space="0" w:color="auto"/>
              <w:right w:val="single" w:sz="4" w:space="0" w:color="auto"/>
            </w:tcBorders>
            <w:noWrap/>
            <w:vAlign w:val="center"/>
          </w:tcPr>
          <w:p w14:paraId="3530F8AA" w14:textId="77777777" w:rsidR="006A1691" w:rsidRPr="00380D36" w:rsidRDefault="006A1691" w:rsidP="00380D36">
            <w:pPr>
              <w:spacing w:line="276" w:lineRule="auto"/>
              <w:jc w:val="center"/>
              <w:rPr>
                <w:rFonts w:ascii="Calibri" w:hAnsi="Calibri" w:cs="Calibri"/>
                <w:color w:val="000000"/>
              </w:rPr>
            </w:pPr>
            <w:r w:rsidRPr="00380D36">
              <w:rPr>
                <w:rFonts w:ascii="Calibri" w:hAnsi="Calibri" w:cs="Calibri"/>
                <w:color w:val="000000"/>
              </w:rPr>
              <w:t>4.</w:t>
            </w:r>
          </w:p>
        </w:tc>
        <w:tc>
          <w:tcPr>
            <w:tcW w:w="6839" w:type="dxa"/>
            <w:tcBorders>
              <w:top w:val="nil"/>
              <w:left w:val="nil"/>
              <w:bottom w:val="single" w:sz="4" w:space="0" w:color="auto"/>
              <w:right w:val="single" w:sz="4" w:space="0" w:color="auto"/>
            </w:tcBorders>
            <w:vAlign w:val="center"/>
          </w:tcPr>
          <w:p w14:paraId="32C06B4C" w14:textId="758FC224"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xml:space="preserve">Minimum dwa otwory </w:t>
            </w:r>
            <w:r w:rsidR="006460B9" w:rsidRPr="00380D36">
              <w:rPr>
                <w:rFonts w:ascii="Calibri" w:hAnsi="Calibri" w:cs="Calibri"/>
                <w:color w:val="000000"/>
              </w:rPr>
              <w:t>(</w:t>
            </w:r>
            <w:r w:rsidRPr="00380D36">
              <w:rPr>
                <w:rFonts w:ascii="Calibri" w:hAnsi="Calibri" w:cs="Calibri"/>
                <w:color w:val="000000"/>
              </w:rPr>
              <w:t>o</w:t>
            </w:r>
            <w:r w:rsidR="006460B9" w:rsidRPr="00380D36">
              <w:rPr>
                <w:rFonts w:ascii="Calibri" w:hAnsi="Calibri" w:cs="Calibri"/>
                <w:color w:val="000000"/>
              </w:rPr>
              <w:t>d dołu i od góry)</w:t>
            </w:r>
            <w:r w:rsidRPr="00380D36">
              <w:rPr>
                <w:rFonts w:ascii="Calibri" w:hAnsi="Calibri" w:cs="Calibri"/>
                <w:color w:val="000000"/>
              </w:rPr>
              <w:t>, umożliwiające wprowadzenie okablowania (w tym również kabli zasilających wraz z wtykami trójfazowymi).</w:t>
            </w:r>
          </w:p>
        </w:tc>
        <w:tc>
          <w:tcPr>
            <w:tcW w:w="2835" w:type="dxa"/>
            <w:tcBorders>
              <w:top w:val="nil"/>
              <w:left w:val="nil"/>
              <w:bottom w:val="single" w:sz="4" w:space="0" w:color="auto"/>
              <w:right w:val="single" w:sz="4" w:space="0" w:color="auto"/>
            </w:tcBorders>
          </w:tcPr>
          <w:p w14:paraId="1AE11EC6" w14:textId="77777777" w:rsidR="006A1691" w:rsidRPr="00380D36" w:rsidRDefault="006A1691" w:rsidP="00380D36">
            <w:pPr>
              <w:spacing w:line="276" w:lineRule="auto"/>
              <w:jc w:val="both"/>
              <w:rPr>
                <w:rFonts w:ascii="Calibri" w:hAnsi="Calibri" w:cs="Calibri"/>
                <w:color w:val="000000"/>
              </w:rPr>
            </w:pPr>
          </w:p>
        </w:tc>
      </w:tr>
      <w:tr w:rsidR="006A1691" w:rsidRPr="00380D36" w14:paraId="08C79276" w14:textId="77777777" w:rsidTr="00D05F0A">
        <w:trPr>
          <w:trHeight w:val="20"/>
        </w:trPr>
        <w:tc>
          <w:tcPr>
            <w:tcW w:w="958" w:type="dxa"/>
            <w:tcBorders>
              <w:top w:val="nil"/>
              <w:left w:val="single" w:sz="4" w:space="0" w:color="auto"/>
              <w:bottom w:val="single" w:sz="4" w:space="0" w:color="auto"/>
              <w:right w:val="single" w:sz="4" w:space="0" w:color="auto"/>
            </w:tcBorders>
            <w:noWrap/>
            <w:vAlign w:val="center"/>
          </w:tcPr>
          <w:p w14:paraId="75E89CC6" w14:textId="77777777" w:rsidR="006A1691" w:rsidRPr="00380D36" w:rsidRDefault="006A1691" w:rsidP="00380D36">
            <w:pPr>
              <w:spacing w:line="276" w:lineRule="auto"/>
              <w:jc w:val="center"/>
              <w:rPr>
                <w:rFonts w:ascii="Calibri" w:hAnsi="Calibri" w:cs="Calibri"/>
                <w:color w:val="000000"/>
              </w:rPr>
            </w:pPr>
            <w:r w:rsidRPr="00380D36">
              <w:rPr>
                <w:rFonts w:ascii="Calibri" w:hAnsi="Calibri" w:cs="Calibri"/>
                <w:color w:val="000000"/>
              </w:rPr>
              <w:t>5.</w:t>
            </w:r>
          </w:p>
        </w:tc>
        <w:tc>
          <w:tcPr>
            <w:tcW w:w="6839" w:type="dxa"/>
            <w:tcBorders>
              <w:top w:val="nil"/>
              <w:left w:val="nil"/>
              <w:bottom w:val="single" w:sz="4" w:space="0" w:color="auto"/>
              <w:right w:val="single" w:sz="4" w:space="0" w:color="auto"/>
            </w:tcBorders>
            <w:vAlign w:val="center"/>
          </w:tcPr>
          <w:p w14:paraId="77D35821"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Szafa musi zostać dostarczona wraz z dodatkowym wyposażeniem:</w:t>
            </w:r>
          </w:p>
          <w:p w14:paraId="0464D8F2" w14:textId="77777777" w:rsidR="006460B9" w:rsidRPr="00380D36" w:rsidRDefault="006460B9" w:rsidP="00380D36">
            <w:pPr>
              <w:pStyle w:val="Default"/>
              <w:numPr>
                <w:ilvl w:val="0"/>
                <w:numId w:val="37"/>
              </w:numPr>
              <w:spacing w:line="276" w:lineRule="auto"/>
              <w:jc w:val="both"/>
              <w:rPr>
                <w:rFonts w:ascii="Calibri" w:hAnsi="Calibri" w:cs="Calibri"/>
                <w:sz w:val="20"/>
                <w:szCs w:val="20"/>
              </w:rPr>
            </w:pPr>
            <w:r w:rsidRPr="00380D36">
              <w:rPr>
                <w:rFonts w:ascii="Calibri" w:hAnsi="Calibri" w:cs="Calibri"/>
                <w:sz w:val="20"/>
                <w:szCs w:val="20"/>
              </w:rPr>
              <w:t xml:space="preserve">regulowane nóżki poziomujące, </w:t>
            </w:r>
          </w:p>
          <w:p w14:paraId="4F40A07B" w14:textId="77777777" w:rsidR="006460B9" w:rsidRPr="00380D36" w:rsidRDefault="006460B9" w:rsidP="00380D36">
            <w:pPr>
              <w:pStyle w:val="Default"/>
              <w:numPr>
                <w:ilvl w:val="0"/>
                <w:numId w:val="37"/>
              </w:numPr>
              <w:spacing w:line="276" w:lineRule="auto"/>
              <w:jc w:val="both"/>
              <w:rPr>
                <w:rFonts w:ascii="Calibri" w:hAnsi="Calibri" w:cs="Calibri"/>
                <w:sz w:val="20"/>
                <w:szCs w:val="20"/>
              </w:rPr>
            </w:pPr>
            <w:r w:rsidRPr="00380D36">
              <w:rPr>
                <w:rFonts w:ascii="Calibri" w:hAnsi="Calibri" w:cs="Calibri"/>
                <w:sz w:val="20"/>
                <w:szCs w:val="20"/>
              </w:rPr>
              <w:t xml:space="preserve">kółka transportowe (z blokadą), </w:t>
            </w:r>
          </w:p>
          <w:p w14:paraId="6D41C95D" w14:textId="77777777" w:rsidR="006460B9" w:rsidRPr="00380D36" w:rsidRDefault="006460B9" w:rsidP="00380D36">
            <w:pPr>
              <w:pStyle w:val="Default"/>
              <w:numPr>
                <w:ilvl w:val="0"/>
                <w:numId w:val="37"/>
              </w:numPr>
              <w:spacing w:line="276" w:lineRule="auto"/>
              <w:jc w:val="both"/>
              <w:rPr>
                <w:rFonts w:ascii="Calibri" w:hAnsi="Calibri" w:cs="Calibri"/>
                <w:sz w:val="20"/>
                <w:szCs w:val="20"/>
              </w:rPr>
            </w:pPr>
            <w:r w:rsidRPr="00380D36">
              <w:rPr>
                <w:rFonts w:ascii="Calibri" w:hAnsi="Calibri" w:cs="Calibri"/>
                <w:sz w:val="20"/>
                <w:szCs w:val="20"/>
              </w:rPr>
              <w:t xml:space="preserve">dwa komplety kluczy, </w:t>
            </w:r>
          </w:p>
          <w:p w14:paraId="0E16DE1C" w14:textId="52DB2D9F" w:rsidR="006A1691" w:rsidRPr="00380D36" w:rsidRDefault="006460B9" w:rsidP="00380D36">
            <w:pPr>
              <w:pStyle w:val="Default"/>
              <w:numPr>
                <w:ilvl w:val="0"/>
                <w:numId w:val="37"/>
              </w:numPr>
              <w:spacing w:line="276" w:lineRule="auto"/>
              <w:jc w:val="both"/>
              <w:rPr>
                <w:rFonts w:ascii="Calibri" w:hAnsi="Calibri" w:cs="Calibri"/>
                <w:sz w:val="20"/>
                <w:szCs w:val="20"/>
              </w:rPr>
            </w:pPr>
            <w:r w:rsidRPr="00380D36">
              <w:rPr>
                <w:rFonts w:ascii="Calibri" w:hAnsi="Calibri" w:cs="Calibri"/>
                <w:sz w:val="20"/>
                <w:szCs w:val="20"/>
              </w:rPr>
              <w:t xml:space="preserve">zestaw montażowy śrub (koszyczków) </w:t>
            </w:r>
          </w:p>
        </w:tc>
        <w:tc>
          <w:tcPr>
            <w:tcW w:w="2835" w:type="dxa"/>
            <w:tcBorders>
              <w:top w:val="nil"/>
              <w:left w:val="nil"/>
              <w:bottom w:val="single" w:sz="4" w:space="0" w:color="auto"/>
              <w:right w:val="single" w:sz="4" w:space="0" w:color="auto"/>
            </w:tcBorders>
          </w:tcPr>
          <w:p w14:paraId="1E539D55" w14:textId="77777777" w:rsidR="006A1691" w:rsidRPr="00380D36" w:rsidRDefault="006A1691" w:rsidP="00380D36">
            <w:pPr>
              <w:spacing w:line="276" w:lineRule="auto"/>
              <w:jc w:val="both"/>
              <w:rPr>
                <w:rFonts w:ascii="Calibri" w:hAnsi="Calibri" w:cs="Calibri"/>
                <w:color w:val="000000"/>
              </w:rPr>
            </w:pPr>
          </w:p>
        </w:tc>
      </w:tr>
      <w:tr w:rsidR="006A1691" w:rsidRPr="00380D36" w14:paraId="4FD1B00F" w14:textId="77777777" w:rsidTr="00D05F0A">
        <w:trPr>
          <w:trHeight w:val="20"/>
        </w:trPr>
        <w:tc>
          <w:tcPr>
            <w:tcW w:w="958" w:type="dxa"/>
            <w:tcBorders>
              <w:top w:val="nil"/>
              <w:left w:val="single" w:sz="4" w:space="0" w:color="auto"/>
              <w:bottom w:val="nil"/>
              <w:right w:val="single" w:sz="4" w:space="0" w:color="auto"/>
            </w:tcBorders>
            <w:noWrap/>
            <w:vAlign w:val="center"/>
          </w:tcPr>
          <w:p w14:paraId="6B4A5E67" w14:textId="77777777" w:rsidR="006A1691" w:rsidRPr="00380D36" w:rsidRDefault="006A1691" w:rsidP="00380D36">
            <w:pPr>
              <w:spacing w:line="276" w:lineRule="auto"/>
              <w:jc w:val="center"/>
              <w:rPr>
                <w:rFonts w:ascii="Calibri" w:hAnsi="Calibri" w:cs="Calibri"/>
                <w:color w:val="000000"/>
              </w:rPr>
            </w:pPr>
            <w:r w:rsidRPr="00380D36">
              <w:rPr>
                <w:rFonts w:ascii="Calibri" w:hAnsi="Calibri" w:cs="Calibri"/>
                <w:color w:val="000000"/>
              </w:rPr>
              <w:t>6.</w:t>
            </w:r>
          </w:p>
        </w:tc>
        <w:tc>
          <w:tcPr>
            <w:tcW w:w="6839" w:type="dxa"/>
            <w:tcBorders>
              <w:top w:val="single" w:sz="4" w:space="0" w:color="auto"/>
              <w:left w:val="nil"/>
              <w:bottom w:val="single" w:sz="4" w:space="0" w:color="auto"/>
              <w:right w:val="single" w:sz="4" w:space="0" w:color="auto"/>
            </w:tcBorders>
            <w:vAlign w:val="center"/>
          </w:tcPr>
          <w:p w14:paraId="1F1495B3" w14:textId="77777777"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Dopuszczalne obciążenie:</w:t>
            </w:r>
          </w:p>
          <w:p w14:paraId="73BFA64D" w14:textId="5FC74B61" w:rsidR="006A1691" w:rsidRPr="00380D36" w:rsidRDefault="006A1691" w:rsidP="00380D36">
            <w:pPr>
              <w:spacing w:line="276" w:lineRule="auto"/>
              <w:jc w:val="both"/>
              <w:rPr>
                <w:rFonts w:ascii="Calibri" w:hAnsi="Calibri" w:cs="Calibri"/>
                <w:color w:val="000000"/>
              </w:rPr>
            </w:pPr>
            <w:r w:rsidRPr="00380D36">
              <w:rPr>
                <w:rFonts w:ascii="Calibri" w:hAnsi="Calibri" w:cs="Calibri"/>
                <w:color w:val="000000"/>
              </w:rPr>
              <w:t xml:space="preserve">- minimum </w:t>
            </w:r>
            <w:r w:rsidR="006460B9" w:rsidRPr="00380D36">
              <w:rPr>
                <w:rFonts w:ascii="Calibri" w:hAnsi="Calibri" w:cs="Calibri"/>
                <w:color w:val="000000"/>
              </w:rPr>
              <w:t>80</w:t>
            </w:r>
            <w:r w:rsidRPr="00380D36">
              <w:rPr>
                <w:rFonts w:ascii="Calibri" w:hAnsi="Calibri" w:cs="Calibri"/>
                <w:color w:val="000000"/>
              </w:rPr>
              <w:t>0kg</w:t>
            </w:r>
          </w:p>
        </w:tc>
        <w:tc>
          <w:tcPr>
            <w:tcW w:w="2835" w:type="dxa"/>
            <w:tcBorders>
              <w:top w:val="single" w:sz="4" w:space="0" w:color="auto"/>
              <w:left w:val="nil"/>
              <w:bottom w:val="single" w:sz="4" w:space="0" w:color="auto"/>
              <w:right w:val="single" w:sz="4" w:space="0" w:color="auto"/>
            </w:tcBorders>
          </w:tcPr>
          <w:p w14:paraId="1A5BD39B" w14:textId="77777777" w:rsidR="006A1691" w:rsidRPr="00380D36" w:rsidRDefault="006A1691" w:rsidP="00380D36">
            <w:pPr>
              <w:spacing w:line="276" w:lineRule="auto"/>
              <w:jc w:val="both"/>
              <w:rPr>
                <w:rFonts w:ascii="Calibri" w:hAnsi="Calibri" w:cs="Calibri"/>
                <w:color w:val="000000"/>
              </w:rPr>
            </w:pPr>
          </w:p>
        </w:tc>
      </w:tr>
      <w:tr w:rsidR="006460B9" w:rsidRPr="00380D36" w14:paraId="6E0AC18B" w14:textId="77777777" w:rsidTr="00D05F0A">
        <w:trPr>
          <w:trHeight w:val="20"/>
        </w:trPr>
        <w:tc>
          <w:tcPr>
            <w:tcW w:w="958" w:type="dxa"/>
            <w:tcBorders>
              <w:top w:val="nil"/>
              <w:left w:val="single" w:sz="4" w:space="0" w:color="auto"/>
              <w:bottom w:val="nil"/>
              <w:right w:val="single" w:sz="4" w:space="0" w:color="auto"/>
            </w:tcBorders>
            <w:noWrap/>
            <w:vAlign w:val="center"/>
          </w:tcPr>
          <w:p w14:paraId="7AD7075F" w14:textId="2DAFD1C8" w:rsidR="006460B9" w:rsidRPr="00380D36" w:rsidRDefault="006460B9" w:rsidP="00380D36">
            <w:pPr>
              <w:spacing w:line="276" w:lineRule="auto"/>
              <w:jc w:val="center"/>
              <w:rPr>
                <w:rFonts w:ascii="Calibri" w:hAnsi="Calibri" w:cs="Calibri"/>
                <w:color w:val="000000"/>
              </w:rPr>
            </w:pPr>
            <w:r w:rsidRPr="00380D36">
              <w:rPr>
                <w:rFonts w:ascii="Calibri" w:hAnsi="Calibri" w:cs="Calibri"/>
                <w:color w:val="000000"/>
              </w:rPr>
              <w:t>7</w:t>
            </w:r>
          </w:p>
        </w:tc>
        <w:tc>
          <w:tcPr>
            <w:tcW w:w="6839" w:type="dxa"/>
            <w:tcBorders>
              <w:top w:val="single" w:sz="4" w:space="0" w:color="auto"/>
              <w:left w:val="nil"/>
              <w:bottom w:val="single" w:sz="4" w:space="0" w:color="auto"/>
              <w:right w:val="single" w:sz="4" w:space="0" w:color="auto"/>
            </w:tcBorders>
            <w:vAlign w:val="center"/>
          </w:tcPr>
          <w:p w14:paraId="2642B522" w14:textId="751C7AEE" w:rsidR="006460B9" w:rsidRPr="00380D36" w:rsidRDefault="006460B9" w:rsidP="00380D36">
            <w:pPr>
              <w:spacing w:line="276" w:lineRule="auto"/>
              <w:jc w:val="both"/>
              <w:rPr>
                <w:rFonts w:ascii="Calibri" w:hAnsi="Calibri" w:cs="Calibri"/>
                <w:color w:val="000000"/>
              </w:rPr>
            </w:pPr>
            <w:r w:rsidRPr="00380D36">
              <w:rPr>
                <w:rFonts w:ascii="Calibri" w:hAnsi="Calibri" w:cs="Calibri"/>
                <w:color w:val="000000"/>
              </w:rPr>
              <w:t>kolor: RAL7021 (jasnoszary)</w:t>
            </w:r>
          </w:p>
        </w:tc>
        <w:tc>
          <w:tcPr>
            <w:tcW w:w="2835" w:type="dxa"/>
            <w:tcBorders>
              <w:top w:val="single" w:sz="4" w:space="0" w:color="auto"/>
              <w:left w:val="nil"/>
              <w:bottom w:val="single" w:sz="4" w:space="0" w:color="auto"/>
              <w:right w:val="single" w:sz="4" w:space="0" w:color="auto"/>
            </w:tcBorders>
          </w:tcPr>
          <w:p w14:paraId="682BA94C" w14:textId="77777777" w:rsidR="006460B9" w:rsidRPr="00380D36" w:rsidRDefault="006460B9" w:rsidP="00380D36">
            <w:pPr>
              <w:spacing w:line="276" w:lineRule="auto"/>
              <w:jc w:val="both"/>
              <w:rPr>
                <w:rFonts w:ascii="Calibri" w:hAnsi="Calibri" w:cs="Calibri"/>
                <w:color w:val="000000"/>
              </w:rPr>
            </w:pPr>
          </w:p>
        </w:tc>
      </w:tr>
      <w:tr w:rsidR="006460B9" w:rsidRPr="00380D36" w14:paraId="6A2488A5" w14:textId="77777777" w:rsidTr="00D05F0A">
        <w:trPr>
          <w:trHeight w:val="20"/>
        </w:trPr>
        <w:tc>
          <w:tcPr>
            <w:tcW w:w="958" w:type="dxa"/>
            <w:tcBorders>
              <w:top w:val="nil"/>
              <w:left w:val="single" w:sz="4" w:space="0" w:color="auto"/>
              <w:bottom w:val="single" w:sz="4" w:space="0" w:color="auto"/>
              <w:right w:val="single" w:sz="4" w:space="0" w:color="auto"/>
            </w:tcBorders>
            <w:noWrap/>
            <w:vAlign w:val="center"/>
          </w:tcPr>
          <w:p w14:paraId="525C3AE7" w14:textId="169B006E" w:rsidR="006460B9" w:rsidRPr="00380D36" w:rsidRDefault="006460B9" w:rsidP="00380D36">
            <w:pPr>
              <w:spacing w:line="276" w:lineRule="auto"/>
              <w:jc w:val="center"/>
              <w:rPr>
                <w:rFonts w:ascii="Calibri" w:hAnsi="Calibri" w:cs="Calibri"/>
                <w:color w:val="000000"/>
              </w:rPr>
            </w:pPr>
            <w:r w:rsidRPr="00380D36">
              <w:rPr>
                <w:rFonts w:ascii="Calibri" w:hAnsi="Calibri" w:cs="Calibri"/>
                <w:color w:val="000000"/>
              </w:rPr>
              <w:t>8</w:t>
            </w:r>
          </w:p>
        </w:tc>
        <w:tc>
          <w:tcPr>
            <w:tcW w:w="6839" w:type="dxa"/>
            <w:tcBorders>
              <w:top w:val="single" w:sz="4" w:space="0" w:color="auto"/>
              <w:left w:val="nil"/>
              <w:bottom w:val="single" w:sz="4" w:space="0" w:color="auto"/>
              <w:right w:val="single" w:sz="4" w:space="0" w:color="auto"/>
            </w:tcBorders>
            <w:vAlign w:val="center"/>
          </w:tcPr>
          <w:p w14:paraId="374C8556" w14:textId="2D5DDE9E" w:rsidR="006460B9" w:rsidRPr="00380D36" w:rsidRDefault="006460B9" w:rsidP="00380D36">
            <w:pPr>
              <w:spacing w:line="276" w:lineRule="auto"/>
              <w:jc w:val="both"/>
              <w:rPr>
                <w:rFonts w:ascii="Calibri" w:hAnsi="Calibri" w:cs="Calibri"/>
                <w:color w:val="000000"/>
              </w:rPr>
            </w:pPr>
            <w:r w:rsidRPr="00380D36">
              <w:rPr>
                <w:rFonts w:ascii="Calibri" w:hAnsi="Calibri" w:cs="Calibri"/>
                <w:color w:val="000000"/>
              </w:rPr>
              <w:t>Minimum trzy (3) lata gwarancji producenta.</w:t>
            </w:r>
          </w:p>
        </w:tc>
        <w:tc>
          <w:tcPr>
            <w:tcW w:w="2835" w:type="dxa"/>
            <w:tcBorders>
              <w:top w:val="single" w:sz="4" w:space="0" w:color="auto"/>
              <w:left w:val="nil"/>
              <w:bottom w:val="single" w:sz="4" w:space="0" w:color="auto"/>
              <w:right w:val="single" w:sz="4" w:space="0" w:color="auto"/>
            </w:tcBorders>
          </w:tcPr>
          <w:p w14:paraId="0DA410C8" w14:textId="77777777" w:rsidR="006460B9" w:rsidRPr="00380D36" w:rsidRDefault="006460B9" w:rsidP="00380D36">
            <w:pPr>
              <w:spacing w:line="276" w:lineRule="auto"/>
              <w:jc w:val="both"/>
              <w:rPr>
                <w:rFonts w:ascii="Calibri" w:hAnsi="Calibri" w:cs="Calibri"/>
                <w:color w:val="000000"/>
              </w:rPr>
            </w:pPr>
          </w:p>
        </w:tc>
      </w:tr>
    </w:tbl>
    <w:p w14:paraId="5D24F25A" w14:textId="77777777" w:rsidR="00E22FA2" w:rsidRPr="00380D36" w:rsidRDefault="00E22FA2" w:rsidP="00380D36">
      <w:pPr>
        <w:spacing w:line="276" w:lineRule="auto"/>
        <w:rPr>
          <w:rFonts w:ascii="Calibri" w:hAnsi="Calibri" w:cs="Calibri"/>
        </w:rPr>
      </w:pPr>
    </w:p>
    <w:p w14:paraId="17C9B3B5" w14:textId="77777777" w:rsidR="000553CD" w:rsidRPr="00380D36" w:rsidRDefault="000553CD" w:rsidP="00380D36">
      <w:pPr>
        <w:spacing w:after="160" w:line="276" w:lineRule="auto"/>
        <w:rPr>
          <w:rFonts w:ascii="Calibri" w:eastAsiaTheme="majorEastAsia" w:hAnsi="Calibri" w:cs="Calibri"/>
          <w:b/>
          <w:bCs/>
        </w:rPr>
      </w:pPr>
      <w:r w:rsidRPr="00380D36">
        <w:rPr>
          <w:rFonts w:ascii="Calibri" w:hAnsi="Calibri" w:cs="Calibri"/>
          <w:b/>
          <w:bCs/>
        </w:rPr>
        <w:br w:type="page"/>
      </w:r>
    </w:p>
    <w:p w14:paraId="5CEBCFE8" w14:textId="33A338E0" w:rsidR="00E22FA2" w:rsidRPr="00380D36" w:rsidRDefault="00E22FA2"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 xml:space="preserve">Zasilacz awaryjny UPS – </w:t>
      </w:r>
      <w:r w:rsidR="00C61A79" w:rsidRPr="00380D36">
        <w:rPr>
          <w:rFonts w:ascii="Calibri" w:hAnsi="Calibri" w:cs="Calibri"/>
          <w:b/>
          <w:bCs/>
          <w:color w:val="auto"/>
          <w:sz w:val="20"/>
          <w:szCs w:val="20"/>
          <w:lang w:val="en-US"/>
        </w:rPr>
        <w:t>4</w:t>
      </w:r>
      <w:r w:rsidRPr="00380D36">
        <w:rPr>
          <w:rFonts w:ascii="Calibri" w:hAnsi="Calibri" w:cs="Calibri"/>
          <w:b/>
          <w:bCs/>
          <w:color w:val="auto"/>
          <w:sz w:val="20"/>
          <w:szCs w:val="20"/>
          <w:lang w:val="en-US"/>
        </w:rPr>
        <w:t xml:space="preserve"> szt.</w:t>
      </w:r>
    </w:p>
    <w:tbl>
      <w:tblPr>
        <w:tblStyle w:val="Tabela-Siatka"/>
        <w:tblW w:w="10627" w:type="dxa"/>
        <w:jc w:val="center"/>
        <w:tblInd w:w="0" w:type="dxa"/>
        <w:tblLook w:val="04A0" w:firstRow="1" w:lastRow="0" w:firstColumn="1" w:lastColumn="0" w:noHBand="0" w:noVBand="1"/>
      </w:tblPr>
      <w:tblGrid>
        <w:gridCol w:w="988"/>
        <w:gridCol w:w="6945"/>
        <w:gridCol w:w="2694"/>
      </w:tblGrid>
      <w:tr w:rsidR="00B25729" w:rsidRPr="00380D36" w14:paraId="05096C4D" w14:textId="77777777" w:rsidTr="00D05F0A">
        <w:trPr>
          <w:jc w:val="center"/>
        </w:trPr>
        <w:tc>
          <w:tcPr>
            <w:tcW w:w="988" w:type="dxa"/>
            <w:vAlign w:val="center"/>
          </w:tcPr>
          <w:p w14:paraId="5982684D" w14:textId="77777777" w:rsidR="00B25729" w:rsidRPr="00380D36" w:rsidRDefault="00B25729" w:rsidP="00380D36">
            <w:pPr>
              <w:spacing w:before="120" w:line="276" w:lineRule="auto"/>
              <w:jc w:val="center"/>
              <w:rPr>
                <w:rFonts w:ascii="Calibri" w:hAnsi="Calibri" w:cs="Calibri"/>
                <w:b/>
                <w:bCs/>
              </w:rPr>
            </w:pPr>
            <w:r w:rsidRPr="00380D36">
              <w:rPr>
                <w:rFonts w:ascii="Calibri" w:hAnsi="Calibri" w:cs="Calibri"/>
                <w:b/>
                <w:bCs/>
              </w:rPr>
              <w:t>Lp.</w:t>
            </w:r>
          </w:p>
        </w:tc>
        <w:tc>
          <w:tcPr>
            <w:tcW w:w="6945" w:type="dxa"/>
            <w:vAlign w:val="center"/>
          </w:tcPr>
          <w:p w14:paraId="7AE82D62" w14:textId="77777777" w:rsidR="00B25729" w:rsidRPr="00380D36" w:rsidRDefault="00B25729"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694" w:type="dxa"/>
          </w:tcPr>
          <w:p w14:paraId="3821F985" w14:textId="77777777" w:rsidR="00B25729" w:rsidRPr="00380D36" w:rsidRDefault="00B25729"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0A6E32F8" w14:textId="77777777" w:rsidR="00B25729" w:rsidRPr="00380D36" w:rsidRDefault="00B25729"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40A60ACB" w14:textId="77777777" w:rsidR="00B25729" w:rsidRPr="00380D36" w:rsidRDefault="00B25729" w:rsidP="00380D36">
            <w:pPr>
              <w:pStyle w:val="Standard"/>
              <w:spacing w:before="120" w:line="276" w:lineRule="auto"/>
              <w:jc w:val="center"/>
              <w:rPr>
                <w:rFonts w:ascii="Calibri" w:hAnsi="Calibri" w:cs="Calibri"/>
                <w:b/>
                <w:bCs/>
                <w:sz w:val="20"/>
                <w:szCs w:val="20"/>
              </w:rPr>
            </w:pPr>
          </w:p>
          <w:p w14:paraId="3CF8D827" w14:textId="77777777" w:rsidR="00B25729" w:rsidRPr="00380D36" w:rsidRDefault="00B25729"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318911CE" w14:textId="77777777" w:rsidR="00B25729" w:rsidRPr="00380D36" w:rsidRDefault="00B25729" w:rsidP="00380D36">
            <w:pPr>
              <w:spacing w:before="120" w:line="276" w:lineRule="auto"/>
              <w:jc w:val="center"/>
              <w:rPr>
                <w:rFonts w:ascii="Calibri" w:hAnsi="Calibri" w:cs="Calibri"/>
                <w:b/>
                <w:bCs/>
              </w:rPr>
            </w:pPr>
            <w:r w:rsidRPr="00380D36">
              <w:rPr>
                <w:rFonts w:ascii="Calibri" w:hAnsi="Calibri" w:cs="Calibri"/>
                <w:b/>
                <w:bCs/>
              </w:rPr>
              <w:t>Tak/Nie</w:t>
            </w:r>
          </w:p>
          <w:p w14:paraId="727CEA2B" w14:textId="77777777" w:rsidR="00B25729" w:rsidRPr="00380D36" w:rsidRDefault="00B25729"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3D3067C3" w14:textId="77777777" w:rsidR="00B25729" w:rsidRPr="00380D36" w:rsidRDefault="00B25729" w:rsidP="00380D36">
            <w:pPr>
              <w:spacing w:before="120" w:line="276" w:lineRule="auto"/>
              <w:jc w:val="center"/>
              <w:rPr>
                <w:rFonts w:ascii="Calibri" w:hAnsi="Calibri" w:cs="Calibri"/>
                <w:b/>
                <w:bCs/>
              </w:rPr>
            </w:pPr>
          </w:p>
        </w:tc>
      </w:tr>
      <w:tr w:rsidR="00F02664" w:rsidRPr="00380D36" w14:paraId="48758A67" w14:textId="77777777" w:rsidTr="00D05F0A">
        <w:trPr>
          <w:trHeight w:val="70"/>
          <w:jc w:val="center"/>
        </w:trPr>
        <w:tc>
          <w:tcPr>
            <w:tcW w:w="988" w:type="dxa"/>
            <w:vAlign w:val="center"/>
          </w:tcPr>
          <w:p w14:paraId="558C6BE3" w14:textId="77777777" w:rsidR="00F02664" w:rsidRPr="00380D36" w:rsidRDefault="00F02664" w:rsidP="00380D36">
            <w:pPr>
              <w:spacing w:before="120" w:line="276" w:lineRule="auto"/>
              <w:jc w:val="center"/>
              <w:rPr>
                <w:rFonts w:ascii="Calibri" w:hAnsi="Calibri" w:cs="Calibri"/>
              </w:rPr>
            </w:pPr>
            <w:r w:rsidRPr="00380D36">
              <w:rPr>
                <w:rFonts w:ascii="Calibri" w:hAnsi="Calibri" w:cs="Calibri"/>
              </w:rPr>
              <w:t>1</w:t>
            </w:r>
          </w:p>
        </w:tc>
        <w:tc>
          <w:tcPr>
            <w:tcW w:w="6945" w:type="dxa"/>
            <w:vAlign w:val="center"/>
          </w:tcPr>
          <w:p w14:paraId="1B9A23CF" w14:textId="77777777" w:rsidR="00F02664" w:rsidRPr="00380D36" w:rsidRDefault="00F02664" w:rsidP="00380D36">
            <w:pPr>
              <w:spacing w:line="276" w:lineRule="auto"/>
              <w:rPr>
                <w:rFonts w:ascii="Calibri" w:hAnsi="Calibri" w:cs="Calibri"/>
              </w:rPr>
            </w:pPr>
            <w:r w:rsidRPr="00380D36">
              <w:rPr>
                <w:rFonts w:ascii="Calibri" w:hAnsi="Calibri" w:cs="Calibri"/>
              </w:rPr>
              <w:t>Typ obudowy:</w:t>
            </w:r>
          </w:p>
          <w:p w14:paraId="69A1BE25" w14:textId="035C6FAE" w:rsidR="00F02664" w:rsidRPr="00380D36" w:rsidRDefault="00F02664" w:rsidP="00380D36">
            <w:pPr>
              <w:pStyle w:val="Default"/>
              <w:spacing w:line="276" w:lineRule="auto"/>
              <w:rPr>
                <w:rFonts w:ascii="Calibri" w:hAnsi="Calibri" w:cs="Calibri"/>
                <w:sz w:val="20"/>
                <w:szCs w:val="20"/>
              </w:rPr>
            </w:pPr>
            <w:r w:rsidRPr="00380D36">
              <w:rPr>
                <w:rFonts w:ascii="Calibri" w:hAnsi="Calibri" w:cs="Calibri"/>
                <w:sz w:val="20"/>
                <w:szCs w:val="20"/>
              </w:rPr>
              <w:t>Obudowa do montażu w szafie RACK 19” – 2U wraz z zestawem montażowym.</w:t>
            </w:r>
          </w:p>
        </w:tc>
        <w:tc>
          <w:tcPr>
            <w:tcW w:w="2694" w:type="dxa"/>
          </w:tcPr>
          <w:p w14:paraId="7D0874CB" w14:textId="77777777" w:rsidR="00F02664" w:rsidRPr="00380D36" w:rsidRDefault="00F02664" w:rsidP="00380D36">
            <w:pPr>
              <w:spacing w:before="120" w:line="276" w:lineRule="auto"/>
              <w:jc w:val="center"/>
              <w:rPr>
                <w:rFonts w:ascii="Calibri" w:hAnsi="Calibri" w:cs="Calibri"/>
              </w:rPr>
            </w:pPr>
          </w:p>
        </w:tc>
      </w:tr>
      <w:tr w:rsidR="00F02664" w:rsidRPr="00380D36" w14:paraId="5868DDE4" w14:textId="77777777" w:rsidTr="00D05F0A">
        <w:trPr>
          <w:jc w:val="center"/>
        </w:trPr>
        <w:tc>
          <w:tcPr>
            <w:tcW w:w="988" w:type="dxa"/>
            <w:vAlign w:val="center"/>
          </w:tcPr>
          <w:p w14:paraId="604B7898" w14:textId="77777777" w:rsidR="00F02664" w:rsidRPr="00380D36" w:rsidRDefault="00F02664" w:rsidP="00380D36">
            <w:pPr>
              <w:spacing w:before="120" w:line="276" w:lineRule="auto"/>
              <w:jc w:val="center"/>
              <w:rPr>
                <w:rFonts w:ascii="Calibri" w:hAnsi="Calibri" w:cs="Calibri"/>
              </w:rPr>
            </w:pPr>
            <w:r w:rsidRPr="00380D36">
              <w:rPr>
                <w:rFonts w:ascii="Calibri" w:hAnsi="Calibri" w:cs="Calibri"/>
              </w:rPr>
              <w:t>2</w:t>
            </w:r>
          </w:p>
        </w:tc>
        <w:tc>
          <w:tcPr>
            <w:tcW w:w="6945" w:type="dxa"/>
            <w:vAlign w:val="center"/>
          </w:tcPr>
          <w:p w14:paraId="6AEDF4B4" w14:textId="77777777" w:rsidR="00F02664" w:rsidRPr="00380D36" w:rsidRDefault="00F02664" w:rsidP="00380D36">
            <w:pPr>
              <w:spacing w:line="276" w:lineRule="auto"/>
              <w:rPr>
                <w:rFonts w:ascii="Calibri" w:hAnsi="Calibri" w:cs="Calibri"/>
              </w:rPr>
            </w:pPr>
            <w:r w:rsidRPr="00380D36">
              <w:rPr>
                <w:rFonts w:ascii="Calibri" w:hAnsi="Calibri" w:cs="Calibri"/>
              </w:rPr>
              <w:t>Typ urządzenia:</w:t>
            </w:r>
          </w:p>
          <w:p w14:paraId="65E93E87" w14:textId="45D191FB" w:rsidR="00F02664" w:rsidRPr="00380D36" w:rsidRDefault="00F02664" w:rsidP="00380D36">
            <w:pPr>
              <w:pStyle w:val="Default"/>
              <w:spacing w:line="276" w:lineRule="auto"/>
              <w:rPr>
                <w:rFonts w:ascii="Calibri" w:hAnsi="Calibri" w:cs="Calibri"/>
                <w:sz w:val="20"/>
                <w:szCs w:val="20"/>
              </w:rPr>
            </w:pPr>
            <w:r w:rsidRPr="00380D36">
              <w:rPr>
                <w:rFonts w:ascii="Calibri" w:hAnsi="Calibri" w:cs="Calibri"/>
                <w:sz w:val="20"/>
                <w:szCs w:val="20"/>
              </w:rPr>
              <w:t>1-fazowy</w:t>
            </w:r>
          </w:p>
        </w:tc>
        <w:tc>
          <w:tcPr>
            <w:tcW w:w="2694" w:type="dxa"/>
            <w:vAlign w:val="center"/>
          </w:tcPr>
          <w:p w14:paraId="40109D21" w14:textId="77777777" w:rsidR="00F02664" w:rsidRPr="00380D36" w:rsidRDefault="00F02664" w:rsidP="00380D36">
            <w:pPr>
              <w:spacing w:before="120" w:line="276" w:lineRule="auto"/>
              <w:jc w:val="center"/>
              <w:rPr>
                <w:rFonts w:ascii="Calibri" w:hAnsi="Calibri" w:cs="Calibri"/>
              </w:rPr>
            </w:pPr>
          </w:p>
        </w:tc>
      </w:tr>
      <w:tr w:rsidR="00F02664" w:rsidRPr="00380D36" w14:paraId="0211276E" w14:textId="77777777" w:rsidTr="00D05F0A">
        <w:trPr>
          <w:jc w:val="center"/>
        </w:trPr>
        <w:tc>
          <w:tcPr>
            <w:tcW w:w="988" w:type="dxa"/>
            <w:vAlign w:val="center"/>
          </w:tcPr>
          <w:p w14:paraId="4A156B0A" w14:textId="77777777" w:rsidR="00F02664" w:rsidRPr="00380D36" w:rsidRDefault="00F02664" w:rsidP="00380D36">
            <w:pPr>
              <w:spacing w:before="120" w:line="276" w:lineRule="auto"/>
              <w:jc w:val="center"/>
              <w:rPr>
                <w:rFonts w:ascii="Calibri" w:hAnsi="Calibri" w:cs="Calibri"/>
              </w:rPr>
            </w:pPr>
            <w:r w:rsidRPr="00380D36">
              <w:rPr>
                <w:rFonts w:ascii="Calibri" w:hAnsi="Calibri" w:cs="Calibri"/>
              </w:rPr>
              <w:t>3</w:t>
            </w:r>
          </w:p>
        </w:tc>
        <w:tc>
          <w:tcPr>
            <w:tcW w:w="6945" w:type="dxa"/>
            <w:vAlign w:val="center"/>
          </w:tcPr>
          <w:p w14:paraId="13DA15F0" w14:textId="77777777" w:rsidR="00F02664" w:rsidRPr="00380D36" w:rsidRDefault="00F02664" w:rsidP="00380D36">
            <w:pPr>
              <w:spacing w:line="276" w:lineRule="auto"/>
              <w:rPr>
                <w:rFonts w:ascii="Calibri" w:hAnsi="Calibri" w:cs="Calibri"/>
              </w:rPr>
            </w:pPr>
            <w:r w:rsidRPr="00380D36">
              <w:rPr>
                <w:rFonts w:ascii="Calibri" w:hAnsi="Calibri" w:cs="Calibri"/>
              </w:rPr>
              <w:t>Moc urządzenia:</w:t>
            </w:r>
          </w:p>
          <w:p w14:paraId="32B83819" w14:textId="3088642B" w:rsidR="00F02664" w:rsidRPr="00380D36" w:rsidRDefault="00F02664" w:rsidP="00380D36">
            <w:pPr>
              <w:spacing w:before="120" w:line="276" w:lineRule="auto"/>
              <w:rPr>
                <w:rFonts w:ascii="Calibri" w:hAnsi="Calibri" w:cs="Calibri"/>
              </w:rPr>
            </w:pPr>
            <w:r w:rsidRPr="00380D36">
              <w:rPr>
                <w:rFonts w:ascii="Calibri" w:hAnsi="Calibri" w:cs="Calibri"/>
              </w:rPr>
              <w:t>Minimum 3000W (3000 VA)</w:t>
            </w:r>
          </w:p>
        </w:tc>
        <w:tc>
          <w:tcPr>
            <w:tcW w:w="2694" w:type="dxa"/>
            <w:vAlign w:val="center"/>
          </w:tcPr>
          <w:p w14:paraId="604CEC46" w14:textId="77777777" w:rsidR="00F02664" w:rsidRPr="00380D36" w:rsidRDefault="00F02664" w:rsidP="00380D36">
            <w:pPr>
              <w:spacing w:before="120" w:line="276" w:lineRule="auto"/>
              <w:jc w:val="center"/>
              <w:rPr>
                <w:rFonts w:ascii="Calibri" w:hAnsi="Calibri" w:cs="Calibri"/>
              </w:rPr>
            </w:pPr>
          </w:p>
        </w:tc>
      </w:tr>
      <w:tr w:rsidR="00F02664" w:rsidRPr="00380D36" w14:paraId="4C2407A9" w14:textId="77777777" w:rsidTr="00D05F0A">
        <w:trPr>
          <w:jc w:val="center"/>
        </w:trPr>
        <w:tc>
          <w:tcPr>
            <w:tcW w:w="988" w:type="dxa"/>
            <w:vAlign w:val="center"/>
          </w:tcPr>
          <w:p w14:paraId="67224CF3" w14:textId="77777777" w:rsidR="00F02664" w:rsidRPr="00380D36" w:rsidRDefault="00F02664" w:rsidP="00380D36">
            <w:pPr>
              <w:spacing w:before="120" w:line="276" w:lineRule="auto"/>
              <w:jc w:val="center"/>
              <w:rPr>
                <w:rFonts w:ascii="Calibri" w:hAnsi="Calibri" w:cs="Calibri"/>
              </w:rPr>
            </w:pPr>
            <w:r w:rsidRPr="00380D36">
              <w:rPr>
                <w:rFonts w:ascii="Calibri" w:hAnsi="Calibri" w:cs="Calibri"/>
              </w:rPr>
              <w:t>4</w:t>
            </w:r>
          </w:p>
        </w:tc>
        <w:tc>
          <w:tcPr>
            <w:tcW w:w="6945" w:type="dxa"/>
            <w:vAlign w:val="center"/>
          </w:tcPr>
          <w:p w14:paraId="7B778023" w14:textId="77777777" w:rsidR="00F02664" w:rsidRPr="00380D36" w:rsidRDefault="00F02664" w:rsidP="00380D36">
            <w:pPr>
              <w:spacing w:line="276" w:lineRule="auto"/>
              <w:rPr>
                <w:rFonts w:ascii="Calibri" w:hAnsi="Calibri" w:cs="Calibri"/>
              </w:rPr>
            </w:pPr>
            <w:r w:rsidRPr="00380D36">
              <w:rPr>
                <w:rFonts w:ascii="Calibri" w:hAnsi="Calibri" w:cs="Calibri"/>
              </w:rPr>
              <w:t>Gniazdo zasilania (wejścia):</w:t>
            </w:r>
          </w:p>
          <w:p w14:paraId="411CC226" w14:textId="327BB999" w:rsidR="00F02664" w:rsidRPr="00380D36" w:rsidRDefault="00F02664" w:rsidP="00380D36">
            <w:pPr>
              <w:spacing w:before="120" w:line="276" w:lineRule="auto"/>
              <w:jc w:val="both"/>
              <w:rPr>
                <w:rFonts w:ascii="Calibri" w:hAnsi="Calibri" w:cs="Calibri"/>
              </w:rPr>
            </w:pPr>
            <w:r w:rsidRPr="00380D36">
              <w:rPr>
                <w:rFonts w:ascii="Calibri" w:hAnsi="Calibri" w:cs="Calibri"/>
              </w:rPr>
              <w:t>IEC320-C20 – 16A</w:t>
            </w:r>
          </w:p>
        </w:tc>
        <w:tc>
          <w:tcPr>
            <w:tcW w:w="2694" w:type="dxa"/>
            <w:vAlign w:val="center"/>
          </w:tcPr>
          <w:p w14:paraId="075111C9" w14:textId="77777777" w:rsidR="00F02664" w:rsidRPr="00380D36" w:rsidRDefault="00F02664" w:rsidP="00380D36">
            <w:pPr>
              <w:spacing w:before="120" w:line="276" w:lineRule="auto"/>
              <w:jc w:val="center"/>
              <w:rPr>
                <w:rFonts w:ascii="Calibri" w:hAnsi="Calibri" w:cs="Calibri"/>
              </w:rPr>
            </w:pPr>
          </w:p>
        </w:tc>
      </w:tr>
      <w:tr w:rsidR="00F02664" w:rsidRPr="00380D36" w14:paraId="2F5FB19A" w14:textId="77777777" w:rsidTr="00D05F0A">
        <w:trPr>
          <w:jc w:val="center"/>
        </w:trPr>
        <w:tc>
          <w:tcPr>
            <w:tcW w:w="988" w:type="dxa"/>
            <w:vAlign w:val="center"/>
          </w:tcPr>
          <w:p w14:paraId="1D46CEB7" w14:textId="77777777" w:rsidR="00F02664" w:rsidRPr="00380D36" w:rsidRDefault="00F02664" w:rsidP="00380D36">
            <w:pPr>
              <w:spacing w:before="120" w:line="276" w:lineRule="auto"/>
              <w:jc w:val="center"/>
              <w:rPr>
                <w:rFonts w:ascii="Calibri" w:hAnsi="Calibri" w:cs="Calibri"/>
              </w:rPr>
            </w:pPr>
            <w:r w:rsidRPr="00380D36">
              <w:rPr>
                <w:rFonts w:ascii="Calibri" w:hAnsi="Calibri" w:cs="Calibri"/>
              </w:rPr>
              <w:t>5</w:t>
            </w:r>
          </w:p>
        </w:tc>
        <w:tc>
          <w:tcPr>
            <w:tcW w:w="6945" w:type="dxa"/>
            <w:vAlign w:val="center"/>
          </w:tcPr>
          <w:p w14:paraId="4F8BF839" w14:textId="77777777" w:rsidR="00F02664" w:rsidRPr="00380D36" w:rsidRDefault="00F02664" w:rsidP="00380D36">
            <w:pPr>
              <w:spacing w:line="276" w:lineRule="auto"/>
              <w:rPr>
                <w:rFonts w:ascii="Calibri" w:hAnsi="Calibri" w:cs="Calibri"/>
              </w:rPr>
            </w:pPr>
            <w:r w:rsidRPr="00380D36">
              <w:rPr>
                <w:rFonts w:ascii="Calibri" w:hAnsi="Calibri" w:cs="Calibri"/>
              </w:rPr>
              <w:t>Gniazda wyjściowe:</w:t>
            </w:r>
          </w:p>
          <w:p w14:paraId="47BE9426" w14:textId="77777777" w:rsidR="00F02664" w:rsidRPr="00380D36" w:rsidRDefault="00F02664" w:rsidP="00380D36">
            <w:pPr>
              <w:spacing w:line="276" w:lineRule="auto"/>
              <w:rPr>
                <w:rFonts w:ascii="Calibri" w:hAnsi="Calibri" w:cs="Calibri"/>
              </w:rPr>
            </w:pPr>
            <w:r w:rsidRPr="00380D36">
              <w:rPr>
                <w:rFonts w:ascii="Calibri" w:hAnsi="Calibri" w:cs="Calibri"/>
              </w:rPr>
              <w:t>- min. 4x IEC320-C13</w:t>
            </w:r>
          </w:p>
          <w:p w14:paraId="75464FCA" w14:textId="77777777" w:rsidR="00F02664" w:rsidRPr="00380D36" w:rsidRDefault="00F02664" w:rsidP="00380D36">
            <w:pPr>
              <w:spacing w:line="276" w:lineRule="auto"/>
              <w:rPr>
                <w:rFonts w:ascii="Calibri" w:hAnsi="Calibri" w:cs="Calibri"/>
              </w:rPr>
            </w:pPr>
            <w:r w:rsidRPr="00380D36">
              <w:rPr>
                <w:rFonts w:ascii="Calibri" w:hAnsi="Calibri" w:cs="Calibri"/>
              </w:rPr>
              <w:t>- min. 4x IEC320-C13 (programowalne)</w:t>
            </w:r>
          </w:p>
          <w:p w14:paraId="407500AC" w14:textId="256FFE5B" w:rsidR="00F02664" w:rsidRPr="00380D36" w:rsidRDefault="00F02664" w:rsidP="00380D36">
            <w:pPr>
              <w:spacing w:before="120" w:line="276" w:lineRule="auto"/>
              <w:jc w:val="both"/>
              <w:rPr>
                <w:rFonts w:ascii="Calibri" w:hAnsi="Calibri" w:cs="Calibri"/>
              </w:rPr>
            </w:pPr>
            <w:r w:rsidRPr="00380D36">
              <w:rPr>
                <w:rFonts w:ascii="Calibri" w:hAnsi="Calibri" w:cs="Calibri"/>
              </w:rPr>
              <w:t>- min. 1x IEC320-C19</w:t>
            </w:r>
          </w:p>
        </w:tc>
        <w:tc>
          <w:tcPr>
            <w:tcW w:w="2694" w:type="dxa"/>
            <w:vAlign w:val="center"/>
          </w:tcPr>
          <w:p w14:paraId="63A7972E" w14:textId="77777777" w:rsidR="00F02664" w:rsidRPr="00380D36" w:rsidRDefault="00F02664" w:rsidP="00380D36">
            <w:pPr>
              <w:spacing w:before="120" w:line="276" w:lineRule="auto"/>
              <w:jc w:val="center"/>
              <w:rPr>
                <w:rFonts w:ascii="Calibri" w:hAnsi="Calibri" w:cs="Calibri"/>
              </w:rPr>
            </w:pPr>
          </w:p>
        </w:tc>
      </w:tr>
      <w:tr w:rsidR="00F02664" w:rsidRPr="00380D36" w14:paraId="43F67342" w14:textId="77777777" w:rsidTr="00D05F0A">
        <w:trPr>
          <w:jc w:val="center"/>
        </w:trPr>
        <w:tc>
          <w:tcPr>
            <w:tcW w:w="988" w:type="dxa"/>
            <w:vAlign w:val="center"/>
          </w:tcPr>
          <w:p w14:paraId="052D3E63" w14:textId="77777777" w:rsidR="00F02664" w:rsidRPr="00380D36" w:rsidRDefault="00F02664" w:rsidP="00380D36">
            <w:pPr>
              <w:spacing w:before="120" w:line="276" w:lineRule="auto"/>
              <w:jc w:val="center"/>
              <w:rPr>
                <w:rFonts w:ascii="Calibri" w:hAnsi="Calibri" w:cs="Calibri"/>
              </w:rPr>
            </w:pPr>
            <w:r w:rsidRPr="00380D36">
              <w:rPr>
                <w:rFonts w:ascii="Calibri" w:hAnsi="Calibri" w:cs="Calibri"/>
              </w:rPr>
              <w:t>6</w:t>
            </w:r>
          </w:p>
        </w:tc>
        <w:tc>
          <w:tcPr>
            <w:tcW w:w="6945" w:type="dxa"/>
            <w:vAlign w:val="center"/>
          </w:tcPr>
          <w:p w14:paraId="547DBA34" w14:textId="77777777" w:rsidR="00F02664" w:rsidRPr="00380D36" w:rsidRDefault="00F02664" w:rsidP="00380D36">
            <w:pPr>
              <w:spacing w:line="276" w:lineRule="auto"/>
              <w:rPr>
                <w:rFonts w:ascii="Calibri" w:hAnsi="Calibri" w:cs="Calibri"/>
              </w:rPr>
            </w:pPr>
            <w:r w:rsidRPr="00380D36">
              <w:rPr>
                <w:rFonts w:ascii="Calibri" w:hAnsi="Calibri" w:cs="Calibri"/>
              </w:rPr>
              <w:t>Minimalny czas podtrzymania bateryjnego dla 75% mocy nominalnej: 25 minut.</w:t>
            </w:r>
          </w:p>
          <w:p w14:paraId="33BEFC7C" w14:textId="765D523A" w:rsidR="00F02664" w:rsidRPr="00380D36" w:rsidRDefault="00F02664" w:rsidP="00380D36">
            <w:pPr>
              <w:spacing w:before="120" w:line="276" w:lineRule="auto"/>
              <w:rPr>
                <w:rFonts w:ascii="Calibri" w:hAnsi="Calibri" w:cs="Calibri"/>
              </w:rPr>
            </w:pPr>
            <w:r w:rsidRPr="00380D36">
              <w:rPr>
                <w:rFonts w:ascii="Calibri" w:hAnsi="Calibri" w:cs="Calibri"/>
              </w:rPr>
              <w:t>Zamawiający dopuszcza użycie dodatkowej baterii w obudowie do montażu w szafie RACK 19” o wysokości 2U.</w:t>
            </w:r>
          </w:p>
        </w:tc>
        <w:tc>
          <w:tcPr>
            <w:tcW w:w="2694" w:type="dxa"/>
            <w:vAlign w:val="center"/>
          </w:tcPr>
          <w:p w14:paraId="40E8F471" w14:textId="77777777" w:rsidR="00F02664" w:rsidRPr="00380D36" w:rsidRDefault="00F02664" w:rsidP="00380D36">
            <w:pPr>
              <w:spacing w:before="120" w:line="276" w:lineRule="auto"/>
              <w:jc w:val="center"/>
              <w:rPr>
                <w:rFonts w:ascii="Calibri" w:hAnsi="Calibri" w:cs="Calibri"/>
              </w:rPr>
            </w:pPr>
          </w:p>
        </w:tc>
      </w:tr>
      <w:tr w:rsidR="00F02664" w:rsidRPr="00380D36" w14:paraId="643A7347" w14:textId="77777777" w:rsidTr="00D05F0A">
        <w:trPr>
          <w:jc w:val="center"/>
        </w:trPr>
        <w:tc>
          <w:tcPr>
            <w:tcW w:w="988" w:type="dxa"/>
            <w:vAlign w:val="center"/>
          </w:tcPr>
          <w:p w14:paraId="60B08D81" w14:textId="77777777" w:rsidR="00F02664" w:rsidRPr="00380D36" w:rsidRDefault="00F02664" w:rsidP="00380D36">
            <w:pPr>
              <w:spacing w:before="120" w:line="276" w:lineRule="auto"/>
              <w:jc w:val="center"/>
              <w:rPr>
                <w:rFonts w:ascii="Calibri" w:hAnsi="Calibri" w:cs="Calibri"/>
              </w:rPr>
            </w:pPr>
            <w:r w:rsidRPr="00380D36">
              <w:rPr>
                <w:rFonts w:ascii="Calibri" w:hAnsi="Calibri" w:cs="Calibri"/>
              </w:rPr>
              <w:t>7</w:t>
            </w:r>
          </w:p>
        </w:tc>
        <w:tc>
          <w:tcPr>
            <w:tcW w:w="6945" w:type="dxa"/>
            <w:vAlign w:val="center"/>
          </w:tcPr>
          <w:p w14:paraId="75286624" w14:textId="77777777" w:rsidR="00F02664" w:rsidRPr="00380D36" w:rsidRDefault="00F02664" w:rsidP="00380D36">
            <w:pPr>
              <w:spacing w:line="276" w:lineRule="auto"/>
              <w:rPr>
                <w:rFonts w:ascii="Calibri" w:hAnsi="Calibri" w:cs="Calibri"/>
              </w:rPr>
            </w:pPr>
            <w:r w:rsidRPr="00380D36">
              <w:rPr>
                <w:rFonts w:ascii="Calibri" w:hAnsi="Calibri" w:cs="Calibri"/>
              </w:rPr>
              <w:t>Wskaźnik graficzny wyświetlający stan urządzenia, informujący minimum o:</w:t>
            </w:r>
          </w:p>
          <w:p w14:paraId="29E362A6"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Stan UPS, </w:t>
            </w:r>
          </w:p>
          <w:p w14:paraId="134C3F9E"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Wejście bypassu, </w:t>
            </w:r>
          </w:p>
          <w:p w14:paraId="6F31448C"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Stan baterii, </w:t>
            </w:r>
          </w:p>
          <w:p w14:paraId="501F98E2"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Wejście sieci podstawowej, </w:t>
            </w:r>
          </w:p>
          <w:p w14:paraId="6738F0D6"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Przycisk ESC, </w:t>
            </w:r>
          </w:p>
          <w:p w14:paraId="0E7C40AD"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Przycisk nawigacyjny </w:t>
            </w:r>
          </w:p>
          <w:p w14:paraId="4FC9D4C9"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Przycisk WŁ./WYŁ. </w:t>
            </w:r>
          </w:p>
          <w:p w14:paraId="0CF4F5BE"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Wyjście </w:t>
            </w:r>
          </w:p>
          <w:p w14:paraId="2C8441E2" w14:textId="77777777" w:rsidR="00F02664" w:rsidRPr="00380D36" w:rsidRDefault="00F02664" w:rsidP="00380D36">
            <w:pPr>
              <w:widowControl w:val="0"/>
              <w:numPr>
                <w:ilvl w:val="0"/>
                <w:numId w:val="34"/>
              </w:numPr>
              <w:autoSpaceDE w:val="0"/>
              <w:autoSpaceDN w:val="0"/>
              <w:spacing w:line="276" w:lineRule="auto"/>
              <w:contextualSpacing/>
              <w:rPr>
                <w:rFonts w:ascii="Calibri" w:hAnsi="Calibri" w:cs="Calibri"/>
              </w:rPr>
            </w:pPr>
            <w:r w:rsidRPr="00380D36">
              <w:rPr>
                <w:rFonts w:ascii="Calibri" w:hAnsi="Calibri" w:cs="Calibri"/>
              </w:rPr>
              <w:t xml:space="preserve">Poziom obciążenia, </w:t>
            </w:r>
          </w:p>
          <w:p w14:paraId="70318898" w14:textId="68E035FE" w:rsidR="00F02664" w:rsidRPr="00380D36" w:rsidRDefault="00F02664" w:rsidP="00380D36">
            <w:pPr>
              <w:spacing w:before="120" w:line="276" w:lineRule="auto"/>
              <w:rPr>
                <w:rFonts w:ascii="Calibri" w:hAnsi="Calibri" w:cs="Calibri"/>
              </w:rPr>
            </w:pPr>
            <w:r w:rsidRPr="00380D36">
              <w:rPr>
                <w:rFonts w:ascii="Calibri" w:hAnsi="Calibri" w:cs="Calibri"/>
              </w:rPr>
              <w:t xml:space="preserve">Pasek wskaźników diodowych LED  </w:t>
            </w:r>
          </w:p>
        </w:tc>
        <w:tc>
          <w:tcPr>
            <w:tcW w:w="2694" w:type="dxa"/>
            <w:vAlign w:val="center"/>
          </w:tcPr>
          <w:p w14:paraId="37521D4A" w14:textId="77777777" w:rsidR="00F02664" w:rsidRPr="00380D36" w:rsidRDefault="00F02664" w:rsidP="00380D36">
            <w:pPr>
              <w:spacing w:before="120" w:line="276" w:lineRule="auto"/>
              <w:jc w:val="center"/>
              <w:rPr>
                <w:rFonts w:ascii="Calibri" w:hAnsi="Calibri" w:cs="Calibri"/>
              </w:rPr>
            </w:pPr>
          </w:p>
        </w:tc>
      </w:tr>
      <w:tr w:rsidR="00B25729" w:rsidRPr="00380D36" w14:paraId="4893AE07" w14:textId="77777777" w:rsidTr="00D05F0A">
        <w:trPr>
          <w:jc w:val="center"/>
        </w:trPr>
        <w:tc>
          <w:tcPr>
            <w:tcW w:w="988" w:type="dxa"/>
            <w:vAlign w:val="center"/>
          </w:tcPr>
          <w:p w14:paraId="31654B01" w14:textId="77777777" w:rsidR="00B25729" w:rsidRPr="00380D36" w:rsidRDefault="00B25729" w:rsidP="00380D36">
            <w:pPr>
              <w:spacing w:before="120" w:line="276" w:lineRule="auto"/>
              <w:jc w:val="center"/>
              <w:rPr>
                <w:rFonts w:ascii="Calibri" w:hAnsi="Calibri" w:cs="Calibri"/>
              </w:rPr>
            </w:pPr>
            <w:r w:rsidRPr="00380D36">
              <w:rPr>
                <w:rFonts w:ascii="Calibri" w:hAnsi="Calibri" w:cs="Calibri"/>
              </w:rPr>
              <w:t>8</w:t>
            </w:r>
          </w:p>
        </w:tc>
        <w:tc>
          <w:tcPr>
            <w:tcW w:w="6945" w:type="dxa"/>
            <w:vAlign w:val="center"/>
          </w:tcPr>
          <w:p w14:paraId="4450B147" w14:textId="77777777" w:rsidR="00F02664" w:rsidRPr="00380D36" w:rsidRDefault="00F02664" w:rsidP="00380D36">
            <w:pPr>
              <w:spacing w:line="276" w:lineRule="auto"/>
              <w:rPr>
                <w:rFonts w:ascii="Calibri" w:hAnsi="Calibri" w:cs="Calibri"/>
              </w:rPr>
            </w:pPr>
            <w:r w:rsidRPr="00380D36">
              <w:rPr>
                <w:rFonts w:ascii="Calibri" w:hAnsi="Calibri" w:cs="Calibri"/>
              </w:rPr>
              <w:t xml:space="preserve">Zasilacz UPS musi być wyposażony w port RS232 (do obsługi protokołu MODBUS), </w:t>
            </w:r>
          </w:p>
          <w:p w14:paraId="66ADCD67" w14:textId="77777777" w:rsidR="00F02664" w:rsidRPr="00380D36" w:rsidRDefault="00F02664" w:rsidP="00380D36">
            <w:pPr>
              <w:spacing w:line="276" w:lineRule="auto"/>
              <w:rPr>
                <w:rFonts w:ascii="Calibri" w:hAnsi="Calibri" w:cs="Calibri"/>
              </w:rPr>
            </w:pPr>
            <w:r w:rsidRPr="00380D36">
              <w:rPr>
                <w:rFonts w:ascii="Calibri" w:hAnsi="Calibri" w:cs="Calibri"/>
              </w:rPr>
              <w:t>Zasilacz musi być wyposażony w kartę komunikacyjną posiadającą poniższe funkcje oraz parametry:</w:t>
            </w:r>
          </w:p>
          <w:p w14:paraId="34ADD5BD" w14:textId="151A04DE" w:rsidR="00F02664" w:rsidRPr="00380D36" w:rsidRDefault="00F02664" w:rsidP="00380D36">
            <w:pPr>
              <w:widowControl w:val="0"/>
              <w:numPr>
                <w:ilvl w:val="0"/>
                <w:numId w:val="35"/>
              </w:numPr>
              <w:autoSpaceDE w:val="0"/>
              <w:autoSpaceDN w:val="0"/>
              <w:spacing w:line="276" w:lineRule="auto"/>
              <w:contextualSpacing/>
              <w:rPr>
                <w:rFonts w:ascii="Calibri" w:hAnsi="Calibri" w:cs="Calibri"/>
              </w:rPr>
            </w:pPr>
            <w:r w:rsidRPr="00380D36">
              <w:rPr>
                <w:rFonts w:ascii="Calibri" w:hAnsi="Calibri" w:cs="Calibri"/>
              </w:rPr>
              <w:lastRenderedPageBreak/>
              <w:t>połączenie z siecią Ethernet (złącze RJ 45),</w:t>
            </w:r>
          </w:p>
          <w:p w14:paraId="0BED8E07" w14:textId="77777777" w:rsidR="00F02664" w:rsidRPr="00380D36" w:rsidRDefault="00F02664" w:rsidP="00380D36">
            <w:pPr>
              <w:widowControl w:val="0"/>
              <w:numPr>
                <w:ilvl w:val="0"/>
                <w:numId w:val="35"/>
              </w:numPr>
              <w:autoSpaceDE w:val="0"/>
              <w:autoSpaceDN w:val="0"/>
              <w:spacing w:line="276" w:lineRule="auto"/>
              <w:contextualSpacing/>
              <w:rPr>
                <w:rFonts w:ascii="Calibri" w:hAnsi="Calibri" w:cs="Calibri"/>
              </w:rPr>
            </w:pPr>
            <w:r w:rsidRPr="00380D36">
              <w:rPr>
                <w:rFonts w:ascii="Calibri" w:hAnsi="Calibri" w:cs="Calibri"/>
              </w:rPr>
              <w:t>monitorowanie zasilacza UPS za pomocą przeglądarki internetowej,</w:t>
            </w:r>
          </w:p>
          <w:p w14:paraId="336E5845" w14:textId="77777777" w:rsidR="00F02664" w:rsidRPr="00380D36" w:rsidRDefault="00F02664" w:rsidP="00380D36">
            <w:pPr>
              <w:widowControl w:val="0"/>
              <w:numPr>
                <w:ilvl w:val="0"/>
                <w:numId w:val="35"/>
              </w:numPr>
              <w:autoSpaceDE w:val="0"/>
              <w:autoSpaceDN w:val="0"/>
              <w:spacing w:line="276" w:lineRule="auto"/>
              <w:contextualSpacing/>
              <w:rPr>
                <w:rFonts w:ascii="Calibri" w:hAnsi="Calibri" w:cs="Calibri"/>
              </w:rPr>
            </w:pPr>
            <w:r w:rsidRPr="00380D36">
              <w:rPr>
                <w:rFonts w:ascii="Calibri" w:hAnsi="Calibri" w:cs="Calibri"/>
              </w:rPr>
              <w:t>zdalne wyłączanie serwerów autonomicznych lub działających  środowisku wirtualnym</w:t>
            </w:r>
          </w:p>
          <w:p w14:paraId="2B3D0B9C" w14:textId="77777777" w:rsidR="00F02664" w:rsidRPr="00380D36" w:rsidRDefault="00F02664" w:rsidP="00380D36">
            <w:pPr>
              <w:widowControl w:val="0"/>
              <w:numPr>
                <w:ilvl w:val="0"/>
                <w:numId w:val="35"/>
              </w:numPr>
              <w:autoSpaceDE w:val="0"/>
              <w:autoSpaceDN w:val="0"/>
              <w:spacing w:line="276" w:lineRule="auto"/>
              <w:contextualSpacing/>
              <w:rPr>
                <w:rFonts w:ascii="Calibri" w:hAnsi="Calibri" w:cs="Calibri"/>
              </w:rPr>
            </w:pPr>
            <w:r w:rsidRPr="00380D36">
              <w:rPr>
                <w:rFonts w:ascii="Calibri" w:hAnsi="Calibri" w:cs="Calibri"/>
              </w:rPr>
              <w:t xml:space="preserve">informacja o awariach wysyłana e-mailem </w:t>
            </w:r>
          </w:p>
          <w:p w14:paraId="5FF33085" w14:textId="77777777" w:rsidR="00F02664" w:rsidRPr="00380D36" w:rsidRDefault="00F02664" w:rsidP="00380D36">
            <w:pPr>
              <w:widowControl w:val="0"/>
              <w:numPr>
                <w:ilvl w:val="0"/>
                <w:numId w:val="35"/>
              </w:numPr>
              <w:autoSpaceDE w:val="0"/>
              <w:autoSpaceDN w:val="0"/>
              <w:spacing w:line="276" w:lineRule="auto"/>
              <w:contextualSpacing/>
              <w:rPr>
                <w:rFonts w:ascii="Calibri" w:hAnsi="Calibri" w:cs="Calibri"/>
              </w:rPr>
            </w:pPr>
            <w:r w:rsidRPr="00380D36">
              <w:rPr>
                <w:rFonts w:ascii="Calibri" w:hAnsi="Calibri" w:cs="Calibri"/>
              </w:rPr>
              <w:t>zarządzanie zasilaczem UPS za pomocą protokołu SNMP,</w:t>
            </w:r>
          </w:p>
          <w:p w14:paraId="52378FD1" w14:textId="77777777" w:rsidR="00F02664" w:rsidRPr="00380D36" w:rsidRDefault="00F02664" w:rsidP="00380D36">
            <w:pPr>
              <w:widowControl w:val="0"/>
              <w:numPr>
                <w:ilvl w:val="0"/>
                <w:numId w:val="35"/>
              </w:numPr>
              <w:autoSpaceDE w:val="0"/>
              <w:autoSpaceDN w:val="0"/>
              <w:spacing w:line="276" w:lineRule="auto"/>
              <w:contextualSpacing/>
              <w:rPr>
                <w:rFonts w:ascii="Calibri" w:hAnsi="Calibri" w:cs="Calibri"/>
              </w:rPr>
            </w:pPr>
            <w:r w:rsidRPr="00380D36">
              <w:rPr>
                <w:rFonts w:ascii="Calibri" w:hAnsi="Calibri" w:cs="Calibri"/>
              </w:rPr>
              <w:t>Modbus TCP</w:t>
            </w:r>
          </w:p>
          <w:p w14:paraId="2CA2C400" w14:textId="5D7E52B3" w:rsidR="00B25729" w:rsidRPr="00380D36" w:rsidRDefault="00F02664" w:rsidP="00380D36">
            <w:pPr>
              <w:widowControl w:val="0"/>
              <w:numPr>
                <w:ilvl w:val="0"/>
                <w:numId w:val="35"/>
              </w:numPr>
              <w:autoSpaceDE w:val="0"/>
              <w:autoSpaceDN w:val="0"/>
              <w:spacing w:line="276" w:lineRule="auto"/>
              <w:contextualSpacing/>
              <w:rPr>
                <w:rFonts w:ascii="Calibri" w:hAnsi="Calibri" w:cs="Calibri"/>
              </w:rPr>
            </w:pPr>
            <w:r w:rsidRPr="00380D36">
              <w:rPr>
                <w:rFonts w:ascii="Calibri" w:hAnsi="Calibri" w:cs="Calibri"/>
              </w:rPr>
              <w:t>Protokół HTTPS</w:t>
            </w:r>
          </w:p>
        </w:tc>
        <w:tc>
          <w:tcPr>
            <w:tcW w:w="2694" w:type="dxa"/>
            <w:vAlign w:val="center"/>
          </w:tcPr>
          <w:p w14:paraId="7B460751" w14:textId="77777777" w:rsidR="00B25729" w:rsidRPr="00380D36" w:rsidRDefault="00B25729" w:rsidP="00380D36">
            <w:pPr>
              <w:spacing w:before="120" w:line="276" w:lineRule="auto"/>
              <w:jc w:val="center"/>
              <w:rPr>
                <w:rFonts w:ascii="Calibri" w:hAnsi="Calibri" w:cs="Calibri"/>
              </w:rPr>
            </w:pPr>
          </w:p>
        </w:tc>
      </w:tr>
      <w:tr w:rsidR="00B25729" w:rsidRPr="00380D36" w14:paraId="582F9C2C" w14:textId="77777777" w:rsidTr="00D05F0A">
        <w:trPr>
          <w:jc w:val="center"/>
        </w:trPr>
        <w:tc>
          <w:tcPr>
            <w:tcW w:w="988" w:type="dxa"/>
            <w:vAlign w:val="center"/>
          </w:tcPr>
          <w:p w14:paraId="64882945" w14:textId="77777777" w:rsidR="00B25729" w:rsidRPr="00380D36" w:rsidRDefault="00B25729" w:rsidP="00380D36">
            <w:pPr>
              <w:spacing w:before="120" w:line="276" w:lineRule="auto"/>
              <w:jc w:val="center"/>
              <w:rPr>
                <w:rFonts w:ascii="Calibri" w:hAnsi="Calibri" w:cs="Calibri"/>
              </w:rPr>
            </w:pPr>
            <w:r w:rsidRPr="00380D36">
              <w:rPr>
                <w:rFonts w:ascii="Calibri" w:hAnsi="Calibri" w:cs="Calibri"/>
              </w:rPr>
              <w:t>9</w:t>
            </w:r>
          </w:p>
        </w:tc>
        <w:tc>
          <w:tcPr>
            <w:tcW w:w="6945" w:type="dxa"/>
            <w:vAlign w:val="center"/>
          </w:tcPr>
          <w:p w14:paraId="70145503" w14:textId="198BDDD3" w:rsidR="00B25729" w:rsidRPr="00380D36" w:rsidRDefault="00F02664" w:rsidP="00380D36">
            <w:pPr>
              <w:spacing w:before="120" w:line="276" w:lineRule="auto"/>
              <w:jc w:val="both"/>
              <w:rPr>
                <w:rFonts w:ascii="Calibri" w:hAnsi="Calibri" w:cs="Calibri"/>
              </w:rPr>
            </w:pPr>
            <w:r w:rsidRPr="00380D36">
              <w:rPr>
                <w:rFonts w:ascii="Calibri" w:hAnsi="Calibri" w:cs="Calibri"/>
              </w:rPr>
              <w:t>Oferowane urządzenie musi być objęte co najmniej dwuletnią (</w:t>
            </w:r>
            <w:r w:rsidR="00A070BA" w:rsidRPr="00380D36">
              <w:rPr>
                <w:rFonts w:ascii="Calibri" w:hAnsi="Calibri" w:cs="Calibri"/>
              </w:rPr>
              <w:t>2</w:t>
            </w:r>
            <w:r w:rsidRPr="00380D36">
              <w:rPr>
                <w:rFonts w:ascii="Calibri" w:hAnsi="Calibri" w:cs="Calibri"/>
              </w:rPr>
              <w:t>) gwarancją producenta.</w:t>
            </w:r>
          </w:p>
        </w:tc>
        <w:tc>
          <w:tcPr>
            <w:tcW w:w="2694" w:type="dxa"/>
            <w:vAlign w:val="center"/>
          </w:tcPr>
          <w:p w14:paraId="570E3C64" w14:textId="77777777" w:rsidR="00B25729" w:rsidRPr="00380D36" w:rsidRDefault="00B25729" w:rsidP="00380D36">
            <w:pPr>
              <w:spacing w:before="120" w:line="276" w:lineRule="auto"/>
              <w:jc w:val="center"/>
              <w:rPr>
                <w:rFonts w:ascii="Calibri" w:hAnsi="Calibri" w:cs="Calibri"/>
              </w:rPr>
            </w:pPr>
          </w:p>
        </w:tc>
      </w:tr>
    </w:tbl>
    <w:p w14:paraId="28805BC4" w14:textId="77777777" w:rsidR="00E22FA2" w:rsidRPr="00380D36" w:rsidRDefault="00E22FA2" w:rsidP="00380D36">
      <w:pPr>
        <w:spacing w:line="276" w:lineRule="auto"/>
        <w:rPr>
          <w:rFonts w:ascii="Calibri" w:hAnsi="Calibri" w:cs="Calibri"/>
        </w:rPr>
      </w:pPr>
    </w:p>
    <w:p w14:paraId="0677CEB2" w14:textId="77777777" w:rsidR="000553CD" w:rsidRPr="00380D36" w:rsidRDefault="000553CD" w:rsidP="00380D36">
      <w:pPr>
        <w:spacing w:after="160" w:line="276" w:lineRule="auto"/>
        <w:rPr>
          <w:rFonts w:ascii="Calibri" w:eastAsiaTheme="majorEastAsia" w:hAnsi="Calibri" w:cs="Calibri"/>
          <w:b/>
          <w:bCs/>
        </w:rPr>
      </w:pPr>
      <w:r w:rsidRPr="00380D36">
        <w:rPr>
          <w:rFonts w:ascii="Calibri" w:hAnsi="Calibri" w:cs="Calibri"/>
          <w:b/>
          <w:bCs/>
        </w:rPr>
        <w:br w:type="page"/>
      </w:r>
    </w:p>
    <w:p w14:paraId="0DD768C9" w14:textId="2FFFE16D" w:rsidR="00E22FA2" w:rsidRPr="00380D36" w:rsidRDefault="00E22FA2"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 xml:space="preserve">Platforma wirtualizacyjna – 1 </w:t>
      </w:r>
      <w:r w:rsidR="007B7E4B" w:rsidRPr="00380D36">
        <w:rPr>
          <w:rFonts w:ascii="Calibri" w:hAnsi="Calibri" w:cs="Calibri"/>
          <w:b/>
          <w:bCs/>
          <w:color w:val="auto"/>
          <w:sz w:val="20"/>
          <w:szCs w:val="20"/>
          <w:lang w:val="en-US"/>
        </w:rPr>
        <w:t>komplet</w:t>
      </w:r>
      <w:r w:rsidRPr="00380D36">
        <w:rPr>
          <w:rFonts w:ascii="Calibri" w:hAnsi="Calibri" w:cs="Calibri"/>
          <w:b/>
          <w:bCs/>
          <w:color w:val="auto"/>
          <w:sz w:val="20"/>
          <w:szCs w:val="20"/>
          <w:lang w:val="en-US"/>
        </w:rPr>
        <w:t>.</w:t>
      </w:r>
    </w:p>
    <w:tbl>
      <w:tblPr>
        <w:tblStyle w:val="Tabela-Siatka"/>
        <w:tblW w:w="10627" w:type="dxa"/>
        <w:jc w:val="center"/>
        <w:tblInd w:w="0" w:type="dxa"/>
        <w:tblLook w:val="04A0" w:firstRow="1" w:lastRow="0" w:firstColumn="1" w:lastColumn="0" w:noHBand="0" w:noVBand="1"/>
      </w:tblPr>
      <w:tblGrid>
        <w:gridCol w:w="988"/>
        <w:gridCol w:w="6945"/>
        <w:gridCol w:w="2694"/>
      </w:tblGrid>
      <w:tr w:rsidR="0099286A" w:rsidRPr="00380D36" w14:paraId="5C9186B1" w14:textId="77777777" w:rsidTr="00D05F0A">
        <w:trPr>
          <w:jc w:val="center"/>
        </w:trPr>
        <w:tc>
          <w:tcPr>
            <w:tcW w:w="988" w:type="dxa"/>
            <w:vAlign w:val="center"/>
          </w:tcPr>
          <w:p w14:paraId="16E411B8" w14:textId="77777777" w:rsidR="0099286A" w:rsidRPr="00380D36" w:rsidRDefault="0099286A" w:rsidP="00380D36">
            <w:pPr>
              <w:spacing w:before="120" w:line="276" w:lineRule="auto"/>
              <w:jc w:val="center"/>
              <w:rPr>
                <w:rFonts w:ascii="Calibri" w:hAnsi="Calibri" w:cs="Calibri"/>
                <w:b/>
                <w:bCs/>
              </w:rPr>
            </w:pPr>
            <w:r w:rsidRPr="00380D36">
              <w:rPr>
                <w:rFonts w:ascii="Calibri" w:hAnsi="Calibri" w:cs="Calibri"/>
                <w:b/>
                <w:bCs/>
              </w:rPr>
              <w:t>Lp.</w:t>
            </w:r>
          </w:p>
        </w:tc>
        <w:tc>
          <w:tcPr>
            <w:tcW w:w="6945" w:type="dxa"/>
            <w:vAlign w:val="center"/>
          </w:tcPr>
          <w:p w14:paraId="46887AE3" w14:textId="77777777" w:rsidR="0099286A" w:rsidRPr="00380D36" w:rsidRDefault="0099286A"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694" w:type="dxa"/>
          </w:tcPr>
          <w:p w14:paraId="7CDF3565"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1A106937"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02A130D6" w14:textId="77777777" w:rsidR="0099286A" w:rsidRPr="00380D36" w:rsidRDefault="0099286A" w:rsidP="00380D36">
            <w:pPr>
              <w:pStyle w:val="Standard"/>
              <w:spacing w:before="120" w:line="276" w:lineRule="auto"/>
              <w:jc w:val="center"/>
              <w:rPr>
                <w:rFonts w:ascii="Calibri" w:hAnsi="Calibri" w:cs="Calibri"/>
                <w:b/>
                <w:bCs/>
                <w:sz w:val="20"/>
                <w:szCs w:val="20"/>
              </w:rPr>
            </w:pPr>
          </w:p>
          <w:p w14:paraId="7CDB2AA6"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7F002940" w14:textId="77777777" w:rsidR="0099286A" w:rsidRPr="00380D36" w:rsidRDefault="0099286A" w:rsidP="00380D36">
            <w:pPr>
              <w:spacing w:before="120" w:line="276" w:lineRule="auto"/>
              <w:jc w:val="center"/>
              <w:rPr>
                <w:rFonts w:ascii="Calibri" w:hAnsi="Calibri" w:cs="Calibri"/>
                <w:b/>
                <w:bCs/>
              </w:rPr>
            </w:pPr>
            <w:r w:rsidRPr="00380D36">
              <w:rPr>
                <w:rFonts w:ascii="Calibri" w:hAnsi="Calibri" w:cs="Calibri"/>
                <w:b/>
                <w:bCs/>
              </w:rPr>
              <w:t>Tak/Nie</w:t>
            </w:r>
          </w:p>
          <w:p w14:paraId="443B7243"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379B517A" w14:textId="77777777" w:rsidR="0099286A" w:rsidRPr="00380D36" w:rsidRDefault="0099286A" w:rsidP="00380D36">
            <w:pPr>
              <w:spacing w:before="120" w:line="276" w:lineRule="auto"/>
              <w:jc w:val="center"/>
              <w:rPr>
                <w:rFonts w:ascii="Calibri" w:hAnsi="Calibri" w:cs="Calibri"/>
                <w:b/>
                <w:bCs/>
              </w:rPr>
            </w:pPr>
          </w:p>
        </w:tc>
      </w:tr>
      <w:tr w:rsidR="0099286A" w:rsidRPr="00380D36" w14:paraId="327F81CC" w14:textId="77777777" w:rsidTr="00D05F0A">
        <w:trPr>
          <w:trHeight w:val="70"/>
          <w:jc w:val="center"/>
        </w:trPr>
        <w:tc>
          <w:tcPr>
            <w:tcW w:w="988" w:type="dxa"/>
            <w:vAlign w:val="center"/>
          </w:tcPr>
          <w:p w14:paraId="55E9182E"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w:t>
            </w:r>
          </w:p>
        </w:tc>
        <w:tc>
          <w:tcPr>
            <w:tcW w:w="6945" w:type="dxa"/>
            <w:vAlign w:val="center"/>
          </w:tcPr>
          <w:p w14:paraId="28649D7A" w14:textId="55FB73F4" w:rsidR="0099286A" w:rsidRPr="00380D36" w:rsidRDefault="0099286A" w:rsidP="00380D36">
            <w:pPr>
              <w:spacing w:before="120" w:line="276" w:lineRule="auto"/>
              <w:rPr>
                <w:rFonts w:ascii="Calibri" w:hAnsi="Calibri" w:cs="Calibri"/>
              </w:rPr>
            </w:pPr>
            <w:r w:rsidRPr="00380D36">
              <w:rPr>
                <w:rFonts w:ascii="Calibri" w:hAnsi="Calibri" w:cs="Calibri"/>
              </w:rPr>
              <w:t xml:space="preserve">Środowisko wirtualizacyjne ma zostać oparte na systemie w najnowszej stabilnej wersji dostępnej w dniu rozpoczęcia wdrożenia lub rozwiązaniu równoważnym zapewniającym co najmniej takie same funkcjonalności, wydajność, bezpieczeństwo i interoperacyjność. </w:t>
            </w:r>
          </w:p>
        </w:tc>
        <w:tc>
          <w:tcPr>
            <w:tcW w:w="2694" w:type="dxa"/>
          </w:tcPr>
          <w:p w14:paraId="36FA1189" w14:textId="77777777" w:rsidR="0099286A" w:rsidRPr="00380D36" w:rsidRDefault="0099286A" w:rsidP="00380D36">
            <w:pPr>
              <w:spacing w:before="120" w:line="276" w:lineRule="auto"/>
              <w:jc w:val="center"/>
              <w:rPr>
                <w:rFonts w:ascii="Calibri" w:hAnsi="Calibri" w:cs="Calibri"/>
              </w:rPr>
            </w:pPr>
          </w:p>
        </w:tc>
      </w:tr>
      <w:tr w:rsidR="0099286A" w:rsidRPr="00380D36" w14:paraId="0B23F86F" w14:textId="77777777" w:rsidTr="00D05F0A">
        <w:trPr>
          <w:jc w:val="center"/>
        </w:trPr>
        <w:tc>
          <w:tcPr>
            <w:tcW w:w="988" w:type="dxa"/>
            <w:vAlign w:val="center"/>
          </w:tcPr>
          <w:p w14:paraId="60A33E75"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2</w:t>
            </w:r>
          </w:p>
        </w:tc>
        <w:tc>
          <w:tcPr>
            <w:tcW w:w="6945" w:type="dxa"/>
            <w:vAlign w:val="center"/>
          </w:tcPr>
          <w:p w14:paraId="5C9CC4F5" w14:textId="78C78DE3" w:rsidR="0099286A" w:rsidRPr="00380D36" w:rsidRDefault="0099286A" w:rsidP="00380D36">
            <w:pPr>
              <w:spacing w:before="120" w:line="276" w:lineRule="auto"/>
              <w:rPr>
                <w:rFonts w:ascii="Calibri" w:hAnsi="Calibri" w:cs="Calibri"/>
              </w:rPr>
            </w:pPr>
            <w:r w:rsidRPr="00380D36">
              <w:rPr>
                <w:rFonts w:ascii="Calibri" w:hAnsi="Calibri" w:cs="Calibri"/>
              </w:rPr>
              <w:t xml:space="preserve">Środowisko musi umożliwiać uruchamianie, monitorowanie i zarządzanie maszynami wirtualnymi (VM) oraz kontenerami w sposób scentralizowany z poziomu interfejsu graficznego (GUI) oraz interfejsu wiersza poleceń (CLI). </w:t>
            </w:r>
          </w:p>
        </w:tc>
        <w:tc>
          <w:tcPr>
            <w:tcW w:w="2694" w:type="dxa"/>
            <w:vAlign w:val="center"/>
          </w:tcPr>
          <w:p w14:paraId="053CDE2C" w14:textId="77777777" w:rsidR="0099286A" w:rsidRPr="00380D36" w:rsidRDefault="0099286A" w:rsidP="00380D36">
            <w:pPr>
              <w:spacing w:before="120" w:line="276" w:lineRule="auto"/>
              <w:jc w:val="center"/>
              <w:rPr>
                <w:rFonts w:ascii="Calibri" w:hAnsi="Calibri" w:cs="Calibri"/>
              </w:rPr>
            </w:pPr>
          </w:p>
        </w:tc>
      </w:tr>
      <w:tr w:rsidR="0099286A" w:rsidRPr="00380D36" w14:paraId="1106E718" w14:textId="77777777" w:rsidTr="00D05F0A">
        <w:trPr>
          <w:jc w:val="center"/>
        </w:trPr>
        <w:tc>
          <w:tcPr>
            <w:tcW w:w="988" w:type="dxa"/>
            <w:vAlign w:val="center"/>
          </w:tcPr>
          <w:p w14:paraId="7DFE6182"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3</w:t>
            </w:r>
          </w:p>
        </w:tc>
        <w:tc>
          <w:tcPr>
            <w:tcW w:w="6945" w:type="dxa"/>
            <w:vAlign w:val="center"/>
          </w:tcPr>
          <w:p w14:paraId="22EFB85B" w14:textId="792AC4A9" w:rsidR="0099286A" w:rsidRPr="00380D36" w:rsidRDefault="0099286A" w:rsidP="00380D36">
            <w:pPr>
              <w:spacing w:before="120" w:line="276" w:lineRule="auto"/>
              <w:rPr>
                <w:rFonts w:ascii="Calibri" w:hAnsi="Calibri" w:cs="Calibri"/>
              </w:rPr>
            </w:pPr>
            <w:r w:rsidRPr="00380D36">
              <w:rPr>
                <w:rFonts w:ascii="Calibri" w:hAnsi="Calibri" w:cs="Calibri"/>
              </w:rPr>
              <w:t xml:space="preserve">Wszystkie komponenty środowiska docelowego (oprogramowanie, konfiguracja, mechanizmy HA, backupy) muszą być zainstalowane i skonfigurowane zgodnie z najlepszymi praktykami producenta. </w:t>
            </w:r>
          </w:p>
        </w:tc>
        <w:tc>
          <w:tcPr>
            <w:tcW w:w="2694" w:type="dxa"/>
            <w:vAlign w:val="center"/>
          </w:tcPr>
          <w:p w14:paraId="618045E9" w14:textId="77777777" w:rsidR="0099286A" w:rsidRPr="00380D36" w:rsidRDefault="0099286A" w:rsidP="00380D36">
            <w:pPr>
              <w:spacing w:before="120" w:line="276" w:lineRule="auto"/>
              <w:jc w:val="center"/>
              <w:rPr>
                <w:rFonts w:ascii="Calibri" w:hAnsi="Calibri" w:cs="Calibri"/>
              </w:rPr>
            </w:pPr>
          </w:p>
        </w:tc>
      </w:tr>
      <w:tr w:rsidR="0099286A" w:rsidRPr="00380D36" w14:paraId="5CC4B181" w14:textId="77777777" w:rsidTr="00D05F0A">
        <w:trPr>
          <w:jc w:val="center"/>
        </w:trPr>
        <w:tc>
          <w:tcPr>
            <w:tcW w:w="988" w:type="dxa"/>
            <w:vAlign w:val="center"/>
          </w:tcPr>
          <w:p w14:paraId="50DC4954"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4</w:t>
            </w:r>
          </w:p>
        </w:tc>
        <w:tc>
          <w:tcPr>
            <w:tcW w:w="6945" w:type="dxa"/>
            <w:vAlign w:val="center"/>
          </w:tcPr>
          <w:p w14:paraId="319E13D1" w14:textId="23D6DBA9" w:rsidR="0099286A" w:rsidRPr="00380D36" w:rsidRDefault="0099286A" w:rsidP="00380D36">
            <w:pPr>
              <w:spacing w:before="120" w:line="276" w:lineRule="auto"/>
              <w:jc w:val="both"/>
              <w:rPr>
                <w:rFonts w:ascii="Calibri" w:hAnsi="Calibri" w:cs="Calibri"/>
              </w:rPr>
            </w:pPr>
            <w:r w:rsidRPr="00380D36">
              <w:rPr>
                <w:rFonts w:ascii="Calibri" w:hAnsi="Calibri" w:cs="Calibri"/>
              </w:rPr>
              <w:t xml:space="preserve">Środowisko ma być w pełni kompatybilne z istniejącą infrastrukturą sprzętową Zamawiającego (serwery x86_64 z wirtualizacją sprzętową Intel VT-x / AMD-V). </w:t>
            </w:r>
          </w:p>
        </w:tc>
        <w:tc>
          <w:tcPr>
            <w:tcW w:w="2694" w:type="dxa"/>
            <w:vAlign w:val="center"/>
          </w:tcPr>
          <w:p w14:paraId="186B05A8" w14:textId="77777777" w:rsidR="0099286A" w:rsidRPr="00380D36" w:rsidRDefault="0099286A" w:rsidP="00380D36">
            <w:pPr>
              <w:spacing w:before="120" w:line="276" w:lineRule="auto"/>
              <w:jc w:val="center"/>
              <w:rPr>
                <w:rFonts w:ascii="Calibri" w:hAnsi="Calibri" w:cs="Calibri"/>
              </w:rPr>
            </w:pPr>
          </w:p>
        </w:tc>
      </w:tr>
      <w:tr w:rsidR="0099286A" w:rsidRPr="00380D36" w14:paraId="2194934C" w14:textId="77777777" w:rsidTr="00D05F0A">
        <w:trPr>
          <w:jc w:val="center"/>
        </w:trPr>
        <w:tc>
          <w:tcPr>
            <w:tcW w:w="988" w:type="dxa"/>
            <w:vAlign w:val="center"/>
          </w:tcPr>
          <w:p w14:paraId="00DA99E7"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5</w:t>
            </w:r>
          </w:p>
        </w:tc>
        <w:tc>
          <w:tcPr>
            <w:tcW w:w="6945" w:type="dxa"/>
            <w:vAlign w:val="center"/>
          </w:tcPr>
          <w:p w14:paraId="5D4EE5F1" w14:textId="65F5DAC6" w:rsidR="0099286A" w:rsidRPr="00380D36" w:rsidRDefault="0099286A" w:rsidP="00380D36">
            <w:pPr>
              <w:spacing w:before="120" w:line="276" w:lineRule="auto"/>
              <w:jc w:val="both"/>
              <w:rPr>
                <w:rFonts w:ascii="Calibri" w:hAnsi="Calibri" w:cs="Calibri"/>
              </w:rPr>
            </w:pPr>
            <w:r w:rsidRPr="00380D36">
              <w:rPr>
                <w:rFonts w:ascii="Calibri" w:hAnsi="Calibri" w:cs="Calibri"/>
              </w:rPr>
              <w:t xml:space="preserve">System ma umożliwiać eksploatację bez konieczności stosowania licencji komercyjnych lub z wykorzystaniem licencji open-source, bez ograniczeń w liczbie maszyn wirtualnych. </w:t>
            </w:r>
          </w:p>
        </w:tc>
        <w:tc>
          <w:tcPr>
            <w:tcW w:w="2694" w:type="dxa"/>
            <w:vAlign w:val="center"/>
          </w:tcPr>
          <w:p w14:paraId="36D84324" w14:textId="77777777" w:rsidR="0099286A" w:rsidRPr="00380D36" w:rsidRDefault="0099286A" w:rsidP="00380D36">
            <w:pPr>
              <w:spacing w:before="120" w:line="276" w:lineRule="auto"/>
              <w:jc w:val="center"/>
              <w:rPr>
                <w:rFonts w:ascii="Calibri" w:hAnsi="Calibri" w:cs="Calibri"/>
              </w:rPr>
            </w:pPr>
          </w:p>
        </w:tc>
      </w:tr>
      <w:tr w:rsidR="0099286A" w:rsidRPr="00380D36" w14:paraId="25D6CEA4" w14:textId="77777777" w:rsidTr="00D05F0A">
        <w:trPr>
          <w:jc w:val="center"/>
        </w:trPr>
        <w:tc>
          <w:tcPr>
            <w:tcW w:w="988" w:type="dxa"/>
            <w:vAlign w:val="center"/>
          </w:tcPr>
          <w:p w14:paraId="5BE38E91"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6</w:t>
            </w:r>
          </w:p>
        </w:tc>
        <w:tc>
          <w:tcPr>
            <w:tcW w:w="6945" w:type="dxa"/>
            <w:vAlign w:val="center"/>
          </w:tcPr>
          <w:p w14:paraId="43E14736" w14:textId="6A309CA2" w:rsidR="0099286A" w:rsidRPr="00380D36" w:rsidRDefault="0099286A" w:rsidP="00380D36">
            <w:pPr>
              <w:spacing w:before="120" w:line="276" w:lineRule="auto"/>
              <w:rPr>
                <w:rFonts w:ascii="Calibri" w:hAnsi="Calibri" w:cs="Calibri"/>
              </w:rPr>
            </w:pPr>
            <w:r w:rsidRPr="00380D36">
              <w:rPr>
                <w:rFonts w:ascii="Calibri" w:hAnsi="Calibri" w:cs="Calibri"/>
              </w:rPr>
              <w:t xml:space="preserve">System ma umożliwiać utworzenie klastra wirtualizacyjnego składającego się z co najmniej dwóch hostów fizycznych, z możliwością jego rozbudowy w przyszłości bez przerywania pracy środowiska. </w:t>
            </w:r>
          </w:p>
        </w:tc>
        <w:tc>
          <w:tcPr>
            <w:tcW w:w="2694" w:type="dxa"/>
            <w:vAlign w:val="center"/>
          </w:tcPr>
          <w:p w14:paraId="3475CA18" w14:textId="77777777" w:rsidR="0099286A" w:rsidRPr="00380D36" w:rsidRDefault="0099286A" w:rsidP="00380D36">
            <w:pPr>
              <w:spacing w:before="120" w:line="276" w:lineRule="auto"/>
              <w:jc w:val="center"/>
              <w:rPr>
                <w:rFonts w:ascii="Calibri" w:hAnsi="Calibri" w:cs="Calibri"/>
              </w:rPr>
            </w:pPr>
          </w:p>
        </w:tc>
      </w:tr>
      <w:tr w:rsidR="0099286A" w:rsidRPr="00380D36" w14:paraId="29FAEA4C" w14:textId="77777777" w:rsidTr="00D05F0A">
        <w:trPr>
          <w:jc w:val="center"/>
        </w:trPr>
        <w:tc>
          <w:tcPr>
            <w:tcW w:w="988" w:type="dxa"/>
            <w:vAlign w:val="center"/>
          </w:tcPr>
          <w:p w14:paraId="3CC22DD7"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7</w:t>
            </w:r>
          </w:p>
        </w:tc>
        <w:tc>
          <w:tcPr>
            <w:tcW w:w="6945" w:type="dxa"/>
            <w:vAlign w:val="center"/>
          </w:tcPr>
          <w:p w14:paraId="006556CB" w14:textId="6D763087" w:rsidR="0099286A" w:rsidRPr="00380D36" w:rsidRDefault="0099286A" w:rsidP="00380D36">
            <w:pPr>
              <w:spacing w:before="120" w:line="276" w:lineRule="auto"/>
              <w:rPr>
                <w:rFonts w:ascii="Calibri" w:hAnsi="Calibri" w:cs="Calibri"/>
              </w:rPr>
            </w:pPr>
            <w:r w:rsidRPr="00380D36">
              <w:rPr>
                <w:rFonts w:ascii="Calibri" w:hAnsi="Calibri" w:cs="Calibri"/>
              </w:rPr>
              <w:t xml:space="preserve">Wymagana jest funkcja High Availability (HA) – automatycznego restartowania maszyn wirtualnych na innym węźle klastra w przypadku awarii hosta. </w:t>
            </w:r>
          </w:p>
        </w:tc>
        <w:tc>
          <w:tcPr>
            <w:tcW w:w="2694" w:type="dxa"/>
            <w:vAlign w:val="center"/>
          </w:tcPr>
          <w:p w14:paraId="4ABF5A60" w14:textId="77777777" w:rsidR="0099286A" w:rsidRPr="00380D36" w:rsidRDefault="0099286A" w:rsidP="00380D36">
            <w:pPr>
              <w:spacing w:before="120" w:line="276" w:lineRule="auto"/>
              <w:jc w:val="center"/>
              <w:rPr>
                <w:rFonts w:ascii="Calibri" w:hAnsi="Calibri" w:cs="Calibri"/>
              </w:rPr>
            </w:pPr>
          </w:p>
        </w:tc>
      </w:tr>
      <w:tr w:rsidR="0099286A" w:rsidRPr="00380D36" w14:paraId="6F45ED0A" w14:textId="77777777" w:rsidTr="00D05F0A">
        <w:trPr>
          <w:jc w:val="center"/>
        </w:trPr>
        <w:tc>
          <w:tcPr>
            <w:tcW w:w="988" w:type="dxa"/>
            <w:vAlign w:val="center"/>
          </w:tcPr>
          <w:p w14:paraId="19FB2A2C"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8</w:t>
            </w:r>
          </w:p>
        </w:tc>
        <w:tc>
          <w:tcPr>
            <w:tcW w:w="6945" w:type="dxa"/>
            <w:vAlign w:val="center"/>
          </w:tcPr>
          <w:p w14:paraId="28C75743" w14:textId="1320D41E" w:rsidR="0099286A" w:rsidRPr="00380D36" w:rsidRDefault="0099286A" w:rsidP="00380D36">
            <w:pPr>
              <w:spacing w:before="120" w:line="276" w:lineRule="auto"/>
              <w:rPr>
                <w:rFonts w:ascii="Calibri" w:hAnsi="Calibri" w:cs="Calibri"/>
              </w:rPr>
            </w:pPr>
            <w:r w:rsidRPr="00380D36">
              <w:rPr>
                <w:rFonts w:ascii="Calibri" w:hAnsi="Calibri" w:cs="Calibri"/>
              </w:rPr>
              <w:t xml:space="preserve">System ma wspierać rozproszone zarządzanie zasobami (DRS) – tj. automatyczne balansowanie obciążenia między węzłami klastra. </w:t>
            </w:r>
          </w:p>
        </w:tc>
        <w:tc>
          <w:tcPr>
            <w:tcW w:w="2694" w:type="dxa"/>
            <w:vAlign w:val="center"/>
          </w:tcPr>
          <w:p w14:paraId="026B73CB" w14:textId="77777777" w:rsidR="0099286A" w:rsidRPr="00380D36" w:rsidRDefault="0099286A" w:rsidP="00380D36">
            <w:pPr>
              <w:spacing w:before="120" w:line="276" w:lineRule="auto"/>
              <w:jc w:val="center"/>
              <w:rPr>
                <w:rFonts w:ascii="Calibri" w:hAnsi="Calibri" w:cs="Calibri"/>
              </w:rPr>
            </w:pPr>
          </w:p>
        </w:tc>
      </w:tr>
      <w:tr w:rsidR="0099286A" w:rsidRPr="00380D36" w14:paraId="5ABFEA82" w14:textId="77777777" w:rsidTr="00D05F0A">
        <w:trPr>
          <w:jc w:val="center"/>
        </w:trPr>
        <w:tc>
          <w:tcPr>
            <w:tcW w:w="988" w:type="dxa"/>
            <w:vAlign w:val="center"/>
          </w:tcPr>
          <w:p w14:paraId="68A37E9C"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9</w:t>
            </w:r>
          </w:p>
        </w:tc>
        <w:tc>
          <w:tcPr>
            <w:tcW w:w="6945" w:type="dxa"/>
            <w:vAlign w:val="center"/>
          </w:tcPr>
          <w:p w14:paraId="1257177E" w14:textId="77777777" w:rsidR="00E374BE" w:rsidRPr="00380D36" w:rsidRDefault="00E374BE" w:rsidP="00380D36">
            <w:pPr>
              <w:numPr>
                <w:ilvl w:val="1"/>
                <w:numId w:val="14"/>
              </w:numPr>
              <w:spacing w:before="120" w:line="276" w:lineRule="auto"/>
              <w:jc w:val="both"/>
              <w:rPr>
                <w:rFonts w:ascii="Calibri" w:hAnsi="Calibri" w:cs="Calibri"/>
              </w:rPr>
            </w:pPr>
            <w:r w:rsidRPr="00380D36">
              <w:rPr>
                <w:rFonts w:ascii="Calibri" w:hAnsi="Calibri" w:cs="Calibri"/>
              </w:rPr>
              <w:t xml:space="preserve">Środowisko musi posiadać centralny panel administracyjny dostępny przez przeglądarkę WWW (HTTPS), umożliwiający: </w:t>
            </w:r>
          </w:p>
          <w:p w14:paraId="556C8FAD" w14:textId="09AB793F" w:rsidR="00E374BE" w:rsidRPr="00380D36" w:rsidRDefault="00E374BE" w:rsidP="00380D36">
            <w:pPr>
              <w:numPr>
                <w:ilvl w:val="1"/>
                <w:numId w:val="15"/>
              </w:numPr>
              <w:spacing w:before="120" w:line="276" w:lineRule="auto"/>
              <w:jc w:val="both"/>
              <w:rPr>
                <w:rFonts w:ascii="Calibri" w:hAnsi="Calibri" w:cs="Calibri"/>
              </w:rPr>
            </w:pPr>
            <w:r w:rsidRPr="00380D36">
              <w:rPr>
                <w:rFonts w:ascii="Calibri" w:hAnsi="Calibri" w:cs="Calibri"/>
              </w:rPr>
              <w:t xml:space="preserve">tworzenie, uruchamianie, zatrzymywanie, klonowanie i usuwanie maszyn wirtualnych, </w:t>
            </w:r>
          </w:p>
          <w:p w14:paraId="40D0BB09" w14:textId="77777777" w:rsidR="00E374BE" w:rsidRPr="00380D36" w:rsidRDefault="00E374BE" w:rsidP="00380D36">
            <w:pPr>
              <w:numPr>
                <w:ilvl w:val="1"/>
                <w:numId w:val="15"/>
              </w:numPr>
              <w:spacing w:before="120" w:line="276" w:lineRule="auto"/>
              <w:jc w:val="both"/>
              <w:rPr>
                <w:rFonts w:ascii="Calibri" w:hAnsi="Calibri" w:cs="Calibri"/>
              </w:rPr>
            </w:pPr>
            <w:r w:rsidRPr="00380D36">
              <w:rPr>
                <w:rFonts w:ascii="Calibri" w:hAnsi="Calibri" w:cs="Calibri"/>
              </w:rPr>
              <w:t xml:space="preserve">przydzielanie zasobów (CPU, RAM, storage, sieć), </w:t>
            </w:r>
          </w:p>
          <w:p w14:paraId="22A42449" w14:textId="77777777" w:rsidR="00E374BE" w:rsidRPr="00380D36" w:rsidRDefault="00E374BE" w:rsidP="00380D36">
            <w:pPr>
              <w:numPr>
                <w:ilvl w:val="1"/>
                <w:numId w:val="15"/>
              </w:numPr>
              <w:spacing w:before="120" w:line="276" w:lineRule="auto"/>
              <w:jc w:val="both"/>
              <w:rPr>
                <w:rFonts w:ascii="Calibri" w:hAnsi="Calibri" w:cs="Calibri"/>
              </w:rPr>
            </w:pPr>
            <w:r w:rsidRPr="00380D36">
              <w:rPr>
                <w:rFonts w:ascii="Calibri" w:hAnsi="Calibri" w:cs="Calibri"/>
              </w:rPr>
              <w:lastRenderedPageBreak/>
              <w:t xml:space="preserve">konfigurację sieci i polityk bezpieczeństwa, </w:t>
            </w:r>
          </w:p>
          <w:p w14:paraId="0E10BA19" w14:textId="77777777" w:rsidR="00E374BE" w:rsidRPr="00380D36" w:rsidRDefault="00E374BE" w:rsidP="00380D36">
            <w:pPr>
              <w:numPr>
                <w:ilvl w:val="1"/>
                <w:numId w:val="15"/>
              </w:numPr>
              <w:spacing w:before="120" w:line="276" w:lineRule="auto"/>
              <w:jc w:val="both"/>
              <w:rPr>
                <w:rFonts w:ascii="Calibri" w:hAnsi="Calibri" w:cs="Calibri"/>
              </w:rPr>
            </w:pPr>
            <w:r w:rsidRPr="00380D36">
              <w:rPr>
                <w:rFonts w:ascii="Calibri" w:hAnsi="Calibri" w:cs="Calibri"/>
              </w:rPr>
              <w:t xml:space="preserve">wgląd w logi systemowe i zdarzenia, </w:t>
            </w:r>
          </w:p>
          <w:p w14:paraId="3AF53D76" w14:textId="2A7F9C74" w:rsidR="0099286A" w:rsidRPr="00380D36" w:rsidRDefault="00E374BE" w:rsidP="00380D36">
            <w:pPr>
              <w:numPr>
                <w:ilvl w:val="1"/>
                <w:numId w:val="15"/>
              </w:numPr>
              <w:spacing w:before="120" w:line="276" w:lineRule="auto"/>
              <w:jc w:val="both"/>
              <w:rPr>
                <w:rFonts w:ascii="Calibri" w:hAnsi="Calibri" w:cs="Calibri"/>
              </w:rPr>
            </w:pPr>
            <w:r w:rsidRPr="00380D36">
              <w:rPr>
                <w:rFonts w:ascii="Calibri" w:hAnsi="Calibri" w:cs="Calibri"/>
              </w:rPr>
              <w:t xml:space="preserve">monitorowanie wydajności hostów i VM. </w:t>
            </w:r>
          </w:p>
        </w:tc>
        <w:tc>
          <w:tcPr>
            <w:tcW w:w="2694" w:type="dxa"/>
            <w:vAlign w:val="center"/>
          </w:tcPr>
          <w:p w14:paraId="6D43BD3E" w14:textId="77777777" w:rsidR="0099286A" w:rsidRPr="00380D36" w:rsidRDefault="0099286A" w:rsidP="00380D36">
            <w:pPr>
              <w:spacing w:before="120" w:line="276" w:lineRule="auto"/>
              <w:jc w:val="center"/>
              <w:rPr>
                <w:rFonts w:ascii="Calibri" w:hAnsi="Calibri" w:cs="Calibri"/>
              </w:rPr>
            </w:pPr>
          </w:p>
        </w:tc>
      </w:tr>
      <w:tr w:rsidR="0099286A" w:rsidRPr="00380D36" w14:paraId="71570AB4" w14:textId="77777777" w:rsidTr="00D05F0A">
        <w:trPr>
          <w:jc w:val="center"/>
        </w:trPr>
        <w:tc>
          <w:tcPr>
            <w:tcW w:w="988" w:type="dxa"/>
            <w:vAlign w:val="center"/>
          </w:tcPr>
          <w:p w14:paraId="0F946827"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10</w:t>
            </w:r>
          </w:p>
        </w:tc>
        <w:tc>
          <w:tcPr>
            <w:tcW w:w="6945" w:type="dxa"/>
            <w:vAlign w:val="center"/>
          </w:tcPr>
          <w:p w14:paraId="4AD4581C" w14:textId="77777777" w:rsidR="00E374BE" w:rsidRPr="00380D36" w:rsidRDefault="00E374BE" w:rsidP="00380D36">
            <w:pPr>
              <w:spacing w:before="120" w:line="276" w:lineRule="auto"/>
              <w:rPr>
                <w:rFonts w:ascii="Calibri" w:hAnsi="Calibri" w:cs="Calibri"/>
              </w:rPr>
            </w:pPr>
            <w:r w:rsidRPr="00380D36">
              <w:rPr>
                <w:rFonts w:ascii="Calibri" w:hAnsi="Calibri" w:cs="Calibri"/>
              </w:rPr>
              <w:t xml:space="preserve">System ma umożliwiać integrację z zewnętrznymi źródłami uwierzytelniania (LDAP, Active Directory, SSO). </w:t>
            </w:r>
          </w:p>
          <w:p w14:paraId="74DAA933" w14:textId="77777777" w:rsidR="00E374BE" w:rsidRPr="00380D36" w:rsidRDefault="00E374BE" w:rsidP="00380D36">
            <w:pPr>
              <w:spacing w:before="120" w:line="276" w:lineRule="auto"/>
              <w:rPr>
                <w:rFonts w:ascii="Calibri" w:hAnsi="Calibri" w:cs="Calibri"/>
              </w:rPr>
            </w:pPr>
          </w:p>
          <w:p w14:paraId="16F9C54C" w14:textId="729D2EFF" w:rsidR="0099286A" w:rsidRPr="00380D36" w:rsidRDefault="00E374BE" w:rsidP="00380D36">
            <w:pPr>
              <w:spacing w:before="120" w:line="276" w:lineRule="auto"/>
              <w:rPr>
                <w:rFonts w:ascii="Calibri" w:hAnsi="Calibri" w:cs="Calibri"/>
              </w:rPr>
            </w:pPr>
            <w:r w:rsidRPr="00380D36">
              <w:rPr>
                <w:rFonts w:ascii="Calibri" w:hAnsi="Calibri" w:cs="Calibri"/>
              </w:rPr>
              <w:t xml:space="preserve">Wymagana jest obsługa uprawnień opartych na rolach (RBAC), pozwalająca na przypisywanie różnych poziomów dostępu użytkownikom. </w:t>
            </w:r>
          </w:p>
        </w:tc>
        <w:tc>
          <w:tcPr>
            <w:tcW w:w="2694" w:type="dxa"/>
            <w:vAlign w:val="center"/>
          </w:tcPr>
          <w:p w14:paraId="0712A52B" w14:textId="77777777" w:rsidR="0099286A" w:rsidRPr="00380D36" w:rsidRDefault="0099286A" w:rsidP="00380D36">
            <w:pPr>
              <w:spacing w:before="120" w:line="276" w:lineRule="auto"/>
              <w:jc w:val="center"/>
              <w:rPr>
                <w:rFonts w:ascii="Calibri" w:hAnsi="Calibri" w:cs="Calibri"/>
              </w:rPr>
            </w:pPr>
          </w:p>
        </w:tc>
      </w:tr>
      <w:tr w:rsidR="0099286A" w:rsidRPr="00380D36" w14:paraId="6526D12F" w14:textId="77777777" w:rsidTr="00D05F0A">
        <w:trPr>
          <w:jc w:val="center"/>
        </w:trPr>
        <w:tc>
          <w:tcPr>
            <w:tcW w:w="988" w:type="dxa"/>
            <w:vAlign w:val="center"/>
          </w:tcPr>
          <w:p w14:paraId="3342A26A"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11</w:t>
            </w:r>
          </w:p>
        </w:tc>
        <w:tc>
          <w:tcPr>
            <w:tcW w:w="6945" w:type="dxa"/>
            <w:vAlign w:val="center"/>
          </w:tcPr>
          <w:p w14:paraId="5F3517F2" w14:textId="2F79E6EF" w:rsidR="0099286A" w:rsidRPr="00380D36" w:rsidRDefault="00E374BE" w:rsidP="00380D36">
            <w:pPr>
              <w:spacing w:before="120" w:line="276" w:lineRule="auto"/>
              <w:jc w:val="both"/>
              <w:rPr>
                <w:rFonts w:ascii="Calibri" w:hAnsi="Calibri" w:cs="Calibri"/>
              </w:rPr>
            </w:pPr>
            <w:r w:rsidRPr="00380D36">
              <w:rPr>
                <w:rFonts w:ascii="Calibri" w:hAnsi="Calibri" w:cs="Calibri"/>
              </w:rPr>
              <w:t xml:space="preserve">System musi wspierać aktualizacje online oraz lokalne, z możliwością wykonania ich bez przerywania pracy maszyn wirtualnych (rolling upgrade). </w:t>
            </w:r>
          </w:p>
        </w:tc>
        <w:tc>
          <w:tcPr>
            <w:tcW w:w="2694" w:type="dxa"/>
            <w:vAlign w:val="center"/>
          </w:tcPr>
          <w:p w14:paraId="12E48DF6" w14:textId="77777777" w:rsidR="0099286A" w:rsidRPr="00380D36" w:rsidRDefault="0099286A" w:rsidP="00380D36">
            <w:pPr>
              <w:spacing w:before="120" w:line="276" w:lineRule="auto"/>
              <w:jc w:val="center"/>
              <w:rPr>
                <w:rFonts w:ascii="Calibri" w:hAnsi="Calibri" w:cs="Calibri"/>
              </w:rPr>
            </w:pPr>
          </w:p>
        </w:tc>
      </w:tr>
      <w:tr w:rsidR="0099286A" w:rsidRPr="00380D36" w14:paraId="40C7725A" w14:textId="77777777" w:rsidTr="00D05F0A">
        <w:trPr>
          <w:jc w:val="center"/>
        </w:trPr>
        <w:tc>
          <w:tcPr>
            <w:tcW w:w="988" w:type="dxa"/>
            <w:vAlign w:val="center"/>
          </w:tcPr>
          <w:p w14:paraId="1D33E878"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12</w:t>
            </w:r>
          </w:p>
        </w:tc>
        <w:tc>
          <w:tcPr>
            <w:tcW w:w="6945" w:type="dxa"/>
            <w:vAlign w:val="center"/>
          </w:tcPr>
          <w:p w14:paraId="6B6A08C0" w14:textId="3B7C6D4D" w:rsidR="0099286A" w:rsidRPr="00380D36" w:rsidRDefault="00E374BE" w:rsidP="00380D36">
            <w:pPr>
              <w:spacing w:before="120" w:line="276" w:lineRule="auto"/>
              <w:jc w:val="both"/>
              <w:rPr>
                <w:rFonts w:ascii="Calibri" w:hAnsi="Calibri" w:cs="Calibri"/>
              </w:rPr>
            </w:pPr>
            <w:r w:rsidRPr="00380D36">
              <w:rPr>
                <w:rFonts w:ascii="Calibri" w:hAnsi="Calibri" w:cs="Calibri"/>
              </w:rPr>
              <w:t xml:space="preserve">Wymagane jest wsparcie API REST umożliwiającego automatyzację zadań administracyjnych i integrację z zewnętrznymi systemami (monitoring, CMDB, ticketing). </w:t>
            </w:r>
          </w:p>
        </w:tc>
        <w:tc>
          <w:tcPr>
            <w:tcW w:w="2694" w:type="dxa"/>
            <w:vAlign w:val="center"/>
          </w:tcPr>
          <w:p w14:paraId="5DDEA0B0" w14:textId="77777777" w:rsidR="0099286A" w:rsidRPr="00380D36" w:rsidRDefault="0099286A" w:rsidP="00380D36">
            <w:pPr>
              <w:spacing w:before="120" w:line="276" w:lineRule="auto"/>
              <w:jc w:val="center"/>
              <w:rPr>
                <w:rFonts w:ascii="Calibri" w:hAnsi="Calibri" w:cs="Calibri"/>
              </w:rPr>
            </w:pPr>
          </w:p>
        </w:tc>
      </w:tr>
      <w:tr w:rsidR="0099286A" w:rsidRPr="00380D36" w14:paraId="7AA79C31" w14:textId="77777777" w:rsidTr="00D05F0A">
        <w:trPr>
          <w:jc w:val="center"/>
        </w:trPr>
        <w:tc>
          <w:tcPr>
            <w:tcW w:w="988" w:type="dxa"/>
            <w:vAlign w:val="center"/>
          </w:tcPr>
          <w:p w14:paraId="3E7ACE8C"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13</w:t>
            </w:r>
          </w:p>
        </w:tc>
        <w:tc>
          <w:tcPr>
            <w:tcW w:w="6945" w:type="dxa"/>
            <w:vAlign w:val="center"/>
          </w:tcPr>
          <w:p w14:paraId="3294F1E2" w14:textId="77777777" w:rsidR="00E374BE" w:rsidRPr="00380D36" w:rsidRDefault="00E374BE" w:rsidP="00380D36">
            <w:pPr>
              <w:numPr>
                <w:ilvl w:val="1"/>
                <w:numId w:val="16"/>
              </w:numPr>
              <w:spacing w:before="120" w:line="276" w:lineRule="auto"/>
              <w:rPr>
                <w:rFonts w:ascii="Calibri" w:hAnsi="Calibri" w:cs="Calibri"/>
              </w:rPr>
            </w:pPr>
            <w:r w:rsidRPr="00380D36">
              <w:rPr>
                <w:rFonts w:ascii="Calibri" w:hAnsi="Calibri" w:cs="Calibri"/>
              </w:rPr>
              <w:t xml:space="preserve">Środowisko musi wspierać wirtualizację: </w:t>
            </w:r>
          </w:p>
          <w:p w14:paraId="2DDF9F24" w14:textId="04C271D0" w:rsidR="00E374BE" w:rsidRPr="00380D36" w:rsidRDefault="00E374BE" w:rsidP="00380D36">
            <w:pPr>
              <w:numPr>
                <w:ilvl w:val="1"/>
                <w:numId w:val="17"/>
              </w:numPr>
              <w:spacing w:before="120" w:line="276" w:lineRule="auto"/>
              <w:rPr>
                <w:rFonts w:ascii="Calibri" w:hAnsi="Calibri" w:cs="Calibri"/>
              </w:rPr>
            </w:pPr>
            <w:r w:rsidRPr="00380D36">
              <w:rPr>
                <w:rFonts w:ascii="Calibri" w:hAnsi="Calibri" w:cs="Calibri"/>
              </w:rPr>
              <w:t xml:space="preserve">pełną (KVM) – dla systemów Windows, Linux, BSD itp., </w:t>
            </w:r>
          </w:p>
          <w:p w14:paraId="0852A143" w14:textId="73A5D229" w:rsidR="0099286A" w:rsidRPr="00380D36" w:rsidRDefault="00E374BE" w:rsidP="00380D36">
            <w:pPr>
              <w:numPr>
                <w:ilvl w:val="1"/>
                <w:numId w:val="17"/>
              </w:numPr>
              <w:spacing w:before="120" w:line="276" w:lineRule="auto"/>
              <w:rPr>
                <w:rFonts w:ascii="Calibri" w:hAnsi="Calibri" w:cs="Calibri"/>
              </w:rPr>
            </w:pPr>
            <w:r w:rsidRPr="00380D36">
              <w:rPr>
                <w:rFonts w:ascii="Calibri" w:hAnsi="Calibri" w:cs="Calibri"/>
              </w:rPr>
              <w:t xml:space="preserve">konteneryzację (LXC) – dla lekkich środowisk Linux. </w:t>
            </w:r>
          </w:p>
        </w:tc>
        <w:tc>
          <w:tcPr>
            <w:tcW w:w="2694" w:type="dxa"/>
            <w:vAlign w:val="center"/>
          </w:tcPr>
          <w:p w14:paraId="650136FE" w14:textId="77777777" w:rsidR="0099286A" w:rsidRPr="00380D36" w:rsidRDefault="0099286A" w:rsidP="00380D36">
            <w:pPr>
              <w:spacing w:before="120" w:line="276" w:lineRule="auto"/>
              <w:jc w:val="center"/>
              <w:rPr>
                <w:rFonts w:ascii="Calibri" w:hAnsi="Calibri" w:cs="Calibri"/>
              </w:rPr>
            </w:pPr>
          </w:p>
        </w:tc>
      </w:tr>
      <w:tr w:rsidR="0099286A" w:rsidRPr="00380D36" w14:paraId="41EC640C" w14:textId="77777777" w:rsidTr="00D05F0A">
        <w:trPr>
          <w:jc w:val="center"/>
        </w:trPr>
        <w:tc>
          <w:tcPr>
            <w:tcW w:w="988" w:type="dxa"/>
            <w:vAlign w:val="center"/>
          </w:tcPr>
          <w:p w14:paraId="0B1FEF8D"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14</w:t>
            </w:r>
          </w:p>
        </w:tc>
        <w:tc>
          <w:tcPr>
            <w:tcW w:w="6945" w:type="dxa"/>
            <w:vAlign w:val="center"/>
          </w:tcPr>
          <w:p w14:paraId="2BA3C796" w14:textId="77777777" w:rsidR="00E374BE" w:rsidRPr="00380D36" w:rsidRDefault="00E374BE" w:rsidP="00380D36">
            <w:pPr>
              <w:numPr>
                <w:ilvl w:val="1"/>
                <w:numId w:val="18"/>
              </w:numPr>
              <w:spacing w:before="120" w:line="276" w:lineRule="auto"/>
              <w:rPr>
                <w:rFonts w:ascii="Calibri" w:hAnsi="Calibri" w:cs="Calibri"/>
              </w:rPr>
            </w:pPr>
            <w:r w:rsidRPr="00380D36">
              <w:rPr>
                <w:rFonts w:ascii="Calibri" w:hAnsi="Calibri" w:cs="Calibri"/>
              </w:rPr>
              <w:t xml:space="preserve">Wymagane jest wsparcie dla: </w:t>
            </w:r>
          </w:p>
          <w:p w14:paraId="405A4394" w14:textId="0DBD20E6" w:rsidR="00E374BE" w:rsidRPr="00380D36" w:rsidRDefault="00E374BE" w:rsidP="00380D36">
            <w:pPr>
              <w:numPr>
                <w:ilvl w:val="1"/>
                <w:numId w:val="19"/>
              </w:numPr>
              <w:spacing w:before="120" w:line="276" w:lineRule="auto"/>
              <w:rPr>
                <w:rFonts w:ascii="Calibri" w:hAnsi="Calibri" w:cs="Calibri"/>
              </w:rPr>
            </w:pPr>
            <w:r w:rsidRPr="00380D36">
              <w:rPr>
                <w:rFonts w:ascii="Calibri" w:hAnsi="Calibri" w:cs="Calibri"/>
              </w:rPr>
              <w:t xml:space="preserve">dynamicznej alokacji zasobów (CPU, RAM, storage), </w:t>
            </w:r>
          </w:p>
          <w:p w14:paraId="61DF657F" w14:textId="77777777" w:rsidR="00E374BE" w:rsidRPr="00380D36" w:rsidRDefault="00E374BE" w:rsidP="00380D36">
            <w:pPr>
              <w:numPr>
                <w:ilvl w:val="1"/>
                <w:numId w:val="19"/>
              </w:numPr>
              <w:spacing w:before="120" w:line="276" w:lineRule="auto"/>
              <w:rPr>
                <w:rFonts w:ascii="Calibri" w:hAnsi="Calibri" w:cs="Calibri"/>
              </w:rPr>
            </w:pPr>
            <w:r w:rsidRPr="00380D36">
              <w:rPr>
                <w:rFonts w:ascii="Calibri" w:hAnsi="Calibri" w:cs="Calibri"/>
              </w:rPr>
              <w:t xml:space="preserve">snapshotów (pełnych i różnicowych), </w:t>
            </w:r>
          </w:p>
          <w:p w14:paraId="5245A615" w14:textId="77777777" w:rsidR="00E374BE" w:rsidRPr="00380D36" w:rsidRDefault="00E374BE" w:rsidP="00380D36">
            <w:pPr>
              <w:numPr>
                <w:ilvl w:val="1"/>
                <w:numId w:val="19"/>
              </w:numPr>
              <w:spacing w:before="120" w:line="276" w:lineRule="auto"/>
              <w:rPr>
                <w:rFonts w:ascii="Calibri" w:hAnsi="Calibri" w:cs="Calibri"/>
              </w:rPr>
            </w:pPr>
            <w:r w:rsidRPr="00380D36">
              <w:rPr>
                <w:rFonts w:ascii="Calibri" w:hAnsi="Calibri" w:cs="Calibri"/>
              </w:rPr>
              <w:t xml:space="preserve">klonowania maszyn (pełnego i tzw. linked clone), </w:t>
            </w:r>
          </w:p>
          <w:p w14:paraId="6335AF7D" w14:textId="2E501F25" w:rsidR="0099286A" w:rsidRPr="00380D36" w:rsidRDefault="00E374BE" w:rsidP="00380D36">
            <w:pPr>
              <w:numPr>
                <w:ilvl w:val="1"/>
                <w:numId w:val="19"/>
              </w:numPr>
              <w:spacing w:before="120" w:line="276" w:lineRule="auto"/>
              <w:rPr>
                <w:rFonts w:ascii="Calibri" w:hAnsi="Calibri" w:cs="Calibri"/>
              </w:rPr>
            </w:pPr>
            <w:r w:rsidRPr="00380D36">
              <w:rPr>
                <w:rFonts w:ascii="Calibri" w:hAnsi="Calibri" w:cs="Calibri"/>
              </w:rPr>
              <w:t xml:space="preserve">importu maszyn w formatach OVA, VMDK, VHD, QCOW2. </w:t>
            </w:r>
          </w:p>
        </w:tc>
        <w:tc>
          <w:tcPr>
            <w:tcW w:w="2694" w:type="dxa"/>
            <w:vAlign w:val="center"/>
          </w:tcPr>
          <w:p w14:paraId="1D9A4240" w14:textId="77777777" w:rsidR="0099286A" w:rsidRPr="00380D36" w:rsidRDefault="0099286A" w:rsidP="00380D36">
            <w:pPr>
              <w:spacing w:before="120" w:line="276" w:lineRule="auto"/>
              <w:jc w:val="center"/>
              <w:rPr>
                <w:rFonts w:ascii="Calibri" w:hAnsi="Calibri" w:cs="Calibri"/>
              </w:rPr>
            </w:pPr>
          </w:p>
        </w:tc>
      </w:tr>
      <w:tr w:rsidR="0099286A" w:rsidRPr="00380D36" w14:paraId="5E2D1D0F" w14:textId="77777777" w:rsidTr="00D05F0A">
        <w:trPr>
          <w:jc w:val="center"/>
        </w:trPr>
        <w:tc>
          <w:tcPr>
            <w:tcW w:w="988" w:type="dxa"/>
            <w:vAlign w:val="center"/>
          </w:tcPr>
          <w:p w14:paraId="24C6EF30"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15</w:t>
            </w:r>
          </w:p>
        </w:tc>
        <w:tc>
          <w:tcPr>
            <w:tcW w:w="6945" w:type="dxa"/>
            <w:vAlign w:val="center"/>
          </w:tcPr>
          <w:p w14:paraId="63BE5C5A" w14:textId="03AA28C5" w:rsidR="0099286A" w:rsidRPr="00380D36" w:rsidRDefault="00E374BE" w:rsidP="00380D36">
            <w:pPr>
              <w:spacing w:before="120" w:line="276" w:lineRule="auto"/>
              <w:rPr>
                <w:rFonts w:ascii="Calibri" w:hAnsi="Calibri" w:cs="Calibri"/>
              </w:rPr>
            </w:pPr>
            <w:r w:rsidRPr="00380D36">
              <w:rPr>
                <w:rFonts w:ascii="Calibri" w:hAnsi="Calibri" w:cs="Calibri"/>
              </w:rPr>
              <w:t xml:space="preserve">Środowisko ma zapewniać możliwość migracji na żywo (live migration) maszyn pomiędzy hostami w klastrze bez przestoju. </w:t>
            </w:r>
          </w:p>
        </w:tc>
        <w:tc>
          <w:tcPr>
            <w:tcW w:w="2694" w:type="dxa"/>
            <w:vAlign w:val="center"/>
          </w:tcPr>
          <w:p w14:paraId="18E9D8C1" w14:textId="77777777" w:rsidR="0099286A" w:rsidRPr="00380D36" w:rsidRDefault="0099286A" w:rsidP="00380D36">
            <w:pPr>
              <w:spacing w:before="120" w:line="276" w:lineRule="auto"/>
              <w:jc w:val="center"/>
              <w:rPr>
                <w:rFonts w:ascii="Calibri" w:hAnsi="Calibri" w:cs="Calibri"/>
              </w:rPr>
            </w:pPr>
          </w:p>
        </w:tc>
      </w:tr>
      <w:tr w:rsidR="0099286A" w:rsidRPr="00380D36" w14:paraId="5FE5E50C" w14:textId="77777777" w:rsidTr="00D05F0A">
        <w:trPr>
          <w:jc w:val="center"/>
        </w:trPr>
        <w:tc>
          <w:tcPr>
            <w:tcW w:w="988" w:type="dxa"/>
            <w:vAlign w:val="center"/>
          </w:tcPr>
          <w:p w14:paraId="03C0A417"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16</w:t>
            </w:r>
          </w:p>
        </w:tc>
        <w:tc>
          <w:tcPr>
            <w:tcW w:w="6945" w:type="dxa"/>
            <w:vAlign w:val="center"/>
          </w:tcPr>
          <w:p w14:paraId="2F38C3F8" w14:textId="50CDD67C" w:rsidR="0099286A" w:rsidRPr="00380D36" w:rsidRDefault="00E374BE" w:rsidP="00380D36">
            <w:pPr>
              <w:spacing w:before="120" w:line="276" w:lineRule="auto"/>
              <w:rPr>
                <w:rFonts w:ascii="Calibri" w:hAnsi="Calibri" w:cs="Calibri"/>
              </w:rPr>
            </w:pPr>
            <w:r w:rsidRPr="00380D36">
              <w:rPr>
                <w:rFonts w:ascii="Calibri" w:hAnsi="Calibri" w:cs="Calibri"/>
              </w:rPr>
              <w:t xml:space="preserve">Wymagane jest wsparcie dla maszyn z dyskami thin provisioning oraz passthrough urządzeń (PCIe, GPU, USB). </w:t>
            </w:r>
          </w:p>
        </w:tc>
        <w:tc>
          <w:tcPr>
            <w:tcW w:w="2694" w:type="dxa"/>
            <w:vAlign w:val="center"/>
          </w:tcPr>
          <w:p w14:paraId="2FC2D158" w14:textId="77777777" w:rsidR="0099286A" w:rsidRPr="00380D36" w:rsidRDefault="0099286A" w:rsidP="00380D36">
            <w:pPr>
              <w:spacing w:before="120" w:line="276" w:lineRule="auto"/>
              <w:jc w:val="center"/>
              <w:rPr>
                <w:rFonts w:ascii="Calibri" w:hAnsi="Calibri" w:cs="Calibri"/>
              </w:rPr>
            </w:pPr>
          </w:p>
        </w:tc>
      </w:tr>
      <w:tr w:rsidR="0099286A" w:rsidRPr="00380D36" w14:paraId="77D8B43D" w14:textId="77777777" w:rsidTr="00D05F0A">
        <w:trPr>
          <w:jc w:val="center"/>
        </w:trPr>
        <w:tc>
          <w:tcPr>
            <w:tcW w:w="988" w:type="dxa"/>
            <w:vAlign w:val="center"/>
          </w:tcPr>
          <w:p w14:paraId="1190F386"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17</w:t>
            </w:r>
          </w:p>
        </w:tc>
        <w:tc>
          <w:tcPr>
            <w:tcW w:w="6945" w:type="dxa"/>
            <w:vAlign w:val="center"/>
          </w:tcPr>
          <w:p w14:paraId="00DB2051" w14:textId="02AA0D53" w:rsidR="0099286A" w:rsidRPr="00380D36" w:rsidRDefault="00E374BE" w:rsidP="00380D36">
            <w:pPr>
              <w:spacing w:before="120" w:line="276" w:lineRule="auto"/>
              <w:rPr>
                <w:rFonts w:ascii="Calibri" w:hAnsi="Calibri" w:cs="Calibri"/>
              </w:rPr>
            </w:pPr>
            <w:r w:rsidRPr="00380D36">
              <w:rPr>
                <w:rFonts w:ascii="Calibri" w:hAnsi="Calibri" w:cs="Calibri"/>
              </w:rPr>
              <w:t xml:space="preserve">System musi umożliwiać określanie priorytetów uruchamiania maszyn wirtualnych po restarcie klastra. </w:t>
            </w:r>
          </w:p>
        </w:tc>
        <w:tc>
          <w:tcPr>
            <w:tcW w:w="2694" w:type="dxa"/>
            <w:vAlign w:val="center"/>
          </w:tcPr>
          <w:p w14:paraId="71738596" w14:textId="77777777" w:rsidR="0099286A" w:rsidRPr="00380D36" w:rsidRDefault="0099286A" w:rsidP="00380D36">
            <w:pPr>
              <w:spacing w:before="120" w:line="276" w:lineRule="auto"/>
              <w:jc w:val="center"/>
              <w:rPr>
                <w:rFonts w:ascii="Calibri" w:hAnsi="Calibri" w:cs="Calibri"/>
              </w:rPr>
            </w:pPr>
          </w:p>
        </w:tc>
      </w:tr>
      <w:tr w:rsidR="0099286A" w:rsidRPr="00380D36" w14:paraId="010E8FA5" w14:textId="77777777" w:rsidTr="00D05F0A">
        <w:trPr>
          <w:jc w:val="center"/>
        </w:trPr>
        <w:tc>
          <w:tcPr>
            <w:tcW w:w="988" w:type="dxa"/>
            <w:vAlign w:val="center"/>
          </w:tcPr>
          <w:p w14:paraId="4F87915A"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18</w:t>
            </w:r>
          </w:p>
        </w:tc>
        <w:tc>
          <w:tcPr>
            <w:tcW w:w="6945" w:type="dxa"/>
            <w:vAlign w:val="center"/>
          </w:tcPr>
          <w:p w14:paraId="1EE01A04" w14:textId="346ADCEC" w:rsidR="0099286A" w:rsidRPr="00380D36" w:rsidRDefault="00E374BE" w:rsidP="00380D36">
            <w:pPr>
              <w:spacing w:before="120" w:line="276" w:lineRule="auto"/>
              <w:rPr>
                <w:rFonts w:ascii="Calibri" w:hAnsi="Calibri" w:cs="Calibri"/>
              </w:rPr>
            </w:pPr>
            <w:r w:rsidRPr="00380D36">
              <w:rPr>
                <w:rFonts w:ascii="Calibri" w:hAnsi="Calibri" w:cs="Calibri"/>
              </w:rPr>
              <w:t xml:space="preserve">Wszystkie maszyny muszą być uruchamiane z wirtualnym BIOS/UEFI i obsługiwać bootowanie z sieci (PXE). </w:t>
            </w:r>
          </w:p>
        </w:tc>
        <w:tc>
          <w:tcPr>
            <w:tcW w:w="2694" w:type="dxa"/>
            <w:vAlign w:val="center"/>
          </w:tcPr>
          <w:p w14:paraId="1652C9A5" w14:textId="77777777" w:rsidR="0099286A" w:rsidRPr="00380D36" w:rsidRDefault="0099286A" w:rsidP="00380D36">
            <w:pPr>
              <w:spacing w:before="120" w:line="276" w:lineRule="auto"/>
              <w:jc w:val="center"/>
              <w:rPr>
                <w:rFonts w:ascii="Calibri" w:hAnsi="Calibri" w:cs="Calibri"/>
              </w:rPr>
            </w:pPr>
          </w:p>
        </w:tc>
      </w:tr>
      <w:tr w:rsidR="0099286A" w:rsidRPr="00380D36" w14:paraId="31EA091C" w14:textId="77777777" w:rsidTr="00D05F0A">
        <w:trPr>
          <w:jc w:val="center"/>
        </w:trPr>
        <w:tc>
          <w:tcPr>
            <w:tcW w:w="988" w:type="dxa"/>
            <w:vAlign w:val="center"/>
          </w:tcPr>
          <w:p w14:paraId="26A9521C"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19</w:t>
            </w:r>
          </w:p>
        </w:tc>
        <w:tc>
          <w:tcPr>
            <w:tcW w:w="6945" w:type="dxa"/>
            <w:vAlign w:val="center"/>
          </w:tcPr>
          <w:p w14:paraId="4FD7FD39" w14:textId="77777777" w:rsidR="00E374BE" w:rsidRPr="00380D36" w:rsidRDefault="00E374BE" w:rsidP="00380D36">
            <w:pPr>
              <w:numPr>
                <w:ilvl w:val="1"/>
                <w:numId w:val="20"/>
              </w:numPr>
              <w:spacing w:before="120" w:line="276" w:lineRule="auto"/>
              <w:rPr>
                <w:rFonts w:ascii="Calibri" w:hAnsi="Calibri" w:cs="Calibri"/>
              </w:rPr>
            </w:pPr>
            <w:r w:rsidRPr="00380D36">
              <w:rPr>
                <w:rFonts w:ascii="Calibri" w:hAnsi="Calibri" w:cs="Calibri"/>
              </w:rPr>
              <w:t xml:space="preserve">System ma umożliwiać podłączenie wielu typów zasobów dyskowych, w tym: </w:t>
            </w:r>
          </w:p>
          <w:p w14:paraId="21D357E8" w14:textId="0D354656" w:rsidR="00E374BE" w:rsidRPr="00380D36" w:rsidRDefault="00E374BE" w:rsidP="00380D36">
            <w:pPr>
              <w:numPr>
                <w:ilvl w:val="1"/>
                <w:numId w:val="21"/>
              </w:numPr>
              <w:spacing w:before="120" w:line="276" w:lineRule="auto"/>
              <w:rPr>
                <w:rFonts w:ascii="Calibri" w:hAnsi="Calibri" w:cs="Calibri"/>
              </w:rPr>
            </w:pPr>
            <w:r w:rsidRPr="00380D36">
              <w:rPr>
                <w:rFonts w:ascii="Calibri" w:hAnsi="Calibri" w:cs="Calibri"/>
              </w:rPr>
              <w:t xml:space="preserve">lokalnych (SSD, NVMe, HDD), </w:t>
            </w:r>
          </w:p>
          <w:p w14:paraId="43E0287C" w14:textId="77777777" w:rsidR="00E374BE" w:rsidRPr="00380D36" w:rsidRDefault="00E374BE" w:rsidP="00380D36">
            <w:pPr>
              <w:numPr>
                <w:ilvl w:val="1"/>
                <w:numId w:val="21"/>
              </w:numPr>
              <w:spacing w:before="120" w:line="276" w:lineRule="auto"/>
              <w:rPr>
                <w:rFonts w:ascii="Calibri" w:hAnsi="Calibri" w:cs="Calibri"/>
              </w:rPr>
            </w:pPr>
            <w:r w:rsidRPr="00380D36">
              <w:rPr>
                <w:rFonts w:ascii="Calibri" w:hAnsi="Calibri" w:cs="Calibri"/>
              </w:rPr>
              <w:t xml:space="preserve">sieciowych: NFS, iSCSI, Ceph, ZFS over iSCSI, SMB/CIFS, </w:t>
            </w:r>
          </w:p>
          <w:p w14:paraId="097E08A6" w14:textId="77777777" w:rsidR="00E374BE" w:rsidRPr="00380D36" w:rsidRDefault="00E374BE" w:rsidP="00380D36">
            <w:pPr>
              <w:numPr>
                <w:ilvl w:val="1"/>
                <w:numId w:val="21"/>
              </w:numPr>
              <w:spacing w:before="120" w:line="276" w:lineRule="auto"/>
              <w:rPr>
                <w:rFonts w:ascii="Calibri" w:hAnsi="Calibri" w:cs="Calibri"/>
              </w:rPr>
            </w:pPr>
            <w:r w:rsidRPr="00380D36">
              <w:rPr>
                <w:rFonts w:ascii="Calibri" w:hAnsi="Calibri" w:cs="Calibri"/>
              </w:rPr>
              <w:lastRenderedPageBreak/>
              <w:t xml:space="preserve">systemów definiowanych programowo (Software Defined Storage, np. Ceph, ZFS). </w:t>
            </w:r>
          </w:p>
          <w:p w14:paraId="76C090B8" w14:textId="77777777" w:rsidR="00C0414A" w:rsidRPr="00380D36" w:rsidRDefault="00C0414A" w:rsidP="00380D36">
            <w:pPr>
              <w:numPr>
                <w:ilvl w:val="1"/>
                <w:numId w:val="20"/>
              </w:numPr>
              <w:spacing w:before="120" w:line="276" w:lineRule="auto"/>
              <w:rPr>
                <w:rFonts w:ascii="Calibri" w:hAnsi="Calibri" w:cs="Calibri"/>
              </w:rPr>
            </w:pPr>
          </w:p>
          <w:p w14:paraId="547CCC1E" w14:textId="77777777" w:rsidR="00C0414A" w:rsidRPr="00380D36" w:rsidRDefault="00C0414A" w:rsidP="00380D36">
            <w:pPr>
              <w:numPr>
                <w:ilvl w:val="1"/>
                <w:numId w:val="20"/>
              </w:numPr>
              <w:spacing w:before="120" w:line="276" w:lineRule="auto"/>
              <w:rPr>
                <w:rFonts w:ascii="Calibri" w:hAnsi="Calibri" w:cs="Calibri"/>
              </w:rPr>
            </w:pPr>
            <w:r w:rsidRPr="00380D36">
              <w:rPr>
                <w:rFonts w:ascii="Calibri" w:hAnsi="Calibri" w:cs="Calibri"/>
              </w:rPr>
              <w:t xml:space="preserve">Wymagana jest możliwość centralnego monitorowania zajętości, wydajności i stanu storage. </w:t>
            </w:r>
          </w:p>
          <w:p w14:paraId="431E757D" w14:textId="77777777" w:rsidR="00E374BE" w:rsidRPr="00380D36" w:rsidRDefault="00E374BE" w:rsidP="00380D36">
            <w:pPr>
              <w:numPr>
                <w:ilvl w:val="1"/>
                <w:numId w:val="20"/>
              </w:numPr>
              <w:spacing w:before="120" w:line="276" w:lineRule="auto"/>
              <w:rPr>
                <w:rFonts w:ascii="Calibri" w:hAnsi="Calibri" w:cs="Calibri"/>
              </w:rPr>
            </w:pPr>
          </w:p>
          <w:p w14:paraId="76AB3336" w14:textId="214A249A" w:rsidR="0099286A" w:rsidRPr="00380D36" w:rsidRDefault="00C0414A" w:rsidP="00380D36">
            <w:pPr>
              <w:spacing w:before="120" w:line="276" w:lineRule="auto"/>
              <w:rPr>
                <w:rFonts w:ascii="Calibri" w:hAnsi="Calibri" w:cs="Calibri"/>
              </w:rPr>
            </w:pPr>
            <w:r w:rsidRPr="00380D36">
              <w:rPr>
                <w:rFonts w:ascii="Calibri" w:hAnsi="Calibri" w:cs="Calibri"/>
              </w:rPr>
              <w:t xml:space="preserve">Wszystkie operacje na storage (przydział, rozszerzenie, usunięcie) muszą być wykonywane z poziomu GUI lub API. </w:t>
            </w:r>
          </w:p>
        </w:tc>
        <w:tc>
          <w:tcPr>
            <w:tcW w:w="2694" w:type="dxa"/>
            <w:vAlign w:val="center"/>
          </w:tcPr>
          <w:p w14:paraId="20D8A2CB" w14:textId="77777777" w:rsidR="0099286A" w:rsidRPr="00380D36" w:rsidRDefault="0099286A" w:rsidP="00380D36">
            <w:pPr>
              <w:spacing w:before="120" w:line="276" w:lineRule="auto"/>
              <w:jc w:val="center"/>
              <w:rPr>
                <w:rFonts w:ascii="Calibri" w:hAnsi="Calibri" w:cs="Calibri"/>
              </w:rPr>
            </w:pPr>
          </w:p>
        </w:tc>
      </w:tr>
      <w:tr w:rsidR="0099286A" w:rsidRPr="00380D36" w14:paraId="1C73EF55" w14:textId="77777777" w:rsidTr="00D05F0A">
        <w:trPr>
          <w:jc w:val="center"/>
        </w:trPr>
        <w:tc>
          <w:tcPr>
            <w:tcW w:w="988" w:type="dxa"/>
            <w:vAlign w:val="center"/>
          </w:tcPr>
          <w:p w14:paraId="7A6C35F5"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20</w:t>
            </w:r>
          </w:p>
        </w:tc>
        <w:tc>
          <w:tcPr>
            <w:tcW w:w="6945" w:type="dxa"/>
            <w:vAlign w:val="center"/>
          </w:tcPr>
          <w:p w14:paraId="34C63D47" w14:textId="77777777" w:rsidR="00C0414A" w:rsidRPr="00380D36" w:rsidRDefault="00C0414A" w:rsidP="00380D36">
            <w:pPr>
              <w:numPr>
                <w:ilvl w:val="1"/>
                <w:numId w:val="22"/>
              </w:numPr>
              <w:spacing w:before="120" w:line="276" w:lineRule="auto"/>
              <w:rPr>
                <w:rFonts w:ascii="Calibri" w:hAnsi="Calibri" w:cs="Calibri"/>
              </w:rPr>
            </w:pPr>
            <w:r w:rsidRPr="00380D36">
              <w:rPr>
                <w:rFonts w:ascii="Calibri" w:hAnsi="Calibri" w:cs="Calibri"/>
              </w:rPr>
              <w:t xml:space="preserve">Wymagane jest wsparcie dla mechanizmów: </w:t>
            </w:r>
          </w:p>
          <w:p w14:paraId="133DF273" w14:textId="064C3627" w:rsidR="00C0414A" w:rsidRPr="00380D36" w:rsidRDefault="00C0414A" w:rsidP="00380D36">
            <w:pPr>
              <w:numPr>
                <w:ilvl w:val="1"/>
                <w:numId w:val="23"/>
              </w:numPr>
              <w:spacing w:before="120" w:line="276" w:lineRule="auto"/>
              <w:rPr>
                <w:rFonts w:ascii="Calibri" w:hAnsi="Calibri" w:cs="Calibri"/>
              </w:rPr>
            </w:pPr>
            <w:r w:rsidRPr="00380D36">
              <w:rPr>
                <w:rFonts w:ascii="Calibri" w:hAnsi="Calibri" w:cs="Calibri"/>
              </w:rPr>
              <w:t xml:space="preserve">thin provisioning, </w:t>
            </w:r>
          </w:p>
          <w:p w14:paraId="4A8ADEF3" w14:textId="77777777" w:rsidR="00C0414A" w:rsidRPr="00380D36" w:rsidRDefault="00C0414A" w:rsidP="00380D36">
            <w:pPr>
              <w:numPr>
                <w:ilvl w:val="1"/>
                <w:numId w:val="23"/>
              </w:numPr>
              <w:spacing w:before="120" w:line="276" w:lineRule="auto"/>
              <w:rPr>
                <w:rFonts w:ascii="Calibri" w:hAnsi="Calibri" w:cs="Calibri"/>
              </w:rPr>
            </w:pPr>
            <w:r w:rsidRPr="00380D36">
              <w:rPr>
                <w:rFonts w:ascii="Calibri" w:hAnsi="Calibri" w:cs="Calibri"/>
              </w:rPr>
              <w:t xml:space="preserve">snapshotów i replikacji dysków między węzłami, </w:t>
            </w:r>
          </w:p>
          <w:p w14:paraId="4C97DA75" w14:textId="77777777" w:rsidR="00C0414A" w:rsidRPr="00380D36" w:rsidRDefault="00C0414A" w:rsidP="00380D36">
            <w:pPr>
              <w:numPr>
                <w:ilvl w:val="1"/>
                <w:numId w:val="23"/>
              </w:numPr>
              <w:spacing w:before="120" w:line="276" w:lineRule="auto"/>
              <w:rPr>
                <w:rFonts w:ascii="Calibri" w:hAnsi="Calibri" w:cs="Calibri"/>
              </w:rPr>
            </w:pPr>
            <w:r w:rsidRPr="00380D36">
              <w:rPr>
                <w:rFonts w:ascii="Calibri" w:hAnsi="Calibri" w:cs="Calibri"/>
              </w:rPr>
              <w:t xml:space="preserve">kompresji i deduplikacji (jeśli wspierane przez backend), </w:t>
            </w:r>
          </w:p>
          <w:p w14:paraId="245F0073" w14:textId="6E828C38" w:rsidR="0099286A" w:rsidRPr="00380D36" w:rsidRDefault="00C0414A" w:rsidP="00380D36">
            <w:pPr>
              <w:numPr>
                <w:ilvl w:val="1"/>
                <w:numId w:val="23"/>
              </w:numPr>
              <w:spacing w:before="120" w:line="276" w:lineRule="auto"/>
              <w:rPr>
                <w:rFonts w:ascii="Calibri" w:hAnsi="Calibri" w:cs="Calibri"/>
              </w:rPr>
            </w:pPr>
            <w:r w:rsidRPr="00380D36">
              <w:rPr>
                <w:rFonts w:ascii="Calibri" w:hAnsi="Calibri" w:cs="Calibri"/>
              </w:rPr>
              <w:t xml:space="preserve">storage tiering – przenoszenia danych między poziomami nośników (SSD/HDD). </w:t>
            </w:r>
          </w:p>
        </w:tc>
        <w:tc>
          <w:tcPr>
            <w:tcW w:w="2694" w:type="dxa"/>
            <w:vAlign w:val="center"/>
          </w:tcPr>
          <w:p w14:paraId="6BA10CC6" w14:textId="77777777" w:rsidR="0099286A" w:rsidRPr="00380D36" w:rsidRDefault="0099286A" w:rsidP="00380D36">
            <w:pPr>
              <w:spacing w:before="120" w:line="276" w:lineRule="auto"/>
              <w:jc w:val="center"/>
              <w:rPr>
                <w:rFonts w:ascii="Calibri" w:hAnsi="Calibri" w:cs="Calibri"/>
              </w:rPr>
            </w:pPr>
          </w:p>
        </w:tc>
      </w:tr>
      <w:tr w:rsidR="00C0414A" w:rsidRPr="00380D36" w14:paraId="701B12A1" w14:textId="77777777" w:rsidTr="00D05F0A">
        <w:trPr>
          <w:jc w:val="center"/>
        </w:trPr>
        <w:tc>
          <w:tcPr>
            <w:tcW w:w="988" w:type="dxa"/>
            <w:vAlign w:val="center"/>
          </w:tcPr>
          <w:p w14:paraId="578539B0" w14:textId="4D00B1B5" w:rsidR="00C0414A" w:rsidRPr="00380D36" w:rsidRDefault="00C0414A" w:rsidP="00380D36">
            <w:pPr>
              <w:spacing w:before="120" w:line="276" w:lineRule="auto"/>
              <w:jc w:val="center"/>
              <w:rPr>
                <w:rFonts w:ascii="Calibri" w:hAnsi="Calibri" w:cs="Calibri"/>
              </w:rPr>
            </w:pPr>
            <w:r w:rsidRPr="00380D36">
              <w:rPr>
                <w:rFonts w:ascii="Calibri" w:hAnsi="Calibri" w:cs="Calibri"/>
              </w:rPr>
              <w:t>21</w:t>
            </w:r>
          </w:p>
        </w:tc>
        <w:tc>
          <w:tcPr>
            <w:tcW w:w="6945" w:type="dxa"/>
            <w:vAlign w:val="center"/>
          </w:tcPr>
          <w:p w14:paraId="4E9F5995" w14:textId="77777777" w:rsidR="00C0414A" w:rsidRPr="00380D36" w:rsidRDefault="00C0414A" w:rsidP="00380D36">
            <w:pPr>
              <w:numPr>
                <w:ilvl w:val="1"/>
                <w:numId w:val="24"/>
              </w:numPr>
              <w:spacing w:before="120" w:line="276" w:lineRule="auto"/>
              <w:rPr>
                <w:rFonts w:ascii="Calibri" w:hAnsi="Calibri" w:cs="Calibri"/>
              </w:rPr>
            </w:pPr>
            <w:r w:rsidRPr="00380D36">
              <w:rPr>
                <w:rFonts w:ascii="Calibri" w:hAnsi="Calibri" w:cs="Calibri"/>
              </w:rPr>
              <w:t xml:space="preserve">System musi obsługiwać: </w:t>
            </w:r>
          </w:p>
          <w:p w14:paraId="523C854A" w14:textId="77777777" w:rsidR="00C0414A" w:rsidRPr="00380D36" w:rsidRDefault="00C0414A" w:rsidP="00380D36">
            <w:pPr>
              <w:numPr>
                <w:ilvl w:val="1"/>
                <w:numId w:val="25"/>
              </w:numPr>
              <w:spacing w:before="120" w:line="276" w:lineRule="auto"/>
              <w:rPr>
                <w:rFonts w:ascii="Calibri" w:hAnsi="Calibri" w:cs="Calibri"/>
              </w:rPr>
            </w:pPr>
            <w:r w:rsidRPr="00380D36">
              <w:rPr>
                <w:rFonts w:ascii="Calibri" w:hAnsi="Calibri" w:cs="Calibri"/>
              </w:rPr>
              <w:t xml:space="preserve">bridge networking, </w:t>
            </w:r>
          </w:p>
          <w:p w14:paraId="76D251C1" w14:textId="77777777" w:rsidR="00C0414A" w:rsidRPr="00380D36" w:rsidRDefault="00C0414A" w:rsidP="00380D36">
            <w:pPr>
              <w:numPr>
                <w:ilvl w:val="1"/>
                <w:numId w:val="25"/>
              </w:numPr>
              <w:spacing w:before="120" w:line="276" w:lineRule="auto"/>
              <w:rPr>
                <w:rFonts w:ascii="Calibri" w:hAnsi="Calibri" w:cs="Calibri"/>
              </w:rPr>
            </w:pPr>
            <w:r w:rsidRPr="00380D36">
              <w:rPr>
                <w:rFonts w:ascii="Calibri" w:hAnsi="Calibri" w:cs="Calibri"/>
              </w:rPr>
              <w:t xml:space="preserve">VLAN tagging (IEEE 802.1Q), </w:t>
            </w:r>
          </w:p>
          <w:p w14:paraId="7D974C33" w14:textId="77777777" w:rsidR="00C0414A" w:rsidRPr="00380D36" w:rsidRDefault="00C0414A" w:rsidP="00380D36">
            <w:pPr>
              <w:numPr>
                <w:ilvl w:val="1"/>
                <w:numId w:val="25"/>
              </w:numPr>
              <w:spacing w:before="120" w:line="276" w:lineRule="auto"/>
              <w:rPr>
                <w:rFonts w:ascii="Calibri" w:hAnsi="Calibri" w:cs="Calibri"/>
              </w:rPr>
            </w:pPr>
            <w:r w:rsidRPr="00380D36">
              <w:rPr>
                <w:rFonts w:ascii="Calibri" w:hAnsi="Calibri" w:cs="Calibri"/>
              </w:rPr>
              <w:t xml:space="preserve">bonding (agregacja łączy), </w:t>
            </w:r>
          </w:p>
          <w:p w14:paraId="305340BB" w14:textId="77777777" w:rsidR="00C0414A" w:rsidRPr="00380D36" w:rsidRDefault="00C0414A" w:rsidP="00380D36">
            <w:pPr>
              <w:numPr>
                <w:ilvl w:val="1"/>
                <w:numId w:val="25"/>
              </w:numPr>
              <w:spacing w:before="120" w:line="276" w:lineRule="auto"/>
              <w:rPr>
                <w:rFonts w:ascii="Calibri" w:hAnsi="Calibri" w:cs="Calibri"/>
              </w:rPr>
            </w:pPr>
            <w:r w:rsidRPr="00380D36">
              <w:rPr>
                <w:rFonts w:ascii="Calibri" w:hAnsi="Calibri" w:cs="Calibri"/>
              </w:rPr>
              <w:t xml:space="preserve">wirtualne interfejsy sieciowe (vNIC), </w:t>
            </w:r>
          </w:p>
          <w:p w14:paraId="04E717AF" w14:textId="77777777" w:rsidR="00C0414A" w:rsidRPr="00380D36" w:rsidRDefault="00C0414A" w:rsidP="00380D36">
            <w:pPr>
              <w:numPr>
                <w:ilvl w:val="1"/>
                <w:numId w:val="25"/>
              </w:numPr>
              <w:spacing w:before="120" w:line="276" w:lineRule="auto"/>
              <w:rPr>
                <w:rFonts w:ascii="Calibri" w:hAnsi="Calibri" w:cs="Calibri"/>
              </w:rPr>
            </w:pPr>
            <w:r w:rsidRPr="00380D36">
              <w:rPr>
                <w:rFonts w:ascii="Calibri" w:hAnsi="Calibri" w:cs="Calibri"/>
              </w:rPr>
              <w:t xml:space="preserve">firewall na poziomie hypervisora, </w:t>
            </w:r>
          </w:p>
          <w:p w14:paraId="30844E92" w14:textId="77777777" w:rsidR="00C0414A" w:rsidRPr="00380D36" w:rsidRDefault="00C0414A" w:rsidP="00380D36">
            <w:pPr>
              <w:numPr>
                <w:ilvl w:val="1"/>
                <w:numId w:val="25"/>
              </w:numPr>
              <w:spacing w:before="120" w:line="276" w:lineRule="auto"/>
              <w:rPr>
                <w:rFonts w:ascii="Calibri" w:hAnsi="Calibri" w:cs="Calibri"/>
              </w:rPr>
            </w:pPr>
            <w:r w:rsidRPr="00380D36">
              <w:rPr>
                <w:rFonts w:ascii="Calibri" w:hAnsi="Calibri" w:cs="Calibri"/>
              </w:rPr>
              <w:t xml:space="preserve">wirtualne sieci prywatne (VXLAN lub równoważne). </w:t>
            </w:r>
          </w:p>
          <w:p w14:paraId="1383B492" w14:textId="77777777" w:rsidR="00C0414A" w:rsidRPr="00380D36" w:rsidRDefault="00C0414A" w:rsidP="00380D36">
            <w:pPr>
              <w:numPr>
                <w:ilvl w:val="1"/>
                <w:numId w:val="24"/>
              </w:numPr>
              <w:spacing w:before="120" w:line="276" w:lineRule="auto"/>
              <w:rPr>
                <w:rFonts w:ascii="Calibri" w:hAnsi="Calibri" w:cs="Calibri"/>
              </w:rPr>
            </w:pPr>
            <w:r w:rsidRPr="00380D36">
              <w:rPr>
                <w:rFonts w:ascii="Calibri" w:hAnsi="Calibri" w:cs="Calibri"/>
              </w:rPr>
              <w:t xml:space="preserve">Wymagane jest wsparcie dla routingu, NAT, filtrowania ruchu, reguł bezpieczeństwa oraz izolacji sieciowej pomiędzy VM. </w:t>
            </w:r>
          </w:p>
          <w:p w14:paraId="2D0731DE" w14:textId="77777777" w:rsidR="00C0414A" w:rsidRPr="00380D36" w:rsidRDefault="00C0414A" w:rsidP="00380D36">
            <w:pPr>
              <w:numPr>
                <w:ilvl w:val="1"/>
                <w:numId w:val="24"/>
              </w:numPr>
              <w:spacing w:before="120" w:line="276" w:lineRule="auto"/>
              <w:rPr>
                <w:rFonts w:ascii="Calibri" w:hAnsi="Calibri" w:cs="Calibri"/>
              </w:rPr>
            </w:pPr>
            <w:r w:rsidRPr="00380D36">
              <w:rPr>
                <w:rFonts w:ascii="Calibri" w:hAnsi="Calibri" w:cs="Calibri"/>
              </w:rPr>
              <w:t xml:space="preserve">System ma umożliwiać przypisywanie maszyn do różnych sieci VLAN, mostów lub podsieci. </w:t>
            </w:r>
          </w:p>
          <w:p w14:paraId="2D03045B" w14:textId="4F2BF91C" w:rsidR="00C0414A" w:rsidRPr="00380D36" w:rsidRDefault="00C0414A" w:rsidP="00380D36">
            <w:pPr>
              <w:numPr>
                <w:ilvl w:val="1"/>
                <w:numId w:val="24"/>
              </w:numPr>
              <w:spacing w:before="120" w:line="276" w:lineRule="auto"/>
              <w:rPr>
                <w:rFonts w:ascii="Calibri" w:hAnsi="Calibri" w:cs="Calibri"/>
              </w:rPr>
            </w:pPr>
            <w:r w:rsidRPr="00380D36">
              <w:rPr>
                <w:rFonts w:ascii="Calibri" w:hAnsi="Calibri" w:cs="Calibri"/>
              </w:rPr>
              <w:t xml:space="preserve">Zarządzanie konfiguracją sieci ma być możliwe przez GUI, CLI oraz API </w:t>
            </w:r>
          </w:p>
        </w:tc>
        <w:tc>
          <w:tcPr>
            <w:tcW w:w="2694" w:type="dxa"/>
            <w:vAlign w:val="center"/>
          </w:tcPr>
          <w:p w14:paraId="67CAF4B8" w14:textId="77777777" w:rsidR="00C0414A" w:rsidRPr="00380D36" w:rsidRDefault="00C0414A" w:rsidP="00380D36">
            <w:pPr>
              <w:spacing w:before="120" w:line="276" w:lineRule="auto"/>
              <w:jc w:val="center"/>
              <w:rPr>
                <w:rFonts w:ascii="Calibri" w:hAnsi="Calibri" w:cs="Calibri"/>
              </w:rPr>
            </w:pPr>
          </w:p>
        </w:tc>
      </w:tr>
      <w:tr w:rsidR="00C0414A" w:rsidRPr="00380D36" w14:paraId="52AC86A7" w14:textId="77777777" w:rsidTr="00D05F0A">
        <w:trPr>
          <w:jc w:val="center"/>
        </w:trPr>
        <w:tc>
          <w:tcPr>
            <w:tcW w:w="988" w:type="dxa"/>
            <w:vAlign w:val="center"/>
          </w:tcPr>
          <w:p w14:paraId="0BD9362B" w14:textId="6E2A8EA6" w:rsidR="00C0414A" w:rsidRPr="00380D36" w:rsidRDefault="00C0414A" w:rsidP="00380D36">
            <w:pPr>
              <w:spacing w:before="120" w:line="276" w:lineRule="auto"/>
              <w:jc w:val="center"/>
              <w:rPr>
                <w:rFonts w:ascii="Calibri" w:hAnsi="Calibri" w:cs="Calibri"/>
              </w:rPr>
            </w:pPr>
            <w:r w:rsidRPr="00380D36">
              <w:rPr>
                <w:rFonts w:ascii="Calibri" w:hAnsi="Calibri" w:cs="Calibri"/>
              </w:rPr>
              <w:t>22</w:t>
            </w:r>
          </w:p>
        </w:tc>
        <w:tc>
          <w:tcPr>
            <w:tcW w:w="6945" w:type="dxa"/>
            <w:vAlign w:val="center"/>
          </w:tcPr>
          <w:p w14:paraId="323989BD" w14:textId="77777777" w:rsidR="00C0414A" w:rsidRPr="00380D36" w:rsidRDefault="00C0414A" w:rsidP="00380D36">
            <w:pPr>
              <w:spacing w:before="120" w:line="276" w:lineRule="auto"/>
              <w:rPr>
                <w:rFonts w:ascii="Calibri" w:hAnsi="Calibri" w:cs="Calibri"/>
              </w:rPr>
            </w:pPr>
            <w:r w:rsidRPr="00380D36">
              <w:rPr>
                <w:rFonts w:ascii="Calibri" w:hAnsi="Calibri" w:cs="Calibri"/>
              </w:rPr>
              <w:t>Zarządzanie:</w:t>
            </w:r>
          </w:p>
          <w:p w14:paraId="22BFA9B2" w14:textId="77777777" w:rsidR="00C0414A" w:rsidRPr="00380D36" w:rsidRDefault="00C0414A" w:rsidP="00380D36">
            <w:pPr>
              <w:pStyle w:val="Akapitzlist"/>
              <w:numPr>
                <w:ilvl w:val="0"/>
                <w:numId w:val="26"/>
              </w:numPr>
              <w:spacing w:before="120" w:line="276" w:lineRule="auto"/>
              <w:rPr>
                <w:rFonts w:ascii="Calibri" w:hAnsi="Calibri" w:cs="Calibri"/>
              </w:rPr>
            </w:pPr>
            <w:r w:rsidRPr="00380D36">
              <w:rPr>
                <w:rFonts w:ascii="Calibri" w:hAnsi="Calibri" w:cs="Calibri"/>
              </w:rPr>
              <w:t xml:space="preserve">Cała komunikacja administracyjna musi odbywać się poprzez protokół HTTPS/TLS 1.2 lub nowszy. </w:t>
            </w:r>
          </w:p>
          <w:p w14:paraId="2DDDCAE9" w14:textId="38BEB4C9" w:rsidR="00C0414A" w:rsidRPr="00380D36" w:rsidRDefault="00C0414A" w:rsidP="00380D36">
            <w:pPr>
              <w:pStyle w:val="Akapitzlist"/>
              <w:numPr>
                <w:ilvl w:val="0"/>
                <w:numId w:val="26"/>
              </w:numPr>
              <w:spacing w:before="120" w:line="276" w:lineRule="auto"/>
              <w:rPr>
                <w:rFonts w:ascii="Calibri" w:hAnsi="Calibri" w:cs="Calibri"/>
              </w:rPr>
            </w:pPr>
            <w:r w:rsidRPr="00380D36">
              <w:rPr>
                <w:rFonts w:ascii="Calibri" w:hAnsi="Calibri" w:cs="Calibri"/>
              </w:rPr>
              <w:t xml:space="preserve">Wymagane jest wsparcie dwuskładnikowego uwierzytelniania (2FA). </w:t>
            </w:r>
          </w:p>
          <w:p w14:paraId="30BE1DCB" w14:textId="68604E5E" w:rsidR="00C0414A" w:rsidRPr="00380D36" w:rsidRDefault="00C0414A" w:rsidP="00380D36">
            <w:pPr>
              <w:pStyle w:val="Akapitzlist"/>
              <w:numPr>
                <w:ilvl w:val="0"/>
                <w:numId w:val="26"/>
              </w:numPr>
              <w:spacing w:before="120" w:line="276" w:lineRule="auto"/>
              <w:rPr>
                <w:rFonts w:ascii="Calibri" w:hAnsi="Calibri" w:cs="Calibri"/>
              </w:rPr>
            </w:pPr>
            <w:r w:rsidRPr="00380D36">
              <w:rPr>
                <w:rFonts w:ascii="Calibri" w:hAnsi="Calibri" w:cs="Calibri"/>
              </w:rPr>
              <w:t xml:space="preserve">System musi umożliwiać prowadzenie audytu działań administracyjnych (logi operacji użytkowników). </w:t>
            </w:r>
          </w:p>
          <w:p w14:paraId="0889C3B9" w14:textId="74DAC3FE" w:rsidR="00C0414A" w:rsidRPr="00380D36" w:rsidRDefault="00C0414A" w:rsidP="00380D36">
            <w:pPr>
              <w:pStyle w:val="Akapitzlist"/>
              <w:numPr>
                <w:ilvl w:val="0"/>
                <w:numId w:val="26"/>
              </w:numPr>
              <w:spacing w:before="120" w:line="276" w:lineRule="auto"/>
              <w:rPr>
                <w:rFonts w:ascii="Calibri" w:hAnsi="Calibri" w:cs="Calibri"/>
              </w:rPr>
            </w:pPr>
            <w:r w:rsidRPr="00380D36">
              <w:rPr>
                <w:rFonts w:ascii="Calibri" w:hAnsi="Calibri" w:cs="Calibri"/>
              </w:rPr>
              <w:t xml:space="preserve">Oprogramowanie musi być aktualizowane z wiarygodnych repozytoriów </w:t>
            </w:r>
            <w:r w:rsidRPr="00380D36">
              <w:rPr>
                <w:rFonts w:ascii="Calibri" w:hAnsi="Calibri" w:cs="Calibri"/>
              </w:rPr>
              <w:lastRenderedPageBreak/>
              <w:t xml:space="preserve">producenta. </w:t>
            </w:r>
          </w:p>
          <w:p w14:paraId="26FFB6A9" w14:textId="1B4710BD" w:rsidR="00C0414A" w:rsidRPr="00380D36" w:rsidRDefault="00C0414A" w:rsidP="00380D36">
            <w:pPr>
              <w:pStyle w:val="Akapitzlist"/>
              <w:numPr>
                <w:ilvl w:val="0"/>
                <w:numId w:val="26"/>
              </w:numPr>
              <w:spacing w:before="120" w:line="276" w:lineRule="auto"/>
              <w:rPr>
                <w:rFonts w:ascii="Calibri" w:hAnsi="Calibri" w:cs="Calibri"/>
              </w:rPr>
            </w:pPr>
            <w:r w:rsidRPr="00380D36">
              <w:rPr>
                <w:rFonts w:ascii="Calibri" w:hAnsi="Calibri" w:cs="Calibri"/>
              </w:rPr>
              <w:t xml:space="preserve">Wymagane jest stosowanie mechanizmów ochrony integralności danych i kontroli dostępu do maszyn wirtualnych i zasobów storage. </w:t>
            </w:r>
          </w:p>
        </w:tc>
        <w:tc>
          <w:tcPr>
            <w:tcW w:w="2694" w:type="dxa"/>
            <w:vAlign w:val="center"/>
          </w:tcPr>
          <w:p w14:paraId="3B0F3D39" w14:textId="77777777" w:rsidR="00C0414A" w:rsidRPr="00380D36" w:rsidRDefault="00C0414A" w:rsidP="00380D36">
            <w:pPr>
              <w:spacing w:before="120" w:line="276" w:lineRule="auto"/>
              <w:jc w:val="center"/>
              <w:rPr>
                <w:rFonts w:ascii="Calibri" w:hAnsi="Calibri" w:cs="Calibri"/>
              </w:rPr>
            </w:pPr>
          </w:p>
        </w:tc>
      </w:tr>
      <w:tr w:rsidR="00824C0F" w:rsidRPr="00380D36" w14:paraId="7D47BD09" w14:textId="77777777" w:rsidTr="00D05F0A">
        <w:trPr>
          <w:jc w:val="center"/>
        </w:trPr>
        <w:tc>
          <w:tcPr>
            <w:tcW w:w="988" w:type="dxa"/>
            <w:vAlign w:val="center"/>
          </w:tcPr>
          <w:p w14:paraId="452EA161" w14:textId="653A06CB" w:rsidR="00824C0F" w:rsidRPr="00380D36" w:rsidRDefault="00824C0F" w:rsidP="00380D36">
            <w:pPr>
              <w:spacing w:before="120" w:line="276" w:lineRule="auto"/>
              <w:jc w:val="center"/>
              <w:rPr>
                <w:rFonts w:ascii="Calibri" w:hAnsi="Calibri" w:cs="Calibri"/>
              </w:rPr>
            </w:pPr>
            <w:r w:rsidRPr="00380D36">
              <w:rPr>
                <w:rFonts w:ascii="Calibri" w:hAnsi="Calibri" w:cs="Calibri"/>
              </w:rPr>
              <w:t>23</w:t>
            </w:r>
          </w:p>
        </w:tc>
        <w:tc>
          <w:tcPr>
            <w:tcW w:w="6945" w:type="dxa"/>
            <w:vAlign w:val="center"/>
          </w:tcPr>
          <w:p w14:paraId="101FD534" w14:textId="77777777" w:rsidR="00824C0F" w:rsidRPr="00380D36" w:rsidRDefault="00824C0F" w:rsidP="00380D36">
            <w:pPr>
              <w:spacing w:before="120" w:line="276" w:lineRule="auto"/>
              <w:rPr>
                <w:rFonts w:ascii="Calibri" w:hAnsi="Calibri" w:cs="Calibri"/>
              </w:rPr>
            </w:pPr>
            <w:r w:rsidRPr="00380D36">
              <w:rPr>
                <w:rFonts w:ascii="Calibri" w:hAnsi="Calibri" w:cs="Calibri"/>
              </w:rPr>
              <w:t xml:space="preserve">System musi automatycznie wykrywać i reagować na awarie hostów, dysków, sieci i storage. </w:t>
            </w:r>
          </w:p>
          <w:p w14:paraId="28F1EED7" w14:textId="62D7545C" w:rsidR="00824C0F" w:rsidRPr="00380D36" w:rsidRDefault="00824C0F" w:rsidP="00380D36">
            <w:pPr>
              <w:spacing w:before="120" w:line="276" w:lineRule="auto"/>
              <w:rPr>
                <w:rFonts w:ascii="Calibri" w:hAnsi="Calibri" w:cs="Calibri"/>
              </w:rPr>
            </w:pPr>
            <w:r w:rsidRPr="00380D36">
              <w:rPr>
                <w:rFonts w:ascii="Calibri" w:hAnsi="Calibri" w:cs="Calibri"/>
              </w:rPr>
              <w:t xml:space="preserve">Wymagana jest funkcja automatycznego przełączania (failover) maszyn wirtualnych w przypadku awarii hosta. </w:t>
            </w:r>
          </w:p>
        </w:tc>
        <w:tc>
          <w:tcPr>
            <w:tcW w:w="2694" w:type="dxa"/>
            <w:vAlign w:val="center"/>
          </w:tcPr>
          <w:p w14:paraId="64647775" w14:textId="77777777" w:rsidR="00824C0F" w:rsidRPr="00380D36" w:rsidRDefault="00824C0F" w:rsidP="00380D36">
            <w:pPr>
              <w:spacing w:before="120" w:line="276" w:lineRule="auto"/>
              <w:jc w:val="center"/>
              <w:rPr>
                <w:rFonts w:ascii="Calibri" w:hAnsi="Calibri" w:cs="Calibri"/>
              </w:rPr>
            </w:pPr>
          </w:p>
        </w:tc>
      </w:tr>
      <w:tr w:rsidR="00824C0F" w:rsidRPr="00380D36" w14:paraId="76447BAC" w14:textId="77777777" w:rsidTr="00D05F0A">
        <w:trPr>
          <w:jc w:val="center"/>
        </w:trPr>
        <w:tc>
          <w:tcPr>
            <w:tcW w:w="988" w:type="dxa"/>
            <w:vAlign w:val="center"/>
          </w:tcPr>
          <w:p w14:paraId="5E5B8037" w14:textId="6510027A" w:rsidR="00824C0F" w:rsidRPr="00380D36" w:rsidRDefault="00824C0F" w:rsidP="00380D36">
            <w:pPr>
              <w:spacing w:before="120" w:line="276" w:lineRule="auto"/>
              <w:jc w:val="center"/>
              <w:rPr>
                <w:rFonts w:ascii="Calibri" w:hAnsi="Calibri" w:cs="Calibri"/>
              </w:rPr>
            </w:pPr>
            <w:r w:rsidRPr="00380D36">
              <w:rPr>
                <w:rFonts w:ascii="Calibri" w:hAnsi="Calibri" w:cs="Calibri"/>
              </w:rPr>
              <w:t>24</w:t>
            </w:r>
          </w:p>
        </w:tc>
        <w:tc>
          <w:tcPr>
            <w:tcW w:w="6945" w:type="dxa"/>
            <w:vAlign w:val="center"/>
          </w:tcPr>
          <w:p w14:paraId="0CA761A1" w14:textId="77777777" w:rsidR="00824C0F" w:rsidRPr="00380D36" w:rsidRDefault="00824C0F" w:rsidP="00380D36">
            <w:pPr>
              <w:numPr>
                <w:ilvl w:val="1"/>
                <w:numId w:val="28"/>
              </w:numPr>
              <w:spacing w:before="120" w:line="276" w:lineRule="auto"/>
              <w:rPr>
                <w:rFonts w:ascii="Calibri" w:hAnsi="Calibri" w:cs="Calibri"/>
              </w:rPr>
            </w:pPr>
            <w:r w:rsidRPr="00380D36">
              <w:rPr>
                <w:rFonts w:ascii="Calibri" w:hAnsi="Calibri" w:cs="Calibri"/>
              </w:rPr>
              <w:t xml:space="preserve">Wymagane jest generowanie logów i raportów z: </w:t>
            </w:r>
          </w:p>
          <w:p w14:paraId="4E3C4CB0" w14:textId="2296C244" w:rsidR="00824C0F" w:rsidRPr="00380D36" w:rsidRDefault="00824C0F" w:rsidP="00380D36">
            <w:pPr>
              <w:numPr>
                <w:ilvl w:val="1"/>
                <w:numId w:val="29"/>
              </w:numPr>
              <w:spacing w:before="120" w:line="276" w:lineRule="auto"/>
              <w:rPr>
                <w:rFonts w:ascii="Calibri" w:hAnsi="Calibri" w:cs="Calibri"/>
              </w:rPr>
            </w:pPr>
            <w:r w:rsidRPr="00380D36">
              <w:rPr>
                <w:rFonts w:ascii="Calibri" w:hAnsi="Calibri" w:cs="Calibri"/>
              </w:rPr>
              <w:t xml:space="preserve">historii zdarzeń, </w:t>
            </w:r>
          </w:p>
          <w:p w14:paraId="7A56E8CE" w14:textId="77777777" w:rsidR="00824C0F" w:rsidRPr="00380D36" w:rsidRDefault="00824C0F" w:rsidP="00380D36">
            <w:pPr>
              <w:numPr>
                <w:ilvl w:val="1"/>
                <w:numId w:val="29"/>
              </w:numPr>
              <w:spacing w:before="120" w:line="276" w:lineRule="auto"/>
              <w:rPr>
                <w:rFonts w:ascii="Calibri" w:hAnsi="Calibri" w:cs="Calibri"/>
              </w:rPr>
            </w:pPr>
            <w:r w:rsidRPr="00380D36">
              <w:rPr>
                <w:rFonts w:ascii="Calibri" w:hAnsi="Calibri" w:cs="Calibri"/>
              </w:rPr>
              <w:t xml:space="preserve">awarii i restartów VM, </w:t>
            </w:r>
          </w:p>
          <w:p w14:paraId="732E241D" w14:textId="77777777" w:rsidR="00824C0F" w:rsidRPr="00380D36" w:rsidRDefault="00824C0F" w:rsidP="00380D36">
            <w:pPr>
              <w:numPr>
                <w:ilvl w:val="1"/>
                <w:numId w:val="29"/>
              </w:numPr>
              <w:spacing w:before="120" w:line="276" w:lineRule="auto"/>
              <w:rPr>
                <w:rFonts w:ascii="Calibri" w:hAnsi="Calibri" w:cs="Calibri"/>
              </w:rPr>
            </w:pPr>
            <w:r w:rsidRPr="00380D36">
              <w:rPr>
                <w:rFonts w:ascii="Calibri" w:hAnsi="Calibri" w:cs="Calibri"/>
              </w:rPr>
              <w:t xml:space="preserve">zmian konfiguracji, </w:t>
            </w:r>
          </w:p>
          <w:p w14:paraId="7752B82F" w14:textId="75B3B54E" w:rsidR="00824C0F" w:rsidRPr="00380D36" w:rsidRDefault="00824C0F" w:rsidP="00380D36">
            <w:pPr>
              <w:numPr>
                <w:ilvl w:val="1"/>
                <w:numId w:val="29"/>
              </w:numPr>
              <w:spacing w:before="120" w:line="276" w:lineRule="auto"/>
              <w:rPr>
                <w:rFonts w:ascii="Calibri" w:hAnsi="Calibri" w:cs="Calibri"/>
              </w:rPr>
            </w:pPr>
            <w:r w:rsidRPr="00380D36">
              <w:rPr>
                <w:rFonts w:ascii="Calibri" w:hAnsi="Calibri" w:cs="Calibri"/>
              </w:rPr>
              <w:t xml:space="preserve">wykorzystania zasobów. </w:t>
            </w:r>
          </w:p>
        </w:tc>
        <w:tc>
          <w:tcPr>
            <w:tcW w:w="2694" w:type="dxa"/>
            <w:vAlign w:val="center"/>
          </w:tcPr>
          <w:p w14:paraId="3B70ED18" w14:textId="77777777" w:rsidR="00824C0F" w:rsidRPr="00380D36" w:rsidRDefault="00824C0F" w:rsidP="00380D36">
            <w:pPr>
              <w:spacing w:before="120" w:line="276" w:lineRule="auto"/>
              <w:jc w:val="center"/>
              <w:rPr>
                <w:rFonts w:ascii="Calibri" w:hAnsi="Calibri" w:cs="Calibri"/>
              </w:rPr>
            </w:pPr>
          </w:p>
        </w:tc>
      </w:tr>
      <w:tr w:rsidR="00824C0F" w:rsidRPr="00380D36" w14:paraId="743BB051" w14:textId="77777777" w:rsidTr="00D05F0A">
        <w:trPr>
          <w:jc w:val="center"/>
        </w:trPr>
        <w:tc>
          <w:tcPr>
            <w:tcW w:w="988" w:type="dxa"/>
            <w:vAlign w:val="center"/>
          </w:tcPr>
          <w:p w14:paraId="7F466733" w14:textId="24F635B8" w:rsidR="00824C0F" w:rsidRPr="00380D36" w:rsidRDefault="00824C0F" w:rsidP="00380D36">
            <w:pPr>
              <w:spacing w:before="120" w:line="276" w:lineRule="auto"/>
              <w:jc w:val="center"/>
              <w:rPr>
                <w:rFonts w:ascii="Calibri" w:hAnsi="Calibri" w:cs="Calibri"/>
              </w:rPr>
            </w:pPr>
            <w:r w:rsidRPr="00380D36">
              <w:rPr>
                <w:rFonts w:ascii="Calibri" w:hAnsi="Calibri" w:cs="Calibri"/>
              </w:rPr>
              <w:t>25</w:t>
            </w:r>
          </w:p>
        </w:tc>
        <w:tc>
          <w:tcPr>
            <w:tcW w:w="6945" w:type="dxa"/>
            <w:vAlign w:val="center"/>
          </w:tcPr>
          <w:p w14:paraId="272BC168" w14:textId="77777777" w:rsidR="00824C0F" w:rsidRPr="00380D36" w:rsidRDefault="00824C0F" w:rsidP="00380D36">
            <w:pPr>
              <w:spacing w:before="120" w:line="276" w:lineRule="auto"/>
              <w:rPr>
                <w:rFonts w:ascii="Calibri" w:hAnsi="Calibri" w:cs="Calibri"/>
              </w:rPr>
            </w:pPr>
            <w:r w:rsidRPr="00380D36">
              <w:rPr>
                <w:rFonts w:ascii="Calibri" w:hAnsi="Calibri" w:cs="Calibri"/>
              </w:rPr>
              <w:t xml:space="preserve">System ma umożliwiać eksport danych do zewnętrznych systemów monitoringu (np. Zabbix, Grafana, Prometheus). </w:t>
            </w:r>
          </w:p>
          <w:p w14:paraId="4AF21353" w14:textId="0EE42E77" w:rsidR="00824C0F" w:rsidRPr="00380D36" w:rsidRDefault="00824C0F" w:rsidP="00380D36">
            <w:pPr>
              <w:spacing w:before="120" w:line="276" w:lineRule="auto"/>
              <w:rPr>
                <w:rFonts w:ascii="Calibri" w:hAnsi="Calibri" w:cs="Calibri"/>
              </w:rPr>
            </w:pPr>
            <w:r w:rsidRPr="00380D36">
              <w:rPr>
                <w:rFonts w:ascii="Calibri" w:hAnsi="Calibri" w:cs="Calibri"/>
              </w:rPr>
              <w:t xml:space="preserve">Wymagane jest powiadamianie administratorów o błędach i alarmach (np. przez e-mail lub webhook). </w:t>
            </w:r>
          </w:p>
        </w:tc>
        <w:tc>
          <w:tcPr>
            <w:tcW w:w="2694" w:type="dxa"/>
            <w:vAlign w:val="center"/>
          </w:tcPr>
          <w:p w14:paraId="43DC4479" w14:textId="77777777" w:rsidR="00824C0F" w:rsidRPr="00380D36" w:rsidRDefault="00824C0F" w:rsidP="00380D36">
            <w:pPr>
              <w:spacing w:before="120" w:line="276" w:lineRule="auto"/>
              <w:jc w:val="center"/>
              <w:rPr>
                <w:rFonts w:ascii="Calibri" w:hAnsi="Calibri" w:cs="Calibri"/>
              </w:rPr>
            </w:pPr>
          </w:p>
        </w:tc>
      </w:tr>
      <w:tr w:rsidR="00C0414A" w:rsidRPr="00380D36" w14:paraId="1A23D8F8" w14:textId="77777777" w:rsidTr="00D05F0A">
        <w:trPr>
          <w:jc w:val="center"/>
        </w:trPr>
        <w:tc>
          <w:tcPr>
            <w:tcW w:w="988" w:type="dxa"/>
            <w:vAlign w:val="center"/>
          </w:tcPr>
          <w:p w14:paraId="41D9CC0C" w14:textId="404FBD9B" w:rsidR="00C0414A" w:rsidRPr="00380D36" w:rsidRDefault="00C0414A" w:rsidP="00380D36">
            <w:pPr>
              <w:spacing w:before="120" w:line="276" w:lineRule="auto"/>
              <w:jc w:val="center"/>
              <w:rPr>
                <w:rFonts w:ascii="Calibri" w:hAnsi="Calibri" w:cs="Calibri"/>
              </w:rPr>
            </w:pPr>
            <w:r w:rsidRPr="00380D36">
              <w:rPr>
                <w:rFonts w:ascii="Calibri" w:hAnsi="Calibri" w:cs="Calibri"/>
              </w:rPr>
              <w:t>2</w:t>
            </w:r>
            <w:r w:rsidR="00824C0F" w:rsidRPr="00380D36">
              <w:rPr>
                <w:rFonts w:ascii="Calibri" w:hAnsi="Calibri" w:cs="Calibri"/>
              </w:rPr>
              <w:t>6</w:t>
            </w:r>
          </w:p>
        </w:tc>
        <w:tc>
          <w:tcPr>
            <w:tcW w:w="6945" w:type="dxa"/>
            <w:vAlign w:val="center"/>
          </w:tcPr>
          <w:p w14:paraId="5B75C438" w14:textId="78E0413F" w:rsidR="00C0414A" w:rsidRPr="00380D36" w:rsidRDefault="00C0414A" w:rsidP="00380D36">
            <w:pPr>
              <w:spacing w:before="120" w:line="276" w:lineRule="auto"/>
              <w:rPr>
                <w:rFonts w:ascii="Calibri" w:hAnsi="Calibri" w:cs="Calibri"/>
              </w:rPr>
            </w:pPr>
            <w:r w:rsidRPr="00380D36">
              <w:rPr>
                <w:rFonts w:ascii="Calibri" w:hAnsi="Calibri" w:cs="Calibri"/>
              </w:rPr>
              <w:t>System musi zostać dostarczony wraz ze wsparciem jego producenta dla konfiguracji środowiska wykorzystującej serwery z sumarycznie dwoma procesorami (CPU) na okres minimum dwóch (2) lat.</w:t>
            </w:r>
          </w:p>
        </w:tc>
        <w:tc>
          <w:tcPr>
            <w:tcW w:w="2694" w:type="dxa"/>
            <w:vAlign w:val="center"/>
          </w:tcPr>
          <w:p w14:paraId="4FF58CB5" w14:textId="77777777" w:rsidR="00C0414A" w:rsidRPr="00380D36" w:rsidRDefault="00C0414A" w:rsidP="00380D36">
            <w:pPr>
              <w:spacing w:before="120" w:line="276" w:lineRule="auto"/>
              <w:jc w:val="center"/>
              <w:rPr>
                <w:rFonts w:ascii="Calibri" w:hAnsi="Calibri" w:cs="Calibri"/>
              </w:rPr>
            </w:pPr>
          </w:p>
        </w:tc>
      </w:tr>
    </w:tbl>
    <w:p w14:paraId="30537C61" w14:textId="77777777" w:rsidR="00E22FA2" w:rsidRPr="00380D36" w:rsidRDefault="00E22FA2" w:rsidP="00380D36">
      <w:pPr>
        <w:spacing w:line="276" w:lineRule="auto"/>
        <w:rPr>
          <w:rFonts w:ascii="Calibri" w:hAnsi="Calibri" w:cs="Calibri"/>
        </w:rPr>
      </w:pPr>
    </w:p>
    <w:p w14:paraId="26239D9A" w14:textId="77777777" w:rsidR="000553CD" w:rsidRPr="00380D36" w:rsidRDefault="000553CD" w:rsidP="00380D36">
      <w:pPr>
        <w:spacing w:after="160" w:line="276" w:lineRule="auto"/>
        <w:rPr>
          <w:rFonts w:ascii="Calibri" w:eastAsiaTheme="majorEastAsia" w:hAnsi="Calibri" w:cs="Calibri"/>
          <w:b/>
          <w:bCs/>
        </w:rPr>
      </w:pPr>
      <w:r w:rsidRPr="00380D36">
        <w:rPr>
          <w:rFonts w:ascii="Calibri" w:hAnsi="Calibri" w:cs="Calibri"/>
          <w:b/>
          <w:bCs/>
        </w:rPr>
        <w:br w:type="page"/>
      </w:r>
    </w:p>
    <w:p w14:paraId="66C1428F" w14:textId="28BAED05" w:rsidR="007B7E4B" w:rsidRPr="00380D36" w:rsidRDefault="007B7E4B"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Oprogramowanie kopii zapasowej – 1 komplet.</w:t>
      </w:r>
    </w:p>
    <w:tbl>
      <w:tblPr>
        <w:tblStyle w:val="Tabela-Siatka"/>
        <w:tblW w:w="10627" w:type="dxa"/>
        <w:jc w:val="center"/>
        <w:tblInd w:w="0" w:type="dxa"/>
        <w:tblLook w:val="04A0" w:firstRow="1" w:lastRow="0" w:firstColumn="1" w:lastColumn="0" w:noHBand="0" w:noVBand="1"/>
      </w:tblPr>
      <w:tblGrid>
        <w:gridCol w:w="988"/>
        <w:gridCol w:w="6945"/>
        <w:gridCol w:w="2694"/>
      </w:tblGrid>
      <w:tr w:rsidR="0099286A" w:rsidRPr="00380D36" w14:paraId="6E0527B6" w14:textId="77777777" w:rsidTr="004E74B8">
        <w:trPr>
          <w:jc w:val="center"/>
        </w:trPr>
        <w:tc>
          <w:tcPr>
            <w:tcW w:w="988" w:type="dxa"/>
            <w:vAlign w:val="center"/>
          </w:tcPr>
          <w:p w14:paraId="4C628EC9"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Lp.</w:t>
            </w:r>
          </w:p>
        </w:tc>
        <w:tc>
          <w:tcPr>
            <w:tcW w:w="6945" w:type="dxa"/>
            <w:vAlign w:val="center"/>
          </w:tcPr>
          <w:p w14:paraId="7C0C8843"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Wymagania Minimalne</w:t>
            </w:r>
          </w:p>
        </w:tc>
        <w:tc>
          <w:tcPr>
            <w:tcW w:w="2694" w:type="dxa"/>
          </w:tcPr>
          <w:p w14:paraId="07D46AFA"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7B18BD60"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7F2613CB" w14:textId="77777777" w:rsidR="0099286A" w:rsidRPr="00380D36" w:rsidRDefault="0099286A" w:rsidP="00380D36">
            <w:pPr>
              <w:pStyle w:val="Standard"/>
              <w:spacing w:before="120" w:line="276" w:lineRule="auto"/>
              <w:jc w:val="center"/>
              <w:rPr>
                <w:rFonts w:ascii="Calibri" w:hAnsi="Calibri" w:cs="Calibri"/>
                <w:b/>
                <w:bCs/>
                <w:sz w:val="20"/>
                <w:szCs w:val="20"/>
              </w:rPr>
            </w:pPr>
          </w:p>
          <w:p w14:paraId="72D23FC4"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06E52723" w14:textId="77777777" w:rsidR="0099286A" w:rsidRPr="00380D36" w:rsidRDefault="0099286A" w:rsidP="00380D36">
            <w:pPr>
              <w:spacing w:before="120" w:line="276" w:lineRule="auto"/>
              <w:jc w:val="center"/>
              <w:rPr>
                <w:rFonts w:ascii="Calibri" w:hAnsi="Calibri" w:cs="Calibri"/>
                <w:b/>
                <w:bCs/>
              </w:rPr>
            </w:pPr>
            <w:r w:rsidRPr="00380D36">
              <w:rPr>
                <w:rFonts w:ascii="Calibri" w:hAnsi="Calibri" w:cs="Calibri"/>
                <w:b/>
                <w:bCs/>
              </w:rPr>
              <w:t>Tak/Nie</w:t>
            </w:r>
          </w:p>
          <w:p w14:paraId="201B109B" w14:textId="77777777" w:rsidR="0099286A" w:rsidRPr="00380D36" w:rsidRDefault="0099286A"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4958C833" w14:textId="77777777" w:rsidR="0099286A" w:rsidRPr="00380D36" w:rsidRDefault="0099286A" w:rsidP="00380D36">
            <w:pPr>
              <w:spacing w:before="120" w:line="276" w:lineRule="auto"/>
              <w:jc w:val="center"/>
              <w:rPr>
                <w:rFonts w:ascii="Calibri" w:hAnsi="Calibri" w:cs="Calibri"/>
                <w:b/>
                <w:bCs/>
              </w:rPr>
            </w:pPr>
          </w:p>
        </w:tc>
      </w:tr>
      <w:tr w:rsidR="0099286A" w:rsidRPr="00380D36" w14:paraId="47079815" w14:textId="77777777" w:rsidTr="004E74B8">
        <w:trPr>
          <w:trHeight w:val="70"/>
          <w:jc w:val="center"/>
        </w:trPr>
        <w:tc>
          <w:tcPr>
            <w:tcW w:w="988" w:type="dxa"/>
            <w:vAlign w:val="center"/>
          </w:tcPr>
          <w:p w14:paraId="56D1737E"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w:t>
            </w:r>
          </w:p>
        </w:tc>
        <w:tc>
          <w:tcPr>
            <w:tcW w:w="6945" w:type="dxa"/>
            <w:vAlign w:val="center"/>
          </w:tcPr>
          <w:p w14:paraId="41DBB8BD" w14:textId="643C4062" w:rsidR="00824C0F" w:rsidRPr="00380D36" w:rsidRDefault="00824C0F" w:rsidP="00380D36">
            <w:pPr>
              <w:spacing w:before="120" w:line="276" w:lineRule="auto"/>
              <w:rPr>
                <w:rFonts w:ascii="Calibri" w:hAnsi="Calibri" w:cs="Calibri"/>
              </w:rPr>
            </w:pPr>
            <w:r w:rsidRPr="00380D36">
              <w:rPr>
                <w:rFonts w:ascii="Calibri" w:hAnsi="Calibri" w:cs="Calibri"/>
              </w:rPr>
              <w:t>System kopii zapasowych ma być w pełni zintegrowany z platformą wirtualizacyjną, umożliwiając centralne planowanie, realizację i monitorowanie zadań backupu, tj. zapewniać minimum:</w:t>
            </w:r>
          </w:p>
          <w:p w14:paraId="254AF6DD" w14:textId="15A4D534" w:rsidR="00824C0F" w:rsidRPr="00380D36" w:rsidRDefault="00824C0F" w:rsidP="00380D36">
            <w:pPr>
              <w:numPr>
                <w:ilvl w:val="1"/>
                <w:numId w:val="27"/>
              </w:numPr>
              <w:spacing w:before="120" w:line="276" w:lineRule="auto"/>
              <w:rPr>
                <w:rFonts w:ascii="Calibri" w:hAnsi="Calibri" w:cs="Calibri"/>
              </w:rPr>
            </w:pPr>
            <w:r w:rsidRPr="00380D36">
              <w:rPr>
                <w:rFonts w:ascii="Calibri" w:hAnsi="Calibri" w:cs="Calibri"/>
              </w:rPr>
              <w:t xml:space="preserve">backup pełny, różnicowy i przyrostowy, </w:t>
            </w:r>
          </w:p>
          <w:p w14:paraId="47ED4BB6" w14:textId="77777777" w:rsidR="00824C0F" w:rsidRPr="00380D36" w:rsidRDefault="00824C0F" w:rsidP="00380D36">
            <w:pPr>
              <w:numPr>
                <w:ilvl w:val="1"/>
                <w:numId w:val="27"/>
              </w:numPr>
              <w:spacing w:before="120" w:line="276" w:lineRule="auto"/>
              <w:rPr>
                <w:rFonts w:ascii="Calibri" w:hAnsi="Calibri" w:cs="Calibri"/>
              </w:rPr>
            </w:pPr>
            <w:r w:rsidRPr="00380D36">
              <w:rPr>
                <w:rFonts w:ascii="Calibri" w:hAnsi="Calibri" w:cs="Calibri"/>
              </w:rPr>
              <w:t xml:space="preserve">szyfrowanie danych, </w:t>
            </w:r>
          </w:p>
          <w:p w14:paraId="757E4D45" w14:textId="77777777" w:rsidR="00824C0F" w:rsidRPr="00380D36" w:rsidRDefault="00824C0F" w:rsidP="00380D36">
            <w:pPr>
              <w:numPr>
                <w:ilvl w:val="1"/>
                <w:numId w:val="27"/>
              </w:numPr>
              <w:spacing w:before="120" w:line="276" w:lineRule="auto"/>
              <w:rPr>
                <w:rFonts w:ascii="Calibri" w:hAnsi="Calibri" w:cs="Calibri"/>
              </w:rPr>
            </w:pPr>
            <w:r w:rsidRPr="00380D36">
              <w:rPr>
                <w:rFonts w:ascii="Calibri" w:hAnsi="Calibri" w:cs="Calibri"/>
              </w:rPr>
              <w:t xml:space="preserve">deduplikację i kompresję, </w:t>
            </w:r>
          </w:p>
          <w:p w14:paraId="09674D33" w14:textId="77777777" w:rsidR="00824C0F" w:rsidRPr="00380D36" w:rsidRDefault="00824C0F" w:rsidP="00380D36">
            <w:pPr>
              <w:numPr>
                <w:ilvl w:val="1"/>
                <w:numId w:val="27"/>
              </w:numPr>
              <w:spacing w:before="120" w:line="276" w:lineRule="auto"/>
              <w:rPr>
                <w:rFonts w:ascii="Calibri" w:hAnsi="Calibri" w:cs="Calibri"/>
              </w:rPr>
            </w:pPr>
            <w:r w:rsidRPr="00380D36">
              <w:rPr>
                <w:rFonts w:ascii="Calibri" w:hAnsi="Calibri" w:cs="Calibri"/>
              </w:rPr>
              <w:t xml:space="preserve">przywracanie całych maszyn lub pojedynczych plików, </w:t>
            </w:r>
          </w:p>
          <w:p w14:paraId="3C4884B6" w14:textId="4245A90C" w:rsidR="0099286A" w:rsidRPr="00380D36" w:rsidRDefault="00824C0F" w:rsidP="00380D36">
            <w:pPr>
              <w:numPr>
                <w:ilvl w:val="1"/>
                <w:numId w:val="27"/>
              </w:numPr>
              <w:spacing w:before="120" w:line="276" w:lineRule="auto"/>
              <w:rPr>
                <w:rFonts w:ascii="Calibri" w:hAnsi="Calibri" w:cs="Calibri"/>
              </w:rPr>
            </w:pPr>
            <w:r w:rsidRPr="00380D36">
              <w:rPr>
                <w:rFonts w:ascii="Calibri" w:hAnsi="Calibri" w:cs="Calibri"/>
              </w:rPr>
              <w:t xml:space="preserve">harmonogramy zadań backupowych. </w:t>
            </w:r>
          </w:p>
        </w:tc>
        <w:tc>
          <w:tcPr>
            <w:tcW w:w="2694" w:type="dxa"/>
          </w:tcPr>
          <w:p w14:paraId="45180F16" w14:textId="77777777" w:rsidR="0099286A" w:rsidRPr="00380D36" w:rsidRDefault="0099286A" w:rsidP="00380D36">
            <w:pPr>
              <w:spacing w:before="120" w:line="276" w:lineRule="auto"/>
              <w:jc w:val="center"/>
              <w:rPr>
                <w:rFonts w:ascii="Calibri" w:hAnsi="Calibri" w:cs="Calibri"/>
              </w:rPr>
            </w:pPr>
          </w:p>
        </w:tc>
      </w:tr>
      <w:tr w:rsidR="0099286A" w:rsidRPr="00380D36" w14:paraId="66DD5DE6" w14:textId="77777777" w:rsidTr="004E74B8">
        <w:trPr>
          <w:jc w:val="center"/>
        </w:trPr>
        <w:tc>
          <w:tcPr>
            <w:tcW w:w="988" w:type="dxa"/>
            <w:vAlign w:val="center"/>
          </w:tcPr>
          <w:p w14:paraId="09623659"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2</w:t>
            </w:r>
          </w:p>
        </w:tc>
        <w:tc>
          <w:tcPr>
            <w:tcW w:w="6945" w:type="dxa"/>
            <w:vAlign w:val="center"/>
          </w:tcPr>
          <w:p w14:paraId="17CBAA35" w14:textId="17099CEA" w:rsidR="0099286A" w:rsidRPr="00380D36" w:rsidRDefault="00824C0F" w:rsidP="00380D36">
            <w:pPr>
              <w:spacing w:before="120" w:line="276" w:lineRule="auto"/>
              <w:rPr>
                <w:rFonts w:ascii="Calibri" w:hAnsi="Calibri" w:cs="Calibri"/>
              </w:rPr>
            </w:pPr>
            <w:r w:rsidRPr="00380D36">
              <w:rPr>
                <w:rFonts w:ascii="Calibri" w:hAnsi="Calibri" w:cs="Calibri"/>
              </w:rPr>
              <w:t xml:space="preserve">Wymagana jest możliwość wykonywania kopii zapasowych maszyn wirtualnych, kontenerów oraz konfiguracji systemu (backup konfiguracji klastra, definicji maszyn, ustawień sieci i storage). </w:t>
            </w:r>
          </w:p>
        </w:tc>
        <w:tc>
          <w:tcPr>
            <w:tcW w:w="2694" w:type="dxa"/>
            <w:vAlign w:val="center"/>
          </w:tcPr>
          <w:p w14:paraId="7B4D7DBB" w14:textId="77777777" w:rsidR="0099286A" w:rsidRPr="00380D36" w:rsidRDefault="0099286A" w:rsidP="00380D36">
            <w:pPr>
              <w:spacing w:before="120" w:line="276" w:lineRule="auto"/>
              <w:jc w:val="center"/>
              <w:rPr>
                <w:rFonts w:ascii="Calibri" w:hAnsi="Calibri" w:cs="Calibri"/>
              </w:rPr>
            </w:pPr>
          </w:p>
        </w:tc>
      </w:tr>
      <w:tr w:rsidR="0099286A" w:rsidRPr="00380D36" w14:paraId="7F7DF09A" w14:textId="77777777" w:rsidTr="004E74B8">
        <w:trPr>
          <w:jc w:val="center"/>
        </w:trPr>
        <w:tc>
          <w:tcPr>
            <w:tcW w:w="988" w:type="dxa"/>
            <w:vAlign w:val="center"/>
          </w:tcPr>
          <w:p w14:paraId="55684135"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3</w:t>
            </w:r>
          </w:p>
        </w:tc>
        <w:tc>
          <w:tcPr>
            <w:tcW w:w="6945" w:type="dxa"/>
            <w:vAlign w:val="center"/>
          </w:tcPr>
          <w:p w14:paraId="1B9A6360" w14:textId="78A61892" w:rsidR="0099286A" w:rsidRPr="00380D36" w:rsidRDefault="00824C0F" w:rsidP="00380D36">
            <w:pPr>
              <w:spacing w:before="120" w:line="276" w:lineRule="auto"/>
              <w:rPr>
                <w:rFonts w:ascii="Calibri" w:hAnsi="Calibri" w:cs="Calibri"/>
              </w:rPr>
            </w:pPr>
            <w:r w:rsidRPr="00380D36">
              <w:rPr>
                <w:rFonts w:ascii="Calibri" w:hAnsi="Calibri" w:cs="Calibri"/>
              </w:rPr>
              <w:t xml:space="preserve">System musi umożliwiać przywrócenie pełnej maszyny wirtualnej, jak również przywrócenie wybranych plików lub dysków z poziomu interfejsu graficznego. </w:t>
            </w:r>
          </w:p>
        </w:tc>
        <w:tc>
          <w:tcPr>
            <w:tcW w:w="2694" w:type="dxa"/>
            <w:vAlign w:val="center"/>
          </w:tcPr>
          <w:p w14:paraId="0CE31A8B" w14:textId="77777777" w:rsidR="0099286A" w:rsidRPr="00380D36" w:rsidRDefault="0099286A" w:rsidP="00380D36">
            <w:pPr>
              <w:spacing w:before="120" w:line="276" w:lineRule="auto"/>
              <w:jc w:val="center"/>
              <w:rPr>
                <w:rFonts w:ascii="Calibri" w:hAnsi="Calibri" w:cs="Calibri"/>
              </w:rPr>
            </w:pPr>
          </w:p>
        </w:tc>
      </w:tr>
      <w:tr w:rsidR="0099286A" w:rsidRPr="00380D36" w14:paraId="2B1DD2C0" w14:textId="77777777" w:rsidTr="004E74B8">
        <w:trPr>
          <w:jc w:val="center"/>
        </w:trPr>
        <w:tc>
          <w:tcPr>
            <w:tcW w:w="988" w:type="dxa"/>
            <w:vAlign w:val="center"/>
          </w:tcPr>
          <w:p w14:paraId="1D84474C"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4</w:t>
            </w:r>
          </w:p>
        </w:tc>
        <w:tc>
          <w:tcPr>
            <w:tcW w:w="6945" w:type="dxa"/>
            <w:vAlign w:val="center"/>
          </w:tcPr>
          <w:p w14:paraId="76AFF21E" w14:textId="29F0096B" w:rsidR="0099286A" w:rsidRPr="00380D36" w:rsidRDefault="00824C0F" w:rsidP="00380D36">
            <w:pPr>
              <w:spacing w:before="120" w:line="276" w:lineRule="auto"/>
              <w:jc w:val="both"/>
              <w:rPr>
                <w:rFonts w:ascii="Calibri" w:hAnsi="Calibri" w:cs="Calibri"/>
              </w:rPr>
            </w:pPr>
            <w:r w:rsidRPr="00380D36">
              <w:rPr>
                <w:rFonts w:ascii="Calibri" w:hAnsi="Calibri" w:cs="Calibri"/>
              </w:rPr>
              <w:t xml:space="preserve">Kopie zapasowe muszą być wykonywane bez przerywania pracy maszyn wirtualnych (hot backup). </w:t>
            </w:r>
          </w:p>
        </w:tc>
        <w:tc>
          <w:tcPr>
            <w:tcW w:w="2694" w:type="dxa"/>
            <w:vAlign w:val="center"/>
          </w:tcPr>
          <w:p w14:paraId="56E85BFD" w14:textId="77777777" w:rsidR="0099286A" w:rsidRPr="00380D36" w:rsidRDefault="0099286A" w:rsidP="00380D36">
            <w:pPr>
              <w:spacing w:before="120" w:line="276" w:lineRule="auto"/>
              <w:jc w:val="center"/>
              <w:rPr>
                <w:rFonts w:ascii="Calibri" w:hAnsi="Calibri" w:cs="Calibri"/>
              </w:rPr>
            </w:pPr>
          </w:p>
        </w:tc>
      </w:tr>
      <w:tr w:rsidR="0099286A" w:rsidRPr="00380D36" w14:paraId="0B789D74" w14:textId="77777777" w:rsidTr="004E74B8">
        <w:trPr>
          <w:jc w:val="center"/>
        </w:trPr>
        <w:tc>
          <w:tcPr>
            <w:tcW w:w="988" w:type="dxa"/>
            <w:vAlign w:val="center"/>
          </w:tcPr>
          <w:p w14:paraId="322AE16C"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5</w:t>
            </w:r>
          </w:p>
        </w:tc>
        <w:tc>
          <w:tcPr>
            <w:tcW w:w="6945" w:type="dxa"/>
            <w:vAlign w:val="center"/>
          </w:tcPr>
          <w:p w14:paraId="3216C5A0" w14:textId="6656C5D2" w:rsidR="0099286A" w:rsidRPr="00380D36" w:rsidRDefault="00824C0F" w:rsidP="00380D36">
            <w:pPr>
              <w:spacing w:before="120" w:line="276" w:lineRule="auto"/>
              <w:jc w:val="both"/>
              <w:rPr>
                <w:rFonts w:ascii="Calibri" w:hAnsi="Calibri" w:cs="Calibri"/>
              </w:rPr>
            </w:pPr>
            <w:r w:rsidRPr="00380D36">
              <w:rPr>
                <w:rFonts w:ascii="Calibri" w:hAnsi="Calibri" w:cs="Calibri"/>
              </w:rPr>
              <w:t xml:space="preserve">System ma obsługiwać harmonogramy zadań backupowych, z możliwością definiowania częstotliwości (np. codziennie, tygodniowo, miesięcznie) oraz godzin wykonywania. </w:t>
            </w:r>
          </w:p>
        </w:tc>
        <w:tc>
          <w:tcPr>
            <w:tcW w:w="2694" w:type="dxa"/>
            <w:vAlign w:val="center"/>
          </w:tcPr>
          <w:p w14:paraId="2EA8595A" w14:textId="77777777" w:rsidR="0099286A" w:rsidRPr="00380D36" w:rsidRDefault="0099286A" w:rsidP="00380D36">
            <w:pPr>
              <w:spacing w:before="120" w:line="276" w:lineRule="auto"/>
              <w:jc w:val="center"/>
              <w:rPr>
                <w:rFonts w:ascii="Calibri" w:hAnsi="Calibri" w:cs="Calibri"/>
              </w:rPr>
            </w:pPr>
          </w:p>
        </w:tc>
      </w:tr>
      <w:tr w:rsidR="0099286A" w:rsidRPr="00380D36" w14:paraId="3A5E4F2D" w14:textId="77777777" w:rsidTr="004E74B8">
        <w:trPr>
          <w:jc w:val="center"/>
        </w:trPr>
        <w:tc>
          <w:tcPr>
            <w:tcW w:w="988" w:type="dxa"/>
            <w:vAlign w:val="center"/>
          </w:tcPr>
          <w:p w14:paraId="2D3D10C2"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6</w:t>
            </w:r>
          </w:p>
        </w:tc>
        <w:tc>
          <w:tcPr>
            <w:tcW w:w="6945" w:type="dxa"/>
            <w:vAlign w:val="center"/>
          </w:tcPr>
          <w:p w14:paraId="1AB89D00" w14:textId="50A508FE" w:rsidR="0099286A" w:rsidRPr="00380D36" w:rsidRDefault="00824C0F" w:rsidP="00380D36">
            <w:pPr>
              <w:spacing w:before="120" w:line="276" w:lineRule="auto"/>
              <w:rPr>
                <w:rFonts w:ascii="Calibri" w:hAnsi="Calibri" w:cs="Calibri"/>
              </w:rPr>
            </w:pPr>
            <w:r w:rsidRPr="00380D36">
              <w:rPr>
                <w:rFonts w:ascii="Calibri" w:hAnsi="Calibri" w:cs="Calibri"/>
              </w:rPr>
              <w:t xml:space="preserve">Wymagane jest wsparcie dla przechowywania wielu wersji kopii (retencja wersji) z możliwością definiowania polityk retencji (np. 7 kopii dziennych, 4 tygodniowe, 12 miesięcznych). </w:t>
            </w:r>
          </w:p>
        </w:tc>
        <w:tc>
          <w:tcPr>
            <w:tcW w:w="2694" w:type="dxa"/>
            <w:vAlign w:val="center"/>
          </w:tcPr>
          <w:p w14:paraId="376BB728" w14:textId="77777777" w:rsidR="0099286A" w:rsidRPr="00380D36" w:rsidRDefault="0099286A" w:rsidP="00380D36">
            <w:pPr>
              <w:spacing w:before="120" w:line="276" w:lineRule="auto"/>
              <w:jc w:val="center"/>
              <w:rPr>
                <w:rFonts w:ascii="Calibri" w:hAnsi="Calibri" w:cs="Calibri"/>
              </w:rPr>
            </w:pPr>
          </w:p>
        </w:tc>
      </w:tr>
      <w:tr w:rsidR="0099286A" w:rsidRPr="00380D36" w14:paraId="4B127B98" w14:textId="77777777" w:rsidTr="004E74B8">
        <w:trPr>
          <w:jc w:val="center"/>
        </w:trPr>
        <w:tc>
          <w:tcPr>
            <w:tcW w:w="988" w:type="dxa"/>
            <w:vAlign w:val="center"/>
          </w:tcPr>
          <w:p w14:paraId="4F103C6D"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7</w:t>
            </w:r>
          </w:p>
        </w:tc>
        <w:tc>
          <w:tcPr>
            <w:tcW w:w="6945" w:type="dxa"/>
            <w:vAlign w:val="center"/>
          </w:tcPr>
          <w:p w14:paraId="686FBCE1" w14:textId="77777777" w:rsidR="00824C0F" w:rsidRPr="00380D36" w:rsidRDefault="00824C0F" w:rsidP="00380D36">
            <w:pPr>
              <w:numPr>
                <w:ilvl w:val="1"/>
                <w:numId w:val="30"/>
              </w:numPr>
              <w:spacing w:before="120" w:line="276" w:lineRule="auto"/>
              <w:rPr>
                <w:rFonts w:ascii="Calibri" w:hAnsi="Calibri" w:cs="Calibri"/>
              </w:rPr>
            </w:pPr>
            <w:r w:rsidRPr="00380D36">
              <w:rPr>
                <w:rFonts w:ascii="Calibri" w:hAnsi="Calibri" w:cs="Calibri"/>
              </w:rPr>
              <w:t xml:space="preserve">System musi umożliwiać wykonywanie kopii zapasowych: </w:t>
            </w:r>
          </w:p>
          <w:p w14:paraId="400245CD" w14:textId="1146E945" w:rsidR="00824C0F" w:rsidRPr="00380D36" w:rsidRDefault="00824C0F" w:rsidP="00380D36">
            <w:pPr>
              <w:numPr>
                <w:ilvl w:val="1"/>
                <w:numId w:val="31"/>
              </w:numPr>
              <w:spacing w:before="120" w:line="276" w:lineRule="auto"/>
              <w:rPr>
                <w:rFonts w:ascii="Calibri" w:hAnsi="Calibri" w:cs="Calibri"/>
              </w:rPr>
            </w:pPr>
            <w:r w:rsidRPr="00380D36">
              <w:rPr>
                <w:rFonts w:ascii="Calibri" w:hAnsi="Calibri" w:cs="Calibri"/>
              </w:rPr>
              <w:t xml:space="preserve">lokalnie (na dyskach serwera backupu), </w:t>
            </w:r>
          </w:p>
          <w:p w14:paraId="3CEAFB96" w14:textId="39D2D31B" w:rsidR="0099286A" w:rsidRPr="00380D36" w:rsidRDefault="00824C0F" w:rsidP="00380D36">
            <w:pPr>
              <w:numPr>
                <w:ilvl w:val="1"/>
                <w:numId w:val="31"/>
              </w:numPr>
              <w:spacing w:before="120" w:line="276" w:lineRule="auto"/>
              <w:rPr>
                <w:rFonts w:ascii="Calibri" w:hAnsi="Calibri" w:cs="Calibri"/>
              </w:rPr>
            </w:pPr>
            <w:r w:rsidRPr="00380D36">
              <w:rPr>
                <w:rFonts w:ascii="Calibri" w:hAnsi="Calibri" w:cs="Calibri"/>
              </w:rPr>
              <w:t xml:space="preserve">zdalnie (do innego PBS, NFS, SMB, S3, lub innego repozytorium sieciowego). </w:t>
            </w:r>
          </w:p>
        </w:tc>
        <w:tc>
          <w:tcPr>
            <w:tcW w:w="2694" w:type="dxa"/>
            <w:vAlign w:val="center"/>
          </w:tcPr>
          <w:p w14:paraId="1DC2891A" w14:textId="77777777" w:rsidR="0099286A" w:rsidRPr="00380D36" w:rsidRDefault="0099286A" w:rsidP="00380D36">
            <w:pPr>
              <w:spacing w:before="120" w:line="276" w:lineRule="auto"/>
              <w:jc w:val="center"/>
              <w:rPr>
                <w:rFonts w:ascii="Calibri" w:hAnsi="Calibri" w:cs="Calibri"/>
              </w:rPr>
            </w:pPr>
          </w:p>
        </w:tc>
      </w:tr>
      <w:tr w:rsidR="0099286A" w:rsidRPr="00380D36" w14:paraId="626A167D" w14:textId="77777777" w:rsidTr="004E74B8">
        <w:trPr>
          <w:jc w:val="center"/>
        </w:trPr>
        <w:tc>
          <w:tcPr>
            <w:tcW w:w="988" w:type="dxa"/>
            <w:vAlign w:val="center"/>
          </w:tcPr>
          <w:p w14:paraId="1F1C4532"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lastRenderedPageBreak/>
              <w:t>8</w:t>
            </w:r>
          </w:p>
        </w:tc>
        <w:tc>
          <w:tcPr>
            <w:tcW w:w="6945" w:type="dxa"/>
            <w:vAlign w:val="center"/>
          </w:tcPr>
          <w:p w14:paraId="1A9753E0" w14:textId="6D4A261D" w:rsidR="0099286A" w:rsidRPr="00380D36" w:rsidRDefault="008512CD" w:rsidP="00380D36">
            <w:pPr>
              <w:spacing w:before="120" w:line="276" w:lineRule="auto"/>
              <w:rPr>
                <w:rFonts w:ascii="Calibri" w:hAnsi="Calibri" w:cs="Calibri"/>
              </w:rPr>
            </w:pPr>
            <w:r w:rsidRPr="00380D36">
              <w:rPr>
                <w:rFonts w:ascii="Calibri" w:hAnsi="Calibri" w:cs="Calibri"/>
              </w:rPr>
              <w:t xml:space="preserve">System musi umożliwiać replikację kopii zapasowych pomiędzy lokalizacjami (np. do zapasowego centrum danych). </w:t>
            </w:r>
          </w:p>
        </w:tc>
        <w:tc>
          <w:tcPr>
            <w:tcW w:w="2694" w:type="dxa"/>
            <w:vAlign w:val="center"/>
          </w:tcPr>
          <w:p w14:paraId="3A798181" w14:textId="77777777" w:rsidR="0099286A" w:rsidRPr="00380D36" w:rsidRDefault="0099286A" w:rsidP="00380D36">
            <w:pPr>
              <w:spacing w:before="120" w:line="276" w:lineRule="auto"/>
              <w:jc w:val="center"/>
              <w:rPr>
                <w:rFonts w:ascii="Calibri" w:hAnsi="Calibri" w:cs="Calibri"/>
              </w:rPr>
            </w:pPr>
          </w:p>
        </w:tc>
      </w:tr>
      <w:tr w:rsidR="0099286A" w:rsidRPr="00380D36" w14:paraId="0E966DCA" w14:textId="77777777" w:rsidTr="004E74B8">
        <w:trPr>
          <w:jc w:val="center"/>
        </w:trPr>
        <w:tc>
          <w:tcPr>
            <w:tcW w:w="988" w:type="dxa"/>
            <w:vAlign w:val="center"/>
          </w:tcPr>
          <w:p w14:paraId="1AEDB771"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9</w:t>
            </w:r>
          </w:p>
        </w:tc>
        <w:tc>
          <w:tcPr>
            <w:tcW w:w="6945" w:type="dxa"/>
            <w:vAlign w:val="center"/>
          </w:tcPr>
          <w:p w14:paraId="721CC75D" w14:textId="77777777" w:rsidR="008512CD" w:rsidRPr="00380D36" w:rsidRDefault="008512CD" w:rsidP="00380D36">
            <w:pPr>
              <w:spacing w:before="120" w:line="276" w:lineRule="auto"/>
              <w:jc w:val="both"/>
              <w:rPr>
                <w:rFonts w:ascii="Calibri" w:hAnsi="Calibri" w:cs="Calibri"/>
              </w:rPr>
            </w:pPr>
            <w:r w:rsidRPr="00380D36">
              <w:rPr>
                <w:rFonts w:ascii="Calibri" w:hAnsi="Calibri" w:cs="Calibri"/>
              </w:rPr>
              <w:t xml:space="preserve">Kopie zapasowe muszą być szyfrowane (AES-256 lub równoważny standard) i podpisywane kryptograficznie w celu zapewnienia integralności danych. </w:t>
            </w:r>
          </w:p>
          <w:p w14:paraId="7D57FAFB" w14:textId="77777777" w:rsidR="008512CD" w:rsidRPr="00380D36" w:rsidRDefault="008512CD" w:rsidP="00380D36">
            <w:pPr>
              <w:spacing w:before="120" w:line="276" w:lineRule="auto"/>
              <w:jc w:val="both"/>
              <w:rPr>
                <w:rFonts w:ascii="Calibri" w:hAnsi="Calibri" w:cs="Calibri"/>
              </w:rPr>
            </w:pPr>
          </w:p>
          <w:p w14:paraId="2CA33175" w14:textId="66FD5596" w:rsidR="0099286A" w:rsidRPr="00380D36" w:rsidRDefault="008512CD" w:rsidP="00380D36">
            <w:pPr>
              <w:spacing w:before="120" w:line="276" w:lineRule="auto"/>
              <w:jc w:val="both"/>
              <w:rPr>
                <w:rFonts w:ascii="Calibri" w:hAnsi="Calibri" w:cs="Calibri"/>
              </w:rPr>
            </w:pPr>
            <w:r w:rsidRPr="00380D36">
              <w:rPr>
                <w:rFonts w:ascii="Calibri" w:hAnsi="Calibri" w:cs="Calibri"/>
              </w:rPr>
              <w:t xml:space="preserve">System ma umożliwiać szyfrowanie danych w spoczynku (at-rest) i podczas przesyłania (in-transit). </w:t>
            </w:r>
          </w:p>
        </w:tc>
        <w:tc>
          <w:tcPr>
            <w:tcW w:w="2694" w:type="dxa"/>
            <w:vAlign w:val="center"/>
          </w:tcPr>
          <w:p w14:paraId="0BAD3351" w14:textId="77777777" w:rsidR="0099286A" w:rsidRPr="00380D36" w:rsidRDefault="0099286A" w:rsidP="00380D36">
            <w:pPr>
              <w:spacing w:before="120" w:line="276" w:lineRule="auto"/>
              <w:jc w:val="center"/>
              <w:rPr>
                <w:rFonts w:ascii="Calibri" w:hAnsi="Calibri" w:cs="Calibri"/>
              </w:rPr>
            </w:pPr>
          </w:p>
        </w:tc>
      </w:tr>
      <w:tr w:rsidR="0099286A" w:rsidRPr="00380D36" w14:paraId="5E714383" w14:textId="77777777" w:rsidTr="004E74B8">
        <w:trPr>
          <w:jc w:val="center"/>
        </w:trPr>
        <w:tc>
          <w:tcPr>
            <w:tcW w:w="988" w:type="dxa"/>
            <w:vAlign w:val="center"/>
          </w:tcPr>
          <w:p w14:paraId="3BFE9D2C"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10</w:t>
            </w:r>
          </w:p>
        </w:tc>
        <w:tc>
          <w:tcPr>
            <w:tcW w:w="6945" w:type="dxa"/>
            <w:vAlign w:val="center"/>
          </w:tcPr>
          <w:p w14:paraId="31E08311" w14:textId="5F65CD50" w:rsidR="0099286A" w:rsidRPr="00380D36" w:rsidRDefault="008512CD" w:rsidP="00380D36">
            <w:pPr>
              <w:spacing w:before="120" w:line="276" w:lineRule="auto"/>
              <w:rPr>
                <w:rFonts w:ascii="Calibri" w:hAnsi="Calibri" w:cs="Calibri"/>
              </w:rPr>
            </w:pPr>
            <w:r w:rsidRPr="00380D36">
              <w:rPr>
                <w:rFonts w:ascii="Calibri" w:hAnsi="Calibri" w:cs="Calibri"/>
              </w:rPr>
              <w:t xml:space="preserve">System powinien umożliwiać kompresję danych (np. Zstandard, LZ4 lub równoważną). </w:t>
            </w:r>
          </w:p>
        </w:tc>
        <w:tc>
          <w:tcPr>
            <w:tcW w:w="2694" w:type="dxa"/>
            <w:vAlign w:val="center"/>
          </w:tcPr>
          <w:p w14:paraId="0D10F41A" w14:textId="77777777" w:rsidR="0099286A" w:rsidRPr="00380D36" w:rsidRDefault="0099286A" w:rsidP="00380D36">
            <w:pPr>
              <w:spacing w:before="120" w:line="276" w:lineRule="auto"/>
              <w:jc w:val="center"/>
              <w:rPr>
                <w:rFonts w:ascii="Calibri" w:hAnsi="Calibri" w:cs="Calibri"/>
              </w:rPr>
            </w:pPr>
          </w:p>
        </w:tc>
      </w:tr>
      <w:tr w:rsidR="0099286A" w:rsidRPr="00380D36" w14:paraId="451407D7" w14:textId="77777777" w:rsidTr="004E74B8">
        <w:trPr>
          <w:jc w:val="center"/>
        </w:trPr>
        <w:tc>
          <w:tcPr>
            <w:tcW w:w="988" w:type="dxa"/>
            <w:vAlign w:val="center"/>
          </w:tcPr>
          <w:p w14:paraId="3A37F007" w14:textId="77777777" w:rsidR="0099286A" w:rsidRPr="00380D36" w:rsidRDefault="0099286A" w:rsidP="00380D36">
            <w:pPr>
              <w:spacing w:before="120" w:line="276" w:lineRule="auto"/>
              <w:jc w:val="center"/>
              <w:rPr>
                <w:rFonts w:ascii="Calibri" w:hAnsi="Calibri" w:cs="Calibri"/>
              </w:rPr>
            </w:pPr>
            <w:r w:rsidRPr="00380D36">
              <w:rPr>
                <w:rFonts w:ascii="Calibri" w:hAnsi="Calibri" w:cs="Calibri"/>
              </w:rPr>
              <w:t>11</w:t>
            </w:r>
          </w:p>
        </w:tc>
        <w:tc>
          <w:tcPr>
            <w:tcW w:w="6945" w:type="dxa"/>
            <w:vAlign w:val="center"/>
          </w:tcPr>
          <w:p w14:paraId="06A1C3C7" w14:textId="77777777" w:rsidR="008512CD" w:rsidRPr="00380D36" w:rsidRDefault="008512CD" w:rsidP="00380D36">
            <w:pPr>
              <w:numPr>
                <w:ilvl w:val="1"/>
                <w:numId w:val="32"/>
              </w:numPr>
              <w:spacing w:before="120" w:line="276" w:lineRule="auto"/>
              <w:jc w:val="both"/>
              <w:rPr>
                <w:rFonts w:ascii="Calibri" w:hAnsi="Calibri" w:cs="Calibri"/>
              </w:rPr>
            </w:pPr>
            <w:r w:rsidRPr="00380D36">
              <w:rPr>
                <w:rFonts w:ascii="Calibri" w:hAnsi="Calibri" w:cs="Calibri"/>
              </w:rPr>
              <w:t xml:space="preserve">Backup Server ma zapewniać raportowanie statusu zadań, w tym: </w:t>
            </w:r>
          </w:p>
          <w:p w14:paraId="24EA5B14" w14:textId="74734EC5" w:rsidR="008512CD" w:rsidRPr="00380D36" w:rsidRDefault="008512CD" w:rsidP="00380D36">
            <w:pPr>
              <w:numPr>
                <w:ilvl w:val="1"/>
                <w:numId w:val="33"/>
              </w:numPr>
              <w:spacing w:before="120" w:line="276" w:lineRule="auto"/>
              <w:jc w:val="both"/>
              <w:rPr>
                <w:rFonts w:ascii="Calibri" w:hAnsi="Calibri" w:cs="Calibri"/>
              </w:rPr>
            </w:pPr>
            <w:r w:rsidRPr="00380D36">
              <w:rPr>
                <w:rFonts w:ascii="Calibri" w:hAnsi="Calibri" w:cs="Calibri"/>
              </w:rPr>
              <w:t xml:space="preserve">listę zakończonych sukcesem / błędem, </w:t>
            </w:r>
          </w:p>
          <w:p w14:paraId="4DB4D4C6" w14:textId="77777777" w:rsidR="008512CD" w:rsidRPr="00380D36" w:rsidRDefault="008512CD" w:rsidP="00380D36">
            <w:pPr>
              <w:numPr>
                <w:ilvl w:val="1"/>
                <w:numId w:val="33"/>
              </w:numPr>
              <w:spacing w:before="120" w:line="276" w:lineRule="auto"/>
              <w:jc w:val="both"/>
              <w:rPr>
                <w:rFonts w:ascii="Calibri" w:hAnsi="Calibri" w:cs="Calibri"/>
              </w:rPr>
            </w:pPr>
            <w:r w:rsidRPr="00380D36">
              <w:rPr>
                <w:rFonts w:ascii="Calibri" w:hAnsi="Calibri" w:cs="Calibri"/>
              </w:rPr>
              <w:t xml:space="preserve">czas wykonania, </w:t>
            </w:r>
          </w:p>
          <w:p w14:paraId="2D5386D9" w14:textId="77777777" w:rsidR="008512CD" w:rsidRPr="00380D36" w:rsidRDefault="008512CD" w:rsidP="00380D36">
            <w:pPr>
              <w:numPr>
                <w:ilvl w:val="1"/>
                <w:numId w:val="33"/>
              </w:numPr>
              <w:spacing w:before="120" w:line="276" w:lineRule="auto"/>
              <w:jc w:val="both"/>
              <w:rPr>
                <w:rFonts w:ascii="Calibri" w:hAnsi="Calibri" w:cs="Calibri"/>
              </w:rPr>
            </w:pPr>
            <w:r w:rsidRPr="00380D36">
              <w:rPr>
                <w:rFonts w:ascii="Calibri" w:hAnsi="Calibri" w:cs="Calibri"/>
              </w:rPr>
              <w:t xml:space="preserve">rozmiar kopii, </w:t>
            </w:r>
          </w:p>
          <w:p w14:paraId="0F00048D" w14:textId="566AEF29" w:rsidR="0099286A" w:rsidRPr="00380D36" w:rsidRDefault="008512CD" w:rsidP="00380D36">
            <w:pPr>
              <w:numPr>
                <w:ilvl w:val="1"/>
                <w:numId w:val="33"/>
              </w:numPr>
              <w:spacing w:before="120" w:line="276" w:lineRule="auto"/>
              <w:jc w:val="both"/>
              <w:rPr>
                <w:rFonts w:ascii="Calibri" w:hAnsi="Calibri" w:cs="Calibri"/>
              </w:rPr>
            </w:pPr>
            <w:r w:rsidRPr="00380D36">
              <w:rPr>
                <w:rFonts w:ascii="Calibri" w:hAnsi="Calibri" w:cs="Calibri"/>
              </w:rPr>
              <w:t xml:space="preserve">poziom deduplikacji i kompresji. </w:t>
            </w:r>
          </w:p>
        </w:tc>
        <w:tc>
          <w:tcPr>
            <w:tcW w:w="2694" w:type="dxa"/>
            <w:vAlign w:val="center"/>
          </w:tcPr>
          <w:p w14:paraId="0EBB5E0E" w14:textId="77777777" w:rsidR="0099286A" w:rsidRPr="00380D36" w:rsidRDefault="0099286A" w:rsidP="00380D36">
            <w:pPr>
              <w:spacing w:before="120" w:line="276" w:lineRule="auto"/>
              <w:jc w:val="center"/>
              <w:rPr>
                <w:rFonts w:ascii="Calibri" w:hAnsi="Calibri" w:cs="Calibri"/>
              </w:rPr>
            </w:pPr>
          </w:p>
        </w:tc>
      </w:tr>
      <w:tr w:rsidR="008512CD" w:rsidRPr="00380D36" w14:paraId="00A4330F" w14:textId="77777777" w:rsidTr="004E74B8">
        <w:trPr>
          <w:jc w:val="center"/>
        </w:trPr>
        <w:tc>
          <w:tcPr>
            <w:tcW w:w="988" w:type="dxa"/>
            <w:vAlign w:val="center"/>
          </w:tcPr>
          <w:p w14:paraId="2C7DAB42"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12</w:t>
            </w:r>
          </w:p>
        </w:tc>
        <w:tc>
          <w:tcPr>
            <w:tcW w:w="6945" w:type="dxa"/>
          </w:tcPr>
          <w:p w14:paraId="6C1FC8E2" w14:textId="38CE9C51" w:rsidR="008512CD" w:rsidRPr="00380D36" w:rsidRDefault="008512CD" w:rsidP="00380D36">
            <w:pPr>
              <w:spacing w:before="120" w:line="276" w:lineRule="auto"/>
              <w:jc w:val="both"/>
              <w:rPr>
                <w:rFonts w:ascii="Calibri" w:hAnsi="Calibri" w:cs="Calibri"/>
              </w:rPr>
            </w:pPr>
            <w:r w:rsidRPr="00380D36">
              <w:rPr>
                <w:rFonts w:ascii="Calibri" w:hAnsi="Calibri" w:cs="Calibri"/>
              </w:rPr>
              <w:t xml:space="preserve">Dostęp do serwera backupowego ma być ograniczony do określonych użytkowników i systemów (autoryzacja i kontrola dostępu RBAC). </w:t>
            </w:r>
          </w:p>
        </w:tc>
        <w:tc>
          <w:tcPr>
            <w:tcW w:w="2694" w:type="dxa"/>
            <w:vAlign w:val="center"/>
          </w:tcPr>
          <w:p w14:paraId="1A6A7200" w14:textId="77777777" w:rsidR="008512CD" w:rsidRPr="00380D36" w:rsidRDefault="008512CD" w:rsidP="00380D36">
            <w:pPr>
              <w:spacing w:before="120" w:line="276" w:lineRule="auto"/>
              <w:jc w:val="center"/>
              <w:rPr>
                <w:rFonts w:ascii="Calibri" w:hAnsi="Calibri" w:cs="Calibri"/>
              </w:rPr>
            </w:pPr>
          </w:p>
        </w:tc>
      </w:tr>
      <w:tr w:rsidR="008512CD" w:rsidRPr="00380D36" w14:paraId="01168BDD" w14:textId="77777777" w:rsidTr="004E74B8">
        <w:trPr>
          <w:jc w:val="center"/>
        </w:trPr>
        <w:tc>
          <w:tcPr>
            <w:tcW w:w="988" w:type="dxa"/>
            <w:vAlign w:val="center"/>
          </w:tcPr>
          <w:p w14:paraId="36477DBF"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13</w:t>
            </w:r>
          </w:p>
        </w:tc>
        <w:tc>
          <w:tcPr>
            <w:tcW w:w="6945" w:type="dxa"/>
          </w:tcPr>
          <w:p w14:paraId="6FAFE42C" w14:textId="01D3F343" w:rsidR="008512CD" w:rsidRPr="00380D36" w:rsidRDefault="008512CD" w:rsidP="00380D36">
            <w:pPr>
              <w:spacing w:before="120" w:line="276" w:lineRule="auto"/>
              <w:rPr>
                <w:rFonts w:ascii="Calibri" w:hAnsi="Calibri" w:cs="Calibri"/>
              </w:rPr>
            </w:pPr>
            <w:r w:rsidRPr="00380D36">
              <w:rPr>
                <w:rFonts w:ascii="Calibri" w:hAnsi="Calibri" w:cs="Calibri"/>
              </w:rPr>
              <w:t xml:space="preserve">Wymagane jest prowadzenie rejestru wszystkich operacji wykonywanych w systemie (audyt). </w:t>
            </w:r>
          </w:p>
        </w:tc>
        <w:tc>
          <w:tcPr>
            <w:tcW w:w="2694" w:type="dxa"/>
            <w:vAlign w:val="center"/>
          </w:tcPr>
          <w:p w14:paraId="49D164D8" w14:textId="77777777" w:rsidR="008512CD" w:rsidRPr="00380D36" w:rsidRDefault="008512CD" w:rsidP="00380D36">
            <w:pPr>
              <w:spacing w:before="120" w:line="276" w:lineRule="auto"/>
              <w:jc w:val="center"/>
              <w:rPr>
                <w:rFonts w:ascii="Calibri" w:hAnsi="Calibri" w:cs="Calibri"/>
              </w:rPr>
            </w:pPr>
          </w:p>
        </w:tc>
      </w:tr>
      <w:tr w:rsidR="008512CD" w:rsidRPr="00380D36" w14:paraId="09836446" w14:textId="77777777" w:rsidTr="004E74B8">
        <w:trPr>
          <w:jc w:val="center"/>
        </w:trPr>
        <w:tc>
          <w:tcPr>
            <w:tcW w:w="988" w:type="dxa"/>
            <w:vAlign w:val="center"/>
          </w:tcPr>
          <w:p w14:paraId="59004525"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14</w:t>
            </w:r>
          </w:p>
        </w:tc>
        <w:tc>
          <w:tcPr>
            <w:tcW w:w="6945" w:type="dxa"/>
          </w:tcPr>
          <w:p w14:paraId="7A698E8E" w14:textId="442B7FB9" w:rsidR="008512CD" w:rsidRPr="00380D36" w:rsidRDefault="008512CD" w:rsidP="00380D36">
            <w:pPr>
              <w:spacing w:before="120" w:line="276" w:lineRule="auto"/>
              <w:rPr>
                <w:rFonts w:ascii="Calibri" w:hAnsi="Calibri" w:cs="Calibri"/>
              </w:rPr>
            </w:pPr>
            <w:r w:rsidRPr="00380D36">
              <w:rPr>
                <w:rFonts w:ascii="Calibri" w:hAnsi="Calibri" w:cs="Calibri"/>
              </w:rPr>
              <w:t xml:space="preserve">System musi wspierać mechanizmy automatycznej weryfikacji poprawności kopii (data verification / consistency check). </w:t>
            </w:r>
          </w:p>
        </w:tc>
        <w:tc>
          <w:tcPr>
            <w:tcW w:w="2694" w:type="dxa"/>
            <w:vAlign w:val="center"/>
          </w:tcPr>
          <w:p w14:paraId="3E8EDB64" w14:textId="77777777" w:rsidR="008512CD" w:rsidRPr="00380D36" w:rsidRDefault="008512CD" w:rsidP="00380D36">
            <w:pPr>
              <w:spacing w:before="120" w:line="276" w:lineRule="auto"/>
              <w:jc w:val="center"/>
              <w:rPr>
                <w:rFonts w:ascii="Calibri" w:hAnsi="Calibri" w:cs="Calibri"/>
              </w:rPr>
            </w:pPr>
          </w:p>
        </w:tc>
      </w:tr>
      <w:tr w:rsidR="008512CD" w:rsidRPr="00380D36" w14:paraId="35A41B60" w14:textId="77777777" w:rsidTr="004E74B8">
        <w:trPr>
          <w:jc w:val="center"/>
        </w:trPr>
        <w:tc>
          <w:tcPr>
            <w:tcW w:w="988" w:type="dxa"/>
            <w:vAlign w:val="center"/>
          </w:tcPr>
          <w:p w14:paraId="10AA75D9"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15</w:t>
            </w:r>
          </w:p>
        </w:tc>
        <w:tc>
          <w:tcPr>
            <w:tcW w:w="6945" w:type="dxa"/>
          </w:tcPr>
          <w:p w14:paraId="7677C3F2" w14:textId="2026BEDA" w:rsidR="008512CD" w:rsidRPr="00380D36" w:rsidRDefault="008512CD" w:rsidP="00380D36">
            <w:pPr>
              <w:spacing w:before="120" w:line="276" w:lineRule="auto"/>
              <w:rPr>
                <w:rFonts w:ascii="Calibri" w:hAnsi="Calibri" w:cs="Calibri"/>
              </w:rPr>
            </w:pPr>
            <w:r w:rsidRPr="00380D36">
              <w:rPr>
                <w:rFonts w:ascii="Calibri" w:hAnsi="Calibri" w:cs="Calibri"/>
              </w:rPr>
              <w:t xml:space="preserve">Kopie zapasowe muszą być przechowywane przez okres wynikający z polityki bezpieczeństwa danych Zamawiającego, przy czym okres retencji nie może być krótszy niż 30 dni dla kopii operacyjnych. </w:t>
            </w:r>
          </w:p>
        </w:tc>
        <w:tc>
          <w:tcPr>
            <w:tcW w:w="2694" w:type="dxa"/>
            <w:vAlign w:val="center"/>
          </w:tcPr>
          <w:p w14:paraId="6BA50B01" w14:textId="77777777" w:rsidR="008512CD" w:rsidRPr="00380D36" w:rsidRDefault="008512CD" w:rsidP="00380D36">
            <w:pPr>
              <w:spacing w:before="120" w:line="276" w:lineRule="auto"/>
              <w:jc w:val="center"/>
              <w:rPr>
                <w:rFonts w:ascii="Calibri" w:hAnsi="Calibri" w:cs="Calibri"/>
              </w:rPr>
            </w:pPr>
          </w:p>
        </w:tc>
      </w:tr>
      <w:tr w:rsidR="008512CD" w:rsidRPr="00380D36" w14:paraId="06F3F6D7" w14:textId="77777777" w:rsidTr="004E74B8">
        <w:trPr>
          <w:jc w:val="center"/>
        </w:trPr>
        <w:tc>
          <w:tcPr>
            <w:tcW w:w="988" w:type="dxa"/>
            <w:vAlign w:val="center"/>
          </w:tcPr>
          <w:p w14:paraId="73BB0F02"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16</w:t>
            </w:r>
          </w:p>
        </w:tc>
        <w:tc>
          <w:tcPr>
            <w:tcW w:w="6945" w:type="dxa"/>
          </w:tcPr>
          <w:p w14:paraId="6A3BB776" w14:textId="1C2C9CB2" w:rsidR="008512CD" w:rsidRPr="00380D36" w:rsidRDefault="008512CD" w:rsidP="00380D36">
            <w:pPr>
              <w:spacing w:before="120" w:line="276" w:lineRule="auto"/>
              <w:rPr>
                <w:rFonts w:ascii="Calibri" w:hAnsi="Calibri" w:cs="Calibri"/>
              </w:rPr>
            </w:pPr>
            <w:r w:rsidRPr="00380D36">
              <w:rPr>
                <w:rFonts w:ascii="Calibri" w:hAnsi="Calibri" w:cs="Calibri"/>
              </w:rPr>
              <w:t xml:space="preserve">Wykonawca jest zobowiązany do opracowania i wdrożenia procedury Disaster Recovery (DR), obejmującej odtwarzanie środowiska po awarii z użyciem backupów. </w:t>
            </w:r>
          </w:p>
        </w:tc>
        <w:tc>
          <w:tcPr>
            <w:tcW w:w="2694" w:type="dxa"/>
            <w:vAlign w:val="center"/>
          </w:tcPr>
          <w:p w14:paraId="0FFA0DE6" w14:textId="77777777" w:rsidR="008512CD" w:rsidRPr="00380D36" w:rsidRDefault="008512CD" w:rsidP="00380D36">
            <w:pPr>
              <w:spacing w:before="120" w:line="276" w:lineRule="auto"/>
              <w:jc w:val="center"/>
              <w:rPr>
                <w:rFonts w:ascii="Calibri" w:hAnsi="Calibri" w:cs="Calibri"/>
              </w:rPr>
            </w:pPr>
          </w:p>
        </w:tc>
      </w:tr>
      <w:tr w:rsidR="008512CD" w:rsidRPr="00380D36" w14:paraId="32E3DAD9" w14:textId="77777777" w:rsidTr="004E74B8">
        <w:trPr>
          <w:jc w:val="center"/>
        </w:trPr>
        <w:tc>
          <w:tcPr>
            <w:tcW w:w="988" w:type="dxa"/>
            <w:vAlign w:val="center"/>
          </w:tcPr>
          <w:p w14:paraId="5851581E"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17</w:t>
            </w:r>
          </w:p>
        </w:tc>
        <w:tc>
          <w:tcPr>
            <w:tcW w:w="6945" w:type="dxa"/>
          </w:tcPr>
          <w:p w14:paraId="43AE51B6" w14:textId="0083AF92" w:rsidR="008512CD" w:rsidRPr="00380D36" w:rsidRDefault="008512CD" w:rsidP="00380D36">
            <w:pPr>
              <w:spacing w:before="120" w:line="276" w:lineRule="auto"/>
              <w:rPr>
                <w:rFonts w:ascii="Calibri" w:hAnsi="Calibri" w:cs="Calibri"/>
              </w:rPr>
            </w:pPr>
            <w:r w:rsidRPr="00380D36">
              <w:rPr>
                <w:rFonts w:ascii="Calibri" w:hAnsi="Calibri" w:cs="Calibri"/>
              </w:rPr>
              <w:t xml:space="preserve">Serwer backupowy musi umożliwiać jednoczesne wykonywanie wielu zadań backupu (równoległość operacji). </w:t>
            </w:r>
          </w:p>
        </w:tc>
        <w:tc>
          <w:tcPr>
            <w:tcW w:w="2694" w:type="dxa"/>
            <w:vAlign w:val="center"/>
          </w:tcPr>
          <w:p w14:paraId="118192A7" w14:textId="77777777" w:rsidR="008512CD" w:rsidRPr="00380D36" w:rsidRDefault="008512CD" w:rsidP="00380D36">
            <w:pPr>
              <w:spacing w:before="120" w:line="276" w:lineRule="auto"/>
              <w:jc w:val="center"/>
              <w:rPr>
                <w:rFonts w:ascii="Calibri" w:hAnsi="Calibri" w:cs="Calibri"/>
              </w:rPr>
            </w:pPr>
          </w:p>
        </w:tc>
      </w:tr>
      <w:tr w:rsidR="008512CD" w:rsidRPr="00380D36" w14:paraId="37B13CB6" w14:textId="77777777" w:rsidTr="004E74B8">
        <w:trPr>
          <w:jc w:val="center"/>
        </w:trPr>
        <w:tc>
          <w:tcPr>
            <w:tcW w:w="988" w:type="dxa"/>
            <w:vAlign w:val="center"/>
          </w:tcPr>
          <w:p w14:paraId="6A4F89ED"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18</w:t>
            </w:r>
          </w:p>
        </w:tc>
        <w:tc>
          <w:tcPr>
            <w:tcW w:w="6945" w:type="dxa"/>
          </w:tcPr>
          <w:p w14:paraId="086B33CD" w14:textId="3E22F577" w:rsidR="008512CD" w:rsidRPr="00380D36" w:rsidRDefault="008512CD" w:rsidP="00380D36">
            <w:pPr>
              <w:spacing w:before="120" w:line="276" w:lineRule="auto"/>
              <w:rPr>
                <w:rFonts w:ascii="Calibri" w:hAnsi="Calibri" w:cs="Calibri"/>
              </w:rPr>
            </w:pPr>
            <w:r w:rsidRPr="00380D36">
              <w:rPr>
                <w:rFonts w:ascii="Calibri" w:hAnsi="Calibri" w:cs="Calibri"/>
              </w:rPr>
              <w:t xml:space="preserve">Wymagane jest wsparcie dla harmonogramowania zadań według priorytetów (np. backupy krytyczne wykonywane w pierwszej kolejności). </w:t>
            </w:r>
          </w:p>
        </w:tc>
        <w:tc>
          <w:tcPr>
            <w:tcW w:w="2694" w:type="dxa"/>
            <w:vAlign w:val="center"/>
          </w:tcPr>
          <w:p w14:paraId="13AEE5C4" w14:textId="77777777" w:rsidR="008512CD" w:rsidRPr="00380D36" w:rsidRDefault="008512CD" w:rsidP="00380D36">
            <w:pPr>
              <w:spacing w:before="120" w:line="276" w:lineRule="auto"/>
              <w:jc w:val="center"/>
              <w:rPr>
                <w:rFonts w:ascii="Calibri" w:hAnsi="Calibri" w:cs="Calibri"/>
              </w:rPr>
            </w:pPr>
          </w:p>
        </w:tc>
      </w:tr>
      <w:tr w:rsidR="008512CD" w:rsidRPr="00380D36" w14:paraId="1E995470" w14:textId="77777777" w:rsidTr="004E74B8">
        <w:trPr>
          <w:jc w:val="center"/>
        </w:trPr>
        <w:tc>
          <w:tcPr>
            <w:tcW w:w="988" w:type="dxa"/>
            <w:vAlign w:val="center"/>
          </w:tcPr>
          <w:p w14:paraId="2572E7E9"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t>19</w:t>
            </w:r>
          </w:p>
        </w:tc>
        <w:tc>
          <w:tcPr>
            <w:tcW w:w="6945" w:type="dxa"/>
          </w:tcPr>
          <w:p w14:paraId="4437AEA9" w14:textId="16F86EFF" w:rsidR="008512CD" w:rsidRPr="00380D36" w:rsidRDefault="008512CD" w:rsidP="00380D36">
            <w:pPr>
              <w:spacing w:before="120" w:line="276" w:lineRule="auto"/>
              <w:rPr>
                <w:rFonts w:ascii="Calibri" w:hAnsi="Calibri" w:cs="Calibri"/>
              </w:rPr>
            </w:pPr>
            <w:r w:rsidRPr="00380D36">
              <w:rPr>
                <w:rFonts w:ascii="Calibri" w:hAnsi="Calibri" w:cs="Calibri"/>
              </w:rPr>
              <w:t xml:space="preserve">System powinien zapewniać mechanizm inkrementalnego skanowania bloków zmian w celu skrócenia czasu backupu i ograniczenia obciążenia sieci. </w:t>
            </w:r>
          </w:p>
        </w:tc>
        <w:tc>
          <w:tcPr>
            <w:tcW w:w="2694" w:type="dxa"/>
            <w:vAlign w:val="center"/>
          </w:tcPr>
          <w:p w14:paraId="27345B25" w14:textId="77777777" w:rsidR="008512CD" w:rsidRPr="00380D36" w:rsidRDefault="008512CD" w:rsidP="00380D36">
            <w:pPr>
              <w:spacing w:before="120" w:line="276" w:lineRule="auto"/>
              <w:jc w:val="center"/>
              <w:rPr>
                <w:rFonts w:ascii="Calibri" w:hAnsi="Calibri" w:cs="Calibri"/>
              </w:rPr>
            </w:pPr>
          </w:p>
        </w:tc>
      </w:tr>
      <w:tr w:rsidR="008512CD" w:rsidRPr="00380D36" w14:paraId="455FA9A8" w14:textId="77777777" w:rsidTr="004E74B8">
        <w:trPr>
          <w:jc w:val="center"/>
        </w:trPr>
        <w:tc>
          <w:tcPr>
            <w:tcW w:w="988" w:type="dxa"/>
            <w:vAlign w:val="center"/>
          </w:tcPr>
          <w:p w14:paraId="7B4916CA" w14:textId="77777777" w:rsidR="008512CD" w:rsidRPr="00380D36" w:rsidRDefault="008512CD" w:rsidP="00380D36">
            <w:pPr>
              <w:spacing w:before="120" w:line="276" w:lineRule="auto"/>
              <w:jc w:val="center"/>
              <w:rPr>
                <w:rFonts w:ascii="Calibri" w:hAnsi="Calibri" w:cs="Calibri"/>
              </w:rPr>
            </w:pPr>
            <w:r w:rsidRPr="00380D36">
              <w:rPr>
                <w:rFonts w:ascii="Calibri" w:hAnsi="Calibri" w:cs="Calibri"/>
              </w:rPr>
              <w:lastRenderedPageBreak/>
              <w:t>20</w:t>
            </w:r>
          </w:p>
        </w:tc>
        <w:tc>
          <w:tcPr>
            <w:tcW w:w="6945" w:type="dxa"/>
          </w:tcPr>
          <w:p w14:paraId="3DFC35E0" w14:textId="75501320" w:rsidR="008512CD" w:rsidRPr="00380D36" w:rsidRDefault="008512CD" w:rsidP="00380D36">
            <w:pPr>
              <w:spacing w:before="120" w:line="276" w:lineRule="auto"/>
              <w:rPr>
                <w:rFonts w:ascii="Calibri" w:hAnsi="Calibri" w:cs="Calibri"/>
              </w:rPr>
            </w:pPr>
            <w:r w:rsidRPr="00380D36">
              <w:rPr>
                <w:rFonts w:ascii="Calibri" w:hAnsi="Calibri" w:cs="Calibri"/>
              </w:rPr>
              <w:t xml:space="preserve">Komunikacja pomiędzy wirtualizacją Serverem Backupi (lub równoważnym rozwiązaniem) musi odbywać się w sposób zabezpieczony i zautoryzowany (np. klucze API, tokeny, certyfikaty). </w:t>
            </w:r>
          </w:p>
        </w:tc>
        <w:tc>
          <w:tcPr>
            <w:tcW w:w="2694" w:type="dxa"/>
            <w:vAlign w:val="center"/>
          </w:tcPr>
          <w:p w14:paraId="0FAB9AD5" w14:textId="77777777" w:rsidR="008512CD" w:rsidRPr="00380D36" w:rsidRDefault="008512CD" w:rsidP="00380D36">
            <w:pPr>
              <w:spacing w:before="120" w:line="276" w:lineRule="auto"/>
              <w:jc w:val="center"/>
              <w:rPr>
                <w:rFonts w:ascii="Calibri" w:hAnsi="Calibri" w:cs="Calibri"/>
              </w:rPr>
            </w:pPr>
          </w:p>
        </w:tc>
      </w:tr>
      <w:tr w:rsidR="008512CD" w:rsidRPr="00380D36" w14:paraId="35939039" w14:textId="77777777" w:rsidTr="004E74B8">
        <w:trPr>
          <w:jc w:val="center"/>
        </w:trPr>
        <w:tc>
          <w:tcPr>
            <w:tcW w:w="988" w:type="dxa"/>
            <w:vAlign w:val="center"/>
          </w:tcPr>
          <w:p w14:paraId="6AE5833F" w14:textId="2C52889F" w:rsidR="008512CD" w:rsidRPr="00380D36" w:rsidRDefault="008512CD" w:rsidP="00380D36">
            <w:pPr>
              <w:spacing w:before="120" w:line="276" w:lineRule="auto"/>
              <w:jc w:val="center"/>
              <w:rPr>
                <w:rFonts w:ascii="Calibri" w:hAnsi="Calibri" w:cs="Calibri"/>
              </w:rPr>
            </w:pPr>
            <w:r w:rsidRPr="00380D36">
              <w:rPr>
                <w:rFonts w:ascii="Calibri" w:hAnsi="Calibri" w:cs="Calibri"/>
              </w:rPr>
              <w:t>21</w:t>
            </w:r>
          </w:p>
        </w:tc>
        <w:tc>
          <w:tcPr>
            <w:tcW w:w="6945" w:type="dxa"/>
          </w:tcPr>
          <w:p w14:paraId="01E907B8" w14:textId="1BFAAAE3" w:rsidR="008512CD" w:rsidRPr="00380D36" w:rsidRDefault="008512CD" w:rsidP="00380D36">
            <w:pPr>
              <w:spacing w:before="120" w:line="276" w:lineRule="auto"/>
              <w:rPr>
                <w:rFonts w:ascii="Calibri" w:hAnsi="Calibri" w:cs="Calibri"/>
              </w:rPr>
            </w:pPr>
            <w:r w:rsidRPr="00380D36">
              <w:rPr>
                <w:rFonts w:ascii="Calibri" w:hAnsi="Calibri" w:cs="Calibri"/>
              </w:rPr>
              <w:t xml:space="preserve">System powinien umożliwiać monitorowanie obciążenia serwera backupowego oraz zajętości przestrzeni dyskowej repozytoriów. </w:t>
            </w:r>
          </w:p>
        </w:tc>
        <w:tc>
          <w:tcPr>
            <w:tcW w:w="2694" w:type="dxa"/>
            <w:vAlign w:val="center"/>
          </w:tcPr>
          <w:p w14:paraId="63D9CCD2" w14:textId="77777777" w:rsidR="008512CD" w:rsidRPr="00380D36" w:rsidRDefault="008512CD" w:rsidP="00380D36">
            <w:pPr>
              <w:spacing w:before="120" w:line="276" w:lineRule="auto"/>
              <w:jc w:val="center"/>
              <w:rPr>
                <w:rFonts w:ascii="Calibri" w:hAnsi="Calibri" w:cs="Calibri"/>
              </w:rPr>
            </w:pPr>
          </w:p>
        </w:tc>
      </w:tr>
      <w:tr w:rsidR="008512CD" w:rsidRPr="00380D36" w14:paraId="2C6DD688" w14:textId="77777777" w:rsidTr="004E74B8">
        <w:trPr>
          <w:jc w:val="center"/>
        </w:trPr>
        <w:tc>
          <w:tcPr>
            <w:tcW w:w="988" w:type="dxa"/>
            <w:vAlign w:val="center"/>
          </w:tcPr>
          <w:p w14:paraId="22643A1E" w14:textId="25488019" w:rsidR="008512CD" w:rsidRPr="00380D36" w:rsidRDefault="002F3D0D" w:rsidP="00380D36">
            <w:pPr>
              <w:spacing w:before="120" w:line="276" w:lineRule="auto"/>
              <w:jc w:val="center"/>
              <w:rPr>
                <w:rFonts w:ascii="Calibri" w:hAnsi="Calibri" w:cs="Calibri"/>
              </w:rPr>
            </w:pPr>
            <w:r w:rsidRPr="00380D36">
              <w:rPr>
                <w:rFonts w:ascii="Calibri" w:hAnsi="Calibri" w:cs="Calibri"/>
              </w:rPr>
              <w:t>22</w:t>
            </w:r>
          </w:p>
        </w:tc>
        <w:tc>
          <w:tcPr>
            <w:tcW w:w="6945" w:type="dxa"/>
          </w:tcPr>
          <w:p w14:paraId="7A16535B" w14:textId="19F4E40F" w:rsidR="008512CD" w:rsidRPr="00380D36" w:rsidRDefault="002F3D0D" w:rsidP="00380D36">
            <w:pPr>
              <w:spacing w:before="120" w:line="276" w:lineRule="auto"/>
              <w:rPr>
                <w:rFonts w:ascii="Calibri" w:hAnsi="Calibri" w:cs="Calibri"/>
              </w:rPr>
            </w:pPr>
            <w:r w:rsidRPr="00380D36">
              <w:rPr>
                <w:rFonts w:ascii="Calibri" w:hAnsi="Calibri" w:cs="Calibri"/>
              </w:rPr>
              <w:t>System musi zostać dostarczony wraz ze wsparciem jego producenta na okres minimum dwóch (2) lat.</w:t>
            </w:r>
          </w:p>
        </w:tc>
        <w:tc>
          <w:tcPr>
            <w:tcW w:w="2694" w:type="dxa"/>
            <w:vAlign w:val="center"/>
          </w:tcPr>
          <w:p w14:paraId="4588CEAF" w14:textId="77777777" w:rsidR="008512CD" w:rsidRPr="00380D36" w:rsidRDefault="008512CD" w:rsidP="00380D36">
            <w:pPr>
              <w:spacing w:before="120" w:line="276" w:lineRule="auto"/>
              <w:jc w:val="center"/>
              <w:rPr>
                <w:rFonts w:ascii="Calibri" w:hAnsi="Calibri" w:cs="Calibri"/>
              </w:rPr>
            </w:pPr>
          </w:p>
        </w:tc>
      </w:tr>
    </w:tbl>
    <w:p w14:paraId="784B79B6" w14:textId="77777777" w:rsidR="007B7E4B" w:rsidRPr="00380D36" w:rsidRDefault="007B7E4B" w:rsidP="00380D36">
      <w:pPr>
        <w:spacing w:line="276" w:lineRule="auto"/>
        <w:rPr>
          <w:rFonts w:ascii="Calibri" w:hAnsi="Calibri" w:cs="Calibri"/>
        </w:rPr>
      </w:pPr>
    </w:p>
    <w:p w14:paraId="16994055" w14:textId="77777777" w:rsidR="00B82A11" w:rsidRPr="00380D36" w:rsidRDefault="00B82A11" w:rsidP="00380D36">
      <w:pPr>
        <w:spacing w:after="160" w:line="276" w:lineRule="auto"/>
        <w:rPr>
          <w:rFonts w:ascii="Calibri" w:eastAsiaTheme="majorEastAsia" w:hAnsi="Calibri" w:cs="Calibri"/>
          <w:b/>
          <w:bCs/>
        </w:rPr>
      </w:pPr>
      <w:r w:rsidRPr="00380D36">
        <w:rPr>
          <w:rFonts w:ascii="Calibri" w:hAnsi="Calibri" w:cs="Calibri"/>
          <w:b/>
          <w:bCs/>
        </w:rPr>
        <w:br w:type="page"/>
      </w:r>
    </w:p>
    <w:p w14:paraId="08CA8BCB" w14:textId="1BE40B7B" w:rsidR="007B7E4B" w:rsidRPr="00380D36" w:rsidRDefault="007B7E4B"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lastRenderedPageBreak/>
        <w:t>Oprogramowanie antywirusowe – 1 komplet.</w:t>
      </w:r>
    </w:p>
    <w:tbl>
      <w:tblPr>
        <w:tblStyle w:val="Tabela-Siatka"/>
        <w:tblW w:w="10627" w:type="dxa"/>
        <w:jc w:val="center"/>
        <w:tblInd w:w="0" w:type="dxa"/>
        <w:tblLook w:val="04A0" w:firstRow="1" w:lastRow="0" w:firstColumn="1" w:lastColumn="0" w:noHBand="0" w:noVBand="1"/>
      </w:tblPr>
      <w:tblGrid>
        <w:gridCol w:w="988"/>
        <w:gridCol w:w="6945"/>
        <w:gridCol w:w="2694"/>
      </w:tblGrid>
      <w:tr w:rsidR="000B413E" w:rsidRPr="00380D36" w14:paraId="7763654B" w14:textId="77777777" w:rsidTr="00AD3692">
        <w:trPr>
          <w:jc w:val="center"/>
        </w:trPr>
        <w:tc>
          <w:tcPr>
            <w:tcW w:w="988" w:type="dxa"/>
            <w:vAlign w:val="center"/>
          </w:tcPr>
          <w:p w14:paraId="50283792" w14:textId="77777777" w:rsidR="000B413E" w:rsidRPr="00380D36" w:rsidRDefault="000B413E" w:rsidP="00380D36">
            <w:pPr>
              <w:spacing w:before="120" w:line="276" w:lineRule="auto"/>
              <w:jc w:val="center"/>
              <w:rPr>
                <w:rFonts w:ascii="Calibri" w:hAnsi="Calibri" w:cs="Calibri"/>
                <w:b/>
                <w:bCs/>
              </w:rPr>
            </w:pPr>
            <w:r w:rsidRPr="00380D36">
              <w:rPr>
                <w:rFonts w:ascii="Calibri" w:hAnsi="Calibri" w:cs="Calibri"/>
                <w:b/>
                <w:bCs/>
              </w:rPr>
              <w:t>Lp.</w:t>
            </w:r>
          </w:p>
        </w:tc>
        <w:tc>
          <w:tcPr>
            <w:tcW w:w="6945" w:type="dxa"/>
            <w:vAlign w:val="center"/>
          </w:tcPr>
          <w:p w14:paraId="31E8A924" w14:textId="77777777" w:rsidR="000B413E" w:rsidRPr="00380D36" w:rsidRDefault="000B413E"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694" w:type="dxa"/>
          </w:tcPr>
          <w:p w14:paraId="45ADA065" w14:textId="77777777" w:rsidR="000B413E" w:rsidRPr="00380D36" w:rsidRDefault="000B413E"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30EF261F" w14:textId="77777777" w:rsidR="000B413E" w:rsidRPr="00380D36" w:rsidRDefault="000B413E"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61964E86" w14:textId="77777777" w:rsidR="000B413E" w:rsidRPr="00380D36" w:rsidRDefault="000B413E" w:rsidP="00380D36">
            <w:pPr>
              <w:pStyle w:val="Standard"/>
              <w:spacing w:before="120" w:line="276" w:lineRule="auto"/>
              <w:jc w:val="center"/>
              <w:rPr>
                <w:rFonts w:ascii="Calibri" w:hAnsi="Calibri" w:cs="Calibri"/>
                <w:b/>
                <w:bCs/>
                <w:sz w:val="20"/>
                <w:szCs w:val="20"/>
              </w:rPr>
            </w:pPr>
          </w:p>
          <w:p w14:paraId="5E4F4DA9" w14:textId="77777777" w:rsidR="000B413E" w:rsidRPr="00380D36" w:rsidRDefault="000B413E"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23632436" w14:textId="77777777" w:rsidR="000B413E" w:rsidRPr="00380D36" w:rsidRDefault="000B413E" w:rsidP="00380D36">
            <w:pPr>
              <w:spacing w:before="120" w:line="276" w:lineRule="auto"/>
              <w:jc w:val="center"/>
              <w:rPr>
                <w:rFonts w:ascii="Calibri" w:hAnsi="Calibri" w:cs="Calibri"/>
                <w:b/>
                <w:bCs/>
              </w:rPr>
            </w:pPr>
            <w:r w:rsidRPr="00380D36">
              <w:rPr>
                <w:rFonts w:ascii="Calibri" w:hAnsi="Calibri" w:cs="Calibri"/>
                <w:b/>
                <w:bCs/>
              </w:rPr>
              <w:t>Tak/Nie</w:t>
            </w:r>
          </w:p>
          <w:p w14:paraId="2D7100F6" w14:textId="77777777" w:rsidR="000B413E" w:rsidRPr="00380D36" w:rsidRDefault="000B413E"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633EB2EF" w14:textId="77777777" w:rsidR="000B413E" w:rsidRPr="00380D36" w:rsidRDefault="000B413E" w:rsidP="00380D36">
            <w:pPr>
              <w:spacing w:before="120" w:line="276" w:lineRule="auto"/>
              <w:jc w:val="center"/>
              <w:rPr>
                <w:rFonts w:ascii="Calibri" w:hAnsi="Calibri" w:cs="Calibri"/>
                <w:b/>
                <w:bCs/>
              </w:rPr>
            </w:pPr>
          </w:p>
        </w:tc>
      </w:tr>
      <w:tr w:rsidR="000B413E" w:rsidRPr="00380D36" w14:paraId="094CED4E" w14:textId="77777777" w:rsidTr="00AD3692">
        <w:trPr>
          <w:trHeight w:val="70"/>
          <w:jc w:val="center"/>
        </w:trPr>
        <w:tc>
          <w:tcPr>
            <w:tcW w:w="988" w:type="dxa"/>
            <w:vAlign w:val="center"/>
          </w:tcPr>
          <w:p w14:paraId="3B31F2B8" w14:textId="77777777" w:rsidR="000B413E" w:rsidRPr="00380D36" w:rsidRDefault="000B413E" w:rsidP="00380D36">
            <w:pPr>
              <w:spacing w:before="120" w:line="276" w:lineRule="auto"/>
              <w:jc w:val="center"/>
              <w:rPr>
                <w:rFonts w:ascii="Calibri" w:hAnsi="Calibri" w:cs="Calibri"/>
              </w:rPr>
            </w:pPr>
            <w:r w:rsidRPr="00380D36">
              <w:rPr>
                <w:rFonts w:ascii="Calibri" w:hAnsi="Calibri" w:cs="Calibri"/>
              </w:rPr>
              <w:t>1</w:t>
            </w:r>
          </w:p>
        </w:tc>
        <w:tc>
          <w:tcPr>
            <w:tcW w:w="6945" w:type="dxa"/>
            <w:vAlign w:val="center"/>
          </w:tcPr>
          <w:p w14:paraId="72CE8A47" w14:textId="7CE0D8C0" w:rsidR="003D5BB1" w:rsidRPr="002C268E" w:rsidRDefault="000B413E" w:rsidP="00380D36">
            <w:pPr>
              <w:spacing w:before="120" w:line="276" w:lineRule="auto"/>
              <w:rPr>
                <w:rFonts w:ascii="Calibri" w:hAnsi="Calibri" w:cs="Calibri"/>
              </w:rPr>
            </w:pPr>
            <w:r w:rsidRPr="002C268E">
              <w:rPr>
                <w:rFonts w:ascii="Calibri" w:hAnsi="Calibri" w:cs="Calibri"/>
              </w:rPr>
              <w:t xml:space="preserve">Zamawiający wymaga rozszerzenia posiadanego rozwiązania </w:t>
            </w:r>
            <w:r w:rsidRPr="002C268E">
              <w:rPr>
                <w:rFonts w:ascii="Calibri" w:hAnsi="Calibri" w:cs="Calibri"/>
                <w:b/>
                <w:bCs/>
              </w:rPr>
              <w:t xml:space="preserve">ESET PROTECT </w:t>
            </w:r>
            <w:r w:rsidR="00A22B28" w:rsidRPr="002C268E">
              <w:rPr>
                <w:rFonts w:ascii="Calibri" w:hAnsi="Calibri" w:cs="Calibri"/>
                <w:b/>
                <w:bCs/>
              </w:rPr>
              <w:t xml:space="preserve">ELITE </w:t>
            </w:r>
            <w:r w:rsidRPr="002C268E">
              <w:rPr>
                <w:rFonts w:ascii="Calibri" w:hAnsi="Calibri" w:cs="Calibri"/>
              </w:rPr>
              <w:t>o identyfikatorze</w:t>
            </w:r>
            <w:r w:rsidRPr="002C268E">
              <w:rPr>
                <w:rFonts w:ascii="Calibri" w:hAnsi="Calibri" w:cs="Calibri"/>
                <w:b/>
                <w:bCs/>
              </w:rPr>
              <w:t xml:space="preserve"> 3AG-C5F-5AX</w:t>
            </w:r>
            <w:r w:rsidRPr="002C268E">
              <w:rPr>
                <w:rFonts w:ascii="Calibri" w:hAnsi="Calibri" w:cs="Calibri"/>
              </w:rPr>
              <w:t xml:space="preserve"> do </w:t>
            </w:r>
            <w:r w:rsidR="00A85AAB" w:rsidRPr="002C268E">
              <w:rPr>
                <w:rFonts w:ascii="Calibri" w:hAnsi="Calibri" w:cs="Calibri"/>
              </w:rPr>
              <w:t>liczby</w:t>
            </w:r>
            <w:r w:rsidRPr="002C268E">
              <w:rPr>
                <w:rFonts w:ascii="Calibri" w:hAnsi="Calibri" w:cs="Calibri"/>
              </w:rPr>
              <w:t xml:space="preserve"> 3</w:t>
            </w:r>
            <w:r w:rsidR="00F7628A" w:rsidRPr="002C268E">
              <w:rPr>
                <w:rFonts w:ascii="Calibri" w:hAnsi="Calibri" w:cs="Calibri"/>
              </w:rPr>
              <w:t xml:space="preserve">0 </w:t>
            </w:r>
            <w:r w:rsidRPr="002C268E">
              <w:rPr>
                <w:rFonts w:ascii="Calibri" w:hAnsi="Calibri" w:cs="Calibri"/>
              </w:rPr>
              <w:t xml:space="preserve">użytkowników oraz przedłużenie wsparcia producenta </w:t>
            </w:r>
            <w:r w:rsidR="003D5BB1" w:rsidRPr="002C268E">
              <w:rPr>
                <w:rFonts w:ascii="Calibri" w:hAnsi="Calibri" w:cs="Calibri"/>
              </w:rPr>
              <w:t>do 05.06.2028r.</w:t>
            </w:r>
            <w:r w:rsidRPr="002C268E">
              <w:rPr>
                <w:rFonts w:ascii="Calibri" w:hAnsi="Calibri" w:cs="Calibri"/>
              </w:rPr>
              <w:t xml:space="preserve"> lub dostarczenie oprogramowania równoważnego na ten okres</w:t>
            </w:r>
            <w:r w:rsidR="00F63F55" w:rsidRPr="002C268E">
              <w:rPr>
                <w:rFonts w:ascii="Calibri" w:hAnsi="Calibri" w:cs="Calibri"/>
              </w:rPr>
              <w:t>.</w:t>
            </w:r>
          </w:p>
        </w:tc>
        <w:tc>
          <w:tcPr>
            <w:tcW w:w="2694" w:type="dxa"/>
          </w:tcPr>
          <w:p w14:paraId="789BBA74" w14:textId="77777777" w:rsidR="000B413E" w:rsidRPr="00380D36" w:rsidRDefault="000B413E" w:rsidP="00380D36">
            <w:pPr>
              <w:spacing w:before="120" w:line="276" w:lineRule="auto"/>
              <w:jc w:val="center"/>
              <w:rPr>
                <w:rFonts w:ascii="Calibri" w:hAnsi="Calibri" w:cs="Calibri"/>
              </w:rPr>
            </w:pPr>
          </w:p>
        </w:tc>
      </w:tr>
      <w:tr w:rsidR="003D5BB1" w:rsidRPr="00380D36" w14:paraId="28891C7E" w14:textId="77777777" w:rsidTr="00AD3692">
        <w:trPr>
          <w:trHeight w:val="70"/>
          <w:jc w:val="center"/>
        </w:trPr>
        <w:tc>
          <w:tcPr>
            <w:tcW w:w="988" w:type="dxa"/>
            <w:vAlign w:val="center"/>
          </w:tcPr>
          <w:p w14:paraId="39FB97A2" w14:textId="2F16C7FE" w:rsidR="003D5BB1" w:rsidRPr="00380D36" w:rsidRDefault="003D5BB1" w:rsidP="00380D36">
            <w:pPr>
              <w:spacing w:before="120" w:line="276" w:lineRule="auto"/>
              <w:jc w:val="center"/>
              <w:rPr>
                <w:rFonts w:ascii="Calibri" w:hAnsi="Calibri" w:cs="Calibri"/>
              </w:rPr>
            </w:pPr>
            <w:r w:rsidRPr="00380D36">
              <w:rPr>
                <w:rFonts w:ascii="Calibri" w:hAnsi="Calibri" w:cs="Calibri"/>
              </w:rPr>
              <w:t>2</w:t>
            </w:r>
          </w:p>
        </w:tc>
        <w:tc>
          <w:tcPr>
            <w:tcW w:w="6945" w:type="dxa"/>
            <w:vAlign w:val="center"/>
          </w:tcPr>
          <w:p w14:paraId="03F4FF5E" w14:textId="6809B888" w:rsidR="003D5BB1" w:rsidRPr="002C268E" w:rsidRDefault="003D5BB1" w:rsidP="00380D36">
            <w:pPr>
              <w:spacing w:before="120" w:line="276" w:lineRule="auto"/>
              <w:rPr>
                <w:rFonts w:ascii="Calibri" w:hAnsi="Calibri" w:cs="Calibri"/>
              </w:rPr>
            </w:pPr>
            <w:r w:rsidRPr="002C268E">
              <w:rPr>
                <w:rFonts w:ascii="Calibri" w:hAnsi="Calibri" w:cs="Calibri"/>
              </w:rPr>
              <w:t xml:space="preserve">W przypadku zaproponowania rozwiązania równoważnego, udowodnienie równoważności w stosunku do posiadanego rozwiązania ESET PROTECT </w:t>
            </w:r>
            <w:r w:rsidR="0005495C" w:rsidRPr="002C268E">
              <w:rPr>
                <w:rFonts w:ascii="Calibri" w:hAnsi="Calibri" w:cs="Calibri"/>
              </w:rPr>
              <w:t xml:space="preserve">ELITE </w:t>
            </w:r>
            <w:r w:rsidRPr="002C268E">
              <w:rPr>
                <w:rFonts w:ascii="Calibri" w:hAnsi="Calibri" w:cs="Calibri"/>
              </w:rPr>
              <w:t>leży po stronie Wykonawcy.</w:t>
            </w:r>
          </w:p>
        </w:tc>
        <w:tc>
          <w:tcPr>
            <w:tcW w:w="2694" w:type="dxa"/>
          </w:tcPr>
          <w:p w14:paraId="68F560A2" w14:textId="77777777" w:rsidR="003D5BB1" w:rsidRPr="00380D36" w:rsidRDefault="003D5BB1" w:rsidP="00380D36">
            <w:pPr>
              <w:spacing w:before="120" w:line="276" w:lineRule="auto"/>
              <w:jc w:val="center"/>
              <w:rPr>
                <w:rFonts w:ascii="Calibri" w:hAnsi="Calibri" w:cs="Calibri"/>
              </w:rPr>
            </w:pPr>
          </w:p>
        </w:tc>
      </w:tr>
    </w:tbl>
    <w:p w14:paraId="1477BA06" w14:textId="77777777" w:rsidR="000B413E" w:rsidRPr="00380D36" w:rsidRDefault="000B413E" w:rsidP="00380D36">
      <w:pPr>
        <w:spacing w:line="276" w:lineRule="auto"/>
        <w:rPr>
          <w:rFonts w:ascii="Calibri" w:hAnsi="Calibri" w:cs="Calibri"/>
        </w:rPr>
      </w:pPr>
    </w:p>
    <w:p w14:paraId="5E8DED94" w14:textId="77777777" w:rsidR="00B82A11" w:rsidRPr="00380D36" w:rsidRDefault="00B82A11" w:rsidP="00380D36">
      <w:pPr>
        <w:spacing w:after="160" w:line="276" w:lineRule="auto"/>
        <w:rPr>
          <w:rFonts w:ascii="Calibri" w:eastAsiaTheme="majorEastAsia" w:hAnsi="Calibri" w:cs="Calibri"/>
          <w:b/>
          <w:bCs/>
        </w:rPr>
      </w:pPr>
      <w:r w:rsidRPr="00380D36">
        <w:rPr>
          <w:rFonts w:ascii="Calibri" w:hAnsi="Calibri" w:cs="Calibri"/>
          <w:b/>
          <w:bCs/>
        </w:rPr>
        <w:br w:type="page"/>
      </w:r>
    </w:p>
    <w:p w14:paraId="427E99BB" w14:textId="1045BDC5" w:rsidR="00F63F55" w:rsidRPr="00380D36" w:rsidRDefault="00F63F55" w:rsidP="00380D36">
      <w:pPr>
        <w:pStyle w:val="Nagwek1"/>
        <w:spacing w:line="276" w:lineRule="auto"/>
        <w:rPr>
          <w:rFonts w:ascii="Calibri" w:hAnsi="Calibri" w:cs="Calibri"/>
          <w:b/>
          <w:bCs/>
          <w:color w:val="auto"/>
          <w:sz w:val="20"/>
          <w:szCs w:val="20"/>
        </w:rPr>
      </w:pPr>
      <w:r w:rsidRPr="00380D36">
        <w:rPr>
          <w:rFonts w:ascii="Calibri" w:hAnsi="Calibri" w:cs="Calibri"/>
          <w:b/>
          <w:bCs/>
          <w:color w:val="auto"/>
          <w:sz w:val="20"/>
          <w:szCs w:val="20"/>
        </w:rPr>
        <w:lastRenderedPageBreak/>
        <w:t>Oprogramowanie do monitorowania infrastruktury informatycznej – 1 szt.</w:t>
      </w:r>
    </w:p>
    <w:tbl>
      <w:tblPr>
        <w:tblStyle w:val="Tabela-Siatka"/>
        <w:tblW w:w="10627" w:type="dxa"/>
        <w:jc w:val="center"/>
        <w:tblInd w:w="0" w:type="dxa"/>
        <w:tblLook w:val="04A0" w:firstRow="1" w:lastRow="0" w:firstColumn="1" w:lastColumn="0" w:noHBand="0" w:noVBand="1"/>
      </w:tblPr>
      <w:tblGrid>
        <w:gridCol w:w="988"/>
        <w:gridCol w:w="6945"/>
        <w:gridCol w:w="2694"/>
      </w:tblGrid>
      <w:tr w:rsidR="00F63F55" w:rsidRPr="00380D36" w14:paraId="12756BCE" w14:textId="77777777" w:rsidTr="00AD3692">
        <w:trPr>
          <w:jc w:val="center"/>
        </w:trPr>
        <w:tc>
          <w:tcPr>
            <w:tcW w:w="988" w:type="dxa"/>
            <w:vAlign w:val="center"/>
          </w:tcPr>
          <w:p w14:paraId="0DDC8410" w14:textId="77777777" w:rsidR="00F63F55" w:rsidRPr="00380D36" w:rsidRDefault="00F63F55" w:rsidP="00380D36">
            <w:pPr>
              <w:spacing w:before="120" w:line="276" w:lineRule="auto"/>
              <w:jc w:val="center"/>
              <w:rPr>
                <w:rFonts w:ascii="Calibri" w:hAnsi="Calibri" w:cs="Calibri"/>
                <w:b/>
                <w:bCs/>
              </w:rPr>
            </w:pPr>
            <w:r w:rsidRPr="00380D36">
              <w:rPr>
                <w:rFonts w:ascii="Calibri" w:hAnsi="Calibri" w:cs="Calibri"/>
                <w:b/>
                <w:bCs/>
              </w:rPr>
              <w:t>Lp.</w:t>
            </w:r>
          </w:p>
        </w:tc>
        <w:tc>
          <w:tcPr>
            <w:tcW w:w="6945" w:type="dxa"/>
            <w:vAlign w:val="center"/>
          </w:tcPr>
          <w:p w14:paraId="5FC30738" w14:textId="77777777" w:rsidR="00F63F55" w:rsidRPr="00380D36" w:rsidRDefault="00F63F55"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694" w:type="dxa"/>
          </w:tcPr>
          <w:p w14:paraId="57F8CC07" w14:textId="77777777" w:rsidR="00F63F55" w:rsidRPr="00380D36" w:rsidRDefault="00F63F55"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7EB81CD4" w14:textId="77777777" w:rsidR="00F63F55" w:rsidRPr="00380D36" w:rsidRDefault="00F63F55"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7836ED9E" w14:textId="77777777" w:rsidR="00F63F55" w:rsidRPr="00380D36" w:rsidRDefault="00F63F55" w:rsidP="00380D36">
            <w:pPr>
              <w:pStyle w:val="Standard"/>
              <w:spacing w:before="120" w:line="276" w:lineRule="auto"/>
              <w:jc w:val="center"/>
              <w:rPr>
                <w:rFonts w:ascii="Calibri" w:hAnsi="Calibri" w:cs="Calibri"/>
                <w:b/>
                <w:bCs/>
                <w:sz w:val="20"/>
                <w:szCs w:val="20"/>
              </w:rPr>
            </w:pPr>
          </w:p>
          <w:p w14:paraId="6E46C94C" w14:textId="77777777" w:rsidR="00F63F55" w:rsidRPr="00380D36" w:rsidRDefault="00F63F55"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2CA54F0A" w14:textId="77777777" w:rsidR="00F63F55" w:rsidRPr="00380D36" w:rsidRDefault="00F63F55" w:rsidP="00380D36">
            <w:pPr>
              <w:spacing w:before="120" w:line="276" w:lineRule="auto"/>
              <w:jc w:val="center"/>
              <w:rPr>
                <w:rFonts w:ascii="Calibri" w:hAnsi="Calibri" w:cs="Calibri"/>
                <w:b/>
                <w:bCs/>
              </w:rPr>
            </w:pPr>
            <w:r w:rsidRPr="00380D36">
              <w:rPr>
                <w:rFonts w:ascii="Calibri" w:hAnsi="Calibri" w:cs="Calibri"/>
                <w:b/>
                <w:bCs/>
              </w:rPr>
              <w:t>Tak/Nie</w:t>
            </w:r>
          </w:p>
          <w:p w14:paraId="5CD5F1CC" w14:textId="77777777" w:rsidR="00F63F55" w:rsidRPr="00380D36" w:rsidRDefault="00F63F55"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16A9FDAC" w14:textId="77777777" w:rsidR="00F63F55" w:rsidRPr="00380D36" w:rsidRDefault="00F63F55" w:rsidP="00380D36">
            <w:pPr>
              <w:spacing w:before="120" w:line="276" w:lineRule="auto"/>
              <w:jc w:val="center"/>
              <w:rPr>
                <w:rFonts w:ascii="Calibri" w:hAnsi="Calibri" w:cs="Calibri"/>
                <w:b/>
                <w:bCs/>
              </w:rPr>
            </w:pPr>
          </w:p>
        </w:tc>
      </w:tr>
      <w:tr w:rsidR="00F63F55" w:rsidRPr="00380D36" w14:paraId="4111D173" w14:textId="77777777" w:rsidTr="00AD3692">
        <w:trPr>
          <w:trHeight w:val="70"/>
          <w:jc w:val="center"/>
        </w:trPr>
        <w:tc>
          <w:tcPr>
            <w:tcW w:w="988" w:type="dxa"/>
            <w:vAlign w:val="center"/>
          </w:tcPr>
          <w:p w14:paraId="3DB579C7" w14:textId="77777777" w:rsidR="00F63F55" w:rsidRPr="00380D36" w:rsidRDefault="00F63F55" w:rsidP="00380D36">
            <w:pPr>
              <w:spacing w:before="120" w:line="276" w:lineRule="auto"/>
              <w:jc w:val="center"/>
              <w:rPr>
                <w:rFonts w:ascii="Calibri" w:hAnsi="Calibri" w:cs="Calibri"/>
              </w:rPr>
            </w:pPr>
            <w:r w:rsidRPr="00380D36">
              <w:rPr>
                <w:rFonts w:ascii="Calibri" w:hAnsi="Calibri" w:cs="Calibri"/>
              </w:rPr>
              <w:t>1</w:t>
            </w:r>
          </w:p>
        </w:tc>
        <w:tc>
          <w:tcPr>
            <w:tcW w:w="6945" w:type="dxa"/>
          </w:tcPr>
          <w:p w14:paraId="05B75256" w14:textId="78BF0A48" w:rsidR="00F63F55" w:rsidRPr="00380D36" w:rsidRDefault="00F63F55" w:rsidP="00380D36">
            <w:pPr>
              <w:spacing w:before="120" w:line="276" w:lineRule="auto"/>
              <w:rPr>
                <w:rFonts w:ascii="Calibri" w:hAnsi="Calibri" w:cs="Calibri"/>
              </w:rPr>
            </w:pPr>
            <w:r w:rsidRPr="00380D36">
              <w:rPr>
                <w:rFonts w:ascii="Calibri" w:eastAsia="Calibri" w:hAnsi="Calibri" w:cs="Calibri"/>
                <w:color w:val="000000"/>
              </w:rPr>
              <w:t>Oprogramowanie dostępne w formie min.: pakietów instalacyjnych oraz obrazu OVA.</w:t>
            </w:r>
          </w:p>
        </w:tc>
        <w:tc>
          <w:tcPr>
            <w:tcW w:w="2694" w:type="dxa"/>
          </w:tcPr>
          <w:p w14:paraId="64DE5939" w14:textId="77777777" w:rsidR="00F63F55" w:rsidRPr="00380D36" w:rsidRDefault="00F63F55" w:rsidP="00380D36">
            <w:pPr>
              <w:spacing w:before="120" w:line="276" w:lineRule="auto"/>
              <w:jc w:val="center"/>
              <w:rPr>
                <w:rFonts w:ascii="Calibri" w:hAnsi="Calibri" w:cs="Calibri"/>
              </w:rPr>
            </w:pPr>
          </w:p>
        </w:tc>
      </w:tr>
      <w:tr w:rsidR="00F63F55" w:rsidRPr="00380D36" w14:paraId="1FA75CCC" w14:textId="77777777" w:rsidTr="00AD3692">
        <w:trPr>
          <w:jc w:val="center"/>
        </w:trPr>
        <w:tc>
          <w:tcPr>
            <w:tcW w:w="988" w:type="dxa"/>
            <w:vAlign w:val="center"/>
          </w:tcPr>
          <w:p w14:paraId="639CF846" w14:textId="77777777" w:rsidR="00F63F55" w:rsidRPr="00380D36" w:rsidRDefault="00F63F55" w:rsidP="00380D36">
            <w:pPr>
              <w:spacing w:before="120" w:line="276" w:lineRule="auto"/>
              <w:jc w:val="center"/>
              <w:rPr>
                <w:rFonts w:ascii="Calibri" w:hAnsi="Calibri" w:cs="Calibri"/>
              </w:rPr>
            </w:pPr>
            <w:r w:rsidRPr="00380D36">
              <w:rPr>
                <w:rFonts w:ascii="Calibri" w:hAnsi="Calibri" w:cs="Calibri"/>
              </w:rPr>
              <w:t>2</w:t>
            </w:r>
          </w:p>
        </w:tc>
        <w:tc>
          <w:tcPr>
            <w:tcW w:w="6945" w:type="dxa"/>
          </w:tcPr>
          <w:p w14:paraId="76D8D9B0" w14:textId="53FA6756" w:rsidR="00F63F55" w:rsidRPr="00380D36" w:rsidRDefault="00F63F55" w:rsidP="00380D36">
            <w:pPr>
              <w:spacing w:before="120" w:line="276" w:lineRule="auto"/>
              <w:rPr>
                <w:rFonts w:ascii="Calibri" w:hAnsi="Calibri" w:cs="Calibri"/>
              </w:rPr>
            </w:pPr>
            <w:r w:rsidRPr="00380D36">
              <w:rPr>
                <w:rFonts w:ascii="Calibri" w:eastAsia="Calibri" w:hAnsi="Calibri" w:cs="Calibri"/>
                <w:color w:val="000000"/>
              </w:rPr>
              <w:t>Oprogramowanie musi działać na systemach z rodziny Linux. Wymagana kompatybilność/rekomendacja dystrybucji Ubuntu w wersji co najmniej 22.04.</w:t>
            </w:r>
          </w:p>
        </w:tc>
        <w:tc>
          <w:tcPr>
            <w:tcW w:w="2694" w:type="dxa"/>
            <w:vAlign w:val="center"/>
          </w:tcPr>
          <w:p w14:paraId="78243237" w14:textId="77777777" w:rsidR="00F63F55" w:rsidRPr="00380D36" w:rsidRDefault="00F63F55" w:rsidP="00380D36">
            <w:pPr>
              <w:spacing w:before="120" w:line="276" w:lineRule="auto"/>
              <w:jc w:val="center"/>
              <w:rPr>
                <w:rFonts w:ascii="Calibri" w:hAnsi="Calibri" w:cs="Calibri"/>
              </w:rPr>
            </w:pPr>
          </w:p>
        </w:tc>
      </w:tr>
      <w:tr w:rsidR="00F63F55" w:rsidRPr="00380D36" w14:paraId="34AC0CCA" w14:textId="77777777" w:rsidTr="00AD3692">
        <w:trPr>
          <w:jc w:val="center"/>
        </w:trPr>
        <w:tc>
          <w:tcPr>
            <w:tcW w:w="988" w:type="dxa"/>
            <w:vAlign w:val="center"/>
          </w:tcPr>
          <w:p w14:paraId="729FB87A" w14:textId="77777777" w:rsidR="00F63F55" w:rsidRPr="00380D36" w:rsidRDefault="00F63F55" w:rsidP="00380D36">
            <w:pPr>
              <w:spacing w:before="120" w:line="276" w:lineRule="auto"/>
              <w:jc w:val="center"/>
              <w:rPr>
                <w:rFonts w:ascii="Calibri" w:hAnsi="Calibri" w:cs="Calibri"/>
              </w:rPr>
            </w:pPr>
            <w:r w:rsidRPr="00380D36">
              <w:rPr>
                <w:rFonts w:ascii="Calibri" w:hAnsi="Calibri" w:cs="Calibri"/>
              </w:rPr>
              <w:t>3</w:t>
            </w:r>
          </w:p>
        </w:tc>
        <w:tc>
          <w:tcPr>
            <w:tcW w:w="6945" w:type="dxa"/>
          </w:tcPr>
          <w:p w14:paraId="485B3FC2"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Oprogramowanie musi umożliwiać instalację z podziałem na komponenty, min.:</w:t>
            </w:r>
          </w:p>
          <w:p w14:paraId="6FA9D66E" w14:textId="77777777" w:rsidR="00F63F55" w:rsidRPr="00380D36" w:rsidRDefault="00F63F55" w:rsidP="00380D36">
            <w:pPr>
              <w:pStyle w:val="Akapitzlist"/>
              <w:numPr>
                <w:ilvl w:val="0"/>
                <w:numId w:val="58"/>
              </w:numPr>
              <w:spacing w:line="276" w:lineRule="auto"/>
              <w:rPr>
                <w:rFonts w:ascii="Calibri" w:eastAsia="Calibri" w:hAnsi="Calibri" w:cs="Calibri"/>
                <w:color w:val="000000"/>
                <w:lang w:val="en-US"/>
              </w:rPr>
            </w:pPr>
            <w:r w:rsidRPr="00380D36">
              <w:rPr>
                <w:rFonts w:ascii="Calibri" w:eastAsia="Calibri" w:hAnsi="Calibri" w:cs="Calibri"/>
                <w:color w:val="000000"/>
                <w:lang w:val="en-US"/>
              </w:rPr>
              <w:t>Serwer (ang. server)</w:t>
            </w:r>
          </w:p>
          <w:p w14:paraId="61943BCF" w14:textId="77777777" w:rsidR="00F63F55" w:rsidRPr="00380D36" w:rsidRDefault="00F63F55" w:rsidP="00380D36">
            <w:pPr>
              <w:pStyle w:val="Akapitzlist"/>
              <w:numPr>
                <w:ilvl w:val="0"/>
                <w:numId w:val="58"/>
              </w:numPr>
              <w:spacing w:line="276" w:lineRule="auto"/>
              <w:rPr>
                <w:rFonts w:ascii="Calibri" w:eastAsia="Calibri" w:hAnsi="Calibri" w:cs="Calibri"/>
                <w:color w:val="000000"/>
                <w:lang w:val="en-US"/>
              </w:rPr>
            </w:pPr>
            <w:r w:rsidRPr="00380D36">
              <w:rPr>
                <w:rFonts w:ascii="Calibri" w:eastAsia="Calibri" w:hAnsi="Calibri" w:cs="Calibri"/>
                <w:color w:val="000000"/>
                <w:lang w:val="en-US"/>
              </w:rPr>
              <w:t>System indeksujący (ang. indexer)</w:t>
            </w:r>
          </w:p>
          <w:p w14:paraId="4144BDC2" w14:textId="0EC76C2A" w:rsidR="00F63F55" w:rsidRPr="00380D36" w:rsidRDefault="00F63F55" w:rsidP="00380D36">
            <w:pPr>
              <w:pStyle w:val="Akapitzlist"/>
              <w:numPr>
                <w:ilvl w:val="0"/>
                <w:numId w:val="58"/>
              </w:numPr>
              <w:spacing w:before="120" w:line="276" w:lineRule="auto"/>
              <w:rPr>
                <w:rFonts w:ascii="Calibri" w:hAnsi="Calibri" w:cs="Calibri"/>
              </w:rPr>
            </w:pPr>
            <w:r w:rsidRPr="00380D36">
              <w:rPr>
                <w:rFonts w:ascii="Calibri" w:eastAsia="Calibri" w:hAnsi="Calibri" w:cs="Calibri"/>
                <w:color w:val="000000"/>
              </w:rPr>
              <w:t>Agent</w:t>
            </w:r>
          </w:p>
        </w:tc>
        <w:tc>
          <w:tcPr>
            <w:tcW w:w="2694" w:type="dxa"/>
            <w:vAlign w:val="center"/>
          </w:tcPr>
          <w:p w14:paraId="05309AB7" w14:textId="77777777" w:rsidR="00F63F55" w:rsidRPr="00380D36" w:rsidRDefault="00F63F55" w:rsidP="00380D36">
            <w:pPr>
              <w:spacing w:before="120" w:line="276" w:lineRule="auto"/>
              <w:jc w:val="center"/>
              <w:rPr>
                <w:rFonts w:ascii="Calibri" w:hAnsi="Calibri" w:cs="Calibri"/>
              </w:rPr>
            </w:pPr>
          </w:p>
        </w:tc>
      </w:tr>
      <w:tr w:rsidR="00F63F55" w:rsidRPr="00380D36" w14:paraId="43CE7E42" w14:textId="77777777" w:rsidTr="00AD3692">
        <w:trPr>
          <w:jc w:val="center"/>
        </w:trPr>
        <w:tc>
          <w:tcPr>
            <w:tcW w:w="988" w:type="dxa"/>
            <w:vAlign w:val="center"/>
          </w:tcPr>
          <w:p w14:paraId="47735E99" w14:textId="77777777" w:rsidR="00F63F55" w:rsidRPr="00380D36" w:rsidRDefault="00F63F55" w:rsidP="00380D36">
            <w:pPr>
              <w:spacing w:before="120" w:line="276" w:lineRule="auto"/>
              <w:jc w:val="center"/>
              <w:rPr>
                <w:rFonts w:ascii="Calibri" w:hAnsi="Calibri" w:cs="Calibri"/>
              </w:rPr>
            </w:pPr>
            <w:r w:rsidRPr="00380D36">
              <w:rPr>
                <w:rFonts w:ascii="Calibri" w:hAnsi="Calibri" w:cs="Calibri"/>
              </w:rPr>
              <w:t>4</w:t>
            </w:r>
          </w:p>
        </w:tc>
        <w:tc>
          <w:tcPr>
            <w:tcW w:w="6945" w:type="dxa"/>
          </w:tcPr>
          <w:p w14:paraId="138D3352"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Oprogramowanie musi umożliwiać wdrożenie w następujących architekturach:</w:t>
            </w:r>
          </w:p>
          <w:p w14:paraId="2AF67CC6" w14:textId="77777777" w:rsidR="00F63F55" w:rsidRPr="00380D36" w:rsidRDefault="00F63F55" w:rsidP="00380D36">
            <w:pPr>
              <w:pStyle w:val="Akapitzlist"/>
              <w:numPr>
                <w:ilvl w:val="0"/>
                <w:numId w:val="59"/>
              </w:numPr>
              <w:spacing w:line="276" w:lineRule="auto"/>
              <w:rPr>
                <w:rFonts w:ascii="Calibri" w:eastAsia="Calibri" w:hAnsi="Calibri" w:cs="Calibri"/>
                <w:color w:val="000000"/>
              </w:rPr>
            </w:pPr>
            <w:r w:rsidRPr="00380D36">
              <w:rPr>
                <w:rFonts w:ascii="Calibri" w:eastAsia="Calibri" w:hAnsi="Calibri" w:cs="Calibri"/>
                <w:color w:val="000000"/>
              </w:rPr>
              <w:t>Wszystko w jednym (All-In-One) – wszystkie komponenty uruchomione na jednym systemie operacyjnym,</w:t>
            </w:r>
          </w:p>
          <w:p w14:paraId="3000FCC8" w14:textId="4D1D834F" w:rsidR="00F63F55" w:rsidRPr="00380D36" w:rsidRDefault="00F63F55" w:rsidP="00380D36">
            <w:pPr>
              <w:pStyle w:val="Akapitzlist"/>
              <w:numPr>
                <w:ilvl w:val="0"/>
                <w:numId w:val="59"/>
              </w:numPr>
              <w:spacing w:before="120" w:line="276" w:lineRule="auto"/>
              <w:jc w:val="both"/>
              <w:rPr>
                <w:rFonts w:ascii="Calibri" w:hAnsi="Calibri" w:cs="Calibri"/>
              </w:rPr>
            </w:pPr>
            <w:r w:rsidRPr="00380D36">
              <w:rPr>
                <w:rFonts w:ascii="Calibri" w:eastAsia="Calibri" w:hAnsi="Calibri" w:cs="Calibri"/>
                <w:color w:val="000000"/>
              </w:rPr>
              <w:t>Rozproszona (Multi-node deployment) – poszczegołne komponenty systemu uruchamiane na dedykowanych instalacjach systemu operacyjnego.</w:t>
            </w:r>
          </w:p>
        </w:tc>
        <w:tc>
          <w:tcPr>
            <w:tcW w:w="2694" w:type="dxa"/>
            <w:vAlign w:val="center"/>
          </w:tcPr>
          <w:p w14:paraId="30EE5F65" w14:textId="77777777" w:rsidR="00F63F55" w:rsidRPr="00380D36" w:rsidRDefault="00F63F55" w:rsidP="00380D36">
            <w:pPr>
              <w:spacing w:before="120" w:line="276" w:lineRule="auto"/>
              <w:jc w:val="center"/>
              <w:rPr>
                <w:rFonts w:ascii="Calibri" w:hAnsi="Calibri" w:cs="Calibri"/>
              </w:rPr>
            </w:pPr>
          </w:p>
        </w:tc>
      </w:tr>
      <w:tr w:rsidR="00F63F55" w:rsidRPr="00380D36" w14:paraId="158BD776" w14:textId="77777777" w:rsidTr="00AD3692">
        <w:trPr>
          <w:jc w:val="center"/>
        </w:trPr>
        <w:tc>
          <w:tcPr>
            <w:tcW w:w="988" w:type="dxa"/>
            <w:vAlign w:val="center"/>
          </w:tcPr>
          <w:p w14:paraId="63CE7846" w14:textId="77777777" w:rsidR="00F63F55" w:rsidRPr="00380D36" w:rsidRDefault="00F63F55" w:rsidP="00380D36">
            <w:pPr>
              <w:spacing w:before="120" w:line="276" w:lineRule="auto"/>
              <w:jc w:val="center"/>
              <w:rPr>
                <w:rFonts w:ascii="Calibri" w:hAnsi="Calibri" w:cs="Calibri"/>
              </w:rPr>
            </w:pPr>
            <w:r w:rsidRPr="00380D36">
              <w:rPr>
                <w:rFonts w:ascii="Calibri" w:hAnsi="Calibri" w:cs="Calibri"/>
              </w:rPr>
              <w:t>5</w:t>
            </w:r>
          </w:p>
        </w:tc>
        <w:tc>
          <w:tcPr>
            <w:tcW w:w="6945" w:type="dxa"/>
          </w:tcPr>
          <w:p w14:paraId="00433D34"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Minimalne funkcjonalności oprogramowania:</w:t>
            </w:r>
          </w:p>
          <w:p w14:paraId="2E8F9CA7"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Monitorowanie występujących zdarzeń (logów) w trybie ciągłym,</w:t>
            </w:r>
          </w:p>
          <w:p w14:paraId="56798550" w14:textId="62E72DD1"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Zbieranie zdarzeń z serwerów wirtualnych, fizycznych, Active Directory, przełączników oraz innego rodzaju urządzeń, które są w posiadaniu Zamawiającego oraz zostaną dostarczone i podłączone w ramach niniejszego postępowania do infrastruktury Zamawiającego</w:t>
            </w:r>
            <w:r w:rsidR="008A4B0B" w:rsidRPr="00380D36">
              <w:rPr>
                <w:rFonts w:ascii="Calibri" w:eastAsia="Calibri" w:hAnsi="Calibri" w:cs="Calibri"/>
                <w:color w:val="000000"/>
              </w:rPr>
              <w:t xml:space="preserve"> – konfiguracja do 10 wskazanych przez Zamawiającego rozwiązań</w:t>
            </w:r>
            <w:r w:rsidRPr="00380D36">
              <w:rPr>
                <w:rFonts w:ascii="Calibri" w:eastAsia="Calibri" w:hAnsi="Calibri" w:cs="Calibri"/>
                <w:color w:val="000000"/>
              </w:rPr>
              <w:t>,</w:t>
            </w:r>
          </w:p>
          <w:p w14:paraId="0EFC43B4"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Agregacja oraz korelacja logów,</w:t>
            </w:r>
          </w:p>
          <w:p w14:paraId="7EBE0A9B"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Wykrywanie ataków typu brute force na różne usługi Zamawiającego,</w:t>
            </w:r>
          </w:p>
          <w:p w14:paraId="5BA9E1AE"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Wykrywanie i przeciwdziałanie złośliwemu oprogramowaniu,</w:t>
            </w:r>
          </w:p>
          <w:p w14:paraId="7457776A" w14:textId="77777777" w:rsidR="00F63F55" w:rsidRPr="00380D36" w:rsidRDefault="00F63F55" w:rsidP="00380D36">
            <w:pPr>
              <w:spacing w:line="276" w:lineRule="auto"/>
              <w:rPr>
                <w:rFonts w:ascii="Calibri" w:eastAsia="Calibri" w:hAnsi="Calibri" w:cs="Calibri"/>
                <w:color w:val="000000"/>
              </w:rPr>
            </w:pPr>
            <w:r w:rsidRPr="00380D36">
              <w:rPr>
                <w:rFonts w:ascii="Calibri" w:eastAsia="Calibri" w:hAnsi="Calibri" w:cs="Calibri"/>
                <w:color w:val="000000"/>
              </w:rPr>
              <w:t>Analiza logów w oparciu o wbudowane reguły bezpieczeństwa,</w:t>
            </w:r>
          </w:p>
          <w:p w14:paraId="02E90E85" w14:textId="055DA389" w:rsidR="00F63F55" w:rsidRPr="00380D36" w:rsidRDefault="00F63F55" w:rsidP="00380D36">
            <w:pPr>
              <w:spacing w:line="276" w:lineRule="auto"/>
              <w:rPr>
                <w:rFonts w:ascii="Calibri" w:hAnsi="Calibri" w:cs="Calibri"/>
                <w:lang w:val="en-US"/>
              </w:rPr>
            </w:pPr>
            <w:r w:rsidRPr="00380D36">
              <w:rPr>
                <w:rFonts w:ascii="Calibri" w:eastAsia="Calibri" w:hAnsi="Calibri" w:cs="Calibri"/>
                <w:color w:val="000000"/>
              </w:rPr>
              <w:t>Panel do wyszukiwania zdarzeń.</w:t>
            </w:r>
          </w:p>
        </w:tc>
        <w:tc>
          <w:tcPr>
            <w:tcW w:w="2694" w:type="dxa"/>
            <w:vAlign w:val="center"/>
          </w:tcPr>
          <w:p w14:paraId="41DEA5CF" w14:textId="77777777" w:rsidR="00F63F55" w:rsidRPr="00380D36" w:rsidRDefault="00F63F55" w:rsidP="00380D36">
            <w:pPr>
              <w:spacing w:before="120" w:line="276" w:lineRule="auto"/>
              <w:jc w:val="center"/>
              <w:rPr>
                <w:rFonts w:ascii="Calibri" w:hAnsi="Calibri" w:cs="Calibri"/>
                <w:lang w:val="en-US"/>
              </w:rPr>
            </w:pPr>
          </w:p>
        </w:tc>
      </w:tr>
    </w:tbl>
    <w:p w14:paraId="04300D65" w14:textId="77777777" w:rsidR="00F63F55" w:rsidRPr="00380D36" w:rsidRDefault="00F63F55" w:rsidP="00380D36">
      <w:pPr>
        <w:spacing w:line="276" w:lineRule="auto"/>
        <w:rPr>
          <w:rFonts w:ascii="Calibri" w:hAnsi="Calibri" w:cs="Calibri"/>
        </w:rPr>
      </w:pPr>
    </w:p>
    <w:p w14:paraId="45213389" w14:textId="77777777" w:rsidR="00C479FA" w:rsidRPr="00380D36" w:rsidRDefault="00C479FA" w:rsidP="00380D36">
      <w:pPr>
        <w:spacing w:line="276" w:lineRule="auto"/>
        <w:rPr>
          <w:rFonts w:ascii="Calibri" w:hAnsi="Calibri" w:cs="Calibri"/>
        </w:rPr>
      </w:pPr>
    </w:p>
    <w:p w14:paraId="0CBAF721" w14:textId="77777777" w:rsidR="00B82A11" w:rsidRPr="00380D36" w:rsidRDefault="00B82A11" w:rsidP="00380D36">
      <w:pPr>
        <w:spacing w:after="160" w:line="276" w:lineRule="auto"/>
        <w:rPr>
          <w:rFonts w:ascii="Calibri" w:eastAsiaTheme="majorEastAsia" w:hAnsi="Calibri" w:cs="Calibri"/>
          <w:b/>
          <w:bCs/>
        </w:rPr>
      </w:pPr>
      <w:r w:rsidRPr="00380D36">
        <w:rPr>
          <w:rFonts w:ascii="Calibri" w:hAnsi="Calibri" w:cs="Calibri"/>
          <w:b/>
          <w:bCs/>
        </w:rPr>
        <w:br w:type="page"/>
      </w:r>
    </w:p>
    <w:p w14:paraId="7FB1078C" w14:textId="36F5BF5C" w:rsidR="00C479FA" w:rsidRPr="00380D36" w:rsidRDefault="00C479FA"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lastRenderedPageBreak/>
        <w:t>Testy bezpieczeństwa – 1 szt.</w:t>
      </w:r>
    </w:p>
    <w:tbl>
      <w:tblPr>
        <w:tblW w:w="5609" w:type="pct"/>
        <w:tblInd w:w="-572" w:type="dxa"/>
        <w:tblCellMar>
          <w:left w:w="70" w:type="dxa"/>
          <w:right w:w="70" w:type="dxa"/>
        </w:tblCellMar>
        <w:tblLook w:val="04A0" w:firstRow="1" w:lastRow="0" w:firstColumn="1" w:lastColumn="0" w:noHBand="0" w:noVBand="1"/>
      </w:tblPr>
      <w:tblGrid>
        <w:gridCol w:w="993"/>
        <w:gridCol w:w="6805"/>
        <w:gridCol w:w="2691"/>
      </w:tblGrid>
      <w:tr w:rsidR="00C479FA" w:rsidRPr="00380D36" w14:paraId="33954F9F" w14:textId="77777777" w:rsidTr="00AD3692">
        <w:trPr>
          <w:trHeight w:val="3248"/>
        </w:trPr>
        <w:tc>
          <w:tcPr>
            <w:tcW w:w="473" w:type="pct"/>
            <w:tcBorders>
              <w:top w:val="single" w:sz="4" w:space="0" w:color="auto"/>
              <w:left w:val="single" w:sz="4" w:space="0" w:color="auto"/>
              <w:right w:val="single" w:sz="4" w:space="0" w:color="auto"/>
            </w:tcBorders>
            <w:noWrap/>
            <w:vAlign w:val="center"/>
            <w:hideMark/>
          </w:tcPr>
          <w:p w14:paraId="457B7C8C" w14:textId="77777777" w:rsidR="00C479FA" w:rsidRPr="00380D36" w:rsidRDefault="00C479FA" w:rsidP="00380D36">
            <w:pPr>
              <w:spacing w:after="120" w:line="276" w:lineRule="auto"/>
              <w:jc w:val="center"/>
              <w:rPr>
                <w:rFonts w:ascii="Calibri" w:hAnsi="Calibri" w:cs="Calibri"/>
                <w:b/>
              </w:rPr>
            </w:pPr>
            <w:r w:rsidRPr="00380D36">
              <w:rPr>
                <w:rFonts w:ascii="Calibri" w:hAnsi="Calibri" w:cs="Calibri"/>
                <w:b/>
              </w:rPr>
              <w:t>Lp.</w:t>
            </w:r>
          </w:p>
        </w:tc>
        <w:tc>
          <w:tcPr>
            <w:tcW w:w="3244" w:type="pct"/>
            <w:tcBorders>
              <w:top w:val="single" w:sz="4" w:space="0" w:color="auto"/>
              <w:left w:val="nil"/>
              <w:right w:val="single" w:sz="4" w:space="0" w:color="auto"/>
            </w:tcBorders>
            <w:vAlign w:val="center"/>
            <w:hideMark/>
          </w:tcPr>
          <w:p w14:paraId="2D65D5E9" w14:textId="77777777" w:rsidR="00C479FA" w:rsidRPr="00380D36" w:rsidRDefault="00C479FA" w:rsidP="00380D36">
            <w:pPr>
              <w:spacing w:after="120" w:line="276" w:lineRule="auto"/>
              <w:jc w:val="center"/>
              <w:rPr>
                <w:rFonts w:ascii="Calibri" w:hAnsi="Calibri" w:cs="Calibri"/>
                <w:b/>
              </w:rPr>
            </w:pPr>
            <w:r w:rsidRPr="00380D36">
              <w:rPr>
                <w:rFonts w:ascii="Calibri" w:hAnsi="Calibri" w:cs="Calibri"/>
                <w:b/>
              </w:rPr>
              <w:t>Parametry techniczne -  wymagania minimalne</w:t>
            </w:r>
          </w:p>
          <w:p w14:paraId="36CC1753" w14:textId="77777777" w:rsidR="00C479FA" w:rsidRPr="00380D36" w:rsidRDefault="00C479FA" w:rsidP="00380D36">
            <w:pPr>
              <w:spacing w:after="120" w:line="276" w:lineRule="auto"/>
              <w:jc w:val="center"/>
              <w:rPr>
                <w:rFonts w:ascii="Calibri" w:hAnsi="Calibri" w:cs="Calibri"/>
                <w:b/>
              </w:rPr>
            </w:pPr>
          </w:p>
        </w:tc>
        <w:tc>
          <w:tcPr>
            <w:tcW w:w="1283" w:type="pct"/>
            <w:tcBorders>
              <w:top w:val="single" w:sz="4" w:space="0" w:color="auto"/>
              <w:left w:val="nil"/>
              <w:right w:val="single" w:sz="4" w:space="0" w:color="auto"/>
            </w:tcBorders>
            <w:vAlign w:val="center"/>
            <w:hideMark/>
          </w:tcPr>
          <w:p w14:paraId="4EA79029" w14:textId="77777777" w:rsidR="00C479FA" w:rsidRPr="00380D36" w:rsidRDefault="00C479FA" w:rsidP="00380D36">
            <w:pPr>
              <w:spacing w:after="120" w:line="276" w:lineRule="auto"/>
              <w:jc w:val="center"/>
              <w:rPr>
                <w:rFonts w:ascii="Calibri" w:hAnsi="Calibri" w:cs="Calibri"/>
                <w:b/>
              </w:rPr>
            </w:pPr>
            <w:r w:rsidRPr="00380D36">
              <w:rPr>
                <w:rFonts w:ascii="Calibri" w:hAnsi="Calibri" w:cs="Calibri"/>
                <w:b/>
              </w:rPr>
              <w:t>Producent: ……………………</w:t>
            </w:r>
          </w:p>
          <w:p w14:paraId="0D5259E7" w14:textId="77777777" w:rsidR="00C479FA" w:rsidRPr="00380D36" w:rsidRDefault="00C479FA" w:rsidP="00380D36">
            <w:pPr>
              <w:spacing w:after="120" w:line="276" w:lineRule="auto"/>
              <w:jc w:val="center"/>
              <w:rPr>
                <w:rFonts w:ascii="Calibri" w:hAnsi="Calibri" w:cs="Calibri"/>
                <w:b/>
              </w:rPr>
            </w:pPr>
            <w:r w:rsidRPr="00380D36">
              <w:rPr>
                <w:rFonts w:ascii="Calibri" w:hAnsi="Calibri" w:cs="Calibri"/>
                <w:b/>
              </w:rPr>
              <w:t>Model: ………………………….</w:t>
            </w:r>
          </w:p>
          <w:p w14:paraId="2B4FA0B3" w14:textId="77777777" w:rsidR="00C479FA" w:rsidRPr="00380D36" w:rsidRDefault="00C479FA"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p w14:paraId="28D4CC32" w14:textId="77777777" w:rsidR="00C479FA" w:rsidRPr="00380D36" w:rsidRDefault="00C479FA" w:rsidP="00380D36">
            <w:pPr>
              <w:pStyle w:val="Standard"/>
              <w:spacing w:line="276" w:lineRule="auto"/>
              <w:jc w:val="center"/>
              <w:rPr>
                <w:rFonts w:ascii="Calibri" w:hAnsi="Calibri" w:cs="Calibri"/>
                <w:b/>
                <w:sz w:val="20"/>
                <w:szCs w:val="20"/>
              </w:rPr>
            </w:pPr>
          </w:p>
          <w:p w14:paraId="06AA537D" w14:textId="77777777" w:rsidR="00C479FA" w:rsidRPr="00380D36" w:rsidRDefault="00C479FA"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Spełnia wymogi</w:t>
            </w:r>
          </w:p>
          <w:p w14:paraId="4F519429" w14:textId="77777777" w:rsidR="00C479FA" w:rsidRPr="00380D36" w:rsidRDefault="00C479FA"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Tak/Nie</w:t>
            </w:r>
          </w:p>
          <w:p w14:paraId="07ADDA1D" w14:textId="77777777" w:rsidR="00C479FA" w:rsidRPr="00380D36" w:rsidRDefault="00C479FA" w:rsidP="00380D36">
            <w:pPr>
              <w:pStyle w:val="Standard"/>
              <w:spacing w:line="276" w:lineRule="auto"/>
              <w:jc w:val="center"/>
              <w:rPr>
                <w:rFonts w:ascii="Calibri" w:hAnsi="Calibri" w:cs="Calibri"/>
                <w:b/>
                <w:sz w:val="20"/>
                <w:szCs w:val="20"/>
              </w:rPr>
            </w:pPr>
            <w:r w:rsidRPr="00380D36">
              <w:rPr>
                <w:rFonts w:ascii="Calibri" w:hAnsi="Calibri" w:cs="Calibri"/>
                <w:b/>
                <w:sz w:val="20"/>
                <w:szCs w:val="20"/>
              </w:rPr>
              <w:t>(wpisuje Wykonawca)</w:t>
            </w:r>
          </w:p>
        </w:tc>
      </w:tr>
      <w:tr w:rsidR="00C479FA" w:rsidRPr="00380D36" w14:paraId="1A6C751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021C4C60" w14:textId="02B86573" w:rsidR="00C479FA" w:rsidRPr="00380D36" w:rsidRDefault="001A5604" w:rsidP="00380D36">
            <w:pPr>
              <w:spacing w:after="120" w:line="276" w:lineRule="auto"/>
              <w:jc w:val="center"/>
              <w:rPr>
                <w:rFonts w:ascii="Calibri" w:hAnsi="Calibri" w:cs="Calibri"/>
              </w:rPr>
            </w:pPr>
            <w:r w:rsidRPr="00380D36">
              <w:rPr>
                <w:rFonts w:ascii="Calibri" w:hAnsi="Calibri" w:cs="Calibri"/>
              </w:rPr>
              <w:t>1</w:t>
            </w:r>
          </w:p>
        </w:tc>
        <w:tc>
          <w:tcPr>
            <w:tcW w:w="3244" w:type="pct"/>
            <w:tcBorders>
              <w:top w:val="single" w:sz="4" w:space="0" w:color="auto"/>
              <w:left w:val="nil"/>
              <w:bottom w:val="single" w:sz="4" w:space="0" w:color="auto"/>
              <w:right w:val="single" w:sz="4" w:space="0" w:color="auto"/>
            </w:tcBorders>
          </w:tcPr>
          <w:p w14:paraId="38106950" w14:textId="27CAA831"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Rozwiązanie zapewnia monitorowanie ekspozycji na potencjalny atak środowiska informatycznego organizacji.</w:t>
            </w:r>
          </w:p>
        </w:tc>
        <w:tc>
          <w:tcPr>
            <w:tcW w:w="1283" w:type="pct"/>
            <w:tcBorders>
              <w:top w:val="single" w:sz="4" w:space="0" w:color="auto"/>
              <w:left w:val="nil"/>
              <w:bottom w:val="single" w:sz="4" w:space="0" w:color="auto"/>
              <w:right w:val="single" w:sz="4" w:space="0" w:color="auto"/>
            </w:tcBorders>
          </w:tcPr>
          <w:p w14:paraId="68A4EEDD" w14:textId="77777777" w:rsidR="00C479FA" w:rsidRPr="00380D36" w:rsidRDefault="00C479FA" w:rsidP="00380D36">
            <w:pPr>
              <w:spacing w:after="120" w:line="276" w:lineRule="auto"/>
              <w:jc w:val="both"/>
              <w:rPr>
                <w:rFonts w:ascii="Calibri" w:hAnsi="Calibri" w:cs="Calibri"/>
              </w:rPr>
            </w:pPr>
          </w:p>
        </w:tc>
      </w:tr>
      <w:tr w:rsidR="00C479FA" w:rsidRPr="00380D36" w14:paraId="3912A57F"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DD4E745" w14:textId="7718A1D3" w:rsidR="00C479FA" w:rsidRPr="00380D36" w:rsidRDefault="001A5604" w:rsidP="00380D36">
            <w:pPr>
              <w:spacing w:after="120" w:line="276" w:lineRule="auto"/>
              <w:jc w:val="center"/>
              <w:rPr>
                <w:rFonts w:ascii="Calibri" w:hAnsi="Calibri" w:cs="Calibri"/>
              </w:rPr>
            </w:pPr>
            <w:r w:rsidRPr="00380D36">
              <w:rPr>
                <w:rFonts w:ascii="Calibri" w:hAnsi="Calibri" w:cs="Calibri"/>
              </w:rPr>
              <w:t>2</w:t>
            </w:r>
          </w:p>
        </w:tc>
        <w:tc>
          <w:tcPr>
            <w:tcW w:w="3244" w:type="pct"/>
            <w:tcBorders>
              <w:top w:val="single" w:sz="4" w:space="0" w:color="auto"/>
              <w:left w:val="nil"/>
              <w:bottom w:val="single" w:sz="4" w:space="0" w:color="auto"/>
              <w:right w:val="single" w:sz="4" w:space="0" w:color="auto"/>
            </w:tcBorders>
          </w:tcPr>
          <w:p w14:paraId="72CF3814" w14:textId="24A331C6" w:rsidR="00C479FA" w:rsidRPr="00380D36" w:rsidRDefault="00C479FA" w:rsidP="00380D36">
            <w:pPr>
              <w:spacing w:line="276" w:lineRule="auto"/>
              <w:jc w:val="both"/>
              <w:rPr>
                <w:rFonts w:ascii="Calibri" w:hAnsi="Calibri" w:cs="Calibri"/>
              </w:rPr>
            </w:pPr>
            <w:r w:rsidRPr="00380D36">
              <w:rPr>
                <w:rFonts w:ascii="Calibri" w:hAnsi="Calibri" w:cs="Calibri"/>
                <w:color w:val="000000" w:themeColor="text1"/>
              </w:rPr>
              <w:t xml:space="preserve">Zarządzanie ekspozycją na atak odbywa się na wielu poziomach: detekcji obiektów znajdujących się w sieci lokalnej, skanowaniu w poszukiwaniu podatności, skanowaniu usług web, monitorowaniu tożsamości na poziomie Entra ID, </w:t>
            </w:r>
          </w:p>
        </w:tc>
        <w:tc>
          <w:tcPr>
            <w:tcW w:w="1283" w:type="pct"/>
            <w:tcBorders>
              <w:top w:val="single" w:sz="4" w:space="0" w:color="auto"/>
              <w:left w:val="nil"/>
              <w:bottom w:val="single" w:sz="4" w:space="0" w:color="auto"/>
              <w:right w:val="single" w:sz="4" w:space="0" w:color="auto"/>
            </w:tcBorders>
          </w:tcPr>
          <w:p w14:paraId="12A7591F" w14:textId="77777777" w:rsidR="00C479FA" w:rsidRPr="00380D36" w:rsidRDefault="00C479FA" w:rsidP="00380D36">
            <w:pPr>
              <w:spacing w:after="120" w:line="276" w:lineRule="auto"/>
              <w:jc w:val="both"/>
              <w:rPr>
                <w:rFonts w:ascii="Calibri" w:hAnsi="Calibri" w:cs="Calibri"/>
              </w:rPr>
            </w:pPr>
          </w:p>
        </w:tc>
      </w:tr>
      <w:tr w:rsidR="00C479FA" w:rsidRPr="00380D36" w14:paraId="672BC286"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1B63CB8F" w14:textId="07050C93"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w:t>
            </w:r>
          </w:p>
        </w:tc>
        <w:tc>
          <w:tcPr>
            <w:tcW w:w="3244" w:type="pct"/>
            <w:tcBorders>
              <w:top w:val="single" w:sz="4" w:space="0" w:color="auto"/>
              <w:left w:val="nil"/>
              <w:bottom w:val="single" w:sz="4" w:space="0" w:color="auto"/>
              <w:right w:val="single" w:sz="4" w:space="0" w:color="auto"/>
            </w:tcBorders>
          </w:tcPr>
          <w:p w14:paraId="6815FEB6" w14:textId="4ECC9045" w:rsidR="00C479FA" w:rsidRPr="00380D36" w:rsidRDefault="00C479FA" w:rsidP="00380D36">
            <w:pPr>
              <w:spacing w:line="276" w:lineRule="auto"/>
              <w:jc w:val="both"/>
              <w:rPr>
                <w:rFonts w:ascii="Calibri" w:hAnsi="Calibri" w:cs="Calibri"/>
              </w:rPr>
            </w:pPr>
            <w:r w:rsidRPr="00380D36">
              <w:rPr>
                <w:rFonts w:ascii="Calibri" w:hAnsi="Calibri" w:cs="Calibri"/>
                <w:color w:val="000000" w:themeColor="text1"/>
              </w:rPr>
              <w:t>Wszystkie mechanizmy związane z zarządzaniem ekspozycją na atak zarządzane i konfigurowane są z jednej konsoli zarządzającej.</w:t>
            </w:r>
          </w:p>
        </w:tc>
        <w:tc>
          <w:tcPr>
            <w:tcW w:w="1283" w:type="pct"/>
            <w:tcBorders>
              <w:top w:val="single" w:sz="4" w:space="0" w:color="auto"/>
              <w:left w:val="nil"/>
              <w:bottom w:val="single" w:sz="4" w:space="0" w:color="auto"/>
              <w:right w:val="single" w:sz="4" w:space="0" w:color="auto"/>
            </w:tcBorders>
          </w:tcPr>
          <w:p w14:paraId="2ED9735F" w14:textId="77777777" w:rsidR="00C479FA" w:rsidRPr="00380D36" w:rsidRDefault="00C479FA" w:rsidP="00380D36">
            <w:pPr>
              <w:spacing w:after="120" w:line="276" w:lineRule="auto"/>
              <w:jc w:val="both"/>
              <w:rPr>
                <w:rFonts w:ascii="Calibri" w:hAnsi="Calibri" w:cs="Calibri"/>
              </w:rPr>
            </w:pPr>
          </w:p>
        </w:tc>
      </w:tr>
      <w:tr w:rsidR="00C479FA" w:rsidRPr="00380D36" w14:paraId="7F84E9B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14D285AB" w14:textId="67C0239D"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4</w:t>
            </w:r>
          </w:p>
        </w:tc>
        <w:tc>
          <w:tcPr>
            <w:tcW w:w="3244" w:type="pct"/>
            <w:tcBorders>
              <w:top w:val="single" w:sz="4" w:space="0" w:color="auto"/>
              <w:left w:val="nil"/>
              <w:bottom w:val="single" w:sz="4" w:space="0" w:color="auto"/>
              <w:right w:val="single" w:sz="4" w:space="0" w:color="auto"/>
            </w:tcBorders>
          </w:tcPr>
          <w:p w14:paraId="25B62890" w14:textId="18C793F1"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Dostęp do konsoli centralnego zarządzania odbywa się z poziomu interfejsu WWW, niezależnie od zastosowanej platformy sprzętowej i programowej.</w:t>
            </w:r>
          </w:p>
        </w:tc>
        <w:tc>
          <w:tcPr>
            <w:tcW w:w="1283" w:type="pct"/>
            <w:tcBorders>
              <w:top w:val="single" w:sz="4" w:space="0" w:color="auto"/>
              <w:left w:val="nil"/>
              <w:bottom w:val="single" w:sz="4" w:space="0" w:color="auto"/>
              <w:right w:val="single" w:sz="4" w:space="0" w:color="auto"/>
            </w:tcBorders>
          </w:tcPr>
          <w:p w14:paraId="583EE285" w14:textId="77777777" w:rsidR="00C479FA" w:rsidRPr="00380D36" w:rsidRDefault="00C479FA" w:rsidP="00380D36">
            <w:pPr>
              <w:spacing w:after="120" w:line="276" w:lineRule="auto"/>
              <w:jc w:val="both"/>
              <w:rPr>
                <w:rFonts w:ascii="Calibri" w:hAnsi="Calibri" w:cs="Calibri"/>
              </w:rPr>
            </w:pPr>
          </w:p>
        </w:tc>
      </w:tr>
      <w:tr w:rsidR="00C479FA" w:rsidRPr="00380D36" w14:paraId="5B1565EB"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9073D25" w14:textId="68CA881E"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5</w:t>
            </w:r>
          </w:p>
        </w:tc>
        <w:tc>
          <w:tcPr>
            <w:tcW w:w="3244" w:type="pct"/>
            <w:tcBorders>
              <w:top w:val="single" w:sz="4" w:space="0" w:color="auto"/>
              <w:left w:val="nil"/>
              <w:bottom w:val="single" w:sz="4" w:space="0" w:color="auto"/>
              <w:right w:val="single" w:sz="4" w:space="0" w:color="auto"/>
            </w:tcBorders>
          </w:tcPr>
          <w:p w14:paraId="6CCBFA2B" w14:textId="3B83351B" w:rsidR="00C479FA" w:rsidRPr="00380D36" w:rsidRDefault="00C479FA" w:rsidP="00380D36">
            <w:pPr>
              <w:spacing w:line="276" w:lineRule="auto"/>
              <w:jc w:val="both"/>
              <w:rPr>
                <w:rFonts w:ascii="Calibri" w:hAnsi="Calibri" w:cs="Calibri"/>
              </w:rPr>
            </w:pPr>
            <w:r w:rsidRPr="00380D36">
              <w:rPr>
                <w:rFonts w:ascii="Calibri" w:hAnsi="Calibri" w:cs="Calibri"/>
                <w:color w:val="000000" w:themeColor="text1"/>
              </w:rPr>
              <w:t>Konsola zarządzania jest dostępna w postaci usługi hostowanej na serwerach producenta</w:t>
            </w:r>
          </w:p>
        </w:tc>
        <w:tc>
          <w:tcPr>
            <w:tcW w:w="1283" w:type="pct"/>
            <w:tcBorders>
              <w:top w:val="single" w:sz="4" w:space="0" w:color="auto"/>
              <w:left w:val="nil"/>
              <w:bottom w:val="single" w:sz="4" w:space="0" w:color="auto"/>
              <w:right w:val="single" w:sz="4" w:space="0" w:color="auto"/>
            </w:tcBorders>
          </w:tcPr>
          <w:p w14:paraId="68493223" w14:textId="77777777" w:rsidR="00C479FA" w:rsidRPr="00380D36" w:rsidRDefault="00C479FA" w:rsidP="00380D36">
            <w:pPr>
              <w:spacing w:after="120" w:line="276" w:lineRule="auto"/>
              <w:jc w:val="both"/>
              <w:rPr>
                <w:rFonts w:ascii="Calibri" w:hAnsi="Calibri" w:cs="Calibri"/>
              </w:rPr>
            </w:pPr>
          </w:p>
        </w:tc>
      </w:tr>
      <w:tr w:rsidR="00C479FA" w:rsidRPr="00380D36" w14:paraId="34B32604"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EF3D637" w14:textId="06EDB878"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6</w:t>
            </w:r>
          </w:p>
        </w:tc>
        <w:tc>
          <w:tcPr>
            <w:tcW w:w="3244" w:type="pct"/>
            <w:tcBorders>
              <w:top w:val="single" w:sz="4" w:space="0" w:color="auto"/>
              <w:left w:val="nil"/>
              <w:bottom w:val="single" w:sz="4" w:space="0" w:color="auto"/>
              <w:right w:val="single" w:sz="4" w:space="0" w:color="auto"/>
            </w:tcBorders>
          </w:tcPr>
          <w:p w14:paraId="04A793D5" w14:textId="77777777" w:rsidR="00C479FA" w:rsidRPr="00380D36" w:rsidRDefault="00C479FA" w:rsidP="00380D36">
            <w:pPr>
              <w:spacing w:line="276" w:lineRule="auto"/>
              <w:jc w:val="both"/>
              <w:rPr>
                <w:rFonts w:ascii="Calibri" w:hAnsi="Calibri" w:cs="Calibri"/>
                <w:color w:val="000000" w:themeColor="text1"/>
              </w:rPr>
            </w:pPr>
            <w:r w:rsidRPr="00380D36">
              <w:rPr>
                <w:rFonts w:ascii="Calibri" w:hAnsi="Calibri" w:cs="Calibri"/>
                <w:color w:val="000000" w:themeColor="text1"/>
              </w:rPr>
              <w:t>Konsola zarządzania oferuje dostęp za pomocą następujących wspieranych przeglądarek internetowych:</w:t>
            </w:r>
          </w:p>
          <w:p w14:paraId="301EE6B6" w14:textId="77777777" w:rsidR="00C479FA" w:rsidRPr="00380D36" w:rsidRDefault="00C479FA" w:rsidP="00380D36">
            <w:pPr>
              <w:pStyle w:val="Akapitzlist"/>
              <w:widowControl/>
              <w:numPr>
                <w:ilvl w:val="0"/>
                <w:numId w:val="62"/>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Microsoft Edge</w:t>
            </w:r>
          </w:p>
          <w:p w14:paraId="2C85B18E" w14:textId="77777777" w:rsidR="00C479FA" w:rsidRPr="00380D36" w:rsidRDefault="00C479FA" w:rsidP="00380D36">
            <w:pPr>
              <w:pStyle w:val="Akapitzlist"/>
              <w:widowControl/>
              <w:numPr>
                <w:ilvl w:val="0"/>
                <w:numId w:val="62"/>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Mozilla Firefox</w:t>
            </w:r>
          </w:p>
          <w:p w14:paraId="1FF95B78" w14:textId="77777777" w:rsidR="00C479FA" w:rsidRPr="00380D36" w:rsidRDefault="00C479FA" w:rsidP="00380D36">
            <w:pPr>
              <w:pStyle w:val="Akapitzlist"/>
              <w:widowControl/>
              <w:numPr>
                <w:ilvl w:val="0"/>
                <w:numId w:val="62"/>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Google Chrome</w:t>
            </w:r>
          </w:p>
          <w:p w14:paraId="4CE0E9A1" w14:textId="79E59455" w:rsidR="00C479FA" w:rsidRPr="00380D36" w:rsidRDefault="00C479FA" w:rsidP="00380D36">
            <w:pPr>
              <w:pStyle w:val="Akapitzlist"/>
              <w:widowControl/>
              <w:numPr>
                <w:ilvl w:val="0"/>
                <w:numId w:val="62"/>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Safari</w:t>
            </w:r>
          </w:p>
        </w:tc>
        <w:tc>
          <w:tcPr>
            <w:tcW w:w="1283" w:type="pct"/>
            <w:tcBorders>
              <w:top w:val="single" w:sz="4" w:space="0" w:color="auto"/>
              <w:left w:val="nil"/>
              <w:bottom w:val="single" w:sz="4" w:space="0" w:color="auto"/>
              <w:right w:val="single" w:sz="4" w:space="0" w:color="auto"/>
            </w:tcBorders>
          </w:tcPr>
          <w:p w14:paraId="6B6FA252" w14:textId="77777777" w:rsidR="00C479FA" w:rsidRPr="00380D36" w:rsidRDefault="00C479FA" w:rsidP="00380D36">
            <w:pPr>
              <w:spacing w:after="120" w:line="276" w:lineRule="auto"/>
              <w:jc w:val="both"/>
              <w:rPr>
                <w:rFonts w:ascii="Calibri" w:hAnsi="Calibri" w:cs="Calibri"/>
              </w:rPr>
            </w:pPr>
          </w:p>
        </w:tc>
      </w:tr>
      <w:tr w:rsidR="00C479FA" w:rsidRPr="00380D36" w14:paraId="425F3A6F"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7C6359A" w14:textId="3CD4CD67"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7</w:t>
            </w:r>
          </w:p>
        </w:tc>
        <w:tc>
          <w:tcPr>
            <w:tcW w:w="3244" w:type="pct"/>
            <w:tcBorders>
              <w:top w:val="single" w:sz="4" w:space="0" w:color="auto"/>
              <w:left w:val="nil"/>
              <w:bottom w:val="single" w:sz="4" w:space="0" w:color="auto"/>
              <w:right w:val="single" w:sz="4" w:space="0" w:color="auto"/>
            </w:tcBorders>
          </w:tcPr>
          <w:p w14:paraId="6A034017" w14:textId="058D2E61"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Konsola zarządzająca dostępna jest w języku polskim.</w:t>
            </w:r>
          </w:p>
        </w:tc>
        <w:tc>
          <w:tcPr>
            <w:tcW w:w="1283" w:type="pct"/>
            <w:tcBorders>
              <w:top w:val="single" w:sz="4" w:space="0" w:color="auto"/>
              <w:left w:val="nil"/>
              <w:bottom w:val="single" w:sz="4" w:space="0" w:color="auto"/>
              <w:right w:val="single" w:sz="4" w:space="0" w:color="auto"/>
            </w:tcBorders>
          </w:tcPr>
          <w:p w14:paraId="19BEA8D2" w14:textId="77777777" w:rsidR="00C479FA" w:rsidRPr="00380D36" w:rsidRDefault="00C479FA" w:rsidP="00380D36">
            <w:pPr>
              <w:spacing w:after="120" w:line="276" w:lineRule="auto"/>
              <w:jc w:val="both"/>
              <w:rPr>
                <w:rFonts w:ascii="Calibri" w:hAnsi="Calibri" w:cs="Calibri"/>
              </w:rPr>
            </w:pPr>
          </w:p>
        </w:tc>
      </w:tr>
      <w:tr w:rsidR="00C479FA" w:rsidRPr="00380D36" w14:paraId="4526445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694F6569" w14:textId="4AD8AE7A"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8</w:t>
            </w:r>
          </w:p>
        </w:tc>
        <w:tc>
          <w:tcPr>
            <w:tcW w:w="3244" w:type="pct"/>
            <w:tcBorders>
              <w:top w:val="single" w:sz="4" w:space="0" w:color="auto"/>
              <w:left w:val="nil"/>
              <w:bottom w:val="single" w:sz="4" w:space="0" w:color="auto"/>
              <w:right w:val="single" w:sz="4" w:space="0" w:color="auto"/>
            </w:tcBorders>
          </w:tcPr>
          <w:p w14:paraId="25F26568" w14:textId="1438F590"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Poza językiem polskim konsola wspiera języki: angielski, niemiecki, francuski, hiszpański, fiński, włoski.</w:t>
            </w:r>
          </w:p>
        </w:tc>
        <w:tc>
          <w:tcPr>
            <w:tcW w:w="1283" w:type="pct"/>
            <w:tcBorders>
              <w:top w:val="single" w:sz="4" w:space="0" w:color="auto"/>
              <w:left w:val="nil"/>
              <w:bottom w:val="single" w:sz="4" w:space="0" w:color="auto"/>
              <w:right w:val="single" w:sz="4" w:space="0" w:color="auto"/>
            </w:tcBorders>
          </w:tcPr>
          <w:p w14:paraId="5F290EB6" w14:textId="77777777" w:rsidR="00C479FA" w:rsidRPr="00380D36" w:rsidRDefault="00C479FA" w:rsidP="00380D36">
            <w:pPr>
              <w:spacing w:after="120" w:line="276" w:lineRule="auto"/>
              <w:jc w:val="both"/>
              <w:rPr>
                <w:rFonts w:ascii="Calibri" w:hAnsi="Calibri" w:cs="Calibri"/>
              </w:rPr>
            </w:pPr>
          </w:p>
        </w:tc>
      </w:tr>
      <w:tr w:rsidR="00C479FA" w:rsidRPr="00380D36" w14:paraId="610C430D"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713E92C" w14:textId="75AA51CA"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9</w:t>
            </w:r>
          </w:p>
        </w:tc>
        <w:tc>
          <w:tcPr>
            <w:tcW w:w="3244" w:type="pct"/>
            <w:tcBorders>
              <w:top w:val="single" w:sz="4" w:space="0" w:color="auto"/>
              <w:left w:val="nil"/>
              <w:bottom w:val="single" w:sz="4" w:space="0" w:color="auto"/>
              <w:right w:val="single" w:sz="4" w:space="0" w:color="auto"/>
            </w:tcBorders>
          </w:tcPr>
          <w:p w14:paraId="41E5104E" w14:textId="6831633C"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Logowanie do konsoli umożliwia wykorzystanie mechanizmów wieloskładnikowego uwierzytelniania (2FA) dla kont posiadających dostęp do konsoli zarządzającej.</w:t>
            </w:r>
          </w:p>
        </w:tc>
        <w:tc>
          <w:tcPr>
            <w:tcW w:w="1283" w:type="pct"/>
            <w:tcBorders>
              <w:top w:val="single" w:sz="4" w:space="0" w:color="auto"/>
              <w:left w:val="nil"/>
              <w:bottom w:val="single" w:sz="4" w:space="0" w:color="auto"/>
              <w:right w:val="single" w:sz="4" w:space="0" w:color="auto"/>
            </w:tcBorders>
          </w:tcPr>
          <w:p w14:paraId="0BAF5994" w14:textId="77777777" w:rsidR="00C479FA" w:rsidRPr="00380D36" w:rsidRDefault="00C479FA" w:rsidP="00380D36">
            <w:pPr>
              <w:spacing w:after="120" w:line="276" w:lineRule="auto"/>
              <w:jc w:val="both"/>
              <w:rPr>
                <w:rFonts w:ascii="Calibri" w:hAnsi="Calibri" w:cs="Calibri"/>
              </w:rPr>
            </w:pPr>
          </w:p>
        </w:tc>
      </w:tr>
      <w:tr w:rsidR="00C479FA" w:rsidRPr="00380D36" w14:paraId="75D59AD4"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2205323" w14:textId="71DFE16E"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10</w:t>
            </w:r>
          </w:p>
        </w:tc>
        <w:tc>
          <w:tcPr>
            <w:tcW w:w="3244" w:type="pct"/>
            <w:tcBorders>
              <w:top w:val="single" w:sz="4" w:space="0" w:color="auto"/>
              <w:left w:val="nil"/>
              <w:bottom w:val="single" w:sz="4" w:space="0" w:color="auto"/>
              <w:right w:val="single" w:sz="4" w:space="0" w:color="auto"/>
            </w:tcBorders>
          </w:tcPr>
          <w:p w14:paraId="6D223BCE" w14:textId="49B8F167"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Mechanizm 2FA służący zabezpieczeniu dostępu do konsoli zarządzającej w swoim działaniu wykorzystuje mechanizmy: powiadomień SMS, oraz tokenów jednorazowych generowanych w aplikacjach mobilnych (np. Google Authenticator, Microsoft Authenticator).</w:t>
            </w:r>
          </w:p>
        </w:tc>
        <w:tc>
          <w:tcPr>
            <w:tcW w:w="1283" w:type="pct"/>
            <w:tcBorders>
              <w:top w:val="single" w:sz="4" w:space="0" w:color="auto"/>
              <w:left w:val="nil"/>
              <w:bottom w:val="single" w:sz="4" w:space="0" w:color="auto"/>
              <w:right w:val="single" w:sz="4" w:space="0" w:color="auto"/>
            </w:tcBorders>
          </w:tcPr>
          <w:p w14:paraId="555D42B9" w14:textId="77777777" w:rsidR="00C479FA" w:rsidRPr="00380D36" w:rsidRDefault="00C479FA" w:rsidP="00380D36">
            <w:pPr>
              <w:spacing w:after="120" w:line="276" w:lineRule="auto"/>
              <w:jc w:val="both"/>
              <w:rPr>
                <w:rFonts w:ascii="Calibri" w:hAnsi="Calibri" w:cs="Calibri"/>
              </w:rPr>
            </w:pPr>
          </w:p>
        </w:tc>
      </w:tr>
      <w:tr w:rsidR="00C479FA" w:rsidRPr="00380D36" w14:paraId="3A88A95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1F41D28" w14:textId="665DAEB2"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lastRenderedPageBreak/>
              <w:t>11</w:t>
            </w:r>
          </w:p>
        </w:tc>
        <w:tc>
          <w:tcPr>
            <w:tcW w:w="3244" w:type="pct"/>
            <w:tcBorders>
              <w:top w:val="single" w:sz="4" w:space="0" w:color="auto"/>
              <w:left w:val="nil"/>
              <w:bottom w:val="single" w:sz="4" w:space="0" w:color="auto"/>
              <w:right w:val="single" w:sz="4" w:space="0" w:color="auto"/>
            </w:tcBorders>
          </w:tcPr>
          <w:p w14:paraId="2D0F4E44" w14:textId="5711D8E1"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Konsola wyposażona jest w panel kontrolny, w którym wyświetlane są informacje podsumowujące dotyczące poziomu bezpieczeństwa chronionej organizacji.</w:t>
            </w:r>
          </w:p>
        </w:tc>
        <w:tc>
          <w:tcPr>
            <w:tcW w:w="1283" w:type="pct"/>
            <w:tcBorders>
              <w:top w:val="single" w:sz="4" w:space="0" w:color="auto"/>
              <w:left w:val="nil"/>
              <w:bottom w:val="single" w:sz="4" w:space="0" w:color="auto"/>
              <w:right w:val="single" w:sz="4" w:space="0" w:color="auto"/>
            </w:tcBorders>
          </w:tcPr>
          <w:p w14:paraId="3F3A4C29" w14:textId="77777777" w:rsidR="00C479FA" w:rsidRPr="00380D36" w:rsidRDefault="00C479FA" w:rsidP="00380D36">
            <w:pPr>
              <w:spacing w:after="120" w:line="276" w:lineRule="auto"/>
              <w:jc w:val="both"/>
              <w:rPr>
                <w:rFonts w:ascii="Calibri" w:hAnsi="Calibri" w:cs="Calibri"/>
              </w:rPr>
            </w:pPr>
          </w:p>
        </w:tc>
      </w:tr>
      <w:tr w:rsidR="00C479FA" w:rsidRPr="00380D36" w14:paraId="71FB245B"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2514324" w14:textId="3320FE7E"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12</w:t>
            </w:r>
          </w:p>
        </w:tc>
        <w:tc>
          <w:tcPr>
            <w:tcW w:w="3244" w:type="pct"/>
            <w:tcBorders>
              <w:top w:val="single" w:sz="4" w:space="0" w:color="auto"/>
              <w:left w:val="nil"/>
              <w:bottom w:val="single" w:sz="4" w:space="0" w:color="auto"/>
              <w:right w:val="single" w:sz="4" w:space="0" w:color="auto"/>
            </w:tcBorders>
          </w:tcPr>
          <w:p w14:paraId="42898210" w14:textId="62BA0F1F"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Ta sama konsola umożliwia zarządzanie innymi produktami w przypadku posiadania odpowiedniej licencji w tym co najmniej ochrony antymalware, systemem EDR, ochroną usług Microsoft 365</w:t>
            </w:r>
          </w:p>
        </w:tc>
        <w:tc>
          <w:tcPr>
            <w:tcW w:w="1283" w:type="pct"/>
            <w:tcBorders>
              <w:top w:val="single" w:sz="4" w:space="0" w:color="auto"/>
              <w:left w:val="nil"/>
              <w:bottom w:val="single" w:sz="4" w:space="0" w:color="auto"/>
              <w:right w:val="single" w:sz="4" w:space="0" w:color="auto"/>
            </w:tcBorders>
          </w:tcPr>
          <w:p w14:paraId="304F6C51" w14:textId="77777777" w:rsidR="00C479FA" w:rsidRPr="00380D36" w:rsidRDefault="00C479FA" w:rsidP="00380D36">
            <w:pPr>
              <w:spacing w:after="120" w:line="276" w:lineRule="auto"/>
              <w:jc w:val="both"/>
              <w:rPr>
                <w:rFonts w:ascii="Calibri" w:hAnsi="Calibri" w:cs="Calibri"/>
              </w:rPr>
            </w:pPr>
          </w:p>
        </w:tc>
      </w:tr>
      <w:tr w:rsidR="00C479FA" w:rsidRPr="00380D36" w14:paraId="4237CA22"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13C55DE9" w14:textId="2A0C418D"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13</w:t>
            </w:r>
          </w:p>
        </w:tc>
        <w:tc>
          <w:tcPr>
            <w:tcW w:w="3244" w:type="pct"/>
            <w:tcBorders>
              <w:top w:val="single" w:sz="4" w:space="0" w:color="auto"/>
              <w:left w:val="nil"/>
              <w:bottom w:val="single" w:sz="4" w:space="0" w:color="auto"/>
              <w:right w:val="single" w:sz="4" w:space="0" w:color="auto"/>
            </w:tcBorders>
          </w:tcPr>
          <w:p w14:paraId="15B063C0" w14:textId="16E2FADF"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Konsola pozwala na podgląd posiadanych licencji.</w:t>
            </w:r>
          </w:p>
        </w:tc>
        <w:tc>
          <w:tcPr>
            <w:tcW w:w="1283" w:type="pct"/>
            <w:tcBorders>
              <w:top w:val="single" w:sz="4" w:space="0" w:color="auto"/>
              <w:left w:val="nil"/>
              <w:bottom w:val="single" w:sz="4" w:space="0" w:color="auto"/>
              <w:right w:val="single" w:sz="4" w:space="0" w:color="auto"/>
            </w:tcBorders>
          </w:tcPr>
          <w:p w14:paraId="2AEF87C1" w14:textId="77777777" w:rsidR="00C479FA" w:rsidRPr="00380D36" w:rsidRDefault="00C479FA" w:rsidP="00380D36">
            <w:pPr>
              <w:spacing w:after="120" w:line="276" w:lineRule="auto"/>
              <w:jc w:val="both"/>
              <w:rPr>
                <w:rFonts w:ascii="Calibri" w:hAnsi="Calibri" w:cs="Calibri"/>
              </w:rPr>
            </w:pPr>
          </w:p>
        </w:tc>
      </w:tr>
      <w:tr w:rsidR="00C479FA" w:rsidRPr="00380D36" w14:paraId="17599659"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E7A7C6D" w14:textId="0CD8B6EF"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14</w:t>
            </w:r>
          </w:p>
        </w:tc>
        <w:tc>
          <w:tcPr>
            <w:tcW w:w="3244" w:type="pct"/>
            <w:tcBorders>
              <w:top w:val="single" w:sz="4" w:space="0" w:color="auto"/>
              <w:left w:val="nil"/>
              <w:bottom w:val="single" w:sz="4" w:space="0" w:color="auto"/>
              <w:right w:val="single" w:sz="4" w:space="0" w:color="auto"/>
            </w:tcBorders>
          </w:tcPr>
          <w:p w14:paraId="2C043F2F" w14:textId="1CBEF1FD"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Rozwiązanie na podstawie uzyskanych wyników pochodzących z monitorowanego środowiska wskazuje administratorowi krytyczne detekcje, które powinny zostać naprawione w 1 kolejności w celu przerwania potencjalnej ścieżki ataku.</w:t>
            </w:r>
          </w:p>
        </w:tc>
        <w:tc>
          <w:tcPr>
            <w:tcW w:w="1283" w:type="pct"/>
            <w:tcBorders>
              <w:top w:val="single" w:sz="4" w:space="0" w:color="auto"/>
              <w:left w:val="nil"/>
              <w:bottom w:val="single" w:sz="4" w:space="0" w:color="auto"/>
              <w:right w:val="single" w:sz="4" w:space="0" w:color="auto"/>
            </w:tcBorders>
          </w:tcPr>
          <w:p w14:paraId="39F8C2E5" w14:textId="77777777" w:rsidR="00C479FA" w:rsidRPr="00380D36" w:rsidRDefault="00C479FA" w:rsidP="00380D36">
            <w:pPr>
              <w:spacing w:after="120" w:line="276" w:lineRule="auto"/>
              <w:jc w:val="both"/>
              <w:rPr>
                <w:rFonts w:ascii="Calibri" w:hAnsi="Calibri" w:cs="Calibri"/>
              </w:rPr>
            </w:pPr>
          </w:p>
        </w:tc>
      </w:tr>
      <w:tr w:rsidR="00C479FA" w:rsidRPr="00380D36" w14:paraId="3A6B1EB5"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3FACA121" w14:textId="0C682613"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15</w:t>
            </w:r>
          </w:p>
        </w:tc>
        <w:tc>
          <w:tcPr>
            <w:tcW w:w="3244" w:type="pct"/>
            <w:tcBorders>
              <w:top w:val="single" w:sz="4" w:space="0" w:color="auto"/>
              <w:left w:val="nil"/>
              <w:bottom w:val="single" w:sz="4" w:space="0" w:color="auto"/>
              <w:right w:val="single" w:sz="4" w:space="0" w:color="auto"/>
            </w:tcBorders>
          </w:tcPr>
          <w:p w14:paraId="5CAE5437" w14:textId="64563A7E"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Poza najbardziej krytycznymi rekomendacjami, rozwiązanie pozwala administratorowi na przegląd wszystkich nieprawidłowości wykrytych przez wykorzystywane mechanizmy skanujące.</w:t>
            </w:r>
          </w:p>
        </w:tc>
        <w:tc>
          <w:tcPr>
            <w:tcW w:w="1283" w:type="pct"/>
            <w:tcBorders>
              <w:top w:val="single" w:sz="4" w:space="0" w:color="auto"/>
              <w:left w:val="nil"/>
              <w:bottom w:val="single" w:sz="4" w:space="0" w:color="auto"/>
              <w:right w:val="single" w:sz="4" w:space="0" w:color="auto"/>
            </w:tcBorders>
          </w:tcPr>
          <w:p w14:paraId="26E1AB08" w14:textId="77777777" w:rsidR="00C479FA" w:rsidRPr="00380D36" w:rsidRDefault="00C479FA" w:rsidP="00380D36">
            <w:pPr>
              <w:spacing w:after="120" w:line="276" w:lineRule="auto"/>
              <w:jc w:val="both"/>
              <w:rPr>
                <w:rFonts w:ascii="Calibri" w:hAnsi="Calibri" w:cs="Calibri"/>
              </w:rPr>
            </w:pPr>
          </w:p>
        </w:tc>
      </w:tr>
      <w:tr w:rsidR="00C479FA" w:rsidRPr="00380D36" w14:paraId="140DB689"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004F11CB" w14:textId="1F5FE160"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16</w:t>
            </w:r>
          </w:p>
        </w:tc>
        <w:tc>
          <w:tcPr>
            <w:tcW w:w="3244" w:type="pct"/>
            <w:tcBorders>
              <w:top w:val="single" w:sz="4" w:space="0" w:color="auto"/>
              <w:left w:val="nil"/>
              <w:bottom w:val="single" w:sz="4" w:space="0" w:color="auto"/>
              <w:right w:val="single" w:sz="4" w:space="0" w:color="auto"/>
            </w:tcBorders>
          </w:tcPr>
          <w:p w14:paraId="746A3969" w14:textId="5B0EEDD5"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Rozwiązanie w swoim działaniu wykorzystuje mechanizmy umożliwiające graficzne tworzenie ścieżek potencjalnego ataku.</w:t>
            </w:r>
          </w:p>
        </w:tc>
        <w:tc>
          <w:tcPr>
            <w:tcW w:w="1283" w:type="pct"/>
            <w:tcBorders>
              <w:top w:val="single" w:sz="4" w:space="0" w:color="auto"/>
              <w:left w:val="nil"/>
              <w:bottom w:val="single" w:sz="4" w:space="0" w:color="auto"/>
              <w:right w:val="single" w:sz="4" w:space="0" w:color="auto"/>
            </w:tcBorders>
          </w:tcPr>
          <w:p w14:paraId="2A2978D8" w14:textId="77777777" w:rsidR="00C479FA" w:rsidRPr="00380D36" w:rsidRDefault="00C479FA" w:rsidP="00380D36">
            <w:pPr>
              <w:spacing w:after="120" w:line="276" w:lineRule="auto"/>
              <w:jc w:val="both"/>
              <w:rPr>
                <w:rFonts w:ascii="Calibri" w:hAnsi="Calibri" w:cs="Calibri"/>
              </w:rPr>
            </w:pPr>
          </w:p>
        </w:tc>
      </w:tr>
      <w:tr w:rsidR="00C479FA" w:rsidRPr="00380D36" w14:paraId="7AB34000"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6EB431DE" w14:textId="48B8BA65"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17</w:t>
            </w:r>
          </w:p>
        </w:tc>
        <w:tc>
          <w:tcPr>
            <w:tcW w:w="3244" w:type="pct"/>
            <w:tcBorders>
              <w:top w:val="single" w:sz="4" w:space="0" w:color="auto"/>
              <w:left w:val="nil"/>
              <w:bottom w:val="single" w:sz="4" w:space="0" w:color="auto"/>
              <w:right w:val="single" w:sz="4" w:space="0" w:color="auto"/>
            </w:tcBorders>
          </w:tcPr>
          <w:p w14:paraId="11EA111B" w14:textId="66C6DA18"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Rozwiązanie posiada wbudowany panel kontrolny, za pomocą którego administrator ma podgląd na aktualny poziom bezpieczeństwa organizacji.</w:t>
            </w:r>
          </w:p>
        </w:tc>
        <w:tc>
          <w:tcPr>
            <w:tcW w:w="1283" w:type="pct"/>
            <w:tcBorders>
              <w:top w:val="single" w:sz="4" w:space="0" w:color="auto"/>
              <w:left w:val="nil"/>
              <w:bottom w:val="single" w:sz="4" w:space="0" w:color="auto"/>
              <w:right w:val="single" w:sz="4" w:space="0" w:color="auto"/>
            </w:tcBorders>
          </w:tcPr>
          <w:p w14:paraId="5B9EEB3C" w14:textId="77777777" w:rsidR="00C479FA" w:rsidRPr="00380D36" w:rsidRDefault="00C479FA" w:rsidP="00380D36">
            <w:pPr>
              <w:spacing w:after="120" w:line="276" w:lineRule="auto"/>
              <w:jc w:val="both"/>
              <w:rPr>
                <w:rFonts w:ascii="Calibri" w:hAnsi="Calibri" w:cs="Calibri"/>
              </w:rPr>
            </w:pPr>
          </w:p>
        </w:tc>
      </w:tr>
      <w:tr w:rsidR="00C479FA" w:rsidRPr="00380D36" w14:paraId="589809AC"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78F21B6" w14:textId="5C1588D1"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18</w:t>
            </w:r>
          </w:p>
        </w:tc>
        <w:tc>
          <w:tcPr>
            <w:tcW w:w="3244" w:type="pct"/>
            <w:tcBorders>
              <w:top w:val="single" w:sz="4" w:space="0" w:color="auto"/>
              <w:left w:val="nil"/>
              <w:bottom w:val="single" w:sz="4" w:space="0" w:color="auto"/>
              <w:right w:val="single" w:sz="4" w:space="0" w:color="auto"/>
            </w:tcBorders>
          </w:tcPr>
          <w:p w14:paraId="290D17DD" w14:textId="75A9C320"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Dedykowany panel kontrolny dla mechanizmu zarządzania ekspozycją na atak, zawiera dynamiczne diagramy wskazujące na którym poziomie monitorowania bezpieczeństwa organizacji jest najniższy (poziom sieciowy, urządzeń, tożsamości, usług chmurowych).</w:t>
            </w:r>
          </w:p>
        </w:tc>
        <w:tc>
          <w:tcPr>
            <w:tcW w:w="1283" w:type="pct"/>
            <w:tcBorders>
              <w:top w:val="single" w:sz="4" w:space="0" w:color="auto"/>
              <w:left w:val="nil"/>
              <w:bottom w:val="single" w:sz="4" w:space="0" w:color="auto"/>
              <w:right w:val="single" w:sz="4" w:space="0" w:color="auto"/>
            </w:tcBorders>
          </w:tcPr>
          <w:p w14:paraId="76593D78" w14:textId="77777777" w:rsidR="00C479FA" w:rsidRPr="00380D36" w:rsidRDefault="00C479FA" w:rsidP="00380D36">
            <w:pPr>
              <w:spacing w:after="120" w:line="276" w:lineRule="auto"/>
              <w:jc w:val="both"/>
              <w:rPr>
                <w:rFonts w:ascii="Calibri" w:hAnsi="Calibri" w:cs="Calibri"/>
              </w:rPr>
            </w:pPr>
          </w:p>
        </w:tc>
      </w:tr>
      <w:tr w:rsidR="00C479FA" w:rsidRPr="00380D36" w14:paraId="29670B2B"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1F00D1F8" w14:textId="3759E4AA"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19</w:t>
            </w:r>
          </w:p>
        </w:tc>
        <w:tc>
          <w:tcPr>
            <w:tcW w:w="3244" w:type="pct"/>
            <w:tcBorders>
              <w:top w:val="single" w:sz="4" w:space="0" w:color="auto"/>
              <w:left w:val="nil"/>
              <w:bottom w:val="single" w:sz="4" w:space="0" w:color="auto"/>
              <w:right w:val="single" w:sz="4" w:space="0" w:color="auto"/>
            </w:tcBorders>
          </w:tcPr>
          <w:p w14:paraId="7D83DB5A" w14:textId="0CAF9EDC"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Rekomendacje wymagające najpilniejszych działań zawierają informacje o: typie rekomendacji, lokalizacji działań naprawczych (na poziomie: usług chmurowych, urządzeń, tożsamości, sieci), wielkość nakładu pracy wymaganego do naprawienia wykrytej nieprawidłowości.</w:t>
            </w:r>
          </w:p>
        </w:tc>
        <w:tc>
          <w:tcPr>
            <w:tcW w:w="1283" w:type="pct"/>
            <w:tcBorders>
              <w:top w:val="single" w:sz="4" w:space="0" w:color="auto"/>
              <w:left w:val="nil"/>
              <w:bottom w:val="single" w:sz="4" w:space="0" w:color="auto"/>
              <w:right w:val="single" w:sz="4" w:space="0" w:color="auto"/>
            </w:tcBorders>
          </w:tcPr>
          <w:p w14:paraId="4682F7BE" w14:textId="77777777" w:rsidR="00C479FA" w:rsidRPr="00380D36" w:rsidRDefault="00C479FA" w:rsidP="00380D36">
            <w:pPr>
              <w:spacing w:after="120" w:line="276" w:lineRule="auto"/>
              <w:jc w:val="both"/>
              <w:rPr>
                <w:rFonts w:ascii="Calibri" w:hAnsi="Calibri" w:cs="Calibri"/>
              </w:rPr>
            </w:pPr>
          </w:p>
        </w:tc>
      </w:tr>
      <w:tr w:rsidR="00C479FA" w:rsidRPr="00380D36" w14:paraId="63453CE9"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43F6614" w14:textId="141F4EBA"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20</w:t>
            </w:r>
          </w:p>
        </w:tc>
        <w:tc>
          <w:tcPr>
            <w:tcW w:w="3244" w:type="pct"/>
            <w:tcBorders>
              <w:top w:val="single" w:sz="4" w:space="0" w:color="auto"/>
              <w:left w:val="nil"/>
              <w:bottom w:val="single" w:sz="4" w:space="0" w:color="auto"/>
              <w:right w:val="single" w:sz="4" w:space="0" w:color="auto"/>
            </w:tcBorders>
          </w:tcPr>
          <w:p w14:paraId="4F3BDB91" w14:textId="486E17B1"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Panel kontrolny wskazuje administratorowi obiekty stanowiące największe zagrożenie dla poziomu bezpieczeństwa organizacji.</w:t>
            </w:r>
          </w:p>
        </w:tc>
        <w:tc>
          <w:tcPr>
            <w:tcW w:w="1283" w:type="pct"/>
            <w:tcBorders>
              <w:top w:val="single" w:sz="4" w:space="0" w:color="auto"/>
              <w:left w:val="nil"/>
              <w:bottom w:val="single" w:sz="4" w:space="0" w:color="auto"/>
              <w:right w:val="single" w:sz="4" w:space="0" w:color="auto"/>
            </w:tcBorders>
          </w:tcPr>
          <w:p w14:paraId="46631C66" w14:textId="77777777" w:rsidR="00C479FA" w:rsidRPr="00380D36" w:rsidRDefault="00C479FA" w:rsidP="00380D36">
            <w:pPr>
              <w:spacing w:after="120" w:line="276" w:lineRule="auto"/>
              <w:jc w:val="both"/>
              <w:rPr>
                <w:rFonts w:ascii="Calibri" w:hAnsi="Calibri" w:cs="Calibri"/>
              </w:rPr>
            </w:pPr>
          </w:p>
        </w:tc>
      </w:tr>
      <w:tr w:rsidR="00C479FA" w:rsidRPr="00380D36" w14:paraId="0D17DDFC"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7F7A33F8" w14:textId="1B663069"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21</w:t>
            </w:r>
          </w:p>
        </w:tc>
        <w:tc>
          <w:tcPr>
            <w:tcW w:w="3244" w:type="pct"/>
            <w:tcBorders>
              <w:top w:val="single" w:sz="4" w:space="0" w:color="auto"/>
              <w:left w:val="nil"/>
              <w:bottom w:val="single" w:sz="4" w:space="0" w:color="auto"/>
              <w:right w:val="single" w:sz="4" w:space="0" w:color="auto"/>
            </w:tcBorders>
          </w:tcPr>
          <w:p w14:paraId="0E28B665" w14:textId="00CAB163"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Rozwiązanie realizuje skanowania podatności za pomocą dedykowanego oprogramowania, instalowanego w środowisku organizacji, zarządzanego z poziomu konsoli centralnego zarządzania.</w:t>
            </w:r>
          </w:p>
        </w:tc>
        <w:tc>
          <w:tcPr>
            <w:tcW w:w="1283" w:type="pct"/>
            <w:tcBorders>
              <w:top w:val="single" w:sz="4" w:space="0" w:color="auto"/>
              <w:left w:val="nil"/>
              <w:bottom w:val="single" w:sz="4" w:space="0" w:color="auto"/>
              <w:right w:val="single" w:sz="4" w:space="0" w:color="auto"/>
            </w:tcBorders>
          </w:tcPr>
          <w:p w14:paraId="4AE9F990" w14:textId="77777777" w:rsidR="00C479FA" w:rsidRPr="00380D36" w:rsidRDefault="00C479FA" w:rsidP="00380D36">
            <w:pPr>
              <w:spacing w:after="120" w:line="276" w:lineRule="auto"/>
              <w:jc w:val="both"/>
              <w:rPr>
                <w:rFonts w:ascii="Calibri" w:hAnsi="Calibri" w:cs="Calibri"/>
              </w:rPr>
            </w:pPr>
          </w:p>
        </w:tc>
      </w:tr>
      <w:tr w:rsidR="00C479FA" w:rsidRPr="00380D36" w14:paraId="4C3A9E8E"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B1B701F" w14:textId="749B4608"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22</w:t>
            </w:r>
          </w:p>
        </w:tc>
        <w:tc>
          <w:tcPr>
            <w:tcW w:w="3244" w:type="pct"/>
            <w:tcBorders>
              <w:top w:val="single" w:sz="4" w:space="0" w:color="auto"/>
              <w:left w:val="nil"/>
              <w:bottom w:val="single" w:sz="4" w:space="0" w:color="auto"/>
              <w:right w:val="single" w:sz="4" w:space="0" w:color="auto"/>
            </w:tcBorders>
          </w:tcPr>
          <w:p w14:paraId="76A92150" w14:textId="7B03DA55"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Oprogramowanie skanujące podatności bez agentowo (lokalny scan node) dostępne jest w postaci aplikacji instalowanej lokalnie na wspieranych systemach Windows oraz linux</w:t>
            </w:r>
          </w:p>
        </w:tc>
        <w:tc>
          <w:tcPr>
            <w:tcW w:w="1283" w:type="pct"/>
            <w:tcBorders>
              <w:top w:val="single" w:sz="4" w:space="0" w:color="auto"/>
              <w:left w:val="nil"/>
              <w:bottom w:val="single" w:sz="4" w:space="0" w:color="auto"/>
              <w:right w:val="single" w:sz="4" w:space="0" w:color="auto"/>
            </w:tcBorders>
          </w:tcPr>
          <w:p w14:paraId="516FE1EA" w14:textId="77777777" w:rsidR="00C479FA" w:rsidRPr="00380D36" w:rsidRDefault="00C479FA" w:rsidP="00380D36">
            <w:pPr>
              <w:spacing w:after="120" w:line="276" w:lineRule="auto"/>
              <w:jc w:val="both"/>
              <w:rPr>
                <w:rFonts w:ascii="Calibri" w:hAnsi="Calibri" w:cs="Calibri"/>
              </w:rPr>
            </w:pPr>
          </w:p>
        </w:tc>
      </w:tr>
      <w:tr w:rsidR="00C479FA" w:rsidRPr="00380D36" w14:paraId="15741004"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31C1821" w14:textId="720527B7"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23</w:t>
            </w:r>
          </w:p>
        </w:tc>
        <w:tc>
          <w:tcPr>
            <w:tcW w:w="3244" w:type="pct"/>
            <w:tcBorders>
              <w:top w:val="single" w:sz="4" w:space="0" w:color="auto"/>
              <w:left w:val="nil"/>
              <w:bottom w:val="single" w:sz="4" w:space="0" w:color="auto"/>
              <w:right w:val="single" w:sz="4" w:space="0" w:color="auto"/>
            </w:tcBorders>
          </w:tcPr>
          <w:p w14:paraId="27D67FEF" w14:textId="5DDBF7FF"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Rozwiązanie umożliwia również agentowe skanowanie w poszukiwaniu podatności na komputerach z systemem Windows.</w:t>
            </w:r>
          </w:p>
        </w:tc>
        <w:tc>
          <w:tcPr>
            <w:tcW w:w="1283" w:type="pct"/>
            <w:tcBorders>
              <w:top w:val="single" w:sz="4" w:space="0" w:color="auto"/>
              <w:left w:val="nil"/>
              <w:bottom w:val="single" w:sz="4" w:space="0" w:color="auto"/>
              <w:right w:val="single" w:sz="4" w:space="0" w:color="auto"/>
            </w:tcBorders>
          </w:tcPr>
          <w:p w14:paraId="6AF6B469" w14:textId="77777777" w:rsidR="00C479FA" w:rsidRPr="00380D36" w:rsidRDefault="00C479FA" w:rsidP="00380D36">
            <w:pPr>
              <w:spacing w:after="120" w:line="276" w:lineRule="auto"/>
              <w:jc w:val="both"/>
              <w:rPr>
                <w:rFonts w:ascii="Calibri" w:hAnsi="Calibri" w:cs="Calibri"/>
              </w:rPr>
            </w:pPr>
          </w:p>
        </w:tc>
      </w:tr>
      <w:tr w:rsidR="00C479FA" w:rsidRPr="00380D36" w14:paraId="0806B8A6"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0D01BB26" w14:textId="623CAE5B"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24</w:t>
            </w:r>
          </w:p>
        </w:tc>
        <w:tc>
          <w:tcPr>
            <w:tcW w:w="3244" w:type="pct"/>
            <w:tcBorders>
              <w:top w:val="single" w:sz="4" w:space="0" w:color="auto"/>
              <w:left w:val="nil"/>
              <w:bottom w:val="single" w:sz="4" w:space="0" w:color="auto"/>
              <w:right w:val="single" w:sz="4" w:space="0" w:color="auto"/>
            </w:tcBorders>
          </w:tcPr>
          <w:p w14:paraId="16755E66" w14:textId="3E8ED2AA"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Ten sam agent zainstalowany na wspieranych systemach Windows w przypadku posiadania odpowiedniej licencji może dodatkowo zapewniać również ochronę antymalware i funkcjonalność systemu EDR.</w:t>
            </w:r>
          </w:p>
        </w:tc>
        <w:tc>
          <w:tcPr>
            <w:tcW w:w="1283" w:type="pct"/>
            <w:tcBorders>
              <w:top w:val="single" w:sz="4" w:space="0" w:color="auto"/>
              <w:left w:val="nil"/>
              <w:bottom w:val="single" w:sz="4" w:space="0" w:color="auto"/>
              <w:right w:val="single" w:sz="4" w:space="0" w:color="auto"/>
            </w:tcBorders>
          </w:tcPr>
          <w:p w14:paraId="2FB32E5F" w14:textId="77777777" w:rsidR="00C479FA" w:rsidRPr="00380D36" w:rsidRDefault="00C479FA" w:rsidP="00380D36">
            <w:pPr>
              <w:spacing w:after="120" w:line="276" w:lineRule="auto"/>
              <w:jc w:val="both"/>
              <w:rPr>
                <w:rFonts w:ascii="Calibri" w:hAnsi="Calibri" w:cs="Calibri"/>
              </w:rPr>
            </w:pPr>
          </w:p>
        </w:tc>
      </w:tr>
      <w:tr w:rsidR="00C479FA" w:rsidRPr="00380D36" w14:paraId="0479E691"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CE47FDB" w14:textId="65AE66D4"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lastRenderedPageBreak/>
              <w:t>25</w:t>
            </w:r>
          </w:p>
        </w:tc>
        <w:tc>
          <w:tcPr>
            <w:tcW w:w="3244" w:type="pct"/>
            <w:tcBorders>
              <w:top w:val="single" w:sz="4" w:space="0" w:color="auto"/>
              <w:left w:val="nil"/>
              <w:bottom w:val="single" w:sz="4" w:space="0" w:color="auto"/>
              <w:right w:val="single" w:sz="4" w:space="0" w:color="auto"/>
            </w:tcBorders>
          </w:tcPr>
          <w:p w14:paraId="4509E33A" w14:textId="7526AA6F"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Skanowanie agentowe odbywać się może w cyklach co:4,6,12,24 godzin</w:t>
            </w:r>
          </w:p>
        </w:tc>
        <w:tc>
          <w:tcPr>
            <w:tcW w:w="1283" w:type="pct"/>
            <w:tcBorders>
              <w:top w:val="single" w:sz="4" w:space="0" w:color="auto"/>
              <w:left w:val="nil"/>
              <w:bottom w:val="single" w:sz="4" w:space="0" w:color="auto"/>
              <w:right w:val="single" w:sz="4" w:space="0" w:color="auto"/>
            </w:tcBorders>
          </w:tcPr>
          <w:p w14:paraId="275F0CC7" w14:textId="77777777" w:rsidR="00C479FA" w:rsidRPr="00380D36" w:rsidRDefault="00C479FA" w:rsidP="00380D36">
            <w:pPr>
              <w:spacing w:after="120" w:line="276" w:lineRule="auto"/>
              <w:jc w:val="both"/>
              <w:rPr>
                <w:rFonts w:ascii="Calibri" w:hAnsi="Calibri" w:cs="Calibri"/>
              </w:rPr>
            </w:pPr>
          </w:p>
        </w:tc>
      </w:tr>
      <w:tr w:rsidR="00C479FA" w:rsidRPr="00380D36" w14:paraId="16A6031E"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1B0F9C6" w14:textId="4FB649D1"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26</w:t>
            </w:r>
          </w:p>
        </w:tc>
        <w:tc>
          <w:tcPr>
            <w:tcW w:w="3244" w:type="pct"/>
            <w:tcBorders>
              <w:top w:val="single" w:sz="4" w:space="0" w:color="auto"/>
              <w:left w:val="nil"/>
              <w:bottom w:val="single" w:sz="4" w:space="0" w:color="auto"/>
              <w:right w:val="single" w:sz="4" w:space="0" w:color="auto"/>
            </w:tcBorders>
          </w:tcPr>
          <w:p w14:paraId="0D6AFFDE" w14:textId="67654A4D"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Istnieje możliwość włączenia i wyłączenia funkcji skanowania agentowego.</w:t>
            </w:r>
          </w:p>
        </w:tc>
        <w:tc>
          <w:tcPr>
            <w:tcW w:w="1283" w:type="pct"/>
            <w:tcBorders>
              <w:top w:val="single" w:sz="4" w:space="0" w:color="auto"/>
              <w:left w:val="nil"/>
              <w:bottom w:val="single" w:sz="4" w:space="0" w:color="auto"/>
              <w:right w:val="single" w:sz="4" w:space="0" w:color="auto"/>
            </w:tcBorders>
          </w:tcPr>
          <w:p w14:paraId="5CE6A071" w14:textId="77777777" w:rsidR="00C479FA" w:rsidRPr="00380D36" w:rsidRDefault="00C479FA" w:rsidP="00380D36">
            <w:pPr>
              <w:spacing w:after="120" w:line="276" w:lineRule="auto"/>
              <w:jc w:val="both"/>
              <w:rPr>
                <w:rFonts w:ascii="Calibri" w:hAnsi="Calibri" w:cs="Calibri"/>
              </w:rPr>
            </w:pPr>
          </w:p>
        </w:tc>
      </w:tr>
      <w:tr w:rsidR="00C479FA" w:rsidRPr="00380D36" w14:paraId="0097599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FD558A0" w14:textId="4D5C1050"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27</w:t>
            </w:r>
          </w:p>
        </w:tc>
        <w:tc>
          <w:tcPr>
            <w:tcW w:w="3244" w:type="pct"/>
            <w:tcBorders>
              <w:top w:val="single" w:sz="4" w:space="0" w:color="auto"/>
              <w:left w:val="nil"/>
              <w:bottom w:val="single" w:sz="4" w:space="0" w:color="auto"/>
              <w:right w:val="single" w:sz="4" w:space="0" w:color="auto"/>
            </w:tcBorders>
          </w:tcPr>
          <w:p w14:paraId="46B5D0E9" w14:textId="33E04E0E"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Wyłączenie funkcji skanowania agentowego nie powoduje deinstalacji agenta na danym hoście.</w:t>
            </w:r>
          </w:p>
        </w:tc>
        <w:tc>
          <w:tcPr>
            <w:tcW w:w="1283" w:type="pct"/>
            <w:tcBorders>
              <w:top w:val="single" w:sz="4" w:space="0" w:color="auto"/>
              <w:left w:val="nil"/>
              <w:bottom w:val="single" w:sz="4" w:space="0" w:color="auto"/>
              <w:right w:val="single" w:sz="4" w:space="0" w:color="auto"/>
            </w:tcBorders>
          </w:tcPr>
          <w:p w14:paraId="481C4BDE" w14:textId="77777777" w:rsidR="00C479FA" w:rsidRPr="00380D36" w:rsidRDefault="00C479FA" w:rsidP="00380D36">
            <w:pPr>
              <w:spacing w:after="120" w:line="276" w:lineRule="auto"/>
              <w:jc w:val="both"/>
              <w:rPr>
                <w:rFonts w:ascii="Calibri" w:hAnsi="Calibri" w:cs="Calibri"/>
              </w:rPr>
            </w:pPr>
          </w:p>
        </w:tc>
      </w:tr>
      <w:tr w:rsidR="00C479FA" w:rsidRPr="00380D36" w14:paraId="60393B22"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A518C5D" w14:textId="498D2C85"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28</w:t>
            </w:r>
          </w:p>
        </w:tc>
        <w:tc>
          <w:tcPr>
            <w:tcW w:w="3244" w:type="pct"/>
            <w:tcBorders>
              <w:top w:val="single" w:sz="4" w:space="0" w:color="auto"/>
              <w:left w:val="nil"/>
              <w:bottom w:val="single" w:sz="4" w:space="0" w:color="auto"/>
              <w:right w:val="single" w:sz="4" w:space="0" w:color="auto"/>
            </w:tcBorders>
          </w:tcPr>
          <w:p w14:paraId="264C4D8E" w14:textId="3F1F4002" w:rsidR="00C479FA" w:rsidRPr="00380D36" w:rsidRDefault="00C479FA" w:rsidP="00380D36">
            <w:pPr>
              <w:spacing w:after="120" w:line="276" w:lineRule="auto"/>
              <w:jc w:val="both"/>
              <w:rPr>
                <w:rFonts w:ascii="Calibri" w:hAnsi="Calibri" w:cs="Calibri"/>
              </w:rPr>
            </w:pPr>
            <w:r w:rsidRPr="00380D36">
              <w:rPr>
                <w:rFonts w:ascii="Calibri" w:hAnsi="Calibri" w:cs="Calibri"/>
                <w:color w:val="000000" w:themeColor="text1"/>
              </w:rPr>
              <w:t>Rozwiązanie umożliwia przeprowadzenie skanowania, wykrywającego urządzenia pracujące w skanowanej sieci komputerowej.</w:t>
            </w:r>
          </w:p>
        </w:tc>
        <w:tc>
          <w:tcPr>
            <w:tcW w:w="1283" w:type="pct"/>
            <w:tcBorders>
              <w:top w:val="single" w:sz="4" w:space="0" w:color="auto"/>
              <w:left w:val="nil"/>
              <w:bottom w:val="single" w:sz="4" w:space="0" w:color="auto"/>
              <w:right w:val="single" w:sz="4" w:space="0" w:color="auto"/>
            </w:tcBorders>
          </w:tcPr>
          <w:p w14:paraId="58481422" w14:textId="77777777" w:rsidR="00C479FA" w:rsidRPr="00380D36" w:rsidRDefault="00C479FA" w:rsidP="00380D36">
            <w:pPr>
              <w:spacing w:after="120" w:line="276" w:lineRule="auto"/>
              <w:jc w:val="both"/>
              <w:rPr>
                <w:rFonts w:ascii="Calibri" w:hAnsi="Calibri" w:cs="Calibri"/>
              </w:rPr>
            </w:pPr>
          </w:p>
        </w:tc>
      </w:tr>
      <w:tr w:rsidR="00C479FA" w:rsidRPr="00380D36" w14:paraId="3209B60E"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060AD554" w14:textId="1FE550E1"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29</w:t>
            </w:r>
          </w:p>
        </w:tc>
        <w:tc>
          <w:tcPr>
            <w:tcW w:w="3244" w:type="pct"/>
            <w:tcBorders>
              <w:top w:val="single" w:sz="4" w:space="0" w:color="auto"/>
              <w:left w:val="nil"/>
              <w:bottom w:val="single" w:sz="4" w:space="0" w:color="auto"/>
              <w:right w:val="single" w:sz="4" w:space="0" w:color="auto"/>
            </w:tcBorders>
          </w:tcPr>
          <w:p w14:paraId="66952E28" w14:textId="77777777" w:rsidR="00C479FA" w:rsidRPr="00380D36" w:rsidRDefault="00C479FA" w:rsidP="00380D36">
            <w:pPr>
              <w:spacing w:after="160" w:line="276" w:lineRule="auto"/>
              <w:rPr>
                <w:rFonts w:ascii="Calibri" w:hAnsi="Calibri" w:cs="Calibri"/>
                <w:color w:val="000000" w:themeColor="text1"/>
              </w:rPr>
            </w:pPr>
            <w:r w:rsidRPr="00380D36">
              <w:rPr>
                <w:rFonts w:ascii="Calibri" w:hAnsi="Calibri" w:cs="Calibri"/>
                <w:color w:val="000000" w:themeColor="text1"/>
              </w:rPr>
              <w:t>Skanowanie wykrywające urządzenia pracujące w skanowanej sieci umożliwia:</w:t>
            </w:r>
          </w:p>
          <w:p w14:paraId="0418B317" w14:textId="77777777" w:rsidR="00C479FA" w:rsidRPr="00380D36" w:rsidRDefault="00C479FA" w:rsidP="00380D36">
            <w:pPr>
              <w:pStyle w:val="Akapitzlist"/>
              <w:widowControl/>
              <w:numPr>
                <w:ilvl w:val="0"/>
                <w:numId w:val="63"/>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wykrywanie urządzeń pracujących w skanowanej sieci na podstawie protokołów: ARP, ICMP PING, SSH, HTTP, HTTPS, RDP.</w:t>
            </w:r>
          </w:p>
          <w:p w14:paraId="429B24D0" w14:textId="77777777" w:rsidR="00C479FA" w:rsidRPr="00380D36" w:rsidRDefault="00C479FA" w:rsidP="00380D36">
            <w:pPr>
              <w:pStyle w:val="Akapitzlist"/>
              <w:widowControl/>
              <w:numPr>
                <w:ilvl w:val="0"/>
                <w:numId w:val="63"/>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wykrycie pracujących urządzeń w oparciu o analizę wszystkich dostępnych otwartych portów sieciowych.</w:t>
            </w:r>
          </w:p>
          <w:p w14:paraId="54E026E3" w14:textId="77777777" w:rsidR="00C479FA" w:rsidRPr="00380D36" w:rsidRDefault="00C479FA" w:rsidP="00380D36">
            <w:pPr>
              <w:pStyle w:val="Akapitzlist"/>
              <w:widowControl/>
              <w:numPr>
                <w:ilvl w:val="0"/>
                <w:numId w:val="63"/>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Pozwala na konfigurację parametrów skanowania takich jak:</w:t>
            </w:r>
          </w:p>
          <w:p w14:paraId="3640BED0" w14:textId="77777777" w:rsidR="00C479FA" w:rsidRPr="00380D36" w:rsidRDefault="00C479FA" w:rsidP="00380D36">
            <w:pPr>
              <w:pStyle w:val="Akapitzlist"/>
              <w:widowControl/>
              <w:numPr>
                <w:ilvl w:val="1"/>
                <w:numId w:val="64"/>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 xml:space="preserve"> zakres przeszukiwanych portów (osobne wartości dla TCP i UDP) </w:t>
            </w:r>
          </w:p>
          <w:p w14:paraId="6CE4FE10" w14:textId="77777777" w:rsidR="00C479FA" w:rsidRPr="00380D36" w:rsidRDefault="00C479FA" w:rsidP="00380D36">
            <w:pPr>
              <w:pStyle w:val="Akapitzlist"/>
              <w:widowControl/>
              <w:numPr>
                <w:ilvl w:val="1"/>
                <w:numId w:val="64"/>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wydajność skanowania (6 poziomów),</w:t>
            </w:r>
          </w:p>
          <w:p w14:paraId="27F3971D" w14:textId="77777777" w:rsidR="00C479FA" w:rsidRPr="00380D36" w:rsidRDefault="00C479FA" w:rsidP="00380D36">
            <w:pPr>
              <w:pStyle w:val="Akapitzlist"/>
              <w:widowControl/>
              <w:numPr>
                <w:ilvl w:val="1"/>
                <w:numId w:val="64"/>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liczbę jednoczesnych wątków skanowania (1,2,4,8,16,24,32)</w:t>
            </w:r>
          </w:p>
          <w:p w14:paraId="46F8EB35" w14:textId="77777777" w:rsidR="00C479FA" w:rsidRPr="00380D36" w:rsidRDefault="00C479FA" w:rsidP="00380D36">
            <w:pPr>
              <w:pStyle w:val="Akapitzlist"/>
              <w:widowControl/>
              <w:numPr>
                <w:ilvl w:val="1"/>
                <w:numId w:val="64"/>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możliwość wykrycia wersji systemu operacyjnego.</w:t>
            </w:r>
          </w:p>
          <w:p w14:paraId="56642885" w14:textId="77777777" w:rsidR="00C479FA" w:rsidRPr="00380D36" w:rsidRDefault="00C479FA" w:rsidP="00380D36">
            <w:pPr>
              <w:pStyle w:val="Akapitzlist"/>
              <w:widowControl/>
              <w:numPr>
                <w:ilvl w:val="0"/>
                <w:numId w:val="63"/>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konfigurację harmonogramu uruchamiania skanu (np. dziennie, tygodniowo, w określony dzień miesiąca, kwartalnie oraz wskazanie godziny rozpoczęcia skanowania)</w:t>
            </w:r>
          </w:p>
          <w:p w14:paraId="5B734F1B" w14:textId="77777777" w:rsidR="00C479FA" w:rsidRPr="00380D36" w:rsidRDefault="00C479FA" w:rsidP="00380D36">
            <w:pPr>
              <w:pStyle w:val="Akapitzlist"/>
              <w:widowControl/>
              <w:numPr>
                <w:ilvl w:val="0"/>
                <w:numId w:val="63"/>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określenia maksymalnej ilości wykonanych skanowań (1-100) lub bez ograniczenia.</w:t>
            </w:r>
          </w:p>
          <w:p w14:paraId="71AEA203" w14:textId="77777777" w:rsidR="00C479FA" w:rsidRPr="00380D36" w:rsidRDefault="00C479FA" w:rsidP="00380D36">
            <w:pPr>
              <w:pStyle w:val="Akapitzlist"/>
              <w:widowControl/>
              <w:numPr>
                <w:ilvl w:val="0"/>
                <w:numId w:val="63"/>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 xml:space="preserve">konfigurację wysyłania powiadomień na wskazane adresy e-mail </w:t>
            </w:r>
          </w:p>
          <w:p w14:paraId="68A6A9CA" w14:textId="40110D5D" w:rsidR="00C479FA" w:rsidRPr="00380D36" w:rsidRDefault="00C479FA" w:rsidP="00380D36">
            <w:pPr>
              <w:pStyle w:val="Akapitzlist"/>
              <w:widowControl/>
              <w:numPr>
                <w:ilvl w:val="0"/>
                <w:numId w:val="63"/>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powiadomienia dotyczyć mogą: informacji o rozpoczęciu skanowania, jego zakończeniu, zmiany ilości hostów w stosunku do poprzedniego skanowania, zmiany ilości portów w stosunku do poprzedniego skanowania.</w:t>
            </w:r>
          </w:p>
        </w:tc>
        <w:tc>
          <w:tcPr>
            <w:tcW w:w="1283" w:type="pct"/>
            <w:tcBorders>
              <w:top w:val="single" w:sz="4" w:space="0" w:color="auto"/>
              <w:left w:val="nil"/>
              <w:bottom w:val="single" w:sz="4" w:space="0" w:color="auto"/>
              <w:right w:val="single" w:sz="4" w:space="0" w:color="auto"/>
            </w:tcBorders>
          </w:tcPr>
          <w:p w14:paraId="5CCCA603" w14:textId="77777777" w:rsidR="00C479FA" w:rsidRPr="00380D36" w:rsidRDefault="00C479FA" w:rsidP="00380D36">
            <w:pPr>
              <w:spacing w:after="120" w:line="276" w:lineRule="auto"/>
              <w:jc w:val="both"/>
              <w:rPr>
                <w:rFonts w:ascii="Calibri" w:hAnsi="Calibri" w:cs="Calibri"/>
              </w:rPr>
            </w:pPr>
          </w:p>
        </w:tc>
      </w:tr>
      <w:tr w:rsidR="00C479FA" w:rsidRPr="00380D36" w14:paraId="0D3DFCED"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6D9FDAEF" w14:textId="48465134"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30</w:t>
            </w:r>
          </w:p>
        </w:tc>
        <w:tc>
          <w:tcPr>
            <w:tcW w:w="3244" w:type="pct"/>
            <w:tcBorders>
              <w:top w:val="single" w:sz="4" w:space="0" w:color="auto"/>
              <w:left w:val="nil"/>
              <w:bottom w:val="single" w:sz="4" w:space="0" w:color="auto"/>
              <w:right w:val="single" w:sz="4" w:space="0" w:color="auto"/>
            </w:tcBorders>
          </w:tcPr>
          <w:p w14:paraId="289EFA56" w14:textId="691CD9A7" w:rsidR="00C479FA" w:rsidRPr="00380D36" w:rsidRDefault="00C479FA"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Konsola zarządzająca umożliwia podgląd listy skonfigurowanych skanów wykrywających dostępne hosty w sieci, wraz z informacją o zmianach w stosunku do ostatniego przeprowadzonego skanu.</w:t>
            </w:r>
          </w:p>
        </w:tc>
        <w:tc>
          <w:tcPr>
            <w:tcW w:w="1283" w:type="pct"/>
            <w:tcBorders>
              <w:top w:val="single" w:sz="4" w:space="0" w:color="auto"/>
              <w:left w:val="nil"/>
              <w:bottom w:val="single" w:sz="4" w:space="0" w:color="auto"/>
              <w:right w:val="single" w:sz="4" w:space="0" w:color="auto"/>
            </w:tcBorders>
          </w:tcPr>
          <w:p w14:paraId="75F6844A" w14:textId="77777777" w:rsidR="00C479FA" w:rsidRPr="00380D36" w:rsidRDefault="00C479FA" w:rsidP="00380D36">
            <w:pPr>
              <w:spacing w:after="120" w:line="276" w:lineRule="auto"/>
              <w:jc w:val="both"/>
              <w:rPr>
                <w:rFonts w:ascii="Calibri" w:hAnsi="Calibri" w:cs="Calibri"/>
              </w:rPr>
            </w:pPr>
          </w:p>
        </w:tc>
      </w:tr>
      <w:tr w:rsidR="00C479FA" w:rsidRPr="00380D36" w14:paraId="532F171E"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1DACD71" w14:textId="1C4D6A3A"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31</w:t>
            </w:r>
          </w:p>
        </w:tc>
        <w:tc>
          <w:tcPr>
            <w:tcW w:w="3244" w:type="pct"/>
            <w:tcBorders>
              <w:top w:val="single" w:sz="4" w:space="0" w:color="auto"/>
              <w:left w:val="nil"/>
              <w:bottom w:val="single" w:sz="4" w:space="0" w:color="auto"/>
              <w:right w:val="single" w:sz="4" w:space="0" w:color="auto"/>
            </w:tcBorders>
          </w:tcPr>
          <w:p w14:paraId="62083407" w14:textId="12D6D43B" w:rsidR="00C479FA" w:rsidRPr="00380D36" w:rsidRDefault="00C479FA"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Widok listy dostępnych skanowań wykrywających obiekty pozwala na zaawansowane filtrowanie.</w:t>
            </w:r>
          </w:p>
        </w:tc>
        <w:tc>
          <w:tcPr>
            <w:tcW w:w="1283" w:type="pct"/>
            <w:tcBorders>
              <w:top w:val="single" w:sz="4" w:space="0" w:color="auto"/>
              <w:left w:val="nil"/>
              <w:bottom w:val="single" w:sz="4" w:space="0" w:color="auto"/>
              <w:right w:val="single" w:sz="4" w:space="0" w:color="auto"/>
            </w:tcBorders>
          </w:tcPr>
          <w:p w14:paraId="6FC0D16C" w14:textId="77777777" w:rsidR="00C479FA" w:rsidRPr="00380D36" w:rsidRDefault="00C479FA" w:rsidP="00380D36">
            <w:pPr>
              <w:spacing w:after="120" w:line="276" w:lineRule="auto"/>
              <w:jc w:val="both"/>
              <w:rPr>
                <w:rFonts w:ascii="Calibri" w:hAnsi="Calibri" w:cs="Calibri"/>
              </w:rPr>
            </w:pPr>
          </w:p>
        </w:tc>
      </w:tr>
      <w:tr w:rsidR="00C479FA" w:rsidRPr="00380D36" w14:paraId="1312605F"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51D8BE5" w14:textId="01B7040B"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32</w:t>
            </w:r>
          </w:p>
        </w:tc>
        <w:tc>
          <w:tcPr>
            <w:tcW w:w="3244" w:type="pct"/>
            <w:tcBorders>
              <w:top w:val="single" w:sz="4" w:space="0" w:color="auto"/>
              <w:left w:val="nil"/>
              <w:bottom w:val="single" w:sz="4" w:space="0" w:color="auto"/>
              <w:right w:val="single" w:sz="4" w:space="0" w:color="auto"/>
            </w:tcBorders>
          </w:tcPr>
          <w:p w14:paraId="798CA7EE" w14:textId="569898E0" w:rsidR="00C479FA" w:rsidRPr="00380D36" w:rsidRDefault="00C479FA"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Konsola pozwala na uruchomienie z poziomu listy dostępnych skanowań, wskazanego skanowania wykrywającego obiekty na żądanie z pominięciem harmonogramu.</w:t>
            </w:r>
          </w:p>
        </w:tc>
        <w:tc>
          <w:tcPr>
            <w:tcW w:w="1283" w:type="pct"/>
            <w:tcBorders>
              <w:top w:val="single" w:sz="4" w:space="0" w:color="auto"/>
              <w:left w:val="nil"/>
              <w:bottom w:val="single" w:sz="4" w:space="0" w:color="auto"/>
              <w:right w:val="single" w:sz="4" w:space="0" w:color="auto"/>
            </w:tcBorders>
          </w:tcPr>
          <w:p w14:paraId="24134A34" w14:textId="77777777" w:rsidR="00C479FA" w:rsidRPr="00380D36" w:rsidRDefault="00C479FA" w:rsidP="00380D36">
            <w:pPr>
              <w:spacing w:after="120" w:line="276" w:lineRule="auto"/>
              <w:jc w:val="both"/>
              <w:rPr>
                <w:rFonts w:ascii="Calibri" w:hAnsi="Calibri" w:cs="Calibri"/>
              </w:rPr>
            </w:pPr>
          </w:p>
        </w:tc>
      </w:tr>
      <w:tr w:rsidR="00C479FA" w:rsidRPr="00380D36" w14:paraId="0B470CF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6B1F9E4D" w14:textId="04062311"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33</w:t>
            </w:r>
          </w:p>
        </w:tc>
        <w:tc>
          <w:tcPr>
            <w:tcW w:w="3244" w:type="pct"/>
            <w:tcBorders>
              <w:top w:val="single" w:sz="4" w:space="0" w:color="auto"/>
              <w:left w:val="nil"/>
              <w:bottom w:val="single" w:sz="4" w:space="0" w:color="auto"/>
              <w:right w:val="single" w:sz="4" w:space="0" w:color="auto"/>
            </w:tcBorders>
          </w:tcPr>
          <w:p w14:paraId="3708CF5B" w14:textId="372DA11E" w:rsidR="00C479FA" w:rsidRPr="00380D36" w:rsidRDefault="00C479FA"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Trwające zadanie skanowania w poszukiwaniu obiektów może zostać przerwane na żądanie.</w:t>
            </w:r>
          </w:p>
        </w:tc>
        <w:tc>
          <w:tcPr>
            <w:tcW w:w="1283" w:type="pct"/>
            <w:tcBorders>
              <w:top w:val="single" w:sz="4" w:space="0" w:color="auto"/>
              <w:left w:val="nil"/>
              <w:bottom w:val="single" w:sz="4" w:space="0" w:color="auto"/>
              <w:right w:val="single" w:sz="4" w:space="0" w:color="auto"/>
            </w:tcBorders>
          </w:tcPr>
          <w:p w14:paraId="6807B8BD" w14:textId="77777777" w:rsidR="00C479FA" w:rsidRPr="00380D36" w:rsidRDefault="00C479FA" w:rsidP="00380D36">
            <w:pPr>
              <w:spacing w:after="120" w:line="276" w:lineRule="auto"/>
              <w:jc w:val="both"/>
              <w:rPr>
                <w:rFonts w:ascii="Calibri" w:hAnsi="Calibri" w:cs="Calibri"/>
              </w:rPr>
            </w:pPr>
          </w:p>
        </w:tc>
      </w:tr>
      <w:tr w:rsidR="00C479FA" w:rsidRPr="00380D36" w14:paraId="5B879695"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F47BB32" w14:textId="7E9E6E43"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34</w:t>
            </w:r>
          </w:p>
        </w:tc>
        <w:tc>
          <w:tcPr>
            <w:tcW w:w="3244" w:type="pct"/>
            <w:tcBorders>
              <w:top w:val="single" w:sz="4" w:space="0" w:color="auto"/>
              <w:left w:val="nil"/>
              <w:bottom w:val="single" w:sz="4" w:space="0" w:color="auto"/>
              <w:right w:val="single" w:sz="4" w:space="0" w:color="auto"/>
            </w:tcBorders>
          </w:tcPr>
          <w:p w14:paraId="6DE53757" w14:textId="6C8ACA45" w:rsidR="00C479FA" w:rsidRPr="00380D36" w:rsidRDefault="00C479FA"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Konsola zarządzania umożliwia eksport wyniku skanu wykrywającego dostępne urządzenia w sieci do pliku XLSX oraz XML.</w:t>
            </w:r>
          </w:p>
        </w:tc>
        <w:tc>
          <w:tcPr>
            <w:tcW w:w="1283" w:type="pct"/>
            <w:tcBorders>
              <w:top w:val="single" w:sz="4" w:space="0" w:color="auto"/>
              <w:left w:val="nil"/>
              <w:bottom w:val="single" w:sz="4" w:space="0" w:color="auto"/>
              <w:right w:val="single" w:sz="4" w:space="0" w:color="auto"/>
            </w:tcBorders>
          </w:tcPr>
          <w:p w14:paraId="0D88FE11" w14:textId="77777777" w:rsidR="00C479FA" w:rsidRPr="00380D36" w:rsidRDefault="00C479FA" w:rsidP="00380D36">
            <w:pPr>
              <w:spacing w:after="120" w:line="276" w:lineRule="auto"/>
              <w:jc w:val="both"/>
              <w:rPr>
                <w:rFonts w:ascii="Calibri" w:hAnsi="Calibri" w:cs="Calibri"/>
              </w:rPr>
            </w:pPr>
          </w:p>
        </w:tc>
      </w:tr>
      <w:tr w:rsidR="00C479FA" w:rsidRPr="00380D36" w14:paraId="7E8089BB"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652352DF" w14:textId="50CD6F4C"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lastRenderedPageBreak/>
              <w:t>35</w:t>
            </w:r>
          </w:p>
        </w:tc>
        <w:tc>
          <w:tcPr>
            <w:tcW w:w="3244" w:type="pct"/>
            <w:tcBorders>
              <w:top w:val="single" w:sz="4" w:space="0" w:color="auto"/>
              <w:left w:val="nil"/>
              <w:bottom w:val="single" w:sz="4" w:space="0" w:color="auto"/>
              <w:right w:val="single" w:sz="4" w:space="0" w:color="auto"/>
            </w:tcBorders>
          </w:tcPr>
          <w:p w14:paraId="172F1E24" w14:textId="022359DA" w:rsidR="00C479FA" w:rsidRPr="00380D36" w:rsidRDefault="00C479FA" w:rsidP="00380D36">
            <w:pPr>
              <w:spacing w:after="160" w:line="276" w:lineRule="auto"/>
              <w:rPr>
                <w:rFonts w:ascii="Calibri" w:hAnsi="Calibri" w:cs="Calibri"/>
                <w:color w:val="000000" w:themeColor="text1"/>
              </w:rPr>
            </w:pPr>
            <w:r w:rsidRPr="00380D36">
              <w:rPr>
                <w:rFonts w:ascii="Calibri" w:hAnsi="Calibri" w:cs="Calibri"/>
                <w:color w:val="000000" w:themeColor="text1"/>
              </w:rPr>
              <w:t>Rozwiązanie umożliwia uruchomienie skanowania wykrywającego znane podatności bezpieczeństwa na urządzeniach sieciowych.</w:t>
            </w:r>
          </w:p>
        </w:tc>
        <w:tc>
          <w:tcPr>
            <w:tcW w:w="1283" w:type="pct"/>
            <w:tcBorders>
              <w:top w:val="single" w:sz="4" w:space="0" w:color="auto"/>
              <w:left w:val="nil"/>
              <w:bottom w:val="single" w:sz="4" w:space="0" w:color="auto"/>
              <w:right w:val="single" w:sz="4" w:space="0" w:color="auto"/>
            </w:tcBorders>
          </w:tcPr>
          <w:p w14:paraId="05A3F87D" w14:textId="77777777" w:rsidR="00C479FA" w:rsidRPr="00380D36" w:rsidRDefault="00C479FA" w:rsidP="00380D36">
            <w:pPr>
              <w:spacing w:after="120" w:line="276" w:lineRule="auto"/>
              <w:jc w:val="both"/>
              <w:rPr>
                <w:rFonts w:ascii="Calibri" w:hAnsi="Calibri" w:cs="Calibri"/>
              </w:rPr>
            </w:pPr>
          </w:p>
        </w:tc>
      </w:tr>
      <w:tr w:rsidR="00C479FA" w:rsidRPr="00380D36" w14:paraId="6AB9BA4A"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704FBB12" w14:textId="77705202"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36</w:t>
            </w:r>
          </w:p>
        </w:tc>
        <w:tc>
          <w:tcPr>
            <w:tcW w:w="3244" w:type="pct"/>
            <w:tcBorders>
              <w:top w:val="single" w:sz="4" w:space="0" w:color="auto"/>
              <w:left w:val="nil"/>
              <w:bottom w:val="single" w:sz="4" w:space="0" w:color="auto"/>
              <w:right w:val="single" w:sz="4" w:space="0" w:color="auto"/>
            </w:tcBorders>
          </w:tcPr>
          <w:p w14:paraId="4200598C" w14:textId="77777777" w:rsidR="00C479FA" w:rsidRPr="00380D36" w:rsidRDefault="00C479FA" w:rsidP="00380D36">
            <w:pPr>
              <w:spacing w:after="160" w:line="276" w:lineRule="auto"/>
              <w:rPr>
                <w:rFonts w:ascii="Calibri" w:hAnsi="Calibri" w:cs="Calibri"/>
                <w:color w:val="000000" w:themeColor="text1"/>
              </w:rPr>
            </w:pPr>
            <w:r w:rsidRPr="00380D36">
              <w:rPr>
                <w:rFonts w:ascii="Calibri" w:hAnsi="Calibri" w:cs="Calibri"/>
                <w:color w:val="000000" w:themeColor="text1"/>
              </w:rPr>
              <w:t>Skan wykrywający znane podatności bezpieczeństwa na urządzeniach sieciowych umożliwia:</w:t>
            </w:r>
          </w:p>
          <w:p w14:paraId="22781B9D" w14:textId="77777777" w:rsidR="00C479FA" w:rsidRPr="00380D36" w:rsidRDefault="00C479FA" w:rsidP="00380D36">
            <w:pPr>
              <w:pStyle w:val="Akapitzlist"/>
              <w:widowControl/>
              <w:numPr>
                <w:ilvl w:val="0"/>
                <w:numId w:val="65"/>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określenie skanowanego celu za pomocą adresu IP, oraz grupy celów za pomocą adresu podsieci IP.</w:t>
            </w:r>
          </w:p>
          <w:p w14:paraId="74C82202" w14:textId="77777777" w:rsidR="00C479FA" w:rsidRPr="00380D36" w:rsidRDefault="00C479FA" w:rsidP="00380D36">
            <w:pPr>
              <w:pStyle w:val="Akapitzlist"/>
              <w:widowControl/>
              <w:numPr>
                <w:ilvl w:val="0"/>
                <w:numId w:val="65"/>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masowe wprowadzenie listy skanowanych celów (adresów IP), za pomocą ustrukturyzowanego pliku z rozszerzeniem CSV.</w:t>
            </w:r>
          </w:p>
          <w:p w14:paraId="3CCDADF9" w14:textId="77777777" w:rsidR="00C479FA" w:rsidRPr="00380D36" w:rsidRDefault="00C479FA" w:rsidP="00380D36">
            <w:pPr>
              <w:pStyle w:val="Akapitzlist"/>
              <w:widowControl/>
              <w:numPr>
                <w:ilvl w:val="0"/>
                <w:numId w:val="65"/>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 xml:space="preserve">konfigurację parametrów skanowania, takich jak: </w:t>
            </w:r>
          </w:p>
          <w:p w14:paraId="3997FE0D" w14:textId="77777777" w:rsidR="00C479FA" w:rsidRPr="00380D36" w:rsidRDefault="00C479FA" w:rsidP="00380D36">
            <w:pPr>
              <w:pStyle w:val="Akapitzlist"/>
              <w:widowControl/>
              <w:numPr>
                <w:ilvl w:val="1"/>
                <w:numId w:val="66"/>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 xml:space="preserve">zakres skanowanych portów sieciowych TCP/UDP, </w:t>
            </w:r>
          </w:p>
          <w:p w14:paraId="16FA1556" w14:textId="77777777" w:rsidR="00C479FA" w:rsidRPr="00380D36" w:rsidRDefault="00C479FA" w:rsidP="00380D36">
            <w:pPr>
              <w:pStyle w:val="Akapitzlist"/>
              <w:widowControl/>
              <w:numPr>
                <w:ilvl w:val="1"/>
                <w:numId w:val="66"/>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 xml:space="preserve">parametr wydajności skanowania (6 poziomów) </w:t>
            </w:r>
          </w:p>
          <w:p w14:paraId="13114B34" w14:textId="77777777" w:rsidR="00C479FA" w:rsidRPr="00380D36" w:rsidRDefault="00C479FA" w:rsidP="00380D36">
            <w:pPr>
              <w:pStyle w:val="Akapitzlist"/>
              <w:widowControl/>
              <w:numPr>
                <w:ilvl w:val="1"/>
                <w:numId w:val="66"/>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rodzaj uwierzytelniania na skanowanej stacji.</w:t>
            </w:r>
          </w:p>
          <w:p w14:paraId="197EBDE5" w14:textId="77777777" w:rsidR="00C479FA" w:rsidRPr="00380D36" w:rsidRDefault="00C479FA" w:rsidP="00380D36">
            <w:pPr>
              <w:pStyle w:val="Akapitzlist"/>
              <w:widowControl/>
              <w:numPr>
                <w:ilvl w:val="0"/>
                <w:numId w:val="65"/>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konfigurację harmonogramu uruchamiania skanu: dziennie, tygodniowo, w określony dzień miesiąca, oraz wskazanie godziny rozpoczęcia.</w:t>
            </w:r>
          </w:p>
          <w:p w14:paraId="3DC8905C" w14:textId="525B2F6E" w:rsidR="00C479FA" w:rsidRPr="00380D36" w:rsidRDefault="00C479FA" w:rsidP="00380D36">
            <w:pPr>
              <w:pStyle w:val="Akapitzlist"/>
              <w:widowControl/>
              <w:numPr>
                <w:ilvl w:val="0"/>
                <w:numId w:val="65"/>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konfigurację wysyłania powiadomień na wskazane adresy e-mail informujących o momencie rozpoczęcia skanowania oraz jego zakończeniu.</w:t>
            </w:r>
          </w:p>
        </w:tc>
        <w:tc>
          <w:tcPr>
            <w:tcW w:w="1283" w:type="pct"/>
            <w:tcBorders>
              <w:top w:val="single" w:sz="4" w:space="0" w:color="auto"/>
              <w:left w:val="nil"/>
              <w:bottom w:val="single" w:sz="4" w:space="0" w:color="auto"/>
              <w:right w:val="single" w:sz="4" w:space="0" w:color="auto"/>
            </w:tcBorders>
          </w:tcPr>
          <w:p w14:paraId="5256E5C6" w14:textId="77777777" w:rsidR="00C479FA" w:rsidRPr="00380D36" w:rsidRDefault="00C479FA" w:rsidP="00380D36">
            <w:pPr>
              <w:spacing w:after="120" w:line="276" w:lineRule="auto"/>
              <w:jc w:val="both"/>
              <w:rPr>
                <w:rFonts w:ascii="Calibri" w:hAnsi="Calibri" w:cs="Calibri"/>
              </w:rPr>
            </w:pPr>
          </w:p>
        </w:tc>
      </w:tr>
      <w:tr w:rsidR="00C479FA" w:rsidRPr="00380D36" w14:paraId="6DBCD2F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03394DE4" w14:textId="4A6EF58D"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37</w:t>
            </w:r>
          </w:p>
        </w:tc>
        <w:tc>
          <w:tcPr>
            <w:tcW w:w="3244" w:type="pct"/>
            <w:tcBorders>
              <w:top w:val="single" w:sz="4" w:space="0" w:color="auto"/>
              <w:left w:val="nil"/>
              <w:bottom w:val="single" w:sz="4" w:space="0" w:color="auto"/>
              <w:right w:val="single" w:sz="4" w:space="0" w:color="auto"/>
            </w:tcBorders>
          </w:tcPr>
          <w:p w14:paraId="486DC7A5" w14:textId="4DE28F25" w:rsidR="00C479FA" w:rsidRPr="00380D36" w:rsidRDefault="00C479FA"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 xml:space="preserve">Konsola zarządzania umożliwia podgląd listy skonfigurowanych skanów wykrywających luki w aplikacjach webowych </w:t>
            </w:r>
          </w:p>
        </w:tc>
        <w:tc>
          <w:tcPr>
            <w:tcW w:w="1283" w:type="pct"/>
            <w:tcBorders>
              <w:top w:val="single" w:sz="4" w:space="0" w:color="auto"/>
              <w:left w:val="nil"/>
              <w:bottom w:val="single" w:sz="4" w:space="0" w:color="auto"/>
              <w:right w:val="single" w:sz="4" w:space="0" w:color="auto"/>
            </w:tcBorders>
          </w:tcPr>
          <w:p w14:paraId="3690D80A" w14:textId="77777777" w:rsidR="00C479FA" w:rsidRPr="00380D36" w:rsidRDefault="00C479FA" w:rsidP="00380D36">
            <w:pPr>
              <w:spacing w:after="120" w:line="276" w:lineRule="auto"/>
              <w:jc w:val="both"/>
              <w:rPr>
                <w:rFonts w:ascii="Calibri" w:hAnsi="Calibri" w:cs="Calibri"/>
              </w:rPr>
            </w:pPr>
          </w:p>
        </w:tc>
      </w:tr>
      <w:tr w:rsidR="00C479FA" w:rsidRPr="00380D36" w14:paraId="6628BF7F"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02D05C89" w14:textId="20893758"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38</w:t>
            </w:r>
          </w:p>
        </w:tc>
        <w:tc>
          <w:tcPr>
            <w:tcW w:w="3244" w:type="pct"/>
            <w:tcBorders>
              <w:top w:val="single" w:sz="4" w:space="0" w:color="auto"/>
              <w:left w:val="nil"/>
              <w:bottom w:val="single" w:sz="4" w:space="0" w:color="auto"/>
              <w:right w:val="single" w:sz="4" w:space="0" w:color="auto"/>
            </w:tcBorders>
          </w:tcPr>
          <w:p w14:paraId="0E7AA467" w14:textId="079A5AAF" w:rsidR="00C479FA" w:rsidRPr="00380D36" w:rsidRDefault="00C479FA"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Rozwiązanie umożliwia skorzystanie z narzędzia do identyfikacji zasobów informatycznych dostępnych z publicznej sieci Internet.</w:t>
            </w:r>
          </w:p>
        </w:tc>
        <w:tc>
          <w:tcPr>
            <w:tcW w:w="1283" w:type="pct"/>
            <w:tcBorders>
              <w:top w:val="single" w:sz="4" w:space="0" w:color="auto"/>
              <w:left w:val="nil"/>
              <w:bottom w:val="single" w:sz="4" w:space="0" w:color="auto"/>
              <w:right w:val="single" w:sz="4" w:space="0" w:color="auto"/>
            </w:tcBorders>
          </w:tcPr>
          <w:p w14:paraId="1201B27A" w14:textId="77777777" w:rsidR="00C479FA" w:rsidRPr="00380D36" w:rsidRDefault="00C479FA" w:rsidP="00380D36">
            <w:pPr>
              <w:spacing w:after="120" w:line="276" w:lineRule="auto"/>
              <w:jc w:val="both"/>
              <w:rPr>
                <w:rFonts w:ascii="Calibri" w:hAnsi="Calibri" w:cs="Calibri"/>
              </w:rPr>
            </w:pPr>
          </w:p>
        </w:tc>
      </w:tr>
      <w:tr w:rsidR="00C479FA" w:rsidRPr="00380D36" w14:paraId="66687E94"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740DAF8B" w14:textId="2FE19251"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39</w:t>
            </w:r>
          </w:p>
        </w:tc>
        <w:tc>
          <w:tcPr>
            <w:tcW w:w="3244" w:type="pct"/>
            <w:tcBorders>
              <w:top w:val="single" w:sz="4" w:space="0" w:color="auto"/>
              <w:left w:val="nil"/>
              <w:bottom w:val="single" w:sz="4" w:space="0" w:color="auto"/>
              <w:right w:val="single" w:sz="4" w:space="0" w:color="auto"/>
            </w:tcBorders>
          </w:tcPr>
          <w:p w14:paraId="71A02C37" w14:textId="77777777" w:rsidR="00C479FA" w:rsidRPr="00380D36" w:rsidRDefault="00C479FA" w:rsidP="00380D36">
            <w:pPr>
              <w:spacing w:after="160" w:line="276" w:lineRule="auto"/>
              <w:rPr>
                <w:rFonts w:ascii="Calibri" w:hAnsi="Calibri" w:cs="Calibri"/>
                <w:color w:val="000000" w:themeColor="text1"/>
              </w:rPr>
            </w:pPr>
            <w:r w:rsidRPr="00380D36">
              <w:rPr>
                <w:rFonts w:ascii="Calibri" w:hAnsi="Calibri" w:cs="Calibri"/>
                <w:color w:val="000000" w:themeColor="text1"/>
              </w:rPr>
              <w:t>Narzędzie do identyfikacji zasobów informatycznych dostępnych z publicznej sieci Internet umożliwia:</w:t>
            </w:r>
          </w:p>
          <w:p w14:paraId="28CD40DA" w14:textId="77777777" w:rsidR="00C479FA" w:rsidRPr="00380D36" w:rsidRDefault="00C479FA" w:rsidP="00380D36">
            <w:pPr>
              <w:pStyle w:val="Akapitzlist"/>
              <w:widowControl/>
              <w:numPr>
                <w:ilvl w:val="0"/>
                <w:numId w:val="67"/>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przeszukiwanie adresów internetowych, skatalogowanych przez automatyczne systemy producenta, spełniających wskazane warunki wyszukiwania.</w:t>
            </w:r>
          </w:p>
          <w:p w14:paraId="653DC33C" w14:textId="77777777" w:rsidR="00C479FA" w:rsidRPr="00380D36" w:rsidRDefault="00C479FA" w:rsidP="00380D36">
            <w:pPr>
              <w:pStyle w:val="Akapitzlist"/>
              <w:widowControl/>
              <w:numPr>
                <w:ilvl w:val="0"/>
                <w:numId w:val="67"/>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zapisywanie wskazanych warunków wyszukiwania jako szablony.</w:t>
            </w:r>
          </w:p>
          <w:p w14:paraId="0D77BF0C" w14:textId="77777777" w:rsidR="00C479FA" w:rsidRPr="00380D36" w:rsidRDefault="00C479FA" w:rsidP="00380D36">
            <w:pPr>
              <w:pStyle w:val="Akapitzlist"/>
              <w:widowControl/>
              <w:numPr>
                <w:ilvl w:val="0"/>
                <w:numId w:val="67"/>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podgląd listy wyników wyszukiwania z informacją o wykrytym adresie IP, nazwie oraz słowach kluczowych.</w:t>
            </w:r>
          </w:p>
          <w:p w14:paraId="4C1466B9" w14:textId="6E71F829" w:rsidR="00C479FA" w:rsidRPr="00380D36" w:rsidRDefault="00C479FA" w:rsidP="00380D36">
            <w:pPr>
              <w:pStyle w:val="Akapitzlist"/>
              <w:widowControl/>
              <w:numPr>
                <w:ilvl w:val="0"/>
                <w:numId w:val="67"/>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dodanie wybranych wyników wyszukiwania do grupy skanowania podatności bezpieczeństwa.</w:t>
            </w:r>
          </w:p>
        </w:tc>
        <w:tc>
          <w:tcPr>
            <w:tcW w:w="1283" w:type="pct"/>
            <w:tcBorders>
              <w:top w:val="single" w:sz="4" w:space="0" w:color="auto"/>
              <w:left w:val="nil"/>
              <w:bottom w:val="single" w:sz="4" w:space="0" w:color="auto"/>
              <w:right w:val="single" w:sz="4" w:space="0" w:color="auto"/>
            </w:tcBorders>
          </w:tcPr>
          <w:p w14:paraId="45B5B188" w14:textId="77777777" w:rsidR="00C479FA" w:rsidRPr="00380D36" w:rsidRDefault="00C479FA" w:rsidP="00380D36">
            <w:pPr>
              <w:spacing w:after="120" w:line="276" w:lineRule="auto"/>
              <w:jc w:val="both"/>
              <w:rPr>
                <w:rFonts w:ascii="Calibri" w:hAnsi="Calibri" w:cs="Calibri"/>
              </w:rPr>
            </w:pPr>
          </w:p>
        </w:tc>
      </w:tr>
      <w:tr w:rsidR="00C479FA" w:rsidRPr="00380D36" w14:paraId="10024FD0"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7C2DAB8E" w14:textId="36317DCD"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40</w:t>
            </w:r>
          </w:p>
        </w:tc>
        <w:tc>
          <w:tcPr>
            <w:tcW w:w="3244" w:type="pct"/>
            <w:tcBorders>
              <w:top w:val="single" w:sz="4" w:space="0" w:color="auto"/>
              <w:left w:val="nil"/>
              <w:bottom w:val="single" w:sz="4" w:space="0" w:color="auto"/>
              <w:right w:val="single" w:sz="4" w:space="0" w:color="auto"/>
            </w:tcBorders>
          </w:tcPr>
          <w:p w14:paraId="7F1B5A46" w14:textId="20289522" w:rsidR="00C479FA" w:rsidRPr="00380D36" w:rsidRDefault="001A5604" w:rsidP="00380D36">
            <w:pPr>
              <w:spacing w:after="160" w:line="276" w:lineRule="auto"/>
              <w:rPr>
                <w:rFonts w:ascii="Calibri" w:hAnsi="Calibri" w:cs="Calibri"/>
                <w:color w:val="000000" w:themeColor="text1"/>
              </w:rPr>
            </w:pPr>
            <w:r w:rsidRPr="00380D36">
              <w:rPr>
                <w:rFonts w:ascii="Calibri" w:hAnsi="Calibri" w:cs="Calibri"/>
                <w:color w:val="000000" w:themeColor="text1"/>
              </w:rPr>
              <w:t>Rozwiązanie umożliwia podgląd listy wszystkich wykrytych podatności bezpieczeństwa z wszystkich przeprowadzonych skanowań.</w:t>
            </w:r>
          </w:p>
        </w:tc>
        <w:tc>
          <w:tcPr>
            <w:tcW w:w="1283" w:type="pct"/>
            <w:tcBorders>
              <w:top w:val="single" w:sz="4" w:space="0" w:color="auto"/>
              <w:left w:val="nil"/>
              <w:bottom w:val="single" w:sz="4" w:space="0" w:color="auto"/>
              <w:right w:val="single" w:sz="4" w:space="0" w:color="auto"/>
            </w:tcBorders>
          </w:tcPr>
          <w:p w14:paraId="57631AA7" w14:textId="77777777" w:rsidR="00C479FA" w:rsidRPr="00380D36" w:rsidRDefault="00C479FA" w:rsidP="00380D36">
            <w:pPr>
              <w:spacing w:after="120" w:line="276" w:lineRule="auto"/>
              <w:jc w:val="both"/>
              <w:rPr>
                <w:rFonts w:ascii="Calibri" w:hAnsi="Calibri" w:cs="Calibri"/>
              </w:rPr>
            </w:pPr>
          </w:p>
        </w:tc>
      </w:tr>
      <w:tr w:rsidR="00C479FA" w:rsidRPr="00380D36" w14:paraId="6E997FF6"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3D0CDAC2" w14:textId="48A0960C" w:rsidR="00C479FA" w:rsidRPr="00380D36" w:rsidRDefault="001A5604" w:rsidP="00380D36">
            <w:pPr>
              <w:spacing w:after="120" w:line="276" w:lineRule="auto"/>
              <w:jc w:val="center"/>
              <w:rPr>
                <w:rFonts w:ascii="Calibri" w:hAnsi="Calibri" w:cs="Calibri"/>
                <w:bCs/>
              </w:rPr>
            </w:pPr>
            <w:r w:rsidRPr="00380D36">
              <w:rPr>
                <w:rFonts w:ascii="Calibri" w:hAnsi="Calibri" w:cs="Calibri"/>
                <w:bCs/>
              </w:rPr>
              <w:t>41</w:t>
            </w:r>
          </w:p>
        </w:tc>
        <w:tc>
          <w:tcPr>
            <w:tcW w:w="3244" w:type="pct"/>
            <w:tcBorders>
              <w:top w:val="single" w:sz="4" w:space="0" w:color="auto"/>
              <w:left w:val="nil"/>
              <w:bottom w:val="single" w:sz="4" w:space="0" w:color="auto"/>
              <w:right w:val="single" w:sz="4" w:space="0" w:color="auto"/>
            </w:tcBorders>
          </w:tcPr>
          <w:p w14:paraId="4FEE0B3F" w14:textId="77777777" w:rsidR="001A5604" w:rsidRPr="00380D36" w:rsidRDefault="001A5604" w:rsidP="00380D36">
            <w:pPr>
              <w:spacing w:after="160" w:line="276" w:lineRule="auto"/>
              <w:rPr>
                <w:rFonts w:ascii="Calibri" w:hAnsi="Calibri" w:cs="Calibri"/>
                <w:color w:val="000000" w:themeColor="text1"/>
              </w:rPr>
            </w:pPr>
            <w:r w:rsidRPr="00380D36">
              <w:rPr>
                <w:rFonts w:ascii="Calibri" w:hAnsi="Calibri" w:cs="Calibri"/>
                <w:color w:val="000000" w:themeColor="text1"/>
              </w:rPr>
              <w:t>Lista wszystkich wykrytych podatności musi umożliwiać:</w:t>
            </w:r>
          </w:p>
          <w:p w14:paraId="7A325E2E" w14:textId="0CD13BA9" w:rsidR="001A5604" w:rsidRPr="00380D36" w:rsidRDefault="001A5604" w:rsidP="00380D36">
            <w:pPr>
              <w:pStyle w:val="Akapitzlist"/>
              <w:widowControl/>
              <w:numPr>
                <w:ilvl w:val="0"/>
                <w:numId w:val="68"/>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filtrowanie podatności ze względu na ich rodzaj, przypisany znacznik (tag), urządzenie sieciowe na którym została znaleziona podatność, stopień zagrożenia,</w:t>
            </w:r>
          </w:p>
          <w:p w14:paraId="7953F2EF" w14:textId="77777777" w:rsidR="001A5604" w:rsidRPr="00380D36" w:rsidRDefault="001A5604" w:rsidP="00380D36">
            <w:pPr>
              <w:pStyle w:val="Akapitzlist"/>
              <w:widowControl/>
              <w:numPr>
                <w:ilvl w:val="0"/>
                <w:numId w:val="68"/>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lastRenderedPageBreak/>
              <w:t>wyświetlenie szczegółów poszczególnych podatności bezpieczeństwa wraz z informacjami na jakich urządzeniach sieciowych dana podatność została wykryta.</w:t>
            </w:r>
          </w:p>
          <w:p w14:paraId="31310D88" w14:textId="2C68B3E4" w:rsidR="00C479FA" w:rsidRPr="00380D36" w:rsidRDefault="001A5604" w:rsidP="00380D36">
            <w:pPr>
              <w:pStyle w:val="Akapitzlist"/>
              <w:widowControl/>
              <w:numPr>
                <w:ilvl w:val="0"/>
                <w:numId w:val="68"/>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eksport listy urządzeń na których została wykryta dana podatność bezpieczeństwa do pliku CSV.</w:t>
            </w:r>
          </w:p>
        </w:tc>
        <w:tc>
          <w:tcPr>
            <w:tcW w:w="1283" w:type="pct"/>
            <w:tcBorders>
              <w:top w:val="single" w:sz="4" w:space="0" w:color="auto"/>
              <w:left w:val="nil"/>
              <w:bottom w:val="single" w:sz="4" w:space="0" w:color="auto"/>
              <w:right w:val="single" w:sz="4" w:space="0" w:color="auto"/>
            </w:tcBorders>
          </w:tcPr>
          <w:p w14:paraId="41E0F811" w14:textId="77777777" w:rsidR="00C479FA" w:rsidRPr="00380D36" w:rsidRDefault="00C479FA" w:rsidP="00380D36">
            <w:pPr>
              <w:spacing w:after="120" w:line="276" w:lineRule="auto"/>
              <w:jc w:val="both"/>
              <w:rPr>
                <w:rFonts w:ascii="Calibri" w:hAnsi="Calibri" w:cs="Calibri"/>
              </w:rPr>
            </w:pPr>
          </w:p>
        </w:tc>
      </w:tr>
      <w:tr w:rsidR="001A5604" w:rsidRPr="00380D36" w14:paraId="363BC9DF"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76921646" w14:textId="2ABE7D6D"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42</w:t>
            </w:r>
          </w:p>
        </w:tc>
        <w:tc>
          <w:tcPr>
            <w:tcW w:w="3244" w:type="pct"/>
            <w:tcBorders>
              <w:top w:val="single" w:sz="4" w:space="0" w:color="auto"/>
              <w:left w:val="nil"/>
              <w:bottom w:val="single" w:sz="4" w:space="0" w:color="auto"/>
              <w:right w:val="single" w:sz="4" w:space="0" w:color="auto"/>
            </w:tcBorders>
          </w:tcPr>
          <w:p w14:paraId="5D6D6A8C" w14:textId="7BAA2599"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Rozwiązanie umożliwia utworzenie nowego raportu podsumowującego wykryte podatności.</w:t>
            </w:r>
          </w:p>
        </w:tc>
        <w:tc>
          <w:tcPr>
            <w:tcW w:w="1283" w:type="pct"/>
            <w:tcBorders>
              <w:top w:val="single" w:sz="4" w:space="0" w:color="auto"/>
              <w:left w:val="nil"/>
              <w:bottom w:val="single" w:sz="4" w:space="0" w:color="auto"/>
              <w:right w:val="single" w:sz="4" w:space="0" w:color="auto"/>
            </w:tcBorders>
          </w:tcPr>
          <w:p w14:paraId="499D6516" w14:textId="77777777" w:rsidR="001A5604" w:rsidRPr="00380D36" w:rsidRDefault="001A5604" w:rsidP="00380D36">
            <w:pPr>
              <w:spacing w:after="120" w:line="276" w:lineRule="auto"/>
              <w:jc w:val="both"/>
              <w:rPr>
                <w:rFonts w:ascii="Calibri" w:hAnsi="Calibri" w:cs="Calibri"/>
              </w:rPr>
            </w:pPr>
          </w:p>
        </w:tc>
      </w:tr>
      <w:tr w:rsidR="001A5604" w:rsidRPr="00380D36" w14:paraId="36883614"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7CCA175" w14:textId="3D3D615D"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43</w:t>
            </w:r>
          </w:p>
        </w:tc>
        <w:tc>
          <w:tcPr>
            <w:tcW w:w="3244" w:type="pct"/>
            <w:tcBorders>
              <w:top w:val="single" w:sz="4" w:space="0" w:color="auto"/>
              <w:left w:val="nil"/>
              <w:bottom w:val="single" w:sz="4" w:space="0" w:color="auto"/>
              <w:right w:val="single" w:sz="4" w:space="0" w:color="auto"/>
            </w:tcBorders>
          </w:tcPr>
          <w:p w14:paraId="705AC497" w14:textId="4971612F"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 xml:space="preserve">Rozwiązanie umożliwia podgląd listy wygenerowanych raportów </w:t>
            </w:r>
          </w:p>
        </w:tc>
        <w:tc>
          <w:tcPr>
            <w:tcW w:w="1283" w:type="pct"/>
            <w:tcBorders>
              <w:top w:val="single" w:sz="4" w:space="0" w:color="auto"/>
              <w:left w:val="nil"/>
              <w:bottom w:val="single" w:sz="4" w:space="0" w:color="auto"/>
              <w:right w:val="single" w:sz="4" w:space="0" w:color="auto"/>
            </w:tcBorders>
          </w:tcPr>
          <w:p w14:paraId="6534D2CF" w14:textId="77777777" w:rsidR="001A5604" w:rsidRPr="00380D36" w:rsidRDefault="001A5604" w:rsidP="00380D36">
            <w:pPr>
              <w:spacing w:after="120" w:line="276" w:lineRule="auto"/>
              <w:jc w:val="both"/>
              <w:rPr>
                <w:rFonts w:ascii="Calibri" w:hAnsi="Calibri" w:cs="Calibri"/>
              </w:rPr>
            </w:pPr>
          </w:p>
        </w:tc>
      </w:tr>
      <w:tr w:rsidR="001A5604" w:rsidRPr="00380D36" w14:paraId="54261BDB"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9B5F201" w14:textId="2F595E45"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44</w:t>
            </w:r>
          </w:p>
        </w:tc>
        <w:tc>
          <w:tcPr>
            <w:tcW w:w="3244" w:type="pct"/>
            <w:tcBorders>
              <w:top w:val="single" w:sz="4" w:space="0" w:color="auto"/>
              <w:left w:val="nil"/>
              <w:bottom w:val="single" w:sz="4" w:space="0" w:color="auto"/>
              <w:right w:val="single" w:sz="4" w:space="0" w:color="auto"/>
            </w:tcBorders>
          </w:tcPr>
          <w:p w14:paraId="67DE5F49" w14:textId="40881B0D" w:rsidR="001A5604" w:rsidRPr="00380D36" w:rsidRDefault="001A5604" w:rsidP="00380D36">
            <w:pPr>
              <w:spacing w:after="160" w:line="276" w:lineRule="auto"/>
              <w:rPr>
                <w:rFonts w:ascii="Calibri" w:hAnsi="Calibri" w:cs="Calibri"/>
                <w:color w:val="000000" w:themeColor="text1"/>
              </w:rPr>
            </w:pPr>
            <w:r w:rsidRPr="00380D36">
              <w:rPr>
                <w:rFonts w:ascii="Calibri" w:hAnsi="Calibri" w:cs="Calibri"/>
                <w:color w:val="000000" w:themeColor="text1"/>
              </w:rPr>
              <w:t>Raport podsumowujący umożliwia:</w:t>
            </w:r>
          </w:p>
          <w:p w14:paraId="58FA69D5" w14:textId="77777777" w:rsidR="001A5604" w:rsidRPr="00380D36" w:rsidRDefault="001A5604" w:rsidP="00380D36">
            <w:pPr>
              <w:pStyle w:val="Akapitzlist"/>
              <w:widowControl/>
              <w:numPr>
                <w:ilvl w:val="0"/>
                <w:numId w:val="69"/>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konfigurację szablonu jaki będzie wykorzystany do przygotowania raportu,</w:t>
            </w:r>
          </w:p>
          <w:p w14:paraId="19BAE2F4" w14:textId="77777777" w:rsidR="001A5604" w:rsidRPr="00380D36" w:rsidRDefault="001A5604" w:rsidP="00380D36">
            <w:pPr>
              <w:pStyle w:val="Akapitzlist"/>
              <w:widowControl/>
              <w:numPr>
                <w:ilvl w:val="0"/>
                <w:numId w:val="69"/>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wybranie grup urządzeń, które będą znajdowały się w raporcie,</w:t>
            </w:r>
          </w:p>
          <w:p w14:paraId="31A16490" w14:textId="77777777" w:rsidR="001A5604" w:rsidRPr="00380D36" w:rsidRDefault="001A5604" w:rsidP="00380D36">
            <w:pPr>
              <w:pStyle w:val="Akapitzlist"/>
              <w:widowControl/>
              <w:numPr>
                <w:ilvl w:val="0"/>
                <w:numId w:val="69"/>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wybranie poszczególnych statusów oraz poziomu zagrożenia podatności, które będą znajdowały się w raporcie,</w:t>
            </w:r>
          </w:p>
          <w:p w14:paraId="179BAB73" w14:textId="77777777" w:rsidR="001A5604" w:rsidRPr="00380D36" w:rsidRDefault="001A5604" w:rsidP="00380D36">
            <w:pPr>
              <w:pStyle w:val="Akapitzlist"/>
              <w:widowControl/>
              <w:numPr>
                <w:ilvl w:val="0"/>
                <w:numId w:val="69"/>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 xml:space="preserve">Utworzenie harmonogramu generowania raportu </w:t>
            </w:r>
          </w:p>
          <w:p w14:paraId="3411E75B" w14:textId="68BE453C" w:rsidR="001A5604" w:rsidRPr="00380D36" w:rsidRDefault="001A5604" w:rsidP="00380D36">
            <w:pPr>
              <w:pStyle w:val="Akapitzlist"/>
              <w:widowControl/>
              <w:numPr>
                <w:ilvl w:val="0"/>
                <w:numId w:val="69"/>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Wskazanie adresu email na który zostanie wysłany link udostępniający wygenerowany raport, wraz z określeniem czasu ważności linku</w:t>
            </w:r>
          </w:p>
        </w:tc>
        <w:tc>
          <w:tcPr>
            <w:tcW w:w="1283" w:type="pct"/>
            <w:tcBorders>
              <w:top w:val="single" w:sz="4" w:space="0" w:color="auto"/>
              <w:left w:val="nil"/>
              <w:bottom w:val="single" w:sz="4" w:space="0" w:color="auto"/>
              <w:right w:val="single" w:sz="4" w:space="0" w:color="auto"/>
            </w:tcBorders>
          </w:tcPr>
          <w:p w14:paraId="2DE5637A" w14:textId="77777777" w:rsidR="001A5604" w:rsidRPr="00380D36" w:rsidRDefault="001A5604" w:rsidP="00380D36">
            <w:pPr>
              <w:spacing w:after="120" w:line="276" w:lineRule="auto"/>
              <w:jc w:val="both"/>
              <w:rPr>
                <w:rFonts w:ascii="Calibri" w:hAnsi="Calibri" w:cs="Calibri"/>
              </w:rPr>
            </w:pPr>
          </w:p>
        </w:tc>
      </w:tr>
      <w:tr w:rsidR="001A5604" w:rsidRPr="00380D36" w14:paraId="661063BD"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6AB0773E" w14:textId="292B038C"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45</w:t>
            </w:r>
          </w:p>
        </w:tc>
        <w:tc>
          <w:tcPr>
            <w:tcW w:w="3244" w:type="pct"/>
            <w:tcBorders>
              <w:top w:val="single" w:sz="4" w:space="0" w:color="auto"/>
              <w:left w:val="nil"/>
              <w:bottom w:val="single" w:sz="4" w:space="0" w:color="auto"/>
              <w:right w:val="single" w:sz="4" w:space="0" w:color="auto"/>
            </w:tcBorders>
          </w:tcPr>
          <w:p w14:paraId="217E7248" w14:textId="77777777" w:rsidR="001A5604" w:rsidRPr="00380D36" w:rsidRDefault="001A5604" w:rsidP="00380D36">
            <w:pPr>
              <w:spacing w:after="160" w:line="276" w:lineRule="auto"/>
              <w:rPr>
                <w:rFonts w:ascii="Calibri" w:hAnsi="Calibri" w:cs="Calibri"/>
                <w:color w:val="000000" w:themeColor="text1"/>
              </w:rPr>
            </w:pPr>
            <w:r w:rsidRPr="00380D36">
              <w:rPr>
                <w:rFonts w:ascii="Calibri" w:hAnsi="Calibri" w:cs="Calibri"/>
                <w:color w:val="000000" w:themeColor="text1"/>
              </w:rPr>
              <w:t>Lista wygenerowanych raportów musi umożliwiać:</w:t>
            </w:r>
          </w:p>
          <w:p w14:paraId="0AF2FB0B" w14:textId="77777777" w:rsidR="001A5604" w:rsidRPr="00380D36" w:rsidRDefault="001A5604" w:rsidP="00380D36">
            <w:pPr>
              <w:pStyle w:val="Akapitzlist"/>
              <w:widowControl/>
              <w:numPr>
                <w:ilvl w:val="0"/>
                <w:numId w:val="70"/>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Wygenerowanie raportu na żądanie</w:t>
            </w:r>
          </w:p>
          <w:p w14:paraId="0EDB831B" w14:textId="1B628EAF" w:rsidR="001A5604" w:rsidRPr="00380D36" w:rsidRDefault="001A5604" w:rsidP="00380D36">
            <w:pPr>
              <w:pStyle w:val="Akapitzlist"/>
              <w:widowControl/>
              <w:numPr>
                <w:ilvl w:val="0"/>
                <w:numId w:val="70"/>
              </w:numPr>
              <w:autoSpaceDE/>
              <w:autoSpaceDN/>
              <w:spacing w:after="160" w:line="276" w:lineRule="auto"/>
              <w:rPr>
                <w:rFonts w:ascii="Calibri" w:hAnsi="Calibri" w:cs="Calibri"/>
                <w:color w:val="000000" w:themeColor="text1"/>
              </w:rPr>
            </w:pPr>
            <w:r w:rsidRPr="00380D36">
              <w:rPr>
                <w:rFonts w:ascii="Calibri" w:hAnsi="Calibri" w:cs="Calibri"/>
                <w:color w:val="000000" w:themeColor="text1"/>
              </w:rPr>
              <w:t>eksport wyniku raportu do pliku XML(pogrupowany hostami), DOCX(pogrupowany hostami lub wykrytymi podatnościami lub podsumowujący), XLSX (pogrupowany wykrytymi podatnościami)</w:t>
            </w:r>
          </w:p>
        </w:tc>
        <w:tc>
          <w:tcPr>
            <w:tcW w:w="1283" w:type="pct"/>
            <w:tcBorders>
              <w:top w:val="single" w:sz="4" w:space="0" w:color="auto"/>
              <w:left w:val="nil"/>
              <w:bottom w:val="single" w:sz="4" w:space="0" w:color="auto"/>
              <w:right w:val="single" w:sz="4" w:space="0" w:color="auto"/>
            </w:tcBorders>
          </w:tcPr>
          <w:p w14:paraId="164166C5" w14:textId="77777777" w:rsidR="001A5604" w:rsidRPr="00380D36" w:rsidRDefault="001A5604" w:rsidP="00380D36">
            <w:pPr>
              <w:spacing w:after="120" w:line="276" w:lineRule="auto"/>
              <w:jc w:val="both"/>
              <w:rPr>
                <w:rFonts w:ascii="Calibri" w:hAnsi="Calibri" w:cs="Calibri"/>
              </w:rPr>
            </w:pPr>
          </w:p>
        </w:tc>
      </w:tr>
      <w:tr w:rsidR="001A5604" w:rsidRPr="00380D36" w14:paraId="7D680794"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50C40AD1" w14:textId="4A22E383"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46</w:t>
            </w:r>
          </w:p>
        </w:tc>
        <w:tc>
          <w:tcPr>
            <w:tcW w:w="3244" w:type="pct"/>
            <w:tcBorders>
              <w:top w:val="single" w:sz="4" w:space="0" w:color="auto"/>
              <w:left w:val="nil"/>
              <w:bottom w:val="single" w:sz="4" w:space="0" w:color="auto"/>
              <w:right w:val="single" w:sz="4" w:space="0" w:color="auto"/>
            </w:tcBorders>
          </w:tcPr>
          <w:p w14:paraId="0BDFD8DC" w14:textId="72245EC7"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Administrator ma możliwość określenia: strefy czasowej dla swojej organizacji, długości przetrzymywania raportów (miesiąc, kwartał, pół roku, rok, 2 lata)</w:t>
            </w:r>
          </w:p>
        </w:tc>
        <w:tc>
          <w:tcPr>
            <w:tcW w:w="1283" w:type="pct"/>
            <w:tcBorders>
              <w:top w:val="single" w:sz="4" w:space="0" w:color="auto"/>
              <w:left w:val="nil"/>
              <w:bottom w:val="single" w:sz="4" w:space="0" w:color="auto"/>
              <w:right w:val="single" w:sz="4" w:space="0" w:color="auto"/>
            </w:tcBorders>
          </w:tcPr>
          <w:p w14:paraId="258F16BD" w14:textId="77777777" w:rsidR="001A5604" w:rsidRPr="00380D36" w:rsidRDefault="001A5604" w:rsidP="00380D36">
            <w:pPr>
              <w:spacing w:after="120" w:line="276" w:lineRule="auto"/>
              <w:jc w:val="both"/>
              <w:rPr>
                <w:rFonts w:ascii="Calibri" w:hAnsi="Calibri" w:cs="Calibri"/>
              </w:rPr>
            </w:pPr>
          </w:p>
        </w:tc>
      </w:tr>
      <w:tr w:rsidR="001A5604" w:rsidRPr="00380D36" w14:paraId="156B280D"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63DA0C4D" w14:textId="1E889C38"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47</w:t>
            </w:r>
          </w:p>
        </w:tc>
        <w:tc>
          <w:tcPr>
            <w:tcW w:w="3244" w:type="pct"/>
            <w:tcBorders>
              <w:top w:val="single" w:sz="4" w:space="0" w:color="auto"/>
              <w:left w:val="nil"/>
              <w:bottom w:val="single" w:sz="4" w:space="0" w:color="auto"/>
              <w:right w:val="single" w:sz="4" w:space="0" w:color="auto"/>
            </w:tcBorders>
          </w:tcPr>
          <w:p w14:paraId="3F16C355" w14:textId="6B4D1A3B"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Dostęp do konsoli może być ograniczony na podstawie adresów IP lub ich zakresu</w:t>
            </w:r>
          </w:p>
        </w:tc>
        <w:tc>
          <w:tcPr>
            <w:tcW w:w="1283" w:type="pct"/>
            <w:tcBorders>
              <w:top w:val="single" w:sz="4" w:space="0" w:color="auto"/>
              <w:left w:val="nil"/>
              <w:bottom w:val="single" w:sz="4" w:space="0" w:color="auto"/>
              <w:right w:val="single" w:sz="4" w:space="0" w:color="auto"/>
            </w:tcBorders>
          </w:tcPr>
          <w:p w14:paraId="67507A27" w14:textId="77777777" w:rsidR="001A5604" w:rsidRPr="00380D36" w:rsidRDefault="001A5604" w:rsidP="00380D36">
            <w:pPr>
              <w:spacing w:after="120" w:line="276" w:lineRule="auto"/>
              <w:jc w:val="both"/>
              <w:rPr>
                <w:rFonts w:ascii="Calibri" w:hAnsi="Calibri" w:cs="Calibri"/>
              </w:rPr>
            </w:pPr>
          </w:p>
        </w:tc>
      </w:tr>
      <w:tr w:rsidR="001A5604" w:rsidRPr="00380D36" w14:paraId="4E88D6EB"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1413CA33" w14:textId="4CEA52BC"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48</w:t>
            </w:r>
          </w:p>
        </w:tc>
        <w:tc>
          <w:tcPr>
            <w:tcW w:w="3244" w:type="pct"/>
            <w:tcBorders>
              <w:top w:val="single" w:sz="4" w:space="0" w:color="auto"/>
              <w:left w:val="nil"/>
              <w:bottom w:val="single" w:sz="4" w:space="0" w:color="auto"/>
              <w:right w:val="single" w:sz="4" w:space="0" w:color="auto"/>
            </w:tcBorders>
          </w:tcPr>
          <w:p w14:paraId="5640CE62" w14:textId="51E43613"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Rozwiązanie pozwala na monitorowanie tożsamości znajdujących się w ramach usługi Entra ID</w:t>
            </w:r>
          </w:p>
        </w:tc>
        <w:tc>
          <w:tcPr>
            <w:tcW w:w="1283" w:type="pct"/>
            <w:tcBorders>
              <w:top w:val="single" w:sz="4" w:space="0" w:color="auto"/>
              <w:left w:val="nil"/>
              <w:bottom w:val="single" w:sz="4" w:space="0" w:color="auto"/>
              <w:right w:val="single" w:sz="4" w:space="0" w:color="auto"/>
            </w:tcBorders>
          </w:tcPr>
          <w:p w14:paraId="0F3A66DD" w14:textId="77777777" w:rsidR="001A5604" w:rsidRPr="00380D36" w:rsidRDefault="001A5604" w:rsidP="00380D36">
            <w:pPr>
              <w:spacing w:after="120" w:line="276" w:lineRule="auto"/>
              <w:jc w:val="both"/>
              <w:rPr>
                <w:rFonts w:ascii="Calibri" w:hAnsi="Calibri" w:cs="Calibri"/>
              </w:rPr>
            </w:pPr>
          </w:p>
        </w:tc>
      </w:tr>
      <w:tr w:rsidR="001A5604" w:rsidRPr="00380D36" w14:paraId="23832785"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48534CF8" w14:textId="215E9502"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49</w:t>
            </w:r>
          </w:p>
        </w:tc>
        <w:tc>
          <w:tcPr>
            <w:tcW w:w="3244" w:type="pct"/>
            <w:tcBorders>
              <w:top w:val="single" w:sz="4" w:space="0" w:color="auto"/>
              <w:left w:val="nil"/>
              <w:bottom w:val="single" w:sz="4" w:space="0" w:color="auto"/>
              <w:right w:val="single" w:sz="4" w:space="0" w:color="auto"/>
            </w:tcBorders>
          </w:tcPr>
          <w:p w14:paraId="3EBC918C" w14:textId="3AFB5071"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Aktywacja synchronizacji pomiędzy systemem monitorującym a usługą Entra ID obywa się przy wykorzystaniu dedykowanego kreatora wbudowanego w system.</w:t>
            </w:r>
          </w:p>
        </w:tc>
        <w:tc>
          <w:tcPr>
            <w:tcW w:w="1283" w:type="pct"/>
            <w:tcBorders>
              <w:top w:val="single" w:sz="4" w:space="0" w:color="auto"/>
              <w:left w:val="nil"/>
              <w:bottom w:val="single" w:sz="4" w:space="0" w:color="auto"/>
              <w:right w:val="single" w:sz="4" w:space="0" w:color="auto"/>
            </w:tcBorders>
          </w:tcPr>
          <w:p w14:paraId="63287E53" w14:textId="77777777" w:rsidR="001A5604" w:rsidRPr="00380D36" w:rsidRDefault="001A5604" w:rsidP="00380D36">
            <w:pPr>
              <w:spacing w:after="120" w:line="276" w:lineRule="auto"/>
              <w:jc w:val="both"/>
              <w:rPr>
                <w:rFonts w:ascii="Calibri" w:hAnsi="Calibri" w:cs="Calibri"/>
              </w:rPr>
            </w:pPr>
          </w:p>
        </w:tc>
      </w:tr>
      <w:tr w:rsidR="001A5604" w:rsidRPr="00380D36" w14:paraId="1E8DF499"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30655920" w14:textId="12253621"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50</w:t>
            </w:r>
          </w:p>
        </w:tc>
        <w:tc>
          <w:tcPr>
            <w:tcW w:w="3244" w:type="pct"/>
            <w:tcBorders>
              <w:top w:val="single" w:sz="4" w:space="0" w:color="auto"/>
              <w:left w:val="nil"/>
              <w:bottom w:val="single" w:sz="4" w:space="0" w:color="auto"/>
              <w:right w:val="single" w:sz="4" w:space="0" w:color="auto"/>
            </w:tcBorders>
          </w:tcPr>
          <w:p w14:paraId="3B18EA81" w14:textId="5649DB36"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Administrator w ramach konsoli ma dostęp do dedykowanej zakładki zawierającej listę tożsamości objętych monitorowaniem przez system.</w:t>
            </w:r>
          </w:p>
        </w:tc>
        <w:tc>
          <w:tcPr>
            <w:tcW w:w="1283" w:type="pct"/>
            <w:tcBorders>
              <w:top w:val="single" w:sz="4" w:space="0" w:color="auto"/>
              <w:left w:val="nil"/>
              <w:bottom w:val="single" w:sz="4" w:space="0" w:color="auto"/>
              <w:right w:val="single" w:sz="4" w:space="0" w:color="auto"/>
            </w:tcBorders>
          </w:tcPr>
          <w:p w14:paraId="45E93473" w14:textId="77777777" w:rsidR="001A5604" w:rsidRPr="00380D36" w:rsidRDefault="001A5604" w:rsidP="00380D36">
            <w:pPr>
              <w:spacing w:after="120" w:line="276" w:lineRule="auto"/>
              <w:jc w:val="both"/>
              <w:rPr>
                <w:rFonts w:ascii="Calibri" w:hAnsi="Calibri" w:cs="Calibri"/>
              </w:rPr>
            </w:pPr>
          </w:p>
        </w:tc>
      </w:tr>
      <w:tr w:rsidR="001A5604" w:rsidRPr="00380D36" w14:paraId="07ACD03E"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D20DF61" w14:textId="144B592D"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51</w:t>
            </w:r>
          </w:p>
        </w:tc>
        <w:tc>
          <w:tcPr>
            <w:tcW w:w="3244" w:type="pct"/>
            <w:tcBorders>
              <w:top w:val="single" w:sz="4" w:space="0" w:color="auto"/>
              <w:left w:val="nil"/>
              <w:bottom w:val="single" w:sz="4" w:space="0" w:color="auto"/>
              <w:right w:val="single" w:sz="4" w:space="0" w:color="auto"/>
            </w:tcBorders>
          </w:tcPr>
          <w:p w14:paraId="6126531E" w14:textId="6A6B907D"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Lista tożsamości zawiera następujące informacje: Konto, Nazwę użytkownika, status ryzyka, Typ, poziom ważności, kontekst biznesowy, informacje dotyczące wykrycia konta w wyciekach danych, status konfiguracji MFA, informację dotyczącą daty ostatniej zmiany hasła.</w:t>
            </w:r>
          </w:p>
        </w:tc>
        <w:tc>
          <w:tcPr>
            <w:tcW w:w="1283" w:type="pct"/>
            <w:tcBorders>
              <w:top w:val="single" w:sz="4" w:space="0" w:color="auto"/>
              <w:left w:val="nil"/>
              <w:bottom w:val="single" w:sz="4" w:space="0" w:color="auto"/>
              <w:right w:val="single" w:sz="4" w:space="0" w:color="auto"/>
            </w:tcBorders>
          </w:tcPr>
          <w:p w14:paraId="164F9FA9" w14:textId="77777777" w:rsidR="001A5604" w:rsidRPr="00380D36" w:rsidRDefault="001A5604" w:rsidP="00380D36">
            <w:pPr>
              <w:spacing w:after="120" w:line="276" w:lineRule="auto"/>
              <w:jc w:val="both"/>
              <w:rPr>
                <w:rFonts w:ascii="Calibri" w:hAnsi="Calibri" w:cs="Calibri"/>
              </w:rPr>
            </w:pPr>
          </w:p>
        </w:tc>
      </w:tr>
      <w:tr w:rsidR="001A5604" w:rsidRPr="00380D36" w14:paraId="3AD64E85"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26F96EA" w14:textId="4DA37E82"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52</w:t>
            </w:r>
          </w:p>
        </w:tc>
        <w:tc>
          <w:tcPr>
            <w:tcW w:w="3244" w:type="pct"/>
            <w:tcBorders>
              <w:top w:val="single" w:sz="4" w:space="0" w:color="auto"/>
              <w:left w:val="nil"/>
              <w:bottom w:val="single" w:sz="4" w:space="0" w:color="auto"/>
              <w:right w:val="single" w:sz="4" w:space="0" w:color="auto"/>
            </w:tcBorders>
          </w:tcPr>
          <w:p w14:paraId="2DFD4EA0" w14:textId="3B92FE80"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Po wybraniu danego konta, administrator posiada możliwość zmiany poziomu ważności konta, wartości dostępne to: niska, normalna, wysoka ważność.</w:t>
            </w:r>
          </w:p>
        </w:tc>
        <w:tc>
          <w:tcPr>
            <w:tcW w:w="1283" w:type="pct"/>
            <w:tcBorders>
              <w:top w:val="single" w:sz="4" w:space="0" w:color="auto"/>
              <w:left w:val="nil"/>
              <w:bottom w:val="single" w:sz="4" w:space="0" w:color="auto"/>
              <w:right w:val="single" w:sz="4" w:space="0" w:color="auto"/>
            </w:tcBorders>
          </w:tcPr>
          <w:p w14:paraId="69BE0BC4" w14:textId="77777777" w:rsidR="001A5604" w:rsidRPr="00380D36" w:rsidRDefault="001A5604" w:rsidP="00380D36">
            <w:pPr>
              <w:spacing w:after="120" w:line="276" w:lineRule="auto"/>
              <w:jc w:val="both"/>
              <w:rPr>
                <w:rFonts w:ascii="Calibri" w:hAnsi="Calibri" w:cs="Calibri"/>
              </w:rPr>
            </w:pPr>
          </w:p>
        </w:tc>
      </w:tr>
      <w:tr w:rsidR="001A5604" w:rsidRPr="00380D36" w14:paraId="11801A67"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3D53D53E" w14:textId="710C0799"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53</w:t>
            </w:r>
          </w:p>
        </w:tc>
        <w:tc>
          <w:tcPr>
            <w:tcW w:w="3244" w:type="pct"/>
            <w:tcBorders>
              <w:top w:val="single" w:sz="4" w:space="0" w:color="auto"/>
              <w:left w:val="nil"/>
              <w:bottom w:val="single" w:sz="4" w:space="0" w:color="auto"/>
              <w:right w:val="single" w:sz="4" w:space="0" w:color="auto"/>
            </w:tcBorders>
          </w:tcPr>
          <w:p w14:paraId="5428915A" w14:textId="113A4E58"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Zmiana poziomu ważności konta ma wpływ na mechanizm tworzący detekcje.</w:t>
            </w:r>
          </w:p>
        </w:tc>
        <w:tc>
          <w:tcPr>
            <w:tcW w:w="1283" w:type="pct"/>
            <w:tcBorders>
              <w:top w:val="single" w:sz="4" w:space="0" w:color="auto"/>
              <w:left w:val="nil"/>
              <w:bottom w:val="single" w:sz="4" w:space="0" w:color="auto"/>
              <w:right w:val="single" w:sz="4" w:space="0" w:color="auto"/>
            </w:tcBorders>
          </w:tcPr>
          <w:p w14:paraId="335CFDC4" w14:textId="77777777" w:rsidR="001A5604" w:rsidRPr="00380D36" w:rsidRDefault="001A5604" w:rsidP="00380D36">
            <w:pPr>
              <w:spacing w:after="120" w:line="276" w:lineRule="auto"/>
              <w:jc w:val="both"/>
              <w:rPr>
                <w:rFonts w:ascii="Calibri" w:hAnsi="Calibri" w:cs="Calibri"/>
              </w:rPr>
            </w:pPr>
          </w:p>
        </w:tc>
      </w:tr>
      <w:tr w:rsidR="001A5604" w:rsidRPr="00380D36" w14:paraId="3E4A77D0"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2B34BF78" w14:textId="294D4568"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54</w:t>
            </w:r>
          </w:p>
        </w:tc>
        <w:tc>
          <w:tcPr>
            <w:tcW w:w="3244" w:type="pct"/>
            <w:tcBorders>
              <w:top w:val="single" w:sz="4" w:space="0" w:color="auto"/>
              <w:left w:val="nil"/>
              <w:bottom w:val="single" w:sz="4" w:space="0" w:color="auto"/>
              <w:right w:val="single" w:sz="4" w:space="0" w:color="auto"/>
            </w:tcBorders>
          </w:tcPr>
          <w:p w14:paraId="21A22614" w14:textId="04DC3148"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Administrator ma możliwość ręcznego wprowadzenia komentarza dotyczące kontekstu biznesowego dla danego konta.</w:t>
            </w:r>
          </w:p>
        </w:tc>
        <w:tc>
          <w:tcPr>
            <w:tcW w:w="1283" w:type="pct"/>
            <w:tcBorders>
              <w:top w:val="single" w:sz="4" w:space="0" w:color="auto"/>
              <w:left w:val="nil"/>
              <w:bottom w:val="single" w:sz="4" w:space="0" w:color="auto"/>
              <w:right w:val="single" w:sz="4" w:space="0" w:color="auto"/>
            </w:tcBorders>
          </w:tcPr>
          <w:p w14:paraId="649B8BAE" w14:textId="77777777" w:rsidR="001A5604" w:rsidRPr="00380D36" w:rsidRDefault="001A5604" w:rsidP="00380D36">
            <w:pPr>
              <w:spacing w:after="120" w:line="276" w:lineRule="auto"/>
              <w:jc w:val="both"/>
              <w:rPr>
                <w:rFonts w:ascii="Calibri" w:hAnsi="Calibri" w:cs="Calibri"/>
              </w:rPr>
            </w:pPr>
          </w:p>
        </w:tc>
      </w:tr>
      <w:tr w:rsidR="001A5604" w:rsidRPr="00380D36" w14:paraId="0271E268"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7A98558C" w14:textId="1DFD0E90"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55</w:t>
            </w:r>
          </w:p>
        </w:tc>
        <w:tc>
          <w:tcPr>
            <w:tcW w:w="3244" w:type="pct"/>
            <w:tcBorders>
              <w:top w:val="single" w:sz="4" w:space="0" w:color="auto"/>
              <w:left w:val="nil"/>
              <w:bottom w:val="single" w:sz="4" w:space="0" w:color="auto"/>
              <w:right w:val="single" w:sz="4" w:space="0" w:color="auto"/>
            </w:tcBorders>
          </w:tcPr>
          <w:p w14:paraId="4116DB50" w14:textId="0E5B4A30"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Wybierając szczegóły dla danego konta, administrator otrzymuje informacje dotyczące podsumowania konta oraz informacji związanych z ewentualnym ryzykiem dla konta.</w:t>
            </w:r>
          </w:p>
        </w:tc>
        <w:tc>
          <w:tcPr>
            <w:tcW w:w="1283" w:type="pct"/>
            <w:tcBorders>
              <w:top w:val="single" w:sz="4" w:space="0" w:color="auto"/>
              <w:left w:val="nil"/>
              <w:bottom w:val="single" w:sz="4" w:space="0" w:color="auto"/>
              <w:right w:val="single" w:sz="4" w:space="0" w:color="auto"/>
            </w:tcBorders>
          </w:tcPr>
          <w:p w14:paraId="24E864DB" w14:textId="77777777" w:rsidR="001A5604" w:rsidRPr="00380D36" w:rsidRDefault="001A5604" w:rsidP="00380D36">
            <w:pPr>
              <w:spacing w:after="120" w:line="276" w:lineRule="auto"/>
              <w:jc w:val="both"/>
              <w:rPr>
                <w:rFonts w:ascii="Calibri" w:hAnsi="Calibri" w:cs="Calibri"/>
              </w:rPr>
            </w:pPr>
          </w:p>
        </w:tc>
      </w:tr>
      <w:tr w:rsidR="001A5604" w:rsidRPr="00380D36" w14:paraId="6796EBFA"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18D27509" w14:textId="5F095639"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56</w:t>
            </w:r>
          </w:p>
        </w:tc>
        <w:tc>
          <w:tcPr>
            <w:tcW w:w="3244" w:type="pct"/>
            <w:tcBorders>
              <w:top w:val="single" w:sz="4" w:space="0" w:color="auto"/>
              <w:left w:val="nil"/>
              <w:bottom w:val="single" w:sz="4" w:space="0" w:color="auto"/>
              <w:right w:val="single" w:sz="4" w:space="0" w:color="auto"/>
            </w:tcBorders>
          </w:tcPr>
          <w:p w14:paraId="5CE08BB9" w14:textId="5F39BB4C"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Informacje związane z zarządzaniem ryzykiem dla konta zawierają: Status ryzyka, informacje czy konto pojawiło się w wycieku danych, opis dotyczący informacji związanych z wyciekiem danych, datę wycieku w którym konto się pojawiło, datę detekcji.</w:t>
            </w:r>
          </w:p>
        </w:tc>
        <w:tc>
          <w:tcPr>
            <w:tcW w:w="1283" w:type="pct"/>
            <w:tcBorders>
              <w:top w:val="single" w:sz="4" w:space="0" w:color="auto"/>
              <w:left w:val="nil"/>
              <w:bottom w:val="single" w:sz="4" w:space="0" w:color="auto"/>
              <w:right w:val="single" w:sz="4" w:space="0" w:color="auto"/>
            </w:tcBorders>
          </w:tcPr>
          <w:p w14:paraId="2D5D190E" w14:textId="77777777" w:rsidR="001A5604" w:rsidRPr="00380D36" w:rsidRDefault="001A5604" w:rsidP="00380D36">
            <w:pPr>
              <w:spacing w:after="120" w:line="276" w:lineRule="auto"/>
              <w:jc w:val="both"/>
              <w:rPr>
                <w:rFonts w:ascii="Calibri" w:hAnsi="Calibri" w:cs="Calibri"/>
              </w:rPr>
            </w:pPr>
          </w:p>
        </w:tc>
      </w:tr>
      <w:tr w:rsidR="001A5604" w:rsidRPr="00380D36" w14:paraId="3BA72071"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7D0361CB" w14:textId="504EAFF4"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57</w:t>
            </w:r>
          </w:p>
        </w:tc>
        <w:tc>
          <w:tcPr>
            <w:tcW w:w="3244" w:type="pct"/>
            <w:tcBorders>
              <w:top w:val="single" w:sz="4" w:space="0" w:color="auto"/>
              <w:left w:val="nil"/>
              <w:bottom w:val="single" w:sz="4" w:space="0" w:color="auto"/>
              <w:right w:val="single" w:sz="4" w:space="0" w:color="auto"/>
            </w:tcBorders>
          </w:tcPr>
          <w:p w14:paraId="05CBB6D0" w14:textId="44D344BA"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Administrator ma wgląd we wszystkie wykryte nieprawidłowości związane z monitorowanymi kontami,</w:t>
            </w:r>
          </w:p>
        </w:tc>
        <w:tc>
          <w:tcPr>
            <w:tcW w:w="1283" w:type="pct"/>
            <w:tcBorders>
              <w:top w:val="single" w:sz="4" w:space="0" w:color="auto"/>
              <w:left w:val="nil"/>
              <w:bottom w:val="single" w:sz="4" w:space="0" w:color="auto"/>
              <w:right w:val="single" w:sz="4" w:space="0" w:color="auto"/>
            </w:tcBorders>
          </w:tcPr>
          <w:p w14:paraId="73310C05" w14:textId="77777777" w:rsidR="001A5604" w:rsidRPr="00380D36" w:rsidRDefault="001A5604" w:rsidP="00380D36">
            <w:pPr>
              <w:spacing w:after="120" w:line="276" w:lineRule="auto"/>
              <w:jc w:val="both"/>
              <w:rPr>
                <w:rFonts w:ascii="Calibri" w:hAnsi="Calibri" w:cs="Calibri"/>
              </w:rPr>
            </w:pPr>
          </w:p>
        </w:tc>
      </w:tr>
      <w:tr w:rsidR="001A5604" w:rsidRPr="00380D36" w14:paraId="4693F675"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3DC451AA" w14:textId="0B8EFDE8" w:rsidR="001A5604" w:rsidRPr="00380D36" w:rsidRDefault="001A5604" w:rsidP="00380D36">
            <w:pPr>
              <w:spacing w:after="120" w:line="276" w:lineRule="auto"/>
              <w:jc w:val="center"/>
              <w:rPr>
                <w:rFonts w:ascii="Calibri" w:hAnsi="Calibri" w:cs="Calibri"/>
                <w:bCs/>
              </w:rPr>
            </w:pPr>
            <w:r w:rsidRPr="00380D36">
              <w:rPr>
                <w:rFonts w:ascii="Calibri" w:hAnsi="Calibri" w:cs="Calibri"/>
                <w:bCs/>
              </w:rPr>
              <w:t>58</w:t>
            </w:r>
          </w:p>
        </w:tc>
        <w:tc>
          <w:tcPr>
            <w:tcW w:w="3244" w:type="pct"/>
            <w:tcBorders>
              <w:top w:val="single" w:sz="4" w:space="0" w:color="auto"/>
              <w:left w:val="nil"/>
              <w:bottom w:val="single" w:sz="4" w:space="0" w:color="auto"/>
              <w:right w:val="single" w:sz="4" w:space="0" w:color="auto"/>
            </w:tcBorders>
          </w:tcPr>
          <w:p w14:paraId="2F7DB9AA" w14:textId="78005F8B"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Rozwiązanie na podstawie wykrytych nieprawidłowości na poziomie monitorowanych kont, wskazuje administratorowi sugerowane rozwiązanie danego problemu.</w:t>
            </w:r>
          </w:p>
        </w:tc>
        <w:tc>
          <w:tcPr>
            <w:tcW w:w="1283" w:type="pct"/>
            <w:tcBorders>
              <w:top w:val="single" w:sz="4" w:space="0" w:color="auto"/>
              <w:left w:val="nil"/>
              <w:bottom w:val="single" w:sz="4" w:space="0" w:color="auto"/>
              <w:right w:val="single" w:sz="4" w:space="0" w:color="auto"/>
            </w:tcBorders>
          </w:tcPr>
          <w:p w14:paraId="05486D40" w14:textId="77777777" w:rsidR="001A5604" w:rsidRPr="00380D36" w:rsidRDefault="001A5604" w:rsidP="00380D36">
            <w:pPr>
              <w:spacing w:after="120" w:line="276" w:lineRule="auto"/>
              <w:jc w:val="both"/>
              <w:rPr>
                <w:rFonts w:ascii="Calibri" w:hAnsi="Calibri" w:cs="Calibri"/>
              </w:rPr>
            </w:pPr>
          </w:p>
        </w:tc>
      </w:tr>
      <w:tr w:rsidR="001A5604" w:rsidRPr="00380D36" w14:paraId="38A6D31B" w14:textId="77777777" w:rsidTr="00AD3692">
        <w:trPr>
          <w:trHeight w:val="300"/>
        </w:trPr>
        <w:tc>
          <w:tcPr>
            <w:tcW w:w="473" w:type="pct"/>
            <w:tcBorders>
              <w:top w:val="single" w:sz="4" w:space="0" w:color="auto"/>
              <w:left w:val="single" w:sz="4" w:space="0" w:color="auto"/>
              <w:bottom w:val="single" w:sz="4" w:space="0" w:color="auto"/>
              <w:right w:val="single" w:sz="4" w:space="0" w:color="auto"/>
            </w:tcBorders>
            <w:noWrap/>
            <w:vAlign w:val="center"/>
          </w:tcPr>
          <w:p w14:paraId="0BBFE24A" w14:textId="6B764623" w:rsidR="001A5604" w:rsidRPr="00380D36" w:rsidRDefault="001A5604" w:rsidP="00380D36">
            <w:pPr>
              <w:spacing w:after="120" w:line="276" w:lineRule="auto"/>
              <w:jc w:val="center"/>
              <w:rPr>
                <w:rFonts w:ascii="Calibri" w:hAnsi="Calibri" w:cs="Calibri"/>
              </w:rPr>
            </w:pPr>
            <w:r w:rsidRPr="00380D36">
              <w:rPr>
                <w:rFonts w:ascii="Calibri" w:hAnsi="Calibri" w:cs="Calibri"/>
              </w:rPr>
              <w:t>59</w:t>
            </w:r>
          </w:p>
        </w:tc>
        <w:tc>
          <w:tcPr>
            <w:tcW w:w="3244" w:type="pct"/>
            <w:tcBorders>
              <w:top w:val="single" w:sz="4" w:space="0" w:color="auto"/>
              <w:left w:val="nil"/>
              <w:bottom w:val="single" w:sz="4" w:space="0" w:color="auto"/>
              <w:right w:val="single" w:sz="4" w:space="0" w:color="auto"/>
            </w:tcBorders>
          </w:tcPr>
          <w:p w14:paraId="5B58DAC4" w14:textId="2587A996" w:rsidR="001A5604" w:rsidRPr="00380D36" w:rsidRDefault="001A5604" w:rsidP="00380D36">
            <w:pPr>
              <w:spacing w:after="120" w:line="276" w:lineRule="auto"/>
              <w:jc w:val="both"/>
              <w:rPr>
                <w:rFonts w:ascii="Calibri" w:hAnsi="Calibri" w:cs="Calibri"/>
                <w:color w:val="000000" w:themeColor="text1"/>
              </w:rPr>
            </w:pPr>
            <w:r w:rsidRPr="00380D36">
              <w:rPr>
                <w:rFonts w:ascii="Calibri" w:hAnsi="Calibri" w:cs="Calibri"/>
                <w:color w:val="000000" w:themeColor="text1"/>
              </w:rPr>
              <w:t>Rozwiązanie ma obejmować minimum 15 serwerów/maszyn wirtualnych i/lub wskazanych komputerów.</w:t>
            </w:r>
          </w:p>
        </w:tc>
        <w:tc>
          <w:tcPr>
            <w:tcW w:w="1283" w:type="pct"/>
            <w:tcBorders>
              <w:top w:val="single" w:sz="4" w:space="0" w:color="auto"/>
              <w:left w:val="nil"/>
              <w:bottom w:val="single" w:sz="4" w:space="0" w:color="auto"/>
              <w:right w:val="single" w:sz="4" w:space="0" w:color="auto"/>
            </w:tcBorders>
          </w:tcPr>
          <w:p w14:paraId="7ACD7FA5" w14:textId="77777777" w:rsidR="001A5604" w:rsidRPr="00380D36" w:rsidRDefault="001A5604" w:rsidP="00380D36">
            <w:pPr>
              <w:spacing w:after="120" w:line="276" w:lineRule="auto"/>
              <w:jc w:val="both"/>
              <w:rPr>
                <w:rFonts w:ascii="Calibri" w:hAnsi="Calibri" w:cs="Calibri"/>
              </w:rPr>
            </w:pPr>
          </w:p>
        </w:tc>
      </w:tr>
    </w:tbl>
    <w:p w14:paraId="4298EC60" w14:textId="77777777" w:rsidR="00C479FA" w:rsidRPr="00380D36" w:rsidRDefault="00C479FA" w:rsidP="00380D36">
      <w:pPr>
        <w:spacing w:line="276" w:lineRule="auto"/>
        <w:rPr>
          <w:rFonts w:ascii="Calibri" w:hAnsi="Calibri" w:cs="Calibri"/>
        </w:rPr>
      </w:pPr>
    </w:p>
    <w:p w14:paraId="1051A687" w14:textId="77777777" w:rsidR="00B82A11" w:rsidRPr="00380D36" w:rsidRDefault="00B82A11" w:rsidP="00380D36">
      <w:pPr>
        <w:spacing w:after="160" w:line="276" w:lineRule="auto"/>
        <w:rPr>
          <w:rFonts w:ascii="Calibri" w:eastAsiaTheme="majorEastAsia" w:hAnsi="Calibri" w:cs="Calibri"/>
          <w:b/>
          <w:bCs/>
        </w:rPr>
      </w:pPr>
      <w:r w:rsidRPr="00380D36">
        <w:rPr>
          <w:rFonts w:ascii="Calibri" w:hAnsi="Calibri" w:cs="Calibri"/>
          <w:b/>
          <w:bCs/>
        </w:rPr>
        <w:br w:type="page"/>
      </w:r>
    </w:p>
    <w:p w14:paraId="6861177B" w14:textId="58961287" w:rsidR="007B7E4B" w:rsidRPr="00380D36" w:rsidRDefault="007B7E4B"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t>Klucz bezpieczeństwa – 30 szt.</w:t>
      </w:r>
    </w:p>
    <w:tbl>
      <w:tblPr>
        <w:tblStyle w:val="Tabela-Siatka"/>
        <w:tblW w:w="10485" w:type="dxa"/>
        <w:jc w:val="center"/>
        <w:tblInd w:w="0" w:type="dxa"/>
        <w:tblLook w:val="04A0" w:firstRow="1" w:lastRow="0" w:firstColumn="1" w:lastColumn="0" w:noHBand="0" w:noVBand="1"/>
      </w:tblPr>
      <w:tblGrid>
        <w:gridCol w:w="988"/>
        <w:gridCol w:w="6804"/>
        <w:gridCol w:w="2693"/>
      </w:tblGrid>
      <w:tr w:rsidR="00296401" w:rsidRPr="00380D36" w14:paraId="473C5604" w14:textId="77777777" w:rsidTr="00AD3692">
        <w:trPr>
          <w:jc w:val="center"/>
        </w:trPr>
        <w:tc>
          <w:tcPr>
            <w:tcW w:w="988" w:type="dxa"/>
            <w:vAlign w:val="center"/>
          </w:tcPr>
          <w:p w14:paraId="17D2D86E" w14:textId="77777777" w:rsidR="00296401" w:rsidRPr="00380D36" w:rsidRDefault="00296401"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0EC5B620" w14:textId="77777777" w:rsidR="00296401" w:rsidRPr="00380D36" w:rsidRDefault="00296401"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693" w:type="dxa"/>
          </w:tcPr>
          <w:p w14:paraId="51E8AC03" w14:textId="77777777" w:rsidR="00296401" w:rsidRPr="00380D36" w:rsidRDefault="0029640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Producent: ……………………</w:t>
            </w:r>
          </w:p>
          <w:p w14:paraId="661BC661" w14:textId="77777777" w:rsidR="00296401" w:rsidRPr="00380D36" w:rsidRDefault="0029640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Model: ………………………….</w:t>
            </w:r>
          </w:p>
          <w:p w14:paraId="52966887" w14:textId="77777777" w:rsidR="00296401" w:rsidRPr="00380D36" w:rsidRDefault="00296401" w:rsidP="00380D36">
            <w:pPr>
              <w:pStyle w:val="Standard"/>
              <w:spacing w:before="120" w:line="276" w:lineRule="auto"/>
              <w:jc w:val="center"/>
              <w:rPr>
                <w:rFonts w:ascii="Calibri" w:hAnsi="Calibri" w:cs="Calibri"/>
                <w:b/>
                <w:bCs/>
                <w:sz w:val="20"/>
                <w:szCs w:val="20"/>
              </w:rPr>
            </w:pPr>
          </w:p>
          <w:p w14:paraId="6F34F575" w14:textId="77777777" w:rsidR="00296401" w:rsidRPr="00380D36" w:rsidRDefault="0029640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5DB9715A" w14:textId="77777777" w:rsidR="00296401" w:rsidRPr="00380D36" w:rsidRDefault="00296401" w:rsidP="00380D36">
            <w:pPr>
              <w:spacing w:before="120" w:line="276" w:lineRule="auto"/>
              <w:jc w:val="center"/>
              <w:rPr>
                <w:rFonts w:ascii="Calibri" w:hAnsi="Calibri" w:cs="Calibri"/>
                <w:b/>
                <w:bCs/>
              </w:rPr>
            </w:pPr>
            <w:r w:rsidRPr="00380D36">
              <w:rPr>
                <w:rFonts w:ascii="Calibri" w:hAnsi="Calibri" w:cs="Calibri"/>
                <w:b/>
                <w:bCs/>
              </w:rPr>
              <w:t>Tak/Nie</w:t>
            </w:r>
          </w:p>
          <w:p w14:paraId="2E3E809C" w14:textId="77777777" w:rsidR="00296401" w:rsidRPr="00380D36" w:rsidRDefault="00296401"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2ED89E44" w14:textId="77777777" w:rsidR="00296401" w:rsidRPr="00380D36" w:rsidRDefault="00296401" w:rsidP="00380D36">
            <w:pPr>
              <w:spacing w:before="120" w:line="276" w:lineRule="auto"/>
              <w:jc w:val="center"/>
              <w:rPr>
                <w:rFonts w:ascii="Calibri" w:hAnsi="Calibri" w:cs="Calibri"/>
                <w:b/>
                <w:bCs/>
              </w:rPr>
            </w:pPr>
          </w:p>
        </w:tc>
      </w:tr>
      <w:tr w:rsidR="00296401" w:rsidRPr="00380D36" w14:paraId="48FC8F58" w14:textId="77777777" w:rsidTr="00AD3692">
        <w:trPr>
          <w:trHeight w:val="70"/>
          <w:jc w:val="center"/>
        </w:trPr>
        <w:tc>
          <w:tcPr>
            <w:tcW w:w="988" w:type="dxa"/>
            <w:vAlign w:val="center"/>
          </w:tcPr>
          <w:p w14:paraId="70BCC3F2" w14:textId="77777777" w:rsidR="00296401" w:rsidRPr="00380D36" w:rsidRDefault="00296401" w:rsidP="00380D36">
            <w:pPr>
              <w:spacing w:before="120" w:line="276" w:lineRule="auto"/>
              <w:jc w:val="center"/>
              <w:rPr>
                <w:rFonts w:ascii="Calibri" w:hAnsi="Calibri" w:cs="Calibri"/>
              </w:rPr>
            </w:pPr>
            <w:r w:rsidRPr="00380D36">
              <w:rPr>
                <w:rFonts w:ascii="Calibri" w:hAnsi="Calibri" w:cs="Calibri"/>
              </w:rPr>
              <w:t>1</w:t>
            </w:r>
          </w:p>
        </w:tc>
        <w:tc>
          <w:tcPr>
            <w:tcW w:w="6804" w:type="dxa"/>
            <w:vAlign w:val="center"/>
          </w:tcPr>
          <w:p w14:paraId="0F80C18C" w14:textId="0420C1F0" w:rsidR="000E3B04" w:rsidRPr="00380D36" w:rsidRDefault="000E3B04" w:rsidP="00380D36">
            <w:pPr>
              <w:spacing w:before="120" w:line="276" w:lineRule="auto"/>
              <w:rPr>
                <w:rFonts w:ascii="Calibri" w:hAnsi="Calibri" w:cs="Calibri"/>
              </w:rPr>
            </w:pPr>
            <w:r w:rsidRPr="00380D36">
              <w:rPr>
                <w:rFonts w:ascii="Calibri" w:hAnsi="Calibri" w:cs="Calibri"/>
              </w:rPr>
              <w:t>Sprzętowy klucz uwierzytelniający, zapewniający silne uwierzytelnianie dwuskładnikowe (2FA/MFA) oraz bezhasłowe logowanie.</w:t>
            </w:r>
          </w:p>
          <w:p w14:paraId="4E6D2C6D" w14:textId="670F9AED" w:rsidR="00296401" w:rsidRPr="00380D36" w:rsidRDefault="00296401" w:rsidP="00380D36">
            <w:pPr>
              <w:spacing w:before="120" w:line="276" w:lineRule="auto"/>
              <w:rPr>
                <w:rFonts w:ascii="Calibri" w:hAnsi="Calibri" w:cs="Calibri"/>
              </w:rPr>
            </w:pPr>
            <w:r w:rsidRPr="00380D36">
              <w:rPr>
                <w:rFonts w:ascii="Calibri" w:hAnsi="Calibri" w:cs="Calibri"/>
              </w:rPr>
              <w:t>Interfejs: USB-C</w:t>
            </w:r>
          </w:p>
        </w:tc>
        <w:tc>
          <w:tcPr>
            <w:tcW w:w="2693" w:type="dxa"/>
          </w:tcPr>
          <w:p w14:paraId="4D4E1EB3" w14:textId="77777777" w:rsidR="00296401" w:rsidRPr="00380D36" w:rsidRDefault="00296401" w:rsidP="00380D36">
            <w:pPr>
              <w:spacing w:before="120" w:line="276" w:lineRule="auto"/>
              <w:jc w:val="center"/>
              <w:rPr>
                <w:rFonts w:ascii="Calibri" w:hAnsi="Calibri" w:cs="Calibri"/>
              </w:rPr>
            </w:pPr>
          </w:p>
        </w:tc>
      </w:tr>
      <w:tr w:rsidR="00296401" w:rsidRPr="00380D36" w14:paraId="68EE418B" w14:textId="77777777" w:rsidTr="00AD3692">
        <w:trPr>
          <w:jc w:val="center"/>
        </w:trPr>
        <w:tc>
          <w:tcPr>
            <w:tcW w:w="988" w:type="dxa"/>
            <w:vAlign w:val="center"/>
          </w:tcPr>
          <w:p w14:paraId="1C140667" w14:textId="77777777" w:rsidR="00296401" w:rsidRPr="00380D36" w:rsidRDefault="00296401" w:rsidP="00380D36">
            <w:pPr>
              <w:spacing w:before="120" w:line="276" w:lineRule="auto"/>
              <w:jc w:val="center"/>
              <w:rPr>
                <w:rFonts w:ascii="Calibri" w:hAnsi="Calibri" w:cs="Calibri"/>
              </w:rPr>
            </w:pPr>
            <w:r w:rsidRPr="00380D36">
              <w:rPr>
                <w:rFonts w:ascii="Calibri" w:hAnsi="Calibri" w:cs="Calibri"/>
              </w:rPr>
              <w:t>2</w:t>
            </w:r>
          </w:p>
        </w:tc>
        <w:tc>
          <w:tcPr>
            <w:tcW w:w="6804" w:type="dxa"/>
            <w:vAlign w:val="center"/>
          </w:tcPr>
          <w:p w14:paraId="6100A026" w14:textId="77777777" w:rsidR="00296401" w:rsidRPr="00380D36" w:rsidRDefault="00296401" w:rsidP="00380D36">
            <w:pPr>
              <w:spacing w:before="120" w:line="276" w:lineRule="auto"/>
              <w:rPr>
                <w:rFonts w:ascii="Calibri" w:hAnsi="Calibri" w:cs="Calibri"/>
              </w:rPr>
            </w:pPr>
            <w:r w:rsidRPr="00380D36">
              <w:rPr>
                <w:rFonts w:ascii="Calibri" w:hAnsi="Calibri" w:cs="Calibri"/>
              </w:rPr>
              <w:t>Protokoły uwierzytelniania:</w:t>
            </w:r>
          </w:p>
          <w:p w14:paraId="0ACF382C" w14:textId="77777777" w:rsidR="00296401" w:rsidRPr="00380D36" w:rsidRDefault="00296401" w:rsidP="00380D36">
            <w:pPr>
              <w:spacing w:before="120" w:line="276" w:lineRule="auto"/>
              <w:rPr>
                <w:rFonts w:ascii="Calibri" w:hAnsi="Calibri" w:cs="Calibri"/>
              </w:rPr>
            </w:pPr>
            <w:r w:rsidRPr="00380D36">
              <w:rPr>
                <w:rFonts w:ascii="Calibri" w:hAnsi="Calibri" w:cs="Calibri"/>
              </w:rPr>
              <w:t>FIDO2 / WebAuthn</w:t>
            </w:r>
          </w:p>
          <w:p w14:paraId="205878AB" w14:textId="7BD4D71C" w:rsidR="00296401" w:rsidRPr="00380D36" w:rsidRDefault="00296401" w:rsidP="00380D36">
            <w:pPr>
              <w:spacing w:before="120" w:line="276" w:lineRule="auto"/>
              <w:rPr>
                <w:rFonts w:ascii="Calibri" w:hAnsi="Calibri" w:cs="Calibri"/>
              </w:rPr>
            </w:pPr>
            <w:r w:rsidRPr="00380D36">
              <w:rPr>
                <w:rFonts w:ascii="Calibri" w:hAnsi="Calibri" w:cs="Calibri"/>
              </w:rPr>
              <w:t xml:space="preserve">FIDO U2F, </w:t>
            </w:r>
          </w:p>
        </w:tc>
        <w:tc>
          <w:tcPr>
            <w:tcW w:w="2693" w:type="dxa"/>
            <w:vAlign w:val="center"/>
          </w:tcPr>
          <w:p w14:paraId="7D19FC3A" w14:textId="77777777" w:rsidR="00296401" w:rsidRPr="00380D36" w:rsidRDefault="00296401" w:rsidP="00380D36">
            <w:pPr>
              <w:spacing w:before="120" w:line="276" w:lineRule="auto"/>
              <w:jc w:val="center"/>
              <w:rPr>
                <w:rFonts w:ascii="Calibri" w:hAnsi="Calibri" w:cs="Calibri"/>
              </w:rPr>
            </w:pPr>
          </w:p>
        </w:tc>
      </w:tr>
      <w:tr w:rsidR="00296401" w:rsidRPr="00380D36" w14:paraId="7B0B72E0" w14:textId="77777777" w:rsidTr="00AD3692">
        <w:trPr>
          <w:jc w:val="center"/>
        </w:trPr>
        <w:tc>
          <w:tcPr>
            <w:tcW w:w="988" w:type="dxa"/>
            <w:vAlign w:val="center"/>
          </w:tcPr>
          <w:p w14:paraId="175550BC" w14:textId="77777777" w:rsidR="00296401" w:rsidRPr="00380D36" w:rsidRDefault="00296401" w:rsidP="00380D36">
            <w:pPr>
              <w:spacing w:before="120" w:line="276" w:lineRule="auto"/>
              <w:jc w:val="center"/>
              <w:rPr>
                <w:rFonts w:ascii="Calibri" w:hAnsi="Calibri" w:cs="Calibri"/>
              </w:rPr>
            </w:pPr>
            <w:r w:rsidRPr="00380D36">
              <w:rPr>
                <w:rFonts w:ascii="Calibri" w:hAnsi="Calibri" w:cs="Calibri"/>
              </w:rPr>
              <w:t>3</w:t>
            </w:r>
          </w:p>
        </w:tc>
        <w:tc>
          <w:tcPr>
            <w:tcW w:w="6804" w:type="dxa"/>
            <w:vAlign w:val="center"/>
          </w:tcPr>
          <w:p w14:paraId="114BBB7E" w14:textId="0BDF6145" w:rsidR="00296401" w:rsidRPr="00380D36" w:rsidRDefault="00296401" w:rsidP="00380D36">
            <w:pPr>
              <w:spacing w:before="120" w:line="276" w:lineRule="auto"/>
              <w:rPr>
                <w:rFonts w:ascii="Calibri" w:hAnsi="Calibri" w:cs="Calibri"/>
              </w:rPr>
            </w:pPr>
            <w:r w:rsidRPr="00380D36">
              <w:rPr>
                <w:rFonts w:ascii="Calibri" w:hAnsi="Calibri" w:cs="Calibri"/>
              </w:rPr>
              <w:t>Kompatybilność:</w:t>
            </w:r>
          </w:p>
          <w:p w14:paraId="2BCFF348" w14:textId="03E794E7" w:rsidR="00296401" w:rsidRPr="00380D36" w:rsidRDefault="00296401" w:rsidP="00380D36">
            <w:pPr>
              <w:spacing w:before="120" w:line="276" w:lineRule="auto"/>
              <w:rPr>
                <w:rFonts w:ascii="Calibri" w:hAnsi="Calibri" w:cs="Calibri"/>
              </w:rPr>
            </w:pPr>
            <w:r w:rsidRPr="00380D36">
              <w:rPr>
                <w:rFonts w:ascii="Calibri" w:hAnsi="Calibri" w:cs="Calibri"/>
              </w:rPr>
              <w:t xml:space="preserve">Systemy operacyjne: </w:t>
            </w:r>
            <w:r w:rsidR="000E3B04" w:rsidRPr="00380D36">
              <w:rPr>
                <w:rFonts w:ascii="Calibri" w:hAnsi="Calibri" w:cs="Calibri"/>
              </w:rPr>
              <w:t xml:space="preserve">Microsoft </w:t>
            </w:r>
            <w:r w:rsidRPr="00380D36">
              <w:rPr>
                <w:rFonts w:ascii="Calibri" w:hAnsi="Calibri" w:cs="Calibri"/>
              </w:rPr>
              <w:t xml:space="preserve">Windows, </w:t>
            </w:r>
            <w:r w:rsidR="000E3B04" w:rsidRPr="00380D36">
              <w:rPr>
                <w:rFonts w:ascii="Calibri" w:hAnsi="Calibri" w:cs="Calibri"/>
              </w:rPr>
              <w:t xml:space="preserve">Apple </w:t>
            </w:r>
            <w:r w:rsidRPr="00380D36">
              <w:rPr>
                <w:rFonts w:ascii="Calibri" w:hAnsi="Calibri" w:cs="Calibri"/>
              </w:rPr>
              <w:t>macOS, Linux, ChromeOS, Android, iOS (przez USB-C).</w:t>
            </w:r>
          </w:p>
          <w:p w14:paraId="63B4D3EA" w14:textId="19B6203C" w:rsidR="00296401" w:rsidRPr="00380D36" w:rsidRDefault="00296401" w:rsidP="00380D36">
            <w:pPr>
              <w:spacing w:before="120" w:line="276" w:lineRule="auto"/>
              <w:rPr>
                <w:rFonts w:ascii="Calibri" w:hAnsi="Calibri" w:cs="Calibri"/>
              </w:rPr>
            </w:pPr>
            <w:r w:rsidRPr="00380D36">
              <w:rPr>
                <w:rFonts w:ascii="Calibri" w:hAnsi="Calibri" w:cs="Calibri"/>
              </w:rPr>
              <w:t xml:space="preserve">Usługi: </w:t>
            </w:r>
            <w:r w:rsidR="000E3B04" w:rsidRPr="00380D36">
              <w:rPr>
                <w:rFonts w:ascii="Calibri" w:hAnsi="Calibri" w:cs="Calibri"/>
              </w:rPr>
              <w:t xml:space="preserve">minimum </w:t>
            </w:r>
            <w:r w:rsidRPr="00380D36">
              <w:rPr>
                <w:rFonts w:ascii="Calibri" w:hAnsi="Calibri" w:cs="Calibri"/>
              </w:rPr>
              <w:t xml:space="preserve">Microsoft Entra ID, </w:t>
            </w:r>
          </w:p>
          <w:p w14:paraId="3F06EA9A" w14:textId="2B32B224" w:rsidR="00296401" w:rsidRPr="00380D36" w:rsidRDefault="00296401" w:rsidP="00380D36">
            <w:pPr>
              <w:spacing w:before="120" w:line="276" w:lineRule="auto"/>
              <w:rPr>
                <w:rFonts w:ascii="Calibri" w:hAnsi="Calibri" w:cs="Calibri"/>
              </w:rPr>
            </w:pPr>
            <w:r w:rsidRPr="00380D36">
              <w:rPr>
                <w:rFonts w:ascii="Calibri" w:hAnsi="Calibri" w:cs="Calibri"/>
              </w:rPr>
              <w:t>Działa bez dodatkowego oprogramowania (plug-and-play).</w:t>
            </w:r>
          </w:p>
        </w:tc>
        <w:tc>
          <w:tcPr>
            <w:tcW w:w="2693" w:type="dxa"/>
            <w:vAlign w:val="center"/>
          </w:tcPr>
          <w:p w14:paraId="0762F987" w14:textId="77777777" w:rsidR="00296401" w:rsidRPr="00380D36" w:rsidRDefault="00296401" w:rsidP="00380D36">
            <w:pPr>
              <w:spacing w:before="120" w:line="276" w:lineRule="auto"/>
              <w:jc w:val="center"/>
              <w:rPr>
                <w:rFonts w:ascii="Calibri" w:hAnsi="Calibri" w:cs="Calibri"/>
              </w:rPr>
            </w:pPr>
          </w:p>
        </w:tc>
      </w:tr>
      <w:tr w:rsidR="00296401" w:rsidRPr="00380D36" w14:paraId="72A2AA66" w14:textId="77777777" w:rsidTr="00AD3692">
        <w:trPr>
          <w:jc w:val="center"/>
        </w:trPr>
        <w:tc>
          <w:tcPr>
            <w:tcW w:w="988" w:type="dxa"/>
            <w:vAlign w:val="center"/>
          </w:tcPr>
          <w:p w14:paraId="0142FC7B" w14:textId="77777777" w:rsidR="00296401" w:rsidRPr="00380D36" w:rsidRDefault="00296401" w:rsidP="00380D36">
            <w:pPr>
              <w:spacing w:before="120" w:line="276" w:lineRule="auto"/>
              <w:jc w:val="center"/>
              <w:rPr>
                <w:rFonts w:ascii="Calibri" w:hAnsi="Calibri" w:cs="Calibri"/>
              </w:rPr>
            </w:pPr>
            <w:r w:rsidRPr="00380D36">
              <w:rPr>
                <w:rFonts w:ascii="Calibri" w:hAnsi="Calibri" w:cs="Calibri"/>
              </w:rPr>
              <w:t>4</w:t>
            </w:r>
          </w:p>
        </w:tc>
        <w:tc>
          <w:tcPr>
            <w:tcW w:w="6804" w:type="dxa"/>
            <w:vAlign w:val="center"/>
          </w:tcPr>
          <w:p w14:paraId="0C4BCC51" w14:textId="23248BF9" w:rsidR="00296401" w:rsidRPr="00380D36" w:rsidRDefault="000E3B04" w:rsidP="00380D36">
            <w:pPr>
              <w:spacing w:before="120" w:line="276" w:lineRule="auto"/>
              <w:jc w:val="both"/>
              <w:rPr>
                <w:rFonts w:ascii="Calibri" w:hAnsi="Calibri" w:cs="Calibri"/>
              </w:rPr>
            </w:pPr>
            <w:r w:rsidRPr="00380D36">
              <w:rPr>
                <w:rFonts w:ascii="Calibri" w:hAnsi="Calibri" w:cs="Calibri"/>
              </w:rPr>
              <w:t>Odporność: spełniający standard IP68</w:t>
            </w:r>
          </w:p>
        </w:tc>
        <w:tc>
          <w:tcPr>
            <w:tcW w:w="2693" w:type="dxa"/>
            <w:vAlign w:val="center"/>
          </w:tcPr>
          <w:p w14:paraId="52E9E929" w14:textId="77777777" w:rsidR="00296401" w:rsidRPr="00380D36" w:rsidRDefault="00296401" w:rsidP="00380D36">
            <w:pPr>
              <w:spacing w:before="120" w:line="276" w:lineRule="auto"/>
              <w:jc w:val="center"/>
              <w:rPr>
                <w:rFonts w:ascii="Calibri" w:hAnsi="Calibri" w:cs="Calibri"/>
              </w:rPr>
            </w:pPr>
          </w:p>
        </w:tc>
      </w:tr>
      <w:tr w:rsidR="00296401" w:rsidRPr="0005495C" w14:paraId="58ADE8EA" w14:textId="77777777" w:rsidTr="00AD3692">
        <w:trPr>
          <w:jc w:val="center"/>
        </w:trPr>
        <w:tc>
          <w:tcPr>
            <w:tcW w:w="988" w:type="dxa"/>
            <w:vAlign w:val="center"/>
          </w:tcPr>
          <w:p w14:paraId="65700975" w14:textId="77777777" w:rsidR="00296401" w:rsidRPr="00380D36" w:rsidRDefault="00296401" w:rsidP="00380D36">
            <w:pPr>
              <w:spacing w:before="120" w:line="276" w:lineRule="auto"/>
              <w:jc w:val="center"/>
              <w:rPr>
                <w:rFonts w:ascii="Calibri" w:hAnsi="Calibri" w:cs="Calibri"/>
              </w:rPr>
            </w:pPr>
            <w:r w:rsidRPr="00380D36">
              <w:rPr>
                <w:rFonts w:ascii="Calibri" w:hAnsi="Calibri" w:cs="Calibri"/>
              </w:rPr>
              <w:t>5</w:t>
            </w:r>
          </w:p>
        </w:tc>
        <w:tc>
          <w:tcPr>
            <w:tcW w:w="6804" w:type="dxa"/>
            <w:vAlign w:val="center"/>
          </w:tcPr>
          <w:p w14:paraId="1627B7D4" w14:textId="6604F3F3" w:rsidR="00296401" w:rsidRPr="00380D36" w:rsidRDefault="000E3B04" w:rsidP="00380D36">
            <w:pPr>
              <w:spacing w:before="120" w:line="276" w:lineRule="auto"/>
              <w:jc w:val="both"/>
              <w:rPr>
                <w:rFonts w:ascii="Calibri" w:hAnsi="Calibri" w:cs="Calibri"/>
                <w:lang w:val="en-US"/>
              </w:rPr>
            </w:pPr>
            <w:r w:rsidRPr="00380D36">
              <w:rPr>
                <w:rFonts w:ascii="Calibri" w:hAnsi="Calibri" w:cs="Calibri"/>
                <w:lang w:val="en-US"/>
              </w:rPr>
              <w:t>Certyfikaty: CE, RoHS, FCC, UKCA, FIDO Certified.</w:t>
            </w:r>
          </w:p>
        </w:tc>
        <w:tc>
          <w:tcPr>
            <w:tcW w:w="2693" w:type="dxa"/>
            <w:vAlign w:val="center"/>
          </w:tcPr>
          <w:p w14:paraId="0CC41031" w14:textId="77777777" w:rsidR="00296401" w:rsidRPr="00380D36" w:rsidRDefault="00296401" w:rsidP="00380D36">
            <w:pPr>
              <w:spacing w:before="120" w:line="276" w:lineRule="auto"/>
              <w:jc w:val="center"/>
              <w:rPr>
                <w:rFonts w:ascii="Calibri" w:hAnsi="Calibri" w:cs="Calibri"/>
                <w:lang w:val="en-US"/>
              </w:rPr>
            </w:pPr>
          </w:p>
        </w:tc>
      </w:tr>
      <w:tr w:rsidR="00296401" w:rsidRPr="00380D36" w14:paraId="643701D1" w14:textId="77777777" w:rsidTr="00AD3692">
        <w:trPr>
          <w:jc w:val="center"/>
        </w:trPr>
        <w:tc>
          <w:tcPr>
            <w:tcW w:w="988" w:type="dxa"/>
            <w:vAlign w:val="center"/>
          </w:tcPr>
          <w:p w14:paraId="22CD2CEE" w14:textId="77777777" w:rsidR="00296401" w:rsidRPr="00380D36" w:rsidRDefault="00296401" w:rsidP="00380D36">
            <w:pPr>
              <w:spacing w:before="120" w:line="276" w:lineRule="auto"/>
              <w:jc w:val="center"/>
              <w:rPr>
                <w:rFonts w:ascii="Calibri" w:hAnsi="Calibri" w:cs="Calibri"/>
              </w:rPr>
            </w:pPr>
            <w:r w:rsidRPr="00380D36">
              <w:rPr>
                <w:rFonts w:ascii="Calibri" w:hAnsi="Calibri" w:cs="Calibri"/>
              </w:rPr>
              <w:t>6</w:t>
            </w:r>
          </w:p>
        </w:tc>
        <w:tc>
          <w:tcPr>
            <w:tcW w:w="6804" w:type="dxa"/>
            <w:vAlign w:val="center"/>
          </w:tcPr>
          <w:p w14:paraId="34416AB9" w14:textId="395AD942" w:rsidR="00296401" w:rsidRPr="00380D36" w:rsidRDefault="00AB5BFF" w:rsidP="00380D36">
            <w:pPr>
              <w:spacing w:before="120" w:line="276" w:lineRule="auto"/>
              <w:rPr>
                <w:rFonts w:ascii="Calibri" w:hAnsi="Calibri" w:cs="Calibri"/>
              </w:rPr>
            </w:pPr>
            <w:r w:rsidRPr="00380D36">
              <w:rPr>
                <w:rFonts w:ascii="Calibri" w:hAnsi="Calibri" w:cs="Calibri"/>
              </w:rPr>
              <w:t>Oferowany produkt musi być nowy, oryginalny, fabrycznie zapakowany, z pełną gwarancją producenta (minimum 12 miesięcy). Dostarczany z oryginalnym opakowaniem i instrukcją.</w:t>
            </w:r>
          </w:p>
        </w:tc>
        <w:tc>
          <w:tcPr>
            <w:tcW w:w="2693" w:type="dxa"/>
            <w:vAlign w:val="center"/>
          </w:tcPr>
          <w:p w14:paraId="4CA800E4" w14:textId="77777777" w:rsidR="00296401" w:rsidRPr="00380D36" w:rsidRDefault="00296401" w:rsidP="00380D36">
            <w:pPr>
              <w:spacing w:before="120" w:line="276" w:lineRule="auto"/>
              <w:jc w:val="center"/>
              <w:rPr>
                <w:rFonts w:ascii="Calibri" w:hAnsi="Calibri" w:cs="Calibri"/>
              </w:rPr>
            </w:pPr>
          </w:p>
        </w:tc>
      </w:tr>
    </w:tbl>
    <w:p w14:paraId="5A4D275C" w14:textId="77777777" w:rsidR="00E22FA2" w:rsidRPr="00380D36" w:rsidRDefault="00E22FA2" w:rsidP="00380D36">
      <w:pPr>
        <w:spacing w:line="276" w:lineRule="auto"/>
        <w:rPr>
          <w:rFonts w:ascii="Calibri" w:hAnsi="Calibri" w:cs="Calibri"/>
        </w:rPr>
      </w:pPr>
    </w:p>
    <w:p w14:paraId="2CA11FC8" w14:textId="53B4BE9F" w:rsidR="009632BE" w:rsidRPr="00380D36" w:rsidRDefault="009632BE" w:rsidP="00380D36">
      <w:pPr>
        <w:pStyle w:val="Nagwek1"/>
        <w:spacing w:line="276" w:lineRule="auto"/>
        <w:rPr>
          <w:rFonts w:ascii="Calibri" w:hAnsi="Calibri" w:cs="Calibri"/>
          <w:b/>
          <w:bCs/>
          <w:color w:val="auto"/>
          <w:sz w:val="20"/>
          <w:szCs w:val="20"/>
          <w:lang w:val="en-US"/>
        </w:rPr>
      </w:pPr>
      <w:r w:rsidRPr="00380D36">
        <w:rPr>
          <w:rFonts w:ascii="Calibri" w:hAnsi="Calibri" w:cs="Calibri"/>
          <w:b/>
          <w:bCs/>
          <w:color w:val="auto"/>
          <w:sz w:val="20"/>
          <w:szCs w:val="20"/>
          <w:lang w:val="en-US"/>
        </w:rPr>
        <w:t>Odnowienie certyfikatów SSL – 1 komplet.</w:t>
      </w:r>
    </w:p>
    <w:tbl>
      <w:tblPr>
        <w:tblStyle w:val="Tabela-Siatka"/>
        <w:tblW w:w="10490" w:type="dxa"/>
        <w:jc w:val="center"/>
        <w:tblInd w:w="0" w:type="dxa"/>
        <w:tblLook w:val="04A0" w:firstRow="1" w:lastRow="0" w:firstColumn="1" w:lastColumn="0" w:noHBand="0" w:noVBand="1"/>
      </w:tblPr>
      <w:tblGrid>
        <w:gridCol w:w="988"/>
        <w:gridCol w:w="6804"/>
        <w:gridCol w:w="2698"/>
      </w:tblGrid>
      <w:tr w:rsidR="009632BE" w:rsidRPr="00380D36" w14:paraId="1FB741C5" w14:textId="77777777" w:rsidTr="00AD3692">
        <w:trPr>
          <w:jc w:val="center"/>
        </w:trPr>
        <w:tc>
          <w:tcPr>
            <w:tcW w:w="988" w:type="dxa"/>
            <w:vAlign w:val="center"/>
          </w:tcPr>
          <w:p w14:paraId="3C4CFB7F" w14:textId="77777777" w:rsidR="009632BE" w:rsidRPr="00380D36" w:rsidRDefault="009632BE"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705907AF" w14:textId="77777777" w:rsidR="009632BE" w:rsidRPr="00380D36" w:rsidRDefault="009632BE"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698" w:type="dxa"/>
          </w:tcPr>
          <w:p w14:paraId="61C442F9" w14:textId="77777777" w:rsidR="009632BE" w:rsidRPr="00380D36" w:rsidRDefault="009632BE"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414A3C33" w14:textId="77777777" w:rsidR="009632BE" w:rsidRPr="00380D36" w:rsidRDefault="009632BE" w:rsidP="00380D36">
            <w:pPr>
              <w:spacing w:before="120" w:line="276" w:lineRule="auto"/>
              <w:jc w:val="center"/>
              <w:rPr>
                <w:rFonts w:ascii="Calibri" w:hAnsi="Calibri" w:cs="Calibri"/>
                <w:b/>
                <w:bCs/>
              </w:rPr>
            </w:pPr>
            <w:r w:rsidRPr="00380D36">
              <w:rPr>
                <w:rFonts w:ascii="Calibri" w:hAnsi="Calibri" w:cs="Calibri"/>
                <w:b/>
                <w:bCs/>
              </w:rPr>
              <w:t>Tak/Nie</w:t>
            </w:r>
          </w:p>
          <w:p w14:paraId="57F44006" w14:textId="77777777" w:rsidR="009632BE" w:rsidRPr="00380D36" w:rsidRDefault="009632BE"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50491BAB" w14:textId="77777777" w:rsidR="009632BE" w:rsidRPr="00380D36" w:rsidRDefault="009632BE" w:rsidP="00380D36">
            <w:pPr>
              <w:spacing w:before="120" w:line="276" w:lineRule="auto"/>
              <w:jc w:val="center"/>
              <w:rPr>
                <w:rFonts w:ascii="Calibri" w:hAnsi="Calibri" w:cs="Calibri"/>
                <w:b/>
                <w:bCs/>
              </w:rPr>
            </w:pPr>
          </w:p>
        </w:tc>
      </w:tr>
      <w:tr w:rsidR="009632BE" w:rsidRPr="00380D36" w14:paraId="70C1161C" w14:textId="77777777" w:rsidTr="00AD3692">
        <w:trPr>
          <w:trHeight w:val="70"/>
          <w:jc w:val="center"/>
        </w:trPr>
        <w:tc>
          <w:tcPr>
            <w:tcW w:w="988" w:type="dxa"/>
            <w:vAlign w:val="center"/>
          </w:tcPr>
          <w:p w14:paraId="5462E374" w14:textId="77777777" w:rsidR="009632BE" w:rsidRPr="00380D36" w:rsidRDefault="009632BE" w:rsidP="00380D36">
            <w:pPr>
              <w:spacing w:before="120" w:line="276" w:lineRule="auto"/>
              <w:jc w:val="center"/>
              <w:rPr>
                <w:rFonts w:ascii="Calibri" w:hAnsi="Calibri" w:cs="Calibri"/>
              </w:rPr>
            </w:pPr>
            <w:r w:rsidRPr="00380D36">
              <w:rPr>
                <w:rFonts w:ascii="Calibri" w:hAnsi="Calibri" w:cs="Calibri"/>
              </w:rPr>
              <w:t>1</w:t>
            </w:r>
          </w:p>
        </w:tc>
        <w:tc>
          <w:tcPr>
            <w:tcW w:w="6804" w:type="dxa"/>
            <w:vAlign w:val="center"/>
          </w:tcPr>
          <w:p w14:paraId="70BCBE84" w14:textId="42BF0746" w:rsidR="009632BE" w:rsidRPr="00380D36" w:rsidRDefault="009632BE" w:rsidP="00380D36">
            <w:pPr>
              <w:spacing w:before="120" w:line="276" w:lineRule="auto"/>
              <w:rPr>
                <w:rFonts w:ascii="Calibri" w:hAnsi="Calibri" w:cs="Calibri"/>
              </w:rPr>
            </w:pPr>
            <w:r w:rsidRPr="00380D36">
              <w:rPr>
                <w:rFonts w:ascii="Calibri" w:hAnsi="Calibri" w:cs="Calibri"/>
              </w:rPr>
              <w:t>Zamawiający wymaga przedłużenia ważności certyfikatów SSL dla domeny nidzicakw.pl minimum na okres 24 miesięcy od daty podpisania protokołu odbioru.</w:t>
            </w:r>
          </w:p>
        </w:tc>
        <w:tc>
          <w:tcPr>
            <w:tcW w:w="2698" w:type="dxa"/>
          </w:tcPr>
          <w:p w14:paraId="13E5C4F1" w14:textId="77777777" w:rsidR="009632BE" w:rsidRPr="00380D36" w:rsidRDefault="009632BE" w:rsidP="00380D36">
            <w:pPr>
              <w:spacing w:before="120" w:line="276" w:lineRule="auto"/>
              <w:jc w:val="center"/>
              <w:rPr>
                <w:rFonts w:ascii="Calibri" w:hAnsi="Calibri" w:cs="Calibri"/>
              </w:rPr>
            </w:pPr>
          </w:p>
        </w:tc>
      </w:tr>
    </w:tbl>
    <w:p w14:paraId="3E1AFE78" w14:textId="77777777" w:rsidR="009632BE" w:rsidRPr="00380D36" w:rsidRDefault="009632BE" w:rsidP="00380D36">
      <w:pPr>
        <w:spacing w:line="276" w:lineRule="auto"/>
        <w:rPr>
          <w:rFonts w:ascii="Calibri" w:hAnsi="Calibri" w:cs="Calibri"/>
        </w:rPr>
      </w:pPr>
    </w:p>
    <w:p w14:paraId="07FCE723" w14:textId="73705B39" w:rsidR="008A4B0B" w:rsidRPr="00380D36" w:rsidRDefault="008A4B0B" w:rsidP="00380D36">
      <w:pPr>
        <w:pStyle w:val="Nagwek1"/>
        <w:spacing w:line="276" w:lineRule="auto"/>
        <w:rPr>
          <w:rFonts w:ascii="Calibri" w:hAnsi="Calibri" w:cs="Calibri"/>
          <w:b/>
          <w:bCs/>
          <w:color w:val="auto"/>
          <w:sz w:val="20"/>
          <w:szCs w:val="20"/>
        </w:rPr>
      </w:pPr>
      <w:r w:rsidRPr="00380D36">
        <w:rPr>
          <w:rFonts w:ascii="Calibri" w:hAnsi="Calibri" w:cs="Calibri"/>
          <w:b/>
          <w:bCs/>
          <w:color w:val="auto"/>
          <w:sz w:val="20"/>
          <w:szCs w:val="20"/>
        </w:rPr>
        <w:t>Usługi hardeningu  posiadanych i wdrażanych rozwiązań– 1 szt.</w:t>
      </w:r>
    </w:p>
    <w:tbl>
      <w:tblPr>
        <w:tblStyle w:val="Tabela-Siatka"/>
        <w:tblW w:w="10485" w:type="dxa"/>
        <w:jc w:val="center"/>
        <w:tblInd w:w="0" w:type="dxa"/>
        <w:tblLook w:val="04A0" w:firstRow="1" w:lastRow="0" w:firstColumn="1" w:lastColumn="0" w:noHBand="0" w:noVBand="1"/>
      </w:tblPr>
      <w:tblGrid>
        <w:gridCol w:w="988"/>
        <w:gridCol w:w="6804"/>
        <w:gridCol w:w="2693"/>
      </w:tblGrid>
      <w:tr w:rsidR="008A4B0B" w:rsidRPr="00380D36" w14:paraId="0A31801F" w14:textId="77777777" w:rsidTr="00AD3692">
        <w:trPr>
          <w:jc w:val="center"/>
        </w:trPr>
        <w:tc>
          <w:tcPr>
            <w:tcW w:w="988" w:type="dxa"/>
            <w:vAlign w:val="center"/>
          </w:tcPr>
          <w:p w14:paraId="0C3BD600" w14:textId="77777777" w:rsidR="008A4B0B" w:rsidRPr="00380D36" w:rsidRDefault="008A4B0B" w:rsidP="00380D36">
            <w:pPr>
              <w:spacing w:before="120" w:line="276" w:lineRule="auto"/>
              <w:jc w:val="center"/>
              <w:rPr>
                <w:rFonts w:ascii="Calibri" w:hAnsi="Calibri" w:cs="Calibri"/>
                <w:b/>
                <w:bCs/>
              </w:rPr>
            </w:pPr>
            <w:r w:rsidRPr="00380D36">
              <w:rPr>
                <w:rFonts w:ascii="Calibri" w:hAnsi="Calibri" w:cs="Calibri"/>
                <w:b/>
                <w:bCs/>
              </w:rPr>
              <w:t>Lp.</w:t>
            </w:r>
          </w:p>
        </w:tc>
        <w:tc>
          <w:tcPr>
            <w:tcW w:w="6804" w:type="dxa"/>
            <w:vAlign w:val="center"/>
          </w:tcPr>
          <w:p w14:paraId="6E8D7EE3" w14:textId="77777777" w:rsidR="008A4B0B" w:rsidRPr="00380D36" w:rsidRDefault="008A4B0B" w:rsidP="00380D36">
            <w:pPr>
              <w:spacing w:before="120" w:line="276" w:lineRule="auto"/>
              <w:jc w:val="center"/>
              <w:rPr>
                <w:rFonts w:ascii="Calibri" w:hAnsi="Calibri" w:cs="Calibri"/>
                <w:b/>
                <w:bCs/>
              </w:rPr>
            </w:pPr>
            <w:r w:rsidRPr="00380D36">
              <w:rPr>
                <w:rFonts w:ascii="Calibri" w:hAnsi="Calibri" w:cs="Calibri"/>
                <w:b/>
                <w:bCs/>
              </w:rPr>
              <w:t>Wymagania Minimalne</w:t>
            </w:r>
          </w:p>
        </w:tc>
        <w:tc>
          <w:tcPr>
            <w:tcW w:w="2693" w:type="dxa"/>
          </w:tcPr>
          <w:p w14:paraId="37730A3E" w14:textId="77777777" w:rsidR="008A4B0B" w:rsidRPr="00380D36" w:rsidRDefault="008A4B0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Spełnia wymogi</w:t>
            </w:r>
          </w:p>
          <w:p w14:paraId="535CB368" w14:textId="77777777" w:rsidR="008A4B0B" w:rsidRPr="00380D36" w:rsidRDefault="008A4B0B" w:rsidP="00380D36">
            <w:pPr>
              <w:spacing w:before="120" w:line="276" w:lineRule="auto"/>
              <w:jc w:val="center"/>
              <w:rPr>
                <w:rFonts w:ascii="Calibri" w:hAnsi="Calibri" w:cs="Calibri"/>
                <w:b/>
                <w:bCs/>
              </w:rPr>
            </w:pPr>
            <w:r w:rsidRPr="00380D36">
              <w:rPr>
                <w:rFonts w:ascii="Calibri" w:hAnsi="Calibri" w:cs="Calibri"/>
                <w:b/>
                <w:bCs/>
              </w:rPr>
              <w:t>Tak/Nie</w:t>
            </w:r>
          </w:p>
          <w:p w14:paraId="265B702E" w14:textId="77777777" w:rsidR="008A4B0B" w:rsidRPr="00380D36" w:rsidRDefault="008A4B0B" w:rsidP="00380D36">
            <w:pPr>
              <w:pStyle w:val="Standard"/>
              <w:spacing w:before="120" w:line="276" w:lineRule="auto"/>
              <w:jc w:val="center"/>
              <w:rPr>
                <w:rFonts w:ascii="Calibri" w:hAnsi="Calibri" w:cs="Calibri"/>
                <w:b/>
                <w:bCs/>
                <w:sz w:val="20"/>
                <w:szCs w:val="20"/>
              </w:rPr>
            </w:pPr>
            <w:r w:rsidRPr="00380D36">
              <w:rPr>
                <w:rFonts w:ascii="Calibri" w:hAnsi="Calibri" w:cs="Calibri"/>
                <w:b/>
                <w:bCs/>
                <w:sz w:val="20"/>
                <w:szCs w:val="20"/>
              </w:rPr>
              <w:t>(wpisuje Wykonawca)</w:t>
            </w:r>
          </w:p>
          <w:p w14:paraId="1CEB4E8F" w14:textId="77777777" w:rsidR="008A4B0B" w:rsidRPr="00380D36" w:rsidRDefault="008A4B0B" w:rsidP="00380D36">
            <w:pPr>
              <w:spacing w:before="120" w:line="276" w:lineRule="auto"/>
              <w:jc w:val="center"/>
              <w:rPr>
                <w:rFonts w:ascii="Calibri" w:hAnsi="Calibri" w:cs="Calibri"/>
                <w:b/>
                <w:bCs/>
              </w:rPr>
            </w:pPr>
          </w:p>
        </w:tc>
      </w:tr>
      <w:tr w:rsidR="008A4B0B" w:rsidRPr="00380D36" w14:paraId="36C5407E" w14:textId="77777777" w:rsidTr="00AD3692">
        <w:trPr>
          <w:trHeight w:val="70"/>
          <w:jc w:val="center"/>
        </w:trPr>
        <w:tc>
          <w:tcPr>
            <w:tcW w:w="988" w:type="dxa"/>
            <w:vAlign w:val="center"/>
          </w:tcPr>
          <w:p w14:paraId="280CD345" w14:textId="77777777" w:rsidR="008A4B0B" w:rsidRPr="00380D36" w:rsidRDefault="008A4B0B" w:rsidP="00380D36">
            <w:pPr>
              <w:spacing w:before="120" w:line="276" w:lineRule="auto"/>
              <w:jc w:val="center"/>
              <w:rPr>
                <w:rFonts w:ascii="Calibri" w:hAnsi="Calibri" w:cs="Calibri"/>
              </w:rPr>
            </w:pPr>
            <w:r w:rsidRPr="00380D36">
              <w:rPr>
                <w:rFonts w:ascii="Calibri" w:hAnsi="Calibri" w:cs="Calibri"/>
              </w:rPr>
              <w:t>1</w:t>
            </w:r>
          </w:p>
        </w:tc>
        <w:tc>
          <w:tcPr>
            <w:tcW w:w="6804" w:type="dxa"/>
          </w:tcPr>
          <w:p w14:paraId="0F11C5C7" w14:textId="3B00867D" w:rsidR="008A4B0B" w:rsidRPr="00380D36" w:rsidRDefault="008A4B0B" w:rsidP="00380D36">
            <w:pPr>
              <w:spacing w:before="120" w:line="276" w:lineRule="auto"/>
              <w:rPr>
                <w:rFonts w:ascii="Calibri" w:hAnsi="Calibri" w:cs="Calibri"/>
              </w:rPr>
            </w:pPr>
            <w:r w:rsidRPr="00380D36">
              <w:rPr>
                <w:rFonts w:ascii="Calibri" w:hAnsi="Calibri" w:cs="Calibri"/>
              </w:rPr>
              <w:t>Zamawiający wymaga przeprowadzenia przeglądu konfiguracji posiadanych urządzeń serwerowych oraz sieciowych w zakresie wdrożenia najlepszych praktyk z zakresu bezpieczeństwa tych urządzeń z punktu widzenia możliwości danego urządzenia oraz najlepszych standardów branżowych.</w:t>
            </w:r>
          </w:p>
        </w:tc>
        <w:tc>
          <w:tcPr>
            <w:tcW w:w="2693" w:type="dxa"/>
          </w:tcPr>
          <w:p w14:paraId="37DD1040" w14:textId="77777777" w:rsidR="008A4B0B" w:rsidRPr="00380D36" w:rsidRDefault="008A4B0B" w:rsidP="00380D36">
            <w:pPr>
              <w:spacing w:before="120" w:line="276" w:lineRule="auto"/>
              <w:jc w:val="center"/>
              <w:rPr>
                <w:rFonts w:ascii="Calibri" w:hAnsi="Calibri" w:cs="Calibri"/>
              </w:rPr>
            </w:pPr>
          </w:p>
        </w:tc>
      </w:tr>
      <w:tr w:rsidR="008A4B0B" w:rsidRPr="00380D36" w14:paraId="55E7F886" w14:textId="77777777" w:rsidTr="00AD3692">
        <w:trPr>
          <w:jc w:val="center"/>
        </w:trPr>
        <w:tc>
          <w:tcPr>
            <w:tcW w:w="988" w:type="dxa"/>
            <w:vAlign w:val="center"/>
          </w:tcPr>
          <w:p w14:paraId="4847E210" w14:textId="77777777" w:rsidR="008A4B0B" w:rsidRPr="00380D36" w:rsidRDefault="008A4B0B" w:rsidP="00380D36">
            <w:pPr>
              <w:spacing w:before="120" w:line="276" w:lineRule="auto"/>
              <w:jc w:val="center"/>
              <w:rPr>
                <w:rFonts w:ascii="Calibri" w:hAnsi="Calibri" w:cs="Calibri"/>
              </w:rPr>
            </w:pPr>
            <w:r w:rsidRPr="00380D36">
              <w:rPr>
                <w:rFonts w:ascii="Calibri" w:hAnsi="Calibri" w:cs="Calibri"/>
              </w:rPr>
              <w:t>2</w:t>
            </w:r>
          </w:p>
        </w:tc>
        <w:tc>
          <w:tcPr>
            <w:tcW w:w="6804" w:type="dxa"/>
          </w:tcPr>
          <w:p w14:paraId="5BA53797" w14:textId="77777777" w:rsidR="008A4B0B" w:rsidRPr="00380D36" w:rsidRDefault="008A4B0B" w:rsidP="00380D36">
            <w:pPr>
              <w:spacing w:before="120" w:line="276" w:lineRule="auto"/>
              <w:rPr>
                <w:rFonts w:ascii="Calibri" w:hAnsi="Calibri" w:cs="Calibri"/>
              </w:rPr>
            </w:pPr>
            <w:r w:rsidRPr="00380D36">
              <w:rPr>
                <w:rFonts w:ascii="Calibri" w:hAnsi="Calibri" w:cs="Calibri"/>
              </w:rPr>
              <w:t>Usługa hardeningu ma obejmować minimum:</w:t>
            </w:r>
          </w:p>
          <w:p w14:paraId="3BD6F0F5" w14:textId="77777777" w:rsidR="008A4B0B" w:rsidRPr="00380D36" w:rsidRDefault="008A4B0B" w:rsidP="00380D36">
            <w:pPr>
              <w:pStyle w:val="Akapitzlist"/>
              <w:numPr>
                <w:ilvl w:val="0"/>
                <w:numId w:val="60"/>
              </w:numPr>
              <w:spacing w:before="120" w:line="276" w:lineRule="auto"/>
              <w:rPr>
                <w:rFonts w:ascii="Calibri" w:hAnsi="Calibri" w:cs="Calibri"/>
              </w:rPr>
            </w:pPr>
            <w:r w:rsidRPr="00380D36">
              <w:rPr>
                <w:rFonts w:ascii="Calibri" w:hAnsi="Calibri" w:cs="Calibri"/>
              </w:rPr>
              <w:t>dostarczane w ramach niniejszego postępowania urządzenia (serwery, macierz dyskowa, urządzenie UTM, serwery NAS, przełączniki sieciowe, punktu dostępowe WiFi, itd.)</w:t>
            </w:r>
          </w:p>
          <w:p w14:paraId="24EF45A8" w14:textId="77777777" w:rsidR="008A4B0B" w:rsidRPr="00380D36" w:rsidRDefault="008A4B0B" w:rsidP="00380D36">
            <w:pPr>
              <w:pStyle w:val="Akapitzlist"/>
              <w:numPr>
                <w:ilvl w:val="0"/>
                <w:numId w:val="60"/>
              </w:numPr>
              <w:spacing w:before="120" w:line="276" w:lineRule="auto"/>
              <w:rPr>
                <w:rFonts w:ascii="Calibri" w:hAnsi="Calibri" w:cs="Calibri"/>
              </w:rPr>
            </w:pPr>
            <w:r w:rsidRPr="00380D36">
              <w:rPr>
                <w:rFonts w:ascii="Calibri" w:hAnsi="Calibri" w:cs="Calibri"/>
              </w:rPr>
              <w:t>Posiadane serwery Dell PowerEdge,</w:t>
            </w:r>
          </w:p>
          <w:p w14:paraId="4916BE94" w14:textId="479F0CD7" w:rsidR="008A4B0B" w:rsidRPr="00380D36" w:rsidRDefault="008A4B0B" w:rsidP="00380D36">
            <w:pPr>
              <w:pStyle w:val="Akapitzlist"/>
              <w:numPr>
                <w:ilvl w:val="0"/>
                <w:numId w:val="60"/>
              </w:numPr>
              <w:spacing w:before="120" w:line="276" w:lineRule="auto"/>
              <w:rPr>
                <w:rFonts w:ascii="Calibri" w:hAnsi="Calibri" w:cs="Calibri"/>
              </w:rPr>
            </w:pPr>
            <w:r w:rsidRPr="00380D36">
              <w:rPr>
                <w:rFonts w:ascii="Calibri" w:hAnsi="Calibri" w:cs="Calibri"/>
              </w:rPr>
              <w:t xml:space="preserve">Posiadane urządzenia </w:t>
            </w:r>
            <w:r w:rsidR="00C479FA" w:rsidRPr="00380D36">
              <w:rPr>
                <w:rFonts w:ascii="Calibri" w:hAnsi="Calibri" w:cs="Calibri"/>
              </w:rPr>
              <w:t>U</w:t>
            </w:r>
            <w:r w:rsidRPr="00380D36">
              <w:rPr>
                <w:rFonts w:ascii="Calibri" w:hAnsi="Calibri" w:cs="Calibri"/>
              </w:rPr>
              <w:t>TM Stormshield SN320,</w:t>
            </w:r>
          </w:p>
          <w:p w14:paraId="46C72F1A" w14:textId="15185470" w:rsidR="00C479FA" w:rsidRPr="00380D36" w:rsidRDefault="00C479FA" w:rsidP="00380D36">
            <w:pPr>
              <w:pStyle w:val="Akapitzlist"/>
              <w:numPr>
                <w:ilvl w:val="0"/>
                <w:numId w:val="60"/>
              </w:numPr>
              <w:spacing w:before="120" w:line="276" w:lineRule="auto"/>
              <w:rPr>
                <w:rFonts w:ascii="Calibri" w:hAnsi="Calibri" w:cs="Calibri"/>
              </w:rPr>
            </w:pPr>
            <w:r w:rsidRPr="00380D36">
              <w:rPr>
                <w:rFonts w:ascii="Calibri" w:hAnsi="Calibri" w:cs="Calibri"/>
              </w:rPr>
              <w:t>Posiadane systemy NAS,</w:t>
            </w:r>
          </w:p>
          <w:p w14:paraId="08B853D0" w14:textId="616C18AA" w:rsidR="008A4B0B" w:rsidRPr="00380D36" w:rsidRDefault="008A4B0B" w:rsidP="00380D36">
            <w:pPr>
              <w:pStyle w:val="Akapitzlist"/>
              <w:numPr>
                <w:ilvl w:val="0"/>
                <w:numId w:val="60"/>
              </w:numPr>
              <w:spacing w:before="120" w:line="276" w:lineRule="auto"/>
              <w:rPr>
                <w:rFonts w:ascii="Calibri" w:hAnsi="Calibri" w:cs="Calibri"/>
              </w:rPr>
            </w:pPr>
            <w:r w:rsidRPr="00380D36">
              <w:rPr>
                <w:rFonts w:ascii="Calibri" w:hAnsi="Calibri" w:cs="Calibri"/>
              </w:rPr>
              <w:t>Urządzenia/rozwiązania na styku sieci IT/OT</w:t>
            </w:r>
            <w:r w:rsidR="00C479FA" w:rsidRPr="00380D36">
              <w:rPr>
                <w:rFonts w:ascii="Calibri" w:hAnsi="Calibri" w:cs="Calibri"/>
              </w:rPr>
              <w:t>.</w:t>
            </w:r>
          </w:p>
        </w:tc>
        <w:tc>
          <w:tcPr>
            <w:tcW w:w="2693" w:type="dxa"/>
            <w:vAlign w:val="center"/>
          </w:tcPr>
          <w:p w14:paraId="2273F76E" w14:textId="77777777" w:rsidR="008A4B0B" w:rsidRPr="00380D36" w:rsidRDefault="008A4B0B" w:rsidP="00380D36">
            <w:pPr>
              <w:spacing w:before="120" w:line="276" w:lineRule="auto"/>
              <w:jc w:val="center"/>
              <w:rPr>
                <w:rFonts w:ascii="Calibri" w:hAnsi="Calibri" w:cs="Calibri"/>
              </w:rPr>
            </w:pPr>
          </w:p>
        </w:tc>
      </w:tr>
      <w:tr w:rsidR="008A4B0B" w:rsidRPr="00380D36" w14:paraId="3ED7B5E1" w14:textId="77777777" w:rsidTr="00AD3692">
        <w:trPr>
          <w:jc w:val="center"/>
        </w:trPr>
        <w:tc>
          <w:tcPr>
            <w:tcW w:w="988" w:type="dxa"/>
            <w:vAlign w:val="center"/>
          </w:tcPr>
          <w:p w14:paraId="3F36040C" w14:textId="77777777" w:rsidR="008A4B0B" w:rsidRPr="00380D36" w:rsidRDefault="008A4B0B" w:rsidP="00380D36">
            <w:pPr>
              <w:spacing w:before="120" w:line="276" w:lineRule="auto"/>
              <w:jc w:val="center"/>
              <w:rPr>
                <w:rFonts w:ascii="Calibri" w:hAnsi="Calibri" w:cs="Calibri"/>
              </w:rPr>
            </w:pPr>
            <w:r w:rsidRPr="00380D36">
              <w:rPr>
                <w:rFonts w:ascii="Calibri" w:hAnsi="Calibri" w:cs="Calibri"/>
              </w:rPr>
              <w:t>3</w:t>
            </w:r>
          </w:p>
        </w:tc>
        <w:tc>
          <w:tcPr>
            <w:tcW w:w="6804" w:type="dxa"/>
          </w:tcPr>
          <w:p w14:paraId="07FC5DE0" w14:textId="77777777" w:rsidR="008A4B0B" w:rsidRPr="00380D36" w:rsidRDefault="008A4B0B" w:rsidP="00380D36">
            <w:pPr>
              <w:spacing w:before="120" w:line="276" w:lineRule="auto"/>
              <w:rPr>
                <w:rFonts w:ascii="Calibri" w:hAnsi="Calibri" w:cs="Calibri"/>
              </w:rPr>
            </w:pPr>
            <w:r w:rsidRPr="00380D36">
              <w:rPr>
                <w:rFonts w:ascii="Calibri" w:hAnsi="Calibri" w:cs="Calibri"/>
              </w:rPr>
              <w:t>Minimalny zakres:</w:t>
            </w:r>
          </w:p>
          <w:p w14:paraId="714745CC" w14:textId="77777777" w:rsidR="008A4B0B" w:rsidRPr="00380D36" w:rsidRDefault="008A4B0B" w:rsidP="00380D36">
            <w:pPr>
              <w:pStyle w:val="Akapitzlist"/>
              <w:numPr>
                <w:ilvl w:val="0"/>
                <w:numId w:val="61"/>
              </w:numPr>
              <w:spacing w:before="120" w:line="276" w:lineRule="auto"/>
              <w:rPr>
                <w:rFonts w:ascii="Calibri" w:hAnsi="Calibri" w:cs="Calibri"/>
              </w:rPr>
            </w:pPr>
            <w:r w:rsidRPr="00380D36">
              <w:rPr>
                <w:rFonts w:ascii="Calibri" w:hAnsi="Calibri" w:cs="Calibri"/>
              </w:rPr>
              <w:t>Weryfikacja możliwości wydzielenia sieci zarządzania</w:t>
            </w:r>
          </w:p>
          <w:p w14:paraId="013869C5" w14:textId="77777777" w:rsidR="008A4B0B" w:rsidRPr="00380D36" w:rsidRDefault="008A4B0B" w:rsidP="00380D36">
            <w:pPr>
              <w:pStyle w:val="Akapitzlist"/>
              <w:numPr>
                <w:ilvl w:val="0"/>
                <w:numId w:val="61"/>
              </w:numPr>
              <w:spacing w:before="120" w:line="276" w:lineRule="auto"/>
              <w:rPr>
                <w:rFonts w:ascii="Calibri" w:hAnsi="Calibri" w:cs="Calibri"/>
              </w:rPr>
            </w:pPr>
            <w:r w:rsidRPr="00380D36">
              <w:rPr>
                <w:rFonts w:ascii="Calibri" w:hAnsi="Calibri" w:cs="Calibri"/>
              </w:rPr>
              <w:t>Dostosowanie poziomu zabezpieczeń do możliwości autentykacji (2FA/MFA/zmiana haseł</w:t>
            </w:r>
          </w:p>
          <w:p w14:paraId="1522D0DA" w14:textId="272DDB7B" w:rsidR="008A4B0B" w:rsidRPr="00380D36" w:rsidRDefault="008A4B0B" w:rsidP="00380D36">
            <w:pPr>
              <w:pStyle w:val="Akapitzlist"/>
              <w:numPr>
                <w:ilvl w:val="0"/>
                <w:numId w:val="61"/>
              </w:numPr>
              <w:spacing w:before="120" w:line="276" w:lineRule="auto"/>
              <w:rPr>
                <w:rFonts w:ascii="Calibri" w:hAnsi="Calibri" w:cs="Calibri"/>
              </w:rPr>
            </w:pPr>
            <w:r w:rsidRPr="00380D36">
              <w:rPr>
                <w:rFonts w:ascii="Calibri" w:hAnsi="Calibri" w:cs="Calibri"/>
              </w:rPr>
              <w:t xml:space="preserve">Wdrożenie/uruchomienie mechanizmów szyfrowania </w:t>
            </w:r>
          </w:p>
          <w:p w14:paraId="6BEB23A5" w14:textId="77777777" w:rsidR="008A4B0B" w:rsidRPr="00380D36" w:rsidRDefault="008A4B0B" w:rsidP="00380D36">
            <w:pPr>
              <w:pStyle w:val="Akapitzlist"/>
              <w:numPr>
                <w:ilvl w:val="0"/>
                <w:numId w:val="61"/>
              </w:numPr>
              <w:spacing w:before="120" w:line="276" w:lineRule="auto"/>
              <w:rPr>
                <w:rFonts w:ascii="Calibri" w:hAnsi="Calibri" w:cs="Calibri"/>
              </w:rPr>
            </w:pPr>
            <w:r w:rsidRPr="00380D36">
              <w:rPr>
                <w:rFonts w:ascii="Calibri" w:hAnsi="Calibri" w:cs="Calibri"/>
              </w:rPr>
              <w:t>Aktualizacja oprogramowania układowego do poziomu rekomendowanego przez producenta rozwiązania</w:t>
            </w:r>
          </w:p>
          <w:p w14:paraId="37CC2CCA" w14:textId="77777777" w:rsidR="008A4B0B" w:rsidRPr="00380D36" w:rsidRDefault="008A4B0B" w:rsidP="00380D36">
            <w:pPr>
              <w:pStyle w:val="Akapitzlist"/>
              <w:numPr>
                <w:ilvl w:val="0"/>
                <w:numId w:val="61"/>
              </w:numPr>
              <w:spacing w:before="120" w:line="276" w:lineRule="auto"/>
              <w:rPr>
                <w:rFonts w:ascii="Calibri" w:hAnsi="Calibri" w:cs="Calibri"/>
              </w:rPr>
            </w:pPr>
            <w:r w:rsidRPr="00380D36">
              <w:rPr>
                <w:rFonts w:ascii="Calibri" w:hAnsi="Calibri" w:cs="Calibri"/>
              </w:rPr>
              <w:t>Konfiguracja logowania do agregatora logów/systemu monitoringu</w:t>
            </w:r>
          </w:p>
          <w:p w14:paraId="2873611B" w14:textId="4864F167" w:rsidR="008A4B0B" w:rsidRPr="00380D36" w:rsidRDefault="008A4B0B" w:rsidP="00380D36">
            <w:pPr>
              <w:pStyle w:val="Akapitzlist"/>
              <w:numPr>
                <w:ilvl w:val="0"/>
                <w:numId w:val="61"/>
              </w:numPr>
              <w:spacing w:before="120" w:line="276" w:lineRule="auto"/>
              <w:rPr>
                <w:rFonts w:ascii="Calibri" w:hAnsi="Calibri" w:cs="Calibri"/>
              </w:rPr>
            </w:pPr>
            <w:r w:rsidRPr="00380D36">
              <w:rPr>
                <w:rFonts w:ascii="Calibri" w:hAnsi="Calibri" w:cs="Calibri"/>
              </w:rPr>
              <w:t>Konfiguracja zabezpieczeń systemu rozruchu serwerów i stacji roboczych (np. Secure Boot)</w:t>
            </w:r>
          </w:p>
        </w:tc>
        <w:tc>
          <w:tcPr>
            <w:tcW w:w="2693" w:type="dxa"/>
            <w:vAlign w:val="center"/>
          </w:tcPr>
          <w:p w14:paraId="6D610A5E" w14:textId="77777777" w:rsidR="008A4B0B" w:rsidRPr="00380D36" w:rsidRDefault="008A4B0B" w:rsidP="00380D36">
            <w:pPr>
              <w:spacing w:before="120" w:line="276" w:lineRule="auto"/>
              <w:jc w:val="center"/>
              <w:rPr>
                <w:rFonts w:ascii="Calibri" w:hAnsi="Calibri" w:cs="Calibri"/>
              </w:rPr>
            </w:pPr>
          </w:p>
        </w:tc>
      </w:tr>
      <w:tr w:rsidR="008A4B0B" w:rsidRPr="00380D36" w14:paraId="4D278A28" w14:textId="77777777" w:rsidTr="00AD3692">
        <w:trPr>
          <w:jc w:val="center"/>
        </w:trPr>
        <w:tc>
          <w:tcPr>
            <w:tcW w:w="988" w:type="dxa"/>
            <w:vAlign w:val="center"/>
          </w:tcPr>
          <w:p w14:paraId="74694AC8" w14:textId="77777777" w:rsidR="008A4B0B" w:rsidRPr="00380D36" w:rsidRDefault="008A4B0B" w:rsidP="00380D36">
            <w:pPr>
              <w:spacing w:before="120" w:line="276" w:lineRule="auto"/>
              <w:jc w:val="center"/>
              <w:rPr>
                <w:rFonts w:ascii="Calibri" w:hAnsi="Calibri" w:cs="Calibri"/>
              </w:rPr>
            </w:pPr>
            <w:r w:rsidRPr="00380D36">
              <w:rPr>
                <w:rFonts w:ascii="Calibri" w:hAnsi="Calibri" w:cs="Calibri"/>
              </w:rPr>
              <w:t>4</w:t>
            </w:r>
          </w:p>
        </w:tc>
        <w:tc>
          <w:tcPr>
            <w:tcW w:w="6804" w:type="dxa"/>
          </w:tcPr>
          <w:p w14:paraId="0DC0A326" w14:textId="1DB71F8E" w:rsidR="008A4B0B" w:rsidRPr="00380D36" w:rsidRDefault="00C479FA" w:rsidP="00380D36">
            <w:pPr>
              <w:spacing w:before="120" w:line="276" w:lineRule="auto"/>
              <w:jc w:val="both"/>
              <w:rPr>
                <w:rFonts w:ascii="Calibri" w:hAnsi="Calibri" w:cs="Calibri"/>
              </w:rPr>
            </w:pPr>
            <w:r w:rsidRPr="00380D36">
              <w:rPr>
                <w:rFonts w:ascii="Calibri" w:hAnsi="Calibri" w:cs="Calibri"/>
              </w:rPr>
              <w:t>Usługa ma zostać przeprowadzona w zakresie ustalonym i potwierdzonym z Zamawiającym.</w:t>
            </w:r>
          </w:p>
        </w:tc>
        <w:tc>
          <w:tcPr>
            <w:tcW w:w="2693" w:type="dxa"/>
            <w:vAlign w:val="center"/>
          </w:tcPr>
          <w:p w14:paraId="323F9AEF" w14:textId="77777777" w:rsidR="008A4B0B" w:rsidRPr="00380D36" w:rsidRDefault="008A4B0B" w:rsidP="00380D36">
            <w:pPr>
              <w:spacing w:before="120" w:line="276" w:lineRule="auto"/>
              <w:jc w:val="center"/>
              <w:rPr>
                <w:rFonts w:ascii="Calibri" w:hAnsi="Calibri" w:cs="Calibri"/>
              </w:rPr>
            </w:pPr>
          </w:p>
        </w:tc>
      </w:tr>
    </w:tbl>
    <w:p w14:paraId="7FEED20B" w14:textId="77777777" w:rsidR="008A4B0B" w:rsidRPr="00380D36" w:rsidRDefault="008A4B0B" w:rsidP="00380D36">
      <w:pPr>
        <w:spacing w:line="276" w:lineRule="auto"/>
        <w:rPr>
          <w:rFonts w:ascii="Calibri" w:hAnsi="Calibri" w:cs="Calibri"/>
        </w:rPr>
      </w:pPr>
    </w:p>
    <w:p w14:paraId="3D751983" w14:textId="58142232" w:rsidR="006E2BF6" w:rsidRPr="00380D36" w:rsidRDefault="004D5EA9"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t>S</w:t>
      </w:r>
      <w:r w:rsidR="006E2BF6" w:rsidRPr="00380D36">
        <w:rPr>
          <w:rFonts w:ascii="Calibri" w:hAnsi="Calibri" w:cs="Calibri"/>
          <w:b/>
          <w:bCs/>
          <w:color w:val="auto"/>
          <w:sz w:val="20"/>
          <w:szCs w:val="20"/>
        </w:rPr>
        <w:t xml:space="preserve">zkolenia </w:t>
      </w:r>
      <w:r w:rsidR="0047498E" w:rsidRPr="00380D36">
        <w:rPr>
          <w:rFonts w:ascii="Calibri" w:hAnsi="Calibri" w:cs="Calibri"/>
          <w:b/>
          <w:bCs/>
          <w:color w:val="auto"/>
          <w:sz w:val="20"/>
          <w:szCs w:val="20"/>
        </w:rPr>
        <w:t xml:space="preserve">dla administratorów z </w:t>
      </w:r>
      <w:r w:rsidR="006E2BF6" w:rsidRPr="00380D36">
        <w:rPr>
          <w:rFonts w:ascii="Calibri" w:hAnsi="Calibri" w:cs="Calibri"/>
          <w:b/>
          <w:bCs/>
          <w:color w:val="auto"/>
          <w:sz w:val="20"/>
          <w:szCs w:val="20"/>
        </w:rPr>
        <w:t xml:space="preserve">zakresu </w:t>
      </w:r>
      <w:r w:rsidR="00F12494" w:rsidRPr="00380D36">
        <w:rPr>
          <w:rFonts w:ascii="Calibri" w:hAnsi="Calibri" w:cs="Calibri"/>
          <w:b/>
          <w:bCs/>
          <w:color w:val="auto"/>
          <w:sz w:val="20"/>
          <w:szCs w:val="20"/>
        </w:rPr>
        <w:t>wdrożonego rozwiązania</w:t>
      </w:r>
      <w:r w:rsidR="0047498E" w:rsidRPr="00380D36">
        <w:rPr>
          <w:rFonts w:ascii="Calibri" w:hAnsi="Calibri" w:cs="Calibri"/>
          <w:b/>
          <w:bCs/>
          <w:color w:val="auto"/>
          <w:sz w:val="20"/>
          <w:szCs w:val="20"/>
        </w:rPr>
        <w:t xml:space="preserve"> </w:t>
      </w:r>
      <w:r w:rsidR="007B7E4B" w:rsidRPr="00380D36">
        <w:rPr>
          <w:rFonts w:ascii="Calibri" w:hAnsi="Calibri" w:cs="Calibri"/>
          <w:b/>
          <w:bCs/>
          <w:color w:val="auto"/>
          <w:sz w:val="20"/>
          <w:szCs w:val="20"/>
        </w:rPr>
        <w:t>– 1 szt.</w:t>
      </w:r>
    </w:p>
    <w:p w14:paraId="315AE4E5" w14:textId="77777777" w:rsidR="003A6ACC" w:rsidRPr="00380D36" w:rsidRDefault="003A6ACC" w:rsidP="00380D36">
      <w:pPr>
        <w:spacing w:after="160" w:line="276" w:lineRule="auto"/>
        <w:jc w:val="both"/>
        <w:rPr>
          <w:rFonts w:ascii="Calibri" w:hAnsi="Calibri" w:cs="Calibri"/>
        </w:rPr>
      </w:pPr>
      <w:r w:rsidRPr="00380D36">
        <w:rPr>
          <w:rFonts w:ascii="Calibri" w:hAnsi="Calibri" w:cs="Calibri"/>
        </w:rPr>
        <w:t>Wykonawca musi przeprowadzić szkolenie o następujących minimalnych wymaganiach:</w:t>
      </w:r>
    </w:p>
    <w:p w14:paraId="71076E5D" w14:textId="3852F768" w:rsidR="006721C6" w:rsidRPr="00380D36" w:rsidRDefault="003A6ACC" w:rsidP="00380D36">
      <w:pPr>
        <w:pStyle w:val="Akapitzlist"/>
        <w:widowControl/>
        <w:numPr>
          <w:ilvl w:val="1"/>
          <w:numId w:val="7"/>
        </w:numPr>
        <w:autoSpaceDE/>
        <w:spacing w:after="160" w:line="276" w:lineRule="auto"/>
        <w:jc w:val="both"/>
        <w:rPr>
          <w:rFonts w:ascii="Calibri" w:hAnsi="Calibri" w:cs="Calibri"/>
        </w:rPr>
      </w:pPr>
      <w:r w:rsidRPr="00380D36">
        <w:rPr>
          <w:rFonts w:ascii="Calibri" w:hAnsi="Calibri" w:cs="Calibri"/>
        </w:rPr>
        <w:t xml:space="preserve">szkolenie dla </w:t>
      </w:r>
      <w:r w:rsidR="0040431C" w:rsidRPr="00380D36">
        <w:rPr>
          <w:rFonts w:ascii="Calibri" w:hAnsi="Calibri" w:cs="Calibri"/>
        </w:rPr>
        <w:t>dwóch</w:t>
      </w:r>
      <w:r w:rsidRPr="00380D36">
        <w:rPr>
          <w:rFonts w:ascii="Calibri" w:hAnsi="Calibri" w:cs="Calibri"/>
        </w:rPr>
        <w:t xml:space="preserve"> pracowników Zamawiającego,</w:t>
      </w:r>
    </w:p>
    <w:p w14:paraId="6F106C6F" w14:textId="7FA3946C" w:rsidR="003A6ACC" w:rsidRPr="00380D36" w:rsidRDefault="003A6ACC" w:rsidP="00380D36">
      <w:pPr>
        <w:pStyle w:val="Akapitzlist"/>
        <w:widowControl/>
        <w:numPr>
          <w:ilvl w:val="1"/>
          <w:numId w:val="7"/>
        </w:numPr>
        <w:autoSpaceDE/>
        <w:spacing w:after="160" w:line="276" w:lineRule="auto"/>
        <w:jc w:val="both"/>
        <w:rPr>
          <w:rFonts w:ascii="Calibri" w:hAnsi="Calibri" w:cs="Calibri"/>
        </w:rPr>
      </w:pPr>
      <w:r w:rsidRPr="00380D36">
        <w:rPr>
          <w:rFonts w:ascii="Calibri" w:hAnsi="Calibri" w:cs="Calibri"/>
        </w:rPr>
        <w:t xml:space="preserve">czas trwania minimum </w:t>
      </w:r>
      <w:r w:rsidR="0040431C" w:rsidRPr="00380D36">
        <w:rPr>
          <w:rFonts w:ascii="Calibri" w:hAnsi="Calibri" w:cs="Calibri"/>
        </w:rPr>
        <w:t>2</w:t>
      </w:r>
      <w:r w:rsidRPr="00380D36">
        <w:rPr>
          <w:rFonts w:ascii="Calibri" w:hAnsi="Calibri" w:cs="Calibri"/>
        </w:rPr>
        <w:t xml:space="preserve"> d</w:t>
      </w:r>
      <w:r w:rsidR="0040431C" w:rsidRPr="00380D36">
        <w:rPr>
          <w:rFonts w:ascii="Calibri" w:hAnsi="Calibri" w:cs="Calibri"/>
        </w:rPr>
        <w:t>n</w:t>
      </w:r>
      <w:r w:rsidRPr="00380D36">
        <w:rPr>
          <w:rFonts w:ascii="Calibri" w:hAnsi="Calibri" w:cs="Calibri"/>
        </w:rPr>
        <w:t xml:space="preserve">i (minimum 8 godzin lekcyjnych każda po 45 minut), </w:t>
      </w:r>
    </w:p>
    <w:p w14:paraId="641CCF50" w14:textId="77777777" w:rsidR="003A6ACC" w:rsidRPr="00380D36" w:rsidRDefault="003A6ACC" w:rsidP="00380D36">
      <w:pPr>
        <w:pStyle w:val="Akapitzlist"/>
        <w:widowControl/>
        <w:numPr>
          <w:ilvl w:val="1"/>
          <w:numId w:val="7"/>
        </w:numPr>
        <w:autoSpaceDE/>
        <w:spacing w:after="160" w:line="276" w:lineRule="auto"/>
        <w:jc w:val="both"/>
        <w:rPr>
          <w:rFonts w:ascii="Calibri" w:hAnsi="Calibri" w:cs="Calibri"/>
        </w:rPr>
      </w:pPr>
      <w:r w:rsidRPr="00380D36">
        <w:rPr>
          <w:rFonts w:ascii="Calibri" w:hAnsi="Calibri" w:cs="Calibri"/>
        </w:rPr>
        <w:t>szkolenie przeprowadzone w języku polskim, dostarczone materiały w języku polskim,</w:t>
      </w:r>
    </w:p>
    <w:p w14:paraId="404A2CF8" w14:textId="77777777" w:rsidR="003A6ACC" w:rsidRPr="00380D36" w:rsidRDefault="003A6ACC" w:rsidP="00380D36">
      <w:pPr>
        <w:pStyle w:val="Akapitzlist"/>
        <w:widowControl/>
        <w:numPr>
          <w:ilvl w:val="1"/>
          <w:numId w:val="7"/>
        </w:numPr>
        <w:autoSpaceDE/>
        <w:spacing w:after="160" w:line="276" w:lineRule="auto"/>
        <w:jc w:val="both"/>
        <w:rPr>
          <w:rFonts w:ascii="Calibri" w:hAnsi="Calibri" w:cs="Calibri"/>
        </w:rPr>
      </w:pPr>
      <w:r w:rsidRPr="00380D36">
        <w:rPr>
          <w:rFonts w:ascii="Calibri" w:hAnsi="Calibri" w:cs="Calibri"/>
        </w:rPr>
        <w:t xml:space="preserve">część praktyczna (warsztaty i ćwiczenia) musi stanowić maksimum 50% czasu szkolenia, </w:t>
      </w:r>
    </w:p>
    <w:p w14:paraId="78ABF810" w14:textId="77777777" w:rsidR="003A6ACC" w:rsidRPr="00380D36" w:rsidRDefault="003A6ACC" w:rsidP="00380D36">
      <w:pPr>
        <w:pStyle w:val="Akapitzlist"/>
        <w:widowControl/>
        <w:numPr>
          <w:ilvl w:val="1"/>
          <w:numId w:val="7"/>
        </w:numPr>
        <w:autoSpaceDE/>
        <w:spacing w:after="160" w:line="276" w:lineRule="auto"/>
        <w:jc w:val="both"/>
        <w:rPr>
          <w:rFonts w:ascii="Calibri" w:hAnsi="Calibri" w:cs="Calibri"/>
        </w:rPr>
      </w:pPr>
      <w:r w:rsidRPr="00380D36">
        <w:rPr>
          <w:rFonts w:ascii="Calibri" w:hAnsi="Calibri" w:cs="Calibri"/>
        </w:rPr>
        <w:t>szkolenie realizowane w siedzibie Wykonawcy i na infrastrukturze przez niego zapewnionej.</w:t>
      </w:r>
    </w:p>
    <w:p w14:paraId="0C986053" w14:textId="77777777" w:rsidR="003A6ACC" w:rsidRPr="00380D36" w:rsidRDefault="003A6ACC" w:rsidP="00380D36">
      <w:pPr>
        <w:spacing w:after="160" w:line="276" w:lineRule="auto"/>
        <w:jc w:val="both"/>
        <w:rPr>
          <w:rFonts w:ascii="Calibri" w:hAnsi="Calibri" w:cs="Calibri"/>
        </w:rPr>
      </w:pPr>
    </w:p>
    <w:p w14:paraId="665F28DA" w14:textId="35718FF1" w:rsidR="007B7E4B" w:rsidRPr="00380D36" w:rsidRDefault="007B7E4B"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t xml:space="preserve">Szkolenia dla pracowników – 1 szt. </w:t>
      </w:r>
    </w:p>
    <w:p w14:paraId="636EC310" w14:textId="77777777" w:rsidR="007439A2" w:rsidRPr="00380D36" w:rsidRDefault="007439A2" w:rsidP="00380D36">
      <w:pPr>
        <w:spacing w:after="160" w:line="276" w:lineRule="auto"/>
        <w:jc w:val="both"/>
        <w:rPr>
          <w:rFonts w:ascii="Calibri" w:hAnsi="Calibri" w:cs="Calibri"/>
          <w:b/>
          <w:bCs/>
        </w:rPr>
      </w:pPr>
      <w:bookmarkStart w:id="0" w:name="_Hlk213413792"/>
      <w:r w:rsidRPr="00380D36">
        <w:rPr>
          <w:rFonts w:ascii="Calibri" w:hAnsi="Calibri" w:cs="Calibri"/>
          <w:b/>
          <w:bCs/>
        </w:rPr>
        <w:t>ABC bezpieczeństwa sieci – ogólne podstawy bezpieczeństwa sieci</w:t>
      </w:r>
    </w:p>
    <w:bookmarkEnd w:id="0"/>
    <w:p w14:paraId="2B3E3AA8" w14:textId="77777777" w:rsidR="007439A2" w:rsidRPr="00380D36" w:rsidRDefault="007439A2" w:rsidP="00380D36">
      <w:pPr>
        <w:spacing w:after="160" w:line="276" w:lineRule="auto"/>
        <w:jc w:val="both"/>
        <w:rPr>
          <w:rFonts w:ascii="Calibri" w:hAnsi="Calibri" w:cs="Calibri"/>
        </w:rPr>
      </w:pPr>
      <w:r w:rsidRPr="00380D36">
        <w:rPr>
          <w:rFonts w:ascii="Calibri" w:hAnsi="Calibri" w:cs="Calibri"/>
        </w:rPr>
        <w:t xml:space="preserve">Szkolenie dla pracowników Urzędu z zakresu cyberbezpieczeństwa powinno minimalnie obejmować następujące zagadnienia: </w:t>
      </w:r>
    </w:p>
    <w:p w14:paraId="0D5D082A" w14:textId="77777777" w:rsidR="007439A2" w:rsidRPr="00380D36" w:rsidRDefault="007439A2" w:rsidP="00380D36">
      <w:pPr>
        <w:numPr>
          <w:ilvl w:val="0"/>
          <w:numId w:val="57"/>
        </w:numPr>
        <w:spacing w:after="160" w:line="276" w:lineRule="auto"/>
        <w:jc w:val="both"/>
        <w:rPr>
          <w:rFonts w:ascii="Calibri" w:hAnsi="Calibri" w:cs="Calibri"/>
        </w:rPr>
      </w:pPr>
      <w:r w:rsidRPr="00380D36">
        <w:rPr>
          <w:rFonts w:ascii="Calibri" w:hAnsi="Calibri" w:cs="Calibri"/>
        </w:rPr>
        <w:t>Wprowadzenie do bezpieczeństwa systemów i sieci komputerowych</w:t>
      </w:r>
    </w:p>
    <w:p w14:paraId="450EF186" w14:textId="77777777" w:rsidR="007439A2" w:rsidRPr="00380D36" w:rsidRDefault="007439A2" w:rsidP="00380D36">
      <w:pPr>
        <w:numPr>
          <w:ilvl w:val="0"/>
          <w:numId w:val="57"/>
        </w:numPr>
        <w:spacing w:after="160" w:line="276" w:lineRule="auto"/>
        <w:jc w:val="both"/>
        <w:rPr>
          <w:rFonts w:ascii="Calibri" w:hAnsi="Calibri" w:cs="Calibri"/>
        </w:rPr>
      </w:pPr>
      <w:r w:rsidRPr="00380D36">
        <w:rPr>
          <w:rFonts w:ascii="Calibri" w:hAnsi="Calibri" w:cs="Calibri"/>
        </w:rPr>
        <w:t>Typowe zagrożenia w sieciach lokalnych i publicznych</w:t>
      </w:r>
    </w:p>
    <w:p w14:paraId="69547958" w14:textId="77777777" w:rsidR="007439A2" w:rsidRPr="00380D36" w:rsidRDefault="007439A2" w:rsidP="00380D36">
      <w:pPr>
        <w:numPr>
          <w:ilvl w:val="0"/>
          <w:numId w:val="57"/>
        </w:numPr>
        <w:spacing w:after="160" w:line="276" w:lineRule="auto"/>
        <w:jc w:val="both"/>
        <w:rPr>
          <w:rFonts w:ascii="Calibri" w:hAnsi="Calibri" w:cs="Calibri"/>
        </w:rPr>
      </w:pPr>
      <w:r w:rsidRPr="00380D36">
        <w:rPr>
          <w:rFonts w:ascii="Calibri" w:hAnsi="Calibri" w:cs="Calibri"/>
        </w:rPr>
        <w:t>Zasady bezpiecznego korzystania z Internetu, poczty e-mail i mediów społecznościowych</w:t>
      </w:r>
    </w:p>
    <w:p w14:paraId="68C012BD" w14:textId="77777777" w:rsidR="007439A2" w:rsidRPr="00380D36" w:rsidRDefault="007439A2" w:rsidP="00380D36">
      <w:pPr>
        <w:numPr>
          <w:ilvl w:val="0"/>
          <w:numId w:val="57"/>
        </w:numPr>
        <w:spacing w:after="160" w:line="276" w:lineRule="auto"/>
        <w:jc w:val="both"/>
        <w:rPr>
          <w:rFonts w:ascii="Calibri" w:hAnsi="Calibri" w:cs="Calibri"/>
        </w:rPr>
      </w:pPr>
      <w:r w:rsidRPr="00380D36">
        <w:rPr>
          <w:rFonts w:ascii="Calibri" w:hAnsi="Calibri" w:cs="Calibri"/>
        </w:rPr>
        <w:t>Ochrona danych osobowych i informacji poufnych</w:t>
      </w:r>
    </w:p>
    <w:p w14:paraId="2B9BBA79" w14:textId="77777777" w:rsidR="007439A2" w:rsidRPr="00380D36" w:rsidRDefault="007439A2" w:rsidP="00380D36">
      <w:pPr>
        <w:numPr>
          <w:ilvl w:val="0"/>
          <w:numId w:val="57"/>
        </w:numPr>
        <w:spacing w:after="160" w:line="276" w:lineRule="auto"/>
        <w:jc w:val="both"/>
        <w:rPr>
          <w:rFonts w:ascii="Calibri" w:hAnsi="Calibri" w:cs="Calibri"/>
        </w:rPr>
      </w:pPr>
      <w:r w:rsidRPr="00380D36">
        <w:rPr>
          <w:rFonts w:ascii="Calibri" w:hAnsi="Calibri" w:cs="Calibri"/>
        </w:rPr>
        <w:t>Polityka haseł i uwierzytelnianie wieloskładnikowe (MFA)</w:t>
      </w:r>
    </w:p>
    <w:p w14:paraId="104D7752" w14:textId="77777777" w:rsidR="007439A2" w:rsidRPr="00380D36" w:rsidRDefault="007439A2" w:rsidP="00380D36">
      <w:pPr>
        <w:numPr>
          <w:ilvl w:val="0"/>
          <w:numId w:val="57"/>
        </w:numPr>
        <w:spacing w:after="160" w:line="276" w:lineRule="auto"/>
        <w:jc w:val="both"/>
        <w:rPr>
          <w:rFonts w:ascii="Calibri" w:hAnsi="Calibri" w:cs="Calibri"/>
          <w:lang w:val="en-US"/>
        </w:rPr>
      </w:pPr>
      <w:r w:rsidRPr="00380D36">
        <w:rPr>
          <w:rFonts w:ascii="Calibri" w:hAnsi="Calibri" w:cs="Calibri"/>
          <w:lang w:val="en-US"/>
        </w:rPr>
        <w:t>Cyberhigiena – dobre praktyki użytkowników</w:t>
      </w:r>
    </w:p>
    <w:p w14:paraId="06E74395" w14:textId="77777777" w:rsidR="007439A2" w:rsidRPr="00380D36" w:rsidRDefault="007439A2" w:rsidP="00380D36">
      <w:pPr>
        <w:numPr>
          <w:ilvl w:val="0"/>
          <w:numId w:val="57"/>
        </w:numPr>
        <w:spacing w:after="160" w:line="276" w:lineRule="auto"/>
        <w:jc w:val="both"/>
        <w:rPr>
          <w:rFonts w:ascii="Calibri" w:hAnsi="Calibri" w:cs="Calibri"/>
          <w:lang w:val="en-US"/>
        </w:rPr>
      </w:pPr>
      <w:r w:rsidRPr="00380D36">
        <w:rPr>
          <w:rFonts w:ascii="Calibri" w:hAnsi="Calibri" w:cs="Calibri"/>
          <w:lang w:val="en-US"/>
        </w:rPr>
        <w:t>Postępowanie w przypadku incydentów bezpieczeństwa</w:t>
      </w:r>
    </w:p>
    <w:p w14:paraId="711866D8" w14:textId="77777777" w:rsidR="007439A2" w:rsidRPr="00380D36" w:rsidRDefault="007439A2" w:rsidP="00380D36">
      <w:pPr>
        <w:numPr>
          <w:ilvl w:val="0"/>
          <w:numId w:val="57"/>
        </w:numPr>
        <w:spacing w:after="160" w:line="276" w:lineRule="auto"/>
        <w:jc w:val="both"/>
        <w:rPr>
          <w:rFonts w:ascii="Calibri" w:hAnsi="Calibri" w:cs="Calibri"/>
          <w:lang w:val="en-US"/>
        </w:rPr>
      </w:pPr>
      <w:r w:rsidRPr="00380D36">
        <w:rPr>
          <w:rFonts w:ascii="Calibri" w:hAnsi="Calibri" w:cs="Calibri"/>
          <w:lang w:val="en-US"/>
        </w:rPr>
        <w:t>Przykłady realnych ataków (phishing, ransomware, social engineering)</w:t>
      </w:r>
    </w:p>
    <w:p w14:paraId="502E63C1" w14:textId="77777777" w:rsidR="007439A2" w:rsidRPr="00380D36" w:rsidRDefault="007439A2" w:rsidP="00380D36">
      <w:pPr>
        <w:numPr>
          <w:ilvl w:val="0"/>
          <w:numId w:val="57"/>
        </w:numPr>
        <w:spacing w:after="160" w:line="276" w:lineRule="auto"/>
        <w:jc w:val="both"/>
        <w:rPr>
          <w:rFonts w:ascii="Calibri" w:hAnsi="Calibri" w:cs="Calibri"/>
        </w:rPr>
      </w:pPr>
      <w:r w:rsidRPr="00380D36">
        <w:rPr>
          <w:rFonts w:ascii="Calibri" w:hAnsi="Calibri" w:cs="Calibri"/>
          <w:lang w:val="en-US"/>
        </w:rPr>
        <w:t xml:space="preserve"> </w:t>
      </w:r>
      <w:r w:rsidRPr="00380D36">
        <w:rPr>
          <w:rFonts w:ascii="Calibri" w:hAnsi="Calibri" w:cs="Calibri"/>
        </w:rPr>
        <w:t>Rola pracownika w systemie bezpieczeństwa organizacji</w:t>
      </w:r>
    </w:p>
    <w:p w14:paraId="33D3A872" w14:textId="533BEC19" w:rsidR="00C61A79" w:rsidRPr="00380D36" w:rsidRDefault="00C61A79" w:rsidP="00380D36">
      <w:pPr>
        <w:spacing w:after="160" w:line="276" w:lineRule="auto"/>
        <w:jc w:val="both"/>
        <w:rPr>
          <w:rFonts w:ascii="Calibri" w:hAnsi="Calibri" w:cs="Calibri"/>
        </w:rPr>
      </w:pPr>
      <w:r w:rsidRPr="00380D36">
        <w:rPr>
          <w:rFonts w:ascii="Calibri" w:hAnsi="Calibri" w:cs="Calibri"/>
        </w:rPr>
        <w:t>Szkolenie ma obejmować do 36 pracowników Zamawiającego i odbyć się w siedzibie Zamawiającego. Zamawiający zapewni salę, rzutnik multimedialny oraz tablicę z pisakami dla prowadzącego.</w:t>
      </w:r>
    </w:p>
    <w:p w14:paraId="4E20C545" w14:textId="0778F73A" w:rsidR="00C61A79" w:rsidRPr="00380D36" w:rsidRDefault="007439A2" w:rsidP="00380D36">
      <w:pPr>
        <w:spacing w:after="160" w:line="276" w:lineRule="auto"/>
        <w:jc w:val="both"/>
        <w:rPr>
          <w:rFonts w:ascii="Calibri" w:hAnsi="Calibri" w:cs="Calibri"/>
        </w:rPr>
      </w:pPr>
      <w:r w:rsidRPr="00380D36">
        <w:rPr>
          <w:rFonts w:ascii="Calibri" w:hAnsi="Calibri" w:cs="Calibri"/>
        </w:rPr>
        <w:t>Szkolenie ma zostać przeprowadzone w maksymalnie 2 grupach po 3 godziny lekcyjne na grupę.</w:t>
      </w:r>
    </w:p>
    <w:p w14:paraId="01B34176" w14:textId="526802AD" w:rsidR="00466B31" w:rsidRPr="00380D36" w:rsidRDefault="00466B31" w:rsidP="00380D36">
      <w:pPr>
        <w:pStyle w:val="Nagwek1"/>
        <w:spacing w:line="276" w:lineRule="auto"/>
        <w:jc w:val="both"/>
        <w:rPr>
          <w:rFonts w:ascii="Calibri" w:hAnsi="Calibri" w:cs="Calibri"/>
          <w:b/>
          <w:bCs/>
          <w:color w:val="auto"/>
          <w:sz w:val="20"/>
          <w:szCs w:val="20"/>
        </w:rPr>
      </w:pPr>
      <w:r w:rsidRPr="00380D36">
        <w:rPr>
          <w:rFonts w:ascii="Calibri" w:hAnsi="Calibri" w:cs="Calibri"/>
          <w:b/>
          <w:bCs/>
          <w:color w:val="auto"/>
          <w:sz w:val="20"/>
          <w:szCs w:val="20"/>
        </w:rPr>
        <w:t>Usługi wdrożeniowe</w:t>
      </w:r>
      <w:r w:rsidR="005E107D" w:rsidRPr="00380D36">
        <w:rPr>
          <w:rFonts w:ascii="Calibri" w:hAnsi="Calibri" w:cs="Calibri"/>
          <w:b/>
          <w:bCs/>
          <w:color w:val="auto"/>
          <w:sz w:val="20"/>
          <w:szCs w:val="20"/>
        </w:rPr>
        <w:t xml:space="preserve"> - 1 komplet</w:t>
      </w:r>
    </w:p>
    <w:p w14:paraId="54E30809" w14:textId="77777777" w:rsidR="00466B31" w:rsidRPr="00380D36" w:rsidRDefault="00466B31" w:rsidP="00380D36">
      <w:pPr>
        <w:spacing w:after="160" w:line="276" w:lineRule="auto"/>
        <w:jc w:val="both"/>
        <w:rPr>
          <w:rFonts w:ascii="Calibri" w:hAnsi="Calibri" w:cs="Calibri"/>
        </w:rPr>
      </w:pPr>
      <w:r w:rsidRPr="00380D36">
        <w:rPr>
          <w:rFonts w:ascii="Calibri" w:hAnsi="Calibri" w:cs="Calibri"/>
        </w:rPr>
        <w:t>Zamawiający wymaga zrealizowania kompleksowej dostawy, montażu i wdrożenia rozwiązania przy uwzględnieniu kompleksowego działania całości środowiska informatycznego, a w szczególności posiadanego klastra wirtualizacji, włącznie z umożliwieniem migracji danych i systemów produkcyjnych pomiędzy serwerami/macierzami.</w:t>
      </w:r>
    </w:p>
    <w:p w14:paraId="24B815A5" w14:textId="77777777" w:rsidR="00466B31" w:rsidRPr="00380D36" w:rsidRDefault="00466B31" w:rsidP="00380D36">
      <w:pPr>
        <w:spacing w:after="160" w:line="276" w:lineRule="auto"/>
        <w:jc w:val="both"/>
        <w:rPr>
          <w:rFonts w:ascii="Calibri" w:hAnsi="Calibri" w:cs="Calibri"/>
        </w:rPr>
      </w:pPr>
      <w:r w:rsidRPr="00380D36">
        <w:rPr>
          <w:rFonts w:ascii="Calibri" w:hAnsi="Calibri" w:cs="Calibri"/>
        </w:rPr>
        <w:t>Zamawiający wymaga wyznaczenia osoby w postaci Kierownika Projektu po stronie Wykonawcy, jako pojedynczego punktu kontaktowego w zakresie:</w:t>
      </w:r>
    </w:p>
    <w:p w14:paraId="4523134A" w14:textId="77777777" w:rsidR="00466B31" w:rsidRPr="00380D36" w:rsidRDefault="00466B31" w:rsidP="00380D36">
      <w:pPr>
        <w:pStyle w:val="Akapitzlist"/>
        <w:numPr>
          <w:ilvl w:val="0"/>
          <w:numId w:val="6"/>
        </w:numPr>
        <w:spacing w:after="160" w:line="276" w:lineRule="auto"/>
        <w:jc w:val="both"/>
        <w:rPr>
          <w:rFonts w:ascii="Calibri" w:hAnsi="Calibri" w:cs="Calibri"/>
        </w:rPr>
      </w:pPr>
      <w:r w:rsidRPr="00380D36">
        <w:rPr>
          <w:rFonts w:ascii="Calibri" w:hAnsi="Calibri" w:cs="Calibri"/>
        </w:rPr>
        <w:t>Uzgodnienia harmonogramu prowadzonych prac,</w:t>
      </w:r>
    </w:p>
    <w:p w14:paraId="6DA7C822" w14:textId="77777777" w:rsidR="00466B31" w:rsidRPr="00380D36" w:rsidRDefault="00466B31" w:rsidP="00380D36">
      <w:pPr>
        <w:pStyle w:val="Akapitzlist"/>
        <w:numPr>
          <w:ilvl w:val="0"/>
          <w:numId w:val="6"/>
        </w:numPr>
        <w:spacing w:after="160" w:line="276" w:lineRule="auto"/>
        <w:jc w:val="both"/>
        <w:rPr>
          <w:rFonts w:ascii="Calibri" w:hAnsi="Calibri" w:cs="Calibri"/>
        </w:rPr>
      </w:pPr>
      <w:r w:rsidRPr="00380D36">
        <w:rPr>
          <w:rFonts w:ascii="Calibri" w:hAnsi="Calibri" w:cs="Calibri"/>
        </w:rPr>
        <w:t>Koordynowania i uzgadniania terminów dostaw,</w:t>
      </w:r>
    </w:p>
    <w:p w14:paraId="58B5C0C7" w14:textId="77777777" w:rsidR="00466B31" w:rsidRPr="00380D36" w:rsidRDefault="00466B31" w:rsidP="00380D36">
      <w:pPr>
        <w:pStyle w:val="Akapitzlist"/>
        <w:numPr>
          <w:ilvl w:val="0"/>
          <w:numId w:val="6"/>
        </w:numPr>
        <w:spacing w:after="160" w:line="276" w:lineRule="auto"/>
        <w:jc w:val="both"/>
        <w:rPr>
          <w:rFonts w:ascii="Calibri" w:hAnsi="Calibri" w:cs="Calibri"/>
        </w:rPr>
      </w:pPr>
      <w:r w:rsidRPr="00380D36">
        <w:rPr>
          <w:rFonts w:ascii="Calibri" w:hAnsi="Calibri" w:cs="Calibri"/>
        </w:rPr>
        <w:t>Nadzorowania procesu i kompletności realizowania usług związanych z wdrożeniem,</w:t>
      </w:r>
    </w:p>
    <w:p w14:paraId="4FB17905" w14:textId="77777777" w:rsidR="00466B31" w:rsidRPr="00380D36" w:rsidRDefault="00466B31" w:rsidP="00380D36">
      <w:pPr>
        <w:pStyle w:val="Akapitzlist"/>
        <w:numPr>
          <w:ilvl w:val="0"/>
          <w:numId w:val="6"/>
        </w:numPr>
        <w:spacing w:after="160" w:line="276" w:lineRule="auto"/>
        <w:jc w:val="both"/>
        <w:rPr>
          <w:rFonts w:ascii="Calibri" w:hAnsi="Calibri" w:cs="Calibri"/>
        </w:rPr>
      </w:pPr>
      <w:r w:rsidRPr="00380D36">
        <w:rPr>
          <w:rFonts w:ascii="Calibri" w:hAnsi="Calibri" w:cs="Calibri"/>
        </w:rPr>
        <w:t>Sporządzania protokołów dostaw i realizacji częściowej/całościowej zakresu wdrożenia.</w:t>
      </w:r>
    </w:p>
    <w:p w14:paraId="667C8FC7" w14:textId="3425BD23" w:rsidR="00466B31" w:rsidRPr="00380D36" w:rsidRDefault="00466B31" w:rsidP="00380D36">
      <w:pPr>
        <w:spacing w:after="160" w:line="276" w:lineRule="auto"/>
        <w:jc w:val="both"/>
        <w:rPr>
          <w:rFonts w:ascii="Calibri" w:hAnsi="Calibri" w:cs="Calibri"/>
        </w:rPr>
      </w:pPr>
      <w:r w:rsidRPr="00380D36">
        <w:rPr>
          <w:rFonts w:ascii="Calibri" w:hAnsi="Calibri" w:cs="Calibri"/>
        </w:rPr>
        <w:t xml:space="preserve">Zamawiający </w:t>
      </w:r>
      <w:r w:rsidR="00114F81" w:rsidRPr="00380D36">
        <w:rPr>
          <w:rFonts w:ascii="Calibri" w:hAnsi="Calibri" w:cs="Calibri"/>
        </w:rPr>
        <w:t xml:space="preserve">do złożenia oferty </w:t>
      </w:r>
      <w:r w:rsidRPr="00380D36">
        <w:rPr>
          <w:rFonts w:ascii="Calibri" w:hAnsi="Calibri" w:cs="Calibri"/>
        </w:rPr>
        <w:t>wymaga odbycia obowiązkowej wizji lokalnej Wykonawcy. Wizja lokalna musi odbyć się w dni ustawowo robocze (poniedziałek – piątek) w zakresie godzin od 8:00 do 16:00,  po uzgodnieniu konkretnego terminu z Zamawiającym z zachowaniem minimum trzydniowego wyprzedzenia.</w:t>
      </w:r>
      <w:r w:rsidR="00000342" w:rsidRPr="00380D36">
        <w:rPr>
          <w:rFonts w:ascii="Calibri" w:hAnsi="Calibri" w:cs="Calibri"/>
        </w:rPr>
        <w:t xml:space="preserve"> Z odbycia wizji lokalnej musi zostać sporządzony protokół, który należy dołączyć do oferty.</w:t>
      </w:r>
    </w:p>
    <w:p w14:paraId="53A4B2C3" w14:textId="77777777" w:rsidR="00466B31" w:rsidRPr="00380D36" w:rsidRDefault="00466B31" w:rsidP="00380D36">
      <w:pPr>
        <w:spacing w:after="160" w:line="276" w:lineRule="auto"/>
        <w:jc w:val="both"/>
        <w:rPr>
          <w:rFonts w:ascii="Calibri" w:hAnsi="Calibri" w:cs="Calibri"/>
        </w:rPr>
      </w:pPr>
      <w:r w:rsidRPr="00380D36">
        <w:rPr>
          <w:rFonts w:ascii="Calibri" w:hAnsi="Calibri" w:cs="Calibri"/>
        </w:rPr>
        <w:t xml:space="preserve">Zamawiający, w oparciu o własną wiedzę i doświadczenie, wyspecyfikował niezbędne elementy połączeniowe (wkładki, okablowanie), natomiast w przypadku gdy zajdzie taka potrzeba, wraz z dostarczoną Infrastrukturą, Wykonawca zobowiązany jest dostarczyć niezbędne elementy np. urządzenia i wyposażenie, uznane przez Wykonawcę za niezbędne i umożliwiające prawidłowe działanie całego Systemu. Dostarczona Infrastruktura musi zapewniać bezproblemową pracę po podłączeniu jej do infrastruktury Zamawiającego.  </w:t>
      </w:r>
    </w:p>
    <w:p w14:paraId="2D80084E" w14:textId="5D56462E" w:rsidR="00D57BC3" w:rsidRPr="00380D36" w:rsidRDefault="00D57BC3" w:rsidP="00380D36">
      <w:pPr>
        <w:pStyle w:val="Akapitzlist"/>
        <w:widowControl/>
        <w:numPr>
          <w:ilvl w:val="0"/>
          <w:numId w:val="3"/>
        </w:numPr>
        <w:autoSpaceDE/>
        <w:autoSpaceDN/>
        <w:spacing w:after="160" w:line="276" w:lineRule="auto"/>
        <w:jc w:val="both"/>
        <w:rPr>
          <w:rFonts w:ascii="Calibri" w:hAnsi="Calibri" w:cs="Calibri"/>
        </w:rPr>
      </w:pPr>
      <w:r w:rsidRPr="00380D36">
        <w:rPr>
          <w:rFonts w:ascii="Calibri" w:hAnsi="Calibri" w:cs="Calibri"/>
        </w:rPr>
        <w:t>Usługi w zakresie UTM</w:t>
      </w:r>
    </w:p>
    <w:p w14:paraId="6A379503" w14:textId="72EAECA3"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 xml:space="preserve">Instalacja dostarczonego UTM w miejscu wyznaczonym przez Zamawiającego, </w:t>
      </w:r>
    </w:p>
    <w:p w14:paraId="715C9663" w14:textId="64D83847"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Podłączenie urządzeń do sieci zasilania,</w:t>
      </w:r>
    </w:p>
    <w:p w14:paraId="08024F4D" w14:textId="07239058"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 xml:space="preserve">Aktualizacja oprogramowania systemowego urządzeń do najwyżej rekomendowanej przez producenta wersji, </w:t>
      </w:r>
    </w:p>
    <w:p w14:paraId="5BA8EFD9" w14:textId="1BA07CB6"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konstrukcji klastra wysokiej dostępności pracującego w trybie Active/Passive wraz z urządzeniem posiadanym przez Zamawiającego,</w:t>
      </w:r>
    </w:p>
    <w:p w14:paraId="7B063E7B" w14:textId="6B772235"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adresacji sieciowej IPv4,</w:t>
      </w:r>
    </w:p>
    <w:p w14:paraId="3997EF0B" w14:textId="3D88B741"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protokołu rozpoznawania nazw DNS,</w:t>
      </w:r>
    </w:p>
    <w:p w14:paraId="14BA444D" w14:textId="15B6D7BD"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protokołu synchronizacji czasu NTP,</w:t>
      </w:r>
    </w:p>
    <w:p w14:paraId="48DB0681" w14:textId="01CDF166"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protokołu logowania zdarzeń syslog,</w:t>
      </w:r>
    </w:p>
    <w:p w14:paraId="53A2D3D3" w14:textId="7DC8559A"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Weryfikacja skonfigurowanych polityk bezpieczeństwa pod względem zgodności w najlepszymi praktykami i wymaganiami Zamawiającego,</w:t>
      </w:r>
    </w:p>
    <w:p w14:paraId="28A51946" w14:textId="0EA3C462"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Implementacja polityk bezpieczeństwa wraz z wymaganymi modułami skanującymi,</w:t>
      </w:r>
    </w:p>
    <w:p w14:paraId="60C7612D" w14:textId="28D236DC"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Implementacja dodatkowych rekomendowanych polityk bezpieczeństwa zgodnymi z najlepszymi praktykami dotyczącymi zabezpieczenia infrastruktury.</w:t>
      </w:r>
    </w:p>
    <w:p w14:paraId="5BE7F7E1" w14:textId="4DBFE00B"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Wdrożenie polityk typu port-forwarding w celu udostepnienia zasobów lokalnych/usług na zewnątrz.</w:t>
      </w:r>
    </w:p>
    <w:p w14:paraId="6D1D483B" w14:textId="686C1C45"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sieci VPN pomiędzy lokalizacjami, zgodnie z wymaganiami Zamawiającego,</w:t>
      </w:r>
    </w:p>
    <w:p w14:paraId="1768E2F1" w14:textId="161BD884"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grup użytkowników w domenie MS Active Directory, na potrzeby klienckiej sieci VPN,</w:t>
      </w:r>
    </w:p>
    <w:p w14:paraId="2DD6F36C" w14:textId="0988EFFB"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sieci VPN dla użytkowników końcowych,</w:t>
      </w:r>
    </w:p>
    <w:p w14:paraId="3B1E9420" w14:textId="5E04B3D2"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Konfiguracja połączeń agregowanych z wykorzystaniem protokołu LACP,</w:t>
      </w:r>
    </w:p>
    <w:p w14:paraId="5216878C" w14:textId="77777777" w:rsidR="00D57BC3" w:rsidRPr="00380D36" w:rsidRDefault="00D57BC3" w:rsidP="00380D36">
      <w:pPr>
        <w:pStyle w:val="Akapitzlist"/>
        <w:numPr>
          <w:ilvl w:val="0"/>
          <w:numId w:val="73"/>
        </w:numPr>
        <w:spacing w:after="160" w:line="276" w:lineRule="auto"/>
        <w:jc w:val="both"/>
        <w:rPr>
          <w:rFonts w:ascii="Calibri" w:hAnsi="Calibri" w:cs="Calibri"/>
        </w:rPr>
      </w:pPr>
      <w:r w:rsidRPr="00380D36">
        <w:rPr>
          <w:rFonts w:ascii="Calibri" w:hAnsi="Calibri" w:cs="Calibri"/>
        </w:rPr>
        <w:t>Wdrożenie wymaganych polityk bezpieczeństwa pomiędzy sieciami lokalnymi (VLAN)</w:t>
      </w:r>
    </w:p>
    <w:p w14:paraId="781839BD" w14:textId="01E6B228" w:rsidR="00D57BC3" w:rsidRPr="00380D36" w:rsidRDefault="00D57BC3" w:rsidP="00380D36">
      <w:pPr>
        <w:pStyle w:val="Akapitzlist"/>
        <w:numPr>
          <w:ilvl w:val="0"/>
          <w:numId w:val="73"/>
        </w:numPr>
        <w:spacing w:after="160" w:line="276" w:lineRule="auto"/>
        <w:jc w:val="both"/>
        <w:rPr>
          <w:rFonts w:ascii="Calibri" w:hAnsi="Calibri" w:cs="Calibri"/>
          <w:lang w:val="en-US"/>
        </w:rPr>
      </w:pPr>
      <w:r w:rsidRPr="00380D36">
        <w:rPr>
          <w:rFonts w:ascii="Calibri" w:hAnsi="Calibri" w:cs="Calibri"/>
          <w:lang w:val="en-US"/>
        </w:rPr>
        <w:t>Integracja z domeną MS Active Directory.</w:t>
      </w:r>
    </w:p>
    <w:p w14:paraId="323C0F0D" w14:textId="77777777" w:rsidR="00D57BC3" w:rsidRPr="00380D36" w:rsidRDefault="00D57BC3" w:rsidP="00380D36">
      <w:pPr>
        <w:pStyle w:val="Akapitzlist"/>
        <w:widowControl/>
        <w:autoSpaceDE/>
        <w:autoSpaceDN/>
        <w:spacing w:after="160" w:line="276" w:lineRule="auto"/>
        <w:jc w:val="both"/>
        <w:rPr>
          <w:rFonts w:ascii="Calibri" w:hAnsi="Calibri" w:cs="Calibri"/>
          <w:lang w:val="en-US"/>
        </w:rPr>
      </w:pPr>
    </w:p>
    <w:p w14:paraId="5BBF4AFE" w14:textId="7DAF44EE" w:rsidR="00D57BC3" w:rsidRPr="00380D36" w:rsidRDefault="00D57BC3"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Access Point</w:t>
      </w:r>
    </w:p>
    <w:p w14:paraId="53A00D4E" w14:textId="77777777" w:rsidR="00D57BC3" w:rsidRPr="00380D36" w:rsidRDefault="00D57BC3"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Dostawa punktów dostępowych,</w:t>
      </w:r>
    </w:p>
    <w:p w14:paraId="3E2B57C8" w14:textId="77777777" w:rsidR="00D57BC3" w:rsidRPr="00380D36" w:rsidRDefault="00D57BC3"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adresacji sieciowej IPv4,</w:t>
      </w:r>
    </w:p>
    <w:p w14:paraId="1FD36375" w14:textId="77777777" w:rsidR="00D57BC3" w:rsidRPr="00380D36" w:rsidRDefault="00D57BC3"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rozpoznawania nazw DNS,</w:t>
      </w:r>
    </w:p>
    <w:p w14:paraId="0B9B4424" w14:textId="77777777" w:rsidR="00D57BC3" w:rsidRPr="00380D36" w:rsidRDefault="00D57BC3"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synchronizacji czasu NTP,</w:t>
      </w:r>
    </w:p>
    <w:p w14:paraId="5E91DB3D" w14:textId="77777777" w:rsidR="00D57BC3" w:rsidRPr="00380D36" w:rsidRDefault="00D57BC3"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logowania zdarzeń syslog,</w:t>
      </w:r>
    </w:p>
    <w:p w14:paraId="1C949BEA" w14:textId="77777777" w:rsidR="00D57BC3" w:rsidRPr="00380D36" w:rsidRDefault="00D57BC3"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 xml:space="preserve">Konfiguracja sieci VLAN, </w:t>
      </w:r>
    </w:p>
    <w:p w14:paraId="032B852B" w14:textId="63B3322A" w:rsidR="00D57BC3" w:rsidRPr="00380D36" w:rsidRDefault="00D57BC3"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Migracja obecnych ustawień sieci WiFi i/lub konfiguracja nowych sieci WiFi.</w:t>
      </w:r>
    </w:p>
    <w:p w14:paraId="08C550AB" w14:textId="77777777" w:rsidR="00D57BC3" w:rsidRPr="00380D36" w:rsidRDefault="00D57BC3" w:rsidP="00380D36">
      <w:pPr>
        <w:pStyle w:val="Akapitzlist"/>
        <w:widowControl/>
        <w:autoSpaceDE/>
        <w:autoSpaceDN/>
        <w:spacing w:after="160" w:line="276" w:lineRule="auto"/>
        <w:jc w:val="both"/>
        <w:rPr>
          <w:rFonts w:ascii="Calibri" w:hAnsi="Calibri" w:cs="Calibri"/>
        </w:rPr>
      </w:pPr>
    </w:p>
    <w:p w14:paraId="10F3BFBB" w14:textId="6FCD4E27" w:rsidR="00114F81" w:rsidRPr="00380D36" w:rsidRDefault="00114F81" w:rsidP="00380D36">
      <w:pPr>
        <w:pStyle w:val="Akapitzlist"/>
        <w:widowControl/>
        <w:numPr>
          <w:ilvl w:val="0"/>
          <w:numId w:val="3"/>
        </w:numPr>
        <w:autoSpaceDE/>
        <w:autoSpaceDN/>
        <w:spacing w:after="160" w:line="276" w:lineRule="auto"/>
        <w:jc w:val="both"/>
        <w:rPr>
          <w:rFonts w:ascii="Calibri" w:hAnsi="Calibri" w:cs="Calibri"/>
        </w:rPr>
      </w:pPr>
      <w:r w:rsidRPr="00380D36">
        <w:rPr>
          <w:rFonts w:ascii="Calibri" w:hAnsi="Calibri" w:cs="Calibri"/>
        </w:rPr>
        <w:t>Usługi w zakresie wdrożenia Serwe</w:t>
      </w:r>
      <w:r w:rsidR="008A54FD" w:rsidRPr="00380D36">
        <w:rPr>
          <w:rFonts w:ascii="Calibri" w:hAnsi="Calibri" w:cs="Calibri"/>
        </w:rPr>
        <w:t>r</w:t>
      </w:r>
      <w:r w:rsidRPr="00380D36">
        <w:rPr>
          <w:rFonts w:ascii="Calibri" w:hAnsi="Calibri" w:cs="Calibri"/>
        </w:rPr>
        <w:t xml:space="preserve"> RACK</w:t>
      </w:r>
      <w:r w:rsidR="008A54FD" w:rsidRPr="00380D36">
        <w:rPr>
          <w:rFonts w:ascii="Calibri" w:hAnsi="Calibri" w:cs="Calibri"/>
        </w:rPr>
        <w:t xml:space="preserve"> – Typ 1 - Wirtualizacja</w:t>
      </w:r>
      <w:r w:rsidRPr="00380D36">
        <w:rPr>
          <w:rFonts w:ascii="Calibri" w:hAnsi="Calibri" w:cs="Calibri"/>
        </w:rPr>
        <w:t>,</w:t>
      </w:r>
    </w:p>
    <w:p w14:paraId="720F3253"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urządzenia w szafie RACK w miejscu wyznaczonym przez Zamawiającego,</w:t>
      </w:r>
    </w:p>
    <w:p w14:paraId="4C0A83FD"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Podłączenie urządzenia do sieci zasilania zgodnie z wytycznymi Zamawiającego,</w:t>
      </w:r>
    </w:p>
    <w:p w14:paraId="4A765D72"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Okablowanie sieciowe urządzenia,</w:t>
      </w:r>
    </w:p>
    <w:p w14:paraId="39EBC4C4"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Uruchomienie i weryfikacja poprawności działania urządzenia,</w:t>
      </w:r>
    </w:p>
    <w:p w14:paraId="24E871B1"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Aktualizacja oprogramowania układowego do wersji zalecanej przez producenta,</w:t>
      </w:r>
    </w:p>
    <w:p w14:paraId="045E48A7"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adresacji IP interfejsów zarządzania,</w:t>
      </w:r>
    </w:p>
    <w:p w14:paraId="3015EEBC"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synchronizacji czasu NTP,</w:t>
      </w:r>
    </w:p>
    <w:p w14:paraId="54746163"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rozwiązywania nazw DNS,</w:t>
      </w:r>
    </w:p>
    <w:p w14:paraId="0FC8EA8F" w14:textId="77777777" w:rsidR="00114F81" w:rsidRPr="00380D36" w:rsidRDefault="00114F8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powiadomień e-mail,</w:t>
      </w:r>
    </w:p>
    <w:p w14:paraId="6C8D54AB" w14:textId="45BD6623" w:rsidR="000048F4" w:rsidRPr="00380D36" w:rsidRDefault="00000342"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systemu operacyjnego</w:t>
      </w:r>
      <w:r w:rsidR="008A54FD" w:rsidRPr="00380D36">
        <w:rPr>
          <w:rFonts w:ascii="Calibri" w:hAnsi="Calibri" w:cs="Calibri"/>
        </w:rPr>
        <w:t xml:space="preserve"> w wersji kompatybilnej z wdrażanym Oprogramowaniem wirtualizacyjnym</w:t>
      </w:r>
      <w:r w:rsidR="00CB27EE" w:rsidRPr="00380D36">
        <w:rPr>
          <w:rFonts w:ascii="Calibri" w:hAnsi="Calibri" w:cs="Calibri"/>
        </w:rPr>
        <w:t>.</w:t>
      </w:r>
    </w:p>
    <w:p w14:paraId="3585C962" w14:textId="77777777" w:rsidR="008A54FD" w:rsidRPr="00380D36" w:rsidRDefault="008A54FD" w:rsidP="00380D36">
      <w:pPr>
        <w:spacing w:after="160" w:line="276" w:lineRule="auto"/>
        <w:jc w:val="both"/>
        <w:rPr>
          <w:rFonts w:ascii="Calibri" w:hAnsi="Calibri" w:cs="Calibri"/>
        </w:rPr>
      </w:pPr>
    </w:p>
    <w:p w14:paraId="16B56179" w14:textId="63ACD1B0" w:rsidR="00CB27EE" w:rsidRPr="00380D36" w:rsidRDefault="00CB27EE" w:rsidP="00380D36">
      <w:pPr>
        <w:pStyle w:val="Akapitzlist"/>
        <w:widowControl/>
        <w:numPr>
          <w:ilvl w:val="0"/>
          <w:numId w:val="3"/>
        </w:numPr>
        <w:autoSpaceDE/>
        <w:autoSpaceDN/>
        <w:spacing w:after="160" w:line="276" w:lineRule="auto"/>
        <w:jc w:val="both"/>
        <w:rPr>
          <w:rFonts w:ascii="Calibri" w:hAnsi="Calibri" w:cs="Calibri"/>
        </w:rPr>
      </w:pPr>
      <w:r w:rsidRPr="00380D36">
        <w:rPr>
          <w:rFonts w:ascii="Calibri" w:hAnsi="Calibri" w:cs="Calibri"/>
        </w:rPr>
        <w:t>Usługi w zakresie wdrożenia Serwer RACK – Typ 2 - Backup,</w:t>
      </w:r>
    </w:p>
    <w:p w14:paraId="47692145"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urządzenia w szafie RACK w miejscu wyznaczonym przez Zamawiającego,</w:t>
      </w:r>
    </w:p>
    <w:p w14:paraId="272E2464"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Podłączenie urządzenia do sieci zasilania zgodnie z wytycznymi Zamawiającego,</w:t>
      </w:r>
    </w:p>
    <w:p w14:paraId="3036DF61"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Okablowanie sieciowe urządzenia,</w:t>
      </w:r>
    </w:p>
    <w:p w14:paraId="442457EA"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Uruchomienie i weryfikacja poprawności działania urządzenia,</w:t>
      </w:r>
    </w:p>
    <w:p w14:paraId="414D9761"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Aktualizacja oprogramowania układowego do wersji zalecanej przez producenta,</w:t>
      </w:r>
    </w:p>
    <w:p w14:paraId="58B5493E"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adresacji IP interfejsów zarządzania,</w:t>
      </w:r>
    </w:p>
    <w:p w14:paraId="3DC7A3AB"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synchronizacji czasu NTP,</w:t>
      </w:r>
    </w:p>
    <w:p w14:paraId="2EDEB04A"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rozwiązywania nazw DNS,</w:t>
      </w:r>
    </w:p>
    <w:p w14:paraId="301DC034" w14:textId="77777777"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powiadomień e-mail,</w:t>
      </w:r>
    </w:p>
    <w:p w14:paraId="00636303" w14:textId="5CEE86FC" w:rsidR="00CB27EE" w:rsidRPr="00380D36" w:rsidRDefault="00CB27EE"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systemu operacyjnego w wersji umożliwiającej instalację i konfigurację wdrażanego oprogramowania kopii zapasowych.</w:t>
      </w:r>
    </w:p>
    <w:p w14:paraId="14860CA0" w14:textId="77777777" w:rsidR="00CB27EE" w:rsidRPr="00380D36" w:rsidRDefault="00CB27EE" w:rsidP="00380D36">
      <w:pPr>
        <w:spacing w:after="160" w:line="276" w:lineRule="auto"/>
        <w:jc w:val="both"/>
        <w:rPr>
          <w:rFonts w:ascii="Calibri" w:hAnsi="Calibri" w:cs="Calibri"/>
        </w:rPr>
      </w:pPr>
    </w:p>
    <w:p w14:paraId="6F5DE148" w14:textId="3A04BDE2" w:rsidR="008A54FD" w:rsidRPr="00380D36" w:rsidRDefault="008A54FD" w:rsidP="00380D36">
      <w:pPr>
        <w:pStyle w:val="Akapitzlist"/>
        <w:widowControl/>
        <w:numPr>
          <w:ilvl w:val="0"/>
          <w:numId w:val="3"/>
        </w:numPr>
        <w:autoSpaceDE/>
        <w:autoSpaceDN/>
        <w:spacing w:after="160" w:line="276" w:lineRule="auto"/>
        <w:jc w:val="both"/>
        <w:rPr>
          <w:rFonts w:ascii="Calibri" w:hAnsi="Calibri" w:cs="Calibri"/>
        </w:rPr>
      </w:pPr>
      <w:r w:rsidRPr="00380D36">
        <w:rPr>
          <w:rFonts w:ascii="Calibri" w:hAnsi="Calibri" w:cs="Calibri"/>
        </w:rPr>
        <w:t xml:space="preserve">Usługi w zakresie wdrożenia Serwer RACK – Typ </w:t>
      </w:r>
      <w:r w:rsidR="00CB27EE" w:rsidRPr="00380D36">
        <w:rPr>
          <w:rFonts w:ascii="Calibri" w:hAnsi="Calibri" w:cs="Calibri"/>
        </w:rPr>
        <w:t>3</w:t>
      </w:r>
      <w:r w:rsidRPr="00380D36">
        <w:rPr>
          <w:rFonts w:ascii="Calibri" w:hAnsi="Calibri" w:cs="Calibri"/>
        </w:rPr>
        <w:t xml:space="preserve"> - HA,</w:t>
      </w:r>
    </w:p>
    <w:p w14:paraId="7F98851C"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urządzenia w szafie RACK w miejscu wyznaczonym przez Zamawiającego,</w:t>
      </w:r>
    </w:p>
    <w:p w14:paraId="19377870"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Podłączenie urządzenia do sieci zasilania zgodnie z wytycznymi Zamawiającego,</w:t>
      </w:r>
    </w:p>
    <w:p w14:paraId="00141E82"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Okablowanie sieciowe urządzenia,</w:t>
      </w:r>
    </w:p>
    <w:p w14:paraId="1EE30F16"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Uruchomienie i weryfikacja poprawności działania urządzenia,</w:t>
      </w:r>
    </w:p>
    <w:p w14:paraId="07C678C4"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Aktualizacja oprogramowania układowego do wersji zalecanej przez producenta,</w:t>
      </w:r>
    </w:p>
    <w:p w14:paraId="6413BA0A"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adresacji IP interfejsów zarządzania,</w:t>
      </w:r>
    </w:p>
    <w:p w14:paraId="63D4EC5E"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synchronizacji czasu NTP,</w:t>
      </w:r>
    </w:p>
    <w:p w14:paraId="7A7CD113"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rozwiązywania nazw DNS,</w:t>
      </w:r>
    </w:p>
    <w:p w14:paraId="216DBA91"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powiadomień e-mail,</w:t>
      </w:r>
    </w:p>
    <w:p w14:paraId="099B1F7A" w14:textId="10B75FB0"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systemu operacyjnego w wersji umożliwiającej</w:t>
      </w:r>
      <w:r w:rsidR="00CB27EE" w:rsidRPr="00380D36">
        <w:rPr>
          <w:rFonts w:ascii="Calibri" w:hAnsi="Calibri" w:cs="Calibri"/>
        </w:rPr>
        <w:t xml:space="preserve"> wdrożenie </w:t>
      </w:r>
      <w:r w:rsidRPr="00380D36">
        <w:rPr>
          <w:rFonts w:ascii="Calibri" w:hAnsi="Calibri" w:cs="Calibri"/>
        </w:rPr>
        <w:t xml:space="preserve">konfigurację </w:t>
      </w:r>
      <w:r w:rsidR="00CB27EE" w:rsidRPr="00380D36">
        <w:rPr>
          <w:rFonts w:ascii="Calibri" w:hAnsi="Calibri" w:cs="Calibri"/>
        </w:rPr>
        <w:t>domeny Microsoft Active Directory.</w:t>
      </w:r>
    </w:p>
    <w:p w14:paraId="001CE3DA" w14:textId="77777777" w:rsidR="008A54FD" w:rsidRPr="00380D36" w:rsidRDefault="008A54FD" w:rsidP="00380D36">
      <w:pPr>
        <w:spacing w:after="160" w:line="276" w:lineRule="auto"/>
        <w:jc w:val="both"/>
        <w:rPr>
          <w:rFonts w:ascii="Calibri" w:hAnsi="Calibri" w:cs="Calibri"/>
        </w:rPr>
      </w:pPr>
    </w:p>
    <w:p w14:paraId="15987AA2" w14:textId="3A96E90F" w:rsidR="00466B31" w:rsidRPr="00380D36" w:rsidRDefault="008A54FD"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Serwer RACK – Typ 4 – Bezpieczeństwo</w:t>
      </w:r>
    </w:p>
    <w:p w14:paraId="7702FD3E"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urządzenia w szafie RACK w miejscu wyznaczonym przez Zamawiającego,</w:t>
      </w:r>
    </w:p>
    <w:p w14:paraId="48BA1AD9"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Podłączenie urządzenia do sieci zasilania zgodnie z wytycznymi Zamawiającego,</w:t>
      </w:r>
    </w:p>
    <w:p w14:paraId="26A4E341"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Okablowanie sieciowe urządzenia,</w:t>
      </w:r>
    </w:p>
    <w:p w14:paraId="1EAF0816"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Uruchomienie i weryfikacja poprawności działania urządzenia,</w:t>
      </w:r>
    </w:p>
    <w:p w14:paraId="3BD5F4CE"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Aktualizacja oprogramowania układowego do wersji zalecanej przez producenta,</w:t>
      </w:r>
    </w:p>
    <w:p w14:paraId="1A1D6140"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adresacji IP interfejsów zarządzania,</w:t>
      </w:r>
    </w:p>
    <w:p w14:paraId="742882A1"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synchronizacji czasu NTP,</w:t>
      </w:r>
    </w:p>
    <w:p w14:paraId="51284509"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rozwiązywania nazw DNS,</w:t>
      </w:r>
    </w:p>
    <w:p w14:paraId="03280D9E" w14:textId="77777777"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powiadomień e-mail,</w:t>
      </w:r>
    </w:p>
    <w:p w14:paraId="30EA62B8" w14:textId="4C3AA1A5" w:rsidR="008A54FD" w:rsidRPr="00380D36" w:rsidRDefault="008A54FD"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systemu operacyjnego w wersji kompatybilnej z wdrażanym Oprogramowaniem do monitorowania infrastruktury informatycznej.</w:t>
      </w:r>
    </w:p>
    <w:p w14:paraId="1C40EF6D" w14:textId="77777777" w:rsidR="008A54FD" w:rsidRPr="00380D36" w:rsidRDefault="008A54FD" w:rsidP="00380D36">
      <w:pPr>
        <w:spacing w:after="160" w:line="276" w:lineRule="auto"/>
        <w:jc w:val="both"/>
        <w:rPr>
          <w:rFonts w:ascii="Calibri" w:hAnsi="Calibri" w:cs="Calibri"/>
        </w:rPr>
      </w:pPr>
    </w:p>
    <w:p w14:paraId="7961E7F7" w14:textId="77777777" w:rsidR="001C4C94" w:rsidRPr="00380D36" w:rsidRDefault="001C4C94" w:rsidP="00380D36">
      <w:pPr>
        <w:pStyle w:val="Akapitzlist"/>
        <w:widowControl/>
        <w:numPr>
          <w:ilvl w:val="0"/>
          <w:numId w:val="3"/>
        </w:numPr>
        <w:autoSpaceDE/>
        <w:autoSpaceDN/>
        <w:spacing w:after="160" w:line="276" w:lineRule="auto"/>
        <w:jc w:val="both"/>
        <w:rPr>
          <w:rFonts w:ascii="Calibri" w:hAnsi="Calibri" w:cs="Calibri"/>
        </w:rPr>
      </w:pPr>
      <w:r w:rsidRPr="00380D36">
        <w:rPr>
          <w:rFonts w:ascii="Calibri" w:hAnsi="Calibri" w:cs="Calibri"/>
        </w:rPr>
        <w:t>Usługi w zakresie macierzy dyskowej</w:t>
      </w:r>
    </w:p>
    <w:p w14:paraId="3C0CF3FE"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Montaż macierzy w ustalonej lokalizacji i szafie RACK</w:t>
      </w:r>
    </w:p>
    <w:p w14:paraId="57F91FE1"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Podłączenie okablowania sieci LAN/SAN</w:t>
      </w:r>
    </w:p>
    <w:p w14:paraId="0B48D4F5"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Podłączenie zasilania</w:t>
      </w:r>
    </w:p>
    <w:p w14:paraId="041E62CB"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Konfiguracja macierzy obejmująca min.:</w:t>
      </w:r>
    </w:p>
    <w:p w14:paraId="1CC0CA88"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konfigurację adresacji IP interfejsu(-ów) zarządzania,</w:t>
      </w:r>
    </w:p>
    <w:p w14:paraId="2B269382"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synchronizację czasu urządzenia z serwerami NTP,</w:t>
      </w:r>
    </w:p>
    <w:p w14:paraId="01F59C60"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instalację wszelkich niezbędnych licencji,</w:t>
      </w:r>
    </w:p>
    <w:p w14:paraId="467CC08D"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aktualizację oprogramowania układowego do rekomendowanej przez producenta wersji,</w:t>
      </w:r>
    </w:p>
    <w:p w14:paraId="3AF3CB79"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integracja uwierzytelniania macierzy z Active Directory,</w:t>
      </w:r>
    </w:p>
    <w:p w14:paraId="35D1C12A"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konfigurację przestrzeni dyskowych ,</w:t>
      </w:r>
    </w:p>
    <w:p w14:paraId="4AEC4ACA"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konfigurację interfejsów Front-End,</w:t>
      </w:r>
    </w:p>
    <w:p w14:paraId="65FDFBC0"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konfiguracje mechanizmów zabezpieczeń przestrzeni dyskowych (snapshot),</w:t>
      </w:r>
    </w:p>
    <w:p w14:paraId="5BAFE2D1" w14:textId="77777777" w:rsidR="001C4C94" w:rsidRPr="00380D36" w:rsidRDefault="001C4C94" w:rsidP="00380D36">
      <w:pPr>
        <w:pStyle w:val="Akapitzlist"/>
        <w:widowControl/>
        <w:numPr>
          <w:ilvl w:val="2"/>
          <w:numId w:val="3"/>
        </w:numPr>
        <w:autoSpaceDE/>
        <w:autoSpaceDN/>
        <w:spacing w:after="160" w:line="276" w:lineRule="auto"/>
        <w:jc w:val="both"/>
        <w:rPr>
          <w:rFonts w:ascii="Calibri" w:hAnsi="Calibri" w:cs="Calibri"/>
        </w:rPr>
      </w:pPr>
      <w:r w:rsidRPr="00380D36">
        <w:rPr>
          <w:rFonts w:ascii="Calibri" w:hAnsi="Calibri" w:cs="Calibri"/>
        </w:rPr>
        <w:t>konfigurację powiadomień o awariach,</w:t>
      </w:r>
    </w:p>
    <w:p w14:paraId="059D659D" w14:textId="035DD4BE"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Wykonanie testów działania nadmiarowości komponentów i poprawności konfiguracji w zakresie połączeń Front-End i odporności na zanik napięcia w jednym źródle zasilania</w:t>
      </w:r>
      <w:r w:rsidR="00CB27EE" w:rsidRPr="00380D36">
        <w:rPr>
          <w:rFonts w:ascii="Calibri" w:hAnsi="Calibri" w:cs="Calibri"/>
        </w:rPr>
        <w:t>,</w:t>
      </w:r>
    </w:p>
    <w:p w14:paraId="2A119197" w14:textId="7072E8E7" w:rsidR="00CB27EE" w:rsidRPr="00380D36" w:rsidRDefault="00CB27EE"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Udostepnienie zasobów dyskowych serwerom.</w:t>
      </w:r>
    </w:p>
    <w:p w14:paraId="542BCFCE" w14:textId="77777777" w:rsidR="00466B31" w:rsidRPr="00380D36" w:rsidRDefault="00466B31" w:rsidP="00380D36">
      <w:pPr>
        <w:spacing w:after="160" w:line="276" w:lineRule="auto"/>
        <w:jc w:val="both"/>
        <w:rPr>
          <w:rFonts w:ascii="Calibri" w:hAnsi="Calibri" w:cs="Calibri"/>
        </w:rPr>
      </w:pPr>
    </w:p>
    <w:p w14:paraId="2191583A" w14:textId="6168B1C4" w:rsidR="00F2424A" w:rsidRPr="00380D36" w:rsidRDefault="00F2424A"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przełączników sieciowych:</w:t>
      </w:r>
    </w:p>
    <w:p w14:paraId="5FF26742" w14:textId="45535725" w:rsidR="00F2424A" w:rsidRPr="00380D36" w:rsidRDefault="00F2424A" w:rsidP="00380D36">
      <w:pPr>
        <w:pStyle w:val="Akapitzlist"/>
        <w:numPr>
          <w:ilvl w:val="0"/>
          <w:numId w:val="8"/>
        </w:numPr>
        <w:spacing w:after="160" w:line="276" w:lineRule="auto"/>
        <w:jc w:val="both"/>
        <w:rPr>
          <w:rFonts w:ascii="Calibri" w:hAnsi="Calibri" w:cs="Calibri"/>
        </w:rPr>
      </w:pPr>
      <w:r w:rsidRPr="00380D36">
        <w:rPr>
          <w:rFonts w:ascii="Calibri" w:hAnsi="Calibri" w:cs="Calibri"/>
        </w:rPr>
        <w:t xml:space="preserve">Instalacja przełączników sieciowych w szafie RACK, </w:t>
      </w:r>
    </w:p>
    <w:p w14:paraId="71704609" w14:textId="3E0364B8" w:rsidR="00F2424A" w:rsidRPr="00380D36" w:rsidRDefault="00F2424A" w:rsidP="00380D36">
      <w:pPr>
        <w:pStyle w:val="Akapitzlist"/>
        <w:numPr>
          <w:ilvl w:val="0"/>
          <w:numId w:val="8"/>
        </w:numPr>
        <w:spacing w:after="160" w:line="276" w:lineRule="auto"/>
        <w:jc w:val="both"/>
        <w:rPr>
          <w:rFonts w:ascii="Calibri" w:hAnsi="Calibri" w:cs="Calibri"/>
        </w:rPr>
      </w:pPr>
      <w:r w:rsidRPr="00380D36">
        <w:rPr>
          <w:rFonts w:ascii="Calibri" w:hAnsi="Calibri" w:cs="Calibri"/>
        </w:rPr>
        <w:t xml:space="preserve">Konfiguracja sieci zarządzania, </w:t>
      </w:r>
    </w:p>
    <w:p w14:paraId="7B3BB928" w14:textId="022C5067" w:rsidR="00F2424A" w:rsidRPr="00380D36" w:rsidRDefault="00F2424A" w:rsidP="00380D36">
      <w:pPr>
        <w:pStyle w:val="Akapitzlist"/>
        <w:numPr>
          <w:ilvl w:val="0"/>
          <w:numId w:val="8"/>
        </w:numPr>
        <w:spacing w:after="160" w:line="276" w:lineRule="auto"/>
        <w:jc w:val="both"/>
        <w:rPr>
          <w:rFonts w:ascii="Calibri" w:hAnsi="Calibri" w:cs="Calibri"/>
        </w:rPr>
      </w:pPr>
      <w:r w:rsidRPr="00380D36">
        <w:rPr>
          <w:rFonts w:ascii="Calibri" w:hAnsi="Calibri" w:cs="Calibri"/>
        </w:rPr>
        <w:t xml:space="preserve">Konfiguracja sieci VLAN, </w:t>
      </w:r>
    </w:p>
    <w:p w14:paraId="3D3B3755" w14:textId="281D6906" w:rsidR="00F2424A" w:rsidRPr="00380D36" w:rsidRDefault="00F2424A" w:rsidP="00380D36">
      <w:pPr>
        <w:pStyle w:val="Akapitzlist"/>
        <w:numPr>
          <w:ilvl w:val="0"/>
          <w:numId w:val="8"/>
        </w:numPr>
        <w:spacing w:after="160" w:line="276" w:lineRule="auto"/>
        <w:jc w:val="both"/>
        <w:rPr>
          <w:rFonts w:ascii="Calibri" w:hAnsi="Calibri" w:cs="Calibri"/>
        </w:rPr>
      </w:pPr>
      <w:r w:rsidRPr="00380D36">
        <w:rPr>
          <w:rFonts w:ascii="Calibri" w:hAnsi="Calibri" w:cs="Calibri"/>
        </w:rPr>
        <w:t xml:space="preserve">Konfiguracja kont użytkowników, </w:t>
      </w:r>
    </w:p>
    <w:p w14:paraId="44185296" w14:textId="77777777" w:rsidR="00F5272E" w:rsidRPr="00380D36" w:rsidRDefault="00F2424A" w:rsidP="00380D36">
      <w:pPr>
        <w:pStyle w:val="Akapitzlist"/>
        <w:numPr>
          <w:ilvl w:val="0"/>
          <w:numId w:val="8"/>
        </w:numPr>
        <w:spacing w:after="160" w:line="276" w:lineRule="auto"/>
        <w:jc w:val="both"/>
        <w:rPr>
          <w:rFonts w:ascii="Calibri" w:hAnsi="Calibri" w:cs="Calibri"/>
        </w:rPr>
      </w:pPr>
      <w:r w:rsidRPr="00380D36">
        <w:rPr>
          <w:rFonts w:ascii="Calibri" w:hAnsi="Calibri" w:cs="Calibri"/>
        </w:rPr>
        <w:t>Konfiguracja połączeń agregowanych,</w:t>
      </w:r>
    </w:p>
    <w:p w14:paraId="66734BC2" w14:textId="1696F458" w:rsidR="00000342" w:rsidRPr="00380D36" w:rsidRDefault="00F5272E" w:rsidP="00380D36">
      <w:pPr>
        <w:pStyle w:val="Akapitzlist"/>
        <w:numPr>
          <w:ilvl w:val="0"/>
          <w:numId w:val="8"/>
        </w:numPr>
        <w:spacing w:after="160" w:line="276" w:lineRule="auto"/>
        <w:jc w:val="both"/>
        <w:rPr>
          <w:rFonts w:ascii="Calibri" w:hAnsi="Calibri" w:cs="Calibri"/>
        </w:rPr>
      </w:pPr>
      <w:r w:rsidRPr="00380D36">
        <w:rPr>
          <w:rFonts w:ascii="Calibri" w:hAnsi="Calibri" w:cs="Calibri"/>
        </w:rPr>
        <w:t xml:space="preserve">Przeniesienie połączeń posiadanych przez Zamawiającego serwerów z posiadanych przełączników LAN na dostarczane przełączniki sieciowe wraz z konfiguracją nadmiarowości połączeń. </w:t>
      </w:r>
    </w:p>
    <w:p w14:paraId="493A8219" w14:textId="77777777" w:rsidR="001C4C94" w:rsidRPr="00380D36" w:rsidRDefault="001C4C94" w:rsidP="00380D36">
      <w:pPr>
        <w:spacing w:after="160" w:line="276" w:lineRule="auto"/>
        <w:jc w:val="both"/>
        <w:rPr>
          <w:rFonts w:ascii="Calibri" w:hAnsi="Calibri" w:cs="Calibri"/>
        </w:rPr>
      </w:pPr>
    </w:p>
    <w:p w14:paraId="57CEE23D" w14:textId="7A2B3988" w:rsidR="001C4C94" w:rsidRPr="00380D36" w:rsidRDefault="001C4C94" w:rsidP="00380D36">
      <w:pPr>
        <w:pStyle w:val="Akapitzlist"/>
        <w:widowControl/>
        <w:numPr>
          <w:ilvl w:val="0"/>
          <w:numId w:val="3"/>
        </w:numPr>
        <w:autoSpaceDE/>
        <w:autoSpaceDN/>
        <w:spacing w:after="160" w:line="276" w:lineRule="auto"/>
        <w:jc w:val="both"/>
        <w:rPr>
          <w:rFonts w:ascii="Calibri" w:hAnsi="Calibri" w:cs="Calibri"/>
        </w:rPr>
      </w:pPr>
      <w:r w:rsidRPr="00380D36">
        <w:rPr>
          <w:rFonts w:ascii="Calibri" w:hAnsi="Calibri" w:cs="Calibri"/>
        </w:rPr>
        <w:t>Usługi w zakresie oprogramowania do wirtualizacji serwerów:</w:t>
      </w:r>
    </w:p>
    <w:p w14:paraId="36CA105B" w14:textId="674B0F90"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Instalacja oprogramowania hypervisora wirtualizacji,</w:t>
      </w:r>
    </w:p>
    <w:p w14:paraId="00E256DE"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Konfigurację adresacji IP interfejsu(-ów) zarządzania,</w:t>
      </w:r>
    </w:p>
    <w:p w14:paraId="062B3408"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Synchronizację czasu środowiska z serwerami NTP,</w:t>
      </w:r>
    </w:p>
    <w:p w14:paraId="4277BEEB"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Instalację wszelkich niezbędnych licencji,</w:t>
      </w:r>
    </w:p>
    <w:p w14:paraId="06E42290"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Aktualizację oprogramowania do rekomendowanej przez producenta wersji,</w:t>
      </w:r>
    </w:p>
    <w:p w14:paraId="790E92B9"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Integracja uwierzytelniania z Active Directory,</w:t>
      </w:r>
    </w:p>
    <w:p w14:paraId="3F1FCE0D"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Konfigurację powiadomień o awariach,</w:t>
      </w:r>
    </w:p>
    <w:p w14:paraId="42309287"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Konfigurację produkcyjnej sieci LAN i SAN,</w:t>
      </w:r>
    </w:p>
    <w:p w14:paraId="5C721BA9"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Konfigurację zasobów dyskowych środowiska wirtualizacji serwerów w oparciu o dostarczaną Macierz dyskową,</w:t>
      </w:r>
    </w:p>
    <w:p w14:paraId="209BFB56"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Konfigurację klastra wysokiej dostępności HA w oparciu o dostarczany Serwer Rack Typ 1 oraz serwer posiadany przez Zamawiającego.</w:t>
      </w:r>
    </w:p>
    <w:p w14:paraId="3A05145E"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Integracja uwierzytelniania z Active Directory,</w:t>
      </w:r>
    </w:p>
    <w:p w14:paraId="6FEB28AC"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Konfigurację powiadomień o awariach,</w:t>
      </w:r>
    </w:p>
    <w:p w14:paraId="2B84361D" w14:textId="77777777" w:rsidR="001C4C94" w:rsidRPr="00380D36" w:rsidRDefault="001C4C94"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Przeprowadzenie testów niezawodnościowych i funkcjonalnych działania klastra wirtualizacji serwerów działających.</w:t>
      </w:r>
    </w:p>
    <w:p w14:paraId="10BDAE28" w14:textId="77777777" w:rsidR="001C4C94" w:rsidRPr="00380D36" w:rsidRDefault="001C4C94" w:rsidP="00380D36">
      <w:pPr>
        <w:spacing w:after="160" w:line="276" w:lineRule="auto"/>
        <w:jc w:val="both"/>
        <w:rPr>
          <w:rFonts w:ascii="Calibri" w:hAnsi="Calibri" w:cs="Calibri"/>
        </w:rPr>
      </w:pPr>
    </w:p>
    <w:p w14:paraId="5392E052" w14:textId="21F8F247" w:rsidR="00000342" w:rsidRPr="00380D36" w:rsidRDefault="00000342"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Oprogramowania kopii zapasowych</w:t>
      </w:r>
    </w:p>
    <w:p w14:paraId="44B49E01" w14:textId="69696F89" w:rsidR="00000342" w:rsidRPr="00380D36" w:rsidRDefault="00000342" w:rsidP="00380D36">
      <w:pPr>
        <w:pStyle w:val="Akapitzlist"/>
        <w:numPr>
          <w:ilvl w:val="0"/>
          <w:numId w:val="9"/>
        </w:numPr>
        <w:spacing w:after="160" w:line="276" w:lineRule="auto"/>
        <w:jc w:val="both"/>
        <w:rPr>
          <w:rFonts w:ascii="Calibri" w:hAnsi="Calibri" w:cs="Calibri"/>
        </w:rPr>
      </w:pPr>
      <w:r w:rsidRPr="00380D36">
        <w:rPr>
          <w:rFonts w:ascii="Calibri" w:hAnsi="Calibri" w:cs="Calibri"/>
        </w:rPr>
        <w:t>Opracowanie polityki wykonywania kopii zapasowych</w:t>
      </w:r>
    </w:p>
    <w:p w14:paraId="601E5BA3" w14:textId="04C04442" w:rsidR="00000342" w:rsidRPr="00380D36" w:rsidRDefault="00000342" w:rsidP="00380D36">
      <w:pPr>
        <w:pStyle w:val="Akapitzlist"/>
        <w:numPr>
          <w:ilvl w:val="0"/>
          <w:numId w:val="9"/>
        </w:numPr>
        <w:spacing w:after="160" w:line="276" w:lineRule="auto"/>
        <w:jc w:val="both"/>
        <w:rPr>
          <w:rFonts w:ascii="Calibri" w:hAnsi="Calibri" w:cs="Calibri"/>
        </w:rPr>
      </w:pPr>
      <w:r w:rsidRPr="00380D36">
        <w:rPr>
          <w:rFonts w:ascii="Calibri" w:hAnsi="Calibri" w:cs="Calibri"/>
        </w:rPr>
        <w:t xml:space="preserve">Instalacja komponentów oprogramowania kopii zapasowych na dostarczanym Serwerze RACK </w:t>
      </w:r>
      <w:r w:rsidR="00700F56" w:rsidRPr="00380D36">
        <w:rPr>
          <w:rFonts w:ascii="Calibri" w:hAnsi="Calibri" w:cs="Calibri"/>
        </w:rPr>
        <w:t>Typ 2 - Backup</w:t>
      </w:r>
    </w:p>
    <w:p w14:paraId="07AE5CCD" w14:textId="1001FD35" w:rsidR="00000342" w:rsidRPr="00380D36" w:rsidRDefault="00000342" w:rsidP="00380D36">
      <w:pPr>
        <w:pStyle w:val="Akapitzlist"/>
        <w:numPr>
          <w:ilvl w:val="0"/>
          <w:numId w:val="9"/>
        </w:numPr>
        <w:spacing w:after="160" w:line="276" w:lineRule="auto"/>
        <w:jc w:val="both"/>
        <w:rPr>
          <w:rFonts w:ascii="Calibri" w:hAnsi="Calibri" w:cs="Calibri"/>
        </w:rPr>
      </w:pPr>
      <w:r w:rsidRPr="00380D36">
        <w:rPr>
          <w:rFonts w:ascii="Calibri" w:hAnsi="Calibri" w:cs="Calibri"/>
        </w:rPr>
        <w:t>Konfiguracja przestrzeni składowania kopii (lokalne zasoby, urządzenia NAS)</w:t>
      </w:r>
    </w:p>
    <w:p w14:paraId="5271AE06" w14:textId="067DCF03" w:rsidR="00000342" w:rsidRPr="00380D36" w:rsidRDefault="00000342" w:rsidP="00380D36">
      <w:pPr>
        <w:pStyle w:val="Akapitzlist"/>
        <w:numPr>
          <w:ilvl w:val="0"/>
          <w:numId w:val="9"/>
        </w:numPr>
        <w:spacing w:after="160" w:line="276" w:lineRule="auto"/>
        <w:jc w:val="both"/>
        <w:rPr>
          <w:rFonts w:ascii="Calibri" w:hAnsi="Calibri" w:cs="Calibri"/>
        </w:rPr>
      </w:pPr>
      <w:r w:rsidRPr="00380D36">
        <w:rPr>
          <w:rFonts w:ascii="Calibri" w:hAnsi="Calibri" w:cs="Calibri"/>
        </w:rPr>
        <w:t>Instalacja agentów/klientów systemu kopii zapasowych</w:t>
      </w:r>
    </w:p>
    <w:p w14:paraId="6E2E0C1F" w14:textId="188A7D68" w:rsidR="00000342" w:rsidRPr="00380D36" w:rsidRDefault="00000342" w:rsidP="00380D36">
      <w:pPr>
        <w:pStyle w:val="Akapitzlist"/>
        <w:numPr>
          <w:ilvl w:val="0"/>
          <w:numId w:val="9"/>
        </w:numPr>
        <w:spacing w:after="160" w:line="276" w:lineRule="auto"/>
        <w:jc w:val="both"/>
        <w:rPr>
          <w:rFonts w:ascii="Calibri" w:hAnsi="Calibri" w:cs="Calibri"/>
        </w:rPr>
      </w:pPr>
      <w:r w:rsidRPr="00380D36">
        <w:rPr>
          <w:rFonts w:ascii="Calibri" w:hAnsi="Calibri" w:cs="Calibri"/>
        </w:rPr>
        <w:t xml:space="preserve">Wykonanie testowej kopii zapasowej wirtualnych maszyn z klastra </w:t>
      </w:r>
      <w:r w:rsidR="001C4C94" w:rsidRPr="00380D36">
        <w:rPr>
          <w:rFonts w:ascii="Calibri" w:hAnsi="Calibri" w:cs="Calibri"/>
        </w:rPr>
        <w:t xml:space="preserve">wirtualizacji </w:t>
      </w:r>
      <w:r w:rsidRPr="00380D36">
        <w:rPr>
          <w:rFonts w:ascii="Calibri" w:hAnsi="Calibri" w:cs="Calibri"/>
        </w:rPr>
        <w:t>wraz z automatycznym wykonaniem duplikacji danych na urządzenie NAS</w:t>
      </w:r>
    </w:p>
    <w:p w14:paraId="4424CAE7" w14:textId="3E043E9A" w:rsidR="00000342" w:rsidRPr="00380D36" w:rsidRDefault="00000342" w:rsidP="00380D36">
      <w:pPr>
        <w:pStyle w:val="Akapitzlist"/>
        <w:numPr>
          <w:ilvl w:val="0"/>
          <w:numId w:val="9"/>
        </w:numPr>
        <w:spacing w:after="160" w:line="276" w:lineRule="auto"/>
        <w:jc w:val="both"/>
        <w:rPr>
          <w:rFonts w:ascii="Calibri" w:hAnsi="Calibri" w:cs="Calibri"/>
        </w:rPr>
      </w:pPr>
      <w:r w:rsidRPr="00380D36">
        <w:rPr>
          <w:rFonts w:ascii="Calibri" w:hAnsi="Calibri" w:cs="Calibri"/>
        </w:rPr>
        <w:t>Wykonanie testowego odtworzenia danych (minimum dla pojedynczych plików oraz w formie wirtualnej maszyny)</w:t>
      </w:r>
    </w:p>
    <w:p w14:paraId="0AA5D660" w14:textId="61D4CC4B" w:rsidR="00000342" w:rsidRPr="00380D36" w:rsidRDefault="00000342" w:rsidP="00380D36">
      <w:pPr>
        <w:pStyle w:val="Akapitzlist"/>
        <w:numPr>
          <w:ilvl w:val="0"/>
          <w:numId w:val="9"/>
        </w:numPr>
        <w:spacing w:after="160" w:line="276" w:lineRule="auto"/>
        <w:jc w:val="both"/>
        <w:rPr>
          <w:rFonts w:ascii="Calibri" w:hAnsi="Calibri" w:cs="Calibri"/>
        </w:rPr>
      </w:pPr>
      <w:r w:rsidRPr="00380D36">
        <w:rPr>
          <w:rFonts w:ascii="Calibri" w:hAnsi="Calibri" w:cs="Calibri"/>
        </w:rPr>
        <w:t>Opracowanie i konfiguracja harmonogramów/polis systemu kopii zapasowych</w:t>
      </w:r>
    </w:p>
    <w:p w14:paraId="031C80BF" w14:textId="77777777" w:rsidR="00CB3427" w:rsidRPr="00380D36" w:rsidRDefault="00CB3427" w:rsidP="00380D36">
      <w:pPr>
        <w:spacing w:after="160" w:line="276" w:lineRule="auto"/>
        <w:ind w:left="1080"/>
        <w:jc w:val="both"/>
        <w:rPr>
          <w:rFonts w:ascii="Calibri" w:hAnsi="Calibri" w:cs="Calibri"/>
        </w:rPr>
      </w:pPr>
    </w:p>
    <w:p w14:paraId="73F522C3" w14:textId="77777777" w:rsidR="00CB3427" w:rsidRPr="00380D36" w:rsidRDefault="00CB3427"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Oprogramowania do monitorowania infrastruktury</w:t>
      </w:r>
    </w:p>
    <w:p w14:paraId="1E437B24"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Ustalenie architektury rozwiązania z Zamawiającym,</w:t>
      </w:r>
    </w:p>
    <w:p w14:paraId="1DD7E7ED"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Przygotowanie wirtualnych maszyn oraz instalacja kompatybilnego systemu operacyjnego zgodnie z przyjętą architekturą,</w:t>
      </w:r>
    </w:p>
    <w:p w14:paraId="7EE92C63"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 xml:space="preserve">Instalacja instancji oprogramowania, </w:t>
      </w:r>
    </w:p>
    <w:p w14:paraId="5258C222"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Konfiguracja usług podstawowych, w tym m.in. server, indexer, dashboard,</w:t>
      </w:r>
    </w:p>
    <w:p w14:paraId="321C690B"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Uruchomienie usługi agregacji, oceny i korelacji logów w środowisku Zamawiającego,</w:t>
      </w:r>
    </w:p>
    <w:p w14:paraId="06F6AAE8"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Konfiguracja kont użytkowników administracyjnych,</w:t>
      </w:r>
    </w:p>
    <w:p w14:paraId="40074CF0" w14:textId="4D4B02B2"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Instalacja agentów na 10 wskazanych serwerach/stacjach końcowych,</w:t>
      </w:r>
    </w:p>
    <w:p w14:paraId="731F780A"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Instalacja/konfiguracja usługi agregacji logów/zdarzeń z 5 urządzeń,</w:t>
      </w:r>
    </w:p>
    <w:p w14:paraId="194D0435"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Konfiguracja przykładowych akcji/raportów,</w:t>
      </w:r>
    </w:p>
    <w:p w14:paraId="3AA7205F" w14:textId="77777777" w:rsidR="00CB3427" w:rsidRPr="00380D36" w:rsidRDefault="00CB3427" w:rsidP="00380D36">
      <w:pPr>
        <w:pStyle w:val="Akapitzlist"/>
        <w:widowControl/>
        <w:numPr>
          <w:ilvl w:val="0"/>
          <w:numId w:val="71"/>
        </w:numPr>
        <w:autoSpaceDE/>
        <w:autoSpaceDN/>
        <w:spacing w:line="276" w:lineRule="auto"/>
        <w:jc w:val="both"/>
        <w:rPr>
          <w:rFonts w:ascii="Calibri" w:eastAsia="Calibri" w:hAnsi="Calibri" w:cs="Calibri"/>
        </w:rPr>
      </w:pPr>
      <w:r w:rsidRPr="00380D36">
        <w:rPr>
          <w:rFonts w:ascii="Calibri" w:eastAsia="Calibri" w:hAnsi="Calibri" w:cs="Calibri"/>
        </w:rPr>
        <w:t>Weryfikacja poprawności funkcjonowania oprogramowania do monitorowania infrastruktury</w:t>
      </w:r>
    </w:p>
    <w:p w14:paraId="118C8060" w14:textId="77777777" w:rsidR="000048F4" w:rsidRPr="00380D36" w:rsidRDefault="000048F4" w:rsidP="00380D36">
      <w:pPr>
        <w:spacing w:after="160" w:line="276" w:lineRule="auto"/>
        <w:jc w:val="both"/>
        <w:rPr>
          <w:rFonts w:ascii="Calibri" w:hAnsi="Calibri" w:cs="Calibri"/>
        </w:rPr>
      </w:pPr>
    </w:p>
    <w:p w14:paraId="3A09E782" w14:textId="5DE95192" w:rsidR="000048F4" w:rsidRPr="00380D36" w:rsidRDefault="00CB27EE"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 xml:space="preserve">Usługi w zakresie wdrożenia </w:t>
      </w:r>
      <w:r w:rsidR="000048F4" w:rsidRPr="00380D36">
        <w:rPr>
          <w:rFonts w:ascii="Calibri" w:hAnsi="Calibri" w:cs="Calibri"/>
        </w:rPr>
        <w:t>domeny Microsoft Active Directory</w:t>
      </w:r>
    </w:p>
    <w:p w14:paraId="29032E9C" w14:textId="61584083"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 xml:space="preserve">Przygotowanie architektury usługi katalogowej Active Directory w oparciu o </w:t>
      </w:r>
      <w:r w:rsidR="008A54FD" w:rsidRPr="00380D36">
        <w:rPr>
          <w:rFonts w:ascii="Calibri" w:hAnsi="Calibri" w:cs="Calibri"/>
        </w:rPr>
        <w:t xml:space="preserve">dwa </w:t>
      </w:r>
      <w:r w:rsidRPr="00380D36">
        <w:rPr>
          <w:rFonts w:ascii="Calibri" w:hAnsi="Calibri" w:cs="Calibri"/>
        </w:rPr>
        <w:t>dostarczan</w:t>
      </w:r>
      <w:r w:rsidR="008A54FD" w:rsidRPr="00380D36">
        <w:rPr>
          <w:rFonts w:ascii="Calibri" w:hAnsi="Calibri" w:cs="Calibri"/>
        </w:rPr>
        <w:t>e</w:t>
      </w:r>
      <w:r w:rsidRPr="00380D36">
        <w:rPr>
          <w:rFonts w:ascii="Calibri" w:hAnsi="Calibri" w:cs="Calibri"/>
        </w:rPr>
        <w:t xml:space="preserve"> serwer</w:t>
      </w:r>
      <w:r w:rsidR="008A54FD" w:rsidRPr="00380D36">
        <w:rPr>
          <w:rFonts w:ascii="Calibri" w:hAnsi="Calibri" w:cs="Calibri"/>
        </w:rPr>
        <w:t>y</w:t>
      </w:r>
      <w:r w:rsidRPr="00380D36">
        <w:rPr>
          <w:rFonts w:ascii="Calibri" w:hAnsi="Calibri" w:cs="Calibri"/>
        </w:rPr>
        <w:t>.</w:t>
      </w:r>
    </w:p>
    <w:p w14:paraId="7A1FDBFA" w14:textId="32A2321E"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 xml:space="preserve">Instalacja systemu Microsoft Windows Server 2025 Datacenter na dwóch </w:t>
      </w:r>
      <w:r w:rsidR="008A54FD" w:rsidRPr="00380D36">
        <w:rPr>
          <w:rFonts w:ascii="Calibri" w:hAnsi="Calibri" w:cs="Calibri"/>
        </w:rPr>
        <w:t>Serwerach RACK Typ 3</w:t>
      </w:r>
      <w:r w:rsidRPr="00380D36">
        <w:rPr>
          <w:rFonts w:ascii="Calibri" w:hAnsi="Calibri" w:cs="Calibri"/>
        </w:rPr>
        <w:t xml:space="preserve"> maszynach przeznaczonych do pełnienia roli kontrolerów domeny.</w:t>
      </w:r>
    </w:p>
    <w:p w14:paraId="334706B3"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Instalacja i konfiguracja ról Active Directory Domain Services, DNS oraz DHCP na wirtualnych maszynach pełniących funkcję kontrolerów domeny.</w:t>
      </w:r>
    </w:p>
    <w:p w14:paraId="46D8C4B0"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Utworzenie nowej domeny Active Directory zgodnie z nazwą i strukturą uzgodnioną z Zamawiającym.</w:t>
      </w:r>
    </w:p>
    <w:p w14:paraId="04FE6E9B"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Konfiguracja dwóch kontrolerów domeny Active Directory pracujących redundantnie w ramach jednej domeny.</w:t>
      </w:r>
    </w:p>
    <w:p w14:paraId="2FE5DB8B"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Konfiguracja adresacji IP interfejsów sieciowych kontrolerów domeny.</w:t>
      </w:r>
    </w:p>
    <w:p w14:paraId="202435EB"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Konfiguracja protokołu synchronizacji czasu NTP dla kontrolerów domeny.</w:t>
      </w:r>
    </w:p>
    <w:p w14:paraId="28354AB8"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Konfiguracja usługi DNS na potrzeby prawidłowego działania domeny Active Directory.</w:t>
      </w:r>
    </w:p>
    <w:p w14:paraId="1F804039"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Konfiguracja usługi DHCP dla wskazanych przez Zamawiającego podsieci IP.</w:t>
      </w:r>
    </w:p>
    <w:p w14:paraId="162C9A35"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Konfiguracja podstawowej struktury jednostek organizacyjnych OU dla użytkowników, komputerów, serwerów oraz grup zabezpieczeń.</w:t>
      </w:r>
    </w:p>
    <w:p w14:paraId="4824B261"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Utworzenie kont użytkowników domenowych wskazanych przez Zamawiającego.</w:t>
      </w:r>
    </w:p>
    <w:p w14:paraId="42DC05E2"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Utworzenie podstawowych grup zabezpieczeń oraz przypisanie użytkowników do odpowiednich grup zgodnie z wytycznymi Zamawiającego.</w:t>
      </w:r>
    </w:p>
    <w:p w14:paraId="0DDA965B" w14:textId="1FDB43EF"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 xml:space="preserve">Dołączenie wskazanych </w:t>
      </w:r>
      <w:r w:rsidR="008A54FD" w:rsidRPr="00380D36">
        <w:rPr>
          <w:rFonts w:ascii="Calibri" w:hAnsi="Calibri" w:cs="Calibri"/>
        </w:rPr>
        <w:t xml:space="preserve">5 </w:t>
      </w:r>
      <w:r w:rsidRPr="00380D36">
        <w:rPr>
          <w:rFonts w:ascii="Calibri" w:hAnsi="Calibri" w:cs="Calibri"/>
        </w:rPr>
        <w:t>stacji roboczych i/lub serwerów do domeny Active Directory.</w:t>
      </w:r>
    </w:p>
    <w:p w14:paraId="15C6E014" w14:textId="77777777"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Przygotowanie i wdrożenie podstawowych zasad Group Policy Object, w tym zasad haseł, blokady kont oraz podstawowych ustawień bezpieczeństwa.</w:t>
      </w:r>
    </w:p>
    <w:p w14:paraId="098F0987" w14:textId="0E20097A" w:rsidR="000048F4"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Weryfikacja poprawności działania logowania użytkowników do domeny oraz dostępu do zasobów zgodnie z przypisanymi uprawnieniami</w:t>
      </w:r>
      <w:r w:rsidR="00D479A1" w:rsidRPr="00380D36">
        <w:rPr>
          <w:rFonts w:ascii="Calibri" w:hAnsi="Calibri" w:cs="Calibri"/>
        </w:rPr>
        <w:t>,</w:t>
      </w:r>
    </w:p>
    <w:p w14:paraId="636961B4" w14:textId="4F6D449A" w:rsidR="00000342" w:rsidRPr="00380D36" w:rsidRDefault="000048F4" w:rsidP="00380D36">
      <w:pPr>
        <w:pStyle w:val="Akapitzlist"/>
        <w:numPr>
          <w:ilvl w:val="0"/>
          <w:numId w:val="72"/>
        </w:numPr>
        <w:spacing w:after="160" w:line="276" w:lineRule="auto"/>
        <w:jc w:val="both"/>
        <w:rPr>
          <w:rFonts w:ascii="Calibri" w:hAnsi="Calibri" w:cs="Calibri"/>
        </w:rPr>
      </w:pPr>
      <w:r w:rsidRPr="00380D36">
        <w:rPr>
          <w:rFonts w:ascii="Calibri" w:hAnsi="Calibri" w:cs="Calibri"/>
        </w:rPr>
        <w:t>Przeprowadzenie testów funkcjonalnych wdrożonego rozwiązania, obejmujących logowanie użytkownika domenowego, działanie replikacji Active Directory, działanie DNS, działanie DHCP, działanie zasad GPO oraz poprawność członkostwa komputerów w domenie.</w:t>
      </w:r>
    </w:p>
    <w:p w14:paraId="1F0FCE2E" w14:textId="77777777" w:rsidR="000048F4" w:rsidRPr="00380D36" w:rsidRDefault="000048F4" w:rsidP="00380D36">
      <w:pPr>
        <w:spacing w:after="160" w:line="276" w:lineRule="auto"/>
        <w:jc w:val="both"/>
        <w:rPr>
          <w:rFonts w:ascii="Calibri" w:hAnsi="Calibri" w:cs="Calibri"/>
        </w:rPr>
      </w:pPr>
    </w:p>
    <w:p w14:paraId="7F30C6A2" w14:textId="10FD9463" w:rsidR="00D479A1" w:rsidRPr="00380D36" w:rsidRDefault="00D479A1"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wdrożenia testów bezpieczeństwa</w:t>
      </w:r>
    </w:p>
    <w:p w14:paraId="05C5E339" w14:textId="44CD39A7" w:rsidR="00D479A1" w:rsidRPr="00380D36" w:rsidRDefault="00D479A1"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 xml:space="preserve">Wdrożenie oraz konfiguracja przykładowych testów oraz monitorowania ekspozycji na potencjalny atak środowiska informatycznego organizacji na 5 </w:t>
      </w:r>
      <w:r w:rsidR="00835D30" w:rsidRPr="00380D36">
        <w:rPr>
          <w:rFonts w:ascii="Calibri" w:hAnsi="Calibri" w:cs="Calibri"/>
        </w:rPr>
        <w:t>wybranych systemach serwerowych/desktopowych</w:t>
      </w:r>
      <w:r w:rsidRPr="00380D36">
        <w:rPr>
          <w:rFonts w:ascii="Calibri" w:hAnsi="Calibri" w:cs="Calibri"/>
        </w:rPr>
        <w:t>.</w:t>
      </w:r>
    </w:p>
    <w:p w14:paraId="66B92006" w14:textId="0FBD8313" w:rsidR="00700F56" w:rsidRPr="00380D36" w:rsidRDefault="00700F56" w:rsidP="00380D36">
      <w:pPr>
        <w:spacing w:after="160" w:line="276" w:lineRule="auto"/>
        <w:jc w:val="both"/>
        <w:rPr>
          <w:rFonts w:ascii="Calibri" w:hAnsi="Calibri" w:cs="Calibri"/>
        </w:rPr>
      </w:pPr>
    </w:p>
    <w:p w14:paraId="12C1BB57" w14:textId="6FEC3057" w:rsidR="0076712A" w:rsidRPr="00380D36" w:rsidRDefault="0076712A"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instalacji szafy RACK</w:t>
      </w:r>
    </w:p>
    <w:p w14:paraId="2D3CBDD7" w14:textId="0828292F" w:rsidR="0076712A" w:rsidRPr="00380D36" w:rsidRDefault="0076712A"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Dostawa komponentów szafy RACK,</w:t>
      </w:r>
    </w:p>
    <w:p w14:paraId="0391726F" w14:textId="05A2E751" w:rsidR="0076712A" w:rsidRPr="00380D36" w:rsidRDefault="0076712A"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szkieletu szafy RACK,</w:t>
      </w:r>
    </w:p>
    <w:p w14:paraId="2CBC347B" w14:textId="201C6109" w:rsidR="0076712A" w:rsidRPr="00380D36" w:rsidRDefault="0076712A"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stelaży RACK,</w:t>
      </w:r>
    </w:p>
    <w:p w14:paraId="0EF3AA6C" w14:textId="68A0DA68" w:rsidR="0076712A" w:rsidRPr="00380D36" w:rsidRDefault="0076712A"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Montaż ścian bocznych oraz drzwi,</w:t>
      </w:r>
    </w:p>
    <w:p w14:paraId="3FDEA0FF" w14:textId="4B55C81F" w:rsidR="0076712A" w:rsidRPr="00380D36" w:rsidRDefault="0076712A"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Wykonanie poziomowania szafy RACK.</w:t>
      </w:r>
    </w:p>
    <w:p w14:paraId="64521E2C" w14:textId="77777777" w:rsidR="0076712A" w:rsidRPr="00380D36" w:rsidRDefault="0076712A" w:rsidP="00380D36">
      <w:pPr>
        <w:spacing w:after="160" w:line="276" w:lineRule="auto"/>
        <w:jc w:val="both"/>
        <w:rPr>
          <w:rFonts w:ascii="Calibri" w:hAnsi="Calibri" w:cs="Calibri"/>
        </w:rPr>
      </w:pPr>
    </w:p>
    <w:p w14:paraId="03FEAD68" w14:textId="49176237" w:rsidR="00700F56" w:rsidRPr="00380D36" w:rsidRDefault="00700F56"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Serwera NAS</w:t>
      </w:r>
    </w:p>
    <w:p w14:paraId="0886C201"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serwera NAS w szafie RACK,</w:t>
      </w:r>
    </w:p>
    <w:p w14:paraId="34CD5D5B"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Podłączenie zasilania,</w:t>
      </w:r>
    </w:p>
    <w:p w14:paraId="4583405A"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Aktualizacja oprogramowania układowego do najwyższej rekomendowanej przez producenta wersji,</w:t>
      </w:r>
    </w:p>
    <w:p w14:paraId="5748A3CC"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adresacji sieciowej IPv4,</w:t>
      </w:r>
    </w:p>
    <w:p w14:paraId="18C0A08E"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rozpoznawania nazw DNS,</w:t>
      </w:r>
    </w:p>
    <w:p w14:paraId="30DC1A17"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synchronizacji czasu NTP,</w:t>
      </w:r>
    </w:p>
    <w:p w14:paraId="06E1A82B"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logowania zdarzeń syslog,</w:t>
      </w:r>
    </w:p>
    <w:p w14:paraId="19FD3BDC"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uprawnienie oraz kont administracyjnych,</w:t>
      </w:r>
    </w:p>
    <w:p w14:paraId="22EE3047"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z kontem pocztowym e-mail,</w:t>
      </w:r>
    </w:p>
    <w:p w14:paraId="26BEE6F7"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alertów oraz powiadomień,</w:t>
      </w:r>
    </w:p>
    <w:p w14:paraId="561E2C2B" w14:textId="7EB828BA"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Zaprojektowanie oraz konfiguracja grupy RAID dla zainstalowanych dysków,</w:t>
      </w:r>
    </w:p>
    <w:p w14:paraId="5722DE54" w14:textId="089FDC21"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protokołów udostępniania zasobów plikowych.</w:t>
      </w:r>
    </w:p>
    <w:p w14:paraId="1A6F5E1B" w14:textId="77777777" w:rsidR="00700F56" w:rsidRPr="00380D36" w:rsidRDefault="00700F56" w:rsidP="00380D36">
      <w:pPr>
        <w:spacing w:after="160" w:line="276" w:lineRule="auto"/>
        <w:ind w:left="1080"/>
        <w:jc w:val="both"/>
        <w:rPr>
          <w:rFonts w:ascii="Calibri" w:hAnsi="Calibri" w:cs="Calibri"/>
        </w:rPr>
      </w:pPr>
    </w:p>
    <w:p w14:paraId="146B9B48" w14:textId="306DB670" w:rsidR="00D479A1" w:rsidRPr="00380D36" w:rsidRDefault="00700F56"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Usługi w zakresie wdrożenia Zasilaczy awaryjnych UPS</w:t>
      </w:r>
    </w:p>
    <w:p w14:paraId="099E4979"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Instalacja zasilacza w szafie RACK,</w:t>
      </w:r>
    </w:p>
    <w:p w14:paraId="18756AC5"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Podłączenie do sieci zasilania,</w:t>
      </w:r>
    </w:p>
    <w:p w14:paraId="6B8DC9CD"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karty do zarządzania UPS,</w:t>
      </w:r>
    </w:p>
    <w:p w14:paraId="3983AD31"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Aktualizacja oprogramowania układowego do najwyższej rekomendowanej przez producenta wersji,</w:t>
      </w:r>
    </w:p>
    <w:p w14:paraId="0B98040D"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adresacji sieciowej IPv4,</w:t>
      </w:r>
    </w:p>
    <w:p w14:paraId="61E012A1"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rozpoznawania nazw DNS,</w:t>
      </w:r>
    </w:p>
    <w:p w14:paraId="6C379542"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synchronizacji czasu NTP,</w:t>
      </w:r>
    </w:p>
    <w:p w14:paraId="2B65FEF6"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protokołu logowania zdarzeń syslog,</w:t>
      </w:r>
    </w:p>
    <w:p w14:paraId="02F2F21F"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uprawnienie oraz kont administracyjnych,</w:t>
      </w:r>
    </w:p>
    <w:p w14:paraId="3D3F3F11"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z kontem pocztowym e-mail,</w:t>
      </w:r>
    </w:p>
    <w:p w14:paraId="3E6344AC" w14:textId="77777777"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alertów oraz powiadomień,</w:t>
      </w:r>
    </w:p>
    <w:p w14:paraId="27706F60" w14:textId="04F2E2FC" w:rsidR="00700F56" w:rsidRPr="00380D36" w:rsidRDefault="00700F56" w:rsidP="00380D36">
      <w:pPr>
        <w:pStyle w:val="Akapitzlist"/>
        <w:numPr>
          <w:ilvl w:val="1"/>
          <w:numId w:val="3"/>
        </w:numPr>
        <w:spacing w:after="160" w:line="276" w:lineRule="auto"/>
        <w:jc w:val="both"/>
        <w:rPr>
          <w:rFonts w:ascii="Calibri" w:hAnsi="Calibri" w:cs="Calibri"/>
        </w:rPr>
      </w:pPr>
      <w:r w:rsidRPr="00380D36">
        <w:rPr>
          <w:rFonts w:ascii="Calibri" w:hAnsi="Calibri" w:cs="Calibri"/>
        </w:rPr>
        <w:t>Konfiguracja usługi proceduralnego wyłączania podłączonego systemów.</w:t>
      </w:r>
    </w:p>
    <w:p w14:paraId="1AC6D462" w14:textId="77777777" w:rsidR="00700F56" w:rsidRPr="00380D36" w:rsidRDefault="00700F56" w:rsidP="00380D36">
      <w:pPr>
        <w:spacing w:after="160" w:line="276" w:lineRule="auto"/>
        <w:jc w:val="both"/>
        <w:rPr>
          <w:rFonts w:ascii="Calibri" w:hAnsi="Calibri" w:cs="Calibri"/>
        </w:rPr>
      </w:pPr>
    </w:p>
    <w:p w14:paraId="2FCFEAB4" w14:textId="43E28086" w:rsidR="00466B31" w:rsidRPr="00380D36" w:rsidRDefault="00466B31" w:rsidP="00380D36">
      <w:pPr>
        <w:pStyle w:val="Akapitzlist"/>
        <w:numPr>
          <w:ilvl w:val="0"/>
          <w:numId w:val="3"/>
        </w:numPr>
        <w:spacing w:after="160" w:line="276" w:lineRule="auto"/>
        <w:jc w:val="both"/>
        <w:rPr>
          <w:rFonts w:ascii="Calibri" w:hAnsi="Calibri" w:cs="Calibri"/>
        </w:rPr>
      </w:pPr>
      <w:r w:rsidRPr="00380D36">
        <w:rPr>
          <w:rFonts w:ascii="Calibri" w:hAnsi="Calibri" w:cs="Calibri"/>
        </w:rPr>
        <w:t>Dokumentacja powdrożeniowa</w:t>
      </w:r>
    </w:p>
    <w:p w14:paraId="7E92F020" w14:textId="77777777" w:rsidR="00466B31" w:rsidRPr="00380D36" w:rsidRDefault="00466B31"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Opis/specyfikacja wdrożonych systemów oraz ich konfiguracji,</w:t>
      </w:r>
    </w:p>
    <w:p w14:paraId="6612EB57" w14:textId="77777777" w:rsidR="00466B31" w:rsidRPr="00380D36" w:rsidRDefault="00466B31"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Poświadczenia dostępowe,</w:t>
      </w:r>
    </w:p>
    <w:p w14:paraId="7EDB6236" w14:textId="77777777" w:rsidR="00466B31" w:rsidRPr="00380D36" w:rsidRDefault="00466B31"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Konfiguracja dostarczanych komponentów,</w:t>
      </w:r>
    </w:p>
    <w:p w14:paraId="4153AA41" w14:textId="77777777" w:rsidR="00466B31" w:rsidRPr="00380D36" w:rsidRDefault="00466B31"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Topologia logiczna rozwiązania,</w:t>
      </w:r>
    </w:p>
    <w:p w14:paraId="6D8976FF" w14:textId="2449E690" w:rsidR="00135FE8" w:rsidRPr="00380D36" w:rsidRDefault="00466B31" w:rsidP="00380D36">
      <w:pPr>
        <w:pStyle w:val="Akapitzlist"/>
        <w:widowControl/>
        <w:numPr>
          <w:ilvl w:val="1"/>
          <w:numId w:val="3"/>
        </w:numPr>
        <w:autoSpaceDE/>
        <w:autoSpaceDN/>
        <w:spacing w:after="160" w:line="276" w:lineRule="auto"/>
        <w:jc w:val="both"/>
        <w:rPr>
          <w:rFonts w:ascii="Calibri" w:hAnsi="Calibri" w:cs="Calibri"/>
        </w:rPr>
      </w:pPr>
      <w:r w:rsidRPr="00380D36">
        <w:rPr>
          <w:rFonts w:ascii="Calibri" w:hAnsi="Calibri" w:cs="Calibri"/>
        </w:rPr>
        <w:t>Topologia fizyczna rozwiązania.</w:t>
      </w:r>
    </w:p>
    <w:sectPr w:rsidR="00135FE8" w:rsidRPr="00380D36">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2B06A" w14:textId="77777777" w:rsidR="00201256" w:rsidRDefault="00201256" w:rsidP="005817F9">
      <w:r>
        <w:separator/>
      </w:r>
    </w:p>
  </w:endnote>
  <w:endnote w:type="continuationSeparator" w:id="0">
    <w:p w14:paraId="63E8FAF7" w14:textId="77777777" w:rsidR="00201256" w:rsidRDefault="00201256" w:rsidP="0058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TT19o00">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397900904"/>
      <w:docPartObj>
        <w:docPartGallery w:val="Page Numbers (Bottom of Page)"/>
        <w:docPartUnique/>
      </w:docPartObj>
    </w:sdtPr>
    <w:sdtEndPr/>
    <w:sdtContent>
      <w:sdt>
        <w:sdtPr>
          <w:rPr>
            <w:rFonts w:ascii="Calibri" w:hAnsi="Calibri" w:cs="Calibri"/>
          </w:rPr>
          <w:id w:val="-1769616900"/>
          <w:docPartObj>
            <w:docPartGallery w:val="Page Numbers (Top of Page)"/>
            <w:docPartUnique/>
          </w:docPartObj>
        </w:sdtPr>
        <w:sdtEndPr/>
        <w:sdtContent>
          <w:p w14:paraId="0133D701" w14:textId="587009F7" w:rsidR="00081F08" w:rsidRPr="00081F08" w:rsidRDefault="00081F08" w:rsidP="00081F08">
            <w:pPr>
              <w:pStyle w:val="Stopka"/>
              <w:jc w:val="right"/>
              <w:rPr>
                <w:rFonts w:ascii="Calibri" w:hAnsi="Calibri" w:cs="Calibri"/>
              </w:rPr>
            </w:pPr>
            <w:r w:rsidRPr="00081F08">
              <w:rPr>
                <w:rFonts w:ascii="Calibri" w:hAnsi="Calibri" w:cs="Calibri"/>
              </w:rPr>
              <w:t xml:space="preserve">Strona </w:t>
            </w:r>
            <w:r w:rsidRPr="00081F08">
              <w:rPr>
                <w:rFonts w:ascii="Calibri" w:hAnsi="Calibri" w:cs="Calibri"/>
                <w:b/>
                <w:bCs/>
                <w:sz w:val="24"/>
                <w:szCs w:val="24"/>
              </w:rPr>
              <w:fldChar w:fldCharType="begin"/>
            </w:r>
            <w:r w:rsidRPr="00081F08">
              <w:rPr>
                <w:rFonts w:ascii="Calibri" w:hAnsi="Calibri" w:cs="Calibri"/>
                <w:b/>
                <w:bCs/>
              </w:rPr>
              <w:instrText>PAGE</w:instrText>
            </w:r>
            <w:r w:rsidRPr="00081F08">
              <w:rPr>
                <w:rFonts w:ascii="Calibri" w:hAnsi="Calibri" w:cs="Calibri"/>
                <w:b/>
                <w:bCs/>
                <w:sz w:val="24"/>
                <w:szCs w:val="24"/>
              </w:rPr>
              <w:fldChar w:fldCharType="separate"/>
            </w:r>
            <w:r w:rsidRPr="00081F08">
              <w:rPr>
                <w:rFonts w:ascii="Calibri" w:hAnsi="Calibri" w:cs="Calibri"/>
                <w:b/>
                <w:bCs/>
              </w:rPr>
              <w:t>2</w:t>
            </w:r>
            <w:r w:rsidRPr="00081F08">
              <w:rPr>
                <w:rFonts w:ascii="Calibri" w:hAnsi="Calibri" w:cs="Calibri"/>
                <w:b/>
                <w:bCs/>
                <w:sz w:val="24"/>
                <w:szCs w:val="24"/>
              </w:rPr>
              <w:fldChar w:fldCharType="end"/>
            </w:r>
            <w:r w:rsidRPr="00081F08">
              <w:rPr>
                <w:rFonts w:ascii="Calibri" w:hAnsi="Calibri" w:cs="Calibri"/>
              </w:rPr>
              <w:t xml:space="preserve"> z </w:t>
            </w:r>
            <w:r w:rsidRPr="00081F08">
              <w:rPr>
                <w:rFonts w:ascii="Calibri" w:hAnsi="Calibri" w:cs="Calibri"/>
                <w:b/>
                <w:bCs/>
                <w:sz w:val="24"/>
                <w:szCs w:val="24"/>
              </w:rPr>
              <w:fldChar w:fldCharType="begin"/>
            </w:r>
            <w:r w:rsidRPr="00081F08">
              <w:rPr>
                <w:rFonts w:ascii="Calibri" w:hAnsi="Calibri" w:cs="Calibri"/>
                <w:b/>
                <w:bCs/>
              </w:rPr>
              <w:instrText>NUMPAGES</w:instrText>
            </w:r>
            <w:r w:rsidRPr="00081F08">
              <w:rPr>
                <w:rFonts w:ascii="Calibri" w:hAnsi="Calibri" w:cs="Calibri"/>
                <w:b/>
                <w:bCs/>
                <w:sz w:val="24"/>
                <w:szCs w:val="24"/>
              </w:rPr>
              <w:fldChar w:fldCharType="separate"/>
            </w:r>
            <w:r w:rsidRPr="00081F08">
              <w:rPr>
                <w:rFonts w:ascii="Calibri" w:hAnsi="Calibri" w:cs="Calibri"/>
                <w:b/>
                <w:bCs/>
              </w:rPr>
              <w:t>2</w:t>
            </w:r>
            <w:r w:rsidRPr="00081F08">
              <w:rPr>
                <w:rFonts w:ascii="Calibri" w:hAnsi="Calibri" w:cs="Calibri"/>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0CF8" w14:textId="77777777" w:rsidR="00201256" w:rsidRDefault="00201256" w:rsidP="005817F9">
      <w:r>
        <w:separator/>
      </w:r>
    </w:p>
  </w:footnote>
  <w:footnote w:type="continuationSeparator" w:id="0">
    <w:p w14:paraId="1CC6D187" w14:textId="77777777" w:rsidR="00201256" w:rsidRDefault="00201256" w:rsidP="0058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E0C9" w14:textId="77777777" w:rsidR="00E03265" w:rsidRDefault="00E03265" w:rsidP="00E03265">
    <w:pPr>
      <w:pStyle w:val="Nagwek"/>
      <w:tabs>
        <w:tab w:val="clear" w:pos="4536"/>
      </w:tabs>
    </w:pPr>
    <w:r>
      <w:rPr>
        <w:noProof/>
      </w:rPr>
      <w:drawing>
        <wp:anchor distT="0" distB="0" distL="114300" distR="114300" simplePos="0" relativeHeight="251659264" behindDoc="1" locked="0" layoutInCell="1" allowOverlap="1" wp14:anchorId="1437F445" wp14:editId="41A2AFD1">
          <wp:simplePos x="0" y="0"/>
          <wp:positionH relativeFrom="column">
            <wp:posOffset>1608815</wp:posOffset>
          </wp:positionH>
          <wp:positionV relativeFrom="paragraph">
            <wp:posOffset>-44450</wp:posOffset>
          </wp:positionV>
          <wp:extent cx="4517390" cy="584835"/>
          <wp:effectExtent l="0" t="0" r="0" b="0"/>
          <wp:wrapNone/>
          <wp:docPr id="186580451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34105" name="Obraz 105734105"/>
                  <pic:cNvPicPr/>
                </pic:nvPicPr>
                <pic:blipFill>
                  <a:blip r:embed="rId1">
                    <a:extLst>
                      <a:ext uri="{28A0092B-C50C-407E-A947-70E740481C1C}">
                        <a14:useLocalDpi xmlns:a14="http://schemas.microsoft.com/office/drawing/2010/main" val="0"/>
                      </a:ext>
                    </a:extLst>
                  </a:blip>
                  <a:stretch>
                    <a:fillRect/>
                  </a:stretch>
                </pic:blipFill>
                <pic:spPr>
                  <a:xfrm>
                    <a:off x="0" y="0"/>
                    <a:ext cx="4517390" cy="5848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193FB9F9" wp14:editId="3CCE3F27">
          <wp:simplePos x="0" y="0"/>
          <wp:positionH relativeFrom="column">
            <wp:posOffset>-3283</wp:posOffset>
          </wp:positionH>
          <wp:positionV relativeFrom="paragraph">
            <wp:posOffset>-1641</wp:posOffset>
          </wp:positionV>
          <wp:extent cx="1501864" cy="448573"/>
          <wp:effectExtent l="0" t="0" r="3175" b="8890"/>
          <wp:wrapNone/>
          <wp:docPr id="8700364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619907" name="Obraz 1388619907"/>
                  <pic:cNvPicPr/>
                </pic:nvPicPr>
                <pic:blipFill>
                  <a:blip r:embed="rId2">
                    <a:extLst>
                      <a:ext uri="{28A0092B-C50C-407E-A947-70E740481C1C}">
                        <a14:useLocalDpi xmlns:a14="http://schemas.microsoft.com/office/drawing/2010/main" val="0"/>
                      </a:ext>
                    </a:extLst>
                  </a:blip>
                  <a:stretch>
                    <a:fillRect/>
                  </a:stretch>
                </pic:blipFill>
                <pic:spPr>
                  <a:xfrm>
                    <a:off x="0" y="0"/>
                    <a:ext cx="1501864" cy="448573"/>
                  </a:xfrm>
                  <a:prstGeom prst="rect">
                    <a:avLst/>
                  </a:prstGeom>
                </pic:spPr>
              </pic:pic>
            </a:graphicData>
          </a:graphic>
          <wp14:sizeRelH relativeFrom="page">
            <wp14:pctWidth>0</wp14:pctWidth>
          </wp14:sizeRelH>
          <wp14:sizeRelV relativeFrom="page">
            <wp14:pctHeight>0</wp14:pctHeight>
          </wp14:sizeRelV>
        </wp:anchor>
      </w:drawing>
    </w:r>
  </w:p>
  <w:p w14:paraId="36D25D6E" w14:textId="77777777" w:rsidR="00E03265" w:rsidRDefault="00E03265" w:rsidP="00E03265">
    <w:pPr>
      <w:pStyle w:val="Tytu"/>
      <w:spacing w:after="40" w:line="276" w:lineRule="auto"/>
      <w:jc w:val="left"/>
      <w:rPr>
        <w:rFonts w:asciiTheme="minorHAnsi" w:hAnsiTheme="minorHAnsi" w:cstheme="minorHAnsi"/>
        <w:b w:val="0"/>
        <w:bCs w:val="0"/>
        <w:sz w:val="20"/>
      </w:rPr>
    </w:pPr>
  </w:p>
  <w:p w14:paraId="3F5719B5" w14:textId="77777777" w:rsidR="00E03265" w:rsidRDefault="00E03265" w:rsidP="00E03265">
    <w:pPr>
      <w:pStyle w:val="Tytu"/>
      <w:spacing w:after="40" w:line="276" w:lineRule="auto"/>
      <w:jc w:val="left"/>
      <w:rPr>
        <w:rFonts w:asciiTheme="minorHAnsi" w:hAnsiTheme="minorHAnsi" w:cstheme="minorHAnsi"/>
        <w:b w:val="0"/>
        <w:bCs w:val="0"/>
        <w:sz w:val="20"/>
      </w:rPr>
    </w:pPr>
  </w:p>
  <w:p w14:paraId="0B81F8F1" w14:textId="00C23800" w:rsidR="00E03265" w:rsidRPr="009139D7" w:rsidRDefault="00E03265" w:rsidP="00E03265">
    <w:pPr>
      <w:pStyle w:val="Tytu"/>
      <w:spacing w:after="40" w:line="276" w:lineRule="auto"/>
      <w:jc w:val="left"/>
      <w:rPr>
        <w:rFonts w:asciiTheme="minorHAnsi" w:hAnsiTheme="minorHAnsi" w:cstheme="minorHAnsi"/>
        <w:b w:val="0"/>
        <w:bCs w:val="0"/>
        <w:sz w:val="20"/>
      </w:rPr>
    </w:pPr>
    <w:r w:rsidRPr="00B64A98">
      <w:rPr>
        <w:rFonts w:asciiTheme="minorHAnsi" w:hAnsiTheme="minorHAnsi" w:cstheme="minorHAnsi"/>
        <w:b w:val="0"/>
        <w:bCs w:val="0"/>
        <w:sz w:val="20"/>
      </w:rPr>
      <w:t xml:space="preserve">Nr referencyjny: </w:t>
    </w:r>
    <w:r w:rsidR="00C14C0A" w:rsidRPr="00C14C0A">
      <w:rPr>
        <w:rFonts w:asciiTheme="minorHAnsi" w:hAnsiTheme="minorHAnsi" w:cstheme="minorHAnsi"/>
        <w:b w:val="0"/>
        <w:bCs w:val="0"/>
        <w:sz w:val="20"/>
      </w:rPr>
      <w:t>ZM.271.05.2026</w:t>
    </w:r>
  </w:p>
  <w:p w14:paraId="6C5C48C1" w14:textId="77777777" w:rsidR="00E03265" w:rsidRDefault="00E032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A14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1FC8D4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3BC19B"/>
    <w:multiLevelType w:val="hybridMultilevel"/>
    <w:tmpl w:val="55DAE722"/>
    <w:lvl w:ilvl="0" w:tplc="FFFFFFFF">
      <w:start w:val="1"/>
      <w:numFmt w:val="ideographDigital"/>
      <w:lvlText w:val=""/>
      <w:lvlJc w:val="left"/>
    </w:lvl>
    <w:lvl w:ilvl="1" w:tplc="FFFFFFFF">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7F37B5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2264B3EC"/>
    <w:name w:val="WW8Num6"/>
    <w:lvl w:ilvl="0">
      <w:start w:val="1"/>
      <w:numFmt w:val="lowerLetter"/>
      <w:lvlText w:val="%1."/>
      <w:lvlJc w:val="left"/>
      <w:pPr>
        <w:tabs>
          <w:tab w:val="num" w:pos="0"/>
        </w:tabs>
        <w:ind w:left="1440" w:hanging="360"/>
      </w:pPr>
      <w:rPr>
        <w:rFonts w:asciiTheme="minorHAnsi" w:hAnsiTheme="minorHAnsi" w:cstheme="minorHAnsi" w:hint="default"/>
        <w:b w:val="0"/>
        <w:bCs w:val="0"/>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lang w:val="en-US"/>
      </w:rPr>
    </w:lvl>
    <w:lvl w:ilvl="2">
      <w:start w:val="1"/>
      <w:numFmt w:val="lowerRoman"/>
      <w:lvlText w:val="%3."/>
      <w:lvlJc w:val="right"/>
      <w:pPr>
        <w:tabs>
          <w:tab w:val="num" w:pos="0"/>
        </w:tabs>
        <w:ind w:left="2160" w:hanging="180"/>
      </w:pPr>
      <w:rPr>
        <w:lang w:val="en-U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687394"/>
    <w:multiLevelType w:val="hybridMultilevel"/>
    <w:tmpl w:val="71D8F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7670E2"/>
    <w:multiLevelType w:val="hybridMultilevel"/>
    <w:tmpl w:val="B27489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86402F2"/>
    <w:multiLevelType w:val="hybridMultilevel"/>
    <w:tmpl w:val="2432F7D4"/>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A133C91"/>
    <w:multiLevelType w:val="hybridMultilevel"/>
    <w:tmpl w:val="05669ABC"/>
    <w:lvl w:ilvl="0" w:tplc="FFFFFFFF">
      <w:start w:val="1"/>
      <w:numFmt w:val="lowerLetter"/>
      <w:lvlText w:val="%1)"/>
      <w:lvlJc w:val="left"/>
      <w:pPr>
        <w:ind w:left="1080" w:hanging="360"/>
      </w:pPr>
      <w:rPr>
        <w:rFonts w:asciiTheme="minorHAnsi" w:eastAsiaTheme="minorEastAsia" w:hAnsiTheme="minorHAnsi" w:cstheme="minorHAnsi"/>
      </w:rPr>
    </w:lvl>
    <w:lvl w:ilvl="1" w:tplc="04150001">
      <w:start w:val="1"/>
      <w:numFmt w:val="bullet"/>
      <w:lvlText w:val=""/>
      <w:lvlJc w:val="left"/>
      <w:pPr>
        <w:ind w:left="108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B0B5AF7"/>
    <w:multiLevelType w:val="hybridMultilevel"/>
    <w:tmpl w:val="E594F97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BF84AC9"/>
    <w:multiLevelType w:val="hybridMultilevel"/>
    <w:tmpl w:val="8B00062C"/>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CE730E9"/>
    <w:multiLevelType w:val="hybridMultilevel"/>
    <w:tmpl w:val="3A820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D117298"/>
    <w:multiLevelType w:val="hybridMultilevel"/>
    <w:tmpl w:val="5880ABAC"/>
    <w:lvl w:ilvl="0" w:tplc="04150017">
      <w:start w:val="1"/>
      <w:numFmt w:val="lowerLetter"/>
      <w:lvlText w:val="%1)"/>
      <w:lvlJc w:val="left"/>
      <w:pPr>
        <w:ind w:left="1080" w:hanging="360"/>
      </w:pPr>
    </w:lvl>
    <w:lvl w:ilvl="1" w:tplc="74A2E8C2">
      <w:start w:val="1"/>
      <w:numFmt w:val="lowerLetter"/>
      <w:lvlText w:val="%2."/>
      <w:lvlJc w:val="left"/>
      <w:pPr>
        <w:ind w:left="2160" w:hanging="72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DA94094"/>
    <w:multiLevelType w:val="hybridMultilevel"/>
    <w:tmpl w:val="7556D8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1620E0C"/>
    <w:multiLevelType w:val="hybridMultilevel"/>
    <w:tmpl w:val="261C66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D23782"/>
    <w:multiLevelType w:val="hybridMultilevel"/>
    <w:tmpl w:val="9E5CA380"/>
    <w:lvl w:ilvl="0" w:tplc="2F7875D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8D971E8"/>
    <w:multiLevelType w:val="hybridMultilevel"/>
    <w:tmpl w:val="A6302810"/>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B39156C"/>
    <w:multiLevelType w:val="hybridMultilevel"/>
    <w:tmpl w:val="85F22836"/>
    <w:lvl w:ilvl="0" w:tplc="4C62A1F4">
      <w:start w:val="1"/>
      <w:numFmt w:val="lowerLetter"/>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B3B6E2A"/>
    <w:multiLevelType w:val="hybridMultilevel"/>
    <w:tmpl w:val="09A8E028"/>
    <w:lvl w:ilvl="0" w:tplc="04150001">
      <w:start w:val="1"/>
      <w:numFmt w:val="bullet"/>
      <w:lvlText w:val=""/>
      <w:lvlJc w:val="left"/>
      <w:pPr>
        <w:ind w:left="1075" w:hanging="360"/>
      </w:pPr>
      <w:rPr>
        <w:rFonts w:ascii="Symbol" w:hAnsi="Symbol" w:hint="default"/>
      </w:rPr>
    </w:lvl>
    <w:lvl w:ilvl="1" w:tplc="04150003">
      <w:start w:val="1"/>
      <w:numFmt w:val="bullet"/>
      <w:lvlText w:val="o"/>
      <w:lvlJc w:val="left"/>
      <w:pPr>
        <w:ind w:left="1795" w:hanging="360"/>
      </w:pPr>
      <w:rPr>
        <w:rFonts w:ascii="Courier New" w:hAnsi="Courier New" w:cs="Courier New" w:hint="default"/>
      </w:rPr>
    </w:lvl>
    <w:lvl w:ilvl="2" w:tplc="04150005">
      <w:start w:val="1"/>
      <w:numFmt w:val="bullet"/>
      <w:lvlText w:val=""/>
      <w:lvlJc w:val="left"/>
      <w:pPr>
        <w:ind w:left="2515" w:hanging="360"/>
      </w:pPr>
      <w:rPr>
        <w:rFonts w:ascii="Wingdings" w:hAnsi="Wingdings" w:hint="default"/>
      </w:rPr>
    </w:lvl>
    <w:lvl w:ilvl="3" w:tplc="04150001">
      <w:start w:val="1"/>
      <w:numFmt w:val="bullet"/>
      <w:lvlText w:val=""/>
      <w:lvlJc w:val="left"/>
      <w:pPr>
        <w:ind w:left="3235" w:hanging="360"/>
      </w:pPr>
      <w:rPr>
        <w:rFonts w:ascii="Symbol" w:hAnsi="Symbol" w:hint="default"/>
      </w:rPr>
    </w:lvl>
    <w:lvl w:ilvl="4" w:tplc="04150003">
      <w:start w:val="1"/>
      <w:numFmt w:val="bullet"/>
      <w:lvlText w:val="o"/>
      <w:lvlJc w:val="left"/>
      <w:pPr>
        <w:ind w:left="3955" w:hanging="360"/>
      </w:pPr>
      <w:rPr>
        <w:rFonts w:ascii="Courier New" w:hAnsi="Courier New" w:cs="Courier New" w:hint="default"/>
      </w:rPr>
    </w:lvl>
    <w:lvl w:ilvl="5" w:tplc="04150005">
      <w:start w:val="1"/>
      <w:numFmt w:val="bullet"/>
      <w:lvlText w:val=""/>
      <w:lvlJc w:val="left"/>
      <w:pPr>
        <w:ind w:left="4675" w:hanging="360"/>
      </w:pPr>
      <w:rPr>
        <w:rFonts w:ascii="Wingdings" w:hAnsi="Wingdings" w:hint="default"/>
      </w:rPr>
    </w:lvl>
    <w:lvl w:ilvl="6" w:tplc="04150001">
      <w:start w:val="1"/>
      <w:numFmt w:val="bullet"/>
      <w:lvlText w:val=""/>
      <w:lvlJc w:val="left"/>
      <w:pPr>
        <w:ind w:left="5395" w:hanging="360"/>
      </w:pPr>
      <w:rPr>
        <w:rFonts w:ascii="Symbol" w:hAnsi="Symbol" w:hint="default"/>
      </w:rPr>
    </w:lvl>
    <w:lvl w:ilvl="7" w:tplc="04150003">
      <w:start w:val="1"/>
      <w:numFmt w:val="bullet"/>
      <w:lvlText w:val="o"/>
      <w:lvlJc w:val="left"/>
      <w:pPr>
        <w:ind w:left="6115" w:hanging="360"/>
      </w:pPr>
      <w:rPr>
        <w:rFonts w:ascii="Courier New" w:hAnsi="Courier New" w:cs="Courier New" w:hint="default"/>
      </w:rPr>
    </w:lvl>
    <w:lvl w:ilvl="8" w:tplc="04150005">
      <w:start w:val="1"/>
      <w:numFmt w:val="bullet"/>
      <w:lvlText w:val=""/>
      <w:lvlJc w:val="left"/>
      <w:pPr>
        <w:ind w:left="6835" w:hanging="360"/>
      </w:pPr>
      <w:rPr>
        <w:rFonts w:ascii="Wingdings" w:hAnsi="Wingdings" w:hint="default"/>
      </w:rPr>
    </w:lvl>
  </w:abstractNum>
  <w:abstractNum w:abstractNumId="20" w15:restartNumberingAfterBreak="0">
    <w:nsid w:val="1D8110AB"/>
    <w:multiLevelType w:val="hybridMultilevel"/>
    <w:tmpl w:val="4168B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52F2E2E"/>
    <w:multiLevelType w:val="hybridMultilevel"/>
    <w:tmpl w:val="A976983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74EA0D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DE8613E"/>
    <w:multiLevelType w:val="hybridMultilevel"/>
    <w:tmpl w:val="8E84EBA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0BE2249"/>
    <w:multiLevelType w:val="multilevel"/>
    <w:tmpl w:val="843422AA"/>
    <w:lvl w:ilvl="0">
      <w:start w:val="1"/>
      <w:numFmt w:val="upperRoman"/>
      <w:lvlText w:val="%1."/>
      <w:lvlJc w:val="righ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0E5786C"/>
    <w:multiLevelType w:val="hybridMultilevel"/>
    <w:tmpl w:val="29AAA8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3CA8F8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5BC1B16"/>
    <w:multiLevelType w:val="hybridMultilevel"/>
    <w:tmpl w:val="AAA4C3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61F71CD"/>
    <w:multiLevelType w:val="hybridMultilevel"/>
    <w:tmpl w:val="07A45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644F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77116C7"/>
    <w:multiLevelType w:val="hybridMultilevel"/>
    <w:tmpl w:val="2C227F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83217F4"/>
    <w:multiLevelType w:val="hybridMultilevel"/>
    <w:tmpl w:val="42BC9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8B94941"/>
    <w:multiLevelType w:val="hybridMultilevel"/>
    <w:tmpl w:val="E848BE4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99B2AF9"/>
    <w:multiLevelType w:val="hybridMultilevel"/>
    <w:tmpl w:val="9AFC5C4C"/>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AD04A1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E1D10B1"/>
    <w:multiLevelType w:val="hybridMultilevel"/>
    <w:tmpl w:val="121E7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00A74CC"/>
    <w:multiLevelType w:val="hybridMultilevel"/>
    <w:tmpl w:val="280826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0507606"/>
    <w:multiLevelType w:val="hybridMultilevel"/>
    <w:tmpl w:val="214E2F3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8" w15:restartNumberingAfterBreak="0">
    <w:nsid w:val="41552952"/>
    <w:multiLevelType w:val="hybridMultilevel"/>
    <w:tmpl w:val="F5F669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9" w15:restartNumberingAfterBreak="0">
    <w:nsid w:val="420A4484"/>
    <w:multiLevelType w:val="hybridMultilevel"/>
    <w:tmpl w:val="DC00A4B8"/>
    <w:lvl w:ilvl="0" w:tplc="890C02A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4CB6894"/>
    <w:multiLevelType w:val="hybridMultilevel"/>
    <w:tmpl w:val="70EA2A12"/>
    <w:lvl w:ilvl="0" w:tplc="ACCED90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491438FC"/>
    <w:multiLevelType w:val="hybridMultilevel"/>
    <w:tmpl w:val="44108176"/>
    <w:lvl w:ilvl="0" w:tplc="FFFFFFFF">
      <w:start w:val="1"/>
      <w:numFmt w:val="lowerLetter"/>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AEE4670"/>
    <w:multiLevelType w:val="hybridMultilevel"/>
    <w:tmpl w:val="007606D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3" w15:restartNumberingAfterBreak="0">
    <w:nsid w:val="4D9A4148"/>
    <w:multiLevelType w:val="hybridMultilevel"/>
    <w:tmpl w:val="64104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DAC0DC6"/>
    <w:multiLevelType w:val="hybridMultilevel"/>
    <w:tmpl w:val="3A00872E"/>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ACCED90C">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506187"/>
    <w:multiLevelType w:val="hybridMultilevel"/>
    <w:tmpl w:val="6EB6B95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6" w15:restartNumberingAfterBreak="0">
    <w:nsid w:val="56F11EFB"/>
    <w:multiLevelType w:val="hybridMultilevel"/>
    <w:tmpl w:val="84367742"/>
    <w:lvl w:ilvl="0" w:tplc="9160B042">
      <w:start w:val="1"/>
      <w:numFmt w:val="lowerLetter"/>
      <w:lvlText w:val="%1)"/>
      <w:lvlJc w:val="left"/>
      <w:pPr>
        <w:ind w:left="360" w:hanging="360"/>
      </w:pPr>
      <w:rPr>
        <w:rFonts w:asciiTheme="minorHAnsi" w:eastAsiaTheme="minorEastAsia" w:hAnsiTheme="minorHAnsi" w:cstheme="minorHAnsi"/>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7C02FDB"/>
    <w:multiLevelType w:val="hybridMultilevel"/>
    <w:tmpl w:val="4FB2E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A720708"/>
    <w:multiLevelType w:val="hybridMultilevel"/>
    <w:tmpl w:val="81B80494"/>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5C05688A"/>
    <w:multiLevelType w:val="hybridMultilevel"/>
    <w:tmpl w:val="880E1CD8"/>
    <w:lvl w:ilvl="0" w:tplc="FFFFFFFF">
      <w:start w:val="1"/>
      <w:numFmt w:val="ideographDigital"/>
      <w:lvlText w:val=""/>
      <w:lvlJc w:val="left"/>
    </w:lvl>
    <w:lvl w:ilvl="1" w:tplc="0415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5C2A053B"/>
    <w:multiLevelType w:val="hybridMultilevel"/>
    <w:tmpl w:val="8C34405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1" w15:restartNumberingAfterBreak="0">
    <w:nsid w:val="5C92298F"/>
    <w:multiLevelType w:val="hybridMultilevel"/>
    <w:tmpl w:val="02E42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CA1BE4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5FCD7809"/>
    <w:multiLevelType w:val="hybridMultilevel"/>
    <w:tmpl w:val="C7AA4C5A"/>
    <w:lvl w:ilvl="0" w:tplc="04150001">
      <w:start w:val="1"/>
      <w:numFmt w:val="bullet"/>
      <w:lvlText w:val=""/>
      <w:lvlJc w:val="left"/>
      <w:pPr>
        <w:ind w:left="1440" w:hanging="360"/>
      </w:pPr>
      <w:rPr>
        <w:rFonts w:ascii="Symbol" w:hAnsi="Symbol" w:hint="default"/>
      </w:rPr>
    </w:lvl>
    <w:lvl w:ilvl="1" w:tplc="97F656C8">
      <w:numFmt w:val="bullet"/>
      <w:lvlText w:val="-"/>
      <w:lvlJc w:val="left"/>
      <w:pPr>
        <w:ind w:left="2520" w:hanging="720"/>
      </w:pPr>
      <w:rPr>
        <w:rFonts w:ascii="Calibri" w:eastAsia="Times New Roman"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6152423B"/>
    <w:multiLevelType w:val="hybridMultilevel"/>
    <w:tmpl w:val="44FE4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1D5A4A"/>
    <w:multiLevelType w:val="hybridMultilevel"/>
    <w:tmpl w:val="0436C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6952734"/>
    <w:multiLevelType w:val="hybridMultilevel"/>
    <w:tmpl w:val="4066FC0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7271BF9"/>
    <w:multiLevelType w:val="hybridMultilevel"/>
    <w:tmpl w:val="C4E61E28"/>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9262623"/>
    <w:multiLevelType w:val="multilevel"/>
    <w:tmpl w:val="843422AA"/>
    <w:lvl w:ilvl="0">
      <w:start w:val="1"/>
      <w:numFmt w:val="upperRoman"/>
      <w:lvlText w:val="%1."/>
      <w:lvlJc w:val="righ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A840EB7"/>
    <w:multiLevelType w:val="hybridMultilevel"/>
    <w:tmpl w:val="68AC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976A5A"/>
    <w:multiLevelType w:val="hybridMultilevel"/>
    <w:tmpl w:val="767E1A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F67072F"/>
    <w:multiLevelType w:val="hybridMultilevel"/>
    <w:tmpl w:val="0506036C"/>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6FD2130E"/>
    <w:multiLevelType w:val="hybridMultilevel"/>
    <w:tmpl w:val="5C967F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0123AD1"/>
    <w:multiLevelType w:val="hybridMultilevel"/>
    <w:tmpl w:val="58041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0715D49"/>
    <w:multiLevelType w:val="hybridMultilevel"/>
    <w:tmpl w:val="012C755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5" w15:restartNumberingAfterBreak="0">
    <w:nsid w:val="71812552"/>
    <w:multiLevelType w:val="hybridMultilevel"/>
    <w:tmpl w:val="D9680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2144C03"/>
    <w:multiLevelType w:val="hybridMultilevel"/>
    <w:tmpl w:val="4AAAAA82"/>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72DD69FC"/>
    <w:multiLevelType w:val="hybridMultilevel"/>
    <w:tmpl w:val="C0507984"/>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732E6E9E"/>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9" w15:restartNumberingAfterBreak="0">
    <w:nsid w:val="739150F4"/>
    <w:multiLevelType w:val="hybridMultilevel"/>
    <w:tmpl w:val="CB3A19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0" w15:restartNumberingAfterBreak="0">
    <w:nsid w:val="74552615"/>
    <w:multiLevelType w:val="hybridMultilevel"/>
    <w:tmpl w:val="FC5A9C24"/>
    <w:lvl w:ilvl="0" w:tplc="30268B78">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45A7C9A"/>
    <w:multiLevelType w:val="hybridMultilevel"/>
    <w:tmpl w:val="97946D2C"/>
    <w:lvl w:ilvl="0" w:tplc="489C144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46763C4"/>
    <w:multiLevelType w:val="hybridMultilevel"/>
    <w:tmpl w:val="8E00FEEE"/>
    <w:lvl w:ilvl="0" w:tplc="FFFFFFFF">
      <w:start w:val="1"/>
      <w:numFmt w:val="ideographDigital"/>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746A5EE5"/>
    <w:multiLevelType w:val="hybridMultilevel"/>
    <w:tmpl w:val="70F25E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4" w15:restartNumberingAfterBreak="0">
    <w:nsid w:val="7A1B3D29"/>
    <w:multiLevelType w:val="hybridMultilevel"/>
    <w:tmpl w:val="3FDEB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86433392">
    <w:abstractNumId w:val="13"/>
  </w:num>
  <w:num w:numId="2" w16cid:durableId="2140760266">
    <w:abstractNumId w:val="68"/>
  </w:num>
  <w:num w:numId="3" w16cid:durableId="1145972353">
    <w:abstractNumId w:val="44"/>
  </w:num>
  <w:num w:numId="4" w16cid:durableId="11189089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7735660">
    <w:abstractNumId w:val="40"/>
  </w:num>
  <w:num w:numId="6" w16cid:durableId="329336320">
    <w:abstractNumId w:val="25"/>
  </w:num>
  <w:num w:numId="7" w16cid:durableId="2141874316">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5271751">
    <w:abstractNumId w:val="11"/>
  </w:num>
  <w:num w:numId="9" w16cid:durableId="18162826">
    <w:abstractNumId w:val="10"/>
  </w:num>
  <w:num w:numId="10" w16cid:durableId="232280752">
    <w:abstractNumId w:val="65"/>
  </w:num>
  <w:num w:numId="11" w16cid:durableId="126509001">
    <w:abstractNumId w:val="54"/>
  </w:num>
  <w:num w:numId="12" w16cid:durableId="1656294921">
    <w:abstractNumId w:val="59"/>
  </w:num>
  <w:num w:numId="13" w16cid:durableId="2115515574">
    <w:abstractNumId w:val="24"/>
  </w:num>
  <w:num w:numId="14" w16cid:durableId="456147915">
    <w:abstractNumId w:val="3"/>
  </w:num>
  <w:num w:numId="15" w16cid:durableId="573904333">
    <w:abstractNumId w:val="8"/>
  </w:num>
  <w:num w:numId="16" w16cid:durableId="1280069361">
    <w:abstractNumId w:val="52"/>
  </w:num>
  <w:num w:numId="17" w16cid:durableId="2015105553">
    <w:abstractNumId w:val="48"/>
  </w:num>
  <w:num w:numId="18" w16cid:durableId="1869295451">
    <w:abstractNumId w:val="26"/>
  </w:num>
  <w:num w:numId="19" w16cid:durableId="481892925">
    <w:abstractNumId w:val="72"/>
  </w:num>
  <w:num w:numId="20" w16cid:durableId="1663003723">
    <w:abstractNumId w:val="29"/>
  </w:num>
  <w:num w:numId="21" w16cid:durableId="680274768">
    <w:abstractNumId w:val="67"/>
  </w:num>
  <w:num w:numId="22" w16cid:durableId="389379206">
    <w:abstractNumId w:val="0"/>
  </w:num>
  <w:num w:numId="23" w16cid:durableId="1695762477">
    <w:abstractNumId w:val="66"/>
  </w:num>
  <w:num w:numId="24" w16cid:durableId="189609873">
    <w:abstractNumId w:val="22"/>
  </w:num>
  <w:num w:numId="25" w16cid:durableId="1488014479">
    <w:abstractNumId w:val="33"/>
  </w:num>
  <w:num w:numId="26" w16cid:durableId="1839153180">
    <w:abstractNumId w:val="31"/>
  </w:num>
  <w:num w:numId="27" w16cid:durableId="1278681158">
    <w:abstractNumId w:val="49"/>
  </w:num>
  <w:num w:numId="28" w16cid:durableId="587467431">
    <w:abstractNumId w:val="1"/>
  </w:num>
  <w:num w:numId="29" w16cid:durableId="432017954">
    <w:abstractNumId w:val="17"/>
  </w:num>
  <w:num w:numId="30" w16cid:durableId="1877739496">
    <w:abstractNumId w:val="34"/>
  </w:num>
  <w:num w:numId="31" w16cid:durableId="1245646267">
    <w:abstractNumId w:val="61"/>
  </w:num>
  <w:num w:numId="32" w16cid:durableId="600915218">
    <w:abstractNumId w:val="2"/>
  </w:num>
  <w:num w:numId="33" w16cid:durableId="1635719351">
    <w:abstractNumId w:val="57"/>
  </w:num>
  <w:num w:numId="34" w16cid:durableId="1466659941">
    <w:abstractNumId w:val="51"/>
  </w:num>
  <w:num w:numId="35" w16cid:durableId="1827743772">
    <w:abstractNumId w:val="28"/>
  </w:num>
  <w:num w:numId="36" w16cid:durableId="155150988">
    <w:abstractNumId w:val="56"/>
  </w:num>
  <w:num w:numId="37" w16cid:durableId="1620141484">
    <w:abstractNumId w:val="30"/>
  </w:num>
  <w:num w:numId="38" w16cid:durableId="1395468156">
    <w:abstractNumId w:val="37"/>
  </w:num>
  <w:num w:numId="39" w16cid:durableId="2121143614">
    <w:abstractNumId w:val="64"/>
  </w:num>
  <w:num w:numId="40" w16cid:durableId="1638755862">
    <w:abstractNumId w:val="69"/>
  </w:num>
  <w:num w:numId="41" w16cid:durableId="1454133492">
    <w:abstractNumId w:val="45"/>
  </w:num>
  <w:num w:numId="42" w16cid:durableId="361590953">
    <w:abstractNumId w:val="42"/>
  </w:num>
  <w:num w:numId="43" w16cid:durableId="246958376">
    <w:abstractNumId w:val="73"/>
  </w:num>
  <w:num w:numId="44" w16cid:durableId="1145196253">
    <w:abstractNumId w:val="50"/>
  </w:num>
  <w:num w:numId="45" w16cid:durableId="264315106">
    <w:abstractNumId w:val="38"/>
  </w:num>
  <w:num w:numId="46" w16cid:durableId="1231699618">
    <w:abstractNumId w:val="20"/>
  </w:num>
  <w:num w:numId="47" w16cid:durableId="577397773">
    <w:abstractNumId w:val="14"/>
  </w:num>
  <w:num w:numId="48" w16cid:durableId="616983071">
    <w:abstractNumId w:val="63"/>
  </w:num>
  <w:num w:numId="49" w16cid:durableId="27726417">
    <w:abstractNumId w:val="47"/>
  </w:num>
  <w:num w:numId="50" w16cid:durableId="1399160336">
    <w:abstractNumId w:val="74"/>
  </w:num>
  <w:num w:numId="51" w16cid:durableId="1867870488">
    <w:abstractNumId w:val="55"/>
  </w:num>
  <w:num w:numId="52" w16cid:durableId="1807354985">
    <w:abstractNumId w:val="43"/>
  </w:num>
  <w:num w:numId="53" w16cid:durableId="344093458">
    <w:abstractNumId w:val="35"/>
  </w:num>
  <w:num w:numId="54" w16cid:durableId="948004200">
    <w:abstractNumId w:val="15"/>
  </w:num>
  <w:num w:numId="55" w16cid:durableId="2125995880">
    <w:abstractNumId w:val="6"/>
  </w:num>
  <w:num w:numId="56" w16cid:durableId="271281445">
    <w:abstractNumId w:val="60"/>
  </w:num>
  <w:num w:numId="57" w16cid:durableId="307512882">
    <w:abstractNumId w:val="19"/>
  </w:num>
  <w:num w:numId="58" w16cid:durableId="390008730">
    <w:abstractNumId w:val="27"/>
  </w:num>
  <w:num w:numId="59" w16cid:durableId="861477981">
    <w:abstractNumId w:val="36"/>
  </w:num>
  <w:num w:numId="60" w16cid:durableId="1014066139">
    <w:abstractNumId w:val="62"/>
  </w:num>
  <w:num w:numId="61" w16cid:durableId="1105223639">
    <w:abstractNumId w:val="12"/>
  </w:num>
  <w:num w:numId="62" w16cid:durableId="1321688229">
    <w:abstractNumId w:val="7"/>
  </w:num>
  <w:num w:numId="63" w16cid:durableId="1431589077">
    <w:abstractNumId w:val="46"/>
  </w:num>
  <w:num w:numId="64" w16cid:durableId="888567215">
    <w:abstractNumId w:val="9"/>
  </w:num>
  <w:num w:numId="65" w16cid:durableId="1627930043">
    <w:abstractNumId w:val="18"/>
  </w:num>
  <w:num w:numId="66" w16cid:durableId="1344824807">
    <w:abstractNumId w:val="41"/>
  </w:num>
  <w:num w:numId="67" w16cid:durableId="1331174567">
    <w:abstractNumId w:val="71"/>
  </w:num>
  <w:num w:numId="68" w16cid:durableId="1189873425">
    <w:abstractNumId w:val="39"/>
  </w:num>
  <w:num w:numId="69" w16cid:durableId="1789010702">
    <w:abstractNumId w:val="70"/>
  </w:num>
  <w:num w:numId="70" w16cid:durableId="1119448466">
    <w:abstractNumId w:val="16"/>
  </w:num>
  <w:num w:numId="71" w16cid:durableId="1904639255">
    <w:abstractNumId w:val="32"/>
  </w:num>
  <w:num w:numId="72" w16cid:durableId="1813255042">
    <w:abstractNumId w:val="21"/>
  </w:num>
  <w:num w:numId="73" w16cid:durableId="9643642">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755"/>
    <w:rsid w:val="00000342"/>
    <w:rsid w:val="00000FB5"/>
    <w:rsid w:val="000048F4"/>
    <w:rsid w:val="000156C2"/>
    <w:rsid w:val="00017285"/>
    <w:rsid w:val="00017F5F"/>
    <w:rsid w:val="000209CF"/>
    <w:rsid w:val="00024CD5"/>
    <w:rsid w:val="00026213"/>
    <w:rsid w:val="00043B66"/>
    <w:rsid w:val="00045E22"/>
    <w:rsid w:val="0005495C"/>
    <w:rsid w:val="000553CD"/>
    <w:rsid w:val="00055B14"/>
    <w:rsid w:val="00056775"/>
    <w:rsid w:val="00063ED0"/>
    <w:rsid w:val="000712A7"/>
    <w:rsid w:val="000818F5"/>
    <w:rsid w:val="00081F08"/>
    <w:rsid w:val="00092A66"/>
    <w:rsid w:val="000B413E"/>
    <w:rsid w:val="000C11EC"/>
    <w:rsid w:val="000C373F"/>
    <w:rsid w:val="000C3CE3"/>
    <w:rsid w:val="000E3B04"/>
    <w:rsid w:val="000E7654"/>
    <w:rsid w:val="000F02AD"/>
    <w:rsid w:val="0010194B"/>
    <w:rsid w:val="00114F81"/>
    <w:rsid w:val="00115268"/>
    <w:rsid w:val="001162CD"/>
    <w:rsid w:val="00121755"/>
    <w:rsid w:val="00122629"/>
    <w:rsid w:val="00135FE8"/>
    <w:rsid w:val="00143854"/>
    <w:rsid w:val="00146404"/>
    <w:rsid w:val="00146825"/>
    <w:rsid w:val="00157172"/>
    <w:rsid w:val="00163FFE"/>
    <w:rsid w:val="00173A5A"/>
    <w:rsid w:val="001804DE"/>
    <w:rsid w:val="00195AF4"/>
    <w:rsid w:val="001A5604"/>
    <w:rsid w:val="001C212B"/>
    <w:rsid w:val="001C4C94"/>
    <w:rsid w:val="001D3844"/>
    <w:rsid w:val="001E3076"/>
    <w:rsid w:val="001E572E"/>
    <w:rsid w:val="001F09A2"/>
    <w:rsid w:val="001F415F"/>
    <w:rsid w:val="002008DD"/>
    <w:rsid w:val="00201256"/>
    <w:rsid w:val="00216407"/>
    <w:rsid w:val="00217414"/>
    <w:rsid w:val="00221D04"/>
    <w:rsid w:val="0022475A"/>
    <w:rsid w:val="002378ED"/>
    <w:rsid w:val="00275235"/>
    <w:rsid w:val="002804E7"/>
    <w:rsid w:val="00286CAD"/>
    <w:rsid w:val="00287F97"/>
    <w:rsid w:val="002936F4"/>
    <w:rsid w:val="00296401"/>
    <w:rsid w:val="002B35F9"/>
    <w:rsid w:val="002C19C9"/>
    <w:rsid w:val="002C268E"/>
    <w:rsid w:val="002D6982"/>
    <w:rsid w:val="002F2673"/>
    <w:rsid w:val="002F3D0D"/>
    <w:rsid w:val="002F7FFB"/>
    <w:rsid w:val="003062C7"/>
    <w:rsid w:val="00320459"/>
    <w:rsid w:val="00326211"/>
    <w:rsid w:val="00334A1B"/>
    <w:rsid w:val="00334F06"/>
    <w:rsid w:val="00337809"/>
    <w:rsid w:val="003411E8"/>
    <w:rsid w:val="003443A7"/>
    <w:rsid w:val="00355E90"/>
    <w:rsid w:val="003632FF"/>
    <w:rsid w:val="00363F9B"/>
    <w:rsid w:val="00373C34"/>
    <w:rsid w:val="003803D4"/>
    <w:rsid w:val="00380D36"/>
    <w:rsid w:val="0038432E"/>
    <w:rsid w:val="003856FC"/>
    <w:rsid w:val="0039058E"/>
    <w:rsid w:val="0039462E"/>
    <w:rsid w:val="00396F9D"/>
    <w:rsid w:val="003A5625"/>
    <w:rsid w:val="003A6ACC"/>
    <w:rsid w:val="003D1EDB"/>
    <w:rsid w:val="003D343F"/>
    <w:rsid w:val="003D4923"/>
    <w:rsid w:val="003D5BB1"/>
    <w:rsid w:val="003D5CD8"/>
    <w:rsid w:val="003E5914"/>
    <w:rsid w:val="003F2EB9"/>
    <w:rsid w:val="00400EB7"/>
    <w:rsid w:val="00401D3C"/>
    <w:rsid w:val="00402938"/>
    <w:rsid w:val="0040431C"/>
    <w:rsid w:val="00404E5F"/>
    <w:rsid w:val="00417CB2"/>
    <w:rsid w:val="00432C28"/>
    <w:rsid w:val="00440983"/>
    <w:rsid w:val="004419F1"/>
    <w:rsid w:val="0044533D"/>
    <w:rsid w:val="004516E2"/>
    <w:rsid w:val="00454506"/>
    <w:rsid w:val="00455EB6"/>
    <w:rsid w:val="00456531"/>
    <w:rsid w:val="00462FF5"/>
    <w:rsid w:val="00466B31"/>
    <w:rsid w:val="0047498E"/>
    <w:rsid w:val="00475763"/>
    <w:rsid w:val="00476B4E"/>
    <w:rsid w:val="00496659"/>
    <w:rsid w:val="004A1560"/>
    <w:rsid w:val="004A2053"/>
    <w:rsid w:val="004A3E50"/>
    <w:rsid w:val="004B0FE9"/>
    <w:rsid w:val="004C2CD7"/>
    <w:rsid w:val="004D1B64"/>
    <w:rsid w:val="004D5EA9"/>
    <w:rsid w:val="004E74B8"/>
    <w:rsid w:val="004E7B93"/>
    <w:rsid w:val="004F1442"/>
    <w:rsid w:val="00506078"/>
    <w:rsid w:val="00511CD5"/>
    <w:rsid w:val="00521AFC"/>
    <w:rsid w:val="00526951"/>
    <w:rsid w:val="005339E3"/>
    <w:rsid w:val="00537C12"/>
    <w:rsid w:val="0054044D"/>
    <w:rsid w:val="00540B29"/>
    <w:rsid w:val="005420F1"/>
    <w:rsid w:val="0054552D"/>
    <w:rsid w:val="0054781A"/>
    <w:rsid w:val="00547F6F"/>
    <w:rsid w:val="00552C92"/>
    <w:rsid w:val="005614B9"/>
    <w:rsid w:val="005817F9"/>
    <w:rsid w:val="00583472"/>
    <w:rsid w:val="00592429"/>
    <w:rsid w:val="0059494F"/>
    <w:rsid w:val="00595DBC"/>
    <w:rsid w:val="005A13C4"/>
    <w:rsid w:val="005A67CF"/>
    <w:rsid w:val="005A7AB9"/>
    <w:rsid w:val="005B43AE"/>
    <w:rsid w:val="005C1352"/>
    <w:rsid w:val="005C157A"/>
    <w:rsid w:val="005E107D"/>
    <w:rsid w:val="005E466D"/>
    <w:rsid w:val="005E5101"/>
    <w:rsid w:val="005E6186"/>
    <w:rsid w:val="0060202D"/>
    <w:rsid w:val="006033FB"/>
    <w:rsid w:val="0061369E"/>
    <w:rsid w:val="006175A8"/>
    <w:rsid w:val="00617F29"/>
    <w:rsid w:val="00620619"/>
    <w:rsid w:val="00623A7B"/>
    <w:rsid w:val="00630D7C"/>
    <w:rsid w:val="00631581"/>
    <w:rsid w:val="00635102"/>
    <w:rsid w:val="00636B6E"/>
    <w:rsid w:val="00637390"/>
    <w:rsid w:val="00643E5C"/>
    <w:rsid w:val="00644C9C"/>
    <w:rsid w:val="0064578D"/>
    <w:rsid w:val="006460B9"/>
    <w:rsid w:val="00653A52"/>
    <w:rsid w:val="00662122"/>
    <w:rsid w:val="006655FC"/>
    <w:rsid w:val="00666045"/>
    <w:rsid w:val="006700FE"/>
    <w:rsid w:val="006721C6"/>
    <w:rsid w:val="0067518E"/>
    <w:rsid w:val="006A1691"/>
    <w:rsid w:val="006A5EDA"/>
    <w:rsid w:val="006C3BD2"/>
    <w:rsid w:val="006C4EB0"/>
    <w:rsid w:val="006D4E59"/>
    <w:rsid w:val="006E2BF6"/>
    <w:rsid w:val="006E356E"/>
    <w:rsid w:val="006E67FF"/>
    <w:rsid w:val="006F0E44"/>
    <w:rsid w:val="006F50E5"/>
    <w:rsid w:val="00700F56"/>
    <w:rsid w:val="007045FA"/>
    <w:rsid w:val="00706324"/>
    <w:rsid w:val="0071762C"/>
    <w:rsid w:val="00726330"/>
    <w:rsid w:val="0073123A"/>
    <w:rsid w:val="007439A2"/>
    <w:rsid w:val="00744AFB"/>
    <w:rsid w:val="00747BD4"/>
    <w:rsid w:val="00751761"/>
    <w:rsid w:val="00752608"/>
    <w:rsid w:val="0075385E"/>
    <w:rsid w:val="00755CF8"/>
    <w:rsid w:val="0076712A"/>
    <w:rsid w:val="00770FEB"/>
    <w:rsid w:val="0077358C"/>
    <w:rsid w:val="00773A36"/>
    <w:rsid w:val="00786918"/>
    <w:rsid w:val="007A0352"/>
    <w:rsid w:val="007A04F6"/>
    <w:rsid w:val="007A3F62"/>
    <w:rsid w:val="007B5693"/>
    <w:rsid w:val="007B7E4B"/>
    <w:rsid w:val="007C1831"/>
    <w:rsid w:val="007D11F9"/>
    <w:rsid w:val="007D457B"/>
    <w:rsid w:val="007D59FC"/>
    <w:rsid w:val="007E512C"/>
    <w:rsid w:val="00803299"/>
    <w:rsid w:val="00810712"/>
    <w:rsid w:val="00816A9F"/>
    <w:rsid w:val="0082049E"/>
    <w:rsid w:val="008236A2"/>
    <w:rsid w:val="00824C0F"/>
    <w:rsid w:val="00833BF5"/>
    <w:rsid w:val="00835D30"/>
    <w:rsid w:val="008465E7"/>
    <w:rsid w:val="00850E4E"/>
    <w:rsid w:val="008512CD"/>
    <w:rsid w:val="008539B1"/>
    <w:rsid w:val="008539D7"/>
    <w:rsid w:val="00875C76"/>
    <w:rsid w:val="00885321"/>
    <w:rsid w:val="00891AD2"/>
    <w:rsid w:val="008A3203"/>
    <w:rsid w:val="008A4B0B"/>
    <w:rsid w:val="008A54FD"/>
    <w:rsid w:val="008A5771"/>
    <w:rsid w:val="008B1769"/>
    <w:rsid w:val="008D2A70"/>
    <w:rsid w:val="008D4EBC"/>
    <w:rsid w:val="008F79BC"/>
    <w:rsid w:val="00903281"/>
    <w:rsid w:val="00910C57"/>
    <w:rsid w:val="009316AC"/>
    <w:rsid w:val="0094176B"/>
    <w:rsid w:val="00950F9F"/>
    <w:rsid w:val="00955607"/>
    <w:rsid w:val="009632BE"/>
    <w:rsid w:val="009634AD"/>
    <w:rsid w:val="00966F9C"/>
    <w:rsid w:val="009701B3"/>
    <w:rsid w:val="009846A7"/>
    <w:rsid w:val="0099286A"/>
    <w:rsid w:val="00995875"/>
    <w:rsid w:val="009978D1"/>
    <w:rsid w:val="009A575A"/>
    <w:rsid w:val="009A6471"/>
    <w:rsid w:val="009B34A2"/>
    <w:rsid w:val="009F32F8"/>
    <w:rsid w:val="009F337E"/>
    <w:rsid w:val="00A00891"/>
    <w:rsid w:val="00A02AD0"/>
    <w:rsid w:val="00A03513"/>
    <w:rsid w:val="00A070BA"/>
    <w:rsid w:val="00A22B28"/>
    <w:rsid w:val="00A2421A"/>
    <w:rsid w:val="00A33175"/>
    <w:rsid w:val="00A425C1"/>
    <w:rsid w:val="00A65B36"/>
    <w:rsid w:val="00A662DF"/>
    <w:rsid w:val="00A72D83"/>
    <w:rsid w:val="00A82680"/>
    <w:rsid w:val="00A85AAB"/>
    <w:rsid w:val="00A96A93"/>
    <w:rsid w:val="00AA14B1"/>
    <w:rsid w:val="00AA3BFD"/>
    <w:rsid w:val="00AB00DE"/>
    <w:rsid w:val="00AB1FF0"/>
    <w:rsid w:val="00AB3D48"/>
    <w:rsid w:val="00AB5BFF"/>
    <w:rsid w:val="00AC0B29"/>
    <w:rsid w:val="00AC616A"/>
    <w:rsid w:val="00AC6296"/>
    <w:rsid w:val="00AD3692"/>
    <w:rsid w:val="00AE44C1"/>
    <w:rsid w:val="00AE76C0"/>
    <w:rsid w:val="00AF3530"/>
    <w:rsid w:val="00AF3A16"/>
    <w:rsid w:val="00AF4E76"/>
    <w:rsid w:val="00AF7D99"/>
    <w:rsid w:val="00B0003B"/>
    <w:rsid w:val="00B05D9C"/>
    <w:rsid w:val="00B15992"/>
    <w:rsid w:val="00B165DB"/>
    <w:rsid w:val="00B204E6"/>
    <w:rsid w:val="00B25729"/>
    <w:rsid w:val="00B26457"/>
    <w:rsid w:val="00B267BF"/>
    <w:rsid w:val="00B27DDD"/>
    <w:rsid w:val="00B305C6"/>
    <w:rsid w:val="00B4779C"/>
    <w:rsid w:val="00B52422"/>
    <w:rsid w:val="00B52DBC"/>
    <w:rsid w:val="00B5369A"/>
    <w:rsid w:val="00B63C6F"/>
    <w:rsid w:val="00B667DC"/>
    <w:rsid w:val="00B706B0"/>
    <w:rsid w:val="00B77EE3"/>
    <w:rsid w:val="00B81253"/>
    <w:rsid w:val="00B82A11"/>
    <w:rsid w:val="00B878FC"/>
    <w:rsid w:val="00B9291A"/>
    <w:rsid w:val="00B9482B"/>
    <w:rsid w:val="00BA6BE3"/>
    <w:rsid w:val="00BC13D8"/>
    <w:rsid w:val="00BD786F"/>
    <w:rsid w:val="00BF1A32"/>
    <w:rsid w:val="00BF746C"/>
    <w:rsid w:val="00C02F11"/>
    <w:rsid w:val="00C0414A"/>
    <w:rsid w:val="00C06A88"/>
    <w:rsid w:val="00C07D76"/>
    <w:rsid w:val="00C12437"/>
    <w:rsid w:val="00C14C0A"/>
    <w:rsid w:val="00C16263"/>
    <w:rsid w:val="00C175D9"/>
    <w:rsid w:val="00C205C0"/>
    <w:rsid w:val="00C236F1"/>
    <w:rsid w:val="00C359D5"/>
    <w:rsid w:val="00C465AE"/>
    <w:rsid w:val="00C479FA"/>
    <w:rsid w:val="00C61A79"/>
    <w:rsid w:val="00C62BDA"/>
    <w:rsid w:val="00C6715E"/>
    <w:rsid w:val="00C71AB6"/>
    <w:rsid w:val="00C84BFC"/>
    <w:rsid w:val="00C85339"/>
    <w:rsid w:val="00C86E56"/>
    <w:rsid w:val="00C9115D"/>
    <w:rsid w:val="00CA7EEC"/>
    <w:rsid w:val="00CB27EE"/>
    <w:rsid w:val="00CB3427"/>
    <w:rsid w:val="00CB62FE"/>
    <w:rsid w:val="00CB7F9C"/>
    <w:rsid w:val="00CC21D5"/>
    <w:rsid w:val="00CC3AB7"/>
    <w:rsid w:val="00CD01FE"/>
    <w:rsid w:val="00CE2570"/>
    <w:rsid w:val="00CE6EC5"/>
    <w:rsid w:val="00CF3D01"/>
    <w:rsid w:val="00D05013"/>
    <w:rsid w:val="00D05F0A"/>
    <w:rsid w:val="00D1337D"/>
    <w:rsid w:val="00D20A3F"/>
    <w:rsid w:val="00D23367"/>
    <w:rsid w:val="00D27E2E"/>
    <w:rsid w:val="00D31D20"/>
    <w:rsid w:val="00D33C30"/>
    <w:rsid w:val="00D40BF0"/>
    <w:rsid w:val="00D4189A"/>
    <w:rsid w:val="00D42B00"/>
    <w:rsid w:val="00D479A1"/>
    <w:rsid w:val="00D56F6D"/>
    <w:rsid w:val="00D57BC3"/>
    <w:rsid w:val="00D607B3"/>
    <w:rsid w:val="00D61BC6"/>
    <w:rsid w:val="00D662D2"/>
    <w:rsid w:val="00D86C05"/>
    <w:rsid w:val="00D97BE7"/>
    <w:rsid w:val="00DB2223"/>
    <w:rsid w:val="00DB60F6"/>
    <w:rsid w:val="00DB6873"/>
    <w:rsid w:val="00DD58DC"/>
    <w:rsid w:val="00E02704"/>
    <w:rsid w:val="00E03265"/>
    <w:rsid w:val="00E06545"/>
    <w:rsid w:val="00E179B8"/>
    <w:rsid w:val="00E22FA2"/>
    <w:rsid w:val="00E303DA"/>
    <w:rsid w:val="00E374BE"/>
    <w:rsid w:val="00E55A23"/>
    <w:rsid w:val="00E65C02"/>
    <w:rsid w:val="00E7192C"/>
    <w:rsid w:val="00E72139"/>
    <w:rsid w:val="00E87DC4"/>
    <w:rsid w:val="00E92559"/>
    <w:rsid w:val="00E93983"/>
    <w:rsid w:val="00E9620E"/>
    <w:rsid w:val="00E962AA"/>
    <w:rsid w:val="00E97E8B"/>
    <w:rsid w:val="00EC0DCE"/>
    <w:rsid w:val="00ED1D85"/>
    <w:rsid w:val="00EE1028"/>
    <w:rsid w:val="00EF295E"/>
    <w:rsid w:val="00F00049"/>
    <w:rsid w:val="00F02664"/>
    <w:rsid w:val="00F045AC"/>
    <w:rsid w:val="00F12494"/>
    <w:rsid w:val="00F2424A"/>
    <w:rsid w:val="00F2539F"/>
    <w:rsid w:val="00F25F0F"/>
    <w:rsid w:val="00F32FE4"/>
    <w:rsid w:val="00F3565B"/>
    <w:rsid w:val="00F5272E"/>
    <w:rsid w:val="00F61135"/>
    <w:rsid w:val="00F63F55"/>
    <w:rsid w:val="00F64C46"/>
    <w:rsid w:val="00F65A28"/>
    <w:rsid w:val="00F707E3"/>
    <w:rsid w:val="00F723BC"/>
    <w:rsid w:val="00F7628A"/>
    <w:rsid w:val="00F76FBC"/>
    <w:rsid w:val="00F83B73"/>
    <w:rsid w:val="00FA14EE"/>
    <w:rsid w:val="00FA1889"/>
    <w:rsid w:val="00FB1C2D"/>
    <w:rsid w:val="00FB2030"/>
    <w:rsid w:val="00FB380A"/>
    <w:rsid w:val="00FC4726"/>
    <w:rsid w:val="00FD4256"/>
    <w:rsid w:val="00FE7E4B"/>
    <w:rsid w:val="00FF0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1298A"/>
  <w15:docId w15:val="{DCFBB324-7256-4143-852E-EB33EC16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466D"/>
    <w:pPr>
      <w:spacing w:after="0" w:line="240" w:lineRule="auto"/>
    </w:pPr>
    <w:rPr>
      <w:rFonts w:ascii="Times New Roman" w:eastAsia="Times New Roman" w:hAnsi="Times New Roman" w:cs="Times New Roman"/>
      <w:sz w:val="20"/>
      <w:szCs w:val="20"/>
      <w:lang w:val="pl-PL" w:eastAsia="pl-PL"/>
    </w:rPr>
  </w:style>
  <w:style w:type="paragraph" w:styleId="Nagwek1">
    <w:name w:val="heading 1"/>
    <w:basedOn w:val="Normalny"/>
    <w:next w:val="Normalny"/>
    <w:link w:val="Nagwek1Znak"/>
    <w:uiPriority w:val="9"/>
    <w:qFormat/>
    <w:rsid w:val="005E466D"/>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5E466D"/>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E466D"/>
    <w:pPr>
      <w:keepNext/>
      <w:keepLines/>
      <w:numPr>
        <w:ilvl w:val="2"/>
        <w:numId w:val="2"/>
      </w:numPr>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5E466D"/>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5E466D"/>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5E466D"/>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5E466D"/>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5E466D"/>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5E466D"/>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5E466D"/>
    <w:pPr>
      <w:suppressAutoHyphens/>
      <w:autoSpaceDN w:val="0"/>
      <w:spacing w:after="0" w:line="240" w:lineRule="auto"/>
      <w:textAlignment w:val="baseline"/>
    </w:pPr>
    <w:rPr>
      <w:rFonts w:ascii="Times New Roman" w:eastAsia="Times New Roman" w:hAnsi="Times New Roman" w:cs="Times New Roman"/>
      <w:kern w:val="3"/>
      <w:sz w:val="24"/>
      <w:szCs w:val="24"/>
      <w:lang w:val="pl-PL" w:eastAsia="pl-PL"/>
    </w:rPr>
  </w:style>
  <w:style w:type="character" w:customStyle="1" w:styleId="Nagwek1Znak">
    <w:name w:val="Nagłówek 1 Znak"/>
    <w:basedOn w:val="Domylnaczcionkaakapitu"/>
    <w:link w:val="Nagwek1"/>
    <w:uiPriority w:val="9"/>
    <w:rsid w:val="005E466D"/>
    <w:rPr>
      <w:rFonts w:asciiTheme="majorHAnsi" w:eastAsiaTheme="majorEastAsia" w:hAnsiTheme="majorHAnsi" w:cstheme="majorBidi"/>
      <w:color w:val="2F5496" w:themeColor="accent1" w:themeShade="BF"/>
      <w:sz w:val="32"/>
      <w:szCs w:val="32"/>
      <w:lang w:val="pl-PL" w:eastAsia="pl-PL"/>
    </w:rPr>
  </w:style>
  <w:style w:type="character" w:customStyle="1" w:styleId="Nagwek2Znak">
    <w:name w:val="Nagłówek 2 Znak"/>
    <w:basedOn w:val="Domylnaczcionkaakapitu"/>
    <w:link w:val="Nagwek2"/>
    <w:uiPriority w:val="9"/>
    <w:rsid w:val="005E466D"/>
    <w:rPr>
      <w:rFonts w:asciiTheme="majorHAnsi" w:eastAsiaTheme="majorEastAsia" w:hAnsiTheme="majorHAnsi" w:cstheme="majorBidi"/>
      <w:color w:val="2F5496" w:themeColor="accent1" w:themeShade="BF"/>
      <w:sz w:val="26"/>
      <w:szCs w:val="26"/>
      <w:lang w:val="pl-PL" w:eastAsia="pl-PL"/>
    </w:rPr>
  </w:style>
  <w:style w:type="character" w:customStyle="1" w:styleId="Nagwek3Znak">
    <w:name w:val="Nagłówek 3 Znak"/>
    <w:basedOn w:val="Domylnaczcionkaakapitu"/>
    <w:link w:val="Nagwek3"/>
    <w:uiPriority w:val="9"/>
    <w:rsid w:val="005E466D"/>
    <w:rPr>
      <w:rFonts w:asciiTheme="majorHAnsi" w:eastAsiaTheme="majorEastAsia" w:hAnsiTheme="majorHAnsi" w:cstheme="majorBidi"/>
      <w:color w:val="1F3763" w:themeColor="accent1" w:themeShade="7F"/>
      <w:sz w:val="24"/>
      <w:szCs w:val="24"/>
      <w:lang w:val="pl-PL" w:eastAsia="pl-PL"/>
    </w:rPr>
  </w:style>
  <w:style w:type="character" w:customStyle="1" w:styleId="Nagwek4Znak">
    <w:name w:val="Nagłówek 4 Znak"/>
    <w:basedOn w:val="Domylnaczcionkaakapitu"/>
    <w:link w:val="Nagwek4"/>
    <w:uiPriority w:val="9"/>
    <w:semiHidden/>
    <w:rsid w:val="005E466D"/>
    <w:rPr>
      <w:rFonts w:asciiTheme="majorHAnsi" w:eastAsiaTheme="majorEastAsia" w:hAnsiTheme="majorHAnsi" w:cstheme="majorBidi"/>
      <w:i/>
      <w:iCs/>
      <w:color w:val="2F5496" w:themeColor="accent1" w:themeShade="BF"/>
      <w:sz w:val="20"/>
      <w:szCs w:val="20"/>
      <w:lang w:val="pl-PL" w:eastAsia="pl-PL"/>
    </w:rPr>
  </w:style>
  <w:style w:type="character" w:customStyle="1" w:styleId="Nagwek5Znak">
    <w:name w:val="Nagłówek 5 Znak"/>
    <w:basedOn w:val="Domylnaczcionkaakapitu"/>
    <w:link w:val="Nagwek5"/>
    <w:uiPriority w:val="9"/>
    <w:semiHidden/>
    <w:rsid w:val="005E466D"/>
    <w:rPr>
      <w:rFonts w:asciiTheme="majorHAnsi" w:eastAsiaTheme="majorEastAsia" w:hAnsiTheme="majorHAnsi" w:cstheme="majorBidi"/>
      <w:color w:val="2F5496" w:themeColor="accent1" w:themeShade="BF"/>
      <w:sz w:val="20"/>
      <w:szCs w:val="20"/>
      <w:lang w:val="pl-PL" w:eastAsia="pl-PL"/>
    </w:rPr>
  </w:style>
  <w:style w:type="character" w:customStyle="1" w:styleId="Nagwek6Znak">
    <w:name w:val="Nagłówek 6 Znak"/>
    <w:basedOn w:val="Domylnaczcionkaakapitu"/>
    <w:link w:val="Nagwek6"/>
    <w:uiPriority w:val="9"/>
    <w:semiHidden/>
    <w:rsid w:val="005E466D"/>
    <w:rPr>
      <w:rFonts w:asciiTheme="majorHAnsi" w:eastAsiaTheme="majorEastAsia" w:hAnsiTheme="majorHAnsi" w:cstheme="majorBidi"/>
      <w:color w:val="1F3763" w:themeColor="accent1" w:themeShade="7F"/>
      <w:sz w:val="20"/>
      <w:szCs w:val="20"/>
      <w:lang w:val="pl-PL" w:eastAsia="pl-PL"/>
    </w:rPr>
  </w:style>
  <w:style w:type="character" w:customStyle="1" w:styleId="Nagwek7Znak">
    <w:name w:val="Nagłówek 7 Znak"/>
    <w:basedOn w:val="Domylnaczcionkaakapitu"/>
    <w:link w:val="Nagwek7"/>
    <w:uiPriority w:val="9"/>
    <w:semiHidden/>
    <w:rsid w:val="005E466D"/>
    <w:rPr>
      <w:rFonts w:asciiTheme="majorHAnsi" w:eastAsiaTheme="majorEastAsia" w:hAnsiTheme="majorHAnsi" w:cstheme="majorBidi"/>
      <w:i/>
      <w:iCs/>
      <w:color w:val="1F3763" w:themeColor="accent1" w:themeShade="7F"/>
      <w:sz w:val="20"/>
      <w:szCs w:val="20"/>
      <w:lang w:val="pl-PL" w:eastAsia="pl-PL"/>
    </w:rPr>
  </w:style>
  <w:style w:type="character" w:customStyle="1" w:styleId="Nagwek8Znak">
    <w:name w:val="Nagłówek 8 Znak"/>
    <w:basedOn w:val="Domylnaczcionkaakapitu"/>
    <w:link w:val="Nagwek8"/>
    <w:uiPriority w:val="9"/>
    <w:semiHidden/>
    <w:rsid w:val="005E466D"/>
    <w:rPr>
      <w:rFonts w:asciiTheme="majorHAnsi" w:eastAsiaTheme="majorEastAsia" w:hAnsiTheme="majorHAnsi" w:cstheme="majorBidi"/>
      <w:color w:val="272727" w:themeColor="text1" w:themeTint="D8"/>
      <w:sz w:val="21"/>
      <w:szCs w:val="21"/>
      <w:lang w:val="pl-PL" w:eastAsia="pl-PL"/>
    </w:rPr>
  </w:style>
  <w:style w:type="character" w:customStyle="1" w:styleId="Nagwek9Znak">
    <w:name w:val="Nagłówek 9 Znak"/>
    <w:basedOn w:val="Domylnaczcionkaakapitu"/>
    <w:link w:val="Nagwek9"/>
    <w:uiPriority w:val="9"/>
    <w:semiHidden/>
    <w:rsid w:val="005E466D"/>
    <w:rPr>
      <w:rFonts w:asciiTheme="majorHAnsi" w:eastAsiaTheme="majorEastAsia" w:hAnsiTheme="majorHAnsi" w:cstheme="majorBidi"/>
      <w:i/>
      <w:iCs/>
      <w:color w:val="272727" w:themeColor="text1" w:themeTint="D8"/>
      <w:sz w:val="21"/>
      <w:szCs w:val="21"/>
      <w:lang w:val="pl-PL" w:eastAsia="pl-PL"/>
    </w:rPr>
  </w:style>
  <w:style w:type="character" w:styleId="Hipercze">
    <w:name w:val="Hyperlink"/>
    <w:basedOn w:val="Domylnaczcionkaakapitu"/>
    <w:uiPriority w:val="99"/>
    <w:unhideWhenUsed/>
    <w:rsid w:val="00C71AB6"/>
    <w:rPr>
      <w:color w:val="0563C1" w:themeColor="hyperlink"/>
      <w:u w:val="single"/>
    </w:rPr>
  </w:style>
  <w:style w:type="character" w:styleId="Nierozpoznanawzmianka">
    <w:name w:val="Unresolved Mention"/>
    <w:basedOn w:val="Domylnaczcionkaakapitu"/>
    <w:uiPriority w:val="99"/>
    <w:semiHidden/>
    <w:unhideWhenUsed/>
    <w:rsid w:val="00C71AB6"/>
    <w:rPr>
      <w:color w:val="605E5C"/>
      <w:shd w:val="clear" w:color="auto" w:fill="E1DFDD"/>
    </w:rPr>
  </w:style>
  <w:style w:type="paragraph" w:styleId="Akapitzlist">
    <w:name w:val="List Paragraph"/>
    <w:aliases w:val="Numerowanie,Akapit z listą BS,Kolorowa lista — akcent 11,sw tekst,L1,Bulleted list,lp1,Preambuła,Colorful Shading - Accent 31,Light List - Accent 51,Akapit z listą5,List Paragraph,Odstavec,Podsis rysunku,ISCG Numerowanie,Akapit z listą1"/>
    <w:basedOn w:val="Normalny"/>
    <w:link w:val="AkapitzlistZnak"/>
    <w:uiPriority w:val="34"/>
    <w:qFormat/>
    <w:rsid w:val="00373C34"/>
    <w:pPr>
      <w:widowControl w:val="0"/>
      <w:autoSpaceDE w:val="0"/>
      <w:autoSpaceDN w:val="0"/>
      <w:ind w:left="720"/>
      <w:contextualSpacing/>
    </w:pPr>
  </w:style>
  <w:style w:type="character" w:customStyle="1" w:styleId="AkapitzlistZnak">
    <w:name w:val="Akapit z listą Znak"/>
    <w:aliases w:val="Numerowanie Znak,Akapit z listą BS Znak,Kolorowa lista — akcent 11 Znak,sw tekst Znak,L1 Znak,Bulleted list Znak,lp1 Znak,Preambuła Znak,Colorful Shading - Accent 31 Znak,Light List - Accent 51 Znak,Akapit z listą5 Znak,Odstavec Znak"/>
    <w:link w:val="Akapitzlist"/>
    <w:uiPriority w:val="34"/>
    <w:qFormat/>
    <w:locked/>
    <w:rsid w:val="00373C34"/>
    <w:rPr>
      <w:rFonts w:ascii="Times New Roman" w:eastAsia="Times New Roman" w:hAnsi="Times New Roman" w:cs="Times New Roman"/>
      <w:sz w:val="20"/>
      <w:szCs w:val="20"/>
      <w:lang w:val="pl-PL" w:eastAsia="pl-PL"/>
    </w:rPr>
  </w:style>
  <w:style w:type="character" w:styleId="Odwoaniedokomentarza">
    <w:name w:val="annotation reference"/>
    <w:basedOn w:val="Domylnaczcionkaakapitu"/>
    <w:uiPriority w:val="99"/>
    <w:semiHidden/>
    <w:unhideWhenUsed/>
    <w:rsid w:val="00D31D20"/>
    <w:rPr>
      <w:sz w:val="16"/>
      <w:szCs w:val="16"/>
    </w:rPr>
  </w:style>
  <w:style w:type="paragraph" w:styleId="Tekstkomentarza">
    <w:name w:val="annotation text"/>
    <w:basedOn w:val="Normalny"/>
    <w:link w:val="TekstkomentarzaZnak"/>
    <w:uiPriority w:val="99"/>
    <w:unhideWhenUsed/>
    <w:rsid w:val="00D31D20"/>
  </w:style>
  <w:style w:type="character" w:customStyle="1" w:styleId="TekstkomentarzaZnak">
    <w:name w:val="Tekst komentarza Znak"/>
    <w:basedOn w:val="Domylnaczcionkaakapitu"/>
    <w:link w:val="Tekstkomentarza"/>
    <w:uiPriority w:val="99"/>
    <w:rsid w:val="00D31D20"/>
    <w:rPr>
      <w:rFonts w:ascii="Times New Roman" w:eastAsia="Times New Roman" w:hAnsi="Times New Roman" w:cs="Times New Roman"/>
      <w:sz w:val="20"/>
      <w:szCs w:val="20"/>
      <w:lang w:val="pl-PL" w:eastAsia="pl-PL"/>
    </w:rPr>
  </w:style>
  <w:style w:type="paragraph" w:styleId="Tematkomentarza">
    <w:name w:val="annotation subject"/>
    <w:basedOn w:val="Tekstkomentarza"/>
    <w:next w:val="Tekstkomentarza"/>
    <w:link w:val="TematkomentarzaZnak"/>
    <w:uiPriority w:val="99"/>
    <w:semiHidden/>
    <w:unhideWhenUsed/>
    <w:rsid w:val="00D31D20"/>
    <w:rPr>
      <w:b/>
      <w:bCs/>
    </w:rPr>
  </w:style>
  <w:style w:type="character" w:customStyle="1" w:styleId="TematkomentarzaZnak">
    <w:name w:val="Temat komentarza Znak"/>
    <w:basedOn w:val="TekstkomentarzaZnak"/>
    <w:link w:val="Tematkomentarza"/>
    <w:uiPriority w:val="99"/>
    <w:semiHidden/>
    <w:rsid w:val="00D31D20"/>
    <w:rPr>
      <w:rFonts w:ascii="Times New Roman" w:eastAsia="Times New Roman" w:hAnsi="Times New Roman" w:cs="Times New Roman"/>
      <w:b/>
      <w:bCs/>
      <w:sz w:val="20"/>
      <w:szCs w:val="20"/>
      <w:lang w:val="pl-PL" w:eastAsia="pl-PL"/>
    </w:rPr>
  </w:style>
  <w:style w:type="paragraph" w:styleId="Tekstdymka">
    <w:name w:val="Balloon Text"/>
    <w:basedOn w:val="Normalny"/>
    <w:link w:val="TekstdymkaZnak"/>
    <w:uiPriority w:val="99"/>
    <w:semiHidden/>
    <w:unhideWhenUsed/>
    <w:rsid w:val="00D31D20"/>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1D20"/>
    <w:rPr>
      <w:rFonts w:ascii="Segoe UI" w:eastAsia="Times New Roman" w:hAnsi="Segoe UI" w:cs="Segoe UI"/>
      <w:sz w:val="18"/>
      <w:szCs w:val="18"/>
      <w:lang w:val="pl-PL" w:eastAsia="pl-PL"/>
    </w:rPr>
  </w:style>
  <w:style w:type="paragraph" w:styleId="Poprawka">
    <w:name w:val="Revision"/>
    <w:hidden/>
    <w:uiPriority w:val="99"/>
    <w:semiHidden/>
    <w:rsid w:val="00287F97"/>
    <w:pPr>
      <w:spacing w:after="0" w:line="240" w:lineRule="auto"/>
    </w:pPr>
    <w:rPr>
      <w:rFonts w:ascii="Times New Roman" w:eastAsia="Times New Roman" w:hAnsi="Times New Roman" w:cs="Times New Roman"/>
      <w:sz w:val="20"/>
      <w:szCs w:val="20"/>
      <w:lang w:val="pl-PL" w:eastAsia="pl-PL"/>
    </w:rPr>
  </w:style>
  <w:style w:type="table" w:styleId="Tabela-Siatka">
    <w:name w:val="Table Grid"/>
    <w:basedOn w:val="Standardowy"/>
    <w:uiPriority w:val="39"/>
    <w:rsid w:val="001E307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3076"/>
    <w:pPr>
      <w:autoSpaceDE w:val="0"/>
      <w:autoSpaceDN w:val="0"/>
      <w:adjustRightInd w:val="0"/>
      <w:spacing w:after="0" w:line="240" w:lineRule="auto"/>
    </w:pPr>
    <w:rPr>
      <w:rFonts w:ascii="Segoe UI" w:hAnsi="Segoe UI" w:cs="Segoe UI"/>
      <w:color w:val="000000"/>
      <w:sz w:val="24"/>
      <w:szCs w:val="24"/>
      <w:lang w:val="pl-PL"/>
    </w:rPr>
  </w:style>
  <w:style w:type="paragraph" w:styleId="Tekstprzypisukocowego">
    <w:name w:val="endnote text"/>
    <w:basedOn w:val="Normalny"/>
    <w:link w:val="TekstprzypisukocowegoZnak"/>
    <w:uiPriority w:val="99"/>
    <w:semiHidden/>
    <w:unhideWhenUsed/>
    <w:rsid w:val="005817F9"/>
  </w:style>
  <w:style w:type="character" w:customStyle="1" w:styleId="TekstprzypisukocowegoZnak">
    <w:name w:val="Tekst przypisu końcowego Znak"/>
    <w:basedOn w:val="Domylnaczcionkaakapitu"/>
    <w:link w:val="Tekstprzypisukocowego"/>
    <w:uiPriority w:val="99"/>
    <w:semiHidden/>
    <w:rsid w:val="005817F9"/>
    <w:rPr>
      <w:rFonts w:ascii="Times New Roman" w:eastAsia="Times New Roman" w:hAnsi="Times New Roman" w:cs="Times New Roman"/>
      <w:sz w:val="20"/>
      <w:szCs w:val="20"/>
      <w:lang w:val="pl-PL" w:eastAsia="pl-PL"/>
    </w:rPr>
  </w:style>
  <w:style w:type="character" w:styleId="Odwoanieprzypisukocowego">
    <w:name w:val="endnote reference"/>
    <w:basedOn w:val="Domylnaczcionkaakapitu"/>
    <w:uiPriority w:val="99"/>
    <w:semiHidden/>
    <w:unhideWhenUsed/>
    <w:rsid w:val="005817F9"/>
    <w:rPr>
      <w:vertAlign w:val="superscript"/>
    </w:rPr>
  </w:style>
  <w:style w:type="paragraph" w:styleId="NormalnyWeb">
    <w:name w:val="Normal (Web)"/>
    <w:basedOn w:val="Normalny"/>
    <w:uiPriority w:val="99"/>
    <w:semiHidden/>
    <w:unhideWhenUsed/>
    <w:rsid w:val="00296401"/>
    <w:rPr>
      <w:sz w:val="24"/>
      <w:szCs w:val="24"/>
    </w:rPr>
  </w:style>
  <w:style w:type="paragraph" w:styleId="Nagwekspisutreci">
    <w:name w:val="TOC Heading"/>
    <w:basedOn w:val="Nagwek1"/>
    <w:next w:val="Normalny"/>
    <w:uiPriority w:val="39"/>
    <w:unhideWhenUsed/>
    <w:qFormat/>
    <w:rsid w:val="00F02664"/>
    <w:pPr>
      <w:numPr>
        <w:numId w:val="0"/>
      </w:numPr>
      <w:spacing w:before="480" w:line="276" w:lineRule="auto"/>
      <w:outlineLvl w:val="9"/>
    </w:pPr>
    <w:rPr>
      <w:b/>
      <w:bCs/>
      <w:sz w:val="28"/>
      <w:szCs w:val="28"/>
    </w:rPr>
  </w:style>
  <w:style w:type="character" w:customStyle="1" w:styleId="normaltextrun">
    <w:name w:val="normaltextrun"/>
    <w:basedOn w:val="Domylnaczcionkaakapitu"/>
    <w:rsid w:val="00770FEB"/>
  </w:style>
  <w:style w:type="paragraph" w:customStyle="1" w:styleId="paragraph">
    <w:name w:val="paragraph"/>
    <w:basedOn w:val="Normalny"/>
    <w:rsid w:val="00770FEB"/>
    <w:pPr>
      <w:spacing w:before="100" w:beforeAutospacing="1" w:after="100" w:afterAutospacing="1"/>
    </w:pPr>
    <w:rPr>
      <w:sz w:val="24"/>
      <w:szCs w:val="24"/>
      <w:lang w:val="en-US"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nhideWhenUsed/>
    <w:rsid w:val="00E03265"/>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E03265"/>
    <w:rPr>
      <w:rFonts w:ascii="Times New Roman" w:eastAsia="Times New Roman" w:hAnsi="Times New Roman" w:cs="Times New Roman"/>
      <w:sz w:val="20"/>
      <w:szCs w:val="20"/>
      <w:lang w:val="pl-PL" w:eastAsia="pl-PL"/>
    </w:rPr>
  </w:style>
  <w:style w:type="paragraph" w:styleId="Stopka">
    <w:name w:val="footer"/>
    <w:basedOn w:val="Normalny"/>
    <w:link w:val="StopkaZnak"/>
    <w:uiPriority w:val="99"/>
    <w:unhideWhenUsed/>
    <w:rsid w:val="00E03265"/>
    <w:pPr>
      <w:tabs>
        <w:tab w:val="center" w:pos="4536"/>
        <w:tab w:val="right" w:pos="9072"/>
      </w:tabs>
    </w:pPr>
  </w:style>
  <w:style w:type="character" w:customStyle="1" w:styleId="StopkaZnak">
    <w:name w:val="Stopka Znak"/>
    <w:basedOn w:val="Domylnaczcionkaakapitu"/>
    <w:link w:val="Stopka"/>
    <w:uiPriority w:val="99"/>
    <w:rsid w:val="00E03265"/>
    <w:rPr>
      <w:rFonts w:ascii="Times New Roman" w:eastAsia="Times New Roman" w:hAnsi="Times New Roman" w:cs="Times New Roman"/>
      <w:sz w:val="20"/>
      <w:szCs w:val="20"/>
      <w:lang w:val="pl-PL" w:eastAsia="pl-PL"/>
    </w:rPr>
  </w:style>
  <w:style w:type="paragraph" w:styleId="Tytu">
    <w:name w:val="Title"/>
    <w:basedOn w:val="Normalny"/>
    <w:next w:val="Podtytu"/>
    <w:link w:val="TytuZnak"/>
    <w:uiPriority w:val="10"/>
    <w:qFormat/>
    <w:rsid w:val="00E03265"/>
    <w:pPr>
      <w:suppressAutoHyphens/>
      <w:jc w:val="center"/>
    </w:pPr>
    <w:rPr>
      <w:rFonts w:eastAsia="Calibri"/>
      <w:b/>
      <w:bCs/>
      <w:sz w:val="28"/>
      <w:szCs w:val="28"/>
      <w:lang w:eastAsia="ar-SA"/>
    </w:rPr>
  </w:style>
  <w:style w:type="character" w:customStyle="1" w:styleId="TytuZnak">
    <w:name w:val="Tytuł Znak"/>
    <w:basedOn w:val="Domylnaczcionkaakapitu"/>
    <w:link w:val="Tytu"/>
    <w:uiPriority w:val="10"/>
    <w:rsid w:val="00E03265"/>
    <w:rPr>
      <w:rFonts w:ascii="Times New Roman" w:eastAsia="Calibri" w:hAnsi="Times New Roman" w:cs="Times New Roman"/>
      <w:b/>
      <w:bCs/>
      <w:sz w:val="28"/>
      <w:szCs w:val="28"/>
      <w:lang w:val="pl-PL" w:eastAsia="ar-SA"/>
    </w:rPr>
  </w:style>
  <w:style w:type="paragraph" w:styleId="Podtytu">
    <w:name w:val="Subtitle"/>
    <w:basedOn w:val="Normalny"/>
    <w:next w:val="Normalny"/>
    <w:link w:val="PodtytuZnak"/>
    <w:uiPriority w:val="11"/>
    <w:qFormat/>
    <w:rsid w:val="00E032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E03265"/>
    <w:rPr>
      <w:rFonts w:eastAsiaTheme="minorEastAsia"/>
      <w:color w:val="5A5A5A" w:themeColor="text1" w:themeTint="A5"/>
      <w:spacing w:val="15"/>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7954">
      <w:bodyDiv w:val="1"/>
      <w:marLeft w:val="0"/>
      <w:marRight w:val="0"/>
      <w:marTop w:val="0"/>
      <w:marBottom w:val="0"/>
      <w:divBdr>
        <w:top w:val="none" w:sz="0" w:space="0" w:color="auto"/>
        <w:left w:val="none" w:sz="0" w:space="0" w:color="auto"/>
        <w:bottom w:val="none" w:sz="0" w:space="0" w:color="auto"/>
        <w:right w:val="none" w:sz="0" w:space="0" w:color="auto"/>
      </w:divBdr>
    </w:div>
    <w:div w:id="201334463">
      <w:bodyDiv w:val="1"/>
      <w:marLeft w:val="0"/>
      <w:marRight w:val="0"/>
      <w:marTop w:val="0"/>
      <w:marBottom w:val="0"/>
      <w:divBdr>
        <w:top w:val="none" w:sz="0" w:space="0" w:color="auto"/>
        <w:left w:val="none" w:sz="0" w:space="0" w:color="auto"/>
        <w:bottom w:val="none" w:sz="0" w:space="0" w:color="auto"/>
        <w:right w:val="none" w:sz="0" w:space="0" w:color="auto"/>
      </w:divBdr>
    </w:div>
    <w:div w:id="213541687">
      <w:bodyDiv w:val="1"/>
      <w:marLeft w:val="0"/>
      <w:marRight w:val="0"/>
      <w:marTop w:val="0"/>
      <w:marBottom w:val="0"/>
      <w:divBdr>
        <w:top w:val="none" w:sz="0" w:space="0" w:color="auto"/>
        <w:left w:val="none" w:sz="0" w:space="0" w:color="auto"/>
        <w:bottom w:val="none" w:sz="0" w:space="0" w:color="auto"/>
        <w:right w:val="none" w:sz="0" w:space="0" w:color="auto"/>
      </w:divBdr>
    </w:div>
    <w:div w:id="219902979">
      <w:bodyDiv w:val="1"/>
      <w:marLeft w:val="0"/>
      <w:marRight w:val="0"/>
      <w:marTop w:val="0"/>
      <w:marBottom w:val="0"/>
      <w:divBdr>
        <w:top w:val="none" w:sz="0" w:space="0" w:color="auto"/>
        <w:left w:val="none" w:sz="0" w:space="0" w:color="auto"/>
        <w:bottom w:val="none" w:sz="0" w:space="0" w:color="auto"/>
        <w:right w:val="none" w:sz="0" w:space="0" w:color="auto"/>
      </w:divBdr>
    </w:div>
    <w:div w:id="235478032">
      <w:bodyDiv w:val="1"/>
      <w:marLeft w:val="0"/>
      <w:marRight w:val="0"/>
      <w:marTop w:val="0"/>
      <w:marBottom w:val="0"/>
      <w:divBdr>
        <w:top w:val="none" w:sz="0" w:space="0" w:color="auto"/>
        <w:left w:val="none" w:sz="0" w:space="0" w:color="auto"/>
        <w:bottom w:val="none" w:sz="0" w:space="0" w:color="auto"/>
        <w:right w:val="none" w:sz="0" w:space="0" w:color="auto"/>
      </w:divBdr>
    </w:div>
    <w:div w:id="403720072">
      <w:bodyDiv w:val="1"/>
      <w:marLeft w:val="0"/>
      <w:marRight w:val="0"/>
      <w:marTop w:val="0"/>
      <w:marBottom w:val="0"/>
      <w:divBdr>
        <w:top w:val="none" w:sz="0" w:space="0" w:color="auto"/>
        <w:left w:val="none" w:sz="0" w:space="0" w:color="auto"/>
        <w:bottom w:val="none" w:sz="0" w:space="0" w:color="auto"/>
        <w:right w:val="none" w:sz="0" w:space="0" w:color="auto"/>
      </w:divBdr>
    </w:div>
    <w:div w:id="794059194">
      <w:bodyDiv w:val="1"/>
      <w:marLeft w:val="0"/>
      <w:marRight w:val="0"/>
      <w:marTop w:val="0"/>
      <w:marBottom w:val="0"/>
      <w:divBdr>
        <w:top w:val="none" w:sz="0" w:space="0" w:color="auto"/>
        <w:left w:val="none" w:sz="0" w:space="0" w:color="auto"/>
        <w:bottom w:val="none" w:sz="0" w:space="0" w:color="auto"/>
        <w:right w:val="none" w:sz="0" w:space="0" w:color="auto"/>
      </w:divBdr>
    </w:div>
    <w:div w:id="830944345">
      <w:bodyDiv w:val="1"/>
      <w:marLeft w:val="0"/>
      <w:marRight w:val="0"/>
      <w:marTop w:val="0"/>
      <w:marBottom w:val="0"/>
      <w:divBdr>
        <w:top w:val="none" w:sz="0" w:space="0" w:color="auto"/>
        <w:left w:val="none" w:sz="0" w:space="0" w:color="auto"/>
        <w:bottom w:val="none" w:sz="0" w:space="0" w:color="auto"/>
        <w:right w:val="none" w:sz="0" w:space="0" w:color="auto"/>
      </w:divBdr>
    </w:div>
    <w:div w:id="838158227">
      <w:bodyDiv w:val="1"/>
      <w:marLeft w:val="0"/>
      <w:marRight w:val="0"/>
      <w:marTop w:val="0"/>
      <w:marBottom w:val="0"/>
      <w:divBdr>
        <w:top w:val="none" w:sz="0" w:space="0" w:color="auto"/>
        <w:left w:val="none" w:sz="0" w:space="0" w:color="auto"/>
        <w:bottom w:val="none" w:sz="0" w:space="0" w:color="auto"/>
        <w:right w:val="none" w:sz="0" w:space="0" w:color="auto"/>
      </w:divBdr>
    </w:div>
    <w:div w:id="914820211">
      <w:bodyDiv w:val="1"/>
      <w:marLeft w:val="0"/>
      <w:marRight w:val="0"/>
      <w:marTop w:val="0"/>
      <w:marBottom w:val="0"/>
      <w:divBdr>
        <w:top w:val="none" w:sz="0" w:space="0" w:color="auto"/>
        <w:left w:val="none" w:sz="0" w:space="0" w:color="auto"/>
        <w:bottom w:val="none" w:sz="0" w:space="0" w:color="auto"/>
        <w:right w:val="none" w:sz="0" w:space="0" w:color="auto"/>
      </w:divBdr>
      <w:divsChild>
        <w:div w:id="797916322">
          <w:marLeft w:val="0"/>
          <w:marRight w:val="0"/>
          <w:marTop w:val="0"/>
          <w:marBottom w:val="0"/>
          <w:divBdr>
            <w:top w:val="none" w:sz="0" w:space="0" w:color="auto"/>
            <w:left w:val="none" w:sz="0" w:space="0" w:color="auto"/>
            <w:bottom w:val="none" w:sz="0" w:space="0" w:color="auto"/>
            <w:right w:val="none" w:sz="0" w:space="0" w:color="auto"/>
          </w:divBdr>
        </w:div>
      </w:divsChild>
    </w:div>
    <w:div w:id="945311404">
      <w:bodyDiv w:val="1"/>
      <w:marLeft w:val="0"/>
      <w:marRight w:val="0"/>
      <w:marTop w:val="0"/>
      <w:marBottom w:val="0"/>
      <w:divBdr>
        <w:top w:val="none" w:sz="0" w:space="0" w:color="auto"/>
        <w:left w:val="none" w:sz="0" w:space="0" w:color="auto"/>
        <w:bottom w:val="none" w:sz="0" w:space="0" w:color="auto"/>
        <w:right w:val="none" w:sz="0" w:space="0" w:color="auto"/>
      </w:divBdr>
    </w:div>
    <w:div w:id="1151096958">
      <w:bodyDiv w:val="1"/>
      <w:marLeft w:val="0"/>
      <w:marRight w:val="0"/>
      <w:marTop w:val="0"/>
      <w:marBottom w:val="0"/>
      <w:divBdr>
        <w:top w:val="none" w:sz="0" w:space="0" w:color="auto"/>
        <w:left w:val="none" w:sz="0" w:space="0" w:color="auto"/>
        <w:bottom w:val="none" w:sz="0" w:space="0" w:color="auto"/>
        <w:right w:val="none" w:sz="0" w:space="0" w:color="auto"/>
      </w:divBdr>
    </w:div>
    <w:div w:id="1377772389">
      <w:bodyDiv w:val="1"/>
      <w:marLeft w:val="0"/>
      <w:marRight w:val="0"/>
      <w:marTop w:val="0"/>
      <w:marBottom w:val="0"/>
      <w:divBdr>
        <w:top w:val="none" w:sz="0" w:space="0" w:color="auto"/>
        <w:left w:val="none" w:sz="0" w:space="0" w:color="auto"/>
        <w:bottom w:val="none" w:sz="0" w:space="0" w:color="auto"/>
        <w:right w:val="none" w:sz="0" w:space="0" w:color="auto"/>
      </w:divBdr>
    </w:div>
    <w:div w:id="1380477662">
      <w:bodyDiv w:val="1"/>
      <w:marLeft w:val="0"/>
      <w:marRight w:val="0"/>
      <w:marTop w:val="0"/>
      <w:marBottom w:val="0"/>
      <w:divBdr>
        <w:top w:val="none" w:sz="0" w:space="0" w:color="auto"/>
        <w:left w:val="none" w:sz="0" w:space="0" w:color="auto"/>
        <w:bottom w:val="none" w:sz="0" w:space="0" w:color="auto"/>
        <w:right w:val="none" w:sz="0" w:space="0" w:color="auto"/>
      </w:divBdr>
    </w:div>
    <w:div w:id="1491945339">
      <w:bodyDiv w:val="1"/>
      <w:marLeft w:val="0"/>
      <w:marRight w:val="0"/>
      <w:marTop w:val="0"/>
      <w:marBottom w:val="0"/>
      <w:divBdr>
        <w:top w:val="none" w:sz="0" w:space="0" w:color="auto"/>
        <w:left w:val="none" w:sz="0" w:space="0" w:color="auto"/>
        <w:bottom w:val="none" w:sz="0" w:space="0" w:color="auto"/>
        <w:right w:val="none" w:sz="0" w:space="0" w:color="auto"/>
      </w:divBdr>
    </w:div>
    <w:div w:id="1511800561">
      <w:bodyDiv w:val="1"/>
      <w:marLeft w:val="0"/>
      <w:marRight w:val="0"/>
      <w:marTop w:val="0"/>
      <w:marBottom w:val="0"/>
      <w:divBdr>
        <w:top w:val="none" w:sz="0" w:space="0" w:color="auto"/>
        <w:left w:val="none" w:sz="0" w:space="0" w:color="auto"/>
        <w:bottom w:val="none" w:sz="0" w:space="0" w:color="auto"/>
        <w:right w:val="none" w:sz="0" w:space="0" w:color="auto"/>
      </w:divBdr>
    </w:div>
    <w:div w:id="1528176808">
      <w:bodyDiv w:val="1"/>
      <w:marLeft w:val="0"/>
      <w:marRight w:val="0"/>
      <w:marTop w:val="0"/>
      <w:marBottom w:val="0"/>
      <w:divBdr>
        <w:top w:val="none" w:sz="0" w:space="0" w:color="auto"/>
        <w:left w:val="none" w:sz="0" w:space="0" w:color="auto"/>
        <w:bottom w:val="none" w:sz="0" w:space="0" w:color="auto"/>
        <w:right w:val="none" w:sz="0" w:space="0" w:color="auto"/>
      </w:divBdr>
    </w:div>
    <w:div w:id="1587766905">
      <w:bodyDiv w:val="1"/>
      <w:marLeft w:val="0"/>
      <w:marRight w:val="0"/>
      <w:marTop w:val="0"/>
      <w:marBottom w:val="0"/>
      <w:divBdr>
        <w:top w:val="none" w:sz="0" w:space="0" w:color="auto"/>
        <w:left w:val="none" w:sz="0" w:space="0" w:color="auto"/>
        <w:bottom w:val="none" w:sz="0" w:space="0" w:color="auto"/>
        <w:right w:val="none" w:sz="0" w:space="0" w:color="auto"/>
      </w:divBdr>
    </w:div>
    <w:div w:id="1666399969">
      <w:bodyDiv w:val="1"/>
      <w:marLeft w:val="0"/>
      <w:marRight w:val="0"/>
      <w:marTop w:val="0"/>
      <w:marBottom w:val="0"/>
      <w:divBdr>
        <w:top w:val="none" w:sz="0" w:space="0" w:color="auto"/>
        <w:left w:val="none" w:sz="0" w:space="0" w:color="auto"/>
        <w:bottom w:val="none" w:sz="0" w:space="0" w:color="auto"/>
        <w:right w:val="none" w:sz="0" w:space="0" w:color="auto"/>
      </w:divBdr>
    </w:div>
    <w:div w:id="1848590210">
      <w:bodyDiv w:val="1"/>
      <w:marLeft w:val="0"/>
      <w:marRight w:val="0"/>
      <w:marTop w:val="0"/>
      <w:marBottom w:val="0"/>
      <w:divBdr>
        <w:top w:val="none" w:sz="0" w:space="0" w:color="auto"/>
        <w:left w:val="none" w:sz="0" w:space="0" w:color="auto"/>
        <w:bottom w:val="none" w:sz="0" w:space="0" w:color="auto"/>
        <w:right w:val="none" w:sz="0" w:space="0" w:color="auto"/>
      </w:divBdr>
    </w:div>
    <w:div w:id="2036151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A90DA8-1084-4E5F-AA14-C46C0CD05F6B}">
  <ds:schemaRefs>
    <ds:schemaRef ds:uri="http://schemas.microsoft.com/sharepoint/v3/contenttype/forms"/>
  </ds:schemaRefs>
</ds:datastoreItem>
</file>

<file path=customXml/itemProps2.xml><?xml version="1.0" encoding="utf-8"?>
<ds:datastoreItem xmlns:ds="http://schemas.openxmlformats.org/officeDocument/2006/customXml" ds:itemID="{33536FA7-E575-4596-BFC8-409AB0E3D744}">
  <ds:schemaRefs>
    <ds:schemaRef ds:uri="http://schemas.openxmlformats.org/officeDocument/2006/bibliography"/>
  </ds:schemaRefs>
</ds:datastoreItem>
</file>

<file path=customXml/itemProps3.xml><?xml version="1.0" encoding="utf-8"?>
<ds:datastoreItem xmlns:ds="http://schemas.openxmlformats.org/officeDocument/2006/customXml" ds:itemID="{6AD0AA9C-AD8B-4BCC-BA80-8F8B857EB47D}">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4.xml><?xml version="1.0" encoding="utf-8"?>
<ds:datastoreItem xmlns:ds="http://schemas.openxmlformats.org/officeDocument/2006/customXml" ds:itemID="{19C79C76-6CAC-4361-82CC-8899C574A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15281</Words>
  <Characters>91691</Characters>
  <Application>Microsoft Office Word</Application>
  <DocSecurity>0</DocSecurity>
  <Lines>764</Lines>
  <Paragraphs>213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Tomek M</dc:creator>
  <cp:keywords/>
  <dc:description/>
  <cp:lastModifiedBy>Tomasz </cp:lastModifiedBy>
  <cp:revision>3</cp:revision>
  <dcterms:created xsi:type="dcterms:W3CDTF">2026-07-15T13:49:00Z</dcterms:created>
  <dcterms:modified xsi:type="dcterms:W3CDTF">2026-07-16T07:01:00Z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