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AD1B" w14:textId="3DF5D5DA" w:rsidR="00C258CC" w:rsidRDefault="00C258CC" w:rsidP="00C97CB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C258CC">
        <w:rPr>
          <w:rFonts w:ascii="Arial" w:hAnsi="Arial" w:cs="Arial"/>
          <w:b/>
          <w:bCs/>
          <w:sz w:val="22"/>
          <w:szCs w:val="22"/>
        </w:rPr>
        <w:t>Załącznik nr 1 do SWZ</w:t>
      </w:r>
    </w:p>
    <w:tbl>
      <w:tblPr>
        <w:tblStyle w:val="Tabela-Siatka"/>
        <w:tblpPr w:leftFromText="141" w:rightFromText="141" w:vertAnchor="page" w:horzAnchor="margin" w:tblpY="1996"/>
        <w:tblW w:w="0" w:type="auto"/>
        <w:tblLook w:val="04A0" w:firstRow="1" w:lastRow="0" w:firstColumn="1" w:lastColumn="0" w:noHBand="0" w:noVBand="1"/>
      </w:tblPr>
      <w:tblGrid>
        <w:gridCol w:w="9059"/>
      </w:tblGrid>
      <w:tr w:rsidR="00AA68E6" w14:paraId="6DF0B5CC" w14:textId="77777777" w:rsidTr="00AA68E6">
        <w:trPr>
          <w:trHeight w:val="1233"/>
        </w:trPr>
        <w:tc>
          <w:tcPr>
            <w:tcW w:w="9059" w:type="dxa"/>
            <w:shd w:val="clear" w:color="auto" w:fill="A5C9EB" w:themeFill="text2" w:themeFillTint="40"/>
          </w:tcPr>
          <w:p w14:paraId="419B2532" w14:textId="385C9102" w:rsidR="00AA68E6" w:rsidRDefault="00AA68E6" w:rsidP="00AA6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233017781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CZĘŚĆ NR 1</w:t>
            </w:r>
          </w:p>
          <w:p w14:paraId="1ECA3B3A" w14:textId="77777777" w:rsidR="00AA68E6" w:rsidRDefault="00AA68E6" w:rsidP="00AA68E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9DD3B1" w14:textId="77EECA0D" w:rsidR="00AA68E6" w:rsidRPr="00AA68E6" w:rsidRDefault="00AA68E6" w:rsidP="00AA68E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68E6">
              <w:rPr>
                <w:rFonts w:ascii="Arial" w:hAnsi="Arial" w:cs="Arial"/>
                <w:sz w:val="22"/>
                <w:szCs w:val="22"/>
              </w:rPr>
              <w:t>Dostawa policyjnego pojazdu osobowego kategorii - M1 segmentu C w  wersji nieoznakowanej do Szkoły Policji w Słupsku.</w:t>
            </w:r>
          </w:p>
          <w:p w14:paraId="22CF075E" w14:textId="77777777" w:rsidR="00AA68E6" w:rsidRPr="00AA68E6" w:rsidRDefault="00AA68E6" w:rsidP="00AA68E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t>CPV: 34110000-1 – Samochody osobowe.</w:t>
            </w:r>
          </w:p>
          <w:p w14:paraId="13242D76" w14:textId="77777777" w:rsidR="00AA68E6" w:rsidRDefault="00AA68E6" w:rsidP="00AA6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61D7D8A2" w14:textId="6BDD8E81" w:rsidR="002B5F7E" w:rsidRPr="00C258CC" w:rsidRDefault="00AA68E6" w:rsidP="00277A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68E6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CE025FA" w14:textId="4FC78ACD" w:rsidR="007567E7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Pojazd fabrycznie nowy – rok produkcji 202</w:t>
      </w:r>
      <w:r w:rsidR="002B5F7E">
        <w:rPr>
          <w:rFonts w:ascii="Arial" w:hAnsi="Arial" w:cs="Arial"/>
          <w:sz w:val="22"/>
          <w:szCs w:val="22"/>
        </w:rPr>
        <w:t>6</w:t>
      </w:r>
      <w:r w:rsidR="007567E7">
        <w:rPr>
          <w:rFonts w:ascii="Arial" w:hAnsi="Arial" w:cs="Arial"/>
          <w:sz w:val="22"/>
          <w:szCs w:val="22"/>
        </w:rPr>
        <w:t>.</w:t>
      </w:r>
    </w:p>
    <w:p w14:paraId="7B2D856B" w14:textId="4AEE67C2" w:rsidR="00C258CC" w:rsidRPr="00C258CC" w:rsidRDefault="007567E7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  <w:lang w:val="x-none"/>
        </w:rPr>
        <w:t>Pojazd musi być wykonany zgodnie z zasadami wiedzy technicznej, powszechnie obowiązującymi w tym zakresie normami i standardami z uwzględnieniem obowiązujących przepisów.</w:t>
      </w:r>
    </w:p>
    <w:p w14:paraId="4E8797C1" w14:textId="0B56F0C5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206402692"/>
      <w:r w:rsidRPr="00C258CC">
        <w:rPr>
          <w:rFonts w:ascii="Arial" w:hAnsi="Arial" w:cs="Arial"/>
          <w:sz w:val="22"/>
          <w:szCs w:val="22"/>
        </w:rPr>
        <w:t>Wykonawca zobowiązany jest zrealizować przedmiot zamówienia w terminie do 1</w:t>
      </w:r>
      <w:r w:rsidR="00E17DC7">
        <w:rPr>
          <w:rFonts w:ascii="Arial" w:hAnsi="Arial" w:cs="Arial"/>
          <w:sz w:val="22"/>
          <w:szCs w:val="22"/>
        </w:rPr>
        <w:t>2</w:t>
      </w:r>
      <w:r w:rsidRPr="00C258CC">
        <w:rPr>
          <w:rFonts w:ascii="Arial" w:hAnsi="Arial" w:cs="Arial"/>
          <w:sz w:val="22"/>
          <w:szCs w:val="22"/>
        </w:rPr>
        <w:t xml:space="preserve"> tygodni od dnia podpisania umowy</w:t>
      </w:r>
      <w:bookmarkEnd w:id="1"/>
      <w:r w:rsidRPr="00C258CC">
        <w:rPr>
          <w:rFonts w:ascii="Arial" w:hAnsi="Arial" w:cs="Arial"/>
          <w:sz w:val="22"/>
          <w:szCs w:val="22"/>
        </w:rPr>
        <w:t>.</w:t>
      </w:r>
    </w:p>
    <w:p w14:paraId="42D59962" w14:textId="44C1F9E5" w:rsidR="00C258CC" w:rsidRPr="00C258CC" w:rsidRDefault="00C258CC" w:rsidP="00C258C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1</w:t>
      </w:r>
      <w:r w:rsidRPr="00C258CC">
        <w:rPr>
          <w:rFonts w:ascii="Arial" w:hAnsi="Arial" w:cs="Arial"/>
          <w:b/>
          <w:bCs/>
          <w:sz w:val="22"/>
          <w:szCs w:val="22"/>
        </w:rPr>
        <w:t xml:space="preserve">. </w:t>
      </w:r>
      <w:r w:rsidRPr="00C258CC">
        <w:rPr>
          <w:rFonts w:ascii="Arial" w:hAnsi="Arial" w:cs="Arial"/>
          <w:sz w:val="22"/>
          <w:szCs w:val="22"/>
        </w:rPr>
        <w:t>Pojazd musi być przystosowany do</w:t>
      </w:r>
      <w:r w:rsidRPr="00C258CC">
        <w:rPr>
          <w:rFonts w:ascii="Arial" w:hAnsi="Arial" w:cs="Arial"/>
          <w:b/>
          <w:bCs/>
          <w:sz w:val="22"/>
          <w:szCs w:val="22"/>
        </w:rPr>
        <w:t>:</w:t>
      </w:r>
    </w:p>
    <w:p w14:paraId="176A2F61" w14:textId="2B7A3AF1" w:rsidR="00C258CC" w:rsidRPr="00C258CC" w:rsidRDefault="00C258CC" w:rsidP="00C258CC">
      <w:p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C258CC">
        <w:rPr>
          <w:rFonts w:ascii="Arial" w:hAnsi="Arial" w:cs="Arial"/>
          <w:sz w:val="22"/>
          <w:szCs w:val="22"/>
        </w:rPr>
        <w:t>Eksploatacji we wszystkich porach roku i doby w warunkach atmosferycznych spotykanych w polskiej strefie klimatycznej:</w:t>
      </w:r>
    </w:p>
    <w:p w14:paraId="5FA8497E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temperaturach otoczenia od -30</w:t>
      </w:r>
      <w:r w:rsidRPr="00C258CC">
        <w:rPr>
          <w:rFonts w:ascii="Arial" w:hAnsi="Arial" w:cs="Arial"/>
          <w:sz w:val="22"/>
          <w:szCs w:val="22"/>
          <w:vertAlign w:val="superscript"/>
        </w:rPr>
        <w:t>o</w:t>
      </w:r>
      <w:r w:rsidRPr="00C258CC">
        <w:rPr>
          <w:rFonts w:ascii="Arial" w:hAnsi="Arial" w:cs="Arial"/>
          <w:sz w:val="22"/>
          <w:szCs w:val="22"/>
        </w:rPr>
        <w:t>C do + 50</w:t>
      </w:r>
      <w:r w:rsidRPr="00C258CC">
        <w:rPr>
          <w:rFonts w:ascii="Arial" w:hAnsi="Arial" w:cs="Arial"/>
          <w:sz w:val="22"/>
          <w:szCs w:val="22"/>
          <w:vertAlign w:val="superscript"/>
        </w:rPr>
        <w:t>o</w:t>
      </w:r>
      <w:r w:rsidRPr="00C258CC">
        <w:rPr>
          <w:rFonts w:ascii="Arial" w:hAnsi="Arial" w:cs="Arial"/>
          <w:sz w:val="22"/>
          <w:szCs w:val="22"/>
        </w:rPr>
        <w:t>C;</w:t>
      </w:r>
    </w:p>
    <w:p w14:paraId="56185BE3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przy zapyleniu powietrza do 1,0 g/m</w:t>
      </w:r>
      <w:r w:rsidRPr="00C258CC">
        <w:rPr>
          <w:rFonts w:ascii="Arial" w:hAnsi="Arial" w:cs="Arial"/>
          <w:sz w:val="22"/>
          <w:szCs w:val="22"/>
          <w:vertAlign w:val="superscript"/>
        </w:rPr>
        <w:t>3</w:t>
      </w:r>
      <w:r w:rsidRPr="00C258CC">
        <w:rPr>
          <w:rFonts w:ascii="Arial" w:hAnsi="Arial" w:cs="Arial"/>
          <w:sz w:val="22"/>
          <w:szCs w:val="22"/>
        </w:rPr>
        <w:t xml:space="preserve"> w czasie 5 godzin;</w:t>
      </w:r>
    </w:p>
    <w:p w14:paraId="7F89E9A1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przy prędkości wiatru do 20 m/s;</w:t>
      </w:r>
    </w:p>
    <w:p w14:paraId="68D4C158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przy wilgotności względnej powietrza do 98% ( przy temperaturze +25</w:t>
      </w:r>
      <w:r w:rsidRPr="00C258CC">
        <w:rPr>
          <w:rFonts w:ascii="Arial" w:hAnsi="Arial" w:cs="Arial"/>
          <w:sz w:val="22"/>
          <w:szCs w:val="22"/>
          <w:vertAlign w:val="superscript"/>
        </w:rPr>
        <w:t>o</w:t>
      </w:r>
      <w:r w:rsidRPr="00C258CC">
        <w:rPr>
          <w:rFonts w:ascii="Arial" w:hAnsi="Arial" w:cs="Arial"/>
          <w:sz w:val="22"/>
          <w:szCs w:val="22"/>
        </w:rPr>
        <w:t>C );</w:t>
      </w:r>
    </w:p>
    <w:p w14:paraId="450A308C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intensywności deszczu do 180 mm/h trwającego 5 minut.</w:t>
      </w:r>
    </w:p>
    <w:p w14:paraId="7965AA93" w14:textId="4C4DBFA4" w:rsidR="00C258CC" w:rsidRP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C258CC">
        <w:rPr>
          <w:rFonts w:ascii="Arial" w:hAnsi="Arial" w:cs="Arial"/>
          <w:sz w:val="22"/>
          <w:szCs w:val="22"/>
        </w:rPr>
        <w:t>Jazdy po drogach twardych i gruntowych,</w:t>
      </w:r>
    </w:p>
    <w:p w14:paraId="08A69E31" w14:textId="2DDB6C71" w:rsidR="00C258CC" w:rsidRP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C258CC">
        <w:rPr>
          <w:rFonts w:ascii="Arial" w:hAnsi="Arial" w:cs="Arial"/>
          <w:sz w:val="22"/>
          <w:szCs w:val="22"/>
        </w:rPr>
        <w:t>Przechowywania na wolnym powietrzu,</w:t>
      </w:r>
    </w:p>
    <w:p w14:paraId="6F38AAF3" w14:textId="77777777" w:rsid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C258CC">
        <w:rPr>
          <w:rFonts w:ascii="Arial" w:hAnsi="Arial" w:cs="Arial"/>
          <w:sz w:val="22"/>
          <w:szCs w:val="22"/>
        </w:rPr>
        <w:t>Mycia w myjniach automatycznych szczotkowych.</w:t>
      </w:r>
    </w:p>
    <w:p w14:paraId="5DD920BD" w14:textId="34EFD12E" w:rsid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ab/>
      </w:r>
    </w:p>
    <w:p w14:paraId="5B9BD687" w14:textId="7ADD5A18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C258CC">
        <w:rPr>
          <w:rFonts w:ascii="Arial" w:hAnsi="Arial" w:cs="Arial"/>
          <w:sz w:val="22"/>
          <w:szCs w:val="22"/>
        </w:rPr>
        <w:t>Dostarczany pojazd musi mieć wykonany przez Wykonawcę i na jego koszt przegląd zerowy, co musi być potwierdzone w dokumentacji pojazdu.</w:t>
      </w:r>
    </w:p>
    <w:p w14:paraId="0481DCED" w14:textId="3945E728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bookmarkStart w:id="2" w:name="_Hlk206402580"/>
      <w:r>
        <w:rPr>
          <w:rFonts w:ascii="Arial" w:hAnsi="Arial" w:cs="Arial"/>
          <w:sz w:val="22"/>
          <w:szCs w:val="22"/>
          <w:lang w:val="x-none"/>
        </w:rPr>
        <w:t xml:space="preserve">3. </w:t>
      </w:r>
      <w:r w:rsidRPr="00C258CC">
        <w:rPr>
          <w:rFonts w:ascii="Arial" w:hAnsi="Arial" w:cs="Arial"/>
          <w:sz w:val="22"/>
          <w:szCs w:val="22"/>
          <w:lang w:val="x-none"/>
        </w:rPr>
        <w:t>Wykonawca zobowiązany jest do skompletowania pojazdu w sposób c</w:t>
      </w:r>
      <w:r w:rsidRPr="00C258CC">
        <w:rPr>
          <w:rFonts w:ascii="Arial" w:hAnsi="Arial" w:cs="Arial"/>
          <w:sz w:val="22"/>
          <w:szCs w:val="22"/>
        </w:rPr>
        <w:t>o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najmniej zgodny z handlową ofertą wyposażenia oferowaną dla odbiorców indywidualnych.</w:t>
      </w:r>
    </w:p>
    <w:bookmarkEnd w:id="2"/>
    <w:p w14:paraId="7BAEE52E" w14:textId="53497BD7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4. 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Wykonawca musi potwierdzić spełnienie wszystkich wymagań technicznych dla pojazdu. </w:t>
      </w:r>
      <w:r w:rsidRPr="00C258CC">
        <w:rPr>
          <w:rFonts w:ascii="Arial" w:hAnsi="Arial" w:cs="Arial"/>
          <w:iCs/>
          <w:sz w:val="22"/>
          <w:szCs w:val="22"/>
          <w:lang w:val="x-none"/>
        </w:rPr>
        <w:t>Dokumenty te musz</w:t>
      </w:r>
      <w:r w:rsidRPr="00C258CC">
        <w:rPr>
          <w:rFonts w:ascii="Arial" w:hAnsi="Arial" w:cs="Arial"/>
          <w:iCs/>
          <w:sz w:val="22"/>
          <w:szCs w:val="22"/>
        </w:rPr>
        <w:t>ą</w:t>
      </w:r>
      <w:r w:rsidRPr="00C258CC">
        <w:rPr>
          <w:rFonts w:ascii="Arial" w:hAnsi="Arial" w:cs="Arial"/>
          <w:iCs/>
          <w:sz w:val="22"/>
          <w:szCs w:val="22"/>
          <w:lang w:val="x-none"/>
        </w:rPr>
        <w:t xml:space="preserve"> być przedstawione przez Wykonawcę w fazie składania oferty</w:t>
      </w:r>
      <w:r>
        <w:rPr>
          <w:rFonts w:ascii="Arial" w:hAnsi="Arial" w:cs="Arial"/>
          <w:iCs/>
          <w:sz w:val="22"/>
          <w:szCs w:val="22"/>
          <w:lang w:val="x-none"/>
        </w:rPr>
        <w:t>.</w:t>
      </w:r>
    </w:p>
    <w:p w14:paraId="7D8D2DC4" w14:textId="3A692718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bookmarkStart w:id="3" w:name="_Hlk206402621"/>
      <w:r>
        <w:rPr>
          <w:rFonts w:ascii="Arial" w:hAnsi="Arial" w:cs="Arial"/>
          <w:sz w:val="22"/>
          <w:szCs w:val="22"/>
          <w:lang w:val="x-none"/>
        </w:rPr>
        <w:t xml:space="preserve">5. </w:t>
      </w:r>
      <w:r w:rsidRPr="00C258CC">
        <w:rPr>
          <w:rFonts w:ascii="Arial" w:hAnsi="Arial" w:cs="Arial"/>
          <w:sz w:val="22"/>
          <w:szCs w:val="22"/>
        </w:rPr>
        <w:t>Wykonawca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zobowiązuje się do udzielania bez dodatkowego wynagrodzenia konsultacji w zakresie możliwości zabudowania oraz zaleceń dotyczących montażu w pojeździe dodatkowego wyposażenia specjalnego.</w:t>
      </w:r>
      <w:bookmarkEnd w:id="3"/>
    </w:p>
    <w:p w14:paraId="2C21B4F6" w14:textId="72126ECA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C258CC">
        <w:rPr>
          <w:rFonts w:ascii="Arial" w:hAnsi="Arial" w:cs="Arial"/>
          <w:sz w:val="22"/>
          <w:szCs w:val="22"/>
        </w:rPr>
        <w:t>Wymagania techniczne dla nadwozia i podwozia:</w:t>
      </w:r>
    </w:p>
    <w:p w14:paraId="2428057B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Pojazd w nadwoziu kombi (zgodnie z definicją Instytutu Badań Rynku Motoryzacyjnego SAMAR) kategorii M</w:t>
      </w:r>
      <w:r w:rsidRPr="00C258CC">
        <w:rPr>
          <w:rFonts w:ascii="Arial" w:hAnsi="Arial" w:cs="Arial"/>
          <w:sz w:val="22"/>
          <w:szCs w:val="22"/>
          <w:vertAlign w:val="subscript"/>
        </w:rPr>
        <w:t>1</w:t>
      </w:r>
      <w:r w:rsidRPr="00C258CC">
        <w:rPr>
          <w:rFonts w:ascii="Arial" w:hAnsi="Arial" w:cs="Arial"/>
          <w:sz w:val="22"/>
          <w:szCs w:val="22"/>
        </w:rPr>
        <w:t xml:space="preserve"> i kodzie nadwozia AC (kombi) o nadwoziu zamkniętym z dachem o konstrukcji oraz poszyciu wykonanym z metalu.</w:t>
      </w:r>
    </w:p>
    <w:p w14:paraId="2E66F76F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Nadwozie zamknięte całkowicie przeszklone z liczbą miejsc siedzących (w tym miejsce kierowcy) dla 5 osób.</w:t>
      </w:r>
    </w:p>
    <w:p w14:paraId="3F2F1632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Para drzwi bocznych skrzydłowych po obu stronach pojazdu + drzwi/klapa przestrzeni bagażowej. </w:t>
      </w:r>
    </w:p>
    <w:p w14:paraId="0C7350D6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drzwi przeszklone.</w:t>
      </w:r>
    </w:p>
    <w:p w14:paraId="3EF0DEF6" w14:textId="77777777" w:rsidR="00C258CC" w:rsidRPr="00C258CC" w:rsidRDefault="00C258CC" w:rsidP="00B71C80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lastRenderedPageBreak/>
        <w:t>Rozstaw osi nie mniejszy niż 2600 mm (według danych z pkt 4 świadectwa zgodności WE).</w:t>
      </w:r>
    </w:p>
    <w:p w14:paraId="39A64634" w14:textId="77777777" w:rsidR="00C258CC" w:rsidRPr="00C258CC" w:rsidRDefault="00C258CC" w:rsidP="00B71C80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Długość całkowita pojazdu nie mniejsza niż 4550 mm (według danych z pkt 5 świadectwa zgodności WE).</w:t>
      </w:r>
    </w:p>
    <w:p w14:paraId="415DE00E" w14:textId="7FF63167" w:rsidR="00C258CC" w:rsidRPr="006B5E3C" w:rsidRDefault="00C258CC" w:rsidP="00B71C80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Wysokość pojazdu nie większa niż 1 500 mm (według danych z pkt 7 świadectwa zgodności WE).</w:t>
      </w:r>
    </w:p>
    <w:p w14:paraId="49694763" w14:textId="76BA0E17" w:rsidR="00C258CC" w:rsidRPr="00C258CC" w:rsidRDefault="00C258CC" w:rsidP="00C258CC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C258CC">
        <w:rPr>
          <w:rFonts w:ascii="Arial" w:hAnsi="Arial" w:cs="Arial"/>
          <w:sz w:val="22"/>
          <w:szCs w:val="22"/>
        </w:rPr>
        <w:t>Wymagania techniczne dla silnika i układu zasilania układu hybrydowego typu HEV (spalinowo</w:t>
      </w:r>
      <w:r w:rsidR="006B5E3C">
        <w:rPr>
          <w:rFonts w:ascii="Arial" w:hAnsi="Arial" w:cs="Arial"/>
          <w:sz w:val="22"/>
          <w:szCs w:val="22"/>
        </w:rPr>
        <w:t xml:space="preserve"> </w:t>
      </w:r>
      <w:r w:rsidRPr="00C258CC">
        <w:rPr>
          <w:rFonts w:ascii="Arial" w:hAnsi="Arial" w:cs="Arial"/>
          <w:sz w:val="22"/>
          <w:szCs w:val="22"/>
        </w:rPr>
        <w:t>-</w:t>
      </w:r>
      <w:r w:rsidR="006B5E3C">
        <w:rPr>
          <w:rFonts w:ascii="Arial" w:hAnsi="Arial" w:cs="Arial"/>
          <w:sz w:val="22"/>
          <w:szCs w:val="22"/>
        </w:rPr>
        <w:t xml:space="preserve"> </w:t>
      </w:r>
      <w:r w:rsidRPr="00C258CC">
        <w:rPr>
          <w:rFonts w:ascii="Arial" w:hAnsi="Arial" w:cs="Arial"/>
          <w:sz w:val="22"/>
          <w:szCs w:val="22"/>
        </w:rPr>
        <w:t>elektrycznego) o następujących parametrach:</w:t>
      </w:r>
    </w:p>
    <w:p w14:paraId="66E473AF" w14:textId="77777777" w:rsidR="00C258CC" w:rsidRPr="00C258CC" w:rsidRDefault="00C258CC" w:rsidP="00B71C80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Silnik spalinowy min. 4-cylindrowy (według danych z pkt 24 świadectwa zgodności WE) o zapłonie iskrowym (według danych z pkt 22 świadectwa zgodności WE) spełniający, co najmniej normę emisji spalin Euro 6 na poziomie obowiązującym na dzień odbioru pojazdu (według danych z pkt 47 świadectwa zgodności WE).</w:t>
      </w:r>
    </w:p>
    <w:p w14:paraId="6536EECB" w14:textId="77777777" w:rsidR="00C258CC" w:rsidRPr="00C258CC" w:rsidRDefault="00C258CC" w:rsidP="00B71C80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Pojemność skokowa silnika spalinowego, nie mniejsza niż 1 450 cm</w:t>
      </w:r>
      <w:r w:rsidRPr="00C258CC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C258CC">
        <w:rPr>
          <w:rFonts w:ascii="Arial" w:hAnsi="Arial" w:cs="Arial"/>
          <w:sz w:val="22"/>
          <w:szCs w:val="22"/>
        </w:rPr>
        <w:t>(według danych z pkt 25 świadectwa zgodności WE), oraz o maksymalnej mocy netto silnika nie mniejszej niż 110 kW (według danych z pkt 27.1 świadectwa zgodności WE ).</w:t>
      </w:r>
    </w:p>
    <w:p w14:paraId="7F0CCE5B" w14:textId="642E3D15" w:rsidR="00C258CC" w:rsidRPr="006B5E3C" w:rsidRDefault="00C258CC" w:rsidP="00B71C80">
      <w:pPr>
        <w:numPr>
          <w:ilvl w:val="0"/>
          <w:numId w:val="3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Silnik elektryczny o maksymalnej mocy netto silnika nie mniejszej niż 24 kW (według danych z pkt 27.3 świadectwa zgodności WE), tryb pracy silnika </w:t>
      </w:r>
      <w:r w:rsidRPr="00C258CC">
        <w:rPr>
          <w:rFonts w:ascii="Arial" w:hAnsi="Arial" w:cs="Arial"/>
          <w:sz w:val="22"/>
          <w:szCs w:val="22"/>
        </w:rPr>
        <w:tab/>
        <w:t xml:space="preserve">oszczędzający energię. </w:t>
      </w:r>
    </w:p>
    <w:p w14:paraId="295586D3" w14:textId="3AA8A72E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8. </w:t>
      </w:r>
      <w:r w:rsidRPr="00C258CC">
        <w:rPr>
          <w:rFonts w:ascii="Arial" w:hAnsi="Arial" w:cs="Arial"/>
          <w:sz w:val="22"/>
          <w:szCs w:val="22"/>
          <w:lang w:val="x-none"/>
        </w:rPr>
        <w:t>Warunki techniczne dla układu hamulcowego:</w:t>
      </w:r>
    </w:p>
    <w:p w14:paraId="243D17B1" w14:textId="5C6E605D" w:rsidR="00C258CC" w:rsidRPr="00C258CC" w:rsidRDefault="00C258CC" w:rsidP="007567E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System zapobiegania blokowania kół (ABS).</w:t>
      </w:r>
    </w:p>
    <w:p w14:paraId="56C2A69C" w14:textId="0B662515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9. </w:t>
      </w:r>
      <w:r w:rsidRPr="00C258CC">
        <w:rPr>
          <w:rFonts w:ascii="Arial" w:hAnsi="Arial" w:cs="Arial"/>
          <w:sz w:val="22"/>
          <w:szCs w:val="22"/>
          <w:lang w:val="x-none"/>
        </w:rPr>
        <w:t>Warunki techniczne dla układu kierowniczego:</w:t>
      </w:r>
    </w:p>
    <w:p w14:paraId="047E8930" w14:textId="77777777" w:rsidR="00C258CC" w:rsidRPr="00C258CC" w:rsidRDefault="00C258CC" w:rsidP="00B71C80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Elektryczne wspomaganie układu kierowniczego (EPS).</w:t>
      </w:r>
    </w:p>
    <w:p w14:paraId="112D2BC0" w14:textId="5C4D3FEC" w:rsidR="00C258CC" w:rsidRPr="006B5E3C" w:rsidRDefault="00C258CC" w:rsidP="00B71C80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Kierownica umieszczona po lewej stronie pojazdu.</w:t>
      </w:r>
      <w:r w:rsidRPr="00C258CC">
        <w:rPr>
          <w:rFonts w:ascii="Arial" w:hAnsi="Arial" w:cs="Arial"/>
          <w:sz w:val="22"/>
          <w:szCs w:val="22"/>
        </w:rPr>
        <w:t xml:space="preserve"> Pojazd przystosowany do ruchu prawostronnego.</w:t>
      </w:r>
    </w:p>
    <w:p w14:paraId="0CF40FFD" w14:textId="60075559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10. </w:t>
      </w:r>
      <w:r w:rsidRPr="00C258CC">
        <w:rPr>
          <w:rFonts w:ascii="Arial" w:hAnsi="Arial" w:cs="Arial"/>
          <w:sz w:val="22"/>
          <w:szCs w:val="22"/>
          <w:lang w:val="x-none"/>
        </w:rPr>
        <w:t>Wymagania techniczne dla układu napędowego:</w:t>
      </w:r>
    </w:p>
    <w:p w14:paraId="0A1608F9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System stabilizacji toru jazdy.</w:t>
      </w:r>
    </w:p>
    <w:p w14:paraId="0A62E472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System wspomagania pokonywania podjazdów.</w:t>
      </w:r>
    </w:p>
    <w:p w14:paraId="0EE28E6F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Skrzynia biegów automatyczna.</w:t>
      </w:r>
    </w:p>
    <w:p w14:paraId="247EE176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Napęd na oś przednią.</w:t>
      </w:r>
    </w:p>
    <w:p w14:paraId="2E8FF4EC" w14:textId="22729BB9" w:rsidR="00C258CC" w:rsidRPr="006B5E3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Prędkość maksymalna nie mniejsza niż 170 km/h (według danych z pkt 29 świadectwa zgodności WE).</w:t>
      </w:r>
    </w:p>
    <w:p w14:paraId="63B3C29F" w14:textId="245E6B56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11.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kół jezdnych:</w:t>
      </w:r>
    </w:p>
    <w:p w14:paraId="023E3325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Koła jezdne na poszczególnych osiach z ogumieniem bezdętkowym.</w:t>
      </w:r>
    </w:p>
    <w:p w14:paraId="273CBCB4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Komplet 4 kół z ogumieniem letnim </w:t>
      </w:r>
      <w:r w:rsidRPr="00C258CC">
        <w:rPr>
          <w:rFonts w:ascii="Arial" w:hAnsi="Arial" w:cs="Arial"/>
          <w:sz w:val="22"/>
          <w:szCs w:val="22"/>
        </w:rPr>
        <w:t xml:space="preserve">na obręczach ze stopów lekkich </w:t>
      </w:r>
      <w:r w:rsidRPr="00C258CC">
        <w:rPr>
          <w:rFonts w:ascii="Arial" w:hAnsi="Arial" w:cs="Arial"/>
          <w:sz w:val="22"/>
          <w:szCs w:val="22"/>
          <w:lang w:val="x-none"/>
        </w:rPr>
        <w:t>z fabrycznej oferty producenta pojazdów.</w:t>
      </w:r>
      <w:r w:rsidRPr="00C258CC">
        <w:rPr>
          <w:rFonts w:ascii="Arial" w:hAnsi="Arial" w:cs="Arial"/>
          <w:sz w:val="22"/>
          <w:szCs w:val="22"/>
        </w:rPr>
        <w:t xml:space="preserve"> </w:t>
      </w:r>
    </w:p>
    <w:p w14:paraId="602009F3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Pełnowymiarowe koło zapasowe lub dojazdowe.</w:t>
      </w:r>
    </w:p>
    <w:p w14:paraId="482AA7D6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Komplet 4 </w:t>
      </w:r>
      <w:r w:rsidRPr="00C258CC">
        <w:rPr>
          <w:rFonts w:ascii="Arial" w:hAnsi="Arial" w:cs="Arial"/>
          <w:sz w:val="22"/>
          <w:szCs w:val="22"/>
        </w:rPr>
        <w:t>kół z ogumieniem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śniegowy</w:t>
      </w:r>
      <w:r w:rsidRPr="00C258CC">
        <w:rPr>
          <w:rFonts w:ascii="Arial" w:hAnsi="Arial" w:cs="Arial"/>
          <w:sz w:val="22"/>
          <w:szCs w:val="22"/>
        </w:rPr>
        <w:t>m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(zimowy</w:t>
      </w:r>
      <w:r w:rsidRPr="00C258CC">
        <w:rPr>
          <w:rFonts w:ascii="Arial" w:hAnsi="Arial" w:cs="Arial"/>
          <w:sz w:val="22"/>
          <w:szCs w:val="22"/>
        </w:rPr>
        <w:t>m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) z oferty producenta /importera/dealera pojazdów </w:t>
      </w:r>
      <w:r w:rsidRPr="00C258CC">
        <w:rPr>
          <w:rFonts w:ascii="Arial" w:hAnsi="Arial" w:cs="Arial"/>
          <w:sz w:val="22"/>
          <w:szCs w:val="22"/>
        </w:rPr>
        <w:t xml:space="preserve">na obręczach ze stopów lekkich </w:t>
      </w:r>
      <w:r w:rsidRPr="00C258CC">
        <w:rPr>
          <w:rFonts w:ascii="Arial" w:hAnsi="Arial" w:cs="Arial"/>
          <w:sz w:val="22"/>
          <w:szCs w:val="22"/>
          <w:lang w:val="x-none"/>
        </w:rPr>
        <w:t>z fabrycznej oferty producenta pojazdów</w:t>
      </w:r>
      <w:r w:rsidRPr="00C258CC">
        <w:rPr>
          <w:rFonts w:ascii="Arial" w:hAnsi="Arial" w:cs="Arial"/>
          <w:sz w:val="22"/>
          <w:szCs w:val="22"/>
        </w:rPr>
        <w:t xml:space="preserve">. </w:t>
      </w:r>
      <w:r w:rsidRPr="00C258CC">
        <w:rPr>
          <w:rFonts w:ascii="Arial" w:hAnsi="Arial" w:cs="Arial"/>
          <w:sz w:val="22"/>
          <w:szCs w:val="22"/>
          <w:lang w:val="x-none"/>
        </w:rPr>
        <w:t>Zamawiający nie dopuszcza zastosowania opon całorocznych lub wielosezonowych. Opony śniegowe (zimowe) muszą posiadać przyczepność na mokrej nawierzchni, co najmniej klasy C zgodnie z Rozporządzeniem Parlamentu Europejskiego i Rady (WE) nr 2020/740 z dnia 25 maja 2020 r. w sprawie etykietowania opon pod kątem efektywności paliwowej i innych zasadniczych parametrów zmieniające rozporządzenie (UE) 2017/1369 oraz uchylające rozporządzenie (WE) nr 1222/2009.</w:t>
      </w:r>
    </w:p>
    <w:p w14:paraId="2775A08C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lastRenderedPageBreak/>
        <w:t>Zastosowane zespoły opona/koło na poszczególnych osiach pojazdu muszą być zgodne z danymi z pkt 35 świadectwa zgodności WE</w:t>
      </w:r>
      <w:r w:rsidRPr="00C258CC">
        <w:rPr>
          <w:rFonts w:ascii="Arial" w:hAnsi="Arial" w:cs="Arial"/>
          <w:sz w:val="22"/>
          <w:szCs w:val="22"/>
        </w:rPr>
        <w:t>, min</w:t>
      </w:r>
      <w:r w:rsidRPr="00C258CC">
        <w:rPr>
          <w:rFonts w:ascii="Arial" w:hAnsi="Arial" w:cs="Arial"/>
          <w:sz w:val="22"/>
          <w:szCs w:val="22"/>
          <w:lang w:val="x-none"/>
        </w:rPr>
        <w:t>.</w:t>
      </w:r>
      <w:r w:rsidRPr="00C258CC">
        <w:rPr>
          <w:rFonts w:ascii="Arial" w:hAnsi="Arial" w:cs="Arial"/>
          <w:sz w:val="22"/>
          <w:szCs w:val="22"/>
        </w:rPr>
        <w:t xml:space="preserve"> 17-calowe.</w:t>
      </w:r>
    </w:p>
    <w:p w14:paraId="669CF299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Opony nie mogą być starsze niż 78 tygodni licząc od terminu odbioru pojazdów</w:t>
      </w:r>
      <w:r w:rsidRPr="00C258CC">
        <w:rPr>
          <w:rFonts w:ascii="Arial" w:hAnsi="Arial" w:cs="Arial"/>
          <w:sz w:val="22"/>
          <w:szCs w:val="22"/>
          <w:lang w:val="x-none"/>
        </w:rPr>
        <w:t>.</w:t>
      </w:r>
    </w:p>
    <w:p w14:paraId="48923F7A" w14:textId="1BCF6CE2" w:rsidR="00C258CC" w:rsidRPr="002C2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Opony muszą być fabrycznie nowe i homologowane. Zamawiający nie dopuszcza opon bieżnikowanych.</w:t>
      </w:r>
    </w:p>
    <w:p w14:paraId="2D9A156C" w14:textId="5919521E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12.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instalacji elektrycznej:</w:t>
      </w:r>
    </w:p>
    <w:p w14:paraId="79D8A156" w14:textId="2BB7A181" w:rsidR="00C258CC" w:rsidRPr="00C258CC" w:rsidRDefault="00C258CC" w:rsidP="00CC41D4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Napięcie znamionowe instalacji elektrycznej 12V DC („-” na masie).</w:t>
      </w:r>
    </w:p>
    <w:p w14:paraId="06B25968" w14:textId="41D7B52F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13.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wyposażenia pojazdu:</w:t>
      </w:r>
    </w:p>
    <w:p w14:paraId="031C9352" w14:textId="628BF149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Poduszki gazowe przednie</w:t>
      </w:r>
      <w:r w:rsidRPr="00C258CC">
        <w:rPr>
          <w:rFonts w:ascii="Arial" w:hAnsi="Arial" w:cs="Arial"/>
          <w:sz w:val="22"/>
          <w:szCs w:val="22"/>
        </w:rPr>
        <w:t xml:space="preserve"> i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boczn</w:t>
      </w:r>
      <w:r w:rsidRPr="00C258CC">
        <w:rPr>
          <w:rFonts w:ascii="Arial" w:hAnsi="Arial" w:cs="Arial"/>
          <w:sz w:val="22"/>
          <w:szCs w:val="22"/>
        </w:rPr>
        <w:t>e, kurtyny powietrzne</w:t>
      </w:r>
      <w:r w:rsidR="003213A5">
        <w:rPr>
          <w:rFonts w:ascii="Arial" w:hAnsi="Arial" w:cs="Arial"/>
          <w:sz w:val="22"/>
          <w:szCs w:val="22"/>
        </w:rPr>
        <w:t>.</w:t>
      </w:r>
    </w:p>
    <w:p w14:paraId="7A4C6E87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Elektrycznie </w:t>
      </w:r>
      <w:r w:rsidRPr="00C258CC">
        <w:rPr>
          <w:rFonts w:ascii="Arial" w:hAnsi="Arial" w:cs="Arial"/>
          <w:sz w:val="22"/>
          <w:szCs w:val="22"/>
        </w:rPr>
        <w:t>składane i regulowane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lusterka zewnętrzne</w:t>
      </w:r>
      <w:r w:rsidRPr="00C258CC">
        <w:rPr>
          <w:rFonts w:ascii="Arial" w:hAnsi="Arial" w:cs="Arial"/>
          <w:sz w:val="22"/>
          <w:szCs w:val="22"/>
        </w:rPr>
        <w:t>, podgrzewane</w:t>
      </w:r>
      <w:r w:rsidRPr="00C258CC">
        <w:rPr>
          <w:rFonts w:ascii="Arial" w:hAnsi="Arial" w:cs="Arial"/>
          <w:sz w:val="22"/>
          <w:szCs w:val="22"/>
          <w:lang w:val="x-none"/>
        </w:rPr>
        <w:t>.</w:t>
      </w:r>
    </w:p>
    <w:p w14:paraId="613924A8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Elektrycznie opuszczane i podnoszone szyby drzwi przednich i tylnych.</w:t>
      </w:r>
    </w:p>
    <w:p w14:paraId="68403C49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Światła do jazdy dziennej oraz główne w technologi</w:t>
      </w:r>
      <w:r w:rsidRPr="00C258CC">
        <w:rPr>
          <w:rFonts w:ascii="Arial" w:hAnsi="Arial" w:cs="Arial"/>
          <w:sz w:val="22"/>
          <w:szCs w:val="22"/>
        </w:rPr>
        <w:t>i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LED.</w:t>
      </w:r>
    </w:p>
    <w:p w14:paraId="0355B502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Światła przeciwmgielne przednie z oferty producenta pojazdu, posiadające homologację, wbudowane w zderzak, spojler lub światła zintegrowane z lampami zespolonymi. </w:t>
      </w:r>
    </w:p>
    <w:p w14:paraId="0A0DC434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Wewnętrzne lusterko wsteczne.</w:t>
      </w:r>
    </w:p>
    <w:p w14:paraId="4D2CB464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Komputer pokładowy.</w:t>
      </w:r>
    </w:p>
    <w:p w14:paraId="47112E54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Podłokietnik, umieszczony pomiędzy siedzeniami (fotelami) kierowcy i pasażera.</w:t>
      </w:r>
    </w:p>
    <w:p w14:paraId="792B29B9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Centralny zamek sterowany pilotem.</w:t>
      </w:r>
    </w:p>
    <w:p w14:paraId="07EC9CEA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Regulacja kierownicy, co najmniej w dwóch płaszczyznach. </w:t>
      </w:r>
    </w:p>
    <w:p w14:paraId="1B4C767B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Regulacja siedzenia kierowcy, co najmniej w płaszczyznach: przód – tył, góra- dół oraz siedzenia pasażera, co najmniej w płaszczyźnie: przód – tył. Płynna regulacja pochylenia oparć siedzeń I-go rzędu realizowana manualnie (z wykorzystaniem np. uchwytu, pokrętła) lub automatycznie.</w:t>
      </w:r>
    </w:p>
    <w:p w14:paraId="5F6A0C5F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Minimum dwa komplety kluczyków/kart do pojazdu.</w:t>
      </w:r>
    </w:p>
    <w:p w14:paraId="0269817E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Komplet dywaników </w:t>
      </w:r>
      <w:r w:rsidRPr="00C258CC">
        <w:rPr>
          <w:rFonts w:ascii="Arial" w:hAnsi="Arial" w:cs="Arial"/>
          <w:sz w:val="22"/>
          <w:szCs w:val="22"/>
        </w:rPr>
        <w:t xml:space="preserve">gumowych </w:t>
      </w:r>
      <w:r w:rsidRPr="00C258CC">
        <w:rPr>
          <w:rFonts w:ascii="Arial" w:hAnsi="Arial" w:cs="Arial"/>
          <w:sz w:val="22"/>
          <w:szCs w:val="22"/>
          <w:lang w:val="x-none"/>
        </w:rPr>
        <w:t>dla I-go i II-go rzędu siedzeń.</w:t>
      </w:r>
    </w:p>
    <w:p w14:paraId="24995E3F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Radioodtwarzacz montowany na linii fabrycznej wyposażony</w:t>
      </w:r>
      <w:r w:rsidRPr="00C258CC">
        <w:rPr>
          <w:rFonts w:ascii="Arial" w:hAnsi="Arial" w:cs="Arial"/>
          <w:sz w:val="22"/>
          <w:szCs w:val="22"/>
        </w:rPr>
        <w:t xml:space="preserve"> w kolorowy </w:t>
      </w:r>
      <w:r w:rsidRPr="00C258CC">
        <w:rPr>
          <w:rFonts w:ascii="Arial" w:hAnsi="Arial" w:cs="Arial"/>
          <w:sz w:val="22"/>
          <w:szCs w:val="22"/>
          <w:lang w:val="x-none"/>
        </w:rPr>
        <w:t>monitor o przekątnej min. 9 cali, zintegrowany (zabudowany) w desce rozdzielczej pojazdu (konsoli centralnej).</w:t>
      </w:r>
    </w:p>
    <w:p w14:paraId="2AC15575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System Bluetooth umożliwiający bezprzewodową łączność z telefonem.</w:t>
      </w:r>
    </w:p>
    <w:p w14:paraId="55F82752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Klimatyzacja</w:t>
      </w:r>
      <w:r w:rsidRPr="00C258CC">
        <w:rPr>
          <w:rFonts w:ascii="Arial" w:hAnsi="Arial" w:cs="Arial"/>
          <w:sz w:val="22"/>
          <w:szCs w:val="22"/>
        </w:rPr>
        <w:t xml:space="preserve"> automatyczna (dwustrefowa).</w:t>
      </w:r>
    </w:p>
    <w:p w14:paraId="2C094903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Nawiewy w drugim rzędzie siedzeń.</w:t>
      </w:r>
    </w:p>
    <w:p w14:paraId="7B42B1DB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Gniazdo zapalniczki</w:t>
      </w:r>
      <w:r w:rsidRPr="00C258CC">
        <w:rPr>
          <w:rFonts w:ascii="Arial" w:hAnsi="Arial" w:cs="Arial"/>
          <w:sz w:val="22"/>
          <w:szCs w:val="22"/>
        </w:rPr>
        <w:t xml:space="preserve"> o napięciu 12V DC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. </w:t>
      </w:r>
    </w:p>
    <w:p w14:paraId="48AE207C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Gniazdo 12V DC w przestrzeni bagażowej.</w:t>
      </w:r>
    </w:p>
    <w:p w14:paraId="5B210DB0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Tempomat.</w:t>
      </w:r>
    </w:p>
    <w:p w14:paraId="1E16EE35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Kamera cofania 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wyświetlająca obszar za pojazdem na kolorowym monitorze radioodbiornika, o którym mowa w pkt 14 </w:t>
      </w:r>
      <w:r w:rsidRPr="00C258CC">
        <w:rPr>
          <w:rFonts w:ascii="Arial" w:hAnsi="Arial" w:cs="Arial"/>
          <w:sz w:val="22"/>
          <w:szCs w:val="22"/>
        </w:rPr>
        <w:t xml:space="preserve">oraz czujniki parkowania przednie i tylne </w:t>
      </w:r>
      <w:r w:rsidRPr="00C258CC">
        <w:rPr>
          <w:rFonts w:ascii="Arial" w:hAnsi="Arial" w:cs="Arial"/>
          <w:sz w:val="22"/>
          <w:szCs w:val="22"/>
          <w:lang w:val="x-none"/>
        </w:rPr>
        <w:t>z oferty producenta pojazdu</w:t>
      </w:r>
      <w:r w:rsidRPr="00C258CC">
        <w:rPr>
          <w:rFonts w:ascii="Arial" w:hAnsi="Arial" w:cs="Arial"/>
          <w:sz w:val="22"/>
          <w:szCs w:val="22"/>
        </w:rPr>
        <w:t xml:space="preserve">. </w:t>
      </w:r>
    </w:p>
    <w:p w14:paraId="241ADE32" w14:textId="189BB822" w:rsidR="00391FF1" w:rsidRPr="002C2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Bagażnik wyposażony w roletę. </w:t>
      </w:r>
    </w:p>
    <w:p w14:paraId="7F21551D" w14:textId="6444B831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14.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kolorystyki pojazdu:</w:t>
      </w:r>
    </w:p>
    <w:p w14:paraId="5CC8EA17" w14:textId="214906E4" w:rsidR="00C258CC" w:rsidRPr="00C258CC" w:rsidRDefault="00C258CC" w:rsidP="007567E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u w:val="single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Wykonawca przedstawi propozycję co najmniej 3 stonowan</w:t>
      </w:r>
      <w:r w:rsidRPr="00C258CC">
        <w:rPr>
          <w:rFonts w:ascii="Arial" w:hAnsi="Arial" w:cs="Arial"/>
          <w:sz w:val="22"/>
          <w:szCs w:val="22"/>
        </w:rPr>
        <w:t>ych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odmiennych kolor</w:t>
      </w:r>
      <w:r w:rsidRPr="00C258CC">
        <w:rPr>
          <w:rFonts w:ascii="Arial" w:hAnsi="Arial" w:cs="Arial"/>
          <w:sz w:val="22"/>
          <w:szCs w:val="22"/>
        </w:rPr>
        <w:t>ów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lakierów z oficjalnej oferty handlowej producenta/importera pojazdów. Zamawiający dokona wyboru koloru lakieru spośród zaoferowanych przez Wykonawcę. Wykonawca zaznaczy oferowane kolory lakierów w oficjalnym katalogu (sporządzonym w języku polskim) producenta/importera pojazdu. </w:t>
      </w:r>
    </w:p>
    <w:p w14:paraId="22C96400" w14:textId="2117A586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15.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Pojazd musi być przystosowany do przewożenia w jego wnętrzu:</w:t>
      </w:r>
    </w:p>
    <w:p w14:paraId="230E2034" w14:textId="77777777" w:rsidR="00C258CC" w:rsidRPr="00C258CC" w:rsidRDefault="00C258CC" w:rsidP="00B71C80">
      <w:pPr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lastRenderedPageBreak/>
        <w:t>I rząd siedzeń – 2 osób (w tym kierowca),</w:t>
      </w:r>
    </w:p>
    <w:p w14:paraId="5427FD95" w14:textId="124D191D" w:rsidR="00C258CC" w:rsidRPr="002C28CC" w:rsidRDefault="00C258CC" w:rsidP="00B71C80">
      <w:pPr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II rząd siedzeń – </w:t>
      </w:r>
      <w:r w:rsidRPr="00C258CC">
        <w:rPr>
          <w:rFonts w:ascii="Arial" w:hAnsi="Arial" w:cs="Arial"/>
          <w:sz w:val="22"/>
          <w:szCs w:val="22"/>
        </w:rPr>
        <w:t xml:space="preserve">min. 3 </w:t>
      </w:r>
      <w:r w:rsidRPr="00C258CC">
        <w:rPr>
          <w:rFonts w:ascii="Arial" w:hAnsi="Arial" w:cs="Arial"/>
          <w:sz w:val="22"/>
          <w:szCs w:val="22"/>
          <w:lang w:val="x-none"/>
        </w:rPr>
        <w:t>osób.</w:t>
      </w:r>
    </w:p>
    <w:p w14:paraId="1D3813F9" w14:textId="69CA3B75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16.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 skład wyposażenia pojazdu wchodzi:</w:t>
      </w:r>
    </w:p>
    <w:p w14:paraId="0B62FEF1" w14:textId="77777777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Gaśnica proszkowa typu samochodowego o masie środka gaśniczego minimum 1 kg posiadająca odpowiedni certyfikat CNBOP.</w:t>
      </w:r>
    </w:p>
    <w:p w14:paraId="6FDB21F7" w14:textId="77777777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Trójkąt ostrzegawczy posiadający homologację zgodną z Regulaminem 27 EKG ONZ.</w:t>
      </w:r>
    </w:p>
    <w:p w14:paraId="44B2E655" w14:textId="77777777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Zestaw podręcznych narzędzi, w którego skład wchodzi, co najmniej:</w:t>
      </w:r>
    </w:p>
    <w:p w14:paraId="1E3B3069" w14:textId="77777777" w:rsidR="00C258CC" w:rsidRPr="00C258CC" w:rsidRDefault="00C258CC" w:rsidP="00B71C80">
      <w:pPr>
        <w:numPr>
          <w:ilvl w:val="0"/>
          <w:numId w:val="10"/>
        </w:numPr>
        <w:tabs>
          <w:tab w:val="left" w:pos="1134"/>
        </w:tabs>
        <w:spacing w:after="0" w:line="276" w:lineRule="auto"/>
        <w:ind w:hanging="11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podnośnik samochodowy dostosowany do masy pojazdu;</w:t>
      </w:r>
    </w:p>
    <w:p w14:paraId="5FBCE457" w14:textId="2B520CF9" w:rsidR="00C258CC" w:rsidRPr="00C258CC" w:rsidRDefault="00C258CC" w:rsidP="00B71C80">
      <w:pPr>
        <w:numPr>
          <w:ilvl w:val="0"/>
          <w:numId w:val="10"/>
        </w:numPr>
        <w:tabs>
          <w:tab w:val="left" w:pos="1134"/>
        </w:tabs>
        <w:spacing w:after="0" w:line="276" w:lineRule="auto"/>
        <w:ind w:hanging="11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klucz do kół</w:t>
      </w:r>
      <w:r w:rsidR="00CC41D4">
        <w:rPr>
          <w:rFonts w:ascii="Arial" w:hAnsi="Arial" w:cs="Arial"/>
          <w:sz w:val="22"/>
          <w:szCs w:val="22"/>
        </w:rPr>
        <w:t>.</w:t>
      </w:r>
    </w:p>
    <w:p w14:paraId="6C90C049" w14:textId="69987AC5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Dwie ramki pod tablicę rejestracyjną</w:t>
      </w:r>
      <w:r w:rsidR="002B5F7E" w:rsidRPr="002B5F7E">
        <w:t xml:space="preserve"> 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zamontowane na pojeździe. </w:t>
      </w:r>
      <w:r w:rsidR="008C398F" w:rsidRPr="008C398F">
        <w:rPr>
          <w:rFonts w:ascii="Arial" w:hAnsi="Arial" w:cs="Arial"/>
          <w:sz w:val="22"/>
          <w:szCs w:val="22"/>
          <w:lang w:val="x-none"/>
        </w:rPr>
        <w:t>Na ramkach nie mogą znajdować się żadne napisy</w:t>
      </w:r>
      <w:r w:rsidR="008C398F">
        <w:rPr>
          <w:rFonts w:ascii="Arial" w:hAnsi="Arial" w:cs="Arial"/>
          <w:sz w:val="22"/>
          <w:szCs w:val="22"/>
          <w:lang w:val="x-none"/>
        </w:rPr>
        <w:t xml:space="preserve"> i oznaczenia.</w:t>
      </w:r>
    </w:p>
    <w:p w14:paraId="57668E7B" w14:textId="5A84CD77" w:rsidR="00C258CC" w:rsidRPr="002C2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Apteczka samochodo</w:t>
      </w:r>
      <w:r w:rsidR="00CC41D4">
        <w:rPr>
          <w:rFonts w:ascii="Arial" w:hAnsi="Arial" w:cs="Arial"/>
          <w:sz w:val="22"/>
          <w:szCs w:val="22"/>
        </w:rPr>
        <w:t>wa wraz z wyposażeniem</w:t>
      </w:r>
      <w:r w:rsidR="008C398F">
        <w:rPr>
          <w:rFonts w:ascii="Arial" w:hAnsi="Arial" w:cs="Arial"/>
          <w:sz w:val="22"/>
          <w:szCs w:val="22"/>
        </w:rPr>
        <w:t>.</w:t>
      </w:r>
      <w:r w:rsidRPr="00C258CC">
        <w:rPr>
          <w:rFonts w:ascii="Arial" w:hAnsi="Arial" w:cs="Arial"/>
          <w:sz w:val="22"/>
          <w:szCs w:val="22"/>
        </w:rPr>
        <w:t xml:space="preserve"> </w:t>
      </w:r>
    </w:p>
    <w:p w14:paraId="1474D8C2" w14:textId="7F31BC16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konstrukcyjne:</w:t>
      </w:r>
    </w:p>
    <w:p w14:paraId="61AC364F" w14:textId="77777777" w:rsidR="00C258CC" w:rsidRPr="00C25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Konstrukcja pojazdu oraz wyposażenia musi być oparta na dostępnych na rynku krajowym zespołach, podzespołach i elementach oraz materiałach.</w:t>
      </w:r>
    </w:p>
    <w:p w14:paraId="26AC5881" w14:textId="77777777" w:rsidR="00C258CC" w:rsidRPr="00C25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zastosowane w konstrukcji pojazdu oraz wyposażeniu powłoki ochronne (np. cynkowanie, powłoki lakiernicze i z tworzyw sztucznych) muszą zapewniać skuteczną ochronę antykorozyjną.</w:t>
      </w:r>
    </w:p>
    <w:p w14:paraId="3CCC249B" w14:textId="77777777" w:rsidR="00C258CC" w:rsidRPr="00C25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urządzenia pojazdu muszą mieć budowę blokowo-modułową i być zamocowane w pojeździe w sposób nie utrudniający dostępu do innych zespołów i urządzeń.</w:t>
      </w:r>
    </w:p>
    <w:p w14:paraId="6D967682" w14:textId="1163DD9E" w:rsidR="007567E7" w:rsidRPr="002C2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urządzenia pojazdu muszą mieć zwartą budowę i uwzględniać zdobycze techniki w zakresie miniaturyzacji.</w:t>
      </w:r>
    </w:p>
    <w:p w14:paraId="54B2E631" w14:textId="7B722159" w:rsidR="00C258CC" w:rsidRPr="00C258CC" w:rsidRDefault="007567E7" w:rsidP="007567E7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>18</w:t>
      </w:r>
      <w:r w:rsidR="00CC41D4">
        <w:rPr>
          <w:rFonts w:ascii="Arial" w:hAnsi="Arial" w:cs="Arial"/>
          <w:sz w:val="22"/>
          <w:szCs w:val="22"/>
          <w:lang w:val="x-none"/>
        </w:rPr>
        <w:t xml:space="preserve">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Do</w:t>
      </w:r>
      <w:r>
        <w:rPr>
          <w:rFonts w:ascii="Arial" w:hAnsi="Arial" w:cs="Arial"/>
          <w:sz w:val="22"/>
          <w:szCs w:val="22"/>
          <w:lang w:val="x-none"/>
        </w:rPr>
        <w:t xml:space="preserve">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wydawanego pojazdu Wykonawca musi dołączyć następujące dokumenty</w:t>
      </w:r>
      <w:r>
        <w:rPr>
          <w:rFonts w:ascii="Arial" w:hAnsi="Arial" w:cs="Arial"/>
          <w:sz w:val="22"/>
          <w:szCs w:val="22"/>
          <w:lang w:val="x-none"/>
        </w:rPr>
        <w:t xml:space="preserve">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(sporządzone w języku polskim):</w:t>
      </w:r>
      <w:r w:rsidR="00C258CC" w:rsidRPr="00C258CC">
        <w:rPr>
          <w:rFonts w:ascii="Arial" w:hAnsi="Arial" w:cs="Arial"/>
          <w:sz w:val="22"/>
          <w:szCs w:val="22"/>
          <w:lang w:val="x-none"/>
        </w:rPr>
        <w:tab/>
      </w:r>
    </w:p>
    <w:p w14:paraId="6E35DB96" w14:textId="77777777" w:rsidR="00C258CC" w:rsidRPr="00C25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Książkę gwarancyjną.</w:t>
      </w:r>
    </w:p>
    <w:p w14:paraId="2335F803" w14:textId="77777777" w:rsidR="00C258CC" w:rsidRPr="00C25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Wykaz wyposażenia.</w:t>
      </w:r>
    </w:p>
    <w:p w14:paraId="687861EE" w14:textId="6400859A" w:rsidR="00C258CC" w:rsidRPr="00C25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Instrukcję obsługi pojazdu bazowego oraz wyposażenia, która musi zawierać </w:t>
      </w:r>
      <w:r w:rsidR="00CC41D4">
        <w:rPr>
          <w:rFonts w:ascii="Arial" w:hAnsi="Arial" w:cs="Arial"/>
          <w:sz w:val="22"/>
          <w:szCs w:val="22"/>
        </w:rPr>
        <w:br/>
      </w:r>
      <w:r w:rsidRPr="00C258CC">
        <w:rPr>
          <w:rFonts w:ascii="Arial" w:hAnsi="Arial" w:cs="Arial"/>
          <w:sz w:val="22"/>
          <w:szCs w:val="22"/>
        </w:rPr>
        <w:t>(w postaci opisów, schematów, rysunków i zdjęć) zagadnienia związane z:</w:t>
      </w:r>
    </w:p>
    <w:p w14:paraId="6D51D54E" w14:textId="77777777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konstrukcją, obsługa i serwisem pojazdu bazowego oraz wyposażenia;</w:t>
      </w:r>
    </w:p>
    <w:p w14:paraId="7770F61D" w14:textId="58726372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wymaga</w:t>
      </w:r>
      <w:r w:rsidR="007C45D1">
        <w:rPr>
          <w:rFonts w:ascii="Arial" w:hAnsi="Arial" w:cs="Arial"/>
          <w:sz w:val="22"/>
          <w:szCs w:val="22"/>
        </w:rPr>
        <w:t>niami</w:t>
      </w:r>
      <w:r w:rsidRPr="00C258CC">
        <w:rPr>
          <w:rFonts w:ascii="Arial" w:hAnsi="Arial" w:cs="Arial"/>
          <w:sz w:val="22"/>
          <w:szCs w:val="22"/>
        </w:rPr>
        <w:t xml:space="preserve"> terminów przeglądów okresowych, specyfikacji olejów i płynów eksploatacyjnych;</w:t>
      </w:r>
    </w:p>
    <w:p w14:paraId="439E9C37" w14:textId="68D99957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bezpiecznym użytkowaniem i obsługą pojazdu;</w:t>
      </w:r>
    </w:p>
    <w:p w14:paraId="36DBB030" w14:textId="77777777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książkę przeglądów serwisowych;</w:t>
      </w:r>
    </w:p>
    <w:p w14:paraId="250302D9" w14:textId="03125185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świadectwo zgodności WE pojazdu bazowego wraz z oświadczeniem producenta/importera potwierdzającym dane pojazdu nie znajdujące się </w:t>
      </w:r>
      <w:r w:rsidR="00CC41D4">
        <w:rPr>
          <w:rFonts w:ascii="Arial" w:hAnsi="Arial" w:cs="Arial"/>
          <w:sz w:val="22"/>
          <w:szCs w:val="22"/>
        </w:rPr>
        <w:br/>
      </w:r>
      <w:r w:rsidRPr="00C258CC">
        <w:rPr>
          <w:rFonts w:ascii="Arial" w:hAnsi="Arial" w:cs="Arial"/>
          <w:sz w:val="22"/>
          <w:szCs w:val="22"/>
        </w:rPr>
        <w:t>w świadectwie zgodności, a niezbędne do zarejestrowania pojazdu.</w:t>
      </w:r>
    </w:p>
    <w:p w14:paraId="3BE0E2AD" w14:textId="42C5A4AE" w:rsidR="00CC41D4" w:rsidRPr="002C2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Dokumenty określone w specyfikacji technicznej.</w:t>
      </w:r>
    </w:p>
    <w:p w14:paraId="202C409E" w14:textId="1D51CC9A" w:rsidR="00C258CC" w:rsidRDefault="007567E7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4" w:name="_Hlk195776899"/>
      <w:r>
        <w:rPr>
          <w:rFonts w:ascii="Arial" w:hAnsi="Arial" w:cs="Arial"/>
          <w:sz w:val="22"/>
          <w:szCs w:val="22"/>
        </w:rPr>
        <w:t>19</w:t>
      </w:r>
      <w:r w:rsidR="00CC41D4">
        <w:rPr>
          <w:rFonts w:ascii="Arial" w:hAnsi="Arial" w:cs="Arial"/>
          <w:sz w:val="22"/>
          <w:szCs w:val="22"/>
        </w:rPr>
        <w:t xml:space="preserve">. </w:t>
      </w:r>
      <w:r w:rsidR="00C258CC" w:rsidRPr="00C258CC">
        <w:rPr>
          <w:rFonts w:ascii="Arial" w:hAnsi="Arial" w:cs="Arial"/>
          <w:sz w:val="22"/>
          <w:szCs w:val="22"/>
        </w:rPr>
        <w:t xml:space="preserve">Dostawca jest zobligowany do wykonania i montażu w miejscu wskazanym przez </w:t>
      </w:r>
      <w:r w:rsidR="00CC41D4">
        <w:rPr>
          <w:rFonts w:ascii="Arial" w:hAnsi="Arial" w:cs="Arial"/>
          <w:sz w:val="22"/>
          <w:szCs w:val="22"/>
        </w:rPr>
        <w:t>Z</w:t>
      </w:r>
      <w:r w:rsidR="00C258CC" w:rsidRPr="00C258CC">
        <w:rPr>
          <w:rFonts w:ascii="Arial" w:hAnsi="Arial" w:cs="Arial"/>
          <w:sz w:val="22"/>
          <w:szCs w:val="22"/>
        </w:rPr>
        <w:t xml:space="preserve">amawiającego na swój koszt tablicy informacyjnej wg wzoru zawartego </w:t>
      </w:r>
      <w:r>
        <w:rPr>
          <w:rFonts w:ascii="Arial" w:hAnsi="Arial" w:cs="Arial"/>
          <w:sz w:val="22"/>
          <w:szCs w:val="22"/>
        </w:rPr>
        <w:br/>
      </w:r>
      <w:r w:rsidR="00C258CC" w:rsidRPr="00C258CC">
        <w:rPr>
          <w:rFonts w:ascii="Arial" w:hAnsi="Arial" w:cs="Arial"/>
          <w:sz w:val="22"/>
          <w:szCs w:val="22"/>
        </w:rPr>
        <w:t>w Rozporządzeniu Rady Ministrów z 7.05.2021 r. w sprawie określenia działań informacyjnych podejmowanych przez podmioty realizujące zadania finansowe lub dofinansowane z budżetu państwa lub z państwowych funduszy celowych (Dz. U z 2021 r. poz. 953 ze zm.)</w:t>
      </w:r>
      <w:r>
        <w:rPr>
          <w:rFonts w:ascii="Arial" w:hAnsi="Arial" w:cs="Arial"/>
          <w:sz w:val="22"/>
          <w:szCs w:val="22"/>
        </w:rPr>
        <w:t>.</w:t>
      </w:r>
    </w:p>
    <w:p w14:paraId="291695ED" w14:textId="77777777" w:rsidR="00344743" w:rsidRDefault="00344743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1F95E1F" w14:textId="77777777" w:rsidR="00344743" w:rsidRDefault="00344743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3150007" w14:textId="169C9837" w:rsidR="000269A2" w:rsidRPr="000269A2" w:rsidRDefault="000269A2" w:rsidP="00344743">
      <w:p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0269A2">
        <w:rPr>
          <w:rFonts w:ascii="Arial" w:hAnsi="Arial" w:cs="Arial"/>
          <w:b/>
          <w:bCs/>
          <w:sz w:val="22"/>
          <w:szCs w:val="22"/>
          <w:u w:val="single"/>
          <w:lang w:val="x-none"/>
        </w:rPr>
        <w:lastRenderedPageBreak/>
        <w:t>Gwarancja wykonawcy:</w:t>
      </w:r>
    </w:p>
    <w:p w14:paraId="07AF015C" w14:textId="77777777" w:rsidR="000269A2" w:rsidRPr="000269A2" w:rsidRDefault="000269A2" w:rsidP="001E1CC5">
      <w:pPr>
        <w:numPr>
          <w:ilvl w:val="0"/>
          <w:numId w:val="29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Pojazd musi być objęty gwarancją z limitem przebiegu 120 000 kilometrów na okres minimum:</w:t>
      </w:r>
    </w:p>
    <w:p w14:paraId="5FD3E0CA" w14:textId="193695EA" w:rsidR="000269A2" w:rsidRPr="000269A2" w:rsidRDefault="000269A2" w:rsidP="001E1CC5">
      <w:pPr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podzespoły mechaniczne, elektryczne</w:t>
      </w:r>
      <w:r w:rsidR="001E1CC5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i elektroniczne pojazdu;</w:t>
      </w:r>
    </w:p>
    <w:p w14:paraId="5E639254" w14:textId="77777777" w:rsidR="000269A2" w:rsidRPr="000269A2" w:rsidRDefault="000269A2" w:rsidP="001E1CC5">
      <w:pPr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powłokę lakierniczą;</w:t>
      </w:r>
    </w:p>
    <w:p w14:paraId="2CF17E67" w14:textId="77777777" w:rsidR="000269A2" w:rsidRPr="000269A2" w:rsidRDefault="000269A2" w:rsidP="001E1CC5">
      <w:pPr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perforację elementów nadwozia;</w:t>
      </w:r>
    </w:p>
    <w:p w14:paraId="478AFFBF" w14:textId="77777777" w:rsidR="000269A2" w:rsidRPr="000269A2" w:rsidRDefault="000269A2" w:rsidP="001E1CC5">
      <w:pPr>
        <w:spacing w:after="0" w:line="276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licząc od daty odbioru pojazdu przez Zamawiającego.</w:t>
      </w:r>
    </w:p>
    <w:p w14:paraId="3A82236B" w14:textId="77247CA4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Gwarancji muszą podlegać wszystkie zespoły i podzespoły bez wyłączeń,</w:t>
      </w:r>
      <w:r w:rsidRPr="000269A2">
        <w:rPr>
          <w:rFonts w:ascii="Arial" w:hAnsi="Arial" w:cs="Arial"/>
          <w:sz w:val="22"/>
          <w:szCs w:val="22"/>
        </w:rPr>
        <w:br/>
        <w:t>z wyjątkiem materiałów eksploatacyjnych. Za materiały eksploatacyjne uważa się elementy wymieniane podczas okresowych przeglądów technicznych,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w szczególności: oleje, inne płyny eksploatacyjne.</w:t>
      </w:r>
    </w:p>
    <w:p w14:paraId="2D95A254" w14:textId="77777777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Warunki gwarancji muszą być odnotowane w książce gwarancyjnej pojazdu.</w:t>
      </w:r>
    </w:p>
    <w:p w14:paraId="60813DEA" w14:textId="6836A400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Zgłoszenie o wystąpieniu wady będą dokonywać wyznaczeni przez Zamawiającego przedstawiciele i przekażą je Wykonawcy telefonicznie na nr …………….., co zostanie dodatkowo potwierdzone przesłaną tego samego dnia reklamacją zawierającą informacje o wystąpieniu wady elektronicznie na adres e-mail………………………………...</w:t>
      </w:r>
    </w:p>
    <w:p w14:paraId="59312C33" w14:textId="77777777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Usunięcie wady (zakończenie naprawy) musi następować niezwłocznie, nie później jednak niż w ciągu 14 kolejnych dni licząc od dnia jej zgłoszenia.</w:t>
      </w:r>
    </w:p>
    <w:p w14:paraId="4E797379" w14:textId="525B112A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W przypadku gdy z przyczyn technicznych dotrzymanie tego terminu określonego </w:t>
      </w:r>
      <w:r w:rsidR="000C23F9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w ust. 5 nie jest możliwe, długotrwałe technologiczne naprawy powinny być dokonane </w:t>
      </w:r>
      <w:r w:rsidRPr="000269A2">
        <w:rPr>
          <w:rFonts w:ascii="Arial" w:hAnsi="Arial" w:cs="Arial"/>
          <w:sz w:val="22"/>
          <w:szCs w:val="22"/>
        </w:rPr>
        <w:br/>
        <w:t xml:space="preserve">w terminie uzgodnionym przez obie Strony. </w:t>
      </w:r>
    </w:p>
    <w:p w14:paraId="244FC5B8" w14:textId="56732BF3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Usuwanie we własnym zakresie drobnych usterek oraz uzupełnianie materiałów eksploatacyjnych nie mogą powodować utraty ani ograniczenia uprawnień wynikających </w:t>
      </w:r>
      <w:r w:rsidR="001E1CC5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>z fabrycznej gwarancji.</w:t>
      </w:r>
    </w:p>
    <w:p w14:paraId="2360F8BD" w14:textId="49741979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Zmiany adaptacyjne pojazdu, dotyczące montażu wyposażenia służbowego</w:t>
      </w:r>
      <w:r w:rsidRPr="000269A2">
        <w:rPr>
          <w:rFonts w:ascii="Arial" w:hAnsi="Arial" w:cs="Arial"/>
          <w:sz w:val="22"/>
          <w:szCs w:val="22"/>
        </w:rPr>
        <w:br/>
        <w:t xml:space="preserve">w tym, uprzywilejowania w ruchu drogowym, oznakowania pojazdu na wersję oznakowaną policyjną, instalacji łączności dokonane przez Zamawiającego w uzgodnieniu </w:t>
      </w:r>
      <w:r w:rsidR="001E1CC5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z Wykonawcą, nie mogą powodować utraty ani ograniczenia uprawnień wynikających </w:t>
      </w:r>
      <w:r w:rsidR="001E1CC5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>z fabrycznej gwarancji.</w:t>
      </w:r>
    </w:p>
    <w:p w14:paraId="5A333CC8" w14:textId="06021B84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iCs/>
          <w:sz w:val="22"/>
          <w:szCs w:val="22"/>
        </w:rPr>
      </w:pPr>
      <w:r w:rsidRPr="000269A2">
        <w:rPr>
          <w:rFonts w:ascii="Arial" w:hAnsi="Arial" w:cs="Arial"/>
          <w:iCs/>
          <w:sz w:val="22"/>
          <w:szCs w:val="22"/>
        </w:rPr>
        <w:t xml:space="preserve">Przeglądy okresowe oraz naprawy w ramach gwarancji określonej w ust. 1 realizowane będą bez dodatkowego wynagrodzenia w autoryzowanych stacjach obsługi. Zamawiający wymaga wskazania przez Wykonawcę, co najmniej jednej autoryzowanej stacji obsługi pojazdów w województwie pomorskim. W przypadku gdy Wykonawca nie wskaże autoryzowanego serwisu na terenie województwa pomorskiego zapewni we własnym zakresie i na własny koszt transport pojazdu do autoryzowanego serwisu </w:t>
      </w:r>
      <w:r w:rsidR="000C23F9">
        <w:rPr>
          <w:rFonts w:ascii="Arial" w:hAnsi="Arial" w:cs="Arial"/>
          <w:iCs/>
          <w:sz w:val="22"/>
          <w:szCs w:val="22"/>
        </w:rPr>
        <w:br/>
      </w:r>
      <w:r w:rsidRPr="000269A2">
        <w:rPr>
          <w:rFonts w:ascii="Arial" w:hAnsi="Arial" w:cs="Arial"/>
          <w:iCs/>
          <w:sz w:val="22"/>
          <w:szCs w:val="22"/>
        </w:rPr>
        <w:t xml:space="preserve">w innej lokalizacji w celu wykonania naprawy gwarancyjnej oraz usług wykonywanych </w:t>
      </w:r>
      <w:r w:rsidR="001E1CC5">
        <w:rPr>
          <w:rFonts w:ascii="Arial" w:hAnsi="Arial" w:cs="Arial"/>
          <w:iCs/>
          <w:sz w:val="22"/>
          <w:szCs w:val="22"/>
        </w:rPr>
        <w:br/>
      </w:r>
      <w:r w:rsidRPr="000269A2">
        <w:rPr>
          <w:rFonts w:ascii="Arial" w:hAnsi="Arial" w:cs="Arial"/>
          <w:iCs/>
          <w:sz w:val="22"/>
          <w:szCs w:val="22"/>
        </w:rPr>
        <w:t>w ramach kampanii serwisowych, po czym dostarczy pojazd z powrotem do siedziby Zamawiającego.</w:t>
      </w:r>
    </w:p>
    <w:p w14:paraId="7AAFA17D" w14:textId="77777777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Wykonawca musi zobowiązać się do bezpłatnego udzielania konsultacji w zakresie możliwości zabudowania oraz zaleceń dotyczących montażu w pojeździe:</w:t>
      </w:r>
    </w:p>
    <w:p w14:paraId="3ED33AA3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instalacji antenowych i zasilania;</w:t>
      </w:r>
    </w:p>
    <w:p w14:paraId="487D4D5D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łączności radiowej;</w:t>
      </w:r>
    </w:p>
    <w:p w14:paraId="0A0DD3F0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do pomiaru zużycia paliwa;</w:t>
      </w:r>
    </w:p>
    <w:p w14:paraId="4F8847EC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innego sprzętu służbowego.</w:t>
      </w:r>
    </w:p>
    <w:p w14:paraId="3A3C093E" w14:textId="4205811A" w:rsidR="000269A2" w:rsidRPr="000269A2" w:rsidRDefault="000269A2" w:rsidP="001E1CC5">
      <w:pPr>
        <w:numPr>
          <w:ilvl w:val="0"/>
          <w:numId w:val="29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Wykonawca w cenie każdego pojazdu uwzględni koszty wykonania trzech kolejnych przeglądów okresowych (koszt części, materiałów eksploatacyjnych, płynów </w:t>
      </w:r>
      <w:r w:rsidR="00254466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i robocizny) przewidzianych do wykonania przez producenta pojazdu w celu zachowania </w:t>
      </w:r>
      <w:r w:rsidRPr="000269A2">
        <w:rPr>
          <w:rFonts w:ascii="Arial" w:hAnsi="Arial" w:cs="Arial"/>
          <w:sz w:val="22"/>
          <w:szCs w:val="22"/>
        </w:rPr>
        <w:lastRenderedPageBreak/>
        <w:t>gwarancji. Zakres czynności serwisowych kolejnych przeglądów okresowych musi być zgodny  z procedurami jakościowymi, zaleceniami technicznymi oraz specyfikacjami producenta samochodu. W ramach każdego przeglądu okresowego musi zostać wykonana wymiana oleju silnikowego oraz filtrów. Terminy przeglądów okresowych wynikają ze wskazań układu sygnalizacji wyświetlanych w postaci komunikatów na desce rozdzielczej, jednak nie rzadziej niż co 15 tyś km przebiegu lub przed upływem roku eksploatacji od ostatniej wymiany oleju w zależności co nastąpi wcześniej.</w:t>
      </w:r>
    </w:p>
    <w:p w14:paraId="2C3B6791" w14:textId="77777777" w:rsidR="000269A2" w:rsidRPr="000269A2" w:rsidRDefault="000269A2" w:rsidP="000269A2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BC85FC7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BA62CC1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04EE9EC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57EDEDC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7974694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5592FA5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054A94A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6519E94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E72A0BB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EE36332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2BE6A1D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08B2105" w14:textId="77777777" w:rsidR="000269A2" w:rsidRPr="00C258CC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bookmarkEnd w:id="4"/>
    <w:p w14:paraId="68669CDD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19E5B6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4B04B6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D24DE1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E94E9A" w14:textId="77777777" w:rsidR="000C23F9" w:rsidRDefault="000C23F9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DCFAF3" w14:textId="77777777" w:rsidR="000C23F9" w:rsidRDefault="000C23F9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53D5DB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8BDAA3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3D1B01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49947A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DEFFE9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9D09B3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083E55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861"/>
        <w:tblW w:w="0" w:type="auto"/>
        <w:tblLook w:val="04A0" w:firstRow="1" w:lastRow="0" w:firstColumn="1" w:lastColumn="0" w:noHBand="0" w:noVBand="1"/>
      </w:tblPr>
      <w:tblGrid>
        <w:gridCol w:w="9059"/>
      </w:tblGrid>
      <w:tr w:rsidR="00931CEC" w:rsidRPr="00AA68E6" w14:paraId="1C39C366" w14:textId="77777777" w:rsidTr="00931CEC">
        <w:trPr>
          <w:trHeight w:val="1233"/>
        </w:trPr>
        <w:tc>
          <w:tcPr>
            <w:tcW w:w="9059" w:type="dxa"/>
            <w:shd w:val="clear" w:color="auto" w:fill="A5C9EB" w:themeFill="text2" w:themeFillTint="40"/>
          </w:tcPr>
          <w:p w14:paraId="5AD135D6" w14:textId="77777777" w:rsidR="00931CEC" w:rsidRPr="00AA68E6" w:rsidRDefault="00931CEC" w:rsidP="00931CEC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5" w:name="_Hlk233017908"/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CZĘŚĆ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14:paraId="270B2CE2" w14:textId="77777777" w:rsidR="00931CEC" w:rsidRPr="00AA68E6" w:rsidRDefault="00931CEC" w:rsidP="00931CEC">
            <w:pPr>
              <w:spacing w:line="276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AA68E6">
              <w:rPr>
                <w:rFonts w:ascii="Arial" w:eastAsia="Aptos" w:hAnsi="Arial" w:cs="Arial"/>
                <w:sz w:val="22"/>
                <w:szCs w:val="22"/>
              </w:rPr>
              <w:t>Dostawa policyjnego pojazdu typu furgon kategorii - M1 w  wersji nieoznakowanej do Szkoły Policji w Słupsku.</w:t>
            </w:r>
          </w:p>
          <w:p w14:paraId="72C5A148" w14:textId="77777777" w:rsidR="00931CEC" w:rsidRPr="00AA68E6" w:rsidRDefault="00931CEC" w:rsidP="00931CEC">
            <w:pPr>
              <w:spacing w:line="276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AA68E6">
              <w:rPr>
                <w:rFonts w:ascii="Arial" w:eastAsia="Aptos" w:hAnsi="Arial" w:cs="Arial"/>
                <w:b/>
                <w:bCs/>
                <w:sz w:val="22"/>
                <w:szCs w:val="22"/>
              </w:rPr>
              <w:t>CPV: 34110000-1 – Samochody osobowe</w:t>
            </w:r>
            <w:r w:rsidRPr="00AA68E6">
              <w:rPr>
                <w:rFonts w:ascii="Arial" w:eastAsia="Aptos" w:hAnsi="Arial" w:cs="Arial"/>
                <w:sz w:val="22"/>
                <w:szCs w:val="22"/>
              </w:rPr>
              <w:t>.</w:t>
            </w:r>
          </w:p>
          <w:p w14:paraId="22C9366D" w14:textId="77777777" w:rsidR="00931CEC" w:rsidRPr="00AA68E6" w:rsidRDefault="00931CEC" w:rsidP="00931C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5"/>
    <w:p w14:paraId="718D6A7A" w14:textId="1C54D016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Pojazd fabrycznie nowy – rok produkcji 2026.</w:t>
      </w:r>
    </w:p>
    <w:p w14:paraId="593ACA26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  <w:lang w:val="x-none"/>
        </w:rPr>
        <w:t>Pojazd musi być wykonany zgodnie z zasadami wiedzy technicznej, powszechnie obowiązującymi w tym zakresie normami i standardami z uwzględnieniem obowiązujących przepisów.</w:t>
      </w:r>
    </w:p>
    <w:p w14:paraId="3F69E926" w14:textId="66DCFF2E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Wykonawca zobowiązany jest zrealizować przedmiot zamówienia w terminie do 1</w:t>
      </w:r>
      <w:r w:rsidR="00E17DC7">
        <w:rPr>
          <w:rFonts w:ascii="Arial" w:hAnsi="Arial" w:cs="Arial"/>
          <w:sz w:val="22"/>
          <w:szCs w:val="22"/>
        </w:rPr>
        <w:t>2</w:t>
      </w:r>
      <w:r w:rsidRPr="00AA68E6">
        <w:rPr>
          <w:rFonts w:ascii="Arial" w:hAnsi="Arial" w:cs="Arial"/>
          <w:sz w:val="22"/>
          <w:szCs w:val="22"/>
        </w:rPr>
        <w:t xml:space="preserve"> tygodni od dnia podpisania umowy.</w:t>
      </w:r>
    </w:p>
    <w:p w14:paraId="5D222C5F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1</w:t>
      </w:r>
      <w:r w:rsidRPr="00AA68E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A68E6">
        <w:rPr>
          <w:rFonts w:ascii="Arial" w:hAnsi="Arial" w:cs="Arial"/>
          <w:sz w:val="22"/>
          <w:szCs w:val="22"/>
        </w:rPr>
        <w:t>Pojazd musi być przystosowany do</w:t>
      </w:r>
      <w:r w:rsidRPr="00AA68E6">
        <w:rPr>
          <w:rFonts w:ascii="Arial" w:hAnsi="Arial" w:cs="Arial"/>
          <w:b/>
          <w:bCs/>
          <w:sz w:val="22"/>
          <w:szCs w:val="22"/>
        </w:rPr>
        <w:t>:</w:t>
      </w:r>
    </w:p>
    <w:p w14:paraId="030D22FD" w14:textId="77777777" w:rsidR="00AA68E6" w:rsidRPr="00AA68E6" w:rsidRDefault="00AA68E6" w:rsidP="001E1CC5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1) Eksploatacji we wszystkich porach roku i doby w warunkach atmosferycznych spotykanych w polskiej strefie klimatycznej:</w:t>
      </w:r>
    </w:p>
    <w:p w14:paraId="2A03FBA9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temperaturach otoczenia od -30</w:t>
      </w:r>
      <w:r w:rsidRPr="002E5CDE">
        <w:rPr>
          <w:rFonts w:ascii="Arial" w:hAnsi="Arial" w:cs="Arial"/>
          <w:sz w:val="22"/>
          <w:szCs w:val="22"/>
          <w:vertAlign w:val="superscript"/>
        </w:rPr>
        <w:t>o</w:t>
      </w:r>
      <w:r w:rsidRPr="002E5CDE">
        <w:rPr>
          <w:rFonts w:ascii="Arial" w:hAnsi="Arial" w:cs="Arial"/>
          <w:sz w:val="22"/>
          <w:szCs w:val="22"/>
        </w:rPr>
        <w:t>C do +50</w:t>
      </w:r>
      <w:r w:rsidRPr="002E5CDE">
        <w:rPr>
          <w:rFonts w:ascii="Arial" w:hAnsi="Arial" w:cs="Arial"/>
          <w:sz w:val="22"/>
          <w:szCs w:val="22"/>
          <w:vertAlign w:val="superscript"/>
        </w:rPr>
        <w:t>o</w:t>
      </w:r>
      <w:r w:rsidRPr="002E5CDE">
        <w:rPr>
          <w:rFonts w:ascii="Arial" w:hAnsi="Arial" w:cs="Arial"/>
          <w:sz w:val="22"/>
          <w:szCs w:val="22"/>
        </w:rPr>
        <w:t>C;</w:t>
      </w:r>
    </w:p>
    <w:p w14:paraId="75DA3B44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przy zapyleniu powietrza do 1,0 g/m</w:t>
      </w:r>
      <w:r w:rsidRPr="002E5CDE">
        <w:rPr>
          <w:rFonts w:ascii="Arial" w:hAnsi="Arial" w:cs="Arial"/>
          <w:sz w:val="22"/>
          <w:szCs w:val="22"/>
          <w:vertAlign w:val="superscript"/>
        </w:rPr>
        <w:t>3</w:t>
      </w:r>
      <w:r w:rsidRPr="002E5CDE">
        <w:rPr>
          <w:rFonts w:ascii="Arial" w:hAnsi="Arial" w:cs="Arial"/>
          <w:sz w:val="22"/>
          <w:szCs w:val="22"/>
        </w:rPr>
        <w:t xml:space="preserve"> w czasie 5 godzin;</w:t>
      </w:r>
    </w:p>
    <w:p w14:paraId="50208B60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przy prędkości wiatru do 20 m/s;</w:t>
      </w:r>
    </w:p>
    <w:p w14:paraId="0B8FBC78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przy wilgotności względnej powietrza do 98% ( przy temperaturze +25</w:t>
      </w:r>
      <w:r w:rsidRPr="002E5CDE">
        <w:rPr>
          <w:rFonts w:ascii="Arial" w:hAnsi="Arial" w:cs="Arial"/>
          <w:sz w:val="22"/>
          <w:szCs w:val="22"/>
          <w:vertAlign w:val="superscript"/>
        </w:rPr>
        <w:t>o</w:t>
      </w:r>
      <w:r w:rsidRPr="002E5CDE">
        <w:rPr>
          <w:rFonts w:ascii="Arial" w:hAnsi="Arial" w:cs="Arial"/>
          <w:sz w:val="22"/>
          <w:szCs w:val="22"/>
        </w:rPr>
        <w:t>C );</w:t>
      </w:r>
    </w:p>
    <w:p w14:paraId="243DEBDC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intensywności deszczu do 180 mm/h trwającego 5 minut.</w:t>
      </w:r>
    </w:p>
    <w:p w14:paraId="768E2D76" w14:textId="77777777" w:rsidR="00AA68E6" w:rsidRPr="00AA68E6" w:rsidRDefault="00AA68E6" w:rsidP="001E1CC5">
      <w:p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2)  Jazdy po drogach twardych i gruntowych,</w:t>
      </w:r>
    </w:p>
    <w:p w14:paraId="47730034" w14:textId="77777777" w:rsidR="00AA68E6" w:rsidRPr="00AA68E6" w:rsidRDefault="00AA68E6" w:rsidP="001E1CC5">
      <w:p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3)  Przechowywania na wolnym powietrzu,</w:t>
      </w:r>
    </w:p>
    <w:p w14:paraId="00AD7E3C" w14:textId="5D82B670" w:rsidR="00AA68E6" w:rsidRPr="00AA68E6" w:rsidRDefault="00AA68E6" w:rsidP="001E1CC5">
      <w:p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4)  Mycia w myjniach automatycznych szczotkowych.</w:t>
      </w:r>
    </w:p>
    <w:p w14:paraId="1AD06272" w14:textId="77777777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2. Dostarczany pojazd musi mieć wykonany przez Wykonawcę i na jego koszt przegląd zerowy, co musi być potwierdzone w dokumentacji pojazdu.</w:t>
      </w:r>
    </w:p>
    <w:p w14:paraId="475D6E0E" w14:textId="2481938B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3. Wykonawca zobowiązany jest do skompletowania pojazdu w sposób c</w:t>
      </w:r>
      <w:r w:rsidRPr="00AA68E6">
        <w:rPr>
          <w:rFonts w:ascii="Arial" w:hAnsi="Arial" w:cs="Arial"/>
          <w:sz w:val="22"/>
          <w:szCs w:val="22"/>
        </w:rPr>
        <w:t>o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najmniej zgodny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z handlową ofertą wyposażenia oferowaną dla odbiorców indywidualnych.</w:t>
      </w:r>
    </w:p>
    <w:p w14:paraId="6653EEBB" w14:textId="77777777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4. Wykonawca musi potwierdzić spełnienie wszystkich wymagań technicznych dla pojazdu. </w:t>
      </w:r>
      <w:r w:rsidRPr="00AA68E6">
        <w:rPr>
          <w:rFonts w:ascii="Arial" w:hAnsi="Arial" w:cs="Arial"/>
          <w:iCs/>
          <w:sz w:val="22"/>
          <w:szCs w:val="22"/>
          <w:lang w:val="x-none"/>
        </w:rPr>
        <w:t>Dokumenty te musz</w:t>
      </w:r>
      <w:r w:rsidRPr="00AA68E6">
        <w:rPr>
          <w:rFonts w:ascii="Arial" w:hAnsi="Arial" w:cs="Arial"/>
          <w:iCs/>
          <w:sz w:val="22"/>
          <w:szCs w:val="22"/>
        </w:rPr>
        <w:t>ą</w:t>
      </w:r>
      <w:r w:rsidRPr="00AA68E6">
        <w:rPr>
          <w:rFonts w:ascii="Arial" w:hAnsi="Arial" w:cs="Arial"/>
          <w:iCs/>
          <w:sz w:val="22"/>
          <w:szCs w:val="22"/>
          <w:lang w:val="x-none"/>
        </w:rPr>
        <w:t xml:space="preserve"> być przedstawione przez Wykonawcę w fazie składania oferty.</w:t>
      </w:r>
    </w:p>
    <w:p w14:paraId="3CFA63C9" w14:textId="1A05F186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5. </w:t>
      </w:r>
      <w:r w:rsidRPr="00AA68E6">
        <w:rPr>
          <w:rFonts w:ascii="Arial" w:hAnsi="Arial" w:cs="Arial"/>
          <w:sz w:val="22"/>
          <w:szCs w:val="22"/>
        </w:rPr>
        <w:t>Wykonawca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zobowiązuje się do udzielania bez dodatkowego wynagrodzenia konsultacji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w zakresie możliwości zabudowania oraz zaleceń dotyczących montażu w pojeździe dodatkowego wyposażenia specjalnego.</w:t>
      </w:r>
    </w:p>
    <w:p w14:paraId="6CD2E66A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6. Wymagania techniczne dla nadwozia i podwozia:</w:t>
      </w:r>
    </w:p>
    <w:p w14:paraId="71DE6CE3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Pojazd o nadwoziu kombi (zgodnie z definicją Instytutu Badań Rynku Motoryzacyjnego SAMAR) kategorii M1, o nadwoziu zamkniętym z dachem o konstrukcji oraz poszyciu wykonanym z metalu.</w:t>
      </w:r>
    </w:p>
    <w:p w14:paraId="7D042E62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Rodzaj nadwozia: Minibus.</w:t>
      </w:r>
    </w:p>
    <w:p w14:paraId="2474516D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Nadwozie zamknięte całkowicie przeszklone (ściany boczne w części tylnej przeszklone) z liczbą miejsc siedzących (w tym miejsce kierowcy) dla 6 osób.</w:t>
      </w:r>
    </w:p>
    <w:p w14:paraId="1D6484C3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Układ siedzeń: 2 + 2 + 2 (kierowca, pasażer oraz dwa rzędy siedzeń po dwa miejsca).</w:t>
      </w:r>
    </w:p>
    <w:p w14:paraId="3445EF3A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 drugim rzędzie obracane siedzenia na prowadnicach.</w:t>
      </w:r>
    </w:p>
    <w:p w14:paraId="79F75B5C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Składany stolik dla 2/3 rzędu zamontowany na prowadnicach.</w:t>
      </w:r>
    </w:p>
    <w:p w14:paraId="2178C9B7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Tapicerka skórzana.</w:t>
      </w:r>
    </w:p>
    <w:p w14:paraId="31DF3D89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lastRenderedPageBreak/>
        <w:t>Drzwi przednie boczne skrzydłowe, drzwi tylne boczne odsuwane po obu stronach pojazdu oraz drzwi tylne.</w:t>
      </w:r>
    </w:p>
    <w:p w14:paraId="5C487241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Wszystkie drzwi przeszklone.</w:t>
      </w:r>
    </w:p>
    <w:p w14:paraId="62541E5F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Przyciemniane szyby tylne i tylne boczne.</w:t>
      </w:r>
    </w:p>
    <w:p w14:paraId="501E1EE4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Szyby przednie elektryczne.</w:t>
      </w:r>
    </w:p>
    <w:p w14:paraId="2E93FEC0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Ogrzewana szyba tylna.</w:t>
      </w:r>
    </w:p>
    <w:p w14:paraId="7EA0D121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Wycieraczka szyby tylnej.</w:t>
      </w:r>
    </w:p>
    <w:p w14:paraId="7A83E6D4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Rozstaw osi nie mniejszy niż 3270 mm (według danych z pkt. 4 świadectwa zgodności WE).</w:t>
      </w:r>
    </w:p>
    <w:p w14:paraId="313B5F5C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Długość całkowita pojazdu nie mniejsza niż 5330 mm (według danych z pkt.  świadectwa zgodności WE).</w:t>
      </w:r>
    </w:p>
    <w:p w14:paraId="4DC60824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Wysokość pojazdu nie mniejsza niż 1900 mm (według danych z pkt 7 świadectw</w:t>
      </w:r>
    </w:p>
    <w:p w14:paraId="41331E00" w14:textId="77777777" w:rsidR="00AA68E6" w:rsidRPr="00AA68E6" w:rsidRDefault="00AA68E6" w:rsidP="001E1CC5">
      <w:pPr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zgodności WE).</w:t>
      </w:r>
    </w:p>
    <w:p w14:paraId="6112C66E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Pojemność przestrzeni bagażowej min. 1300 dcm</w:t>
      </w:r>
      <w:r w:rsidRPr="00AA68E6">
        <w:rPr>
          <w:rFonts w:ascii="Arial" w:hAnsi="Arial" w:cs="Arial"/>
          <w:sz w:val="22"/>
          <w:szCs w:val="22"/>
          <w:vertAlign w:val="superscript"/>
        </w:rPr>
        <w:t>3</w:t>
      </w:r>
      <w:r w:rsidRPr="00AA68E6">
        <w:rPr>
          <w:rFonts w:ascii="Arial" w:hAnsi="Arial" w:cs="Arial"/>
          <w:sz w:val="22"/>
          <w:szCs w:val="22"/>
        </w:rPr>
        <w:t>.</w:t>
      </w:r>
    </w:p>
    <w:p w14:paraId="21CC4E10" w14:textId="226CADA5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Półka/przykrycie części bagażowej.</w:t>
      </w:r>
    </w:p>
    <w:p w14:paraId="35DB84A5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7. Wymagania techniczne dla silnika i układu zasilania:</w:t>
      </w:r>
    </w:p>
    <w:p w14:paraId="417C76B2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Silnik 4-cylindrowy (według danych z pkt 24 świadectwa zgodności WE) o zapłonie samoczynnym (według danych z pkt 22 świadectwa zgodności WE)  spełniający, co najmniej normę emisji spalin Euro 6 na poziomie obowiązującym na dzień odbioru pojazdu (według danych z pkt 47 świadectwa zgodności WE).</w:t>
      </w:r>
    </w:p>
    <w:p w14:paraId="5EE272D0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Pojemność skokowa nie mniejsza niż 1990 cm3 (według danych z pkt. 25 świadectwa zgodności WE).</w:t>
      </w:r>
    </w:p>
    <w:p w14:paraId="305B81D6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Maksymalna moc silnika nie mniejsza niż 130 kW (według danych z pkt. 27 świadectwa zgodności WE).</w:t>
      </w:r>
    </w:p>
    <w:p w14:paraId="4190B447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Rodzaj paliwa: Diesel.</w:t>
      </w:r>
    </w:p>
    <w:p w14:paraId="6760D0D9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Pojemność zbiornika paliwa (l): min 70.</w:t>
      </w:r>
    </w:p>
    <w:p w14:paraId="0BBBA790" w14:textId="6729A24E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Prędkość maksymalna pojazdu nie mniejsza niż 180 km/h.</w:t>
      </w:r>
    </w:p>
    <w:p w14:paraId="39180658" w14:textId="77777777" w:rsidR="00AA68E6" w:rsidRPr="00AA68E6" w:rsidRDefault="00AA68E6" w:rsidP="008D5F81">
      <w:p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8. Warunki techniczne dla układu hamulcowego:</w:t>
      </w:r>
    </w:p>
    <w:p w14:paraId="69B83F4C" w14:textId="77777777" w:rsidR="00AA68E6" w:rsidRPr="00AA68E6" w:rsidRDefault="00AA68E6" w:rsidP="00B71C80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Hamulce przód/tył – tarczowe/tarczowe.</w:t>
      </w:r>
    </w:p>
    <w:p w14:paraId="5C6144F0" w14:textId="77777777" w:rsidR="00AA68E6" w:rsidRPr="00AA68E6" w:rsidRDefault="00AA68E6" w:rsidP="00B71C80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System zapobiegający blokowaniu kół podczas hamowania (ABS).</w:t>
      </w:r>
    </w:p>
    <w:p w14:paraId="6E624897" w14:textId="6BB00169" w:rsidR="00AA68E6" w:rsidRPr="00AA68E6" w:rsidRDefault="00AA68E6" w:rsidP="00B71C80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System wspomagania nagłego hamowania</w:t>
      </w:r>
    </w:p>
    <w:p w14:paraId="4B87C649" w14:textId="77777777" w:rsidR="00AA68E6" w:rsidRPr="00AA68E6" w:rsidRDefault="00AA68E6" w:rsidP="008D5F81">
      <w:p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9. Warunki techniczne dla układu kierowniczego:</w:t>
      </w:r>
    </w:p>
    <w:p w14:paraId="32CEBB0F" w14:textId="77777777" w:rsidR="00AA68E6" w:rsidRPr="00AA68E6" w:rsidRDefault="00AA68E6" w:rsidP="00B71C80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Regulacja kolumny kierowniczej w dwóch płaszczyznach.</w:t>
      </w:r>
    </w:p>
    <w:p w14:paraId="3FEAEE70" w14:textId="77777777" w:rsidR="00AA68E6" w:rsidRPr="00AA68E6" w:rsidRDefault="00AA68E6" w:rsidP="00B71C80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Elektryczne wspomaganie układu kierowniczego.</w:t>
      </w:r>
    </w:p>
    <w:p w14:paraId="0ECDFCB3" w14:textId="362B80E7" w:rsidR="00AA68E6" w:rsidRPr="00AA68E6" w:rsidRDefault="00AA68E6" w:rsidP="00B71C80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Kierownica umieszczona po lewej stronie pojazdu.</w:t>
      </w:r>
    </w:p>
    <w:p w14:paraId="0F641F18" w14:textId="77777777" w:rsidR="00AA68E6" w:rsidRPr="00AA68E6" w:rsidRDefault="00AA68E6" w:rsidP="008D5F81">
      <w:p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10. Wymagania techniczne dla układu napędowego:</w:t>
      </w:r>
    </w:p>
    <w:p w14:paraId="0F099AD0" w14:textId="77777777" w:rsidR="00AA68E6" w:rsidRPr="00AA68E6" w:rsidRDefault="00AA68E6" w:rsidP="00B71C80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Przeniesienie napędu na przednią oś pojazdu.</w:t>
      </w:r>
    </w:p>
    <w:p w14:paraId="7E84CEC9" w14:textId="77777777" w:rsidR="00AA68E6" w:rsidRPr="00AA68E6" w:rsidRDefault="00AA68E6" w:rsidP="00B71C80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System kontroli toru jazdy (ESP).</w:t>
      </w:r>
    </w:p>
    <w:p w14:paraId="7261BAB6" w14:textId="73350FA3" w:rsidR="00AA68E6" w:rsidRPr="00AA68E6" w:rsidRDefault="00AA68E6" w:rsidP="00B71C80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Skrzynia biegów automatyczna.</w:t>
      </w:r>
    </w:p>
    <w:p w14:paraId="2A44C0F2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11. Wymagania techniczne dla kół jezdnych:</w:t>
      </w:r>
    </w:p>
    <w:p w14:paraId="2AAABBE3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Koła jezdne na poszczególnych osiach z ogumieniem bezdętkowym.</w:t>
      </w:r>
    </w:p>
    <w:p w14:paraId="72F6C13D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Komplet 4 kół z ogumieniem letnim </w:t>
      </w:r>
      <w:r w:rsidRPr="00AA68E6">
        <w:rPr>
          <w:rFonts w:ascii="Arial" w:hAnsi="Arial" w:cs="Arial"/>
          <w:sz w:val="22"/>
          <w:szCs w:val="22"/>
        </w:rPr>
        <w:t xml:space="preserve">na obręczach ze stopów lekkich 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z fabrycznej oferty producenta pojazdów. </w:t>
      </w:r>
    </w:p>
    <w:p w14:paraId="7F602FD3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Pełnowymiarowe koło zapasowe lub dojazdowe.</w:t>
      </w:r>
    </w:p>
    <w:p w14:paraId="2817BCCC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Komplet 4 </w:t>
      </w:r>
      <w:r w:rsidRPr="00AA68E6">
        <w:rPr>
          <w:rFonts w:ascii="Arial" w:hAnsi="Arial" w:cs="Arial"/>
          <w:sz w:val="22"/>
          <w:szCs w:val="22"/>
        </w:rPr>
        <w:t>kół z ogumieniem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śniegowy</w:t>
      </w:r>
      <w:r w:rsidRPr="00AA68E6">
        <w:rPr>
          <w:rFonts w:ascii="Arial" w:hAnsi="Arial" w:cs="Arial"/>
          <w:sz w:val="22"/>
          <w:szCs w:val="22"/>
        </w:rPr>
        <w:t>m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(zimowy</w:t>
      </w:r>
      <w:r w:rsidRPr="00AA68E6">
        <w:rPr>
          <w:rFonts w:ascii="Arial" w:hAnsi="Arial" w:cs="Arial"/>
          <w:sz w:val="22"/>
          <w:szCs w:val="22"/>
        </w:rPr>
        <w:t>m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) z oferty producenta /importera/dealera pojazdów </w:t>
      </w:r>
      <w:r w:rsidRPr="00AA68E6">
        <w:rPr>
          <w:rFonts w:ascii="Arial" w:hAnsi="Arial" w:cs="Arial"/>
          <w:sz w:val="22"/>
          <w:szCs w:val="22"/>
        </w:rPr>
        <w:t xml:space="preserve">na obręczach ze stopów lekkich </w:t>
      </w:r>
      <w:r w:rsidRPr="00AA68E6">
        <w:rPr>
          <w:rFonts w:ascii="Arial" w:hAnsi="Arial" w:cs="Arial"/>
          <w:sz w:val="22"/>
          <w:szCs w:val="22"/>
          <w:lang w:val="x-none"/>
        </w:rPr>
        <w:t>z fabrycznej oferty producenta pojazdów</w:t>
      </w:r>
      <w:r w:rsidRPr="00AA68E6">
        <w:rPr>
          <w:rFonts w:ascii="Arial" w:hAnsi="Arial" w:cs="Arial"/>
          <w:sz w:val="22"/>
          <w:szCs w:val="22"/>
        </w:rPr>
        <w:t xml:space="preserve">. 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Zamawiający nie dopuszcza zastosowania opon całorocznych lub wielosezonowych. Opony śniegowe (zimowe) muszą posiadać przyczepność na </w:t>
      </w:r>
      <w:r w:rsidRPr="00AA68E6">
        <w:rPr>
          <w:rFonts w:ascii="Arial" w:hAnsi="Arial" w:cs="Arial"/>
          <w:sz w:val="22"/>
          <w:szCs w:val="22"/>
          <w:lang w:val="x-none"/>
        </w:rPr>
        <w:lastRenderedPageBreak/>
        <w:t>mokrej nawierzchni, co najmniej klasy C zgodnie z Rozporządzeniem Parlamentu Europejskiego i Rady (WE) nr 2020/740 z dnia 25 maja 2020 r. w sprawie etykietowania opon pod kątem efektywności paliwowej i innych zasadniczych parametrów zmieniające rozporządzenie (UE) 2017/1369 oraz uchylające rozporządzenie (WE) nr 1222/2009.</w:t>
      </w:r>
    </w:p>
    <w:p w14:paraId="31B29D6D" w14:textId="77777777" w:rsidR="00AA68E6" w:rsidRPr="00AA68E6" w:rsidRDefault="00AA68E6" w:rsidP="00B71C80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Zastosowane zespoły opona/koło na poszczególnych osiach pojazdu muszą być zgodne z danymi z pkt 35 świadectwa zgodności WE</w:t>
      </w:r>
      <w:r w:rsidRPr="00AA68E6">
        <w:rPr>
          <w:rFonts w:ascii="Arial" w:hAnsi="Arial" w:cs="Arial"/>
          <w:sz w:val="22"/>
          <w:szCs w:val="22"/>
        </w:rPr>
        <w:t>, min</w:t>
      </w:r>
      <w:r w:rsidRPr="00AA68E6">
        <w:rPr>
          <w:rFonts w:ascii="Arial" w:hAnsi="Arial" w:cs="Arial"/>
          <w:sz w:val="22"/>
          <w:szCs w:val="22"/>
          <w:lang w:val="x-none"/>
        </w:rPr>
        <w:t>.</w:t>
      </w:r>
      <w:r w:rsidRPr="00AA68E6">
        <w:rPr>
          <w:rFonts w:ascii="Arial" w:hAnsi="Arial" w:cs="Arial"/>
          <w:sz w:val="22"/>
          <w:szCs w:val="22"/>
        </w:rPr>
        <w:t xml:space="preserve"> 17-calowe.</w:t>
      </w:r>
    </w:p>
    <w:p w14:paraId="2C4E24BB" w14:textId="77777777" w:rsidR="00AA68E6" w:rsidRPr="00AA68E6" w:rsidRDefault="00AA68E6" w:rsidP="00B71C80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Opony nie mogą być starsze niż 78 tygodni licząc od terminu odbioru pojazdów</w:t>
      </w:r>
      <w:r w:rsidRPr="00AA68E6">
        <w:rPr>
          <w:rFonts w:ascii="Arial" w:hAnsi="Arial" w:cs="Arial"/>
          <w:sz w:val="22"/>
          <w:szCs w:val="22"/>
          <w:lang w:val="x-none"/>
        </w:rPr>
        <w:t>.</w:t>
      </w:r>
    </w:p>
    <w:p w14:paraId="6022C391" w14:textId="2676B2EA" w:rsidR="00AA68E6" w:rsidRPr="00AA68E6" w:rsidRDefault="00AA68E6" w:rsidP="00B71C80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Opony muszą być fabrycznie nowe i homologowane. Zamawiający nie dopuszcza opon bieżnikowanych.</w:t>
      </w:r>
    </w:p>
    <w:p w14:paraId="30B57076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12. Wymagania techniczne dla instalacji elektrycznej:</w:t>
      </w:r>
    </w:p>
    <w:p w14:paraId="3BA83017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Instalacja elektryczna o napięciu znamionowym 12V DC („-” na masie).</w:t>
      </w:r>
    </w:p>
    <w:p w14:paraId="3E49B84C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Przetwornica napięcia 12V/220V z gniazdem w przestrzeni pasażerskiej.</w:t>
      </w:r>
    </w:p>
    <w:p w14:paraId="2D302290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Akumulator o największej pojemności z fabrycznej oferty producenta pojazdu.</w:t>
      </w:r>
    </w:p>
    <w:p w14:paraId="2AAAB7D2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Alternator o największej mocy z fabrycznej oferty producenta pojazdu.</w:t>
      </w:r>
    </w:p>
    <w:p w14:paraId="725AAE08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Światła do jazdy dziennej LED.</w:t>
      </w:r>
    </w:p>
    <w:p w14:paraId="1BD35255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Światła przeciwmgłowe.</w:t>
      </w:r>
    </w:p>
    <w:p w14:paraId="150A503D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Czujnik światła i deszczu.</w:t>
      </w:r>
    </w:p>
    <w:p w14:paraId="47B4E0F8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Czujniki parkowania przód/tył.</w:t>
      </w:r>
    </w:p>
    <w:p w14:paraId="5D03F295" w14:textId="1A7E1AF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Kamera cofania.</w:t>
      </w:r>
    </w:p>
    <w:p w14:paraId="7B7E37BC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13. Wymagania techniczne dla wyposażenia pojazdu:</w:t>
      </w:r>
    </w:p>
    <w:p w14:paraId="342D2B6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Automatyczne światła drogowe.</w:t>
      </w:r>
    </w:p>
    <w:p w14:paraId="43E6A48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Centralny zamek.</w:t>
      </w:r>
    </w:p>
    <w:p w14:paraId="02427290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Elektryczny hamulec postojowy</w:t>
      </w:r>
    </w:p>
    <w:p w14:paraId="4A31B589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Gniazdo zapalniczki</w:t>
      </w:r>
      <w:r w:rsidRPr="00AA68E6">
        <w:rPr>
          <w:rFonts w:ascii="Arial" w:hAnsi="Arial" w:cs="Arial"/>
          <w:sz w:val="22"/>
          <w:szCs w:val="22"/>
        </w:rPr>
        <w:t xml:space="preserve"> o napięciu 12V DC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. </w:t>
      </w:r>
    </w:p>
    <w:p w14:paraId="700E1D97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Kamera cofania </w:t>
      </w:r>
      <w:r w:rsidRPr="00AA68E6">
        <w:rPr>
          <w:rFonts w:ascii="Arial" w:hAnsi="Arial" w:cs="Arial"/>
          <w:sz w:val="22"/>
          <w:szCs w:val="22"/>
          <w:lang w:val="x-none"/>
        </w:rPr>
        <w:t>wyświetlająca obszar za pojazdem.</w:t>
      </w:r>
    </w:p>
    <w:p w14:paraId="68920C02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Klimatyzacja</w:t>
      </w:r>
      <w:r w:rsidRPr="00AA68E6">
        <w:rPr>
          <w:rFonts w:ascii="Arial" w:hAnsi="Arial" w:cs="Arial"/>
          <w:sz w:val="22"/>
          <w:szCs w:val="22"/>
        </w:rPr>
        <w:t xml:space="preserve"> automatyczna (dwustrefowa).</w:t>
      </w:r>
    </w:p>
    <w:p w14:paraId="45E3A721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Komplet dywaników.</w:t>
      </w:r>
    </w:p>
    <w:p w14:paraId="498F873D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Komputer pokładowy.</w:t>
      </w:r>
    </w:p>
    <w:p w14:paraId="2243F85E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Lusterka boczne ogrzewane i sterowane elektrycznie.</w:t>
      </w:r>
    </w:p>
    <w:p w14:paraId="249BF362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Minimum dwa komplety kluczyków/kart do pojazdu z pilotami do sterowania.</w:t>
      </w:r>
    </w:p>
    <w:p w14:paraId="0DD4CA2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Poduszki gazowe przednie</w:t>
      </w:r>
      <w:r w:rsidRPr="00AA68E6">
        <w:rPr>
          <w:rFonts w:ascii="Arial" w:hAnsi="Arial" w:cs="Arial"/>
          <w:sz w:val="22"/>
          <w:szCs w:val="22"/>
        </w:rPr>
        <w:t xml:space="preserve"> i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boczn</w:t>
      </w:r>
      <w:r w:rsidRPr="00AA68E6">
        <w:rPr>
          <w:rFonts w:ascii="Arial" w:hAnsi="Arial" w:cs="Arial"/>
          <w:sz w:val="22"/>
          <w:szCs w:val="22"/>
        </w:rPr>
        <w:t>e, poduszki kurtynowe dla pasażerów 2 i 3 rzędu.</w:t>
      </w:r>
    </w:p>
    <w:p w14:paraId="375BDB9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Radioodtwarzacz montowany na linii fabrycznej wyposażony</w:t>
      </w:r>
      <w:r w:rsidRPr="00AA68E6">
        <w:rPr>
          <w:rFonts w:ascii="Arial" w:hAnsi="Arial" w:cs="Arial"/>
          <w:sz w:val="22"/>
          <w:szCs w:val="22"/>
        </w:rPr>
        <w:t xml:space="preserve"> w kolorowy </w:t>
      </w:r>
      <w:r w:rsidRPr="00AA68E6">
        <w:rPr>
          <w:rFonts w:ascii="Arial" w:hAnsi="Arial" w:cs="Arial"/>
          <w:sz w:val="22"/>
          <w:szCs w:val="22"/>
          <w:lang w:val="x-none"/>
        </w:rPr>
        <w:t>monitor</w:t>
      </w:r>
      <w:r w:rsidRPr="00AA68E6">
        <w:rPr>
          <w:rFonts w:ascii="Arial" w:hAnsi="Arial" w:cs="Arial"/>
          <w:sz w:val="22"/>
          <w:szCs w:val="22"/>
          <w:lang w:val="x-none"/>
        </w:rPr>
        <w:br/>
        <w:t>o przekątnej min. 9 cali, zintegrowany (zabudowany) w desce rozdzielczej pojazdu (konsoli centralnej).</w:t>
      </w:r>
    </w:p>
    <w:p w14:paraId="5A03E3C8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Regulacja siedzenia kierowcy, co najmniej w płaszczyznach: przód – tył, góra- dół oraz siedzenia pasażera, co najmniej w płaszczyźnie: przód – tył. Płynna regulacja pochylenia oparć siedzeń I-go rzędu realizowana manualnie (z wykorzystaniem np. uchwytu, pokrętła) lub automatycznie.</w:t>
      </w:r>
    </w:p>
    <w:p w14:paraId="624644C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Sygnalizator niezapiętych pasów.</w:t>
      </w:r>
    </w:p>
    <w:p w14:paraId="3CC946F5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System Bluetooth umożliwiający bezprzewodową łączność z telefonem.</w:t>
      </w:r>
    </w:p>
    <w:p w14:paraId="10B3F57B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System otwierania </w:t>
      </w:r>
      <w:proofErr w:type="spellStart"/>
      <w:r w:rsidRPr="00AA68E6">
        <w:rPr>
          <w:rFonts w:ascii="Arial" w:hAnsi="Arial" w:cs="Arial"/>
          <w:sz w:val="22"/>
          <w:szCs w:val="22"/>
        </w:rPr>
        <w:t>bezkluczykowego</w:t>
      </w:r>
      <w:proofErr w:type="spellEnd"/>
      <w:r w:rsidRPr="00AA68E6">
        <w:rPr>
          <w:rFonts w:ascii="Arial" w:hAnsi="Arial" w:cs="Arial"/>
          <w:sz w:val="22"/>
          <w:szCs w:val="22"/>
        </w:rPr>
        <w:t>.</w:t>
      </w:r>
    </w:p>
    <w:p w14:paraId="62DD264E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Światła do jazdy dziennej oraz główne w technologi</w:t>
      </w:r>
      <w:r w:rsidRPr="00AA68E6">
        <w:rPr>
          <w:rFonts w:ascii="Arial" w:hAnsi="Arial" w:cs="Arial"/>
          <w:sz w:val="22"/>
          <w:szCs w:val="22"/>
        </w:rPr>
        <w:t>i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LED.</w:t>
      </w:r>
    </w:p>
    <w:p w14:paraId="59136822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Tempomat.</w:t>
      </w:r>
    </w:p>
    <w:p w14:paraId="588ECC79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Trzypunktowe pasy bezpieczeństwa dla wszystkich miejsc siedzących.</w:t>
      </w:r>
    </w:p>
    <w:p w14:paraId="3806D7AB" w14:textId="2741AE88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Wewnętrzne lusterko wsteczne.</w:t>
      </w:r>
    </w:p>
    <w:p w14:paraId="798C981B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14. Wymagania techniczne dla kolorystyki pojazdu:</w:t>
      </w:r>
    </w:p>
    <w:p w14:paraId="21B42D9C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lastRenderedPageBreak/>
        <w:t>Wykonawca przedstawi propozycję co najmniej 3 stonowan</w:t>
      </w:r>
      <w:r w:rsidRPr="00AA68E6">
        <w:rPr>
          <w:rFonts w:ascii="Arial" w:hAnsi="Arial" w:cs="Arial"/>
          <w:sz w:val="22"/>
          <w:szCs w:val="22"/>
        </w:rPr>
        <w:t>ych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odmiennych kolor</w:t>
      </w:r>
      <w:r w:rsidRPr="00AA68E6">
        <w:rPr>
          <w:rFonts w:ascii="Arial" w:hAnsi="Arial" w:cs="Arial"/>
          <w:sz w:val="22"/>
          <w:szCs w:val="22"/>
        </w:rPr>
        <w:t>ów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lakierów z oficjalnej oferty handlowej producenta/importera pojazdów. Zamawiający dokona wyboru koloru lakieru spośród zaoferowanych przez Wykonawcę. Wykonawca zaznaczy oferowane kolory lakierów w oficjalnym katalogu (sporządzonym w języku polskim) producenta/importera pojazdu. </w:t>
      </w:r>
    </w:p>
    <w:p w14:paraId="18467F6F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15. Pojazd musi być przystosowany do przewożenia w jego wnętrzu:</w:t>
      </w:r>
    </w:p>
    <w:p w14:paraId="63937CEB" w14:textId="77777777" w:rsidR="00AA68E6" w:rsidRPr="00AA68E6" w:rsidRDefault="00AA68E6" w:rsidP="00B71C80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I rząd siedzeń – 2 osób (w tym kierowca),</w:t>
      </w:r>
    </w:p>
    <w:p w14:paraId="2C2C3B08" w14:textId="77777777" w:rsidR="00AA68E6" w:rsidRPr="00AA68E6" w:rsidRDefault="00AA68E6" w:rsidP="00B71C80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II rząd siedzeń – </w:t>
      </w:r>
      <w:r w:rsidRPr="00AA68E6">
        <w:rPr>
          <w:rFonts w:ascii="Arial" w:hAnsi="Arial" w:cs="Arial"/>
          <w:sz w:val="22"/>
          <w:szCs w:val="22"/>
        </w:rPr>
        <w:t xml:space="preserve">2 </w:t>
      </w:r>
      <w:r w:rsidRPr="00AA68E6">
        <w:rPr>
          <w:rFonts w:ascii="Arial" w:hAnsi="Arial" w:cs="Arial"/>
          <w:sz w:val="22"/>
          <w:szCs w:val="22"/>
          <w:lang w:val="x-none"/>
        </w:rPr>
        <w:t>osób,</w:t>
      </w:r>
    </w:p>
    <w:p w14:paraId="60CAFAC1" w14:textId="4FB97F36" w:rsidR="00AA68E6" w:rsidRPr="00AA68E6" w:rsidRDefault="00AA68E6" w:rsidP="00B71C80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III rząd siedzeń – </w:t>
      </w:r>
      <w:r w:rsidRPr="00AA68E6">
        <w:rPr>
          <w:rFonts w:ascii="Arial" w:hAnsi="Arial" w:cs="Arial"/>
          <w:sz w:val="22"/>
          <w:szCs w:val="22"/>
        </w:rPr>
        <w:t xml:space="preserve">2 </w:t>
      </w:r>
      <w:r w:rsidRPr="00AA68E6">
        <w:rPr>
          <w:rFonts w:ascii="Arial" w:hAnsi="Arial" w:cs="Arial"/>
          <w:sz w:val="22"/>
          <w:szCs w:val="22"/>
          <w:lang w:val="x-none"/>
        </w:rPr>
        <w:t>osób.</w:t>
      </w:r>
    </w:p>
    <w:p w14:paraId="6602AE5B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16. W skład wyposażenia pojazdu wchodzi:</w:t>
      </w:r>
    </w:p>
    <w:p w14:paraId="0FE7B6A6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Gaśnica proszkowa typu samochodowego o masie środka gaśniczego minimum 1 kg posiadająca odpowiedni certyfikat CNBOP.</w:t>
      </w:r>
    </w:p>
    <w:p w14:paraId="4756ACC3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Trójkąt ostrzegawczy posiadający homologację zgodną z Regulaminem 27 EKG ONZ.</w:t>
      </w:r>
    </w:p>
    <w:p w14:paraId="632E7FFE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Zestaw podręcznych narzędzi, w którego skład wchodzi, co najmniej:</w:t>
      </w:r>
    </w:p>
    <w:p w14:paraId="09F1143C" w14:textId="77777777" w:rsidR="00AA68E6" w:rsidRPr="00AA68E6" w:rsidRDefault="00AA68E6" w:rsidP="00B71C80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podnośnik samochodowy dostosowany do masy pojazdu;</w:t>
      </w:r>
    </w:p>
    <w:p w14:paraId="00A1F6ED" w14:textId="77777777" w:rsidR="00AA68E6" w:rsidRPr="00AA68E6" w:rsidRDefault="00AA68E6" w:rsidP="00B71C80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klucz do kół.</w:t>
      </w:r>
    </w:p>
    <w:p w14:paraId="608A8D41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Dwie ramki pod tablicę rejestracyjną zamontowane na pojeździe. Na ramkach nie mogą znajdować się żadne napisy i oznaczenia.</w:t>
      </w:r>
    </w:p>
    <w:p w14:paraId="1A36A5E5" w14:textId="751306E8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Apteczka samochodowa wraz z wyposażeniem. </w:t>
      </w:r>
    </w:p>
    <w:p w14:paraId="3D87052E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17. </w:t>
      </w:r>
      <w:r w:rsidRPr="00AA68E6">
        <w:rPr>
          <w:rFonts w:ascii="Arial" w:hAnsi="Arial" w:cs="Arial"/>
          <w:sz w:val="22"/>
          <w:szCs w:val="22"/>
          <w:lang w:val="x-none"/>
        </w:rPr>
        <w:t>Wymagania konstrukcyjne:</w:t>
      </w:r>
    </w:p>
    <w:p w14:paraId="7FDE7805" w14:textId="77777777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Konstrukcja pojazdu oraz wyposażenia musi być oparta na dostępnych na rynku krajowym zespołach, podzespołach i elementach oraz materiałach.</w:t>
      </w:r>
    </w:p>
    <w:p w14:paraId="14AF4E81" w14:textId="77777777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Wszystkie zastosowane w konstrukcji pojazdu oraz wyposażeniu powłoki ochronne (np. cynkowanie, powłoki lakiernicze i z tworzyw sztucznych) muszą zapewniać skuteczną ochronę antykorozyjną.</w:t>
      </w:r>
    </w:p>
    <w:p w14:paraId="246379EA" w14:textId="34C5D4CD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Wszystkie urządzenia pojazdu muszą mieć budowę blokowo-modułową i być zamocowane w pojeździe w sposób nie utrudniający dostępu do innych zespołów </w:t>
      </w:r>
      <w:r w:rsidR="004E06B0">
        <w:rPr>
          <w:rFonts w:ascii="Arial" w:hAnsi="Arial" w:cs="Arial"/>
          <w:sz w:val="22"/>
          <w:szCs w:val="22"/>
        </w:rPr>
        <w:br/>
      </w:r>
      <w:r w:rsidRPr="00AA68E6">
        <w:rPr>
          <w:rFonts w:ascii="Arial" w:hAnsi="Arial" w:cs="Arial"/>
          <w:sz w:val="22"/>
          <w:szCs w:val="22"/>
        </w:rPr>
        <w:t>i urządzeń.</w:t>
      </w:r>
    </w:p>
    <w:p w14:paraId="5FA111F2" w14:textId="154A1E89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Wszystkie urządzenia pojazdu muszą mieć zwartą budowę i uwzględniać zdobycze techniki w zakresie miniaturyzacji.</w:t>
      </w:r>
    </w:p>
    <w:p w14:paraId="413A55EB" w14:textId="77777777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18. Do wydawanego pojazdu Wykonawca musi dołączyć następujące dokumenty (sporządzone w języku polskim):</w:t>
      </w:r>
      <w:r w:rsidRPr="00AA68E6">
        <w:rPr>
          <w:rFonts w:ascii="Arial" w:hAnsi="Arial" w:cs="Arial"/>
          <w:sz w:val="22"/>
          <w:szCs w:val="22"/>
          <w:lang w:val="x-none"/>
        </w:rPr>
        <w:tab/>
      </w:r>
    </w:p>
    <w:p w14:paraId="75FEEC83" w14:textId="77777777" w:rsidR="00AA68E6" w:rsidRPr="00AA68E6" w:rsidRDefault="00AA68E6" w:rsidP="001E1CC5">
      <w:pPr>
        <w:numPr>
          <w:ilvl w:val="0"/>
          <w:numId w:val="27"/>
        </w:numPr>
        <w:tabs>
          <w:tab w:val="left" w:pos="349"/>
        </w:tabs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Książkę gwarancyjną.</w:t>
      </w:r>
    </w:p>
    <w:p w14:paraId="4FC45D1E" w14:textId="77777777" w:rsidR="00AA68E6" w:rsidRDefault="00AA68E6" w:rsidP="00931CEC">
      <w:pPr>
        <w:numPr>
          <w:ilvl w:val="0"/>
          <w:numId w:val="27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Wykaz wyposażenia.</w:t>
      </w:r>
    </w:p>
    <w:p w14:paraId="3B3527BB" w14:textId="77777777" w:rsidR="00AA68E6" w:rsidRPr="001E1CC5" w:rsidRDefault="00AA68E6" w:rsidP="001E1CC5">
      <w:pPr>
        <w:numPr>
          <w:ilvl w:val="0"/>
          <w:numId w:val="27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E1CC5">
        <w:rPr>
          <w:rFonts w:ascii="Arial" w:hAnsi="Arial" w:cs="Arial"/>
          <w:sz w:val="22"/>
          <w:szCs w:val="22"/>
        </w:rPr>
        <w:t xml:space="preserve">Instrukcję obsługi pojazdu bazowego oraz wyposażenia, która musi zawierać </w:t>
      </w:r>
      <w:r w:rsidRPr="001E1CC5">
        <w:rPr>
          <w:rFonts w:ascii="Arial" w:hAnsi="Arial" w:cs="Arial"/>
          <w:sz w:val="22"/>
          <w:szCs w:val="22"/>
        </w:rPr>
        <w:br/>
        <w:t>(w postaci opisów, schematów, rysunków i zdjęć) zagadnienia związane z:</w:t>
      </w:r>
    </w:p>
    <w:p w14:paraId="014216FD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konstrukcją, obsługa i serwisem pojazdu bazowego oraz wyposażenia;</w:t>
      </w:r>
    </w:p>
    <w:p w14:paraId="5F78AA85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wymaganiami terminów przeglądów okresowych, specyfikacji olejów i płynów eksploatacyjnych;</w:t>
      </w:r>
    </w:p>
    <w:p w14:paraId="33329C84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bezpiecznym użytkowaniem i obsługą pojazdu;</w:t>
      </w:r>
    </w:p>
    <w:p w14:paraId="37AB3DFC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książkę przeglądów serwisowych;</w:t>
      </w:r>
    </w:p>
    <w:p w14:paraId="3F75B1B5" w14:textId="4621A543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świadectwo zgodności WE pojazdu bazowego wraz z oświadczeniem producenta/importera potwierdzającym dane pojazdu nie znajdujące się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="007A7623">
        <w:rPr>
          <w:rFonts w:ascii="Arial" w:hAnsi="Arial" w:cs="Arial"/>
          <w:sz w:val="22"/>
          <w:szCs w:val="22"/>
        </w:rPr>
        <w:br/>
      </w:r>
      <w:r w:rsidRPr="00AA68E6">
        <w:rPr>
          <w:rFonts w:ascii="Arial" w:hAnsi="Arial" w:cs="Arial"/>
          <w:sz w:val="22"/>
          <w:szCs w:val="22"/>
        </w:rPr>
        <w:t>w świadectwie zgodności, a niezbędne do zarejestrowania pojazdu.</w:t>
      </w:r>
    </w:p>
    <w:p w14:paraId="2BB73DC8" w14:textId="49F33C92" w:rsidR="00AA68E6" w:rsidRPr="00AA68E6" w:rsidRDefault="00AA68E6" w:rsidP="001E1CC5">
      <w:pPr>
        <w:numPr>
          <w:ilvl w:val="0"/>
          <w:numId w:val="27"/>
        </w:numPr>
        <w:spacing w:after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Dokumenty określone w specyfikacji technicznej.</w:t>
      </w:r>
    </w:p>
    <w:p w14:paraId="3D60E23C" w14:textId="1A03430E" w:rsidR="00344743" w:rsidRPr="002E5CDE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19. Dostawca jest zobligowany do wykonania i montażu w miejscu wskazanym przez Zamawiającego na swój koszt tablicy informacyjnej wg wzoru zawartego </w:t>
      </w:r>
      <w:r w:rsidRPr="00AA68E6">
        <w:rPr>
          <w:rFonts w:ascii="Arial" w:hAnsi="Arial" w:cs="Arial"/>
          <w:sz w:val="22"/>
          <w:szCs w:val="22"/>
        </w:rPr>
        <w:br/>
      </w:r>
      <w:r w:rsidRPr="00AA68E6">
        <w:rPr>
          <w:rFonts w:ascii="Arial" w:hAnsi="Arial" w:cs="Arial"/>
          <w:sz w:val="22"/>
          <w:szCs w:val="22"/>
        </w:rPr>
        <w:lastRenderedPageBreak/>
        <w:t>w Rozporządzeniu Rady Ministrów z 7.05.2021 r. w sprawie określenia działań informacyjnych podejmowanych przez podmioty realizujące zadania finansowe lub dofinansowane z budżetu państwa lub z państwowych funduszy celowych (Dz. U z 2021 r. poz. 953 ze zm.).</w:t>
      </w:r>
    </w:p>
    <w:p w14:paraId="42068203" w14:textId="26195061" w:rsidR="000269A2" w:rsidRPr="000269A2" w:rsidRDefault="000269A2" w:rsidP="000269A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0269A2">
        <w:rPr>
          <w:rFonts w:ascii="Arial" w:hAnsi="Arial" w:cs="Arial"/>
          <w:b/>
          <w:bCs/>
          <w:sz w:val="22"/>
          <w:szCs w:val="22"/>
          <w:u w:val="single"/>
          <w:lang w:val="x-none"/>
        </w:rPr>
        <w:t xml:space="preserve">Gwarancja </w:t>
      </w:r>
      <w:r w:rsidR="001E1CC5">
        <w:rPr>
          <w:rFonts w:ascii="Arial" w:hAnsi="Arial" w:cs="Arial"/>
          <w:b/>
          <w:bCs/>
          <w:sz w:val="22"/>
          <w:szCs w:val="22"/>
          <w:u w:val="single"/>
          <w:lang w:val="x-none"/>
        </w:rPr>
        <w:t>W</w:t>
      </w:r>
      <w:r w:rsidRPr="000269A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ykonawcy:</w:t>
      </w:r>
    </w:p>
    <w:p w14:paraId="0EB67254" w14:textId="77777777" w:rsidR="000269A2" w:rsidRPr="0005235D" w:rsidRDefault="000269A2" w:rsidP="001E1CC5">
      <w:pPr>
        <w:pStyle w:val="Akapitzlist"/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235D">
        <w:rPr>
          <w:rFonts w:ascii="Arial" w:hAnsi="Arial" w:cs="Arial"/>
          <w:sz w:val="22"/>
          <w:szCs w:val="22"/>
        </w:rPr>
        <w:t>Pojazd musi być objęty gwarancją z limitem przebiegu 120 000 kilometrów na okres minimum:</w:t>
      </w:r>
    </w:p>
    <w:p w14:paraId="084CADB3" w14:textId="77777777" w:rsidR="000269A2" w:rsidRPr="0005235D" w:rsidRDefault="000269A2" w:rsidP="001E1CC5">
      <w:pPr>
        <w:pStyle w:val="Akapitzlist"/>
        <w:numPr>
          <w:ilvl w:val="0"/>
          <w:numId w:val="33"/>
        </w:numPr>
        <w:spacing w:after="0"/>
        <w:ind w:left="709" w:hanging="283"/>
        <w:rPr>
          <w:rFonts w:ascii="Arial" w:hAnsi="Arial" w:cs="Arial"/>
          <w:sz w:val="22"/>
          <w:szCs w:val="22"/>
        </w:rPr>
      </w:pPr>
      <w:r w:rsidRPr="0005235D">
        <w:rPr>
          <w:rFonts w:ascii="Arial" w:hAnsi="Arial" w:cs="Arial"/>
          <w:sz w:val="22"/>
          <w:szCs w:val="22"/>
        </w:rPr>
        <w:t>min. 36 miesięcy - gwarancja na podzespoły mechaniczne, elektryczne</w:t>
      </w:r>
      <w:r w:rsidRPr="0005235D">
        <w:rPr>
          <w:rFonts w:ascii="Arial" w:hAnsi="Arial" w:cs="Arial"/>
          <w:sz w:val="22"/>
          <w:szCs w:val="22"/>
        </w:rPr>
        <w:br/>
        <w:t>i elektroniczne pojazdu;</w:t>
      </w:r>
    </w:p>
    <w:p w14:paraId="00B073D0" w14:textId="77777777" w:rsidR="000269A2" w:rsidRPr="000269A2" w:rsidRDefault="000269A2" w:rsidP="001E1CC5">
      <w:pPr>
        <w:numPr>
          <w:ilvl w:val="0"/>
          <w:numId w:val="33"/>
        </w:numPr>
        <w:spacing w:after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powłokę lakierniczą;</w:t>
      </w:r>
    </w:p>
    <w:p w14:paraId="0C57A67E" w14:textId="77777777" w:rsidR="000269A2" w:rsidRPr="000269A2" w:rsidRDefault="000269A2" w:rsidP="001E1CC5">
      <w:pPr>
        <w:numPr>
          <w:ilvl w:val="0"/>
          <w:numId w:val="33"/>
        </w:numPr>
        <w:spacing w:after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perforację elementów nadwozia;</w:t>
      </w:r>
    </w:p>
    <w:p w14:paraId="199ADE88" w14:textId="77777777" w:rsidR="000269A2" w:rsidRPr="000269A2" w:rsidRDefault="000269A2" w:rsidP="001E1CC5">
      <w:pPr>
        <w:tabs>
          <w:tab w:val="left" w:pos="426"/>
        </w:tabs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licząc od daty odbioru pojazdu przez Zamawiającego.</w:t>
      </w:r>
    </w:p>
    <w:p w14:paraId="6557D392" w14:textId="06372B11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Gwarancji muszą podlegać wszystkie zespoły i podzespoły bez wyłączeń,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z wyjątkiem materiałów eksploatacyjnych. Za materiały eksploatacyjne uważa się elementy wymieniane podczas okresowych przeglądów technicznych,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w szczególności: oleje, inne płyny eksploatacyjne.</w:t>
      </w:r>
    </w:p>
    <w:p w14:paraId="755C6728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Warunki gwarancji muszą być odnotowane w książce gwarancyjnej pojazdu.</w:t>
      </w:r>
    </w:p>
    <w:p w14:paraId="74EE6D41" w14:textId="50821965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Zgłoszenie o wystąpieniu wady będą dokonywać wyznaczeni przez Zamawiającego przedstawiciele i przekażą je Wykonawcy telefonicznie na nr …………….., co zostanie dodatkowo potwierdzone przesłaną tego samego dnia reklamacją zawierającą informacje o wystąpieniu wady elektronicznie na adres e-mail………………………………...</w:t>
      </w:r>
    </w:p>
    <w:p w14:paraId="79E23D09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Usunięcie wady (zakończenie naprawy) musi następować niezwłocznie, nie później jednak niż w ciągu 14 kolejnych dni licząc od dnia jej zgłoszenia.</w:t>
      </w:r>
    </w:p>
    <w:p w14:paraId="774C8E28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W przypadku gdy z przyczyn technicznych dotrzymanie tego terminu określonego w ust. 5 nie jest możliwe, długotrwałe technologiczne naprawy powinny być dokonane </w:t>
      </w:r>
      <w:r w:rsidRPr="000269A2">
        <w:rPr>
          <w:rFonts w:ascii="Arial" w:hAnsi="Arial" w:cs="Arial"/>
          <w:sz w:val="22"/>
          <w:szCs w:val="22"/>
        </w:rPr>
        <w:br/>
        <w:t xml:space="preserve">w terminie uzgodnionym przez obie Strony. </w:t>
      </w:r>
    </w:p>
    <w:p w14:paraId="4EF69987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Usuwanie we własnym zakresie drobnych usterek oraz uzupełnianie materiałów eksploatacyjnych nie mogą powodować utraty ani ograniczenia uprawnień wynikających z fabrycznej gwarancji.</w:t>
      </w:r>
    </w:p>
    <w:p w14:paraId="656CB9C4" w14:textId="2C282C35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Zmiany adaptacyjne pojazdu, dotyczące montażu wyposażenia służbowego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w tym, uprzywilejowania w ruchu drogowym, oznakowania pojazdu na wersję oznakowaną policyjną, instalacji łączności dokonane przez Zamawiającego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 xml:space="preserve">w uzgodnieniu </w:t>
      </w:r>
      <w:r w:rsidR="007A7623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z Wykonawcą, nie mogą powodować utraty ani ograniczenia uprawnień wynikających </w:t>
      </w:r>
      <w:r w:rsidR="007A7623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>z fabrycznej gwarancji.</w:t>
      </w:r>
    </w:p>
    <w:p w14:paraId="171F795C" w14:textId="721EEE3A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0269A2">
        <w:rPr>
          <w:rFonts w:ascii="Arial" w:hAnsi="Arial" w:cs="Arial"/>
          <w:iCs/>
          <w:sz w:val="22"/>
          <w:szCs w:val="22"/>
        </w:rPr>
        <w:t>Przeglądy okresowe oraz naprawy w ramach gwarancji określonej w ust. 1 realizowane będą bez dodatkowego wynagrodzenia w autoryzowanych stacjach obsługi. Zamawiający wymaga wskazania przez Wykonawcę, co najmniej jednej autoryzowanej stacji obsługi pojazdów w województwie pomorskim. W przypadku gdy Wykonawca nie wskaże autoryzowanego serwisu na terenie województwa pomorskiego zapewni we własnym zakresie i na własny koszt transport pojazdu do autoryzowanego serwisu w innej lokalizacji w celu wykonania naprawy gwarancyjnej oraz usług wykonywanych w ramach kampanii serwisowych, po czym dostarczy pojazd z powrotem do siedziby</w:t>
      </w:r>
      <w:r w:rsidR="007A7623">
        <w:rPr>
          <w:rFonts w:ascii="Arial" w:hAnsi="Arial" w:cs="Arial"/>
          <w:iCs/>
          <w:sz w:val="22"/>
          <w:szCs w:val="22"/>
        </w:rPr>
        <w:t xml:space="preserve"> </w:t>
      </w:r>
      <w:r w:rsidRPr="000269A2">
        <w:rPr>
          <w:rFonts w:ascii="Arial" w:hAnsi="Arial" w:cs="Arial"/>
          <w:iCs/>
          <w:sz w:val="22"/>
          <w:szCs w:val="22"/>
        </w:rPr>
        <w:t>Zamawiającego.</w:t>
      </w:r>
    </w:p>
    <w:p w14:paraId="2D7F7A24" w14:textId="77777777" w:rsidR="000269A2" w:rsidRPr="000269A2" w:rsidRDefault="000269A2" w:rsidP="001E1CC5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Wykonawca musi zobowiązać się do bezpłatnego udzielania konsultacji w zakresie możliwości zabudowania oraz zaleceń dotyczących montażu w pojeździe:</w:t>
      </w:r>
    </w:p>
    <w:p w14:paraId="0E7D8801" w14:textId="77777777" w:rsidR="000269A2" w:rsidRPr="001A3385" w:rsidRDefault="000269A2" w:rsidP="001E1CC5">
      <w:pPr>
        <w:pStyle w:val="Akapitzlist"/>
        <w:numPr>
          <w:ilvl w:val="0"/>
          <w:numId w:val="34"/>
        </w:numPr>
        <w:spacing w:after="0"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1A3385">
        <w:rPr>
          <w:rFonts w:ascii="Arial" w:hAnsi="Arial" w:cs="Arial"/>
          <w:sz w:val="22"/>
          <w:szCs w:val="22"/>
        </w:rPr>
        <w:t>instalacji antenowych i zasilania;</w:t>
      </w:r>
    </w:p>
    <w:p w14:paraId="00D74870" w14:textId="77777777" w:rsidR="000269A2" w:rsidRPr="000269A2" w:rsidRDefault="000269A2" w:rsidP="001E1CC5">
      <w:pPr>
        <w:numPr>
          <w:ilvl w:val="0"/>
          <w:numId w:val="34"/>
        </w:numPr>
        <w:spacing w:after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łączności radiowej;</w:t>
      </w:r>
    </w:p>
    <w:p w14:paraId="5E029B65" w14:textId="77777777" w:rsidR="000269A2" w:rsidRPr="000269A2" w:rsidRDefault="000269A2" w:rsidP="001E1CC5">
      <w:pPr>
        <w:numPr>
          <w:ilvl w:val="0"/>
          <w:numId w:val="34"/>
        </w:numPr>
        <w:spacing w:after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do pomiaru zużycia paliwa;</w:t>
      </w:r>
    </w:p>
    <w:p w14:paraId="25106010" w14:textId="77777777" w:rsidR="000269A2" w:rsidRPr="000269A2" w:rsidRDefault="000269A2" w:rsidP="001E1CC5">
      <w:pPr>
        <w:numPr>
          <w:ilvl w:val="0"/>
          <w:numId w:val="34"/>
        </w:numPr>
        <w:spacing w:after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lastRenderedPageBreak/>
        <w:t>innego sprzętu służbowego.</w:t>
      </w:r>
    </w:p>
    <w:p w14:paraId="00421A1C" w14:textId="27A626C0" w:rsidR="000269A2" w:rsidRPr="000269A2" w:rsidRDefault="000269A2" w:rsidP="001E1CC5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Wykonawca w cenie każdego pojazdu uwzględni koszty wykonania trzech kolejnych przeglądów okresowych (koszt części, materiałów eksploatacyjnych, płynów i robocizny) przewidzianych do wykonania przez producenta pojazdu w celu zachowania gwarancji. Zakres czynności serwisowych kolejnych przeglądów okresowych musi być zgodny  z procedurami jakościowymi, zaleceniami technicznymi oraz specyfikacjami producenta samochodu. W ramach każdego przeglądu okresowego musi zostać wykonana wymiana oleju silnikowego oraz filtrów. Terminy przeglądów okresowych wynikają ze wskazań układu sygnalizacji wyświetlanych w postaci komunikatów na desce rozdzielczej, jednak nie rzadziej niż co 15 tyś km przebiegu lub przed upływem roku eksploatacji od ostatniej wymiany oleju w zależności co nastąpi wcześniej.</w:t>
      </w:r>
    </w:p>
    <w:p w14:paraId="4117888C" w14:textId="39281512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48178E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62A33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E46A9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77FA89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9237CA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C6E015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9C6F4E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ECA848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4BD8E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76ECB5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E7802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0F8B4B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B1F6D2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D48F86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6996EA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E0249A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6D01F1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5BBA9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EA1E3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5D74F6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77DBC0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811"/>
        <w:tblW w:w="0" w:type="auto"/>
        <w:tblLook w:val="04A0" w:firstRow="1" w:lastRow="0" w:firstColumn="1" w:lastColumn="0" w:noHBand="0" w:noVBand="1"/>
      </w:tblPr>
      <w:tblGrid>
        <w:gridCol w:w="9059"/>
      </w:tblGrid>
      <w:tr w:rsidR="001E1CC5" w:rsidRPr="00AA68E6" w14:paraId="70C31A3A" w14:textId="77777777" w:rsidTr="001E1CC5">
        <w:trPr>
          <w:trHeight w:val="1233"/>
        </w:trPr>
        <w:tc>
          <w:tcPr>
            <w:tcW w:w="9059" w:type="dxa"/>
            <w:shd w:val="clear" w:color="auto" w:fill="A5C9EB" w:themeFill="text2" w:themeFillTint="40"/>
          </w:tcPr>
          <w:p w14:paraId="40992871" w14:textId="77777777" w:rsidR="001E1CC5" w:rsidRPr="00AA68E6" w:rsidRDefault="001E1CC5" w:rsidP="001E1CC5">
            <w:pPr>
              <w:spacing w:after="160" w:line="276" w:lineRule="auto"/>
              <w:ind w:left="426" w:hanging="42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CZĘŚĆ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14:paraId="4EB16079" w14:textId="77777777" w:rsidR="001E1CC5" w:rsidRPr="00AA68E6" w:rsidRDefault="001E1CC5" w:rsidP="001E1CC5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68E6">
              <w:rPr>
                <w:rFonts w:ascii="Arial" w:hAnsi="Arial" w:cs="Arial"/>
                <w:sz w:val="22"/>
                <w:szCs w:val="22"/>
              </w:rPr>
              <w:t xml:space="preserve">Dostawa elektrycznego pojazdu wolnobieżnego do Szkoły Policji w Słupsku. </w:t>
            </w:r>
          </w:p>
          <w:p w14:paraId="05CEF19B" w14:textId="77777777" w:rsidR="001E1CC5" w:rsidRPr="00AA68E6" w:rsidRDefault="001E1CC5" w:rsidP="001E1CC5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t>CPV: 34144900-7 – Pojazdy elektryczne</w:t>
            </w:r>
          </w:p>
          <w:p w14:paraId="6F176D25" w14:textId="77777777" w:rsidR="001E1CC5" w:rsidRPr="00AA68E6" w:rsidRDefault="001E1CC5" w:rsidP="001E1CC5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23E5E13" w14:textId="77777777" w:rsidR="001E1CC5" w:rsidRDefault="001E1CC5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296F41C" w14:textId="60B887CB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Pojazd fabrycznie nowy – rok produkcji 2026.</w:t>
      </w:r>
    </w:p>
    <w:p w14:paraId="541FAE5D" w14:textId="77777777" w:rsidR="00AA68E6" w:rsidRPr="00AA68E6" w:rsidRDefault="00AA68E6" w:rsidP="00443405">
      <w:pPr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  <w:lang w:val="x-none"/>
        </w:rPr>
        <w:t>Pojazd musi być wykonany zgodnie z zasadami wiedzy technicznej, powszechnie obowiązującymi w tym zakresie normami i standardami z uwzględnieniem obowiązujących przepisów.</w:t>
      </w:r>
    </w:p>
    <w:p w14:paraId="5E70F79B" w14:textId="0F234F0D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Wykonawca zobowiązany jest zrealizować przedmiot zamówienia w terminie do 1</w:t>
      </w:r>
      <w:r w:rsidR="00E17DC7">
        <w:rPr>
          <w:rFonts w:ascii="Arial" w:hAnsi="Arial" w:cs="Arial"/>
          <w:sz w:val="22"/>
          <w:szCs w:val="22"/>
        </w:rPr>
        <w:t>2</w:t>
      </w:r>
      <w:r w:rsidRPr="00AA68E6">
        <w:rPr>
          <w:rFonts w:ascii="Arial" w:hAnsi="Arial" w:cs="Arial"/>
          <w:sz w:val="22"/>
          <w:szCs w:val="22"/>
        </w:rPr>
        <w:t xml:space="preserve"> tygodni od dnia podpisania umowy.</w:t>
      </w:r>
    </w:p>
    <w:p w14:paraId="2ED7DCA3" w14:textId="77777777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1</w:t>
      </w:r>
      <w:r w:rsidRPr="00AA68E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A68E6">
        <w:rPr>
          <w:rFonts w:ascii="Arial" w:hAnsi="Arial" w:cs="Arial"/>
          <w:sz w:val="22"/>
          <w:szCs w:val="22"/>
        </w:rPr>
        <w:t>Pojazd musi być przystosowany do</w:t>
      </w:r>
      <w:r w:rsidRPr="00AA68E6">
        <w:rPr>
          <w:rFonts w:ascii="Arial" w:hAnsi="Arial" w:cs="Arial"/>
          <w:b/>
          <w:bCs/>
          <w:sz w:val="22"/>
          <w:szCs w:val="22"/>
        </w:rPr>
        <w:t>:</w:t>
      </w:r>
    </w:p>
    <w:p w14:paraId="2A381F33" w14:textId="02857A06" w:rsidR="00AA68E6" w:rsidRPr="00B71C80" w:rsidRDefault="00AA68E6" w:rsidP="001E1CC5">
      <w:pPr>
        <w:pStyle w:val="Akapitzlist"/>
        <w:numPr>
          <w:ilvl w:val="0"/>
          <w:numId w:val="40"/>
        </w:numPr>
        <w:tabs>
          <w:tab w:val="left" w:pos="709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B71C80">
        <w:rPr>
          <w:rFonts w:ascii="Arial" w:hAnsi="Arial" w:cs="Arial"/>
          <w:sz w:val="22"/>
          <w:szCs w:val="22"/>
        </w:rPr>
        <w:t xml:space="preserve">Eksploatacji we wszystkich porach roku i doby w warunkach atmosferycznych </w:t>
      </w:r>
      <w:r w:rsidR="001E1CC5">
        <w:rPr>
          <w:rFonts w:ascii="Arial" w:hAnsi="Arial" w:cs="Arial"/>
          <w:sz w:val="22"/>
          <w:szCs w:val="22"/>
        </w:rPr>
        <w:t xml:space="preserve">  </w:t>
      </w:r>
      <w:r w:rsidRPr="00B71C80">
        <w:rPr>
          <w:rFonts w:ascii="Arial" w:hAnsi="Arial" w:cs="Arial"/>
          <w:sz w:val="22"/>
          <w:szCs w:val="22"/>
        </w:rPr>
        <w:t>spotykanych w polskiej strefie klimatycznej:</w:t>
      </w:r>
    </w:p>
    <w:p w14:paraId="4611B407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temperaturach otoczenia od -30</w:t>
      </w:r>
      <w:r w:rsidRPr="00EA760B">
        <w:rPr>
          <w:rFonts w:ascii="Arial" w:hAnsi="Arial" w:cs="Arial"/>
          <w:sz w:val="22"/>
          <w:szCs w:val="22"/>
          <w:vertAlign w:val="superscript"/>
        </w:rPr>
        <w:t>o</w:t>
      </w:r>
      <w:r w:rsidRPr="00EA760B">
        <w:rPr>
          <w:rFonts w:ascii="Arial" w:hAnsi="Arial" w:cs="Arial"/>
          <w:sz w:val="22"/>
          <w:szCs w:val="22"/>
        </w:rPr>
        <w:t>C do + 50</w:t>
      </w:r>
      <w:r w:rsidRPr="00EA760B">
        <w:rPr>
          <w:rFonts w:ascii="Arial" w:hAnsi="Arial" w:cs="Arial"/>
          <w:sz w:val="22"/>
          <w:szCs w:val="22"/>
          <w:vertAlign w:val="superscript"/>
        </w:rPr>
        <w:t>o</w:t>
      </w:r>
      <w:r w:rsidRPr="00EA760B">
        <w:rPr>
          <w:rFonts w:ascii="Arial" w:hAnsi="Arial" w:cs="Arial"/>
          <w:sz w:val="22"/>
          <w:szCs w:val="22"/>
        </w:rPr>
        <w:t>C;</w:t>
      </w:r>
    </w:p>
    <w:p w14:paraId="30345BD7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przy zapyleniu powietrza do 1,0 g/m</w:t>
      </w:r>
      <w:r w:rsidRPr="00EA760B">
        <w:rPr>
          <w:rFonts w:ascii="Arial" w:hAnsi="Arial" w:cs="Arial"/>
          <w:sz w:val="22"/>
          <w:szCs w:val="22"/>
          <w:vertAlign w:val="superscript"/>
        </w:rPr>
        <w:t>3</w:t>
      </w:r>
      <w:r w:rsidRPr="00EA760B">
        <w:rPr>
          <w:rFonts w:ascii="Arial" w:hAnsi="Arial" w:cs="Arial"/>
          <w:sz w:val="22"/>
          <w:szCs w:val="22"/>
        </w:rPr>
        <w:t xml:space="preserve"> w czasie 5 godzin;</w:t>
      </w:r>
    </w:p>
    <w:p w14:paraId="63B42523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przy prędkości wiatru do 20 m/s;</w:t>
      </w:r>
    </w:p>
    <w:p w14:paraId="1101AE59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przy wilgotności względnej powietrza do 98% ( przy temperaturze +25</w:t>
      </w:r>
      <w:r w:rsidRPr="00EA760B">
        <w:rPr>
          <w:rFonts w:ascii="Arial" w:hAnsi="Arial" w:cs="Arial"/>
          <w:sz w:val="22"/>
          <w:szCs w:val="22"/>
          <w:vertAlign w:val="superscript"/>
        </w:rPr>
        <w:t>o</w:t>
      </w:r>
      <w:r w:rsidRPr="00EA760B">
        <w:rPr>
          <w:rFonts w:ascii="Arial" w:hAnsi="Arial" w:cs="Arial"/>
          <w:sz w:val="22"/>
          <w:szCs w:val="22"/>
        </w:rPr>
        <w:t>C );</w:t>
      </w:r>
    </w:p>
    <w:p w14:paraId="088A3EC3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intensywności deszczu do 180 mm/h trwającego 5 minut.</w:t>
      </w:r>
    </w:p>
    <w:p w14:paraId="3A967BAF" w14:textId="6921915D" w:rsidR="00AA68E6" w:rsidRPr="00B71C80" w:rsidRDefault="00AA68E6" w:rsidP="001E1CC5">
      <w:pPr>
        <w:pStyle w:val="Akapitzlist"/>
        <w:numPr>
          <w:ilvl w:val="0"/>
          <w:numId w:val="4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B71C80">
        <w:rPr>
          <w:rFonts w:ascii="Arial" w:hAnsi="Arial" w:cs="Arial"/>
          <w:sz w:val="22"/>
          <w:szCs w:val="22"/>
        </w:rPr>
        <w:t>Jazdy po drogach twardych i gruntowych</w:t>
      </w:r>
      <w:r w:rsidR="00B83748">
        <w:rPr>
          <w:rFonts w:ascii="Arial" w:hAnsi="Arial" w:cs="Arial"/>
          <w:sz w:val="22"/>
          <w:szCs w:val="22"/>
        </w:rPr>
        <w:t>.</w:t>
      </w:r>
    </w:p>
    <w:p w14:paraId="202ACFCF" w14:textId="7461F8A6" w:rsidR="00AA68E6" w:rsidRPr="00B71C80" w:rsidRDefault="00AA68E6" w:rsidP="001E1CC5">
      <w:pPr>
        <w:pStyle w:val="Akapitzlist"/>
        <w:numPr>
          <w:ilvl w:val="0"/>
          <w:numId w:val="4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B71C80">
        <w:rPr>
          <w:rFonts w:ascii="Arial" w:hAnsi="Arial" w:cs="Arial"/>
          <w:sz w:val="22"/>
          <w:szCs w:val="22"/>
        </w:rPr>
        <w:t>Przechowywania na wolnym powietrzu</w:t>
      </w:r>
      <w:r w:rsidR="00B83748">
        <w:rPr>
          <w:rFonts w:ascii="Arial" w:hAnsi="Arial" w:cs="Arial"/>
          <w:sz w:val="22"/>
          <w:szCs w:val="22"/>
        </w:rPr>
        <w:t>.</w:t>
      </w:r>
      <w:r w:rsidRPr="00B71C80">
        <w:rPr>
          <w:rFonts w:ascii="Arial" w:hAnsi="Arial" w:cs="Arial"/>
          <w:sz w:val="22"/>
          <w:szCs w:val="22"/>
        </w:rPr>
        <w:tab/>
      </w:r>
    </w:p>
    <w:p w14:paraId="2572E888" w14:textId="77777777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2. Dostarczany pojazd musi mieć wykonany przez Wykonawcę i na jego koszt przegląd zerowy, co musi być potwierdzone w dokumentacji pojazdu.</w:t>
      </w:r>
    </w:p>
    <w:p w14:paraId="444F62F4" w14:textId="6642EDE8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3. Wykonawca zobowiązany jest do skompletowania pojazdu w sposób c</w:t>
      </w:r>
      <w:r w:rsidRPr="00AA68E6">
        <w:rPr>
          <w:rFonts w:ascii="Arial" w:hAnsi="Arial" w:cs="Arial"/>
          <w:sz w:val="22"/>
          <w:szCs w:val="22"/>
        </w:rPr>
        <w:t>o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najmniej zgodny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z handlową ofertą wyposażenia oferowaną dla odbiorców indywidualnych.</w:t>
      </w:r>
    </w:p>
    <w:p w14:paraId="3493F14D" w14:textId="77777777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4. Wykonawca musi potwierdzić spełnienie wszystkich wymagań technicznych dla pojazdu. </w:t>
      </w:r>
      <w:r w:rsidRPr="00AA68E6">
        <w:rPr>
          <w:rFonts w:ascii="Arial" w:hAnsi="Arial" w:cs="Arial"/>
          <w:iCs/>
          <w:sz w:val="22"/>
          <w:szCs w:val="22"/>
          <w:lang w:val="x-none"/>
        </w:rPr>
        <w:t>Dokumenty te musz</w:t>
      </w:r>
      <w:r w:rsidRPr="00AA68E6">
        <w:rPr>
          <w:rFonts w:ascii="Arial" w:hAnsi="Arial" w:cs="Arial"/>
          <w:iCs/>
          <w:sz w:val="22"/>
          <w:szCs w:val="22"/>
        </w:rPr>
        <w:t>ą</w:t>
      </w:r>
      <w:r w:rsidRPr="00AA68E6">
        <w:rPr>
          <w:rFonts w:ascii="Arial" w:hAnsi="Arial" w:cs="Arial"/>
          <w:iCs/>
          <w:sz w:val="22"/>
          <w:szCs w:val="22"/>
          <w:lang w:val="x-none"/>
        </w:rPr>
        <w:t xml:space="preserve"> być przedstawione przez Wykonawcę w fazie składania oferty.</w:t>
      </w:r>
    </w:p>
    <w:p w14:paraId="2A9CD577" w14:textId="30ADBDCB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5. </w:t>
      </w:r>
      <w:r w:rsidRPr="00AA68E6">
        <w:rPr>
          <w:rFonts w:ascii="Arial" w:hAnsi="Arial" w:cs="Arial"/>
          <w:sz w:val="22"/>
          <w:szCs w:val="22"/>
        </w:rPr>
        <w:t>Wykonawca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zobowiązuje się do udzielania bez dodatkowego wynagrodzenia konsultacji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w zakresie możliwości zabudowania oraz zaleceń dotyczących montażu w pojeździe dodatkowego wyposażenia specjalnego.</w:t>
      </w:r>
    </w:p>
    <w:p w14:paraId="5DB5FC70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6. Wymagania techniczne dla pojazdu:</w:t>
      </w:r>
    </w:p>
    <w:p w14:paraId="29A23619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Pojazd 2-osobowy z zamkniętą kabiną, bagażowy.</w:t>
      </w:r>
    </w:p>
    <w:p w14:paraId="4F0215A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Kabina pasażerska z drzwiami zamykanymi na kluczyk z otwieraną szybą.</w:t>
      </w:r>
    </w:p>
    <w:p w14:paraId="1E0586D4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Silnik prądu przemiennego min. 5,0 </w:t>
      </w:r>
      <w:proofErr w:type="spellStart"/>
      <w:r w:rsidRPr="00EA760B">
        <w:rPr>
          <w:rFonts w:ascii="Arial" w:hAnsi="Arial" w:cs="Arial"/>
          <w:sz w:val="22"/>
          <w:szCs w:val="22"/>
        </w:rPr>
        <w:t>kW.</w:t>
      </w:r>
      <w:proofErr w:type="spellEnd"/>
    </w:p>
    <w:p w14:paraId="551240B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Akumulatory kwasowo-ołowiowe 260Ah / 8x6V z systemem uzupełniania wodą.</w:t>
      </w:r>
    </w:p>
    <w:p w14:paraId="3849942F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Jednofazowa ładowarka pokładowa i przewód ładowania min. 5 m.</w:t>
      </w:r>
    </w:p>
    <w:p w14:paraId="79C69188" w14:textId="02753A1C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Skrzynia ładunkowa z profili aluminiowych o ładowności do 1000 kg, otwierana </w:t>
      </w:r>
      <w:r w:rsidR="004E06B0">
        <w:rPr>
          <w:rFonts w:ascii="Arial" w:hAnsi="Arial" w:cs="Arial"/>
          <w:sz w:val="22"/>
          <w:szCs w:val="22"/>
        </w:rPr>
        <w:br/>
      </w:r>
      <w:r w:rsidRPr="00EA760B">
        <w:rPr>
          <w:rFonts w:ascii="Arial" w:hAnsi="Arial" w:cs="Arial"/>
          <w:sz w:val="22"/>
          <w:szCs w:val="22"/>
        </w:rPr>
        <w:t>z trzech stron, z zatrzaskami.</w:t>
      </w:r>
    </w:p>
    <w:p w14:paraId="51CA130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Hydrauliczny układ hamulcowy.</w:t>
      </w:r>
    </w:p>
    <w:p w14:paraId="5048E0DD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Koła bezdętkowe z felgami aluminiowymi min. 13”.</w:t>
      </w:r>
    </w:p>
    <w:p w14:paraId="16E758A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Maksymalna prędkość: 25 km/h.</w:t>
      </w:r>
    </w:p>
    <w:p w14:paraId="4440B464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Przednie i tylne światła LED.</w:t>
      </w:r>
    </w:p>
    <w:p w14:paraId="0155433D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lastRenderedPageBreak/>
        <w:t>System zintegrowanych wskaźników (m.in. wskaźnik rozładowania akumulatorów, prędkościomierz)</w:t>
      </w:r>
    </w:p>
    <w:p w14:paraId="2A0E0469" w14:textId="2D0D481C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Gaśnica montowana w pojeździe.</w:t>
      </w:r>
    </w:p>
    <w:p w14:paraId="76CBEA70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7. </w:t>
      </w:r>
      <w:r w:rsidRPr="00AA68E6">
        <w:rPr>
          <w:rFonts w:ascii="Arial" w:hAnsi="Arial" w:cs="Arial"/>
          <w:sz w:val="22"/>
          <w:szCs w:val="22"/>
          <w:lang w:val="x-none"/>
        </w:rPr>
        <w:t>Wymagania konstrukcyjne:</w:t>
      </w:r>
    </w:p>
    <w:p w14:paraId="07EDB0AB" w14:textId="77777777" w:rsidR="00AA68E6" w:rsidRPr="00EA760B" w:rsidRDefault="00AA68E6" w:rsidP="00B83748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Konstrukcja pojazdu oraz wyposażenia musi być oparta na dostępnych na rynku krajowym zespołach, podzespołach i elementach oraz materiałach.</w:t>
      </w:r>
    </w:p>
    <w:p w14:paraId="449F4BD7" w14:textId="77777777" w:rsidR="00AA68E6" w:rsidRPr="00EA760B" w:rsidRDefault="00AA68E6" w:rsidP="00B83748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Wszystkie zastosowane w konstrukcji pojazdu oraz wyposażeniu powłoki ochronne (np. cynkowanie, powłoki lakiernicze i z tworzyw sztucznych) muszą zapewniać skuteczną ochronę antykorozyjną.</w:t>
      </w:r>
    </w:p>
    <w:p w14:paraId="1A3114FA" w14:textId="17B47014" w:rsidR="00AA68E6" w:rsidRPr="00EA760B" w:rsidRDefault="00AA68E6" w:rsidP="00B83748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Wszystkie urządzenia pojazdu muszą mieć budowę blokowo-modułową i być zamocowane w pojeździe w sposób nie utrudniający dostępu do innych zespołów </w:t>
      </w:r>
      <w:r w:rsidR="00FF6673">
        <w:rPr>
          <w:rFonts w:ascii="Arial" w:hAnsi="Arial" w:cs="Arial"/>
          <w:sz w:val="22"/>
          <w:szCs w:val="22"/>
        </w:rPr>
        <w:br/>
      </w:r>
      <w:r w:rsidRPr="00EA760B">
        <w:rPr>
          <w:rFonts w:ascii="Arial" w:hAnsi="Arial" w:cs="Arial"/>
          <w:sz w:val="22"/>
          <w:szCs w:val="22"/>
        </w:rPr>
        <w:t>i urządzeń.</w:t>
      </w:r>
    </w:p>
    <w:p w14:paraId="67FE8BE4" w14:textId="77777777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8. Do wydawanego pojazdu Wykonawca musi dołączyć następujące dokumenty (sporządzone w języku polskim):</w:t>
      </w:r>
      <w:r w:rsidRPr="00AA68E6">
        <w:rPr>
          <w:rFonts w:ascii="Arial" w:hAnsi="Arial" w:cs="Arial"/>
          <w:sz w:val="22"/>
          <w:szCs w:val="22"/>
          <w:lang w:val="x-none"/>
        </w:rPr>
        <w:tab/>
      </w:r>
    </w:p>
    <w:p w14:paraId="2B499833" w14:textId="77777777" w:rsidR="00AA68E6" w:rsidRPr="00EA760B" w:rsidRDefault="00AA68E6" w:rsidP="00B83748">
      <w:pPr>
        <w:pStyle w:val="Akapitzlist"/>
        <w:numPr>
          <w:ilvl w:val="0"/>
          <w:numId w:val="3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Książkę gwarancyjną.</w:t>
      </w:r>
    </w:p>
    <w:p w14:paraId="4160A55C" w14:textId="77777777" w:rsidR="00AA68E6" w:rsidRPr="00EA760B" w:rsidRDefault="00AA68E6" w:rsidP="00B83748">
      <w:pPr>
        <w:pStyle w:val="Akapitzlist"/>
        <w:numPr>
          <w:ilvl w:val="0"/>
          <w:numId w:val="3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Wykaz wyposażenia.</w:t>
      </w:r>
    </w:p>
    <w:p w14:paraId="150FD124" w14:textId="77777777" w:rsidR="00907AD7" w:rsidRDefault="00AA68E6" w:rsidP="00907AD7">
      <w:pPr>
        <w:pStyle w:val="Akapitzlist"/>
        <w:numPr>
          <w:ilvl w:val="0"/>
          <w:numId w:val="3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Instrukcję obsługi pojazdu bazowego oraz wyposażenia, która musi zawierać </w:t>
      </w:r>
      <w:r w:rsidRPr="00EA760B">
        <w:rPr>
          <w:rFonts w:ascii="Arial" w:hAnsi="Arial" w:cs="Arial"/>
          <w:sz w:val="22"/>
          <w:szCs w:val="22"/>
        </w:rPr>
        <w:br/>
        <w:t>(w postaci opisów, schematów, rysunków i zdjęć) zagadnienia związane z:</w:t>
      </w:r>
    </w:p>
    <w:p w14:paraId="71469451" w14:textId="77777777" w:rsidR="00907AD7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7AD7">
        <w:rPr>
          <w:rFonts w:ascii="Arial" w:hAnsi="Arial" w:cs="Arial"/>
          <w:sz w:val="22"/>
          <w:szCs w:val="22"/>
        </w:rPr>
        <w:t>konstrukcją, obsług</w:t>
      </w:r>
      <w:r w:rsidR="00907AD7">
        <w:rPr>
          <w:rFonts w:ascii="Arial" w:hAnsi="Arial" w:cs="Arial"/>
          <w:sz w:val="22"/>
          <w:szCs w:val="22"/>
        </w:rPr>
        <w:t>ą</w:t>
      </w:r>
      <w:r w:rsidRPr="00907AD7">
        <w:rPr>
          <w:rFonts w:ascii="Arial" w:hAnsi="Arial" w:cs="Arial"/>
          <w:sz w:val="22"/>
          <w:szCs w:val="22"/>
        </w:rPr>
        <w:t xml:space="preserve"> i serwisem pojazdu bazowego oraz wyposażenia;</w:t>
      </w:r>
      <w:r w:rsidR="00907AD7">
        <w:rPr>
          <w:rFonts w:ascii="Arial" w:hAnsi="Arial" w:cs="Arial"/>
          <w:sz w:val="22"/>
          <w:szCs w:val="22"/>
        </w:rPr>
        <w:t xml:space="preserve"> </w:t>
      </w:r>
    </w:p>
    <w:p w14:paraId="76591D68" w14:textId="45AF4DC0" w:rsidR="00AA68E6" w:rsidRPr="00907AD7" w:rsidRDefault="00AA68E6" w:rsidP="00907AD7">
      <w:pPr>
        <w:pStyle w:val="Akapitzlist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907AD7">
        <w:rPr>
          <w:rFonts w:ascii="Arial" w:hAnsi="Arial" w:cs="Arial"/>
          <w:sz w:val="22"/>
          <w:szCs w:val="22"/>
        </w:rPr>
        <w:t>wymaganiami terminów przeglądów okresowych, specyfikacji olejów i płynów eksploatacyjnych;</w:t>
      </w:r>
    </w:p>
    <w:p w14:paraId="53CA0AAD" w14:textId="77777777" w:rsidR="00AA68E6" w:rsidRPr="00EA760B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bezpiecznym użytkowaniem i obsługą pojazdu;</w:t>
      </w:r>
    </w:p>
    <w:p w14:paraId="09087E45" w14:textId="77777777" w:rsidR="00AA68E6" w:rsidRPr="00EA760B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książkę przeglądów serwisowych;</w:t>
      </w:r>
    </w:p>
    <w:p w14:paraId="25E0D45E" w14:textId="77777777" w:rsidR="00AA68E6" w:rsidRPr="00EA760B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świadectwo zgodności WE pojazdu bazowego wraz z oświadczeniem producenta/importera potwierdzającym dane pojazdu nie znajdujące się </w:t>
      </w:r>
      <w:r w:rsidRPr="00EA760B">
        <w:rPr>
          <w:rFonts w:ascii="Arial" w:hAnsi="Arial" w:cs="Arial"/>
          <w:sz w:val="22"/>
          <w:szCs w:val="22"/>
        </w:rPr>
        <w:br/>
        <w:t>w świadectwie zgodności, a niezbędne do zarejestrowania pojazdu.</w:t>
      </w:r>
    </w:p>
    <w:p w14:paraId="540B016F" w14:textId="31838D18" w:rsidR="00AA68E6" w:rsidRPr="00907AD7" w:rsidRDefault="00AA68E6" w:rsidP="00907AD7">
      <w:pPr>
        <w:pStyle w:val="Akapitzlist"/>
        <w:spacing w:line="276" w:lineRule="auto"/>
        <w:ind w:left="709"/>
        <w:jc w:val="both"/>
        <w:rPr>
          <w:rFonts w:ascii="Arial" w:hAnsi="Arial" w:cs="Arial"/>
          <w:sz w:val="22"/>
          <w:szCs w:val="22"/>
          <w:u w:val="single"/>
        </w:rPr>
      </w:pPr>
      <w:r w:rsidRPr="00907AD7">
        <w:rPr>
          <w:rFonts w:ascii="Arial" w:hAnsi="Arial" w:cs="Arial"/>
          <w:sz w:val="22"/>
          <w:szCs w:val="22"/>
          <w:u w:val="single"/>
        </w:rPr>
        <w:t>Dokumenty określone w specyfikacji technicznej.</w:t>
      </w:r>
    </w:p>
    <w:p w14:paraId="7D7C6DEA" w14:textId="4EF7AD09" w:rsidR="00AA68E6" w:rsidRPr="00AA68E6" w:rsidRDefault="00AA68E6" w:rsidP="00B83748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9. Dostawca jest zobligowany do wykonania i montażu w miejscu wskazanym przez Zamawiającego na swój koszt tablicy informacyjnej wg wzoru zawartego </w:t>
      </w:r>
      <w:r w:rsidRPr="00AA68E6">
        <w:rPr>
          <w:rFonts w:ascii="Arial" w:hAnsi="Arial" w:cs="Arial"/>
          <w:sz w:val="22"/>
          <w:szCs w:val="22"/>
        </w:rPr>
        <w:br/>
        <w:t>w Rozporządzeniu Rady Ministrów z 7.05.2021 r. w sprawie określenia działań informacyjnych podejmowanych przez podmioty realizujące zadania finansowe lub dofinansowane z budżetu państwa lub z państwowych funduszy celowych (Dz. U z 2021 r. poz. 953 z</w:t>
      </w:r>
      <w:r w:rsidR="00B837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3748">
        <w:rPr>
          <w:rFonts w:ascii="Arial" w:hAnsi="Arial" w:cs="Arial"/>
          <w:sz w:val="22"/>
          <w:szCs w:val="22"/>
        </w:rPr>
        <w:t>pó</w:t>
      </w:r>
      <w:r w:rsidR="00B1415A">
        <w:rPr>
          <w:rFonts w:ascii="Arial" w:hAnsi="Arial" w:cs="Arial"/>
          <w:sz w:val="22"/>
          <w:szCs w:val="22"/>
        </w:rPr>
        <w:t>ź</w:t>
      </w:r>
      <w:r w:rsidR="00B83748">
        <w:rPr>
          <w:rFonts w:ascii="Arial" w:hAnsi="Arial" w:cs="Arial"/>
          <w:sz w:val="22"/>
          <w:szCs w:val="22"/>
        </w:rPr>
        <w:t>n</w:t>
      </w:r>
      <w:proofErr w:type="spellEnd"/>
      <w:r w:rsidR="00B83748">
        <w:rPr>
          <w:rFonts w:ascii="Arial" w:hAnsi="Arial" w:cs="Arial"/>
          <w:sz w:val="22"/>
          <w:szCs w:val="22"/>
        </w:rPr>
        <w:t>.</w:t>
      </w:r>
      <w:r w:rsidRPr="00AA68E6">
        <w:rPr>
          <w:rFonts w:ascii="Arial" w:hAnsi="Arial" w:cs="Arial"/>
          <w:sz w:val="22"/>
          <w:szCs w:val="22"/>
        </w:rPr>
        <w:t xml:space="preserve"> zm.).</w:t>
      </w:r>
    </w:p>
    <w:p w14:paraId="3FE5C0F4" w14:textId="77777777" w:rsidR="007317F1" w:rsidRPr="007317F1" w:rsidRDefault="007317F1" w:rsidP="007317F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7317F1">
        <w:rPr>
          <w:rFonts w:ascii="Arial" w:hAnsi="Arial" w:cs="Arial"/>
          <w:b/>
          <w:bCs/>
          <w:sz w:val="22"/>
          <w:szCs w:val="22"/>
          <w:u w:val="single"/>
          <w:lang w:val="x-none"/>
        </w:rPr>
        <w:t>Gwarancja wykonawcy:</w:t>
      </w:r>
    </w:p>
    <w:p w14:paraId="6C2820A9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Pojazd musi być objęty gwarancją na okres minimum 36 miesięcy licząc od daty odbioru pojazdu przez Zamawiającego.</w:t>
      </w:r>
    </w:p>
    <w:p w14:paraId="5A79F34C" w14:textId="57521179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Gwarancji muszą podlegać wszystkie zespoły i podzespoły bez wyłączeń, </w:t>
      </w:r>
      <w:r w:rsidR="004E06B0">
        <w:rPr>
          <w:rFonts w:ascii="Arial" w:hAnsi="Arial" w:cs="Arial"/>
          <w:sz w:val="22"/>
          <w:szCs w:val="22"/>
        </w:rPr>
        <w:br/>
      </w:r>
      <w:r w:rsidRPr="00EA760B">
        <w:rPr>
          <w:rFonts w:ascii="Arial" w:hAnsi="Arial" w:cs="Arial"/>
          <w:sz w:val="22"/>
          <w:szCs w:val="22"/>
        </w:rPr>
        <w:t xml:space="preserve">z wyjątkiem materiałów eksploatacyjnych. </w:t>
      </w:r>
    </w:p>
    <w:p w14:paraId="137786D9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Warunki gwarancji muszą być odnotowane w książce gwarancyjnej pojazdu.</w:t>
      </w:r>
    </w:p>
    <w:p w14:paraId="6B7CFD4F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Usunięcie wady (zakończenie naprawy) w ramach gwarancji musi następować niezwłocznie, nie później jednak niż w ciągu 14 kolejnych dni licząc od dnia jej zgłoszenia.</w:t>
      </w:r>
    </w:p>
    <w:p w14:paraId="350EAEAB" w14:textId="0936DDF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W przypadku gdy z przyczyn technicznych dotrzymanie tego terminu określonego w ust. 4 nie jest możliwe, długotrwałe technologiczne naprawy powinny być dokonane w terminie uzgodnionym przez obie Strony. </w:t>
      </w:r>
    </w:p>
    <w:p w14:paraId="0F4FB06A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lastRenderedPageBreak/>
        <w:t>Usuwanie we własnym zakresie drobnych usterek oraz uzupełnianie materiałów eksploatacyjnych nie mogą powodować utraty ani ograniczenia uprawnień wynikających z fabrycznej gwarancji.</w:t>
      </w:r>
    </w:p>
    <w:p w14:paraId="05A64C57" w14:textId="77777777" w:rsidR="00AA68E6" w:rsidRPr="00C258CC" w:rsidRDefault="00AA68E6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A68E6" w:rsidRPr="00C258CC" w:rsidSect="007567E7">
      <w:footerReference w:type="even" r:id="rId8"/>
      <w:footerReference w:type="default" r:id="rId9"/>
      <w:footnotePr>
        <w:pos w:val="beneathText"/>
      </w:footnotePr>
      <w:pgSz w:w="11905" w:h="16837"/>
      <w:pgMar w:top="851" w:right="1418" w:bottom="993" w:left="1418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C4B0" w14:textId="77777777" w:rsidR="00102212" w:rsidRDefault="00102212">
      <w:pPr>
        <w:spacing w:after="0" w:line="240" w:lineRule="auto"/>
      </w:pPr>
      <w:r>
        <w:separator/>
      </w:r>
    </w:p>
  </w:endnote>
  <w:endnote w:type="continuationSeparator" w:id="0">
    <w:p w14:paraId="1D2B05F7" w14:textId="77777777" w:rsidR="00102212" w:rsidRDefault="0010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D2F1" w14:textId="77777777" w:rsidR="007567E7" w:rsidRDefault="007567E7" w:rsidP="00E318D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9391C13" w14:textId="77777777" w:rsidR="007567E7" w:rsidRDefault="007567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1BAD6" w14:textId="77777777" w:rsidR="007567E7" w:rsidRDefault="007567E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F3502E">
      <w:rPr>
        <w:noProof/>
        <w:lang w:val="pl-PL"/>
      </w:rPr>
      <w:t>4</w:t>
    </w:r>
    <w:r>
      <w:fldChar w:fldCharType="end"/>
    </w:r>
  </w:p>
  <w:p w14:paraId="7A599DA6" w14:textId="77777777" w:rsidR="007567E7" w:rsidRPr="00EF368E" w:rsidRDefault="007567E7" w:rsidP="00E8340E">
    <w:pPr>
      <w:spacing w:line="100" w:lineRule="atLeast"/>
      <w:rPr>
        <w:rFonts w:ascii="Arial" w:hAnsi="Arial" w:cs="Arial"/>
        <w:bCs/>
        <w:i/>
        <w:color w:val="BFBF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7C77E" w14:textId="77777777" w:rsidR="00102212" w:rsidRDefault="00102212">
      <w:pPr>
        <w:spacing w:after="0" w:line="240" w:lineRule="auto"/>
      </w:pPr>
      <w:r>
        <w:separator/>
      </w:r>
    </w:p>
  </w:footnote>
  <w:footnote w:type="continuationSeparator" w:id="0">
    <w:p w14:paraId="0D469C7E" w14:textId="77777777" w:rsidR="00102212" w:rsidRDefault="00102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B18"/>
    <w:multiLevelType w:val="hybridMultilevel"/>
    <w:tmpl w:val="31DAFF34"/>
    <w:lvl w:ilvl="0" w:tplc="24009308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375"/>
    <w:multiLevelType w:val="hybridMultilevel"/>
    <w:tmpl w:val="EBB06B56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448687D"/>
    <w:multiLevelType w:val="hybridMultilevel"/>
    <w:tmpl w:val="B6D0EDA0"/>
    <w:lvl w:ilvl="0" w:tplc="0415000F">
      <w:start w:val="1"/>
      <w:numFmt w:val="decimal"/>
      <w:lvlText w:val="%1."/>
      <w:lvlJc w:val="left"/>
      <w:pPr>
        <w:ind w:left="720" w:hanging="360"/>
      </w:pPr>
      <w:rPr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C81"/>
    <w:multiLevelType w:val="hybridMultilevel"/>
    <w:tmpl w:val="22184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92396"/>
    <w:multiLevelType w:val="hybridMultilevel"/>
    <w:tmpl w:val="8A7C2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7453F"/>
    <w:multiLevelType w:val="hybridMultilevel"/>
    <w:tmpl w:val="16144E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74980"/>
    <w:multiLevelType w:val="hybridMultilevel"/>
    <w:tmpl w:val="A52CF5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615DE"/>
    <w:multiLevelType w:val="hybridMultilevel"/>
    <w:tmpl w:val="43B605DA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DB2EEE46">
      <w:start w:val="1"/>
      <w:numFmt w:val="decimal"/>
      <w:lvlText w:val="%2)"/>
      <w:lvlJc w:val="left"/>
      <w:pPr>
        <w:ind w:left="2241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EEC7266"/>
    <w:multiLevelType w:val="hybridMultilevel"/>
    <w:tmpl w:val="295AEB6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1565F2"/>
    <w:multiLevelType w:val="hybridMultilevel"/>
    <w:tmpl w:val="105E6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27976"/>
    <w:multiLevelType w:val="hybridMultilevel"/>
    <w:tmpl w:val="276A6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BE3F4E"/>
    <w:multiLevelType w:val="hybridMultilevel"/>
    <w:tmpl w:val="105E6B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61C5E"/>
    <w:multiLevelType w:val="hybridMultilevel"/>
    <w:tmpl w:val="58C04D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07075F"/>
    <w:multiLevelType w:val="hybridMultilevel"/>
    <w:tmpl w:val="C7E8B89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5314BC2"/>
    <w:multiLevelType w:val="hybridMultilevel"/>
    <w:tmpl w:val="566AA71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F91BDB"/>
    <w:multiLevelType w:val="hybridMultilevel"/>
    <w:tmpl w:val="BB9CFE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3205A"/>
    <w:multiLevelType w:val="hybridMultilevel"/>
    <w:tmpl w:val="F1001D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A1F69C2"/>
    <w:multiLevelType w:val="hybridMultilevel"/>
    <w:tmpl w:val="C3CAC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A76D8"/>
    <w:multiLevelType w:val="hybridMultilevel"/>
    <w:tmpl w:val="8B3852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8F4984"/>
    <w:multiLevelType w:val="hybridMultilevel"/>
    <w:tmpl w:val="A37447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5A0A30"/>
    <w:multiLevelType w:val="hybridMultilevel"/>
    <w:tmpl w:val="1AB4D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1623A"/>
    <w:multiLevelType w:val="hybridMultilevel"/>
    <w:tmpl w:val="D4288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5494A"/>
    <w:multiLevelType w:val="hybridMultilevel"/>
    <w:tmpl w:val="70E69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77082"/>
    <w:multiLevelType w:val="hybridMultilevel"/>
    <w:tmpl w:val="A5F4F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802AD"/>
    <w:multiLevelType w:val="hybridMultilevel"/>
    <w:tmpl w:val="42228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6292A"/>
    <w:multiLevelType w:val="hybridMultilevel"/>
    <w:tmpl w:val="C4EC242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B8C1F15"/>
    <w:multiLevelType w:val="hybridMultilevel"/>
    <w:tmpl w:val="77244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16AB7"/>
    <w:multiLevelType w:val="hybridMultilevel"/>
    <w:tmpl w:val="8146E0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CD251F2"/>
    <w:multiLevelType w:val="hybridMultilevel"/>
    <w:tmpl w:val="42228C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C2C08"/>
    <w:multiLevelType w:val="hybridMultilevel"/>
    <w:tmpl w:val="CA22F964"/>
    <w:lvl w:ilvl="0" w:tplc="96BAC57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037995">
    <w:abstractNumId w:val="5"/>
  </w:num>
  <w:num w:numId="2" w16cid:durableId="1222132238">
    <w:abstractNumId w:val="4"/>
  </w:num>
  <w:num w:numId="3" w16cid:durableId="1363898149">
    <w:abstractNumId w:val="20"/>
  </w:num>
  <w:num w:numId="4" w16cid:durableId="2022900014">
    <w:abstractNumId w:val="24"/>
  </w:num>
  <w:num w:numId="5" w16cid:durableId="2036345528">
    <w:abstractNumId w:val="23"/>
  </w:num>
  <w:num w:numId="6" w16cid:durableId="171914713">
    <w:abstractNumId w:val="9"/>
  </w:num>
  <w:num w:numId="7" w16cid:durableId="795174893">
    <w:abstractNumId w:val="22"/>
  </w:num>
  <w:num w:numId="8" w16cid:durableId="1754473247">
    <w:abstractNumId w:val="26"/>
  </w:num>
  <w:num w:numId="9" w16cid:durableId="250823434">
    <w:abstractNumId w:val="21"/>
  </w:num>
  <w:num w:numId="10" w16cid:durableId="373430721">
    <w:abstractNumId w:val="8"/>
  </w:num>
  <w:num w:numId="11" w16cid:durableId="923798650">
    <w:abstractNumId w:val="17"/>
  </w:num>
  <w:num w:numId="12" w16cid:durableId="1214006839">
    <w:abstractNumId w:val="16"/>
  </w:num>
  <w:num w:numId="13" w16cid:durableId="1841969890">
    <w:abstractNumId w:val="25"/>
  </w:num>
  <w:num w:numId="14" w16cid:durableId="1559592535">
    <w:abstractNumId w:val="5"/>
  </w:num>
  <w:num w:numId="15" w16cid:durableId="7700096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50030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69776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08811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24207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55218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700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8012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42523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46776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975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5059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42061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05090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28982153">
    <w:abstractNumId w:val="2"/>
  </w:num>
  <w:num w:numId="30" w16cid:durableId="173689441">
    <w:abstractNumId w:val="27"/>
  </w:num>
  <w:num w:numId="31" w16cid:durableId="297876827">
    <w:abstractNumId w:val="13"/>
  </w:num>
  <w:num w:numId="32" w16cid:durableId="1278565470">
    <w:abstractNumId w:val="0"/>
  </w:num>
  <w:num w:numId="33" w16cid:durableId="920799840">
    <w:abstractNumId w:val="3"/>
  </w:num>
  <w:num w:numId="34" w16cid:durableId="788815601">
    <w:abstractNumId w:val="7"/>
  </w:num>
  <w:num w:numId="35" w16cid:durableId="993876925">
    <w:abstractNumId w:val="18"/>
  </w:num>
  <w:num w:numId="36" w16cid:durableId="186725296">
    <w:abstractNumId w:val="12"/>
  </w:num>
  <w:num w:numId="37" w16cid:durableId="635645981">
    <w:abstractNumId w:val="6"/>
  </w:num>
  <w:num w:numId="38" w16cid:durableId="21520069">
    <w:abstractNumId w:val="1"/>
  </w:num>
  <w:num w:numId="39" w16cid:durableId="736395117">
    <w:abstractNumId w:val="19"/>
  </w:num>
  <w:num w:numId="40" w16cid:durableId="5597498">
    <w:abstractNumId w:val="10"/>
  </w:num>
  <w:num w:numId="41" w16cid:durableId="290790826">
    <w:abstractNumId w:val="15"/>
  </w:num>
  <w:num w:numId="42" w16cid:durableId="794836129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C"/>
    <w:rsid w:val="000269A2"/>
    <w:rsid w:val="0005235D"/>
    <w:rsid w:val="00094B66"/>
    <w:rsid w:val="00097C09"/>
    <w:rsid w:val="000C23F9"/>
    <w:rsid w:val="000C2793"/>
    <w:rsid w:val="00102212"/>
    <w:rsid w:val="00170C0F"/>
    <w:rsid w:val="00180046"/>
    <w:rsid w:val="001A3385"/>
    <w:rsid w:val="001B0696"/>
    <w:rsid w:val="001E1CC5"/>
    <w:rsid w:val="0024665C"/>
    <w:rsid w:val="00254466"/>
    <w:rsid w:val="00277A05"/>
    <w:rsid w:val="002B5F7E"/>
    <w:rsid w:val="002C28CC"/>
    <w:rsid w:val="002E5CDE"/>
    <w:rsid w:val="003213A5"/>
    <w:rsid w:val="00337F7B"/>
    <w:rsid w:val="00343757"/>
    <w:rsid w:val="00344743"/>
    <w:rsid w:val="00347189"/>
    <w:rsid w:val="00391FF1"/>
    <w:rsid w:val="0039557B"/>
    <w:rsid w:val="003C4B78"/>
    <w:rsid w:val="00443405"/>
    <w:rsid w:val="00474DE5"/>
    <w:rsid w:val="004D0D4A"/>
    <w:rsid w:val="004E06B0"/>
    <w:rsid w:val="00506CDD"/>
    <w:rsid w:val="00513ED4"/>
    <w:rsid w:val="005E1B67"/>
    <w:rsid w:val="00676080"/>
    <w:rsid w:val="006A199A"/>
    <w:rsid w:val="006B5E3C"/>
    <w:rsid w:val="007317F1"/>
    <w:rsid w:val="007567E7"/>
    <w:rsid w:val="007A0D42"/>
    <w:rsid w:val="007A7623"/>
    <w:rsid w:val="007C45D1"/>
    <w:rsid w:val="00800293"/>
    <w:rsid w:val="00862FD4"/>
    <w:rsid w:val="008704AF"/>
    <w:rsid w:val="00892234"/>
    <w:rsid w:val="008A0232"/>
    <w:rsid w:val="008B2F77"/>
    <w:rsid w:val="008C398F"/>
    <w:rsid w:val="008D5F81"/>
    <w:rsid w:val="00907AD7"/>
    <w:rsid w:val="00912EEA"/>
    <w:rsid w:val="00931CEC"/>
    <w:rsid w:val="00963200"/>
    <w:rsid w:val="009C4FAE"/>
    <w:rsid w:val="009D763A"/>
    <w:rsid w:val="00A025F2"/>
    <w:rsid w:val="00AA68E6"/>
    <w:rsid w:val="00AD1497"/>
    <w:rsid w:val="00B1415A"/>
    <w:rsid w:val="00B44628"/>
    <w:rsid w:val="00B71C80"/>
    <w:rsid w:val="00B83748"/>
    <w:rsid w:val="00C258CC"/>
    <w:rsid w:val="00C279F3"/>
    <w:rsid w:val="00C769E1"/>
    <w:rsid w:val="00C97CBD"/>
    <w:rsid w:val="00CC41D4"/>
    <w:rsid w:val="00D05C89"/>
    <w:rsid w:val="00D44A00"/>
    <w:rsid w:val="00DB1DEA"/>
    <w:rsid w:val="00DB4100"/>
    <w:rsid w:val="00E17DC7"/>
    <w:rsid w:val="00EA0A0E"/>
    <w:rsid w:val="00EA760B"/>
    <w:rsid w:val="00F1534C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6081"/>
  <w15:chartTrackingRefBased/>
  <w15:docId w15:val="{F755C49E-3311-4766-B36F-1C0B8FAB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8E6"/>
  </w:style>
  <w:style w:type="paragraph" w:styleId="Nagwek1">
    <w:name w:val="heading 1"/>
    <w:basedOn w:val="Normalny"/>
    <w:next w:val="Normalny"/>
    <w:link w:val="Nagwek1Znak"/>
    <w:uiPriority w:val="9"/>
    <w:qFormat/>
    <w:rsid w:val="00C25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5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5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5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5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5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5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5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5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8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58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58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58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58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58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5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5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5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5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58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58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58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5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58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58CC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basedOn w:val="Domylnaczcionkaakapitu"/>
    <w:rsid w:val="00C258CC"/>
  </w:style>
  <w:style w:type="paragraph" w:styleId="Stopka">
    <w:name w:val="footer"/>
    <w:basedOn w:val="Normalny"/>
    <w:link w:val="StopkaZnak"/>
    <w:uiPriority w:val="99"/>
    <w:rsid w:val="00C258CC"/>
    <w:pPr>
      <w:tabs>
        <w:tab w:val="center" w:pos="4536"/>
        <w:tab w:val="right" w:pos="9072"/>
      </w:tabs>
      <w:spacing w:after="0" w:line="240" w:lineRule="auto"/>
      <w:ind w:left="567"/>
      <w:jc w:val="both"/>
    </w:pPr>
    <w:rPr>
      <w:rFonts w:ascii="Times New Roman" w:eastAsia="Times New Roman" w:hAnsi="Times New Roman" w:cs="Times New Roman"/>
      <w:kern w:val="0"/>
      <w:szCs w:val="2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258CC"/>
    <w:rPr>
      <w:rFonts w:ascii="Times New Roman" w:eastAsia="Times New Roman" w:hAnsi="Times New Roman" w:cs="Times New Roman"/>
      <w:kern w:val="0"/>
      <w:szCs w:val="20"/>
      <w:lang w:val="x-none" w:eastAsia="ar-SA"/>
      <w14:ligatures w14:val="none"/>
    </w:rPr>
  </w:style>
  <w:style w:type="table" w:styleId="Tabela-Siatka">
    <w:name w:val="Table Grid"/>
    <w:basedOn w:val="Standardowy"/>
    <w:uiPriority w:val="39"/>
    <w:rsid w:val="00AA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0A88-4443-44C8-920E-4306B8C4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4557</Words>
  <Characters>27342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Gołębiowska</dc:creator>
  <cp:keywords/>
  <dc:description/>
  <cp:lastModifiedBy>Anna Gołębiowska</cp:lastModifiedBy>
  <cp:revision>43</cp:revision>
  <cp:lastPrinted>2026-06-22T12:07:00Z</cp:lastPrinted>
  <dcterms:created xsi:type="dcterms:W3CDTF">2026-06-22T08:47:00Z</dcterms:created>
  <dcterms:modified xsi:type="dcterms:W3CDTF">2026-07-20T07:48:00Z</dcterms:modified>
</cp:coreProperties>
</file>