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EDA2" w14:textId="3079907C" w:rsidR="00B206F6" w:rsidRPr="00B206F6" w:rsidRDefault="00000000" w:rsidP="00DC4F85">
      <w:pPr>
        <w:pStyle w:val="Nagwek1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  <w:u w:val="single"/>
          <w:lang w:val="pl-PL"/>
        </w:rPr>
      </w:pPr>
      <w:r w:rsidRPr="00B206F6">
        <w:rPr>
          <w:rFonts w:ascii="Arial" w:hAnsi="Arial" w:cs="Arial"/>
          <w:color w:val="000000" w:themeColor="text1"/>
          <w:sz w:val="22"/>
          <w:szCs w:val="22"/>
          <w:u w:val="single"/>
          <w:lang w:val="pl-PL"/>
        </w:rPr>
        <w:t>OPIS PRZEDMIOTU ZAMÓWIENIA</w:t>
      </w:r>
    </w:p>
    <w:p w14:paraId="143F3D97" w14:textId="77777777" w:rsidR="00B206F6" w:rsidRPr="00B206F6" w:rsidRDefault="00B206F6" w:rsidP="00DC4F8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</w:p>
    <w:p w14:paraId="592A863F" w14:textId="77777777" w:rsidR="00B206F6" w:rsidRPr="00B206F6" w:rsidRDefault="00B206F6" w:rsidP="00DC4F8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bookmarkStart w:id="0" w:name="_Hlk209696751"/>
      <w:r w:rsidRPr="00B206F6">
        <w:rPr>
          <w:rFonts w:ascii="Arial" w:hAnsi="Arial" w:cs="Arial"/>
          <w:b/>
          <w:bCs/>
          <w:sz w:val="24"/>
          <w:szCs w:val="24"/>
          <w:lang w:val="pl-PL"/>
        </w:rPr>
        <w:t>Zakup koparko-ładowarki w ramach Programu Ochrony Ludności i Obrony Cywilnej na lata 2025-2026 (obszar II)</w:t>
      </w:r>
    </w:p>
    <w:bookmarkEnd w:id="0"/>
    <w:p w14:paraId="40057F22" w14:textId="1F608887" w:rsidR="003F5828" w:rsidRPr="00B206F6" w:rsidRDefault="00000000" w:rsidP="00DC4F85">
      <w:pPr>
        <w:spacing w:line="360" w:lineRule="auto"/>
        <w:contextualSpacing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.</w:t>
      </w:r>
    </w:p>
    <w:p w14:paraId="34DCF5EE" w14:textId="26BFFCD6" w:rsidR="00B206F6" w:rsidRPr="00B206F6" w:rsidRDefault="00000000" w:rsidP="00DC4F85">
      <w:pPr>
        <w:pStyle w:val="Nagwek2"/>
        <w:numPr>
          <w:ilvl w:val="0"/>
          <w:numId w:val="26"/>
        </w:numPr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B206F6">
        <w:rPr>
          <w:rFonts w:ascii="Arial" w:hAnsi="Arial" w:cs="Arial"/>
          <w:color w:val="000000" w:themeColor="text1"/>
          <w:sz w:val="22"/>
          <w:szCs w:val="22"/>
          <w:lang w:val="pl-PL"/>
        </w:rPr>
        <w:t>Przedmiot zamówienia</w:t>
      </w:r>
    </w:p>
    <w:p w14:paraId="2BC18B32" w14:textId="77777777" w:rsidR="003F5828" w:rsidRPr="00B206F6" w:rsidRDefault="00000000" w:rsidP="00DC4F85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lang w:val="pl-PL"/>
        </w:rPr>
      </w:pPr>
      <w:r w:rsidRPr="00B206F6">
        <w:rPr>
          <w:rFonts w:ascii="Arial" w:hAnsi="Arial" w:cs="Arial"/>
          <w:lang w:val="pl-PL"/>
        </w:rPr>
        <w:t>Przedmiotem zamówienia jest dostawa jednej fabrycznie nowej, nieużywanej koparko</w:t>
      </w:r>
      <w:r w:rsidRPr="00B206F6">
        <w:rPr>
          <w:rFonts w:ascii="Cambria Math" w:hAnsi="Cambria Math" w:cs="Cambria Math"/>
          <w:lang w:val="pl-PL"/>
        </w:rPr>
        <w:t>‑</w:t>
      </w:r>
      <w:r w:rsidRPr="00B206F6">
        <w:rPr>
          <w:rFonts w:ascii="Arial" w:hAnsi="Arial" w:cs="Arial"/>
          <w:lang w:val="pl-PL"/>
        </w:rPr>
        <w:t xml:space="preserve">ładowarki wyprodukowanej w 2026 r., kompletnej, wolnej od wad, gotowej do eksploatacji oraz spełniającej wymagania obowiązujących przepisów prawa. Dostarczona maszyna ma być wyposażona we wszystkie elementy niezbędne do bezpiecznej i zgodnej </w:t>
      </w:r>
      <w:r w:rsidRPr="00B206F6">
        <w:rPr>
          <w:rFonts w:ascii="Arial" w:hAnsi="Arial" w:cs="Arial"/>
          <w:color w:val="000000" w:themeColor="text1"/>
          <w:lang w:val="pl-PL"/>
        </w:rPr>
        <w:t>z przeznaczeniem eksploatacji.</w:t>
      </w:r>
    </w:p>
    <w:p w14:paraId="3B05B702" w14:textId="77777777" w:rsidR="003F5828" w:rsidRPr="00B206F6" w:rsidRDefault="00000000" w:rsidP="00DC4F85">
      <w:pPr>
        <w:pStyle w:val="Nagwek2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B206F6">
        <w:rPr>
          <w:rFonts w:ascii="Arial" w:hAnsi="Arial" w:cs="Arial"/>
          <w:color w:val="000000" w:themeColor="text1"/>
          <w:sz w:val="22"/>
          <w:szCs w:val="22"/>
          <w:lang w:val="pl-PL"/>
        </w:rPr>
        <w:t>2. Wymagania ogólne</w:t>
      </w:r>
    </w:p>
    <w:p w14:paraId="654AAA41" w14:textId="77777777" w:rsidR="003F5828" w:rsidRPr="00B206F6" w:rsidRDefault="00000000" w:rsidP="00DC4F85">
      <w:pPr>
        <w:pStyle w:val="Nagwek2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B206F6">
        <w:rPr>
          <w:rFonts w:ascii="Arial" w:hAnsi="Arial" w:cs="Arial"/>
          <w:color w:val="000000" w:themeColor="text1"/>
          <w:sz w:val="22"/>
          <w:szCs w:val="22"/>
          <w:lang w:val="pl-PL"/>
        </w:rPr>
        <w:t>3. Minimalne wymagania techniczne</w:t>
      </w:r>
    </w:p>
    <w:p w14:paraId="7C727A58" w14:textId="77777777" w:rsidR="003F5828" w:rsidRPr="00B206F6" w:rsidRDefault="00000000" w:rsidP="00DC4F85">
      <w:pPr>
        <w:pStyle w:val="Nagwek2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B206F6">
        <w:rPr>
          <w:rFonts w:ascii="Arial" w:hAnsi="Arial" w:cs="Arial"/>
          <w:color w:val="000000" w:themeColor="text1"/>
          <w:sz w:val="22"/>
          <w:szCs w:val="22"/>
          <w:lang w:val="pl-PL"/>
        </w:rPr>
        <w:t>4. Wyposażenie robocze</w:t>
      </w:r>
    </w:p>
    <w:p w14:paraId="4ECC700A" w14:textId="77777777" w:rsidR="003F5828" w:rsidRPr="00B206F6" w:rsidRDefault="00000000" w:rsidP="00DC4F85">
      <w:pPr>
        <w:pStyle w:val="Nagwek2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B206F6">
        <w:rPr>
          <w:rFonts w:ascii="Arial" w:hAnsi="Arial" w:cs="Arial"/>
          <w:color w:val="000000" w:themeColor="text1"/>
          <w:sz w:val="22"/>
          <w:szCs w:val="22"/>
          <w:lang w:val="pl-PL"/>
        </w:rPr>
        <w:t>5. Dokumentacja i odbiór</w:t>
      </w:r>
    </w:p>
    <w:p w14:paraId="13F30308" w14:textId="77777777" w:rsidR="003F5828" w:rsidRPr="00B206F6" w:rsidRDefault="00000000" w:rsidP="00DC4F85">
      <w:pPr>
        <w:pStyle w:val="Nagwek2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B206F6">
        <w:rPr>
          <w:rFonts w:ascii="Arial" w:hAnsi="Arial" w:cs="Arial"/>
          <w:color w:val="000000" w:themeColor="text1"/>
          <w:sz w:val="22"/>
          <w:szCs w:val="22"/>
          <w:lang w:val="pl-PL"/>
        </w:rPr>
        <w:t>6. Szkolenie</w:t>
      </w:r>
    </w:p>
    <w:p w14:paraId="6CC803C0" w14:textId="77777777" w:rsidR="003F5828" w:rsidRPr="00B206F6" w:rsidRDefault="00000000" w:rsidP="00DC4F85">
      <w:pPr>
        <w:pStyle w:val="Nagwek2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B206F6">
        <w:rPr>
          <w:rFonts w:ascii="Arial" w:hAnsi="Arial" w:cs="Arial"/>
          <w:color w:val="000000" w:themeColor="text1"/>
          <w:sz w:val="22"/>
          <w:szCs w:val="22"/>
          <w:lang w:val="pl-PL"/>
        </w:rPr>
        <w:t>7. Wymagania dotyczące gwarancji i serwisu</w:t>
      </w:r>
    </w:p>
    <w:p w14:paraId="5044BF48" w14:textId="77777777" w:rsidR="003F5828" w:rsidRPr="00B206F6" w:rsidRDefault="00000000" w:rsidP="00DC4F85">
      <w:pPr>
        <w:pStyle w:val="Nagwek2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B206F6">
        <w:rPr>
          <w:rFonts w:ascii="Arial" w:hAnsi="Arial" w:cs="Arial"/>
          <w:color w:val="000000" w:themeColor="text1"/>
          <w:sz w:val="22"/>
          <w:szCs w:val="22"/>
          <w:lang w:val="pl-PL"/>
        </w:rPr>
        <w:t>8. Równoważność</w:t>
      </w:r>
    </w:p>
    <w:p w14:paraId="786B0199" w14:textId="77777777" w:rsidR="003F5828" w:rsidRPr="00B206F6" w:rsidRDefault="00000000" w:rsidP="00DC4F85">
      <w:pPr>
        <w:pStyle w:val="Nagwek2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B206F6">
        <w:rPr>
          <w:rFonts w:ascii="Arial" w:hAnsi="Arial" w:cs="Arial"/>
          <w:color w:val="000000" w:themeColor="text1"/>
          <w:sz w:val="22"/>
          <w:szCs w:val="22"/>
          <w:lang w:val="pl-PL"/>
        </w:rPr>
        <w:t>9. Potwierdzenie spełniania wymagań</w:t>
      </w:r>
    </w:p>
    <w:p w14:paraId="3C293F9F" w14:textId="77777777" w:rsidR="003F5828" w:rsidRPr="00B206F6" w:rsidRDefault="00000000" w:rsidP="00DC4F85">
      <w:pPr>
        <w:spacing w:line="360" w:lineRule="auto"/>
        <w:contextualSpacing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br w:type="page"/>
      </w:r>
    </w:p>
    <w:p w14:paraId="157A861D" w14:textId="5CE990F6" w:rsidR="003F5828" w:rsidRPr="00B206F6" w:rsidRDefault="00000000" w:rsidP="00DC4F85">
      <w:pPr>
        <w:pStyle w:val="Nagwek2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B206F6">
        <w:rPr>
          <w:rFonts w:ascii="Arial" w:hAnsi="Arial" w:cs="Arial"/>
          <w:color w:val="000000" w:themeColor="text1"/>
          <w:sz w:val="22"/>
          <w:szCs w:val="22"/>
          <w:lang w:val="pl-PL"/>
        </w:rPr>
        <w:lastRenderedPageBreak/>
        <w:t>Zestawienie wymagań</w:t>
      </w:r>
    </w:p>
    <w:p w14:paraId="17DE37AE" w14:textId="77777777" w:rsidR="00B206F6" w:rsidRPr="00B206F6" w:rsidRDefault="00B206F6" w:rsidP="00DC4F85">
      <w:pPr>
        <w:spacing w:line="360" w:lineRule="auto"/>
        <w:jc w:val="both"/>
        <w:rPr>
          <w:lang w:val="pl-PL"/>
        </w:rPr>
      </w:pPr>
    </w:p>
    <w:p w14:paraId="1877C7BA" w14:textId="4E862701" w:rsidR="003F5828" w:rsidRPr="00B206F6" w:rsidRDefault="00000000" w:rsidP="00DC4F8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B206F6">
        <w:rPr>
          <w:rFonts w:ascii="Arial" w:hAnsi="Arial" w:cs="Arial"/>
          <w:b/>
        </w:rPr>
        <w:t>Wymagania</w:t>
      </w:r>
      <w:proofErr w:type="spellEnd"/>
      <w:r w:rsidRPr="00B206F6">
        <w:rPr>
          <w:rFonts w:ascii="Arial" w:hAnsi="Arial" w:cs="Arial"/>
          <w:b/>
        </w:rPr>
        <w:t xml:space="preserve"> ogólne</w:t>
      </w:r>
    </w:p>
    <w:p w14:paraId="4635DF18" w14:textId="77777777" w:rsidR="003F5828" w:rsidRPr="00B206F6" w:rsidRDefault="00000000" w:rsidP="00DC4F85">
      <w:pPr>
        <w:pStyle w:val="Listapunktowan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Maszyna fabrycznie nowa, nieużywana, rok produkcji 2026.</w:t>
      </w:r>
    </w:p>
    <w:p w14:paraId="1BBC8239" w14:textId="77777777" w:rsidR="003F5828" w:rsidRPr="00B206F6" w:rsidRDefault="00000000" w:rsidP="00DC4F85">
      <w:pPr>
        <w:pStyle w:val="Listapunktowan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Oznakowanie CE oraz deklaracja zgodności UE.</w:t>
      </w:r>
    </w:p>
    <w:p w14:paraId="29DC8AC4" w14:textId="77777777" w:rsidR="003F5828" w:rsidRPr="00B206F6" w:rsidRDefault="00000000" w:rsidP="00DC4F85">
      <w:pPr>
        <w:pStyle w:val="Listapunktowan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 xml:space="preserve">Norma emisji spalin co najmniej </w:t>
      </w:r>
      <w:proofErr w:type="spellStart"/>
      <w:r w:rsidRPr="00B206F6">
        <w:rPr>
          <w:rFonts w:ascii="Arial" w:hAnsi="Arial" w:cs="Arial"/>
          <w:lang w:val="pl-PL"/>
        </w:rPr>
        <w:t>Stage</w:t>
      </w:r>
      <w:proofErr w:type="spellEnd"/>
      <w:r w:rsidRPr="00B206F6">
        <w:rPr>
          <w:rFonts w:ascii="Arial" w:hAnsi="Arial" w:cs="Arial"/>
          <w:lang w:val="pl-PL"/>
        </w:rPr>
        <w:t xml:space="preserve"> V.</w:t>
      </w:r>
    </w:p>
    <w:p w14:paraId="0CC454AD" w14:textId="77777777" w:rsidR="003F5828" w:rsidRPr="00B206F6" w:rsidRDefault="00000000" w:rsidP="00DC4F85">
      <w:pPr>
        <w:pStyle w:val="Listapunktowan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Wyposażenie zgodne z przepisami BHP i ruchu drogowego.</w:t>
      </w:r>
    </w:p>
    <w:p w14:paraId="62F131A9" w14:textId="03FB80BF" w:rsidR="003F5828" w:rsidRPr="00B206F6" w:rsidRDefault="00000000" w:rsidP="00DC4F8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B206F6">
        <w:rPr>
          <w:rFonts w:ascii="Arial" w:hAnsi="Arial" w:cs="Arial"/>
          <w:b/>
        </w:rPr>
        <w:t>Minimalne</w:t>
      </w:r>
      <w:proofErr w:type="spellEnd"/>
      <w:r w:rsidRPr="00B206F6">
        <w:rPr>
          <w:rFonts w:ascii="Arial" w:hAnsi="Arial" w:cs="Arial"/>
          <w:b/>
        </w:rPr>
        <w:t xml:space="preserve"> </w:t>
      </w:r>
      <w:proofErr w:type="spellStart"/>
      <w:r w:rsidRPr="00B206F6">
        <w:rPr>
          <w:rFonts w:ascii="Arial" w:hAnsi="Arial" w:cs="Arial"/>
          <w:b/>
        </w:rPr>
        <w:t>wymagania</w:t>
      </w:r>
      <w:proofErr w:type="spellEnd"/>
      <w:r w:rsidRPr="00B206F6">
        <w:rPr>
          <w:rFonts w:ascii="Arial" w:hAnsi="Arial" w:cs="Arial"/>
          <w:b/>
        </w:rPr>
        <w:t xml:space="preserve"> </w:t>
      </w:r>
      <w:proofErr w:type="spellStart"/>
      <w:r w:rsidRPr="00B206F6">
        <w:rPr>
          <w:rFonts w:ascii="Arial" w:hAnsi="Arial" w:cs="Arial"/>
          <w:b/>
        </w:rPr>
        <w:t>techniczne</w:t>
      </w:r>
      <w:proofErr w:type="spellEnd"/>
    </w:p>
    <w:p w14:paraId="5A0AFECE" w14:textId="77777777" w:rsidR="003F5828" w:rsidRPr="00B206F6" w:rsidRDefault="00000000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Masa eksploatacyjna nie większa niż 10 000 kg.</w:t>
      </w:r>
    </w:p>
    <w:p w14:paraId="72DDF994" w14:textId="77777777" w:rsidR="003F5828" w:rsidRPr="00B206F6" w:rsidRDefault="00000000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Silnik wysokoprężny z turbodoładowaniem o mocy znamionowej min. 100 KM.</w:t>
      </w:r>
    </w:p>
    <w:p w14:paraId="48BC8D50" w14:textId="77777777" w:rsidR="003F5828" w:rsidRPr="00B206F6" w:rsidRDefault="00000000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Napęd na dwie osie z możliwością rozłączenia napędu jednej osi.</w:t>
      </w:r>
    </w:p>
    <w:p w14:paraId="04861B4B" w14:textId="23544E8E" w:rsidR="003F5828" w:rsidRPr="00B206F6" w:rsidRDefault="00000000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Skrzynia automatyczna</w:t>
      </w:r>
      <w:r w:rsidR="00D97593">
        <w:rPr>
          <w:rFonts w:ascii="Arial" w:hAnsi="Arial" w:cs="Arial"/>
          <w:lang w:val="pl-PL"/>
        </w:rPr>
        <w:t>, przełączana pod obciążeniem</w:t>
      </w:r>
      <w:r w:rsidRPr="00B206F6">
        <w:rPr>
          <w:rFonts w:ascii="Arial" w:hAnsi="Arial" w:cs="Arial"/>
          <w:lang w:val="pl-PL"/>
        </w:rPr>
        <w:t xml:space="preserve"> (min. 4 biegi do przodu i 4 do tyłu).</w:t>
      </w:r>
    </w:p>
    <w:p w14:paraId="27D1CEEF" w14:textId="7CE40851" w:rsidR="003F5828" w:rsidRPr="00B206F6" w:rsidRDefault="00D97593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System hydrauliczny, umożliwiający dostosowanie wydajności układu hydraulicznego do bieżącego zapotrzebowania</w:t>
      </w:r>
      <w:r w:rsidR="00000000" w:rsidRPr="00B206F6">
        <w:rPr>
          <w:rFonts w:ascii="Arial" w:hAnsi="Arial" w:cs="Arial"/>
          <w:lang w:val="pl-PL"/>
        </w:rPr>
        <w:t>.</w:t>
      </w:r>
    </w:p>
    <w:p w14:paraId="36FC73A0" w14:textId="170C2930" w:rsidR="003F5828" w:rsidRPr="00B206F6" w:rsidRDefault="00D97593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D97593">
        <w:rPr>
          <w:rFonts w:ascii="Arial" w:hAnsi="Arial" w:cs="Arial"/>
          <w:lang w:val="pl-PL"/>
        </w:rPr>
        <w:t>układ</w:t>
      </w:r>
      <w:r w:rsidRPr="00D97593">
        <w:rPr>
          <w:rFonts w:ascii="Arial" w:hAnsi="Arial" w:cs="Arial"/>
          <w:spacing w:val="-12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hydrauliczny zasilany pompą wielotłoczkową</w:t>
      </w:r>
      <w:r w:rsidRPr="00D97593">
        <w:rPr>
          <w:rFonts w:ascii="Arial" w:hAnsi="Arial" w:cs="Arial"/>
          <w:spacing w:val="-13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o</w:t>
      </w:r>
      <w:r w:rsidRPr="00D97593">
        <w:rPr>
          <w:rFonts w:ascii="Arial" w:hAnsi="Arial" w:cs="Arial"/>
          <w:spacing w:val="-7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wydajności min</w:t>
      </w:r>
      <w:r w:rsidRPr="00D97593">
        <w:rPr>
          <w:rFonts w:ascii="Arial" w:hAnsi="Arial" w:cs="Arial"/>
          <w:spacing w:val="-8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150</w:t>
      </w:r>
      <w:r w:rsidRPr="00D97593">
        <w:rPr>
          <w:rFonts w:ascii="Arial" w:hAnsi="Arial" w:cs="Arial"/>
          <w:spacing w:val="-8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litrów/min i ciśnieniu roboczym minimum 250 bar</w:t>
      </w:r>
      <w:r w:rsidR="00000000" w:rsidRPr="00B206F6">
        <w:rPr>
          <w:rFonts w:ascii="Arial" w:hAnsi="Arial" w:cs="Arial"/>
          <w:lang w:val="pl-PL"/>
        </w:rPr>
        <w:t>.</w:t>
      </w:r>
    </w:p>
    <w:p w14:paraId="0DECA1F0" w14:textId="53D5B212" w:rsidR="003F5828" w:rsidRPr="00B206F6" w:rsidRDefault="00000000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Średnica zawracania nie większa niż 1</w:t>
      </w:r>
      <w:r w:rsidR="00D97593">
        <w:rPr>
          <w:rFonts w:ascii="Arial" w:hAnsi="Arial" w:cs="Arial"/>
          <w:lang w:val="pl-PL"/>
        </w:rPr>
        <w:t>0</w:t>
      </w:r>
      <w:r w:rsidRPr="00B206F6">
        <w:rPr>
          <w:rFonts w:ascii="Arial" w:hAnsi="Arial" w:cs="Arial"/>
          <w:lang w:val="pl-PL"/>
        </w:rPr>
        <w:t xml:space="preserve"> m.</w:t>
      </w:r>
    </w:p>
    <w:p w14:paraId="4A0D1B60" w14:textId="50EF592E" w:rsidR="003F5828" w:rsidRPr="00B206F6" w:rsidRDefault="00000000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Kabina zamknięta, ogrzewana i klimatyzowana</w:t>
      </w:r>
      <w:r w:rsidR="00D97593">
        <w:rPr>
          <w:rFonts w:ascii="Arial" w:hAnsi="Arial" w:cs="Arial"/>
          <w:lang w:val="pl-PL"/>
        </w:rPr>
        <w:t>, spełniająca standardy ROPS/FOPS</w:t>
      </w:r>
      <w:r w:rsidRPr="00B206F6">
        <w:rPr>
          <w:rFonts w:ascii="Arial" w:hAnsi="Arial" w:cs="Arial"/>
          <w:lang w:val="pl-PL"/>
        </w:rPr>
        <w:t>.</w:t>
      </w:r>
    </w:p>
    <w:p w14:paraId="73E00BA3" w14:textId="36308243" w:rsidR="003F5828" w:rsidRPr="00B206F6" w:rsidRDefault="00000000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Fotel</w:t>
      </w:r>
      <w:r w:rsidR="00D97593">
        <w:rPr>
          <w:rFonts w:ascii="Arial" w:hAnsi="Arial" w:cs="Arial"/>
          <w:lang w:val="pl-PL"/>
        </w:rPr>
        <w:t xml:space="preserve"> obrotowy</w:t>
      </w:r>
      <w:r w:rsidRPr="00B206F6">
        <w:rPr>
          <w:rFonts w:ascii="Arial" w:hAnsi="Arial" w:cs="Arial"/>
          <w:lang w:val="pl-PL"/>
        </w:rPr>
        <w:t xml:space="preserve"> z zawieszeniem mechanicznym lub pneumatycznym i pasem bezpieczeństwa.</w:t>
      </w:r>
    </w:p>
    <w:p w14:paraId="752B5D47" w14:textId="1F6847C8" w:rsidR="003F5828" w:rsidRPr="00B206F6" w:rsidRDefault="00000000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 xml:space="preserve">System monitorowania pracy umożliwiający odczyt lokalizacji, motogodzin i podstawowych parametrów </w:t>
      </w:r>
      <w:proofErr w:type="spellStart"/>
      <w:proofErr w:type="gramStart"/>
      <w:r w:rsidRPr="00B206F6">
        <w:rPr>
          <w:rFonts w:ascii="Arial" w:hAnsi="Arial" w:cs="Arial"/>
          <w:lang w:val="pl-PL"/>
        </w:rPr>
        <w:t>eksploatacyjnych.</w:t>
      </w:r>
      <w:r w:rsidR="00D97593">
        <w:rPr>
          <w:rFonts w:ascii="Arial" w:hAnsi="Arial" w:cs="Arial"/>
          <w:lang w:val="pl-PL"/>
        </w:rPr>
        <w:t>Boczny</w:t>
      </w:r>
      <w:proofErr w:type="spellEnd"/>
      <w:proofErr w:type="gramEnd"/>
      <w:r w:rsidR="00D97593">
        <w:rPr>
          <w:rFonts w:ascii="Arial" w:hAnsi="Arial" w:cs="Arial"/>
          <w:lang w:val="pl-PL"/>
        </w:rPr>
        <w:t xml:space="preserve"> wyświetlacz w kabinie</w:t>
      </w:r>
      <w:r w:rsidR="00506498">
        <w:rPr>
          <w:rFonts w:ascii="Arial" w:hAnsi="Arial" w:cs="Arial"/>
          <w:lang w:val="pl-PL"/>
        </w:rPr>
        <w:t xml:space="preserve"> min. 7 calowy;</w:t>
      </w:r>
    </w:p>
    <w:p w14:paraId="1BA670BF" w14:textId="77777777" w:rsidR="003F5828" w:rsidRDefault="00000000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Komunikaty operatora w języku polskim.</w:t>
      </w:r>
    </w:p>
    <w:p w14:paraId="2F80DC96" w14:textId="02C86344" w:rsidR="00D97593" w:rsidRPr="00D97593" w:rsidRDefault="00D97593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D97593">
        <w:rPr>
          <w:rFonts w:ascii="Arial" w:hAnsi="Arial" w:cs="Arial"/>
          <w:lang w:val="pl-PL"/>
        </w:rPr>
        <w:t>koła</w:t>
      </w:r>
      <w:r w:rsidRPr="00D97593">
        <w:rPr>
          <w:rFonts w:ascii="Arial" w:hAnsi="Arial" w:cs="Arial"/>
          <w:spacing w:val="-9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jezdne:</w:t>
      </w:r>
      <w:r w:rsidRPr="00D97593">
        <w:rPr>
          <w:rFonts w:ascii="Arial" w:hAnsi="Arial" w:cs="Arial"/>
          <w:spacing w:val="-3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przednie w</w:t>
      </w:r>
      <w:r w:rsidRPr="00D97593">
        <w:rPr>
          <w:rFonts w:ascii="Arial" w:hAnsi="Arial" w:cs="Arial"/>
          <w:spacing w:val="-11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rozmiarze min.</w:t>
      </w:r>
      <w:r w:rsidRPr="00D97593">
        <w:rPr>
          <w:rFonts w:ascii="Arial" w:hAnsi="Arial" w:cs="Arial"/>
          <w:spacing w:val="1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20</w:t>
      </w:r>
      <w:proofErr w:type="gramStart"/>
      <w:r w:rsidRPr="00D97593">
        <w:rPr>
          <w:rFonts w:ascii="Arial" w:hAnsi="Arial" w:cs="Arial"/>
          <w:lang w:val="pl-PL"/>
        </w:rPr>
        <w:t>”</w:t>
      </w:r>
      <w:r w:rsidRPr="00D97593">
        <w:rPr>
          <w:rFonts w:ascii="Arial" w:hAnsi="Arial" w:cs="Arial"/>
          <w:spacing w:val="-3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,tylne</w:t>
      </w:r>
      <w:proofErr w:type="gramEnd"/>
      <w:r w:rsidRPr="00D97593">
        <w:rPr>
          <w:rFonts w:ascii="Arial" w:hAnsi="Arial" w:cs="Arial"/>
          <w:spacing w:val="-4"/>
          <w:lang w:val="pl-PL"/>
        </w:rPr>
        <w:t xml:space="preserve"> </w:t>
      </w:r>
      <w:r w:rsidRPr="00D97593">
        <w:rPr>
          <w:rFonts w:ascii="Arial" w:hAnsi="Arial" w:cs="Arial"/>
          <w:color w:val="131313"/>
          <w:lang w:val="pl-PL"/>
        </w:rPr>
        <w:t>w</w:t>
      </w:r>
      <w:r w:rsidRPr="00D97593">
        <w:rPr>
          <w:rFonts w:ascii="Arial" w:hAnsi="Arial" w:cs="Arial"/>
          <w:color w:val="131313"/>
          <w:spacing w:val="-9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rozmiarze</w:t>
      </w:r>
      <w:r w:rsidRPr="00D97593">
        <w:rPr>
          <w:rFonts w:ascii="Arial" w:hAnsi="Arial" w:cs="Arial"/>
          <w:spacing w:val="5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minimum</w:t>
      </w:r>
      <w:r w:rsidRPr="00D97593">
        <w:rPr>
          <w:rFonts w:ascii="Arial" w:hAnsi="Arial" w:cs="Arial"/>
          <w:spacing w:val="1"/>
          <w:lang w:val="pl-PL"/>
        </w:rPr>
        <w:t xml:space="preserve"> </w:t>
      </w:r>
      <w:r w:rsidRPr="00D97593">
        <w:rPr>
          <w:rFonts w:ascii="Arial" w:hAnsi="Arial" w:cs="Arial"/>
          <w:spacing w:val="-4"/>
          <w:lang w:val="pl-PL"/>
        </w:rPr>
        <w:t>26”</w:t>
      </w:r>
    </w:p>
    <w:p w14:paraId="0A18A573" w14:textId="7E96746E" w:rsidR="00D97593" w:rsidRPr="00D97593" w:rsidRDefault="00D97593" w:rsidP="00D97593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color w:val="505050"/>
          <w:lang w:val="pl-PL"/>
        </w:rPr>
      </w:pPr>
      <w:r w:rsidRPr="00D97593">
        <w:rPr>
          <w:rFonts w:ascii="Arial" w:hAnsi="Arial" w:cs="Arial"/>
          <w:lang w:val="pl-PL"/>
        </w:rPr>
        <w:t>przednia</w:t>
      </w:r>
      <w:r w:rsidRPr="00D97593">
        <w:rPr>
          <w:rFonts w:ascii="Arial" w:hAnsi="Arial" w:cs="Arial"/>
          <w:spacing w:val="-7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oś</w:t>
      </w:r>
      <w:r w:rsidRPr="00D97593">
        <w:rPr>
          <w:rFonts w:ascii="Arial" w:hAnsi="Arial" w:cs="Arial"/>
          <w:spacing w:val="-9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wychylna,</w:t>
      </w:r>
      <w:r w:rsidRPr="00D97593">
        <w:rPr>
          <w:rFonts w:ascii="Arial" w:hAnsi="Arial" w:cs="Arial"/>
          <w:spacing w:val="3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przednie</w:t>
      </w:r>
      <w:r w:rsidRPr="00D97593">
        <w:rPr>
          <w:rFonts w:ascii="Arial" w:hAnsi="Arial" w:cs="Arial"/>
          <w:spacing w:val="-1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koła</w:t>
      </w:r>
      <w:r w:rsidRPr="00D97593">
        <w:rPr>
          <w:rFonts w:ascii="Arial" w:hAnsi="Arial" w:cs="Arial"/>
          <w:spacing w:val="-3"/>
          <w:lang w:val="pl-PL"/>
        </w:rPr>
        <w:t xml:space="preserve"> </w:t>
      </w:r>
      <w:r w:rsidRPr="00D97593">
        <w:rPr>
          <w:rFonts w:ascii="Arial" w:hAnsi="Arial" w:cs="Arial"/>
          <w:spacing w:val="-2"/>
          <w:lang w:val="pl-PL"/>
        </w:rPr>
        <w:t>skrętne</w:t>
      </w:r>
      <w:r w:rsidR="00506498">
        <w:rPr>
          <w:rFonts w:ascii="Arial" w:hAnsi="Arial" w:cs="Arial"/>
          <w:spacing w:val="-2"/>
          <w:lang w:val="pl-PL"/>
        </w:rPr>
        <w:t>;</w:t>
      </w:r>
    </w:p>
    <w:p w14:paraId="7A922AC0" w14:textId="6CFDA9AD" w:rsidR="00D97593" w:rsidRPr="00D97593" w:rsidRDefault="00D97593" w:rsidP="00DC4F85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506498">
        <w:rPr>
          <w:rFonts w:ascii="Arial" w:hAnsi="Arial" w:cs="Arial"/>
          <w:spacing w:val="-2"/>
          <w:lang w:val="pl-PL"/>
        </w:rPr>
        <w:t>błotniki kół przednich i tylnych</w:t>
      </w:r>
      <w:r w:rsidR="00506498" w:rsidRPr="00506498">
        <w:rPr>
          <w:rFonts w:ascii="Arial" w:hAnsi="Arial" w:cs="Arial"/>
          <w:spacing w:val="-2"/>
          <w:lang w:val="pl-PL"/>
        </w:rPr>
        <w:t>;</w:t>
      </w:r>
    </w:p>
    <w:p w14:paraId="6D750814" w14:textId="57ADAF57" w:rsidR="00D97593" w:rsidRPr="00D97593" w:rsidRDefault="00D97593" w:rsidP="00D97593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D97593">
        <w:rPr>
          <w:rFonts w:ascii="Arial" w:hAnsi="Arial" w:cs="Arial"/>
          <w:color w:val="5B5B5B"/>
          <w:lang w:val="pl-PL"/>
        </w:rPr>
        <w:lastRenderedPageBreak/>
        <w:t>wybór kierunku jazdy za pomocą elektrycznego przełącznika w kolumnie kierownicy lub za pomocą przełącznika w joysticku</w:t>
      </w:r>
    </w:p>
    <w:p w14:paraId="1C6F5076" w14:textId="7628921F" w:rsidR="00D97593" w:rsidRPr="00D97593" w:rsidRDefault="00D97593" w:rsidP="00D97593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D97593">
        <w:rPr>
          <w:rFonts w:ascii="Arial" w:hAnsi="Arial" w:cs="Arial"/>
          <w:lang w:val="pl-PL"/>
        </w:rPr>
        <w:t>stabilizatory</w:t>
      </w:r>
      <w:r w:rsidRPr="00D97593">
        <w:rPr>
          <w:rFonts w:ascii="Arial" w:hAnsi="Arial" w:cs="Arial"/>
          <w:spacing w:val="-2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tylne</w:t>
      </w:r>
      <w:r w:rsidRPr="00D97593">
        <w:rPr>
          <w:rFonts w:ascii="Arial" w:hAnsi="Arial" w:cs="Arial"/>
          <w:spacing w:val="-8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niezależne,</w:t>
      </w:r>
      <w:r w:rsidRPr="00D97593">
        <w:rPr>
          <w:rFonts w:ascii="Arial" w:hAnsi="Arial" w:cs="Arial"/>
          <w:spacing w:val="-2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wysuwane</w:t>
      </w:r>
      <w:r w:rsidRPr="00D97593">
        <w:rPr>
          <w:rFonts w:ascii="Arial" w:hAnsi="Arial" w:cs="Arial"/>
          <w:spacing w:val="-4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hydraulicznie</w:t>
      </w:r>
      <w:r w:rsidRPr="00D97593">
        <w:rPr>
          <w:rFonts w:ascii="Arial" w:hAnsi="Arial" w:cs="Arial"/>
          <w:spacing w:val="-1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ze</w:t>
      </w:r>
      <w:r w:rsidRPr="00D97593">
        <w:rPr>
          <w:rFonts w:ascii="Arial" w:hAnsi="Arial" w:cs="Arial"/>
          <w:spacing w:val="-11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wskaźnikiem</w:t>
      </w:r>
      <w:r w:rsidRPr="00D97593">
        <w:rPr>
          <w:rFonts w:ascii="Arial" w:hAnsi="Arial" w:cs="Arial"/>
          <w:spacing w:val="-3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>krańcowego</w:t>
      </w:r>
      <w:r w:rsidRPr="00D97593">
        <w:rPr>
          <w:rFonts w:ascii="Arial" w:hAnsi="Arial" w:cs="Arial"/>
          <w:spacing w:val="-3"/>
          <w:lang w:val="pl-PL"/>
        </w:rPr>
        <w:t xml:space="preserve"> </w:t>
      </w:r>
      <w:r w:rsidRPr="00D97593">
        <w:rPr>
          <w:rFonts w:ascii="Arial" w:hAnsi="Arial" w:cs="Arial"/>
          <w:lang w:val="pl-PL"/>
        </w:rPr>
        <w:t xml:space="preserve">położenia, </w:t>
      </w:r>
      <w:r w:rsidRPr="00D97593">
        <w:rPr>
          <w:rFonts w:ascii="Arial" w:hAnsi="Arial" w:cs="Arial"/>
          <w:spacing w:val="-2"/>
          <w:lang w:val="pl-PL"/>
        </w:rPr>
        <w:t>stabilizatory samopoziomujące z podkładkami gumowymi</w:t>
      </w:r>
      <w:r>
        <w:rPr>
          <w:rFonts w:ascii="Arial" w:hAnsi="Arial" w:cs="Arial"/>
          <w:spacing w:val="-2"/>
          <w:lang w:val="pl-PL"/>
        </w:rPr>
        <w:t>;</w:t>
      </w:r>
    </w:p>
    <w:p w14:paraId="164BA9D4" w14:textId="1F99B66D" w:rsidR="00506498" w:rsidRPr="00506498" w:rsidRDefault="00506498" w:rsidP="00506498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506498">
        <w:rPr>
          <w:rFonts w:ascii="Arial" w:hAnsi="Arial" w:cs="Arial"/>
          <w:lang w:val="pl-PL"/>
        </w:rPr>
        <w:t xml:space="preserve">możliwości zmiany między sterowaniem joysticków ISO a </w:t>
      </w:r>
      <w:proofErr w:type="gramStart"/>
      <w:r w:rsidRPr="00506498">
        <w:rPr>
          <w:rFonts w:ascii="Arial" w:hAnsi="Arial" w:cs="Arial"/>
          <w:lang w:val="pl-PL"/>
        </w:rPr>
        <w:t xml:space="preserve">SAE </w:t>
      </w:r>
      <w:r>
        <w:rPr>
          <w:rFonts w:ascii="Arial" w:hAnsi="Arial" w:cs="Arial"/>
          <w:lang w:val="pl-PL"/>
        </w:rPr>
        <w:t>;</w:t>
      </w:r>
      <w:proofErr w:type="gramEnd"/>
    </w:p>
    <w:p w14:paraId="376DB12F" w14:textId="1D57D423" w:rsidR="00D97593" w:rsidRPr="00506498" w:rsidRDefault="00506498" w:rsidP="00D97593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proofErr w:type="spellStart"/>
      <w:r w:rsidRPr="00506498">
        <w:rPr>
          <w:rFonts w:ascii="Arial" w:hAnsi="Arial" w:cs="Arial"/>
          <w:color w:val="414141"/>
        </w:rPr>
        <w:t>metalowe</w:t>
      </w:r>
      <w:proofErr w:type="spellEnd"/>
      <w:r w:rsidRPr="00506498">
        <w:rPr>
          <w:rFonts w:ascii="Arial" w:hAnsi="Arial" w:cs="Arial"/>
          <w:color w:val="414141"/>
        </w:rPr>
        <w:t xml:space="preserve"> </w:t>
      </w:r>
      <w:proofErr w:type="spellStart"/>
      <w:r w:rsidRPr="00506498">
        <w:rPr>
          <w:rFonts w:ascii="Arial" w:hAnsi="Arial" w:cs="Arial"/>
          <w:color w:val="414141"/>
        </w:rPr>
        <w:t>osłony</w:t>
      </w:r>
      <w:proofErr w:type="spellEnd"/>
      <w:r w:rsidRPr="00506498">
        <w:rPr>
          <w:rFonts w:ascii="Arial" w:hAnsi="Arial" w:cs="Arial"/>
          <w:color w:val="414141"/>
        </w:rPr>
        <w:t xml:space="preserve"> </w:t>
      </w:r>
      <w:proofErr w:type="spellStart"/>
      <w:r w:rsidRPr="00506498">
        <w:rPr>
          <w:rFonts w:ascii="Arial" w:hAnsi="Arial" w:cs="Arial"/>
          <w:color w:val="414141"/>
        </w:rPr>
        <w:t>tylnych</w:t>
      </w:r>
      <w:proofErr w:type="spellEnd"/>
      <w:r w:rsidRPr="00506498">
        <w:rPr>
          <w:rFonts w:ascii="Arial" w:hAnsi="Arial" w:cs="Arial"/>
          <w:color w:val="414141"/>
        </w:rPr>
        <w:t xml:space="preserve"> lamp</w:t>
      </w:r>
      <w:r w:rsidRPr="00506498">
        <w:rPr>
          <w:rFonts w:ascii="Arial" w:hAnsi="Arial" w:cs="Arial"/>
          <w:color w:val="414141"/>
        </w:rPr>
        <w:t>;</w:t>
      </w:r>
    </w:p>
    <w:p w14:paraId="2C3FF676" w14:textId="196941D9" w:rsidR="00506498" w:rsidRPr="00506498" w:rsidRDefault="00506498" w:rsidP="00D97593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506498">
        <w:rPr>
          <w:rFonts w:ascii="Arial" w:hAnsi="Arial" w:cs="Arial"/>
          <w:color w:val="414141"/>
          <w:lang w:val="pl-PL"/>
        </w:rPr>
        <w:t>wycieraczki tylnej i przedniej szyby</w:t>
      </w:r>
      <w:r w:rsidRPr="00506498">
        <w:rPr>
          <w:rFonts w:ascii="Arial" w:hAnsi="Arial" w:cs="Arial"/>
          <w:color w:val="414141"/>
          <w:lang w:val="pl-PL"/>
        </w:rPr>
        <w:t>;</w:t>
      </w:r>
    </w:p>
    <w:p w14:paraId="58DBA4D8" w14:textId="659AAF08" w:rsidR="00506498" w:rsidRPr="00506498" w:rsidRDefault="00506498" w:rsidP="00D97593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506498">
        <w:rPr>
          <w:rFonts w:ascii="Arial" w:hAnsi="Arial" w:cs="Arial"/>
          <w:lang w:val="pl-PL"/>
        </w:rPr>
        <w:t>przedmiot umowy wyposażony będzie w światła drogowe, kierunkowskazy,</w:t>
      </w:r>
      <w:r w:rsidRPr="00506498">
        <w:rPr>
          <w:rFonts w:ascii="Arial" w:hAnsi="Arial" w:cs="Arial"/>
          <w:spacing w:val="-6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sygnał cofania,</w:t>
      </w:r>
      <w:r w:rsidRPr="00506498">
        <w:rPr>
          <w:rFonts w:ascii="Arial" w:hAnsi="Arial" w:cs="Arial"/>
          <w:spacing w:val="36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lusterko wsteczne,</w:t>
      </w:r>
      <w:r w:rsidRPr="00506498">
        <w:rPr>
          <w:rFonts w:ascii="Arial" w:hAnsi="Arial" w:cs="Arial"/>
          <w:spacing w:val="-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sygnał</w:t>
      </w:r>
      <w:r w:rsidRPr="00506498">
        <w:rPr>
          <w:rFonts w:ascii="Arial" w:hAnsi="Arial" w:cs="Arial"/>
          <w:spacing w:val="-6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dźwiękowy, gaśnicę min. 2 kg, trójkąt ostrzegawczy</w:t>
      </w:r>
      <w:r w:rsidRPr="00506498">
        <w:rPr>
          <w:rFonts w:ascii="Arial" w:hAnsi="Arial" w:cs="Arial"/>
          <w:lang w:val="pl-PL"/>
        </w:rPr>
        <w:t>;</w:t>
      </w:r>
    </w:p>
    <w:p w14:paraId="12E84F13" w14:textId="0B386379" w:rsidR="00506498" w:rsidRPr="00506498" w:rsidRDefault="00506498" w:rsidP="00D97593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506498">
        <w:rPr>
          <w:rFonts w:ascii="Arial" w:hAnsi="Arial" w:cs="Arial"/>
          <w:lang w:val="pl-PL"/>
        </w:rPr>
        <w:t xml:space="preserve">min. 4 światła </w:t>
      </w:r>
      <w:proofErr w:type="spellStart"/>
      <w:r w:rsidRPr="00506498">
        <w:rPr>
          <w:rFonts w:ascii="Arial" w:hAnsi="Arial" w:cs="Arial"/>
          <w:lang w:val="pl-PL"/>
        </w:rPr>
        <w:t>led</w:t>
      </w:r>
      <w:proofErr w:type="spellEnd"/>
      <w:r w:rsidRPr="00506498">
        <w:rPr>
          <w:rFonts w:ascii="Arial" w:hAnsi="Arial" w:cs="Arial"/>
          <w:lang w:val="pl-PL"/>
        </w:rPr>
        <w:t xml:space="preserve"> ostrzegawcze zamontowane na dachu pojazdu w kolorze pomarańczowym</w:t>
      </w:r>
      <w:r w:rsidRPr="00506498">
        <w:rPr>
          <w:rFonts w:ascii="Arial" w:hAnsi="Arial" w:cs="Arial"/>
          <w:lang w:val="pl-PL"/>
        </w:rPr>
        <w:t>;</w:t>
      </w:r>
    </w:p>
    <w:p w14:paraId="3C2944C7" w14:textId="631F4DFB" w:rsidR="00506498" w:rsidRPr="00506498" w:rsidRDefault="00506498" w:rsidP="00D97593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lang w:val="pl-PL"/>
        </w:rPr>
      </w:pPr>
      <w:r w:rsidRPr="00506498">
        <w:rPr>
          <w:rFonts w:ascii="Arial" w:hAnsi="Arial" w:cs="Arial"/>
          <w:lang w:val="pl-PL"/>
        </w:rPr>
        <w:t xml:space="preserve">oświetlenie </w:t>
      </w:r>
      <w:proofErr w:type="spellStart"/>
      <w:r w:rsidRPr="00506498">
        <w:rPr>
          <w:rFonts w:ascii="Arial" w:hAnsi="Arial" w:cs="Arial"/>
          <w:lang w:val="pl-PL"/>
        </w:rPr>
        <w:t>led</w:t>
      </w:r>
      <w:proofErr w:type="spellEnd"/>
      <w:r w:rsidRPr="00506498">
        <w:rPr>
          <w:rFonts w:ascii="Arial" w:hAnsi="Arial" w:cs="Arial"/>
          <w:lang w:val="pl-PL"/>
        </w:rPr>
        <w:t xml:space="preserve"> robocze z przodu i tyłu maszyny</w:t>
      </w:r>
      <w:r w:rsidRPr="00506498">
        <w:rPr>
          <w:rFonts w:ascii="Arial" w:hAnsi="Arial" w:cs="Arial"/>
          <w:lang w:val="pl-PL"/>
        </w:rPr>
        <w:t>;</w:t>
      </w:r>
    </w:p>
    <w:p w14:paraId="624CA8F8" w14:textId="3AE632A4" w:rsidR="00506498" w:rsidRPr="00506498" w:rsidRDefault="00506498" w:rsidP="00506498">
      <w:pPr>
        <w:pStyle w:val="Listapunktowana"/>
        <w:numPr>
          <w:ilvl w:val="0"/>
          <w:numId w:val="20"/>
        </w:numPr>
        <w:spacing w:line="360" w:lineRule="auto"/>
        <w:ind w:left="709" w:hanging="414"/>
        <w:jc w:val="both"/>
        <w:rPr>
          <w:rFonts w:ascii="Arial" w:hAnsi="Arial" w:cs="Arial"/>
          <w:color w:val="414141"/>
          <w:lang w:val="pl-PL"/>
        </w:rPr>
      </w:pPr>
      <w:r w:rsidRPr="00506498">
        <w:rPr>
          <w:rFonts w:ascii="Arial" w:hAnsi="Arial" w:cs="Arial"/>
          <w:color w:val="414141"/>
          <w:lang w:val="pl-PL"/>
        </w:rPr>
        <w:t xml:space="preserve">oferowana maszyna musi być wyposażona w radio funkcją </w:t>
      </w:r>
      <w:proofErr w:type="spellStart"/>
      <w:r w:rsidRPr="00506498">
        <w:rPr>
          <w:rFonts w:ascii="Arial" w:hAnsi="Arial" w:cs="Arial"/>
          <w:color w:val="414141"/>
          <w:lang w:val="pl-PL"/>
        </w:rPr>
        <w:t>bluetooth</w:t>
      </w:r>
      <w:proofErr w:type="spellEnd"/>
      <w:r w:rsidRPr="00506498">
        <w:rPr>
          <w:rFonts w:ascii="Arial" w:hAnsi="Arial" w:cs="Arial"/>
          <w:color w:val="414141"/>
          <w:lang w:val="pl-PL"/>
        </w:rPr>
        <w:t xml:space="preserve"> oraz immobiliser</w:t>
      </w:r>
      <w:r w:rsidRPr="00506498">
        <w:rPr>
          <w:rFonts w:ascii="Arial" w:hAnsi="Arial" w:cs="Arial"/>
          <w:color w:val="414141"/>
          <w:lang w:val="pl-PL"/>
        </w:rPr>
        <w:t>.</w:t>
      </w:r>
    </w:p>
    <w:p w14:paraId="60AF575A" w14:textId="77777777" w:rsidR="00506498" w:rsidRPr="00D97593" w:rsidRDefault="00506498" w:rsidP="00506498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="Arial" w:hAnsi="Arial" w:cs="Arial"/>
          <w:lang w:val="pl-PL"/>
        </w:rPr>
      </w:pPr>
    </w:p>
    <w:p w14:paraId="5B3FFDEA" w14:textId="0810A4A1" w:rsidR="003F5828" w:rsidRPr="00B206F6" w:rsidRDefault="00000000" w:rsidP="00DC4F8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B206F6">
        <w:rPr>
          <w:rFonts w:ascii="Arial" w:hAnsi="Arial" w:cs="Arial"/>
          <w:b/>
        </w:rPr>
        <w:t>Wyposażenie</w:t>
      </w:r>
      <w:proofErr w:type="spellEnd"/>
      <w:r w:rsidRPr="00B206F6">
        <w:rPr>
          <w:rFonts w:ascii="Arial" w:hAnsi="Arial" w:cs="Arial"/>
          <w:b/>
        </w:rPr>
        <w:t xml:space="preserve"> </w:t>
      </w:r>
      <w:proofErr w:type="spellStart"/>
      <w:r w:rsidRPr="00B206F6">
        <w:rPr>
          <w:rFonts w:ascii="Arial" w:hAnsi="Arial" w:cs="Arial"/>
          <w:b/>
        </w:rPr>
        <w:t>robocze</w:t>
      </w:r>
      <w:proofErr w:type="spellEnd"/>
    </w:p>
    <w:p w14:paraId="3AF0E401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752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565656"/>
          <w:lang w:val="pl-PL"/>
        </w:rPr>
      </w:pPr>
      <w:r w:rsidRPr="00506498">
        <w:rPr>
          <w:rFonts w:ascii="Arial" w:hAnsi="Arial" w:cs="Arial"/>
          <w:lang w:val="pl-PL"/>
        </w:rPr>
        <w:t>sterowanie</w:t>
      </w:r>
      <w:r w:rsidRPr="00506498">
        <w:rPr>
          <w:rFonts w:ascii="Arial" w:hAnsi="Arial" w:cs="Arial"/>
          <w:spacing w:val="-3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ramieniem ładowarkowym</w:t>
      </w:r>
      <w:r w:rsidRPr="00506498">
        <w:rPr>
          <w:rFonts w:ascii="Arial" w:hAnsi="Arial" w:cs="Arial"/>
          <w:spacing w:val="10"/>
          <w:lang w:val="pl-PL"/>
        </w:rPr>
        <w:t xml:space="preserve"> </w:t>
      </w:r>
      <w:r w:rsidRPr="00506498">
        <w:rPr>
          <w:rFonts w:ascii="Arial" w:hAnsi="Arial" w:cs="Arial"/>
          <w:color w:val="0F0F0F"/>
          <w:lang w:val="pl-PL"/>
        </w:rPr>
        <w:t>za</w:t>
      </w:r>
      <w:r w:rsidRPr="00506498">
        <w:rPr>
          <w:rFonts w:ascii="Arial" w:hAnsi="Arial" w:cs="Arial"/>
          <w:color w:val="0F0F0F"/>
          <w:spacing w:val="-1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pomocą</w:t>
      </w:r>
      <w:r w:rsidRPr="00506498">
        <w:rPr>
          <w:rFonts w:ascii="Arial" w:hAnsi="Arial" w:cs="Arial"/>
          <w:spacing w:val="-4"/>
          <w:lang w:val="pl-PL"/>
        </w:rPr>
        <w:t xml:space="preserve"> </w:t>
      </w:r>
      <w:proofErr w:type="spellStart"/>
      <w:r w:rsidRPr="00506498">
        <w:rPr>
          <w:rFonts w:ascii="Arial" w:hAnsi="Arial" w:cs="Arial"/>
          <w:spacing w:val="-2"/>
          <w:lang w:val="pl-PL"/>
        </w:rPr>
        <w:t>joystika</w:t>
      </w:r>
      <w:proofErr w:type="spellEnd"/>
      <w:r w:rsidRPr="00506498">
        <w:rPr>
          <w:rFonts w:ascii="Arial" w:hAnsi="Arial" w:cs="Arial"/>
          <w:spacing w:val="-2"/>
          <w:lang w:val="pl-PL"/>
        </w:rPr>
        <w:t>,</w:t>
      </w:r>
    </w:p>
    <w:p w14:paraId="4667C1FF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753"/>
          <w:tab w:val="left" w:pos="758"/>
        </w:tabs>
        <w:autoSpaceDE w:val="0"/>
        <w:autoSpaceDN w:val="0"/>
        <w:spacing w:before="2" w:after="0"/>
        <w:ind w:right="824"/>
        <w:contextualSpacing w:val="0"/>
        <w:jc w:val="both"/>
        <w:rPr>
          <w:rFonts w:ascii="Arial" w:hAnsi="Arial" w:cs="Arial"/>
          <w:color w:val="4F4F4F"/>
          <w:lang w:val="pl-PL"/>
        </w:rPr>
      </w:pPr>
      <w:r w:rsidRPr="00506498">
        <w:rPr>
          <w:rFonts w:ascii="Arial" w:hAnsi="Arial" w:cs="Arial"/>
          <w:lang w:val="pl-PL"/>
        </w:rPr>
        <w:t>musi</w:t>
      </w:r>
      <w:r w:rsidRPr="00506498">
        <w:rPr>
          <w:rFonts w:ascii="Arial" w:hAnsi="Arial" w:cs="Arial"/>
          <w:spacing w:val="-6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posiadać</w:t>
      </w:r>
      <w:r w:rsidRPr="00506498">
        <w:rPr>
          <w:rFonts w:ascii="Arial" w:hAnsi="Arial" w:cs="Arial"/>
          <w:spacing w:val="-4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system</w:t>
      </w:r>
      <w:r w:rsidRPr="00506498">
        <w:rPr>
          <w:rFonts w:ascii="Arial" w:hAnsi="Arial" w:cs="Arial"/>
          <w:spacing w:val="-5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zapewniający</w:t>
      </w:r>
      <w:r w:rsidRPr="00506498">
        <w:rPr>
          <w:rFonts w:ascii="Arial" w:hAnsi="Arial" w:cs="Arial"/>
          <w:spacing w:val="6"/>
          <w:lang w:val="pl-PL"/>
        </w:rPr>
        <w:t xml:space="preserve"> </w:t>
      </w:r>
      <w:proofErr w:type="spellStart"/>
      <w:r w:rsidRPr="00506498">
        <w:rPr>
          <w:rFonts w:ascii="Arial" w:hAnsi="Arial" w:cs="Arial"/>
          <w:lang w:val="pl-PL"/>
        </w:rPr>
        <w:t>samopoziomowanie</w:t>
      </w:r>
      <w:proofErr w:type="spellEnd"/>
      <w:r w:rsidRPr="00506498">
        <w:rPr>
          <w:rFonts w:ascii="Arial" w:hAnsi="Arial" w:cs="Arial"/>
          <w:spacing w:val="-9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łyżki</w:t>
      </w:r>
      <w:r w:rsidRPr="00506498">
        <w:rPr>
          <w:rFonts w:ascii="Arial" w:hAnsi="Arial" w:cs="Arial"/>
          <w:spacing w:val="-7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ładowarkowej oraz</w:t>
      </w:r>
      <w:r w:rsidRPr="00506498">
        <w:rPr>
          <w:rFonts w:ascii="Arial" w:hAnsi="Arial" w:cs="Arial"/>
          <w:spacing w:val="-1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układ stabilizacji łyżki ładowarkowej,</w:t>
      </w:r>
    </w:p>
    <w:p w14:paraId="158A1FFE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753"/>
        </w:tabs>
        <w:autoSpaceDE w:val="0"/>
        <w:autoSpaceDN w:val="0"/>
        <w:spacing w:before="7" w:after="0"/>
        <w:contextualSpacing w:val="0"/>
        <w:jc w:val="both"/>
        <w:rPr>
          <w:rFonts w:ascii="Arial" w:hAnsi="Arial" w:cs="Arial"/>
          <w:color w:val="5B5B5B"/>
          <w:lang w:val="pl-PL"/>
        </w:rPr>
      </w:pPr>
      <w:r w:rsidRPr="00506498">
        <w:rPr>
          <w:rFonts w:ascii="Arial" w:hAnsi="Arial" w:cs="Arial"/>
          <w:lang w:val="pl-PL"/>
        </w:rPr>
        <w:t>musi</w:t>
      </w:r>
      <w:r w:rsidRPr="00506498">
        <w:rPr>
          <w:rFonts w:ascii="Arial" w:hAnsi="Arial" w:cs="Arial"/>
          <w:spacing w:val="-9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posiadać</w:t>
      </w:r>
      <w:r w:rsidRPr="00506498">
        <w:rPr>
          <w:rFonts w:ascii="Arial" w:hAnsi="Arial" w:cs="Arial"/>
          <w:spacing w:val="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układ</w:t>
      </w:r>
      <w:r w:rsidRPr="00506498">
        <w:rPr>
          <w:rFonts w:ascii="Arial" w:hAnsi="Arial" w:cs="Arial"/>
          <w:spacing w:val="-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powrotu</w:t>
      </w:r>
      <w:r w:rsidRPr="00506498">
        <w:rPr>
          <w:rFonts w:ascii="Arial" w:hAnsi="Arial" w:cs="Arial"/>
          <w:spacing w:val="-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łyżki</w:t>
      </w:r>
      <w:r w:rsidRPr="00506498">
        <w:rPr>
          <w:rFonts w:ascii="Arial" w:hAnsi="Arial" w:cs="Arial"/>
          <w:spacing w:val="-5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ładowarkowej</w:t>
      </w:r>
      <w:r w:rsidRPr="00506498">
        <w:rPr>
          <w:rFonts w:ascii="Arial" w:hAnsi="Arial" w:cs="Arial"/>
          <w:spacing w:val="10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do</w:t>
      </w:r>
      <w:r w:rsidRPr="00506498">
        <w:rPr>
          <w:rFonts w:ascii="Arial" w:hAnsi="Arial" w:cs="Arial"/>
          <w:spacing w:val="-7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pozycji</w:t>
      </w:r>
      <w:r w:rsidRPr="00506498">
        <w:rPr>
          <w:rFonts w:ascii="Arial" w:hAnsi="Arial" w:cs="Arial"/>
          <w:spacing w:val="-3"/>
          <w:lang w:val="pl-PL"/>
        </w:rPr>
        <w:t xml:space="preserve"> </w:t>
      </w:r>
      <w:r w:rsidRPr="00506498">
        <w:rPr>
          <w:rFonts w:ascii="Arial" w:hAnsi="Arial" w:cs="Arial"/>
          <w:spacing w:val="-2"/>
          <w:lang w:val="pl-PL"/>
        </w:rPr>
        <w:t>ładowania,</w:t>
      </w:r>
    </w:p>
    <w:p w14:paraId="6EFA0A45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754"/>
          <w:tab w:val="left" w:pos="757"/>
        </w:tabs>
        <w:autoSpaceDE w:val="0"/>
        <w:autoSpaceDN w:val="0"/>
        <w:spacing w:after="0"/>
        <w:ind w:right="126"/>
        <w:contextualSpacing w:val="0"/>
        <w:jc w:val="both"/>
        <w:rPr>
          <w:rFonts w:ascii="Arial" w:hAnsi="Arial" w:cs="Arial"/>
          <w:color w:val="464646"/>
          <w:lang w:val="pl-PL"/>
        </w:rPr>
      </w:pPr>
      <w:r w:rsidRPr="00506498">
        <w:rPr>
          <w:rFonts w:ascii="Arial" w:hAnsi="Arial" w:cs="Arial"/>
          <w:lang w:val="pl-PL"/>
        </w:rPr>
        <w:t>łyżka</w:t>
      </w:r>
      <w:r w:rsidRPr="00506498">
        <w:rPr>
          <w:rFonts w:ascii="Arial" w:hAnsi="Arial" w:cs="Arial"/>
          <w:spacing w:val="-9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ładowarkowa montowana</w:t>
      </w:r>
      <w:r w:rsidRPr="00506498">
        <w:rPr>
          <w:rFonts w:ascii="Arial" w:hAnsi="Arial" w:cs="Arial"/>
          <w:spacing w:val="-5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na</w:t>
      </w:r>
      <w:r w:rsidRPr="00506498">
        <w:rPr>
          <w:rFonts w:ascii="Arial" w:hAnsi="Arial" w:cs="Arial"/>
          <w:spacing w:val="-9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szybkozłącze ładowarkowe</w:t>
      </w:r>
      <w:r w:rsidRPr="00506498">
        <w:rPr>
          <w:rFonts w:ascii="Arial" w:hAnsi="Arial" w:cs="Arial"/>
          <w:spacing w:val="-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umożliwiające</w:t>
      </w:r>
      <w:r w:rsidRPr="00506498">
        <w:rPr>
          <w:rFonts w:ascii="Arial" w:hAnsi="Arial" w:cs="Arial"/>
          <w:spacing w:val="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szybkie</w:t>
      </w:r>
      <w:r w:rsidRPr="00506498">
        <w:rPr>
          <w:rFonts w:ascii="Arial" w:hAnsi="Arial" w:cs="Arial"/>
          <w:spacing w:val="-7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 xml:space="preserve">wypięcie, łyżka dzielona (otwierana), wielofunkcyjna: 6 w jednym </w:t>
      </w:r>
      <w:r w:rsidRPr="00506498">
        <w:rPr>
          <w:rFonts w:ascii="Arial" w:hAnsi="Arial" w:cs="Arial"/>
          <w:color w:val="0C0C0C"/>
          <w:lang w:val="pl-PL"/>
        </w:rPr>
        <w:t xml:space="preserve">- </w:t>
      </w:r>
      <w:r w:rsidRPr="00506498">
        <w:rPr>
          <w:rFonts w:ascii="Arial" w:hAnsi="Arial" w:cs="Arial"/>
          <w:lang w:val="pl-PL"/>
        </w:rPr>
        <w:t xml:space="preserve">możliwość </w:t>
      </w:r>
      <w:proofErr w:type="spellStart"/>
      <w:proofErr w:type="gramStart"/>
      <w:r w:rsidRPr="00506498">
        <w:rPr>
          <w:rFonts w:ascii="Arial" w:hAnsi="Arial" w:cs="Arial"/>
          <w:lang w:val="pl-PL"/>
        </w:rPr>
        <w:t>np.spychania</w:t>
      </w:r>
      <w:proofErr w:type="spellEnd"/>
      <w:proofErr w:type="gramEnd"/>
      <w:r w:rsidRPr="00506498">
        <w:rPr>
          <w:rFonts w:ascii="Arial" w:hAnsi="Arial" w:cs="Arial"/>
          <w:lang w:val="pl-PL"/>
        </w:rPr>
        <w:t>, ładowania, chwytania, rozściełania i wyrównywania,</w:t>
      </w:r>
    </w:p>
    <w:p w14:paraId="0968DF59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760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606060"/>
          <w:lang w:val="pl-PL"/>
        </w:rPr>
      </w:pPr>
      <w:r w:rsidRPr="00506498">
        <w:rPr>
          <w:rFonts w:ascii="Arial" w:hAnsi="Arial" w:cs="Arial"/>
          <w:lang w:val="pl-PL"/>
        </w:rPr>
        <w:t>widły</w:t>
      </w:r>
      <w:r w:rsidRPr="00506498">
        <w:rPr>
          <w:rFonts w:ascii="Arial" w:hAnsi="Arial" w:cs="Arial"/>
          <w:spacing w:val="-5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do</w:t>
      </w:r>
      <w:r w:rsidRPr="00506498">
        <w:rPr>
          <w:rFonts w:ascii="Arial" w:hAnsi="Arial" w:cs="Arial"/>
          <w:spacing w:val="-7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palet</w:t>
      </w:r>
      <w:r w:rsidRPr="00506498">
        <w:rPr>
          <w:rFonts w:ascii="Arial" w:hAnsi="Arial" w:cs="Arial"/>
          <w:spacing w:val="-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zamontowane</w:t>
      </w:r>
      <w:r w:rsidRPr="00506498">
        <w:rPr>
          <w:rFonts w:ascii="Arial" w:hAnsi="Arial" w:cs="Arial"/>
          <w:spacing w:val="3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na</w:t>
      </w:r>
      <w:r w:rsidRPr="00506498">
        <w:rPr>
          <w:rFonts w:ascii="Arial" w:hAnsi="Arial" w:cs="Arial"/>
          <w:spacing w:val="-4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szybkozłączu</w:t>
      </w:r>
      <w:r w:rsidRPr="00506498">
        <w:rPr>
          <w:rFonts w:ascii="Arial" w:hAnsi="Arial" w:cs="Arial"/>
          <w:spacing w:val="-1"/>
          <w:lang w:val="pl-PL"/>
        </w:rPr>
        <w:t xml:space="preserve"> </w:t>
      </w:r>
      <w:r w:rsidRPr="00506498">
        <w:rPr>
          <w:rFonts w:ascii="Arial" w:hAnsi="Arial" w:cs="Arial"/>
          <w:spacing w:val="-2"/>
          <w:lang w:val="pl-PL"/>
        </w:rPr>
        <w:t>ładowarkowym hydraulicznym,</w:t>
      </w:r>
    </w:p>
    <w:p w14:paraId="174D0A90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754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4D4D4D"/>
          <w:lang w:val="pl-PL"/>
        </w:rPr>
      </w:pPr>
      <w:r w:rsidRPr="00506498">
        <w:rPr>
          <w:rFonts w:ascii="Arial" w:hAnsi="Arial" w:cs="Arial"/>
          <w:lang w:val="pl-PL"/>
        </w:rPr>
        <w:t>pojemność</w:t>
      </w:r>
      <w:r w:rsidRPr="00506498">
        <w:rPr>
          <w:rFonts w:ascii="Arial" w:hAnsi="Arial" w:cs="Arial"/>
          <w:spacing w:val="8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łyżki</w:t>
      </w:r>
      <w:r w:rsidRPr="00506498">
        <w:rPr>
          <w:rFonts w:ascii="Arial" w:hAnsi="Arial" w:cs="Arial"/>
          <w:spacing w:val="-3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ładowarki</w:t>
      </w:r>
      <w:r w:rsidRPr="00506498">
        <w:rPr>
          <w:rFonts w:ascii="Arial" w:hAnsi="Arial" w:cs="Arial"/>
          <w:spacing w:val="-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minimum</w:t>
      </w:r>
      <w:r w:rsidRPr="00506498">
        <w:rPr>
          <w:rFonts w:ascii="Arial" w:hAnsi="Arial" w:cs="Arial"/>
          <w:spacing w:val="1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1,0</w:t>
      </w:r>
      <w:r w:rsidRPr="00506498">
        <w:rPr>
          <w:rFonts w:ascii="Arial" w:hAnsi="Arial" w:cs="Arial"/>
          <w:spacing w:val="-6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m</w:t>
      </w:r>
      <w:r w:rsidRPr="00506498">
        <w:rPr>
          <w:rFonts w:ascii="Arial" w:hAnsi="Arial" w:cs="Arial"/>
          <w:vertAlign w:val="superscript"/>
          <w:lang w:val="pl-PL"/>
        </w:rPr>
        <w:t>3</w:t>
      </w:r>
      <w:r w:rsidRPr="00506498">
        <w:rPr>
          <w:rFonts w:ascii="Arial" w:hAnsi="Arial" w:cs="Arial"/>
          <w:lang w:val="pl-PL"/>
        </w:rPr>
        <w:t>,</w:t>
      </w:r>
      <w:r w:rsidRPr="00506498">
        <w:rPr>
          <w:rFonts w:ascii="Arial" w:hAnsi="Arial" w:cs="Arial"/>
          <w:spacing w:val="-1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szerokość</w:t>
      </w:r>
      <w:r w:rsidRPr="00506498">
        <w:rPr>
          <w:rFonts w:ascii="Arial" w:hAnsi="Arial" w:cs="Arial"/>
          <w:spacing w:val="8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łyżki</w:t>
      </w:r>
      <w:r w:rsidRPr="00506498">
        <w:rPr>
          <w:rFonts w:ascii="Arial" w:hAnsi="Arial" w:cs="Arial"/>
          <w:spacing w:val="-8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do</w:t>
      </w:r>
      <w:r w:rsidRPr="00506498">
        <w:rPr>
          <w:rFonts w:ascii="Arial" w:hAnsi="Arial" w:cs="Arial"/>
          <w:spacing w:val="-7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2,5</w:t>
      </w:r>
      <w:r w:rsidRPr="00506498">
        <w:rPr>
          <w:rFonts w:ascii="Arial" w:hAnsi="Arial" w:cs="Arial"/>
          <w:spacing w:val="-8"/>
          <w:lang w:val="pl-PL"/>
        </w:rPr>
        <w:t xml:space="preserve"> </w:t>
      </w:r>
      <w:r w:rsidRPr="00506498">
        <w:rPr>
          <w:rFonts w:ascii="Arial" w:hAnsi="Arial" w:cs="Arial"/>
          <w:spacing w:val="-5"/>
          <w:lang w:val="pl-PL"/>
        </w:rPr>
        <w:t>m,</w:t>
      </w:r>
    </w:p>
    <w:p w14:paraId="019AF6C1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758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4F4F4F"/>
        </w:rPr>
      </w:pPr>
      <w:proofErr w:type="spellStart"/>
      <w:r w:rsidRPr="00506498">
        <w:rPr>
          <w:rFonts w:ascii="Arial" w:hAnsi="Arial" w:cs="Arial"/>
        </w:rPr>
        <w:t>minimalna</w:t>
      </w:r>
      <w:proofErr w:type="spellEnd"/>
      <w:r w:rsidRPr="00506498">
        <w:rPr>
          <w:rFonts w:ascii="Arial" w:hAnsi="Arial" w:cs="Arial"/>
          <w:spacing w:val="3"/>
        </w:rPr>
        <w:t xml:space="preserve"> </w:t>
      </w:r>
      <w:proofErr w:type="spellStart"/>
      <w:r w:rsidRPr="00506498">
        <w:rPr>
          <w:rFonts w:ascii="Arial" w:hAnsi="Arial" w:cs="Arial"/>
        </w:rPr>
        <w:t>wysokość</w:t>
      </w:r>
      <w:proofErr w:type="spellEnd"/>
      <w:r w:rsidRPr="00506498">
        <w:rPr>
          <w:rFonts w:ascii="Arial" w:hAnsi="Arial" w:cs="Arial"/>
        </w:rPr>
        <w:t xml:space="preserve"> </w:t>
      </w:r>
      <w:proofErr w:type="spellStart"/>
      <w:proofErr w:type="gramStart"/>
      <w:r w:rsidRPr="00506498">
        <w:rPr>
          <w:rFonts w:ascii="Arial" w:hAnsi="Arial" w:cs="Arial"/>
        </w:rPr>
        <w:t>załadunku</w:t>
      </w:r>
      <w:proofErr w:type="spellEnd"/>
      <w:r w:rsidRPr="00506498">
        <w:rPr>
          <w:rFonts w:ascii="Arial" w:hAnsi="Arial" w:cs="Arial"/>
          <w:spacing w:val="1"/>
        </w:rPr>
        <w:t xml:space="preserve"> </w:t>
      </w:r>
      <w:r w:rsidRPr="00506498">
        <w:rPr>
          <w:rFonts w:ascii="Arial" w:hAnsi="Arial" w:cs="Arial"/>
          <w:spacing w:val="-2"/>
        </w:rPr>
        <w:t xml:space="preserve"> </w:t>
      </w:r>
      <w:r w:rsidRPr="00506498">
        <w:rPr>
          <w:rFonts w:ascii="Arial" w:hAnsi="Arial" w:cs="Arial"/>
        </w:rPr>
        <w:t>3</w:t>
      </w:r>
      <w:proofErr w:type="gramEnd"/>
      <w:r w:rsidRPr="00506498">
        <w:rPr>
          <w:rFonts w:ascii="Arial" w:hAnsi="Arial" w:cs="Arial"/>
        </w:rPr>
        <w:t>,0</w:t>
      </w:r>
      <w:r w:rsidRPr="00506498">
        <w:rPr>
          <w:rFonts w:ascii="Arial" w:hAnsi="Arial" w:cs="Arial"/>
          <w:spacing w:val="-10"/>
        </w:rPr>
        <w:t xml:space="preserve"> </w:t>
      </w:r>
      <w:r w:rsidRPr="00506498">
        <w:rPr>
          <w:rFonts w:ascii="Arial" w:hAnsi="Arial" w:cs="Arial"/>
          <w:spacing w:val="-5"/>
        </w:rPr>
        <w:t>m,</w:t>
      </w:r>
    </w:p>
    <w:p w14:paraId="30F905AF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759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4B4B4B"/>
          <w:lang w:val="pl-PL"/>
        </w:rPr>
      </w:pPr>
      <w:r w:rsidRPr="00506498">
        <w:rPr>
          <w:rFonts w:ascii="Arial" w:hAnsi="Arial" w:cs="Arial"/>
          <w:lang w:val="pl-PL"/>
        </w:rPr>
        <w:t>udźwig</w:t>
      </w:r>
      <w:r w:rsidRPr="00506498">
        <w:rPr>
          <w:rFonts w:ascii="Arial" w:hAnsi="Arial" w:cs="Arial"/>
          <w:spacing w:val="-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na</w:t>
      </w:r>
      <w:r w:rsidRPr="00506498">
        <w:rPr>
          <w:rFonts w:ascii="Arial" w:hAnsi="Arial" w:cs="Arial"/>
          <w:spacing w:val="-6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pełną</w:t>
      </w:r>
      <w:r w:rsidRPr="00506498">
        <w:rPr>
          <w:rFonts w:ascii="Arial" w:hAnsi="Arial" w:cs="Arial"/>
          <w:spacing w:val="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wysokość</w:t>
      </w:r>
      <w:r w:rsidRPr="00506498">
        <w:rPr>
          <w:rFonts w:ascii="Arial" w:hAnsi="Arial" w:cs="Arial"/>
          <w:spacing w:val="5"/>
          <w:lang w:val="pl-PL"/>
        </w:rPr>
        <w:t xml:space="preserve"> </w:t>
      </w:r>
      <w:r w:rsidRPr="00506498">
        <w:rPr>
          <w:rFonts w:ascii="Arial" w:hAnsi="Arial" w:cs="Arial"/>
          <w:color w:val="161616"/>
          <w:lang w:val="pl-PL"/>
        </w:rPr>
        <w:t>w</w:t>
      </w:r>
      <w:r w:rsidRPr="00506498">
        <w:rPr>
          <w:rFonts w:ascii="Arial" w:hAnsi="Arial" w:cs="Arial"/>
          <w:color w:val="161616"/>
          <w:spacing w:val="-8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łyżce</w:t>
      </w:r>
      <w:r w:rsidRPr="00506498">
        <w:rPr>
          <w:rFonts w:ascii="Arial" w:hAnsi="Arial" w:cs="Arial"/>
          <w:spacing w:val="-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ładowarkowej</w:t>
      </w:r>
      <w:r w:rsidRPr="00506498">
        <w:rPr>
          <w:rFonts w:ascii="Arial" w:hAnsi="Arial" w:cs="Arial"/>
          <w:spacing w:val="10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minimum</w:t>
      </w:r>
      <w:r w:rsidRPr="00506498">
        <w:rPr>
          <w:rFonts w:ascii="Arial" w:hAnsi="Arial" w:cs="Arial"/>
          <w:spacing w:val="6"/>
          <w:lang w:val="pl-PL"/>
        </w:rPr>
        <w:t xml:space="preserve"> </w:t>
      </w:r>
      <w:r w:rsidRPr="00506498">
        <w:rPr>
          <w:rFonts w:ascii="Arial" w:hAnsi="Arial" w:cs="Arial"/>
          <w:color w:val="1A1A1A"/>
          <w:lang w:val="pl-PL"/>
        </w:rPr>
        <w:t>3</w:t>
      </w:r>
      <w:r w:rsidRPr="00506498">
        <w:rPr>
          <w:rFonts w:ascii="Arial" w:hAnsi="Arial" w:cs="Arial"/>
          <w:color w:val="1A1A1A"/>
          <w:spacing w:val="-10"/>
          <w:lang w:val="pl-PL"/>
        </w:rPr>
        <w:t xml:space="preserve"> </w:t>
      </w:r>
      <w:r w:rsidRPr="00506498">
        <w:rPr>
          <w:rFonts w:ascii="Arial" w:hAnsi="Arial" w:cs="Arial"/>
          <w:color w:val="0E0E0E"/>
          <w:lang w:val="pl-PL"/>
        </w:rPr>
        <w:t>000</w:t>
      </w:r>
      <w:r w:rsidRPr="00506498">
        <w:rPr>
          <w:rFonts w:ascii="Arial" w:hAnsi="Arial" w:cs="Arial"/>
          <w:color w:val="0E0E0E"/>
          <w:spacing w:val="-9"/>
          <w:lang w:val="pl-PL"/>
        </w:rPr>
        <w:t xml:space="preserve"> </w:t>
      </w:r>
      <w:r w:rsidRPr="00506498">
        <w:rPr>
          <w:rFonts w:ascii="Arial" w:hAnsi="Arial" w:cs="Arial"/>
          <w:spacing w:val="-5"/>
          <w:lang w:val="pl-PL"/>
        </w:rPr>
        <w:t>kg,</w:t>
      </w:r>
    </w:p>
    <w:p w14:paraId="5C5BCD8F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759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4B4B4B"/>
          <w:sz w:val="20"/>
          <w:szCs w:val="20"/>
          <w:lang w:val="pl-PL"/>
        </w:rPr>
      </w:pPr>
      <w:r w:rsidRPr="00506498">
        <w:rPr>
          <w:rFonts w:ascii="Arial" w:hAnsi="Arial" w:cs="Arial"/>
          <w:color w:val="181818"/>
          <w:lang w:val="pl-PL"/>
        </w:rPr>
        <w:t xml:space="preserve">pług łamany typu V o szerokości min. 2900 mm uchylny </w:t>
      </w:r>
      <w:proofErr w:type="spellStart"/>
      <w:r w:rsidRPr="00506498">
        <w:rPr>
          <w:rFonts w:ascii="Arial" w:hAnsi="Arial" w:cs="Arial"/>
          <w:color w:val="181818"/>
          <w:lang w:val="pl-PL"/>
        </w:rPr>
        <w:t>hydralicznie</w:t>
      </w:r>
      <w:proofErr w:type="spellEnd"/>
      <w:r w:rsidRPr="00506498">
        <w:rPr>
          <w:rFonts w:ascii="Arial" w:hAnsi="Arial" w:cs="Arial"/>
          <w:color w:val="181818"/>
          <w:lang w:val="pl-PL"/>
        </w:rPr>
        <w:t xml:space="preserve"> </w:t>
      </w:r>
      <w:r w:rsidRPr="00506498">
        <w:rPr>
          <w:rFonts w:ascii="Arial" w:hAnsi="Arial" w:cs="Arial"/>
          <w:color w:val="181818"/>
          <w:lang w:val="pl-PL"/>
        </w:rPr>
        <w:br/>
        <w:t>z mocowaniem pod szybkozłącze,</w:t>
      </w:r>
      <w:r w:rsidRPr="00506498">
        <w:rPr>
          <w:rFonts w:ascii="Arial" w:eastAsia="Times New Roman" w:hAnsi="Arial" w:cs="Arial"/>
          <w:sz w:val="24"/>
          <w:szCs w:val="24"/>
          <w:lang w:val="pl-PL" w:eastAsia="pl-PL"/>
        </w:rPr>
        <w:t xml:space="preserve"> </w:t>
      </w:r>
      <w:r w:rsidRPr="00506498">
        <w:rPr>
          <w:rFonts w:ascii="Arial" w:eastAsia="Times New Roman" w:hAnsi="Arial" w:cs="Arial"/>
          <w:lang w:val="pl-PL" w:eastAsia="pl-PL"/>
        </w:rPr>
        <w:t xml:space="preserve">na czołownicy pływającej z instalują sterowania z kabiny operatora, </w:t>
      </w:r>
    </w:p>
    <w:p w14:paraId="48E9DB20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467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4B4B4B"/>
          <w:lang w:val="pl-PL"/>
        </w:rPr>
      </w:pPr>
      <w:r w:rsidRPr="00506498">
        <w:rPr>
          <w:rFonts w:ascii="Arial" w:hAnsi="Arial" w:cs="Arial"/>
          <w:lang w:val="pl-PL"/>
        </w:rPr>
        <w:t>sterowanie</w:t>
      </w:r>
      <w:r w:rsidRPr="00506498">
        <w:rPr>
          <w:rFonts w:ascii="Arial" w:hAnsi="Arial" w:cs="Arial"/>
          <w:spacing w:val="-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 xml:space="preserve">ramieniem </w:t>
      </w:r>
      <w:proofErr w:type="spellStart"/>
      <w:r w:rsidRPr="00506498">
        <w:rPr>
          <w:rFonts w:ascii="Arial" w:hAnsi="Arial" w:cs="Arial"/>
          <w:lang w:val="pl-PL"/>
        </w:rPr>
        <w:t>koparkowym</w:t>
      </w:r>
      <w:proofErr w:type="spellEnd"/>
      <w:r w:rsidRPr="00506498">
        <w:rPr>
          <w:rFonts w:ascii="Arial" w:hAnsi="Arial" w:cs="Arial"/>
          <w:spacing w:val="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za</w:t>
      </w:r>
      <w:r w:rsidRPr="00506498">
        <w:rPr>
          <w:rFonts w:ascii="Arial" w:hAnsi="Arial" w:cs="Arial"/>
          <w:spacing w:val="-1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pomocą</w:t>
      </w:r>
      <w:r w:rsidRPr="00506498">
        <w:rPr>
          <w:rFonts w:ascii="Arial" w:hAnsi="Arial" w:cs="Arial"/>
          <w:spacing w:val="-5"/>
          <w:lang w:val="pl-PL"/>
        </w:rPr>
        <w:t xml:space="preserve"> </w:t>
      </w:r>
      <w:proofErr w:type="spellStart"/>
      <w:r w:rsidRPr="00506498">
        <w:rPr>
          <w:rFonts w:ascii="Arial" w:hAnsi="Arial" w:cs="Arial"/>
          <w:spacing w:val="-2"/>
          <w:lang w:val="pl-PL"/>
        </w:rPr>
        <w:t>joystików</w:t>
      </w:r>
      <w:proofErr w:type="spellEnd"/>
      <w:r w:rsidRPr="00506498">
        <w:rPr>
          <w:rFonts w:ascii="Arial" w:hAnsi="Arial" w:cs="Arial"/>
          <w:spacing w:val="-2"/>
          <w:lang w:val="pl-PL"/>
        </w:rPr>
        <w:t>,</w:t>
      </w:r>
    </w:p>
    <w:p w14:paraId="4E8839A2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678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424242"/>
          <w:lang w:val="pl-PL"/>
        </w:rPr>
      </w:pPr>
      <w:r w:rsidRPr="00506498">
        <w:rPr>
          <w:rFonts w:ascii="Arial" w:hAnsi="Arial" w:cs="Arial"/>
          <w:lang w:val="pl-PL"/>
        </w:rPr>
        <w:t>musi</w:t>
      </w:r>
      <w:r w:rsidRPr="00506498">
        <w:rPr>
          <w:rFonts w:ascii="Arial" w:hAnsi="Arial" w:cs="Arial"/>
          <w:spacing w:val="-8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posiadać</w:t>
      </w:r>
      <w:r w:rsidRPr="00506498">
        <w:rPr>
          <w:rFonts w:ascii="Arial" w:hAnsi="Arial" w:cs="Arial"/>
          <w:spacing w:val="-3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możliwość</w:t>
      </w:r>
      <w:r w:rsidRPr="00506498">
        <w:rPr>
          <w:rFonts w:ascii="Arial" w:hAnsi="Arial" w:cs="Arial"/>
          <w:spacing w:val="-4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hydraulicznego</w:t>
      </w:r>
      <w:r w:rsidRPr="00506498">
        <w:rPr>
          <w:rFonts w:ascii="Arial" w:hAnsi="Arial" w:cs="Arial"/>
          <w:spacing w:val="-1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przesuwu</w:t>
      </w:r>
      <w:r w:rsidRPr="00506498">
        <w:rPr>
          <w:rFonts w:ascii="Arial" w:hAnsi="Arial" w:cs="Arial"/>
          <w:spacing w:val="-4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bocznego</w:t>
      </w:r>
      <w:r w:rsidRPr="00506498">
        <w:rPr>
          <w:rFonts w:ascii="Arial" w:hAnsi="Arial" w:cs="Arial"/>
          <w:spacing w:val="3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 xml:space="preserve">wysięgnika </w:t>
      </w:r>
      <w:proofErr w:type="spellStart"/>
      <w:r w:rsidRPr="00506498">
        <w:rPr>
          <w:rFonts w:ascii="Arial" w:hAnsi="Arial" w:cs="Arial"/>
          <w:spacing w:val="-2"/>
          <w:lang w:val="pl-PL"/>
        </w:rPr>
        <w:t>koparkowego</w:t>
      </w:r>
      <w:proofErr w:type="spellEnd"/>
      <w:r w:rsidRPr="00506498">
        <w:rPr>
          <w:rFonts w:ascii="Arial" w:hAnsi="Arial" w:cs="Arial"/>
          <w:spacing w:val="-2"/>
          <w:lang w:val="pl-PL"/>
        </w:rPr>
        <w:t>,</w:t>
      </w:r>
    </w:p>
    <w:p w14:paraId="5B17E1FA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680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383838"/>
          <w:lang w:val="pl-PL"/>
        </w:rPr>
      </w:pPr>
      <w:r w:rsidRPr="00506498">
        <w:rPr>
          <w:rFonts w:ascii="Arial" w:hAnsi="Arial" w:cs="Arial"/>
          <w:lang w:val="pl-PL"/>
        </w:rPr>
        <w:lastRenderedPageBreak/>
        <w:t>łyżki</w:t>
      </w:r>
      <w:r w:rsidRPr="00506498">
        <w:rPr>
          <w:rFonts w:ascii="Arial" w:hAnsi="Arial" w:cs="Arial"/>
          <w:spacing w:val="-2"/>
          <w:lang w:val="pl-PL"/>
        </w:rPr>
        <w:t xml:space="preserve"> </w:t>
      </w:r>
      <w:proofErr w:type="spellStart"/>
      <w:r w:rsidRPr="00506498">
        <w:rPr>
          <w:rFonts w:ascii="Arial" w:hAnsi="Arial" w:cs="Arial"/>
          <w:lang w:val="pl-PL"/>
        </w:rPr>
        <w:t>koparkowwe</w:t>
      </w:r>
      <w:proofErr w:type="spellEnd"/>
      <w:r w:rsidRPr="00506498">
        <w:rPr>
          <w:rFonts w:ascii="Arial" w:hAnsi="Arial" w:cs="Arial"/>
          <w:lang w:val="pl-PL"/>
        </w:rPr>
        <w:t xml:space="preserve"> o szerokości ok.  400 mm i 600 </w:t>
      </w:r>
      <w:proofErr w:type="gramStart"/>
      <w:r w:rsidRPr="00506498">
        <w:rPr>
          <w:rFonts w:ascii="Arial" w:hAnsi="Arial" w:cs="Arial"/>
          <w:lang w:val="pl-PL"/>
        </w:rPr>
        <w:t xml:space="preserve">mm </w:t>
      </w:r>
      <w:r w:rsidRPr="00506498">
        <w:rPr>
          <w:rFonts w:ascii="Arial" w:hAnsi="Arial" w:cs="Arial"/>
          <w:spacing w:val="-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montowane</w:t>
      </w:r>
      <w:proofErr w:type="gramEnd"/>
      <w:r w:rsidRPr="00506498">
        <w:rPr>
          <w:rFonts w:ascii="Arial" w:hAnsi="Arial" w:cs="Arial"/>
          <w:spacing w:val="3"/>
          <w:lang w:val="pl-PL"/>
        </w:rPr>
        <w:t xml:space="preserve"> </w:t>
      </w:r>
      <w:r w:rsidRPr="00506498">
        <w:rPr>
          <w:rFonts w:ascii="Arial" w:hAnsi="Arial" w:cs="Arial"/>
          <w:color w:val="111111"/>
          <w:lang w:val="pl-PL"/>
        </w:rPr>
        <w:t>na</w:t>
      </w:r>
      <w:r w:rsidRPr="00506498">
        <w:rPr>
          <w:rFonts w:ascii="Arial" w:hAnsi="Arial" w:cs="Arial"/>
          <w:color w:val="111111"/>
          <w:spacing w:val="-8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szybkozłącze</w:t>
      </w:r>
      <w:r w:rsidRPr="00506498">
        <w:rPr>
          <w:rFonts w:ascii="Arial" w:hAnsi="Arial" w:cs="Arial"/>
          <w:spacing w:val="5"/>
          <w:lang w:val="pl-PL"/>
        </w:rPr>
        <w:t xml:space="preserve"> </w:t>
      </w:r>
    </w:p>
    <w:p w14:paraId="3E4523C3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681"/>
        </w:tabs>
        <w:autoSpaceDE w:val="0"/>
        <w:autoSpaceDN w:val="0"/>
        <w:spacing w:before="1" w:after="0"/>
        <w:contextualSpacing w:val="0"/>
        <w:jc w:val="both"/>
        <w:rPr>
          <w:rFonts w:ascii="Arial" w:hAnsi="Arial" w:cs="Arial"/>
          <w:color w:val="525252"/>
          <w:lang w:val="pl-PL"/>
        </w:rPr>
      </w:pPr>
      <w:r w:rsidRPr="00506498">
        <w:rPr>
          <w:rFonts w:ascii="Arial" w:hAnsi="Arial" w:cs="Arial"/>
          <w:lang w:val="pl-PL"/>
        </w:rPr>
        <w:t>łyżka</w:t>
      </w:r>
      <w:r w:rsidRPr="00506498">
        <w:rPr>
          <w:rFonts w:ascii="Arial" w:hAnsi="Arial" w:cs="Arial"/>
          <w:spacing w:val="-6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skarpowa</w:t>
      </w:r>
      <w:r w:rsidRPr="00506498">
        <w:rPr>
          <w:rFonts w:ascii="Arial" w:hAnsi="Arial" w:cs="Arial"/>
          <w:spacing w:val="-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hydraulicznie</w:t>
      </w:r>
      <w:r w:rsidRPr="00506498">
        <w:rPr>
          <w:rFonts w:ascii="Arial" w:hAnsi="Arial" w:cs="Arial"/>
          <w:spacing w:val="13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uchylna</w:t>
      </w:r>
      <w:r w:rsidRPr="00506498">
        <w:rPr>
          <w:rFonts w:ascii="Arial" w:hAnsi="Arial" w:cs="Arial"/>
          <w:spacing w:val="-5"/>
          <w:lang w:val="pl-PL"/>
        </w:rPr>
        <w:t xml:space="preserve"> o </w:t>
      </w:r>
      <w:r w:rsidRPr="00506498">
        <w:rPr>
          <w:rFonts w:ascii="Arial" w:hAnsi="Arial" w:cs="Arial"/>
          <w:spacing w:val="-2"/>
          <w:lang w:val="pl-PL"/>
        </w:rPr>
        <w:t xml:space="preserve">szerokości 1500 </w:t>
      </w:r>
      <w:r w:rsidRPr="00506498">
        <w:rPr>
          <w:rFonts w:ascii="Arial" w:hAnsi="Arial" w:cs="Arial"/>
          <w:lang w:val="pl-PL"/>
        </w:rPr>
        <w:t>mm</w:t>
      </w:r>
      <w:r w:rsidRPr="00506498">
        <w:rPr>
          <w:rFonts w:ascii="Arial" w:hAnsi="Arial" w:cs="Arial"/>
          <w:spacing w:val="4"/>
          <w:lang w:val="pl-PL"/>
        </w:rPr>
        <w:t xml:space="preserve">, </w:t>
      </w:r>
    </w:p>
    <w:p w14:paraId="7D79D7E9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681"/>
        </w:tabs>
        <w:autoSpaceDE w:val="0"/>
        <w:autoSpaceDN w:val="0"/>
        <w:spacing w:before="1" w:after="0"/>
        <w:contextualSpacing w:val="0"/>
        <w:jc w:val="both"/>
        <w:rPr>
          <w:rFonts w:ascii="Arial" w:hAnsi="Arial" w:cs="Arial"/>
          <w:color w:val="525252"/>
          <w:lang w:val="pl-PL"/>
        </w:rPr>
      </w:pPr>
      <w:r w:rsidRPr="00506498">
        <w:rPr>
          <w:rFonts w:ascii="Arial" w:hAnsi="Arial" w:cs="Arial"/>
          <w:lang w:val="pl-PL"/>
        </w:rPr>
        <w:t xml:space="preserve">linia hydrauliczna na ramieniu </w:t>
      </w:r>
      <w:proofErr w:type="spellStart"/>
      <w:r w:rsidRPr="00506498">
        <w:rPr>
          <w:rFonts w:ascii="Arial" w:hAnsi="Arial" w:cs="Arial"/>
          <w:lang w:val="pl-PL"/>
        </w:rPr>
        <w:t>koparkowym</w:t>
      </w:r>
      <w:proofErr w:type="spellEnd"/>
      <w:r w:rsidRPr="00506498">
        <w:rPr>
          <w:rFonts w:ascii="Arial" w:hAnsi="Arial" w:cs="Arial"/>
          <w:lang w:val="pl-PL"/>
        </w:rPr>
        <w:t xml:space="preserve"> do zasilania osprzętu </w:t>
      </w:r>
      <w:proofErr w:type="gramStart"/>
      <w:r w:rsidRPr="00506498">
        <w:rPr>
          <w:rFonts w:ascii="Arial" w:hAnsi="Arial" w:cs="Arial"/>
          <w:lang w:val="pl-PL"/>
        </w:rPr>
        <w:t>np.( młota</w:t>
      </w:r>
      <w:proofErr w:type="gramEnd"/>
      <w:r w:rsidRPr="00506498">
        <w:rPr>
          <w:rFonts w:ascii="Arial" w:hAnsi="Arial" w:cs="Arial"/>
          <w:lang w:val="pl-PL"/>
        </w:rPr>
        <w:t>, łyżka skarpowa, głowica do frezowania itp.)</w:t>
      </w:r>
    </w:p>
    <w:p w14:paraId="465D1150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682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4D4D4D"/>
          <w:lang w:val="pl-PL"/>
        </w:rPr>
      </w:pPr>
      <w:r w:rsidRPr="00506498">
        <w:rPr>
          <w:rFonts w:ascii="Arial" w:hAnsi="Arial" w:cs="Arial"/>
          <w:lang w:val="pl-PL"/>
        </w:rPr>
        <w:t>ramię</w:t>
      </w:r>
      <w:r w:rsidRPr="00506498">
        <w:rPr>
          <w:rFonts w:ascii="Arial" w:hAnsi="Arial" w:cs="Arial"/>
          <w:spacing w:val="-13"/>
          <w:lang w:val="pl-PL"/>
        </w:rPr>
        <w:t xml:space="preserve"> </w:t>
      </w:r>
      <w:proofErr w:type="spellStart"/>
      <w:r w:rsidRPr="00506498">
        <w:rPr>
          <w:rFonts w:ascii="Arial" w:hAnsi="Arial" w:cs="Arial"/>
          <w:lang w:val="pl-PL"/>
        </w:rPr>
        <w:t>koparkowe</w:t>
      </w:r>
      <w:proofErr w:type="spellEnd"/>
      <w:r w:rsidRPr="00506498">
        <w:rPr>
          <w:rFonts w:ascii="Arial" w:hAnsi="Arial" w:cs="Arial"/>
          <w:spacing w:val="-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o</w:t>
      </w:r>
      <w:r w:rsidRPr="00506498">
        <w:rPr>
          <w:rFonts w:ascii="Arial" w:hAnsi="Arial" w:cs="Arial"/>
          <w:spacing w:val="-1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zmiennej</w:t>
      </w:r>
      <w:r w:rsidRPr="00506498">
        <w:rPr>
          <w:rFonts w:ascii="Arial" w:hAnsi="Arial" w:cs="Arial"/>
          <w:spacing w:val="-6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długości,</w:t>
      </w:r>
      <w:r w:rsidRPr="00506498">
        <w:rPr>
          <w:rFonts w:ascii="Arial" w:hAnsi="Arial" w:cs="Arial"/>
          <w:spacing w:val="-6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rozsuwane hydraulicznie</w:t>
      </w:r>
      <w:r w:rsidRPr="00506498">
        <w:rPr>
          <w:rFonts w:ascii="Arial" w:hAnsi="Arial" w:cs="Arial"/>
          <w:spacing w:val="-2"/>
          <w:lang w:val="pl-PL"/>
        </w:rPr>
        <w:t xml:space="preserve"> (teleskopowe),</w:t>
      </w:r>
    </w:p>
    <w:p w14:paraId="7B6DF3B7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688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444444"/>
          <w:lang w:val="pl-PL"/>
        </w:rPr>
      </w:pPr>
      <w:r w:rsidRPr="00506498">
        <w:rPr>
          <w:rFonts w:ascii="Arial" w:hAnsi="Arial" w:cs="Arial"/>
          <w:lang w:val="pl-PL"/>
        </w:rPr>
        <w:t>głębokość</w:t>
      </w:r>
      <w:r w:rsidRPr="00506498">
        <w:rPr>
          <w:rFonts w:ascii="Arial" w:hAnsi="Arial" w:cs="Arial"/>
          <w:spacing w:val="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kopania</w:t>
      </w:r>
      <w:r w:rsidRPr="00506498">
        <w:rPr>
          <w:rFonts w:ascii="Arial" w:hAnsi="Arial" w:cs="Arial"/>
          <w:spacing w:val="3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ze</w:t>
      </w:r>
      <w:r w:rsidRPr="00506498">
        <w:rPr>
          <w:rFonts w:ascii="Arial" w:hAnsi="Arial" w:cs="Arial"/>
          <w:spacing w:val="-3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standardową</w:t>
      </w:r>
      <w:r w:rsidRPr="00506498">
        <w:rPr>
          <w:rFonts w:ascii="Arial" w:hAnsi="Arial" w:cs="Arial"/>
          <w:spacing w:val="1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łyżką</w:t>
      </w:r>
      <w:r w:rsidRPr="00506498">
        <w:rPr>
          <w:rFonts w:ascii="Arial" w:hAnsi="Arial" w:cs="Arial"/>
          <w:spacing w:val="-8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minimum</w:t>
      </w:r>
      <w:r w:rsidRPr="00506498">
        <w:rPr>
          <w:rFonts w:ascii="Arial" w:hAnsi="Arial" w:cs="Arial"/>
          <w:spacing w:val="3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5,5</w:t>
      </w:r>
      <w:r w:rsidRPr="00506498">
        <w:rPr>
          <w:rFonts w:ascii="Arial" w:hAnsi="Arial" w:cs="Arial"/>
          <w:spacing w:val="-5"/>
          <w:lang w:val="pl-PL"/>
        </w:rPr>
        <w:t xml:space="preserve"> m,</w:t>
      </w:r>
    </w:p>
    <w:p w14:paraId="442BA286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688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444444"/>
        </w:rPr>
      </w:pPr>
      <w:proofErr w:type="spellStart"/>
      <w:r w:rsidRPr="00506498">
        <w:rPr>
          <w:rFonts w:ascii="Arial" w:hAnsi="Arial" w:cs="Arial"/>
        </w:rPr>
        <w:t>wysokość</w:t>
      </w:r>
      <w:proofErr w:type="spellEnd"/>
      <w:r w:rsidRPr="00506498">
        <w:rPr>
          <w:rFonts w:ascii="Arial" w:hAnsi="Arial" w:cs="Arial"/>
          <w:spacing w:val="-7"/>
        </w:rPr>
        <w:t xml:space="preserve"> </w:t>
      </w:r>
      <w:proofErr w:type="spellStart"/>
      <w:r w:rsidRPr="00506498">
        <w:rPr>
          <w:rFonts w:ascii="Arial" w:hAnsi="Arial" w:cs="Arial"/>
        </w:rPr>
        <w:t>załadunku</w:t>
      </w:r>
      <w:proofErr w:type="spellEnd"/>
      <w:r w:rsidRPr="00506498">
        <w:rPr>
          <w:rFonts w:ascii="Arial" w:hAnsi="Arial" w:cs="Arial"/>
          <w:spacing w:val="-6"/>
        </w:rPr>
        <w:t xml:space="preserve"> </w:t>
      </w:r>
      <w:r w:rsidRPr="00506498">
        <w:rPr>
          <w:rFonts w:ascii="Arial" w:hAnsi="Arial" w:cs="Arial"/>
        </w:rPr>
        <w:t>minimum</w:t>
      </w:r>
      <w:r w:rsidRPr="00506498">
        <w:rPr>
          <w:rFonts w:ascii="Arial" w:hAnsi="Arial" w:cs="Arial"/>
          <w:spacing w:val="2"/>
        </w:rPr>
        <w:t xml:space="preserve"> </w:t>
      </w:r>
      <w:r w:rsidRPr="00506498">
        <w:rPr>
          <w:rFonts w:ascii="Arial" w:hAnsi="Arial" w:cs="Arial"/>
        </w:rPr>
        <w:t>4,5</w:t>
      </w:r>
      <w:r w:rsidRPr="00506498">
        <w:rPr>
          <w:rFonts w:ascii="Arial" w:hAnsi="Arial" w:cs="Arial"/>
          <w:spacing w:val="-10"/>
        </w:rPr>
        <w:t xml:space="preserve"> </w:t>
      </w:r>
      <w:r w:rsidRPr="00506498">
        <w:rPr>
          <w:rFonts w:ascii="Arial" w:hAnsi="Arial" w:cs="Arial"/>
          <w:spacing w:val="-5"/>
        </w:rPr>
        <w:t>m,</w:t>
      </w:r>
    </w:p>
    <w:p w14:paraId="5906D003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687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3F3F3F"/>
          <w:lang w:val="pl-PL"/>
        </w:rPr>
      </w:pPr>
      <w:r w:rsidRPr="00506498">
        <w:rPr>
          <w:rFonts w:ascii="Arial" w:hAnsi="Arial" w:cs="Arial"/>
          <w:lang w:val="pl-PL"/>
        </w:rPr>
        <w:t>udźwig</w:t>
      </w:r>
      <w:r w:rsidRPr="00506498">
        <w:rPr>
          <w:rFonts w:ascii="Arial" w:hAnsi="Arial" w:cs="Arial"/>
          <w:spacing w:val="-4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przy</w:t>
      </w:r>
      <w:r w:rsidRPr="00506498">
        <w:rPr>
          <w:rFonts w:ascii="Arial" w:hAnsi="Arial" w:cs="Arial"/>
          <w:spacing w:val="-3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złożonym</w:t>
      </w:r>
      <w:r w:rsidRPr="00506498">
        <w:rPr>
          <w:rFonts w:ascii="Arial" w:hAnsi="Arial" w:cs="Arial"/>
          <w:spacing w:val="-2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ramieniu</w:t>
      </w:r>
      <w:r w:rsidRPr="00506498">
        <w:rPr>
          <w:rFonts w:ascii="Arial" w:hAnsi="Arial" w:cs="Arial"/>
          <w:spacing w:val="-7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(bez</w:t>
      </w:r>
      <w:r w:rsidRPr="00506498">
        <w:rPr>
          <w:rFonts w:ascii="Arial" w:hAnsi="Arial" w:cs="Arial"/>
          <w:spacing w:val="-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wysuwu</w:t>
      </w:r>
      <w:r w:rsidRPr="00506498">
        <w:rPr>
          <w:rFonts w:ascii="Arial" w:hAnsi="Arial" w:cs="Arial"/>
          <w:spacing w:val="-6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teleskopowego)</w:t>
      </w:r>
      <w:r w:rsidRPr="00506498">
        <w:rPr>
          <w:rFonts w:ascii="Arial" w:hAnsi="Arial" w:cs="Arial"/>
          <w:spacing w:val="-11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minimum</w:t>
      </w:r>
      <w:r w:rsidRPr="00506498">
        <w:rPr>
          <w:rFonts w:ascii="Arial" w:hAnsi="Arial" w:cs="Arial"/>
          <w:spacing w:val="5"/>
          <w:lang w:val="pl-PL"/>
        </w:rPr>
        <w:t xml:space="preserve"> </w:t>
      </w:r>
      <w:r w:rsidRPr="00506498">
        <w:rPr>
          <w:rFonts w:ascii="Arial" w:hAnsi="Arial" w:cs="Arial"/>
          <w:lang w:val="pl-PL"/>
        </w:rPr>
        <w:t>1300</w:t>
      </w:r>
      <w:r w:rsidRPr="00506498">
        <w:rPr>
          <w:rFonts w:ascii="Arial" w:hAnsi="Arial" w:cs="Arial"/>
          <w:spacing w:val="-4"/>
          <w:lang w:val="pl-PL"/>
        </w:rPr>
        <w:t xml:space="preserve"> </w:t>
      </w:r>
      <w:r w:rsidRPr="00506498">
        <w:rPr>
          <w:rFonts w:ascii="Arial" w:hAnsi="Arial" w:cs="Arial"/>
          <w:spacing w:val="-5"/>
          <w:lang w:val="pl-PL"/>
        </w:rPr>
        <w:t>kg,</w:t>
      </w:r>
    </w:p>
    <w:p w14:paraId="7566DB0D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568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3F3F3F"/>
          <w:lang w:val="pl-PL"/>
        </w:rPr>
      </w:pPr>
      <w:r w:rsidRPr="00506498">
        <w:rPr>
          <w:rFonts w:ascii="Arial" w:hAnsi="Arial" w:cs="Arial"/>
          <w:color w:val="3F3F3F"/>
          <w:lang w:val="pl-PL"/>
        </w:rPr>
        <w:t xml:space="preserve">   hydrauliczne szybkozłącze </w:t>
      </w:r>
      <w:proofErr w:type="spellStart"/>
      <w:r w:rsidRPr="00506498">
        <w:rPr>
          <w:rFonts w:ascii="Arial" w:hAnsi="Arial" w:cs="Arial"/>
          <w:color w:val="3F3F3F"/>
          <w:lang w:val="pl-PL"/>
        </w:rPr>
        <w:t>koparkowe</w:t>
      </w:r>
      <w:proofErr w:type="spellEnd"/>
      <w:r w:rsidRPr="00506498">
        <w:rPr>
          <w:rFonts w:ascii="Arial" w:hAnsi="Arial" w:cs="Arial"/>
          <w:color w:val="3F3F3F"/>
          <w:lang w:val="pl-PL"/>
        </w:rPr>
        <w:t xml:space="preserve"> z szeklą min. 1t,  </w:t>
      </w:r>
    </w:p>
    <w:p w14:paraId="05EE8B5F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687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3F3F3F"/>
          <w:lang w:val="pl-PL"/>
        </w:rPr>
      </w:pPr>
      <w:r w:rsidRPr="00506498">
        <w:rPr>
          <w:rFonts w:ascii="Arial" w:hAnsi="Arial" w:cs="Arial"/>
          <w:color w:val="3F3F3F"/>
          <w:lang w:val="pl-PL"/>
        </w:rPr>
        <w:t xml:space="preserve">zamki bezpieczeństwa na ramieniu </w:t>
      </w:r>
      <w:proofErr w:type="spellStart"/>
      <w:r w:rsidRPr="00506498">
        <w:rPr>
          <w:rFonts w:ascii="Arial" w:hAnsi="Arial" w:cs="Arial"/>
          <w:color w:val="3F3F3F"/>
          <w:lang w:val="pl-PL"/>
        </w:rPr>
        <w:t>koparkowym</w:t>
      </w:r>
      <w:proofErr w:type="spellEnd"/>
      <w:r w:rsidRPr="00506498">
        <w:rPr>
          <w:rFonts w:ascii="Arial" w:hAnsi="Arial" w:cs="Arial"/>
          <w:color w:val="3F3F3F"/>
          <w:lang w:val="pl-PL"/>
        </w:rPr>
        <w:t>,</w:t>
      </w:r>
    </w:p>
    <w:p w14:paraId="2B65628D" w14:textId="77777777" w:rsidR="00506498" w:rsidRPr="00506498" w:rsidRDefault="00506498" w:rsidP="00506498">
      <w:pPr>
        <w:pStyle w:val="Akapitzlist"/>
        <w:widowControl w:val="0"/>
        <w:numPr>
          <w:ilvl w:val="1"/>
          <w:numId w:val="22"/>
        </w:numPr>
        <w:tabs>
          <w:tab w:val="left" w:pos="687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  <w:color w:val="3F3F3F"/>
          <w:lang w:val="pl-PL"/>
        </w:rPr>
      </w:pPr>
      <w:r w:rsidRPr="00506498">
        <w:rPr>
          <w:rFonts w:ascii="Arial" w:hAnsi="Arial" w:cs="Arial"/>
          <w:color w:val="3F3F3F"/>
          <w:lang w:val="pl-PL"/>
        </w:rPr>
        <w:t xml:space="preserve">System ostrzegania o przeciążeniu na ramieniu </w:t>
      </w:r>
      <w:proofErr w:type="spellStart"/>
      <w:r w:rsidRPr="00506498">
        <w:rPr>
          <w:rFonts w:ascii="Arial" w:hAnsi="Arial" w:cs="Arial"/>
          <w:color w:val="3F3F3F"/>
          <w:lang w:val="pl-PL"/>
        </w:rPr>
        <w:t>koparkowym</w:t>
      </w:r>
      <w:proofErr w:type="spellEnd"/>
      <w:r w:rsidRPr="00506498">
        <w:rPr>
          <w:rFonts w:ascii="Arial" w:hAnsi="Arial" w:cs="Arial"/>
          <w:color w:val="3F3F3F"/>
          <w:lang w:val="pl-PL"/>
        </w:rPr>
        <w:t>.</w:t>
      </w:r>
    </w:p>
    <w:p w14:paraId="65810BFD" w14:textId="77777777" w:rsidR="00506498" w:rsidRPr="00506498" w:rsidRDefault="00506498" w:rsidP="00506498">
      <w:pPr>
        <w:widowControl w:val="0"/>
        <w:tabs>
          <w:tab w:val="left" w:pos="687"/>
        </w:tabs>
        <w:autoSpaceDE w:val="0"/>
        <w:autoSpaceDN w:val="0"/>
        <w:spacing w:after="0"/>
        <w:rPr>
          <w:rFonts w:asciiTheme="majorHAnsi" w:hAnsiTheme="majorHAnsi" w:cstheme="majorHAnsi"/>
          <w:color w:val="3F3F3F"/>
          <w:lang w:val="pl-PL"/>
        </w:rPr>
      </w:pPr>
    </w:p>
    <w:p w14:paraId="76F5D799" w14:textId="41F171FA" w:rsidR="003F5828" w:rsidRPr="00B206F6" w:rsidRDefault="00000000" w:rsidP="00DC4F8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B206F6">
        <w:rPr>
          <w:rFonts w:ascii="Arial" w:hAnsi="Arial" w:cs="Arial"/>
          <w:b/>
        </w:rPr>
        <w:t>Dokumentacja</w:t>
      </w:r>
      <w:proofErr w:type="spellEnd"/>
      <w:r w:rsidRPr="00B206F6">
        <w:rPr>
          <w:rFonts w:ascii="Arial" w:hAnsi="Arial" w:cs="Arial"/>
          <w:b/>
        </w:rPr>
        <w:t xml:space="preserve"> </w:t>
      </w:r>
      <w:proofErr w:type="spellStart"/>
      <w:r w:rsidRPr="00B206F6">
        <w:rPr>
          <w:rFonts w:ascii="Arial" w:hAnsi="Arial" w:cs="Arial"/>
          <w:b/>
        </w:rPr>
        <w:t>i</w:t>
      </w:r>
      <w:proofErr w:type="spellEnd"/>
      <w:r w:rsidRPr="00B206F6">
        <w:rPr>
          <w:rFonts w:ascii="Arial" w:hAnsi="Arial" w:cs="Arial"/>
          <w:b/>
        </w:rPr>
        <w:t xml:space="preserve"> </w:t>
      </w:r>
      <w:proofErr w:type="spellStart"/>
      <w:r w:rsidRPr="00B206F6">
        <w:rPr>
          <w:rFonts w:ascii="Arial" w:hAnsi="Arial" w:cs="Arial"/>
          <w:b/>
        </w:rPr>
        <w:t>odbiór</w:t>
      </w:r>
      <w:proofErr w:type="spellEnd"/>
    </w:p>
    <w:p w14:paraId="505D0A5B" w14:textId="77777777" w:rsidR="003F5828" w:rsidRPr="00B206F6" w:rsidRDefault="00000000" w:rsidP="00DC4F85">
      <w:pPr>
        <w:pStyle w:val="Listapunktowan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Przy odbiorze Wykonawca przekaże: instrukcję obsługi w języku polskim, deklarację zgodności UE, książkę gwarancyjną, książkę serwisową, komplet kluczy, wykaz materiałów eksploatacyjnych oraz pozostałe dokumenty wymagane do legalnej eksploatacji.</w:t>
      </w:r>
    </w:p>
    <w:p w14:paraId="1C6335FA" w14:textId="4CDFEB62" w:rsidR="003F5828" w:rsidRPr="00B206F6" w:rsidRDefault="00000000" w:rsidP="00DC4F85">
      <w:pPr>
        <w:pStyle w:val="Listapunktowan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Maszyna zostanie dostarczona z uzupełnionymi płynami eksploatacyjnymi, gotowa do pracy.</w:t>
      </w:r>
    </w:p>
    <w:p w14:paraId="251A8765" w14:textId="77777777" w:rsidR="003F5828" w:rsidRPr="00B206F6" w:rsidRDefault="00000000" w:rsidP="00DC4F85">
      <w:pPr>
        <w:pStyle w:val="Listapunktowan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Odbiór nastąpi na podstawie protokołu odbioru po weryfikacji zgodności z OPZ.</w:t>
      </w:r>
    </w:p>
    <w:p w14:paraId="05C903CA" w14:textId="511D5BCC" w:rsidR="003F5828" w:rsidRPr="00B206F6" w:rsidRDefault="00000000" w:rsidP="00DC4F8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B206F6">
        <w:rPr>
          <w:rFonts w:ascii="Arial" w:hAnsi="Arial" w:cs="Arial"/>
          <w:b/>
        </w:rPr>
        <w:t>Szkolenie</w:t>
      </w:r>
      <w:proofErr w:type="spellEnd"/>
    </w:p>
    <w:p w14:paraId="0BA3048C" w14:textId="77777777" w:rsidR="003F5828" w:rsidRPr="00B206F6" w:rsidRDefault="00000000" w:rsidP="00DC4F85">
      <w:pPr>
        <w:pStyle w:val="Listapunktowana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Wykonawca przeprowadzi nieodpłatne szkolenie teoretyczne i praktyczne wskazanych operatorów w dniu odbioru.</w:t>
      </w:r>
    </w:p>
    <w:p w14:paraId="07F23020" w14:textId="410C2014" w:rsidR="003F5828" w:rsidRPr="00B206F6" w:rsidRDefault="00000000" w:rsidP="00DC4F8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B206F6">
        <w:rPr>
          <w:rFonts w:ascii="Arial" w:hAnsi="Arial" w:cs="Arial"/>
          <w:b/>
        </w:rPr>
        <w:t>Gwarancja</w:t>
      </w:r>
      <w:proofErr w:type="spellEnd"/>
      <w:r w:rsidRPr="00B206F6">
        <w:rPr>
          <w:rFonts w:ascii="Arial" w:hAnsi="Arial" w:cs="Arial"/>
          <w:b/>
        </w:rPr>
        <w:t xml:space="preserve"> i </w:t>
      </w:r>
      <w:proofErr w:type="spellStart"/>
      <w:r w:rsidRPr="00B206F6">
        <w:rPr>
          <w:rFonts w:ascii="Arial" w:hAnsi="Arial" w:cs="Arial"/>
          <w:b/>
        </w:rPr>
        <w:t>serwis</w:t>
      </w:r>
      <w:proofErr w:type="spellEnd"/>
    </w:p>
    <w:p w14:paraId="5C5E110A" w14:textId="77777777" w:rsidR="00DD1EF4" w:rsidRPr="00B206F6" w:rsidRDefault="00DD1EF4" w:rsidP="00DC4F8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eastAsia="Times New Roman" w:hAnsi="Arial" w:cs="Arial"/>
          <w:lang w:val="pl-PL" w:eastAsia="pl-PL"/>
        </w:rPr>
      </w:pPr>
      <w:r w:rsidRPr="00B206F6">
        <w:rPr>
          <w:rFonts w:ascii="Arial" w:eastAsia="Times New Roman" w:hAnsi="Arial" w:cs="Arial"/>
          <w:lang w:val="pl-PL" w:eastAsia="pl-PL"/>
        </w:rPr>
        <w:t xml:space="preserve">Wykonawca zobowiązany jest udzielić gwarancji jakości na przedmiot zamówienia, obejmującej łącznie: </w:t>
      </w:r>
    </w:p>
    <w:p w14:paraId="1FC08859" w14:textId="77777777" w:rsidR="00DD1EF4" w:rsidRPr="00B206F6" w:rsidRDefault="00DD1EF4" w:rsidP="00DC4F85">
      <w:pPr>
        <w:pStyle w:val="Akapitzlist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pl-PL" w:eastAsia="pl-PL"/>
        </w:rPr>
      </w:pPr>
      <w:r w:rsidRPr="00B206F6">
        <w:rPr>
          <w:rFonts w:ascii="Arial" w:eastAsia="Times New Roman" w:hAnsi="Arial" w:cs="Arial"/>
          <w:lang w:val="pl-PL" w:eastAsia="pl-PL"/>
        </w:rPr>
        <w:t>koparko-ładowarkę wraz z wyposażeniem fabrycznym,</w:t>
      </w:r>
    </w:p>
    <w:p w14:paraId="383B7E66" w14:textId="77777777" w:rsidR="00DD1EF4" w:rsidRPr="00B206F6" w:rsidRDefault="00DD1EF4" w:rsidP="00DC4F85">
      <w:pPr>
        <w:numPr>
          <w:ilvl w:val="0"/>
          <w:numId w:val="12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pl-PL" w:eastAsia="pl-PL"/>
        </w:rPr>
      </w:pPr>
      <w:r w:rsidRPr="00B206F6">
        <w:rPr>
          <w:rFonts w:ascii="Arial" w:eastAsia="Times New Roman" w:hAnsi="Arial" w:cs="Arial"/>
          <w:lang w:val="pl-PL" w:eastAsia="pl-PL"/>
        </w:rPr>
        <w:t>cały dostarczony osprzęt dodatkowy, w tym w szczególności pług odśnieżny,</w:t>
      </w:r>
    </w:p>
    <w:p w14:paraId="5D6CCE25" w14:textId="77777777" w:rsidR="00DD1EF4" w:rsidRPr="00B206F6" w:rsidRDefault="00DD1EF4" w:rsidP="00DC4F85">
      <w:pPr>
        <w:numPr>
          <w:ilvl w:val="0"/>
          <w:numId w:val="12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pl-PL" w:eastAsia="pl-PL"/>
        </w:rPr>
      </w:pPr>
      <w:r w:rsidRPr="00B206F6">
        <w:rPr>
          <w:rFonts w:ascii="Arial" w:eastAsia="Times New Roman" w:hAnsi="Arial" w:cs="Arial"/>
          <w:lang w:val="pl-PL" w:eastAsia="pl-PL"/>
        </w:rPr>
        <w:t>wszystkie podzespoły, urządzenia i elementy wchodzące w skład przedmiotu zamówienia, niezależnie od producenta poszczególnych komponentów.</w:t>
      </w:r>
    </w:p>
    <w:p w14:paraId="322D3909" w14:textId="77777777" w:rsidR="00DD1EF4" w:rsidRPr="00B206F6" w:rsidRDefault="00DD1EF4" w:rsidP="00DC4F85">
      <w:pPr>
        <w:pStyle w:val="Akapitzlist"/>
        <w:numPr>
          <w:ilvl w:val="1"/>
          <w:numId w:val="12"/>
        </w:numPr>
        <w:spacing w:line="360" w:lineRule="auto"/>
        <w:jc w:val="both"/>
        <w:rPr>
          <w:rFonts w:ascii="Arial" w:eastAsia="Times New Roman" w:hAnsi="Arial" w:cs="Arial"/>
          <w:lang w:val="pl-PL" w:eastAsia="pl-PL"/>
        </w:rPr>
      </w:pPr>
      <w:r w:rsidRPr="00B206F6">
        <w:rPr>
          <w:rFonts w:ascii="Arial" w:eastAsia="Times New Roman" w:hAnsi="Arial" w:cs="Arial"/>
          <w:lang w:val="pl-PL" w:eastAsia="pl-PL"/>
        </w:rPr>
        <w:lastRenderedPageBreak/>
        <w:t xml:space="preserve">Wymagany jest jeden, jednolity okres gwarancji dla całego przedmiotu zamówienia (koparko-ładowarki wraz z osprzętem) – </w:t>
      </w:r>
      <w:r w:rsidRPr="00B206F6">
        <w:rPr>
          <w:rFonts w:ascii="Arial" w:eastAsia="Times New Roman" w:hAnsi="Arial" w:cs="Arial"/>
          <w:b/>
          <w:bCs/>
          <w:lang w:val="pl-PL" w:eastAsia="pl-PL"/>
        </w:rPr>
        <w:t>min. 36 miesięcy lub 3000 motogodzin</w:t>
      </w:r>
      <w:r w:rsidRPr="00B206F6">
        <w:rPr>
          <w:rFonts w:ascii="Arial" w:eastAsia="Times New Roman" w:hAnsi="Arial" w:cs="Arial"/>
          <w:lang w:val="pl-PL" w:eastAsia="pl-PL"/>
        </w:rPr>
        <w:t xml:space="preserve">, liczony od dnia podpisania przez obie Strony protokołu odbioru bez zastrzeżeń (protokołu zdawczo-odbiorczego). </w:t>
      </w:r>
    </w:p>
    <w:p w14:paraId="0BF1CEB6" w14:textId="77777777" w:rsidR="00DD1EF4" w:rsidRDefault="00DD1EF4" w:rsidP="00DC4F85">
      <w:pPr>
        <w:pStyle w:val="Akapitzlist"/>
        <w:numPr>
          <w:ilvl w:val="1"/>
          <w:numId w:val="12"/>
        </w:numPr>
        <w:spacing w:line="360" w:lineRule="auto"/>
        <w:jc w:val="both"/>
        <w:rPr>
          <w:rFonts w:ascii="Arial" w:eastAsia="Times New Roman" w:hAnsi="Arial" w:cs="Arial"/>
          <w:lang w:val="pl-PL" w:eastAsia="pl-PL"/>
        </w:rPr>
      </w:pPr>
      <w:r w:rsidRPr="00B206F6">
        <w:rPr>
          <w:rFonts w:ascii="Arial" w:eastAsia="Times New Roman" w:hAnsi="Arial" w:cs="Arial"/>
          <w:lang w:val="pl-PL" w:eastAsia="pl-PL"/>
        </w:rPr>
        <w:t xml:space="preserve">Niedopuszczalne jest różnicowanie okresu gwarancji dla poszczególnych elementów przedmiotu zamówienia (np. odrębny, krótszy okres gwarancji na osprzęt/pług niż na koparko-ładowarkę). Zaoferowanie krótszego okresu gwarancji na jakikolwiek element przedmiotu zamówienia niż zadeklarowany w formularzu ofertowym okres gwarancji na całość przedmiotu zamówienia będzie traktowane jako niezgodność treści oferty z treścią SWZ. </w:t>
      </w:r>
    </w:p>
    <w:p w14:paraId="4D4F192B" w14:textId="77777777" w:rsidR="00B206F6" w:rsidRPr="00B206F6" w:rsidRDefault="00B206F6" w:rsidP="00DC4F85">
      <w:pPr>
        <w:pStyle w:val="Akapitzlist"/>
        <w:spacing w:line="360" w:lineRule="auto"/>
        <w:ind w:left="1440"/>
        <w:jc w:val="both"/>
        <w:rPr>
          <w:rFonts w:ascii="Arial" w:eastAsia="Times New Roman" w:hAnsi="Arial" w:cs="Arial"/>
          <w:lang w:val="pl-PL" w:eastAsia="pl-PL"/>
        </w:rPr>
      </w:pPr>
    </w:p>
    <w:p w14:paraId="2DF7674D" w14:textId="0034914F" w:rsidR="003F5828" w:rsidRPr="00B206F6" w:rsidRDefault="00000000" w:rsidP="00DC4F85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B206F6">
        <w:rPr>
          <w:rFonts w:ascii="Arial" w:hAnsi="Arial" w:cs="Arial"/>
          <w:b/>
        </w:rPr>
        <w:t>Równoważność</w:t>
      </w:r>
      <w:proofErr w:type="spellEnd"/>
    </w:p>
    <w:p w14:paraId="2B0FC73F" w14:textId="77777777" w:rsidR="00B206F6" w:rsidRPr="00B206F6" w:rsidRDefault="00B206F6" w:rsidP="00DC4F85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3291B67E" w14:textId="14899206" w:rsidR="00DD1EF4" w:rsidRPr="00B206F6" w:rsidRDefault="00DD1EF4" w:rsidP="00DC4F8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38" w:line="360" w:lineRule="auto"/>
        <w:ind w:left="284"/>
        <w:jc w:val="both"/>
        <w:rPr>
          <w:rFonts w:ascii="Arial" w:hAnsi="Arial" w:cs="Arial"/>
          <w:color w:val="000000"/>
          <w:lang w:val="pl-PL"/>
        </w:rPr>
      </w:pPr>
      <w:r w:rsidRPr="00B206F6">
        <w:rPr>
          <w:rFonts w:ascii="Arial" w:hAnsi="Arial" w:cs="Arial"/>
          <w:color w:val="000000"/>
          <w:lang w:val="pl-PL"/>
        </w:rPr>
        <w:t xml:space="preserve">Jeżeli Zamawiający w opisie przedmiotu zamówienia wskazał znaki towarowe, patenty lub pochodzenia, źródła lub szczególny proces, który charakteryzuje produkty lub usługi dostarczane przez konkretnego wykonawcę, należy to rozumieć w ten sposób, że towarzyszy im określenie „lub równoważne”. Dopuszcza się zaoferowanie rozwiązań równoważnych opisanym – tzn. polegających na zachowaniu przez nie takich samych minimalnych parametrów technicznych, jakościowych oraz funkcjonalnych. </w:t>
      </w:r>
    </w:p>
    <w:p w14:paraId="7F763487" w14:textId="567EDC29" w:rsidR="00B206F6" w:rsidRPr="00B206F6" w:rsidRDefault="00DD1EF4" w:rsidP="00DC4F8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38" w:line="360" w:lineRule="auto"/>
        <w:ind w:left="284"/>
        <w:jc w:val="both"/>
        <w:rPr>
          <w:rFonts w:ascii="Arial" w:hAnsi="Arial" w:cs="Arial"/>
          <w:color w:val="000000"/>
          <w:lang w:val="pl-PL"/>
        </w:rPr>
      </w:pPr>
      <w:r w:rsidRPr="00B206F6">
        <w:rPr>
          <w:rFonts w:ascii="Arial" w:hAnsi="Arial" w:cs="Arial"/>
          <w:color w:val="000000"/>
          <w:lang w:val="pl-PL"/>
        </w:rPr>
        <w:t xml:space="preserve">Wykonawca, który powołuje się na rozwiązania równoważne, jest zobowiązany wykazać, że oferowane przez niego rozwiązanie spełnia wymagania określone przez zamawiającego. W takim przypadku, wykonawca załącza do oferty wykaz rozwiązań równoważnych wraz z jego opisem lub normami. </w:t>
      </w:r>
    </w:p>
    <w:p w14:paraId="5F5C5A37" w14:textId="381CDD93" w:rsidR="003F5828" w:rsidRPr="00B206F6" w:rsidRDefault="00000000" w:rsidP="00DC4F85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b/>
          <w:lang w:val="pl-PL"/>
        </w:rPr>
        <w:t>Potwierdzenie parametrów</w:t>
      </w:r>
    </w:p>
    <w:p w14:paraId="021C89F1" w14:textId="50766CD8" w:rsidR="00590B38" w:rsidRPr="00B206F6" w:rsidRDefault="00590B38" w:rsidP="00DC4F85">
      <w:pPr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Zamawiający przed podpisaniem protokołu odbioru zastrzega sobie prawo sprawdzenia parametrów technicznych dostarczonego przez Wykonawcę pojazdu wraz z osprzętem, w szczególności poprzez żądanie przedstawienia kart katalogowych i technicznych celu zbadania zgodności z wymaganymi parametrami technicznymi określonymi w SWZ oraz złożoną ofertą.</w:t>
      </w:r>
    </w:p>
    <w:p w14:paraId="3F85D431" w14:textId="71908243" w:rsidR="00B206F6" w:rsidRPr="00DC4F85" w:rsidRDefault="00590B38" w:rsidP="00DC4F85">
      <w:pPr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lastRenderedPageBreak/>
        <w:t xml:space="preserve">Pojazd/ osprzęt, który nie spełni warunków odbioru zostanie wymieniony na nowy, wolny od wad, w terminie 7 dni roboczych od daty zgłoszenia o wadach, które mogą nastąpić w terminie do 1 miesiąca od daty dostarczenia pojazdu. Koszt </w:t>
      </w:r>
    </w:p>
    <w:p w14:paraId="6252A55F" w14:textId="0C2A4142" w:rsidR="00590B38" w:rsidRPr="00B206F6" w:rsidRDefault="00590B38" w:rsidP="00DC4F85">
      <w:pPr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wymiany pokrywa Wykonawca. Z czynności odbioru pojazdu oraz osprzętu wolnego od wad zostanie sporządzony dodatkowy protokół odbioru.</w:t>
      </w:r>
    </w:p>
    <w:p w14:paraId="092CBC4D" w14:textId="53065534" w:rsidR="00DC4F85" w:rsidRPr="00642644" w:rsidRDefault="00590B38" w:rsidP="00642644">
      <w:pPr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 xml:space="preserve">Wykonawca ponosi wszelkie koszty i ewentualne opłaty oraz ryzyko związane z dostawą pojazdu wraz z osprzętem do Siedziby Zamawiającego, tj. Urząd Miejski w </w:t>
      </w:r>
    </w:p>
    <w:p w14:paraId="5B529891" w14:textId="6C82C123" w:rsidR="00590B38" w:rsidRPr="00B206F6" w:rsidRDefault="00590B38" w:rsidP="00DC4F85">
      <w:pPr>
        <w:suppressAutoHyphens/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Ujeździe, ul. Plac Kościuszki 6, 97-225 Ujazd - w tym koszty załadunku, rozładunku, transportu.</w:t>
      </w:r>
    </w:p>
    <w:p w14:paraId="20C48C67" w14:textId="179DAE7B" w:rsidR="00590B38" w:rsidRPr="00B206F6" w:rsidRDefault="00590B38" w:rsidP="00642644">
      <w:pPr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>Przy odbiorze Wykonawca przekaże: instrukcję obsługi w języku polskim, deklarację zgodności UE, książkę gwarancyjną, książkę serwisową, komplet kluczy, wykaz materiałów eksploatacyjnych oraz pozostałe dokumenty wymagane do legalnej eksploatacji.</w:t>
      </w:r>
    </w:p>
    <w:p w14:paraId="0D86B1D8" w14:textId="76B59CB9" w:rsidR="00590B38" w:rsidRPr="00B206F6" w:rsidRDefault="00590B38" w:rsidP="00642644">
      <w:pPr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Arial" w:hAnsi="Arial" w:cs="Arial"/>
          <w:lang w:val="pl-PL"/>
        </w:rPr>
      </w:pPr>
      <w:r w:rsidRPr="00B206F6">
        <w:rPr>
          <w:rFonts w:ascii="Arial" w:hAnsi="Arial" w:cs="Arial"/>
          <w:lang w:val="pl-PL"/>
        </w:rPr>
        <w:t xml:space="preserve">Wraz z pojazdem Wykonawca dostarczy Zamawiającemu: </w:t>
      </w:r>
    </w:p>
    <w:p w14:paraId="03615F79" w14:textId="77777777" w:rsidR="00590B38" w:rsidRPr="00B206F6" w:rsidRDefault="00590B38" w:rsidP="00DC4F85">
      <w:pPr>
        <w:pStyle w:val="Default"/>
        <w:numPr>
          <w:ilvl w:val="0"/>
          <w:numId w:val="29"/>
        </w:numPr>
        <w:spacing w:after="53" w:line="360" w:lineRule="auto"/>
        <w:contextualSpacing/>
        <w:jc w:val="both"/>
        <w:rPr>
          <w:sz w:val="22"/>
          <w:szCs w:val="22"/>
        </w:rPr>
      </w:pPr>
      <w:r w:rsidRPr="00B206F6">
        <w:rPr>
          <w:sz w:val="22"/>
          <w:szCs w:val="22"/>
        </w:rPr>
        <w:t xml:space="preserve">fabryczny komplet kluczy tradycyjnych lub innych, umożliwiających autoryzowane   otwieranie/zamykanie i uruchomienie pojazdu, </w:t>
      </w:r>
    </w:p>
    <w:p w14:paraId="49985AAE" w14:textId="77777777" w:rsidR="00590B38" w:rsidRPr="00B206F6" w:rsidRDefault="00590B38" w:rsidP="00DC4F85">
      <w:pPr>
        <w:pStyle w:val="Default"/>
        <w:numPr>
          <w:ilvl w:val="0"/>
          <w:numId w:val="29"/>
        </w:numPr>
        <w:tabs>
          <w:tab w:val="left" w:pos="1134"/>
        </w:tabs>
        <w:spacing w:after="53" w:line="360" w:lineRule="auto"/>
        <w:contextualSpacing/>
        <w:jc w:val="both"/>
        <w:rPr>
          <w:sz w:val="22"/>
          <w:szCs w:val="22"/>
        </w:rPr>
      </w:pPr>
      <w:r w:rsidRPr="00B206F6">
        <w:rPr>
          <w:sz w:val="22"/>
          <w:szCs w:val="22"/>
        </w:rPr>
        <w:t xml:space="preserve">dokumenty wymagane prawem do zarejestrowania pojazdu we właściwym wydziale komunikacji (faktura VAT, świadectwo zgodności WE, dokument potwierdzający zapłatę akcyzy na terytorium kraju lub braku obowiązku zapłaty akcyzy, świadectwo homologacji pojazdu), </w:t>
      </w:r>
    </w:p>
    <w:p w14:paraId="74DBA81D" w14:textId="77777777" w:rsidR="00590B38" w:rsidRPr="00B206F6" w:rsidRDefault="00590B38" w:rsidP="00DC4F85">
      <w:pPr>
        <w:pStyle w:val="Default"/>
        <w:numPr>
          <w:ilvl w:val="0"/>
          <w:numId w:val="29"/>
        </w:numPr>
        <w:tabs>
          <w:tab w:val="left" w:pos="1134"/>
        </w:tabs>
        <w:spacing w:line="360" w:lineRule="auto"/>
        <w:contextualSpacing/>
        <w:jc w:val="both"/>
        <w:rPr>
          <w:sz w:val="22"/>
          <w:szCs w:val="22"/>
        </w:rPr>
      </w:pPr>
      <w:r w:rsidRPr="00B206F6">
        <w:rPr>
          <w:sz w:val="22"/>
          <w:szCs w:val="22"/>
        </w:rPr>
        <w:t>dokumentację eksploatacyjną pojazdu/ osprzętu: instrukcję obsługi w języku polskim, książkę serwisową,</w:t>
      </w:r>
    </w:p>
    <w:p w14:paraId="29CD57BF" w14:textId="77777777" w:rsidR="00590B38" w:rsidRPr="00B206F6" w:rsidRDefault="00590B38" w:rsidP="00DC4F85">
      <w:pPr>
        <w:pStyle w:val="Default"/>
        <w:numPr>
          <w:ilvl w:val="0"/>
          <w:numId w:val="29"/>
        </w:numPr>
        <w:tabs>
          <w:tab w:val="left" w:pos="1134"/>
        </w:tabs>
        <w:spacing w:line="360" w:lineRule="auto"/>
        <w:contextualSpacing/>
        <w:jc w:val="both"/>
        <w:rPr>
          <w:sz w:val="22"/>
          <w:szCs w:val="22"/>
        </w:rPr>
      </w:pPr>
      <w:r w:rsidRPr="00B206F6">
        <w:rPr>
          <w:sz w:val="22"/>
          <w:szCs w:val="22"/>
        </w:rPr>
        <w:t>Certyfikaty, atesty, deklaracje zgodności CE,</w:t>
      </w:r>
    </w:p>
    <w:p w14:paraId="45AC13ED" w14:textId="77777777" w:rsidR="00590B38" w:rsidRPr="00B206F6" w:rsidRDefault="00590B38" w:rsidP="00DC4F85">
      <w:pPr>
        <w:pStyle w:val="Default"/>
        <w:numPr>
          <w:ilvl w:val="0"/>
          <w:numId w:val="29"/>
        </w:numPr>
        <w:tabs>
          <w:tab w:val="left" w:pos="1134"/>
        </w:tabs>
        <w:spacing w:line="360" w:lineRule="auto"/>
        <w:contextualSpacing/>
        <w:jc w:val="both"/>
        <w:rPr>
          <w:sz w:val="22"/>
          <w:szCs w:val="22"/>
        </w:rPr>
      </w:pPr>
      <w:r w:rsidRPr="00B206F6">
        <w:rPr>
          <w:sz w:val="22"/>
          <w:szCs w:val="22"/>
        </w:rPr>
        <w:t>Karty gwarancyjne,</w:t>
      </w:r>
    </w:p>
    <w:p w14:paraId="6B31F30A" w14:textId="5BF81CA4" w:rsidR="00DC4F85" w:rsidRDefault="00590B38" w:rsidP="00642644">
      <w:pPr>
        <w:pStyle w:val="Default"/>
        <w:numPr>
          <w:ilvl w:val="0"/>
          <w:numId w:val="29"/>
        </w:numPr>
        <w:tabs>
          <w:tab w:val="left" w:pos="1134"/>
        </w:tabs>
        <w:spacing w:line="360" w:lineRule="auto"/>
        <w:contextualSpacing/>
        <w:jc w:val="both"/>
        <w:rPr>
          <w:sz w:val="22"/>
          <w:szCs w:val="22"/>
        </w:rPr>
      </w:pPr>
      <w:r w:rsidRPr="00B206F6">
        <w:rPr>
          <w:sz w:val="22"/>
          <w:szCs w:val="22"/>
        </w:rPr>
        <w:t>Karty katalogowe lub karty techniczne lub foldery informacyjne producenta w języku polskim, potwierdzające wszystkie parametry techniczne i użytkowe określone przez zamawiającego dla dostarczonego sprzętu.</w:t>
      </w:r>
    </w:p>
    <w:p w14:paraId="4C96ECF5" w14:textId="77777777" w:rsidR="00642644" w:rsidRPr="00642644" w:rsidRDefault="00642644" w:rsidP="00642644">
      <w:pPr>
        <w:pStyle w:val="Default"/>
        <w:tabs>
          <w:tab w:val="left" w:pos="1134"/>
        </w:tabs>
        <w:spacing w:line="360" w:lineRule="auto"/>
        <w:ind w:left="360"/>
        <w:contextualSpacing/>
        <w:jc w:val="both"/>
        <w:rPr>
          <w:sz w:val="22"/>
          <w:szCs w:val="22"/>
        </w:rPr>
      </w:pPr>
    </w:p>
    <w:p w14:paraId="4525BE58" w14:textId="29151A44" w:rsidR="00590B38" w:rsidRPr="00B206F6" w:rsidRDefault="00590B38" w:rsidP="00DC4F85">
      <w:pPr>
        <w:pStyle w:val="Listapunktowana"/>
        <w:numPr>
          <w:ilvl w:val="0"/>
          <w:numId w:val="22"/>
        </w:numPr>
        <w:spacing w:line="360" w:lineRule="auto"/>
        <w:ind w:left="284"/>
        <w:jc w:val="both"/>
        <w:rPr>
          <w:rFonts w:ascii="Arial" w:hAnsi="Arial" w:cs="Arial"/>
          <w:b/>
          <w:bCs/>
          <w:lang w:val="pl-PL"/>
        </w:rPr>
      </w:pPr>
      <w:r w:rsidRPr="00B206F6">
        <w:rPr>
          <w:rFonts w:ascii="Arial" w:hAnsi="Arial" w:cs="Arial"/>
          <w:b/>
          <w:bCs/>
          <w:lang w:val="pl-PL"/>
        </w:rPr>
        <w:t>Szczegółowe prawa i obowiązki stron określa projekt umowy.</w:t>
      </w:r>
    </w:p>
    <w:p w14:paraId="0CA8DCA8" w14:textId="77777777" w:rsidR="00590B38" w:rsidRPr="00B206F6" w:rsidRDefault="00590B38" w:rsidP="00DC4F85">
      <w:pPr>
        <w:spacing w:line="360" w:lineRule="auto"/>
        <w:contextualSpacing/>
        <w:jc w:val="both"/>
        <w:rPr>
          <w:rFonts w:ascii="Arial" w:hAnsi="Arial" w:cs="Arial"/>
          <w:lang w:val="pl-PL"/>
        </w:rPr>
      </w:pPr>
    </w:p>
    <w:sectPr w:rsidR="00590B38" w:rsidRPr="00B206F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DC86C" w14:textId="77777777" w:rsidR="00875D85" w:rsidRDefault="00875D85" w:rsidP="00B206F6">
      <w:pPr>
        <w:spacing w:after="0" w:line="240" w:lineRule="auto"/>
      </w:pPr>
      <w:r>
        <w:separator/>
      </w:r>
    </w:p>
  </w:endnote>
  <w:endnote w:type="continuationSeparator" w:id="0">
    <w:p w14:paraId="1A4D51C2" w14:textId="77777777" w:rsidR="00875D85" w:rsidRDefault="00875D85" w:rsidP="00B2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53200" w14:textId="77777777" w:rsidR="00875D85" w:rsidRDefault="00875D85" w:rsidP="00B206F6">
      <w:pPr>
        <w:spacing w:after="0" w:line="240" w:lineRule="auto"/>
      </w:pPr>
      <w:r>
        <w:separator/>
      </w:r>
    </w:p>
  </w:footnote>
  <w:footnote w:type="continuationSeparator" w:id="0">
    <w:p w14:paraId="7B26C89B" w14:textId="77777777" w:rsidR="00875D85" w:rsidRDefault="00875D85" w:rsidP="00B20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81C78" w14:textId="737C2812" w:rsidR="00B206F6" w:rsidRDefault="00DC4F85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848D876" wp14:editId="4180E866">
          <wp:simplePos x="0" y="0"/>
          <wp:positionH relativeFrom="column">
            <wp:posOffset>-762000</wp:posOffset>
          </wp:positionH>
          <wp:positionV relativeFrom="page">
            <wp:posOffset>194945</wp:posOffset>
          </wp:positionV>
          <wp:extent cx="868680" cy="1233955"/>
          <wp:effectExtent l="0" t="0" r="7620" b="4445"/>
          <wp:wrapNone/>
          <wp:docPr id="1861991825" name="Obraz 18619918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1233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06F6">
      <w:rPr>
        <w:noProof/>
      </w:rPr>
      <w:drawing>
        <wp:inline distT="0" distB="0" distL="0" distR="0" wp14:anchorId="2DA22002" wp14:editId="1FCF1768">
          <wp:extent cx="3079115" cy="919480"/>
          <wp:effectExtent l="0" t="0" r="0" b="0"/>
          <wp:docPr id="1022385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115" cy="91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06F6">
      <w:tab/>
    </w:r>
    <w:r w:rsidR="00B206F6">
      <w:tab/>
    </w:r>
    <w:proofErr w:type="spellStart"/>
    <w:r w:rsidR="00B206F6">
      <w:t>Załącznik</w:t>
    </w:r>
    <w:proofErr w:type="spellEnd"/>
    <w:r w:rsidR="00B206F6">
      <w:t xml:space="preserve">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E7029A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3D54C1"/>
    <w:multiLevelType w:val="hybridMultilevel"/>
    <w:tmpl w:val="5BC04C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B432E"/>
    <w:multiLevelType w:val="multilevel"/>
    <w:tmpl w:val="2B9430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9A16A1"/>
    <w:multiLevelType w:val="hybridMultilevel"/>
    <w:tmpl w:val="99A83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64992"/>
    <w:multiLevelType w:val="hybridMultilevel"/>
    <w:tmpl w:val="42AE5958"/>
    <w:lvl w:ilvl="0" w:tplc="DBA87DFA">
      <w:start w:val="1"/>
      <w:numFmt w:val="lowerLetter"/>
      <w:lvlText w:val="%1)"/>
      <w:lvlJc w:val="left"/>
      <w:pPr>
        <w:ind w:left="466" w:hanging="286"/>
      </w:pPr>
      <w:rPr>
        <w:rFonts w:hint="default"/>
        <w:spacing w:val="0"/>
        <w:w w:val="105"/>
        <w:lang w:val="pl-PL" w:eastAsia="en-US" w:bidi="ar-SA"/>
      </w:rPr>
    </w:lvl>
    <w:lvl w:ilvl="1" w:tplc="732AA45E">
      <w:numFmt w:val="bullet"/>
      <w:lvlText w:val="•"/>
      <w:lvlJc w:val="left"/>
      <w:pPr>
        <w:ind w:left="852" w:hanging="284"/>
      </w:pPr>
      <w:rPr>
        <w:rFonts w:ascii="Calibri" w:eastAsia="Calibri" w:hAnsi="Calibri" w:cs="Calibri" w:hint="default"/>
        <w:spacing w:val="0"/>
        <w:w w:val="97"/>
        <w:lang w:val="pl-PL" w:eastAsia="en-US" w:bidi="ar-SA"/>
      </w:rPr>
    </w:lvl>
    <w:lvl w:ilvl="2" w:tplc="4322C93E">
      <w:numFmt w:val="bullet"/>
      <w:lvlText w:val="•"/>
      <w:lvlJc w:val="left"/>
      <w:pPr>
        <w:ind w:left="700" w:hanging="284"/>
      </w:pPr>
      <w:rPr>
        <w:rFonts w:hint="default"/>
        <w:lang w:val="pl-PL" w:eastAsia="en-US" w:bidi="ar-SA"/>
      </w:rPr>
    </w:lvl>
    <w:lvl w:ilvl="3" w:tplc="DCB007E4">
      <w:numFmt w:val="bullet"/>
      <w:lvlText w:val="•"/>
      <w:lvlJc w:val="left"/>
      <w:pPr>
        <w:ind w:left="760" w:hanging="284"/>
      </w:pPr>
      <w:rPr>
        <w:rFonts w:hint="default"/>
        <w:lang w:val="pl-PL" w:eastAsia="en-US" w:bidi="ar-SA"/>
      </w:rPr>
    </w:lvl>
    <w:lvl w:ilvl="4" w:tplc="F45C1C0A">
      <w:numFmt w:val="bullet"/>
      <w:lvlText w:val="•"/>
      <w:lvlJc w:val="left"/>
      <w:pPr>
        <w:ind w:left="820" w:hanging="284"/>
      </w:pPr>
      <w:rPr>
        <w:rFonts w:hint="default"/>
        <w:lang w:val="pl-PL" w:eastAsia="en-US" w:bidi="ar-SA"/>
      </w:rPr>
    </w:lvl>
    <w:lvl w:ilvl="5" w:tplc="3280C5AA">
      <w:numFmt w:val="bullet"/>
      <w:lvlText w:val="•"/>
      <w:lvlJc w:val="left"/>
      <w:pPr>
        <w:ind w:left="2242" w:hanging="284"/>
      </w:pPr>
      <w:rPr>
        <w:rFonts w:hint="default"/>
        <w:lang w:val="pl-PL" w:eastAsia="en-US" w:bidi="ar-SA"/>
      </w:rPr>
    </w:lvl>
    <w:lvl w:ilvl="6" w:tplc="903A6812">
      <w:numFmt w:val="bullet"/>
      <w:lvlText w:val="•"/>
      <w:lvlJc w:val="left"/>
      <w:pPr>
        <w:ind w:left="3664" w:hanging="284"/>
      </w:pPr>
      <w:rPr>
        <w:rFonts w:hint="default"/>
        <w:lang w:val="pl-PL" w:eastAsia="en-US" w:bidi="ar-SA"/>
      </w:rPr>
    </w:lvl>
    <w:lvl w:ilvl="7" w:tplc="F3DE3296">
      <w:numFmt w:val="bullet"/>
      <w:lvlText w:val="•"/>
      <w:lvlJc w:val="left"/>
      <w:pPr>
        <w:ind w:left="5087" w:hanging="284"/>
      </w:pPr>
      <w:rPr>
        <w:rFonts w:hint="default"/>
        <w:lang w:val="pl-PL" w:eastAsia="en-US" w:bidi="ar-SA"/>
      </w:rPr>
    </w:lvl>
    <w:lvl w:ilvl="8" w:tplc="F81CF530">
      <w:numFmt w:val="bullet"/>
      <w:lvlText w:val="•"/>
      <w:lvlJc w:val="left"/>
      <w:pPr>
        <w:ind w:left="6509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1FF6541C"/>
    <w:multiLevelType w:val="hybridMultilevel"/>
    <w:tmpl w:val="BD9C8C62"/>
    <w:lvl w:ilvl="0" w:tplc="3184F540">
      <w:numFmt w:val="bullet"/>
      <w:lvlText w:val="•"/>
      <w:lvlJc w:val="left"/>
      <w:pPr>
        <w:ind w:left="748" w:hanging="289"/>
      </w:pPr>
      <w:rPr>
        <w:rFonts w:ascii="Calibri" w:eastAsia="Calibri" w:hAnsi="Calibri" w:cs="Calibri" w:hint="default"/>
        <w:spacing w:val="0"/>
        <w:w w:val="97"/>
        <w:lang w:val="pl-PL" w:eastAsia="en-US" w:bidi="ar-SA"/>
      </w:rPr>
    </w:lvl>
    <w:lvl w:ilvl="1" w:tplc="489AD2DC">
      <w:numFmt w:val="bullet"/>
      <w:lvlText w:val="•"/>
      <w:lvlJc w:val="left"/>
      <w:pPr>
        <w:ind w:left="1601" w:hanging="289"/>
      </w:pPr>
      <w:rPr>
        <w:rFonts w:hint="default"/>
        <w:lang w:val="pl-PL" w:eastAsia="en-US" w:bidi="ar-SA"/>
      </w:rPr>
    </w:lvl>
    <w:lvl w:ilvl="2" w:tplc="D2FEDF94">
      <w:numFmt w:val="bullet"/>
      <w:lvlText w:val="•"/>
      <w:lvlJc w:val="left"/>
      <w:pPr>
        <w:ind w:left="2462" w:hanging="289"/>
      </w:pPr>
      <w:rPr>
        <w:rFonts w:hint="default"/>
        <w:lang w:val="pl-PL" w:eastAsia="en-US" w:bidi="ar-SA"/>
      </w:rPr>
    </w:lvl>
    <w:lvl w:ilvl="3" w:tplc="B10493CA">
      <w:numFmt w:val="bullet"/>
      <w:lvlText w:val="•"/>
      <w:lvlJc w:val="left"/>
      <w:pPr>
        <w:ind w:left="3324" w:hanging="289"/>
      </w:pPr>
      <w:rPr>
        <w:rFonts w:hint="default"/>
        <w:lang w:val="pl-PL" w:eastAsia="en-US" w:bidi="ar-SA"/>
      </w:rPr>
    </w:lvl>
    <w:lvl w:ilvl="4" w:tplc="264ED6B2">
      <w:numFmt w:val="bullet"/>
      <w:lvlText w:val="•"/>
      <w:lvlJc w:val="left"/>
      <w:pPr>
        <w:ind w:left="4185" w:hanging="289"/>
      </w:pPr>
      <w:rPr>
        <w:rFonts w:hint="default"/>
        <w:lang w:val="pl-PL" w:eastAsia="en-US" w:bidi="ar-SA"/>
      </w:rPr>
    </w:lvl>
    <w:lvl w:ilvl="5" w:tplc="1BA61422">
      <w:numFmt w:val="bullet"/>
      <w:lvlText w:val="•"/>
      <w:lvlJc w:val="left"/>
      <w:pPr>
        <w:ind w:left="5047" w:hanging="289"/>
      </w:pPr>
      <w:rPr>
        <w:rFonts w:hint="default"/>
        <w:lang w:val="pl-PL" w:eastAsia="en-US" w:bidi="ar-SA"/>
      </w:rPr>
    </w:lvl>
    <w:lvl w:ilvl="6" w:tplc="A61E4F22">
      <w:numFmt w:val="bullet"/>
      <w:lvlText w:val="•"/>
      <w:lvlJc w:val="left"/>
      <w:pPr>
        <w:ind w:left="5908" w:hanging="289"/>
      </w:pPr>
      <w:rPr>
        <w:rFonts w:hint="default"/>
        <w:lang w:val="pl-PL" w:eastAsia="en-US" w:bidi="ar-SA"/>
      </w:rPr>
    </w:lvl>
    <w:lvl w:ilvl="7" w:tplc="5D20EF42">
      <w:numFmt w:val="bullet"/>
      <w:lvlText w:val="•"/>
      <w:lvlJc w:val="left"/>
      <w:pPr>
        <w:ind w:left="6769" w:hanging="289"/>
      </w:pPr>
      <w:rPr>
        <w:rFonts w:hint="default"/>
        <w:lang w:val="pl-PL" w:eastAsia="en-US" w:bidi="ar-SA"/>
      </w:rPr>
    </w:lvl>
    <w:lvl w:ilvl="8" w:tplc="53A44158">
      <w:numFmt w:val="bullet"/>
      <w:lvlText w:val="•"/>
      <w:lvlJc w:val="left"/>
      <w:pPr>
        <w:ind w:left="7631" w:hanging="289"/>
      </w:pPr>
      <w:rPr>
        <w:rFonts w:hint="default"/>
        <w:lang w:val="pl-PL" w:eastAsia="en-US" w:bidi="ar-SA"/>
      </w:rPr>
    </w:lvl>
  </w:abstractNum>
  <w:abstractNum w:abstractNumId="14" w15:restartNumberingAfterBreak="0">
    <w:nsid w:val="20687404"/>
    <w:multiLevelType w:val="hybridMultilevel"/>
    <w:tmpl w:val="A9AA65D6"/>
    <w:lvl w:ilvl="0" w:tplc="04150011">
      <w:start w:val="1"/>
      <w:numFmt w:val="decimal"/>
      <w:lvlText w:val="%1)"/>
      <w:lvlJc w:val="left"/>
      <w:pPr>
        <w:ind w:left="720" w:hanging="360"/>
      </w:pPr>
      <w:rPr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168F"/>
    <w:multiLevelType w:val="hybridMultilevel"/>
    <w:tmpl w:val="415CE1BA"/>
    <w:lvl w:ilvl="0" w:tplc="04150011">
      <w:start w:val="1"/>
      <w:numFmt w:val="decimal"/>
      <w:lvlText w:val="%1)"/>
      <w:lvlJc w:val="left"/>
      <w:pPr>
        <w:ind w:left="720" w:hanging="360"/>
      </w:pPr>
      <w:rPr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95CD7"/>
    <w:multiLevelType w:val="hybridMultilevel"/>
    <w:tmpl w:val="D9B6C088"/>
    <w:lvl w:ilvl="0" w:tplc="9872F494">
      <w:start w:val="1"/>
      <w:numFmt w:val="decimal"/>
      <w:lvlText w:val="%1."/>
      <w:lvlJc w:val="left"/>
      <w:pPr>
        <w:ind w:left="720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41591"/>
    <w:multiLevelType w:val="multilevel"/>
    <w:tmpl w:val="E012B298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000"/>
        </w:tabs>
        <w:ind w:left="30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640"/>
        </w:tabs>
        <w:ind w:left="5640" w:hanging="1800"/>
      </w:pPr>
    </w:lvl>
  </w:abstractNum>
  <w:abstractNum w:abstractNumId="18" w15:restartNumberingAfterBreak="0">
    <w:nsid w:val="298A58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40E0E2C"/>
    <w:multiLevelType w:val="hybridMultilevel"/>
    <w:tmpl w:val="0CE4FC92"/>
    <w:lvl w:ilvl="0" w:tplc="04150011">
      <w:start w:val="1"/>
      <w:numFmt w:val="decimal"/>
      <w:lvlText w:val="%1)"/>
      <w:lvlJc w:val="left"/>
      <w:pPr>
        <w:ind w:left="720" w:hanging="360"/>
      </w:pPr>
      <w:rPr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A6B70"/>
    <w:multiLevelType w:val="hybridMultilevel"/>
    <w:tmpl w:val="30E29D5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9764EB"/>
    <w:multiLevelType w:val="hybridMultilevel"/>
    <w:tmpl w:val="01C6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905E8"/>
    <w:multiLevelType w:val="hybridMultilevel"/>
    <w:tmpl w:val="9C5269CE"/>
    <w:lvl w:ilvl="0" w:tplc="9872F494">
      <w:start w:val="1"/>
      <w:numFmt w:val="decimal"/>
      <w:lvlText w:val="%1."/>
      <w:lvlJc w:val="left"/>
      <w:pPr>
        <w:ind w:left="720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470EB"/>
    <w:multiLevelType w:val="hybridMultilevel"/>
    <w:tmpl w:val="93E4FE40"/>
    <w:lvl w:ilvl="0" w:tplc="9872F494">
      <w:start w:val="1"/>
      <w:numFmt w:val="decimal"/>
      <w:lvlText w:val="%1."/>
      <w:lvlJc w:val="left"/>
      <w:pPr>
        <w:ind w:left="1080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13443C"/>
    <w:multiLevelType w:val="hybridMultilevel"/>
    <w:tmpl w:val="99C47FF6"/>
    <w:lvl w:ilvl="0" w:tplc="07989D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F7801"/>
    <w:multiLevelType w:val="hybridMultilevel"/>
    <w:tmpl w:val="12720C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36421"/>
    <w:multiLevelType w:val="hybridMultilevel"/>
    <w:tmpl w:val="FA2E6A2C"/>
    <w:lvl w:ilvl="0" w:tplc="04150011">
      <w:start w:val="1"/>
      <w:numFmt w:val="decimal"/>
      <w:lvlText w:val="%1)"/>
      <w:lvlJc w:val="left"/>
      <w:pPr>
        <w:ind w:left="1080" w:hanging="360"/>
      </w:pPr>
      <w:rPr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C24E26"/>
    <w:multiLevelType w:val="hybridMultilevel"/>
    <w:tmpl w:val="3F6EA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C2B03"/>
    <w:multiLevelType w:val="hybridMultilevel"/>
    <w:tmpl w:val="9BBAC3AE"/>
    <w:lvl w:ilvl="0" w:tplc="04150011">
      <w:start w:val="1"/>
      <w:numFmt w:val="decimal"/>
      <w:lvlText w:val="%1)"/>
      <w:lvlJc w:val="left"/>
      <w:pPr>
        <w:ind w:left="720" w:hanging="360"/>
      </w:pPr>
      <w:rPr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9396D"/>
    <w:multiLevelType w:val="hybridMultilevel"/>
    <w:tmpl w:val="893AEF82"/>
    <w:lvl w:ilvl="0" w:tplc="FC305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02EE9"/>
    <w:multiLevelType w:val="multilevel"/>
    <w:tmpl w:val="8EF60A7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87052888">
    <w:abstractNumId w:val="8"/>
  </w:num>
  <w:num w:numId="2" w16cid:durableId="156921578">
    <w:abstractNumId w:val="6"/>
  </w:num>
  <w:num w:numId="3" w16cid:durableId="409615931">
    <w:abstractNumId w:val="5"/>
  </w:num>
  <w:num w:numId="4" w16cid:durableId="1503427186">
    <w:abstractNumId w:val="4"/>
  </w:num>
  <w:num w:numId="5" w16cid:durableId="1242104127">
    <w:abstractNumId w:val="7"/>
  </w:num>
  <w:num w:numId="6" w16cid:durableId="929002310">
    <w:abstractNumId w:val="3"/>
  </w:num>
  <w:num w:numId="7" w16cid:durableId="1728258567">
    <w:abstractNumId w:val="2"/>
  </w:num>
  <w:num w:numId="8" w16cid:durableId="691418949">
    <w:abstractNumId w:val="1"/>
  </w:num>
  <w:num w:numId="9" w16cid:durableId="2093551552">
    <w:abstractNumId w:val="0"/>
  </w:num>
  <w:num w:numId="10" w16cid:durableId="762453652">
    <w:abstractNumId w:val="21"/>
  </w:num>
  <w:num w:numId="11" w16cid:durableId="1965040048">
    <w:abstractNumId w:val="9"/>
  </w:num>
  <w:num w:numId="12" w16cid:durableId="141434120">
    <w:abstractNumId w:val="10"/>
  </w:num>
  <w:num w:numId="13" w16cid:durableId="17117573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5794380">
    <w:abstractNumId w:val="22"/>
  </w:num>
  <w:num w:numId="15" w16cid:durableId="681398341">
    <w:abstractNumId w:val="18"/>
  </w:num>
  <w:num w:numId="16" w16cid:durableId="2092465968">
    <w:abstractNumId w:val="20"/>
  </w:num>
  <w:num w:numId="17" w16cid:durableId="1914511559">
    <w:abstractNumId w:val="16"/>
  </w:num>
  <w:num w:numId="18" w16cid:durableId="380708588">
    <w:abstractNumId w:val="23"/>
  </w:num>
  <w:num w:numId="19" w16cid:durableId="1187982186">
    <w:abstractNumId w:val="28"/>
  </w:num>
  <w:num w:numId="20" w16cid:durableId="553852482">
    <w:abstractNumId w:val="26"/>
  </w:num>
  <w:num w:numId="21" w16cid:durableId="1828282434">
    <w:abstractNumId w:val="19"/>
  </w:num>
  <w:num w:numId="22" w16cid:durableId="1138954343">
    <w:abstractNumId w:val="29"/>
  </w:num>
  <w:num w:numId="23" w16cid:durableId="398478719">
    <w:abstractNumId w:val="14"/>
  </w:num>
  <w:num w:numId="24" w16cid:durableId="415396861">
    <w:abstractNumId w:val="25"/>
  </w:num>
  <w:num w:numId="25" w16cid:durableId="1482039503">
    <w:abstractNumId w:val="11"/>
  </w:num>
  <w:num w:numId="26" w16cid:durableId="1011029696">
    <w:abstractNumId w:val="24"/>
  </w:num>
  <w:num w:numId="27" w16cid:durableId="1293511477">
    <w:abstractNumId w:val="27"/>
  </w:num>
  <w:num w:numId="28" w16cid:durableId="412623834">
    <w:abstractNumId w:val="15"/>
  </w:num>
  <w:num w:numId="29" w16cid:durableId="1746024499">
    <w:abstractNumId w:val="30"/>
  </w:num>
  <w:num w:numId="30" w16cid:durableId="2089031547">
    <w:abstractNumId w:val="13"/>
  </w:num>
  <w:num w:numId="31" w16cid:durableId="2093578981">
    <w:abstractNumId w:val="8"/>
  </w:num>
  <w:num w:numId="32" w16cid:durableId="1071659761">
    <w:abstractNumId w:val="8"/>
  </w:num>
  <w:num w:numId="33" w16cid:durableId="1719282757">
    <w:abstractNumId w:val="8"/>
  </w:num>
  <w:num w:numId="34" w16cid:durableId="265190220">
    <w:abstractNumId w:val="8"/>
  </w:num>
  <w:num w:numId="35" w16cid:durableId="10982159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B51"/>
    <w:rsid w:val="00034616"/>
    <w:rsid w:val="0006063C"/>
    <w:rsid w:val="0015074B"/>
    <w:rsid w:val="001C79FD"/>
    <w:rsid w:val="0029639D"/>
    <w:rsid w:val="00326F90"/>
    <w:rsid w:val="003F5828"/>
    <w:rsid w:val="00506498"/>
    <w:rsid w:val="005309CA"/>
    <w:rsid w:val="00590B38"/>
    <w:rsid w:val="005C1AAB"/>
    <w:rsid w:val="00642644"/>
    <w:rsid w:val="00875D85"/>
    <w:rsid w:val="00AA1D8D"/>
    <w:rsid w:val="00AD5A70"/>
    <w:rsid w:val="00B206F6"/>
    <w:rsid w:val="00B47730"/>
    <w:rsid w:val="00B63258"/>
    <w:rsid w:val="00C73E88"/>
    <w:rsid w:val="00CB0664"/>
    <w:rsid w:val="00D93F6A"/>
    <w:rsid w:val="00D97593"/>
    <w:rsid w:val="00DC4F85"/>
    <w:rsid w:val="00DD1EF4"/>
    <w:rsid w:val="00E940A3"/>
    <w:rsid w:val="00EB239E"/>
    <w:rsid w:val="00FC693F"/>
    <w:rsid w:val="00F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02C7C6"/>
  <w14:defaultImageDpi w14:val="300"/>
  <w15:docId w15:val="{83B5E83D-2DAE-4573-B157-05CB00E9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L1,Numerowanie,Akapit z listą5,normalny tekst,Akapit z list¹,Preambuła,Akapit z listą BS,lp1,List Paragraph,KRS,Akapit z listą1,Obiekt,List Paragraph1,BulletC,Akapit z listą31,TRAKO Akapit z listą,Kolorowa lista — akcent 11,ASIA,Normal,l"/>
    <w:basedOn w:val="Normalny"/>
    <w:link w:val="AkapitzlistZnak"/>
    <w:uiPriority w:val="1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,Obiekt Znak,List Paragraph1 Znak,BulletC Znak"/>
    <w:link w:val="Akapitzlist"/>
    <w:uiPriority w:val="34"/>
    <w:qFormat/>
    <w:rsid w:val="00DD1EF4"/>
    <w:rPr>
      <w:rFonts w:ascii="Calibri" w:hAnsi="Calibri"/>
    </w:rPr>
  </w:style>
  <w:style w:type="paragraph" w:customStyle="1" w:styleId="Default">
    <w:name w:val="Default"/>
    <w:rsid w:val="00590B3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E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E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E88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E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E88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1285</Words>
  <Characters>7715</Characters>
  <Application>Microsoft Office Word</Application>
  <DocSecurity>0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GMINA UJAZD</cp:lastModifiedBy>
  <cp:revision>2</cp:revision>
  <cp:lastPrinted>2026-07-06T13:10:00Z</cp:lastPrinted>
  <dcterms:created xsi:type="dcterms:W3CDTF">2026-07-20T10:44:00Z</dcterms:created>
  <dcterms:modified xsi:type="dcterms:W3CDTF">2026-07-20T10:44:00Z</dcterms:modified>
  <cp:category/>
</cp:coreProperties>
</file>