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4CD4E" w14:textId="77777777" w:rsidR="00D44068" w:rsidRDefault="00D44068" w:rsidP="00D44068">
      <w:pPr>
        <w:pStyle w:val="Akapitzlist"/>
        <w:spacing w:before="0" w:after="0" w:line="240" w:lineRule="auto"/>
        <w:jc w:val="center"/>
        <w:rPr>
          <w:rFonts w:ascii="Calibri Light" w:hAnsi="Calibri Light" w:cs="Calibri Light"/>
          <w:b/>
          <w:bCs/>
          <w:sz w:val="32"/>
          <w:szCs w:val="32"/>
          <w:lang w:eastAsia="pl-PL"/>
        </w:rPr>
      </w:pPr>
      <w:r>
        <w:rPr>
          <w:rFonts w:ascii="Calibri Light" w:hAnsi="Calibri Light" w:cs="Calibri Light"/>
          <w:b/>
          <w:bCs/>
          <w:sz w:val="32"/>
          <w:szCs w:val="32"/>
          <w:lang w:eastAsia="pl-PL"/>
        </w:rPr>
        <w:t xml:space="preserve">CZĘŚĆ I </w:t>
      </w:r>
    </w:p>
    <w:p w14:paraId="02C52126"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 Serwer – 4 sztuki </w:t>
      </w:r>
    </w:p>
    <w:p w14:paraId="5F95735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6342" w:type="pct"/>
        <w:tblInd w:w="-1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268"/>
        <w:gridCol w:w="6947"/>
        <w:gridCol w:w="2267"/>
      </w:tblGrid>
      <w:tr w:rsidR="00927D10" w:rsidRPr="000E7D7A" w14:paraId="44B6D736" w14:textId="53EB01A4" w:rsidTr="0096375C">
        <w:tc>
          <w:tcPr>
            <w:tcW w:w="988" w:type="pct"/>
          </w:tcPr>
          <w:p w14:paraId="3CF0C004" w14:textId="77777777" w:rsidR="00927D10" w:rsidRPr="000E7D7A" w:rsidRDefault="00927D10" w:rsidP="00E53C10">
            <w:pPr>
              <w:spacing w:before="0" w:after="0" w:line="240" w:lineRule="auto"/>
              <w:jc w:val="center"/>
              <w:rPr>
                <w:rFonts w:cs="Calibri"/>
                <w:b/>
                <w:bCs/>
                <w:color w:val="000000"/>
                <w:sz w:val="20"/>
                <w:szCs w:val="20"/>
              </w:rPr>
            </w:pPr>
            <w:r w:rsidRPr="000E7D7A">
              <w:rPr>
                <w:rFonts w:cs="Calibri"/>
                <w:b/>
                <w:bCs/>
                <w:color w:val="000000"/>
                <w:sz w:val="20"/>
                <w:szCs w:val="20"/>
              </w:rPr>
              <w:t>Nazwa elementu, parametru lub cechy</w:t>
            </w:r>
          </w:p>
        </w:tc>
        <w:tc>
          <w:tcPr>
            <w:tcW w:w="3025" w:type="pct"/>
          </w:tcPr>
          <w:p w14:paraId="7B03328A" w14:textId="77777777" w:rsidR="00927D10" w:rsidRPr="000E7D7A" w:rsidRDefault="00927D10" w:rsidP="00E53C10">
            <w:pPr>
              <w:spacing w:before="0" w:after="0" w:line="240" w:lineRule="auto"/>
              <w:jc w:val="center"/>
              <w:rPr>
                <w:rFonts w:cs="Calibri"/>
                <w:b/>
                <w:bCs/>
                <w:color w:val="000000"/>
                <w:sz w:val="20"/>
                <w:szCs w:val="20"/>
              </w:rPr>
            </w:pPr>
            <w:r w:rsidRPr="000E7D7A">
              <w:rPr>
                <w:rFonts w:cs="Calibri"/>
                <w:b/>
                <w:bCs/>
                <w:color w:val="000000"/>
                <w:sz w:val="20"/>
                <w:szCs w:val="20"/>
              </w:rPr>
              <w:t>Opis wymagań Serwerów</w:t>
            </w:r>
          </w:p>
        </w:tc>
        <w:tc>
          <w:tcPr>
            <w:tcW w:w="987" w:type="pct"/>
          </w:tcPr>
          <w:p w14:paraId="79AAD906" w14:textId="2127E816" w:rsidR="00927D10" w:rsidRPr="000E7D7A" w:rsidRDefault="00927D10" w:rsidP="00E53C10">
            <w:pPr>
              <w:spacing w:before="0" w:after="0" w:line="240" w:lineRule="auto"/>
              <w:jc w:val="center"/>
              <w:rPr>
                <w:rFonts w:cs="Calibri"/>
                <w:b/>
                <w:bCs/>
                <w:color w:val="000000"/>
                <w:sz w:val="20"/>
                <w:szCs w:val="20"/>
              </w:rPr>
            </w:pPr>
            <w:r>
              <w:rPr>
                <w:rFonts w:cs="Calibri"/>
                <w:b/>
                <w:bCs/>
                <w:color w:val="000000"/>
                <w:sz w:val="20"/>
                <w:szCs w:val="20"/>
              </w:rPr>
              <w:t xml:space="preserve">Spełnia / Nie spełnia </w:t>
            </w:r>
            <w:r>
              <w:rPr>
                <w:rFonts w:cs="Calibri"/>
                <w:b/>
                <w:bCs/>
                <w:color w:val="000000"/>
                <w:sz w:val="20"/>
                <w:szCs w:val="20"/>
              </w:rPr>
              <w:br/>
              <w:t>(Wypełnia Wykonawca)</w:t>
            </w:r>
          </w:p>
        </w:tc>
      </w:tr>
      <w:tr w:rsidR="00927D10" w:rsidRPr="000E7D7A" w14:paraId="2C2BF23D" w14:textId="01FBBF1B" w:rsidTr="0096375C">
        <w:tc>
          <w:tcPr>
            <w:tcW w:w="988" w:type="pct"/>
            <w:vAlign w:val="center"/>
          </w:tcPr>
          <w:p w14:paraId="356B0EDB"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Obudowa</w:t>
            </w:r>
          </w:p>
        </w:tc>
        <w:tc>
          <w:tcPr>
            <w:tcW w:w="3025" w:type="pct"/>
            <w:vAlign w:val="center"/>
          </w:tcPr>
          <w:p w14:paraId="6725B209"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Do instalacji w szafie </w:t>
            </w:r>
            <w:proofErr w:type="spellStart"/>
            <w:r w:rsidRPr="000E7D7A">
              <w:rPr>
                <w:rFonts w:cs="Calibri"/>
                <w:color w:val="000000"/>
                <w:sz w:val="20"/>
                <w:szCs w:val="20"/>
              </w:rPr>
              <w:t>Rack</w:t>
            </w:r>
            <w:proofErr w:type="spellEnd"/>
            <w:r w:rsidRPr="000E7D7A">
              <w:rPr>
                <w:rFonts w:cs="Calibri"/>
                <w:color w:val="000000"/>
                <w:sz w:val="20"/>
                <w:szCs w:val="20"/>
              </w:rPr>
              <w:t xml:space="preserve"> 19”, wysokość nie więcej niż 2U, z zestawem szyn do mocowania w szafie i wysuwania do celów serwisowych. </w:t>
            </w:r>
            <w:r w:rsidRPr="000E7D7A">
              <w:rPr>
                <w:sz w:val="20"/>
                <w:szCs w:val="22"/>
              </w:rPr>
              <w:t>Możliwość instalacji ramienia do zarządzania kablami</w:t>
            </w:r>
          </w:p>
        </w:tc>
        <w:tc>
          <w:tcPr>
            <w:tcW w:w="987" w:type="pct"/>
          </w:tcPr>
          <w:p w14:paraId="31DF13E6" w14:textId="77777777" w:rsidR="00927D10" w:rsidRPr="000E7D7A" w:rsidRDefault="00927D10" w:rsidP="00E53C10">
            <w:pPr>
              <w:spacing w:before="0" w:after="0" w:line="240" w:lineRule="auto"/>
              <w:rPr>
                <w:rFonts w:cs="Calibri"/>
                <w:color w:val="000000"/>
                <w:sz w:val="20"/>
                <w:szCs w:val="20"/>
              </w:rPr>
            </w:pPr>
          </w:p>
        </w:tc>
      </w:tr>
      <w:tr w:rsidR="00927D10" w:rsidRPr="000E7D7A" w14:paraId="27EAC654" w14:textId="5AB34064" w:rsidTr="0096375C">
        <w:tc>
          <w:tcPr>
            <w:tcW w:w="988" w:type="pct"/>
            <w:vAlign w:val="center"/>
          </w:tcPr>
          <w:p w14:paraId="2CF8E860" w14:textId="77777777" w:rsidR="00927D10" w:rsidRPr="000E7D7A" w:rsidRDefault="00927D10" w:rsidP="00E53C10">
            <w:pPr>
              <w:spacing w:before="0" w:after="0" w:line="240" w:lineRule="auto"/>
              <w:rPr>
                <w:rFonts w:cs="Calibri"/>
                <w:b/>
                <w:bCs/>
                <w:color w:val="000000"/>
                <w:sz w:val="20"/>
                <w:szCs w:val="20"/>
              </w:rPr>
            </w:pPr>
            <w:r w:rsidRPr="000E7D7A">
              <w:rPr>
                <w:rFonts w:cs="Calibri"/>
                <w:b/>
                <w:bCs/>
                <w:color w:val="000000"/>
                <w:sz w:val="20"/>
                <w:szCs w:val="20"/>
              </w:rPr>
              <w:t>Procesor</w:t>
            </w:r>
          </w:p>
        </w:tc>
        <w:tc>
          <w:tcPr>
            <w:tcW w:w="3025" w:type="pct"/>
            <w:vAlign w:val="center"/>
          </w:tcPr>
          <w:p w14:paraId="63F77906" w14:textId="77777777" w:rsidR="00927D10" w:rsidRPr="000E7D7A" w:rsidRDefault="00927D10" w:rsidP="00E53C10">
            <w:pPr>
              <w:spacing w:before="0" w:after="0" w:line="240" w:lineRule="auto"/>
              <w:rPr>
                <w:rFonts w:cs="Calibri"/>
                <w:color w:val="000000"/>
                <w:sz w:val="20"/>
                <w:szCs w:val="20"/>
              </w:rPr>
            </w:pPr>
            <w:r w:rsidRPr="000E7D7A">
              <w:rPr>
                <w:sz w:val="20"/>
                <w:szCs w:val="22"/>
              </w:rPr>
              <w:t xml:space="preserve">Architektura x86, maksymalny TDP dla procesora – maksymalnie 150W. Wymagana ilość rdzeni dla procesora – 16. Minimalna częstotliwość pracy procesora 2.3GHz. Minimalna ilość kanałów procesora – 8. Ilość kości pamięci na kanał – 2. Wynik wydajności procesora nie powinien być niższy niż 373 punkty </w:t>
            </w:r>
            <w:proofErr w:type="spellStart"/>
            <w:r w:rsidRPr="000E7D7A">
              <w:rPr>
                <w:sz w:val="20"/>
                <w:szCs w:val="22"/>
              </w:rPr>
              <w:t>baseline</w:t>
            </w:r>
            <w:proofErr w:type="spellEnd"/>
            <w:r w:rsidRPr="000E7D7A">
              <w:rPr>
                <w:sz w:val="20"/>
                <w:szCs w:val="22"/>
              </w:rPr>
              <w:t xml:space="preserve"> w teście  </w:t>
            </w:r>
            <w:proofErr w:type="spellStart"/>
            <w:r w:rsidRPr="000E7D7A">
              <w:rPr>
                <w:sz w:val="20"/>
                <w:szCs w:val="22"/>
              </w:rPr>
              <w:t>SPECrate</w:t>
            </w:r>
            <w:proofErr w:type="spellEnd"/>
            <w:r w:rsidRPr="000E7D7A">
              <w:rPr>
                <w:sz w:val="20"/>
                <w:szCs w:val="22"/>
              </w:rPr>
              <w:t xml:space="preserve"> 2017 </w:t>
            </w:r>
            <w:proofErr w:type="spellStart"/>
            <w:r w:rsidRPr="000E7D7A">
              <w:rPr>
                <w:sz w:val="20"/>
                <w:szCs w:val="22"/>
              </w:rPr>
              <w:t>Integer</w:t>
            </w:r>
            <w:proofErr w:type="spellEnd"/>
            <w:r w:rsidRPr="000E7D7A">
              <w:rPr>
                <w:sz w:val="20"/>
                <w:szCs w:val="22"/>
              </w:rPr>
              <w:t xml:space="preserve">  w konfiguracji dwuprocesorowej, opublikowanym przez SPEC.org (</w:t>
            </w:r>
            <w:hyperlink r:id="rId10" w:history="1">
              <w:r w:rsidRPr="000E7D7A">
                <w:rPr>
                  <w:sz w:val="20"/>
                  <w:szCs w:val="22"/>
                </w:rPr>
                <w:t>www.spec.org</w:t>
              </w:r>
            </w:hyperlink>
            <w:r w:rsidRPr="000E7D7A">
              <w:rPr>
                <w:sz w:val="20"/>
                <w:szCs w:val="22"/>
              </w:rPr>
              <w:t>), dla serwera oferowanego producenta.</w:t>
            </w:r>
          </w:p>
        </w:tc>
        <w:tc>
          <w:tcPr>
            <w:tcW w:w="987" w:type="pct"/>
          </w:tcPr>
          <w:p w14:paraId="29BA20E2" w14:textId="77777777" w:rsidR="00927D10" w:rsidRPr="000E7D7A" w:rsidRDefault="00927D10" w:rsidP="00E53C10">
            <w:pPr>
              <w:spacing w:before="0" w:after="0" w:line="240" w:lineRule="auto"/>
              <w:rPr>
                <w:sz w:val="20"/>
                <w:szCs w:val="22"/>
              </w:rPr>
            </w:pPr>
          </w:p>
        </w:tc>
      </w:tr>
      <w:tr w:rsidR="00927D10" w:rsidRPr="000E7D7A" w14:paraId="642A0B89" w14:textId="29330F70" w:rsidTr="0096375C">
        <w:tc>
          <w:tcPr>
            <w:tcW w:w="988" w:type="pct"/>
            <w:vAlign w:val="center"/>
          </w:tcPr>
          <w:p w14:paraId="74C7549C" w14:textId="77777777" w:rsidR="00927D10" w:rsidRPr="000E7D7A" w:rsidRDefault="00927D10" w:rsidP="00E53C10">
            <w:pPr>
              <w:spacing w:before="0" w:after="0" w:line="240" w:lineRule="auto"/>
              <w:rPr>
                <w:rFonts w:cs="Calibri"/>
                <w:b/>
                <w:bCs/>
                <w:color w:val="000000"/>
                <w:sz w:val="20"/>
                <w:szCs w:val="20"/>
              </w:rPr>
            </w:pPr>
            <w:r w:rsidRPr="000E7D7A">
              <w:rPr>
                <w:rFonts w:cs="Calibri"/>
                <w:b/>
                <w:bCs/>
                <w:color w:val="000000"/>
                <w:sz w:val="20"/>
                <w:szCs w:val="20"/>
              </w:rPr>
              <w:t xml:space="preserve">Liczba zainstalowanych procesorów </w:t>
            </w:r>
          </w:p>
        </w:tc>
        <w:tc>
          <w:tcPr>
            <w:tcW w:w="3025" w:type="pct"/>
            <w:vAlign w:val="center"/>
          </w:tcPr>
          <w:p w14:paraId="1E05EB8C"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1</w:t>
            </w:r>
          </w:p>
        </w:tc>
        <w:tc>
          <w:tcPr>
            <w:tcW w:w="987" w:type="pct"/>
          </w:tcPr>
          <w:p w14:paraId="26E402A5" w14:textId="77777777" w:rsidR="00927D10" w:rsidRPr="000E7D7A" w:rsidRDefault="00927D10" w:rsidP="00E53C10">
            <w:pPr>
              <w:spacing w:before="0" w:after="0" w:line="240" w:lineRule="auto"/>
              <w:rPr>
                <w:rFonts w:cs="Calibri"/>
                <w:color w:val="000000"/>
                <w:sz w:val="20"/>
                <w:szCs w:val="20"/>
              </w:rPr>
            </w:pPr>
          </w:p>
        </w:tc>
      </w:tr>
      <w:tr w:rsidR="00927D10" w:rsidRPr="000E7D7A" w14:paraId="5C252969" w14:textId="1C992C24" w:rsidTr="0096375C">
        <w:tc>
          <w:tcPr>
            <w:tcW w:w="988" w:type="pct"/>
            <w:vAlign w:val="center"/>
          </w:tcPr>
          <w:p w14:paraId="3C097105" w14:textId="77777777" w:rsidR="00927D10" w:rsidRPr="000E7D7A" w:rsidRDefault="00927D10" w:rsidP="00E53C10">
            <w:pPr>
              <w:spacing w:before="0" w:after="0" w:line="240" w:lineRule="auto"/>
              <w:rPr>
                <w:rFonts w:cs="Calibri"/>
                <w:b/>
                <w:bCs/>
                <w:color w:val="000000"/>
                <w:sz w:val="20"/>
                <w:szCs w:val="20"/>
              </w:rPr>
            </w:pPr>
            <w:r w:rsidRPr="000E7D7A">
              <w:rPr>
                <w:rFonts w:cs="Calibri"/>
                <w:b/>
                <w:bCs/>
                <w:color w:val="000000"/>
                <w:sz w:val="20"/>
                <w:szCs w:val="20"/>
              </w:rPr>
              <w:t>Płyta główna</w:t>
            </w:r>
          </w:p>
        </w:tc>
        <w:tc>
          <w:tcPr>
            <w:tcW w:w="3025" w:type="pct"/>
            <w:vAlign w:val="center"/>
          </w:tcPr>
          <w:p w14:paraId="51419605"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Płyta główna dedykowana do pracy w serwerach, wyprodukowana przez producenta serwera z możliwością zainstalowania do dwóch procesorów Intel Xeon wykonujących 64-bitowe instrukcje </w:t>
            </w:r>
          </w:p>
        </w:tc>
        <w:tc>
          <w:tcPr>
            <w:tcW w:w="987" w:type="pct"/>
          </w:tcPr>
          <w:p w14:paraId="3B3F31ED" w14:textId="77777777" w:rsidR="00927D10" w:rsidRPr="000E7D7A" w:rsidRDefault="00927D10" w:rsidP="00E53C10">
            <w:pPr>
              <w:spacing w:before="0" w:after="0" w:line="240" w:lineRule="auto"/>
              <w:rPr>
                <w:rFonts w:cs="Calibri"/>
                <w:color w:val="000000"/>
                <w:sz w:val="20"/>
                <w:szCs w:val="20"/>
              </w:rPr>
            </w:pPr>
          </w:p>
        </w:tc>
      </w:tr>
      <w:tr w:rsidR="00927D10" w:rsidRPr="000E7D7A" w14:paraId="7308994E" w14:textId="6C5C61DC" w:rsidTr="0096375C">
        <w:tc>
          <w:tcPr>
            <w:tcW w:w="988" w:type="pct"/>
            <w:vAlign w:val="center"/>
          </w:tcPr>
          <w:p w14:paraId="18B29B0E"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Pamięć operacyjna</w:t>
            </w:r>
          </w:p>
        </w:tc>
        <w:tc>
          <w:tcPr>
            <w:tcW w:w="3025" w:type="pct"/>
            <w:vAlign w:val="center"/>
          </w:tcPr>
          <w:p w14:paraId="16F32FDF" w14:textId="77777777" w:rsidR="00927D10" w:rsidRPr="000E7D7A" w:rsidRDefault="00927D10" w:rsidP="00E53C10">
            <w:pPr>
              <w:spacing w:before="0" w:after="0" w:line="240" w:lineRule="auto"/>
              <w:rPr>
                <w:sz w:val="20"/>
                <w:szCs w:val="22"/>
              </w:rPr>
            </w:pPr>
            <w:r w:rsidRPr="000E7D7A">
              <w:rPr>
                <w:sz w:val="20"/>
                <w:szCs w:val="22"/>
              </w:rPr>
              <w:t xml:space="preserve">Zainstalowane minimum 128GB pamięci RAM o częstotliwości 6400MHz. Pamięć zainstalowana w kościach 32/64GB </w:t>
            </w:r>
          </w:p>
          <w:p w14:paraId="0A8031F1" w14:textId="77777777" w:rsidR="00927D10" w:rsidRPr="000E7D7A" w:rsidRDefault="00927D10" w:rsidP="00E53C10">
            <w:pPr>
              <w:spacing w:before="0" w:after="0" w:line="240" w:lineRule="auto"/>
              <w:rPr>
                <w:rFonts w:cs="Calibri"/>
                <w:color w:val="000000"/>
                <w:sz w:val="20"/>
                <w:szCs w:val="20"/>
              </w:rPr>
            </w:pPr>
            <w:r w:rsidRPr="000E7D7A">
              <w:rPr>
                <w:sz w:val="20"/>
                <w:szCs w:val="22"/>
              </w:rPr>
              <w:t xml:space="preserve">Minimum 32 </w:t>
            </w:r>
            <w:proofErr w:type="spellStart"/>
            <w:r w:rsidRPr="000E7D7A">
              <w:rPr>
                <w:sz w:val="20"/>
                <w:szCs w:val="22"/>
              </w:rPr>
              <w:t>sloty</w:t>
            </w:r>
            <w:proofErr w:type="spellEnd"/>
            <w:r w:rsidRPr="000E7D7A">
              <w:rPr>
                <w:sz w:val="20"/>
                <w:szCs w:val="22"/>
              </w:rPr>
              <w:t xml:space="preserve"> na pamięć. Możliwość rozbudowy do  8TB RAM.</w:t>
            </w:r>
          </w:p>
        </w:tc>
        <w:tc>
          <w:tcPr>
            <w:tcW w:w="987" w:type="pct"/>
          </w:tcPr>
          <w:p w14:paraId="2F231847" w14:textId="77777777" w:rsidR="00927D10" w:rsidRPr="000E7D7A" w:rsidRDefault="00927D10" w:rsidP="00E53C10">
            <w:pPr>
              <w:spacing w:before="0" w:after="0" w:line="240" w:lineRule="auto"/>
              <w:rPr>
                <w:sz w:val="20"/>
                <w:szCs w:val="22"/>
              </w:rPr>
            </w:pPr>
          </w:p>
        </w:tc>
      </w:tr>
      <w:tr w:rsidR="00927D10" w:rsidRPr="000E7D7A" w14:paraId="14CDECD6" w14:textId="73867B17" w:rsidTr="0096375C">
        <w:tc>
          <w:tcPr>
            <w:tcW w:w="988" w:type="pct"/>
            <w:vAlign w:val="center"/>
          </w:tcPr>
          <w:p w14:paraId="2BEE2C5D"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Zabezpieczenie pamięci</w:t>
            </w:r>
          </w:p>
        </w:tc>
        <w:tc>
          <w:tcPr>
            <w:tcW w:w="3025" w:type="pct"/>
            <w:vAlign w:val="center"/>
          </w:tcPr>
          <w:p w14:paraId="6B28BC55" w14:textId="77777777" w:rsidR="00927D10" w:rsidRPr="000E7D7A" w:rsidRDefault="00927D10" w:rsidP="00E53C10">
            <w:pPr>
              <w:spacing w:before="0" w:after="0" w:line="240" w:lineRule="auto"/>
              <w:rPr>
                <w:rFonts w:cs="Calibri"/>
                <w:color w:val="000000"/>
                <w:sz w:val="20"/>
                <w:szCs w:val="20"/>
                <w:lang w:val="en-US"/>
              </w:rPr>
            </w:pPr>
            <w:r w:rsidRPr="000E7D7A">
              <w:rPr>
                <w:rFonts w:cs="Calibri"/>
                <w:color w:val="000000"/>
                <w:sz w:val="20"/>
                <w:szCs w:val="20"/>
                <w:lang w:val="en-US"/>
              </w:rPr>
              <w:t xml:space="preserve">Memory mirroring, ECC, SDDC, ADDDC  </w:t>
            </w:r>
          </w:p>
        </w:tc>
        <w:tc>
          <w:tcPr>
            <w:tcW w:w="987" w:type="pct"/>
          </w:tcPr>
          <w:p w14:paraId="092D08E9" w14:textId="77777777" w:rsidR="00927D10" w:rsidRPr="000E7D7A" w:rsidRDefault="00927D10" w:rsidP="00E53C10">
            <w:pPr>
              <w:spacing w:before="0" w:after="0" w:line="240" w:lineRule="auto"/>
              <w:rPr>
                <w:rFonts w:cs="Calibri"/>
                <w:color w:val="000000"/>
                <w:sz w:val="20"/>
                <w:szCs w:val="20"/>
                <w:lang w:val="en-US"/>
              </w:rPr>
            </w:pPr>
          </w:p>
        </w:tc>
      </w:tr>
      <w:tr w:rsidR="00927D10" w:rsidRPr="000E7D7A" w14:paraId="2EC5885A" w14:textId="429D5C77" w:rsidTr="0096375C">
        <w:tc>
          <w:tcPr>
            <w:tcW w:w="988" w:type="pct"/>
            <w:vAlign w:val="center"/>
          </w:tcPr>
          <w:p w14:paraId="3B038D35"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Procesor Graficzny</w:t>
            </w:r>
          </w:p>
        </w:tc>
        <w:tc>
          <w:tcPr>
            <w:tcW w:w="3025" w:type="pct"/>
            <w:vAlign w:val="center"/>
          </w:tcPr>
          <w:p w14:paraId="124CFE54"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Zintegrowana karta graficzna z minimum 16MB pamięci osiągająca rozdzielczość 1920x1200 przy 60 </w:t>
            </w:r>
            <w:proofErr w:type="spellStart"/>
            <w:r w:rsidRPr="000E7D7A">
              <w:rPr>
                <w:rFonts w:cs="Calibri"/>
                <w:color w:val="000000"/>
                <w:sz w:val="20"/>
                <w:szCs w:val="20"/>
              </w:rPr>
              <w:t>Hz</w:t>
            </w:r>
            <w:proofErr w:type="spellEnd"/>
            <w:r w:rsidRPr="000E7D7A">
              <w:rPr>
                <w:rFonts w:cs="Calibri"/>
                <w:color w:val="000000"/>
                <w:sz w:val="20"/>
                <w:szCs w:val="20"/>
              </w:rPr>
              <w:t>.</w:t>
            </w:r>
          </w:p>
        </w:tc>
        <w:tc>
          <w:tcPr>
            <w:tcW w:w="987" w:type="pct"/>
          </w:tcPr>
          <w:p w14:paraId="29F11587" w14:textId="77777777" w:rsidR="00927D10" w:rsidRPr="000E7D7A" w:rsidRDefault="00927D10" w:rsidP="00E53C10">
            <w:pPr>
              <w:spacing w:before="0" w:after="0" w:line="240" w:lineRule="auto"/>
              <w:rPr>
                <w:rFonts w:cs="Calibri"/>
                <w:color w:val="000000"/>
                <w:sz w:val="20"/>
                <w:szCs w:val="20"/>
              </w:rPr>
            </w:pPr>
          </w:p>
        </w:tc>
      </w:tr>
      <w:tr w:rsidR="00927D10" w:rsidRPr="000E7D7A" w14:paraId="72F93052" w14:textId="38CFA3F3" w:rsidTr="0096375C">
        <w:tc>
          <w:tcPr>
            <w:tcW w:w="988" w:type="pct"/>
            <w:vAlign w:val="center"/>
          </w:tcPr>
          <w:p w14:paraId="6B0CA222"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Rozbudowa dysków</w:t>
            </w:r>
          </w:p>
        </w:tc>
        <w:tc>
          <w:tcPr>
            <w:tcW w:w="3025" w:type="pct"/>
            <w:vAlign w:val="center"/>
          </w:tcPr>
          <w:p w14:paraId="5EB4F074" w14:textId="3526F485" w:rsidR="00927D10" w:rsidRPr="000E7D7A" w:rsidRDefault="00927D10" w:rsidP="00E53C10">
            <w:pPr>
              <w:spacing w:before="0" w:after="0" w:line="240" w:lineRule="auto"/>
              <w:rPr>
                <w:sz w:val="20"/>
                <w:szCs w:val="22"/>
              </w:rPr>
            </w:pPr>
            <w:r w:rsidRPr="000E7D7A">
              <w:rPr>
                <w:sz w:val="20"/>
                <w:szCs w:val="22"/>
              </w:rPr>
              <w:t>W chwili dostawy serwer musi posiadać możliwość instalacji do</w:t>
            </w:r>
            <w:r w:rsidR="00B92081">
              <w:rPr>
                <w:sz w:val="20"/>
                <w:szCs w:val="22"/>
              </w:rPr>
              <w:t xml:space="preserve"> </w:t>
            </w:r>
            <w:r w:rsidRPr="000E7D7A">
              <w:rPr>
                <w:sz w:val="20"/>
                <w:szCs w:val="22"/>
              </w:rPr>
              <w:t>8</w:t>
            </w:r>
            <w:r w:rsidR="00B92081">
              <w:rPr>
                <w:sz w:val="20"/>
                <w:szCs w:val="22"/>
              </w:rPr>
              <w:t>/</w:t>
            </w:r>
            <w:r w:rsidRPr="000E7D7A">
              <w:rPr>
                <w:sz w:val="20"/>
                <w:szCs w:val="22"/>
              </w:rPr>
              <w:t xml:space="preserve">16 dysków 2,5” oraz mieć </w:t>
            </w:r>
            <w:r w:rsidRPr="000E7D7A">
              <w:rPr>
                <w:sz w:val="20"/>
                <w:szCs w:val="20"/>
              </w:rPr>
              <w:t>zainstalowane minimum 2 sztuki dysków SSD SATA 2,5” o pojemności min. 480GB każdy.</w:t>
            </w:r>
            <w:r w:rsidRPr="000E7D7A">
              <w:rPr>
                <w:sz w:val="22"/>
                <w:szCs w:val="22"/>
              </w:rPr>
              <w:t xml:space="preserve"> </w:t>
            </w:r>
          </w:p>
          <w:p w14:paraId="5E7986F4" w14:textId="77777777" w:rsidR="00927D10" w:rsidRPr="000E7D7A" w:rsidRDefault="00927D10" w:rsidP="00E53C10">
            <w:pPr>
              <w:spacing w:before="0" w:after="0" w:line="240" w:lineRule="auto"/>
              <w:rPr>
                <w:sz w:val="20"/>
                <w:szCs w:val="22"/>
              </w:rPr>
            </w:pPr>
          </w:p>
          <w:p w14:paraId="773B1F4C" w14:textId="77777777" w:rsidR="00927D10" w:rsidRPr="000E7D7A" w:rsidRDefault="00927D10" w:rsidP="00E53C10">
            <w:pPr>
              <w:spacing w:before="0" w:after="0" w:line="240" w:lineRule="auto"/>
              <w:rPr>
                <w:sz w:val="20"/>
                <w:szCs w:val="22"/>
              </w:rPr>
            </w:pPr>
            <w:r w:rsidRPr="000E7D7A">
              <w:rPr>
                <w:sz w:val="20"/>
                <w:szCs w:val="22"/>
              </w:rPr>
              <w:t xml:space="preserve">Wymagana możliwość instalacji z przodu / tyłu obudowy dwóch dysków SSD / </w:t>
            </w:r>
            <w:proofErr w:type="spellStart"/>
            <w:r w:rsidRPr="000E7D7A">
              <w:rPr>
                <w:sz w:val="20"/>
                <w:szCs w:val="22"/>
              </w:rPr>
              <w:t>NVMe</w:t>
            </w:r>
            <w:proofErr w:type="spellEnd"/>
            <w:r w:rsidRPr="000E7D7A">
              <w:rPr>
                <w:sz w:val="20"/>
                <w:szCs w:val="22"/>
              </w:rPr>
              <w:t xml:space="preserve"> M.2 zabezpieczone sprzętowym RAID 1. Dyski muszą mieć możliwość wymiany na gorąco. </w:t>
            </w:r>
          </w:p>
          <w:p w14:paraId="322C8C97" w14:textId="77777777" w:rsidR="00927D10" w:rsidRPr="000E7D7A" w:rsidRDefault="00927D10" w:rsidP="00E53C10">
            <w:pPr>
              <w:spacing w:before="0" w:after="0" w:line="240" w:lineRule="auto"/>
              <w:rPr>
                <w:sz w:val="20"/>
                <w:szCs w:val="22"/>
              </w:rPr>
            </w:pPr>
          </w:p>
          <w:p w14:paraId="721A3892" w14:textId="77777777" w:rsidR="00927D10" w:rsidRPr="000E7D7A" w:rsidRDefault="00927D10" w:rsidP="00E53C10">
            <w:pPr>
              <w:spacing w:before="0" w:after="0" w:line="240" w:lineRule="auto"/>
              <w:rPr>
                <w:rFonts w:cs="Calibri"/>
                <w:color w:val="000000"/>
                <w:sz w:val="20"/>
                <w:szCs w:val="20"/>
              </w:rPr>
            </w:pPr>
            <w:r w:rsidRPr="000E7D7A">
              <w:rPr>
                <w:sz w:val="20"/>
                <w:szCs w:val="22"/>
              </w:rPr>
              <w:t>Wymagany jest wewnętrzny slot na kartę Micro SD.</w:t>
            </w:r>
          </w:p>
        </w:tc>
        <w:tc>
          <w:tcPr>
            <w:tcW w:w="987" w:type="pct"/>
          </w:tcPr>
          <w:p w14:paraId="10D1653E" w14:textId="77777777" w:rsidR="00927D10" w:rsidRPr="000E7D7A" w:rsidRDefault="00927D10" w:rsidP="00E53C10">
            <w:pPr>
              <w:spacing w:before="0" w:after="0" w:line="240" w:lineRule="auto"/>
              <w:rPr>
                <w:sz w:val="20"/>
                <w:szCs w:val="22"/>
              </w:rPr>
            </w:pPr>
          </w:p>
        </w:tc>
      </w:tr>
      <w:tr w:rsidR="00927D10" w:rsidRPr="000E7D7A" w14:paraId="5767618D" w14:textId="712297FA" w:rsidTr="0096375C">
        <w:tc>
          <w:tcPr>
            <w:tcW w:w="988" w:type="pct"/>
            <w:vAlign w:val="center"/>
          </w:tcPr>
          <w:p w14:paraId="5CBFC095"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Kontroler dyskowy</w:t>
            </w:r>
          </w:p>
        </w:tc>
        <w:tc>
          <w:tcPr>
            <w:tcW w:w="3025" w:type="pct"/>
            <w:vAlign w:val="center"/>
          </w:tcPr>
          <w:p w14:paraId="434C0BA4" w14:textId="77777777" w:rsidR="00927D10" w:rsidRPr="000E7D7A" w:rsidRDefault="00927D10" w:rsidP="00E53C10">
            <w:pPr>
              <w:shd w:val="clear" w:color="auto" w:fill="FFFFFF"/>
              <w:spacing w:before="0" w:after="0" w:line="257" w:lineRule="atLeast"/>
              <w:rPr>
                <w:rFonts w:cs="Calibri"/>
                <w:sz w:val="20"/>
                <w:szCs w:val="20"/>
              </w:rPr>
            </w:pPr>
            <w:r w:rsidRPr="000E7D7A">
              <w:rPr>
                <w:rFonts w:cs="Calibri"/>
                <w:sz w:val="20"/>
                <w:szCs w:val="20"/>
              </w:rPr>
              <w:t>Zainstalowany sprzętowy kontroler SAS 12Gb. Kontroler musi posiadać 4GB pamięci Flash. Kontroler musi obsługiwać poziomy RAID - 0/1/10/5/50/6/60</w:t>
            </w:r>
            <w:r w:rsidRPr="000E7D7A">
              <w:rPr>
                <w:rFonts w:cs="Calibri"/>
                <w:sz w:val="20"/>
                <w:szCs w:val="22"/>
              </w:rPr>
              <w:t>.</w:t>
            </w:r>
          </w:p>
        </w:tc>
        <w:tc>
          <w:tcPr>
            <w:tcW w:w="987" w:type="pct"/>
          </w:tcPr>
          <w:p w14:paraId="572D3C71" w14:textId="77777777" w:rsidR="00927D10" w:rsidRPr="000E7D7A" w:rsidRDefault="00927D10" w:rsidP="00E53C10">
            <w:pPr>
              <w:shd w:val="clear" w:color="auto" w:fill="FFFFFF"/>
              <w:spacing w:before="0" w:after="0" w:line="257" w:lineRule="atLeast"/>
              <w:rPr>
                <w:rFonts w:cs="Calibri"/>
                <w:sz w:val="20"/>
                <w:szCs w:val="20"/>
              </w:rPr>
            </w:pPr>
          </w:p>
        </w:tc>
      </w:tr>
      <w:tr w:rsidR="00927D10" w:rsidRPr="000E7D7A" w14:paraId="59DD844A" w14:textId="0D82B55D" w:rsidTr="0096375C">
        <w:tc>
          <w:tcPr>
            <w:tcW w:w="988" w:type="pct"/>
            <w:vAlign w:val="center"/>
          </w:tcPr>
          <w:p w14:paraId="3416494C" w14:textId="77777777" w:rsidR="00927D10" w:rsidRPr="000E7D7A" w:rsidRDefault="00927D10" w:rsidP="00E53C10">
            <w:pPr>
              <w:spacing w:before="0" w:after="0" w:line="240" w:lineRule="auto"/>
              <w:rPr>
                <w:rFonts w:cs="Calibri"/>
                <w:b/>
                <w:bCs/>
                <w:color w:val="000000"/>
                <w:sz w:val="20"/>
                <w:szCs w:val="20"/>
              </w:rPr>
            </w:pPr>
            <w:r w:rsidRPr="000E7D7A">
              <w:rPr>
                <w:rFonts w:cs="Calibri"/>
                <w:b/>
                <w:color w:val="000000"/>
                <w:sz w:val="20"/>
                <w:szCs w:val="20"/>
              </w:rPr>
              <w:t>Zasilacz</w:t>
            </w:r>
          </w:p>
        </w:tc>
        <w:tc>
          <w:tcPr>
            <w:tcW w:w="3025" w:type="pct"/>
            <w:vAlign w:val="center"/>
          </w:tcPr>
          <w:p w14:paraId="5606B1BD"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Minimum dwa redundantne zasilacze o mocy minimum 1300W z certyfikatem minimum </w:t>
            </w:r>
            <w:proofErr w:type="spellStart"/>
            <w:r w:rsidRPr="000E7D7A">
              <w:rPr>
                <w:rFonts w:cs="Calibri"/>
                <w:color w:val="000000"/>
                <w:sz w:val="20"/>
                <w:szCs w:val="20"/>
              </w:rPr>
              <w:t>Titanium</w:t>
            </w:r>
            <w:proofErr w:type="spellEnd"/>
            <w:r w:rsidRPr="000E7D7A">
              <w:rPr>
                <w:rFonts w:cs="Calibri"/>
                <w:color w:val="000000"/>
                <w:sz w:val="20"/>
                <w:szCs w:val="20"/>
              </w:rPr>
              <w:t>. Moc pojedynczego zasilacza musi być wystarczająca do zasilenia serwera w oferowanej konfiguracji.</w:t>
            </w:r>
          </w:p>
        </w:tc>
        <w:tc>
          <w:tcPr>
            <w:tcW w:w="987" w:type="pct"/>
          </w:tcPr>
          <w:p w14:paraId="6A747558" w14:textId="77777777" w:rsidR="00927D10" w:rsidRPr="000E7D7A" w:rsidRDefault="00927D10" w:rsidP="00E53C10">
            <w:pPr>
              <w:spacing w:before="0" w:after="0" w:line="240" w:lineRule="auto"/>
              <w:rPr>
                <w:rFonts w:cs="Calibri"/>
                <w:color w:val="000000"/>
                <w:sz w:val="20"/>
                <w:szCs w:val="20"/>
              </w:rPr>
            </w:pPr>
          </w:p>
        </w:tc>
      </w:tr>
      <w:tr w:rsidR="00927D10" w:rsidRPr="000E7D7A" w14:paraId="44802555" w14:textId="0FF7F725" w:rsidTr="0096375C">
        <w:tc>
          <w:tcPr>
            <w:tcW w:w="988" w:type="pct"/>
            <w:vAlign w:val="center"/>
          </w:tcPr>
          <w:p w14:paraId="2228E28D"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Interfejsy sieciowe</w:t>
            </w:r>
          </w:p>
        </w:tc>
        <w:tc>
          <w:tcPr>
            <w:tcW w:w="3025" w:type="pct"/>
            <w:vAlign w:val="center"/>
          </w:tcPr>
          <w:p w14:paraId="158802A2" w14:textId="77777777" w:rsidR="00927D10" w:rsidRPr="000E7D7A" w:rsidRDefault="00927D10" w:rsidP="00E53C10">
            <w:pPr>
              <w:spacing w:before="0" w:after="0" w:line="240" w:lineRule="auto"/>
              <w:rPr>
                <w:sz w:val="20"/>
                <w:szCs w:val="22"/>
              </w:rPr>
            </w:pPr>
            <w:r w:rsidRPr="000E7D7A">
              <w:rPr>
                <w:sz w:val="20"/>
                <w:szCs w:val="22"/>
              </w:rPr>
              <w:t xml:space="preserve">Zainstalowana czteroportowa karta 1Gb, nie zajmująca żadnego ze slotów </w:t>
            </w:r>
            <w:proofErr w:type="spellStart"/>
            <w:r w:rsidRPr="000E7D7A">
              <w:rPr>
                <w:sz w:val="20"/>
                <w:szCs w:val="22"/>
              </w:rPr>
              <w:t>PCIe</w:t>
            </w:r>
            <w:proofErr w:type="spellEnd"/>
          </w:p>
          <w:p w14:paraId="1DD9B84D"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Jeden port RJ-45 o przepustowości 1GbE dedykowany dla karty zarządzającej. </w:t>
            </w:r>
          </w:p>
        </w:tc>
        <w:tc>
          <w:tcPr>
            <w:tcW w:w="987" w:type="pct"/>
          </w:tcPr>
          <w:p w14:paraId="36D0EE87" w14:textId="77777777" w:rsidR="00927D10" w:rsidRPr="000E7D7A" w:rsidRDefault="00927D10" w:rsidP="00E53C10">
            <w:pPr>
              <w:spacing w:before="0" w:after="0" w:line="240" w:lineRule="auto"/>
              <w:rPr>
                <w:sz w:val="20"/>
                <w:szCs w:val="22"/>
              </w:rPr>
            </w:pPr>
          </w:p>
        </w:tc>
      </w:tr>
      <w:tr w:rsidR="00927D10" w:rsidRPr="000E7D7A" w14:paraId="6221ADA7" w14:textId="36E3165F" w:rsidTr="0096375C">
        <w:tc>
          <w:tcPr>
            <w:tcW w:w="988" w:type="pct"/>
            <w:vAlign w:val="center"/>
          </w:tcPr>
          <w:p w14:paraId="03251309" w14:textId="77777777" w:rsidR="00927D10" w:rsidRPr="000E7D7A" w:rsidRDefault="00927D10" w:rsidP="00E53C10">
            <w:pPr>
              <w:spacing w:before="0" w:after="0" w:line="240" w:lineRule="auto"/>
              <w:rPr>
                <w:rFonts w:cs="Calibri"/>
                <w:b/>
                <w:color w:val="000000"/>
                <w:sz w:val="20"/>
                <w:szCs w:val="20"/>
              </w:rPr>
            </w:pPr>
            <w:proofErr w:type="spellStart"/>
            <w:r w:rsidRPr="000E7D7A">
              <w:rPr>
                <w:rFonts w:cs="Calibri"/>
                <w:b/>
                <w:color w:val="000000"/>
                <w:sz w:val="20"/>
                <w:szCs w:val="20"/>
              </w:rPr>
              <w:t>Sloty</w:t>
            </w:r>
            <w:proofErr w:type="spellEnd"/>
            <w:r w:rsidRPr="000E7D7A">
              <w:rPr>
                <w:rFonts w:cs="Calibri"/>
                <w:b/>
                <w:color w:val="000000"/>
                <w:sz w:val="20"/>
                <w:szCs w:val="20"/>
              </w:rPr>
              <w:t xml:space="preserve"> I/O</w:t>
            </w:r>
          </w:p>
        </w:tc>
        <w:tc>
          <w:tcPr>
            <w:tcW w:w="3025" w:type="pct"/>
            <w:vAlign w:val="center"/>
          </w:tcPr>
          <w:p w14:paraId="4057FBFD"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Serwer w momencie dostawy powinien posiadać 1 </w:t>
            </w:r>
            <w:proofErr w:type="spellStart"/>
            <w:r w:rsidRPr="000E7D7A">
              <w:rPr>
                <w:rFonts w:cs="Calibri"/>
                <w:color w:val="000000"/>
                <w:sz w:val="20"/>
                <w:szCs w:val="20"/>
              </w:rPr>
              <w:t>sloty</w:t>
            </w:r>
            <w:proofErr w:type="spellEnd"/>
            <w:r w:rsidRPr="000E7D7A">
              <w:rPr>
                <w:rFonts w:cs="Calibri"/>
                <w:color w:val="000000"/>
                <w:sz w:val="20"/>
                <w:szCs w:val="20"/>
              </w:rPr>
              <w:t xml:space="preserve"> </w:t>
            </w:r>
            <w:proofErr w:type="spellStart"/>
            <w:r w:rsidRPr="000E7D7A">
              <w:rPr>
                <w:rFonts w:cs="Calibri"/>
                <w:color w:val="000000"/>
                <w:sz w:val="20"/>
                <w:szCs w:val="20"/>
              </w:rPr>
              <w:t>PCIe</w:t>
            </w:r>
            <w:proofErr w:type="spellEnd"/>
            <w:r w:rsidRPr="000E7D7A">
              <w:rPr>
                <w:rFonts w:cs="Calibri"/>
                <w:color w:val="000000"/>
                <w:sz w:val="20"/>
                <w:szCs w:val="20"/>
              </w:rPr>
              <w:t xml:space="preserve"> Gen5, 2 </w:t>
            </w:r>
            <w:proofErr w:type="spellStart"/>
            <w:r w:rsidRPr="000E7D7A">
              <w:rPr>
                <w:rFonts w:cs="Calibri"/>
                <w:color w:val="000000"/>
                <w:sz w:val="20"/>
                <w:szCs w:val="20"/>
              </w:rPr>
              <w:t>sloty</w:t>
            </w:r>
            <w:proofErr w:type="spellEnd"/>
            <w:r w:rsidRPr="000E7D7A">
              <w:rPr>
                <w:rFonts w:cs="Calibri"/>
                <w:color w:val="000000"/>
                <w:sz w:val="20"/>
                <w:szCs w:val="20"/>
              </w:rPr>
              <w:t xml:space="preserve"> OCP Gen5 ( z czego jeden aktywny) oraz jeden slot </w:t>
            </w:r>
            <w:proofErr w:type="spellStart"/>
            <w:r w:rsidRPr="000E7D7A">
              <w:rPr>
                <w:rFonts w:cs="Calibri"/>
                <w:color w:val="000000"/>
                <w:sz w:val="20"/>
                <w:szCs w:val="20"/>
              </w:rPr>
              <w:t>PCIe</w:t>
            </w:r>
            <w:proofErr w:type="spellEnd"/>
            <w:r w:rsidRPr="000E7D7A">
              <w:rPr>
                <w:rFonts w:cs="Calibri"/>
                <w:color w:val="000000"/>
                <w:sz w:val="20"/>
                <w:szCs w:val="20"/>
              </w:rPr>
              <w:t xml:space="preserve"> wewnątrz obudowy serwera dedykowany pod kontroler dyskowy. Możliwość rozbudowy do 10 slotów </w:t>
            </w:r>
            <w:proofErr w:type="spellStart"/>
            <w:r w:rsidRPr="000E7D7A">
              <w:rPr>
                <w:rFonts w:cs="Calibri"/>
                <w:color w:val="000000"/>
                <w:sz w:val="20"/>
                <w:szCs w:val="20"/>
              </w:rPr>
              <w:t>PCIe</w:t>
            </w:r>
            <w:proofErr w:type="spellEnd"/>
            <w:r w:rsidRPr="000E7D7A">
              <w:rPr>
                <w:rFonts w:cs="Calibri"/>
                <w:color w:val="000000"/>
                <w:sz w:val="20"/>
                <w:szCs w:val="20"/>
              </w:rPr>
              <w:t xml:space="preserve"> Gen5 z czego:</w:t>
            </w:r>
          </w:p>
          <w:p w14:paraId="0A6AE9D7" w14:textId="77777777" w:rsidR="00927D10" w:rsidRPr="000E7D7A" w:rsidRDefault="00927D10" w:rsidP="00927D10">
            <w:pPr>
              <w:numPr>
                <w:ilvl w:val="0"/>
                <w:numId w:val="1379"/>
              </w:numPr>
              <w:spacing w:before="0" w:after="0" w:line="240" w:lineRule="auto"/>
              <w:contextualSpacing/>
              <w:rPr>
                <w:rFonts w:cs="Calibri"/>
                <w:color w:val="000000"/>
                <w:sz w:val="20"/>
                <w:szCs w:val="20"/>
                <w:lang w:eastAsia="x-none"/>
              </w:rPr>
            </w:pPr>
            <w:r w:rsidRPr="000E7D7A">
              <w:rPr>
                <w:rFonts w:cs="Calibri"/>
                <w:color w:val="000000"/>
                <w:sz w:val="20"/>
                <w:szCs w:val="20"/>
                <w:lang w:eastAsia="x-none"/>
              </w:rPr>
              <w:t xml:space="preserve">4 </w:t>
            </w:r>
            <w:proofErr w:type="spellStart"/>
            <w:r w:rsidRPr="000E7D7A">
              <w:rPr>
                <w:rFonts w:cs="Calibri"/>
                <w:color w:val="000000"/>
                <w:sz w:val="20"/>
                <w:szCs w:val="20"/>
                <w:lang w:eastAsia="x-none"/>
              </w:rPr>
              <w:t>sloty</w:t>
            </w:r>
            <w:proofErr w:type="spellEnd"/>
            <w:r w:rsidRPr="000E7D7A">
              <w:rPr>
                <w:rFonts w:cs="Calibri"/>
                <w:color w:val="000000"/>
                <w:sz w:val="20"/>
                <w:szCs w:val="20"/>
                <w:lang w:eastAsia="x-none"/>
              </w:rPr>
              <w:t xml:space="preserve"> x8 </w:t>
            </w:r>
            <w:proofErr w:type="spellStart"/>
            <w:r w:rsidRPr="000E7D7A">
              <w:rPr>
                <w:rFonts w:cs="Calibri"/>
                <w:color w:val="000000"/>
                <w:sz w:val="20"/>
                <w:szCs w:val="20"/>
                <w:lang w:eastAsia="x-none"/>
              </w:rPr>
              <w:t>Low</w:t>
            </w:r>
            <w:proofErr w:type="spellEnd"/>
            <w:r w:rsidRPr="000E7D7A">
              <w:rPr>
                <w:rFonts w:cs="Calibri"/>
                <w:color w:val="000000"/>
                <w:sz w:val="20"/>
                <w:szCs w:val="20"/>
                <w:lang w:eastAsia="x-none"/>
              </w:rPr>
              <w:t xml:space="preserve"> Profile</w:t>
            </w:r>
          </w:p>
          <w:p w14:paraId="429987D1" w14:textId="77777777" w:rsidR="00927D10" w:rsidRPr="000E7D7A" w:rsidRDefault="00927D10" w:rsidP="00927D10">
            <w:pPr>
              <w:numPr>
                <w:ilvl w:val="0"/>
                <w:numId w:val="1379"/>
              </w:numPr>
              <w:spacing w:before="0" w:after="0" w:line="240" w:lineRule="auto"/>
              <w:contextualSpacing/>
              <w:rPr>
                <w:rFonts w:cs="Calibri"/>
                <w:color w:val="000000"/>
                <w:sz w:val="20"/>
                <w:szCs w:val="20"/>
                <w:lang w:eastAsia="x-none"/>
              </w:rPr>
            </w:pPr>
            <w:r w:rsidRPr="000E7D7A">
              <w:rPr>
                <w:rFonts w:cs="Calibri"/>
                <w:color w:val="000000"/>
                <w:sz w:val="20"/>
                <w:szCs w:val="20"/>
                <w:lang w:eastAsia="x-none"/>
              </w:rPr>
              <w:t xml:space="preserve">2 </w:t>
            </w:r>
            <w:proofErr w:type="spellStart"/>
            <w:r w:rsidRPr="000E7D7A">
              <w:rPr>
                <w:rFonts w:cs="Calibri"/>
                <w:color w:val="000000"/>
                <w:sz w:val="20"/>
                <w:szCs w:val="20"/>
                <w:lang w:eastAsia="x-none"/>
              </w:rPr>
              <w:t>sloty</w:t>
            </w:r>
            <w:proofErr w:type="spellEnd"/>
            <w:r w:rsidRPr="000E7D7A">
              <w:rPr>
                <w:rFonts w:cs="Calibri"/>
                <w:color w:val="000000"/>
                <w:sz w:val="20"/>
                <w:szCs w:val="20"/>
                <w:lang w:eastAsia="x-none"/>
              </w:rPr>
              <w:t xml:space="preserve"> x8 High Profile</w:t>
            </w:r>
          </w:p>
          <w:p w14:paraId="16FC24EF" w14:textId="77777777" w:rsidR="00927D10" w:rsidRPr="000E7D7A" w:rsidRDefault="00927D10" w:rsidP="00927D10">
            <w:pPr>
              <w:numPr>
                <w:ilvl w:val="0"/>
                <w:numId w:val="1379"/>
              </w:numPr>
              <w:spacing w:before="0" w:after="0" w:line="240" w:lineRule="auto"/>
              <w:contextualSpacing/>
              <w:rPr>
                <w:rFonts w:cs="Calibri"/>
                <w:color w:val="000000"/>
                <w:sz w:val="20"/>
                <w:szCs w:val="20"/>
                <w:lang w:eastAsia="x-none"/>
              </w:rPr>
            </w:pPr>
            <w:r w:rsidRPr="000E7D7A">
              <w:rPr>
                <w:rFonts w:cs="Calibri"/>
                <w:color w:val="000000"/>
                <w:sz w:val="20"/>
                <w:szCs w:val="20"/>
                <w:lang w:eastAsia="x-none"/>
              </w:rPr>
              <w:t xml:space="preserve">4 </w:t>
            </w:r>
            <w:proofErr w:type="spellStart"/>
            <w:r w:rsidRPr="000E7D7A">
              <w:rPr>
                <w:rFonts w:cs="Calibri"/>
                <w:color w:val="000000"/>
                <w:sz w:val="20"/>
                <w:szCs w:val="20"/>
                <w:lang w:eastAsia="x-none"/>
              </w:rPr>
              <w:t>sloty</w:t>
            </w:r>
            <w:proofErr w:type="spellEnd"/>
            <w:r w:rsidRPr="000E7D7A">
              <w:rPr>
                <w:rFonts w:cs="Calibri"/>
                <w:color w:val="000000"/>
                <w:sz w:val="20"/>
                <w:szCs w:val="20"/>
                <w:lang w:eastAsia="x-none"/>
              </w:rPr>
              <w:t xml:space="preserve"> x16 High Profile</w:t>
            </w:r>
          </w:p>
        </w:tc>
        <w:tc>
          <w:tcPr>
            <w:tcW w:w="987" w:type="pct"/>
          </w:tcPr>
          <w:p w14:paraId="40DE0477" w14:textId="77777777" w:rsidR="00927D10" w:rsidRPr="000E7D7A" w:rsidRDefault="00927D10" w:rsidP="00E53C10">
            <w:pPr>
              <w:spacing w:before="0" w:after="0" w:line="240" w:lineRule="auto"/>
              <w:rPr>
                <w:rFonts w:cs="Calibri"/>
                <w:color w:val="000000"/>
                <w:sz w:val="20"/>
                <w:szCs w:val="20"/>
              </w:rPr>
            </w:pPr>
          </w:p>
        </w:tc>
      </w:tr>
      <w:tr w:rsidR="00927D10" w:rsidRPr="000E7D7A" w14:paraId="0EF463CA" w14:textId="5D65865F" w:rsidTr="0096375C">
        <w:tc>
          <w:tcPr>
            <w:tcW w:w="988" w:type="pct"/>
            <w:vAlign w:val="center"/>
          </w:tcPr>
          <w:p w14:paraId="410FCEC9"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lastRenderedPageBreak/>
              <w:t>Dodatkowe porty</w:t>
            </w:r>
          </w:p>
        </w:tc>
        <w:tc>
          <w:tcPr>
            <w:tcW w:w="3025" w:type="pct"/>
            <w:vAlign w:val="center"/>
          </w:tcPr>
          <w:p w14:paraId="167CDD2C" w14:textId="77777777" w:rsidR="00927D10" w:rsidRPr="000E7D7A" w:rsidRDefault="00927D10" w:rsidP="00927D10">
            <w:pPr>
              <w:numPr>
                <w:ilvl w:val="0"/>
                <w:numId w:val="10"/>
              </w:numPr>
              <w:shd w:val="clear" w:color="auto" w:fill="FFFFFF"/>
              <w:tabs>
                <w:tab w:val="num" w:pos="253"/>
              </w:tabs>
              <w:spacing w:before="0" w:after="0" w:line="257" w:lineRule="atLeast"/>
              <w:ind w:hanging="647"/>
              <w:rPr>
                <w:sz w:val="20"/>
                <w:szCs w:val="20"/>
              </w:rPr>
            </w:pPr>
            <w:r w:rsidRPr="000E7D7A">
              <w:rPr>
                <w:sz w:val="20"/>
                <w:szCs w:val="20"/>
              </w:rPr>
              <w:t xml:space="preserve">z przodu obudowy: możliwość instalacji 2x USB 3 (z czego jeden z możliwością zarządzania serwerem) , zewnętrzny dedykowany port diagnostyczny, możliwość instalacji portu Mini </w:t>
            </w:r>
            <w:proofErr w:type="spellStart"/>
            <w:r w:rsidRPr="000E7D7A">
              <w:rPr>
                <w:sz w:val="20"/>
                <w:szCs w:val="20"/>
              </w:rPr>
              <w:t>DisplayPort</w:t>
            </w:r>
            <w:proofErr w:type="spellEnd"/>
          </w:p>
          <w:p w14:paraId="4F3DA6E4" w14:textId="77777777" w:rsidR="00927D10" w:rsidRPr="000E7D7A" w:rsidRDefault="00927D10" w:rsidP="00927D10">
            <w:pPr>
              <w:numPr>
                <w:ilvl w:val="0"/>
                <w:numId w:val="10"/>
              </w:numPr>
              <w:shd w:val="clear" w:color="auto" w:fill="FFFFFF"/>
              <w:tabs>
                <w:tab w:val="num" w:pos="253"/>
              </w:tabs>
              <w:spacing w:before="0" w:after="0" w:line="257" w:lineRule="atLeast"/>
              <w:ind w:hanging="647"/>
              <w:rPr>
                <w:sz w:val="20"/>
                <w:szCs w:val="22"/>
              </w:rPr>
            </w:pPr>
            <w:r w:rsidRPr="000E7D7A">
              <w:rPr>
                <w:sz w:val="20"/>
                <w:szCs w:val="22"/>
              </w:rPr>
              <w:t xml:space="preserve">z tyłu obudowy: 2x USB 3, 1x VGA, 1x RJ-45 do zarządzania serwerem. Możliwość instalacji portu DB9. </w:t>
            </w:r>
          </w:p>
          <w:p w14:paraId="0B3864BA" w14:textId="77777777" w:rsidR="00927D10" w:rsidRPr="000E7D7A" w:rsidRDefault="00927D10" w:rsidP="00927D10">
            <w:pPr>
              <w:numPr>
                <w:ilvl w:val="0"/>
                <w:numId w:val="10"/>
              </w:numPr>
              <w:shd w:val="clear" w:color="auto" w:fill="FFFFFF"/>
              <w:tabs>
                <w:tab w:val="num" w:pos="253"/>
              </w:tabs>
              <w:spacing w:before="0" w:after="0" w:line="257" w:lineRule="atLeast"/>
              <w:ind w:hanging="647"/>
              <w:rPr>
                <w:sz w:val="20"/>
                <w:szCs w:val="22"/>
              </w:rPr>
            </w:pPr>
            <w:r w:rsidRPr="000E7D7A">
              <w:rPr>
                <w:sz w:val="20"/>
                <w:szCs w:val="22"/>
              </w:rPr>
              <w:t>wewnątrz obudowy: Możliwość instalacji portu USB 3 wewnątrz obudowy.</w:t>
            </w:r>
          </w:p>
          <w:p w14:paraId="0D7CFCA1" w14:textId="77777777" w:rsidR="00927D10" w:rsidRPr="000E7D7A" w:rsidRDefault="00927D10" w:rsidP="00E53C10">
            <w:pPr>
              <w:spacing w:before="0" w:after="0" w:line="240" w:lineRule="auto"/>
              <w:rPr>
                <w:rFonts w:cs="Calibri"/>
                <w:color w:val="000000"/>
                <w:sz w:val="20"/>
                <w:szCs w:val="20"/>
              </w:rPr>
            </w:pPr>
            <w:r w:rsidRPr="000E7D7A">
              <w:rPr>
                <w:sz w:val="20"/>
                <w:szCs w:val="22"/>
              </w:rPr>
              <w:t>Wszystkie tylne porty USB, port RJ-45 służący do zarządzania, tylny port VGA,, wewnętrzny port na kartę Micro SD powinny być umieszczone na osobnej dedykowanej płytce I/O, którą łączy się bezpośrednio z płytą główną serwera.</w:t>
            </w:r>
          </w:p>
        </w:tc>
        <w:tc>
          <w:tcPr>
            <w:tcW w:w="987" w:type="pct"/>
          </w:tcPr>
          <w:p w14:paraId="1AE0C7F3" w14:textId="77777777" w:rsidR="00927D10" w:rsidRPr="000E7D7A" w:rsidRDefault="00927D10" w:rsidP="00165628">
            <w:pPr>
              <w:shd w:val="clear" w:color="auto" w:fill="FFFFFF"/>
              <w:tabs>
                <w:tab w:val="num" w:pos="253"/>
              </w:tabs>
              <w:spacing w:before="0" w:after="0" w:line="257" w:lineRule="atLeast"/>
              <w:rPr>
                <w:sz w:val="20"/>
                <w:szCs w:val="20"/>
              </w:rPr>
            </w:pPr>
          </w:p>
        </w:tc>
      </w:tr>
      <w:tr w:rsidR="00927D10" w:rsidRPr="000E7D7A" w14:paraId="60B50DC4" w14:textId="22746B18" w:rsidTr="0096375C">
        <w:tc>
          <w:tcPr>
            <w:tcW w:w="988" w:type="pct"/>
            <w:vAlign w:val="center"/>
          </w:tcPr>
          <w:p w14:paraId="50A4F1CE"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Chłodzenie</w:t>
            </w:r>
          </w:p>
        </w:tc>
        <w:tc>
          <w:tcPr>
            <w:tcW w:w="3025" w:type="pct"/>
            <w:vAlign w:val="center"/>
          </w:tcPr>
          <w:p w14:paraId="62DD593B" w14:textId="77777777" w:rsidR="00927D10" w:rsidRPr="000E7D7A" w:rsidRDefault="00927D10" w:rsidP="00E53C10">
            <w:pPr>
              <w:shd w:val="clear" w:color="auto" w:fill="FFFFFF"/>
              <w:spacing w:before="0" w:after="0" w:line="257" w:lineRule="atLeast"/>
              <w:ind w:left="73"/>
              <w:rPr>
                <w:rFonts w:cs="Calibri"/>
                <w:color w:val="000000"/>
                <w:sz w:val="20"/>
                <w:szCs w:val="20"/>
              </w:rPr>
            </w:pPr>
            <w:r w:rsidRPr="000E7D7A">
              <w:rPr>
                <w:rFonts w:cs="Calibri"/>
                <w:color w:val="000000"/>
                <w:sz w:val="20"/>
                <w:szCs w:val="20"/>
              </w:rPr>
              <w:t>Wentylatory wspierające wymianę Hot-</w:t>
            </w:r>
            <w:proofErr w:type="spellStart"/>
            <w:r w:rsidRPr="000E7D7A">
              <w:rPr>
                <w:rFonts w:cs="Calibri"/>
                <w:color w:val="000000"/>
                <w:sz w:val="20"/>
                <w:szCs w:val="20"/>
              </w:rPr>
              <w:t>Swap</w:t>
            </w:r>
            <w:proofErr w:type="spellEnd"/>
            <w:r w:rsidRPr="000E7D7A">
              <w:rPr>
                <w:rFonts w:cs="Calibri"/>
                <w:color w:val="000000"/>
                <w:sz w:val="20"/>
                <w:szCs w:val="20"/>
              </w:rPr>
              <w:t xml:space="preserve">, zamontowane nadmiarowo minimum N+1. Serwer w obecnej konfiguracji musi być przystosowany, aby mógł pracować w temperaturze otoczenia 30 stopni Celsjusza, wykorzystując pełne możliwości (bez </w:t>
            </w:r>
            <w:proofErr w:type="spellStart"/>
            <w:r w:rsidRPr="000E7D7A">
              <w:rPr>
                <w:rFonts w:cs="Calibri"/>
                <w:color w:val="000000"/>
                <w:sz w:val="20"/>
                <w:szCs w:val="20"/>
              </w:rPr>
              <w:t>Throttlingu</w:t>
            </w:r>
            <w:proofErr w:type="spellEnd"/>
            <w:r w:rsidRPr="000E7D7A">
              <w:rPr>
                <w:rFonts w:cs="Calibri"/>
                <w:color w:val="000000"/>
                <w:sz w:val="20"/>
                <w:szCs w:val="20"/>
              </w:rPr>
              <w:t xml:space="preserve">). </w:t>
            </w:r>
          </w:p>
        </w:tc>
        <w:tc>
          <w:tcPr>
            <w:tcW w:w="987" w:type="pct"/>
          </w:tcPr>
          <w:p w14:paraId="673D33E2" w14:textId="77777777" w:rsidR="00927D10" w:rsidRPr="000E7D7A" w:rsidRDefault="00927D10" w:rsidP="00E53C10">
            <w:pPr>
              <w:shd w:val="clear" w:color="auto" w:fill="FFFFFF"/>
              <w:spacing w:before="0" w:after="0" w:line="257" w:lineRule="atLeast"/>
              <w:ind w:left="73"/>
              <w:rPr>
                <w:rFonts w:cs="Calibri"/>
                <w:color w:val="000000"/>
                <w:sz w:val="20"/>
                <w:szCs w:val="20"/>
              </w:rPr>
            </w:pPr>
          </w:p>
        </w:tc>
      </w:tr>
      <w:tr w:rsidR="00927D10" w:rsidRPr="000E7D7A" w14:paraId="1E047EB7" w14:textId="14E87B1A" w:rsidTr="0096375C">
        <w:trPr>
          <w:trHeight w:val="500"/>
        </w:trPr>
        <w:tc>
          <w:tcPr>
            <w:tcW w:w="988" w:type="pct"/>
            <w:vAlign w:val="center"/>
          </w:tcPr>
          <w:p w14:paraId="1CDDF02C"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Zarządzanie</w:t>
            </w:r>
          </w:p>
        </w:tc>
        <w:tc>
          <w:tcPr>
            <w:tcW w:w="3025" w:type="pct"/>
            <w:vAlign w:val="center"/>
          </w:tcPr>
          <w:p w14:paraId="095384E8" w14:textId="77777777" w:rsidR="00927D10" w:rsidRPr="000E7D7A" w:rsidRDefault="00927D10" w:rsidP="00E53C10">
            <w:pPr>
              <w:shd w:val="clear" w:color="auto" w:fill="FFFFFF"/>
              <w:spacing w:before="100" w:beforeAutospacing="1" w:after="0" w:line="240" w:lineRule="auto"/>
              <w:rPr>
                <w:rFonts w:cs="Calibri"/>
                <w:sz w:val="20"/>
                <w:szCs w:val="20"/>
              </w:rPr>
            </w:pPr>
            <w:r w:rsidRPr="000E7D7A">
              <w:rPr>
                <w:rFonts w:cs="Calibri"/>
                <w:sz w:val="20"/>
                <w:szCs w:val="20"/>
              </w:rPr>
              <w:t xml:space="preserve">Wymagany wbudowany sprzętowy kontroler zdalnego zarządzania, który musi być umieszczony na osobnej dedykowanej płytce I/O (wspomnianej w sekcji Dodatkowe Porty). </w:t>
            </w:r>
          </w:p>
          <w:p w14:paraId="641E5F3E" w14:textId="77777777" w:rsidR="00927D10" w:rsidRPr="000E7D7A" w:rsidRDefault="00927D10" w:rsidP="00927D10">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Monitoring stanu systemu (komponenty objęte monitoringiem to przynajmniej: CPU, pamięć RAM, dyski, karty PCI, zasilacze, wentylatory, płyta główna</w:t>
            </w:r>
          </w:p>
          <w:p w14:paraId="7C38B8BE" w14:textId="77777777" w:rsidR="00927D10" w:rsidRPr="000E7D7A" w:rsidRDefault="00927D10" w:rsidP="00927D10">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Pozyskanie następujących informacji o serwerze: nazwa, typ i model, numer seryjny, nazwa systemu, wersja UEFI oraz BMC, adres </w:t>
            </w:r>
            <w:proofErr w:type="spellStart"/>
            <w:r w:rsidRPr="000E7D7A">
              <w:rPr>
                <w:rFonts w:cs="Calibri"/>
                <w:sz w:val="20"/>
                <w:szCs w:val="20"/>
              </w:rPr>
              <w:t>ip</w:t>
            </w:r>
            <w:proofErr w:type="spellEnd"/>
            <w:r w:rsidRPr="000E7D7A">
              <w:rPr>
                <w:rFonts w:cs="Calibri"/>
                <w:sz w:val="20"/>
                <w:szCs w:val="20"/>
              </w:rPr>
              <w:t xml:space="preserve"> karty zarządzającej, utylizacja </w:t>
            </w:r>
            <w:proofErr w:type="spellStart"/>
            <w:r w:rsidRPr="000E7D7A">
              <w:rPr>
                <w:rFonts w:cs="Calibri"/>
                <w:sz w:val="20"/>
                <w:szCs w:val="20"/>
              </w:rPr>
              <w:t>cpu</w:t>
            </w:r>
            <w:proofErr w:type="spellEnd"/>
            <w:r w:rsidRPr="000E7D7A">
              <w:rPr>
                <w:rFonts w:cs="Calibri"/>
                <w:sz w:val="20"/>
                <w:szCs w:val="20"/>
              </w:rPr>
              <w:t>, utylizacja pamięci oraz komponentów I/O, lokalizacja</w:t>
            </w:r>
          </w:p>
          <w:p w14:paraId="27144E75" w14:textId="77777777" w:rsidR="00927D10" w:rsidRPr="000E7D7A" w:rsidRDefault="00927D10" w:rsidP="00927D10">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Logowanie zdarzeń systemowych oraz związanych z działaniami użytkownika. Każdy dziennik zdarzeń powinien mieć możliwość zapisu co najmniej 1024 rekordów. </w:t>
            </w:r>
          </w:p>
          <w:p w14:paraId="511294AD" w14:textId="77777777" w:rsidR="00927D10" w:rsidRPr="000E7D7A" w:rsidRDefault="00927D10" w:rsidP="00927D10">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Logowanie zdarzeń związanych z utrzymaniem systemu jak </w:t>
            </w:r>
            <w:proofErr w:type="spellStart"/>
            <w:r w:rsidRPr="000E7D7A">
              <w:rPr>
                <w:rFonts w:cs="Calibri"/>
                <w:sz w:val="20"/>
                <w:szCs w:val="20"/>
              </w:rPr>
              <w:t>upgrade</w:t>
            </w:r>
            <w:proofErr w:type="spellEnd"/>
            <w:r w:rsidRPr="000E7D7A">
              <w:rPr>
                <w:rFonts w:cs="Calibri"/>
                <w:sz w:val="20"/>
                <w:szCs w:val="20"/>
              </w:rPr>
              <w:t xml:space="preserve"> </w:t>
            </w:r>
            <w:proofErr w:type="spellStart"/>
            <w:r w:rsidRPr="000E7D7A">
              <w:rPr>
                <w:rFonts w:cs="Calibri"/>
                <w:sz w:val="20"/>
                <w:szCs w:val="20"/>
              </w:rPr>
              <w:t>firmware</w:t>
            </w:r>
            <w:proofErr w:type="spellEnd"/>
            <w:r w:rsidRPr="000E7D7A">
              <w:rPr>
                <w:rFonts w:cs="Calibri"/>
                <w:sz w:val="20"/>
                <w:szCs w:val="20"/>
              </w:rPr>
              <w:t>, zmiana/instalacja sprzętu. System powinien umożliwiać zapisanie minimum 250 zdarzeń.</w:t>
            </w:r>
          </w:p>
          <w:p w14:paraId="50DE9733" w14:textId="77777777" w:rsidR="00927D10" w:rsidRPr="000E7D7A" w:rsidRDefault="00927D10" w:rsidP="00927D10">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Wysyłanie określonych zdarzeń poprzez SMTP oraz SNMPv3</w:t>
            </w:r>
          </w:p>
          <w:p w14:paraId="065B5E04"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Update systemowego </w:t>
            </w:r>
            <w:proofErr w:type="spellStart"/>
            <w:r w:rsidRPr="000E7D7A">
              <w:rPr>
                <w:rFonts w:cs="Calibri"/>
                <w:sz w:val="20"/>
                <w:szCs w:val="20"/>
                <w:lang w:eastAsia="pl-PL"/>
              </w:rPr>
              <w:t>firmware</w:t>
            </w:r>
            <w:proofErr w:type="spellEnd"/>
          </w:p>
          <w:p w14:paraId="7A3274CD"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Monitoring i możliwość ograniczenia poboru prądu</w:t>
            </w:r>
          </w:p>
          <w:p w14:paraId="7CB7C2E5"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val="en-GB" w:eastAsia="pl-PL"/>
              </w:rPr>
            </w:pPr>
            <w:proofErr w:type="spellStart"/>
            <w:r w:rsidRPr="000E7D7A">
              <w:rPr>
                <w:rFonts w:cs="Calibri"/>
                <w:sz w:val="20"/>
                <w:szCs w:val="20"/>
                <w:lang w:val="en-GB" w:eastAsia="pl-PL"/>
              </w:rPr>
              <w:t>Zdalne</w:t>
            </w:r>
            <w:proofErr w:type="spellEnd"/>
            <w:r w:rsidRPr="000E7D7A">
              <w:rPr>
                <w:rFonts w:cs="Calibri"/>
                <w:sz w:val="20"/>
                <w:szCs w:val="20"/>
                <w:lang w:val="en-GB" w:eastAsia="pl-PL"/>
              </w:rPr>
              <w:t xml:space="preserve"> </w:t>
            </w:r>
            <w:proofErr w:type="spellStart"/>
            <w:r w:rsidRPr="000E7D7A">
              <w:rPr>
                <w:rFonts w:cs="Calibri"/>
                <w:sz w:val="20"/>
                <w:szCs w:val="20"/>
                <w:lang w:val="en-GB" w:eastAsia="pl-PL"/>
              </w:rPr>
              <w:t>włączanie</w:t>
            </w:r>
            <w:proofErr w:type="spellEnd"/>
            <w:r w:rsidRPr="000E7D7A">
              <w:rPr>
                <w:rFonts w:cs="Calibri"/>
                <w:sz w:val="20"/>
                <w:szCs w:val="20"/>
                <w:lang w:val="en-GB" w:eastAsia="pl-PL"/>
              </w:rPr>
              <w:t>/</w:t>
            </w:r>
            <w:proofErr w:type="spellStart"/>
            <w:r w:rsidRPr="000E7D7A">
              <w:rPr>
                <w:rFonts w:cs="Calibri"/>
                <w:sz w:val="20"/>
                <w:szCs w:val="20"/>
                <w:lang w:val="en-GB" w:eastAsia="pl-PL"/>
              </w:rPr>
              <w:t>wyłączanie</w:t>
            </w:r>
            <w:proofErr w:type="spellEnd"/>
            <w:r w:rsidRPr="000E7D7A">
              <w:rPr>
                <w:rFonts w:cs="Calibri"/>
                <w:sz w:val="20"/>
                <w:szCs w:val="20"/>
                <w:lang w:val="en-GB" w:eastAsia="pl-PL"/>
              </w:rPr>
              <w:t xml:space="preserve">/restart </w:t>
            </w:r>
          </w:p>
          <w:p w14:paraId="30BCD715"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val="en-GB" w:eastAsia="pl-PL"/>
              </w:rPr>
            </w:pPr>
            <w:proofErr w:type="spellStart"/>
            <w:r w:rsidRPr="000E7D7A">
              <w:rPr>
                <w:rFonts w:cs="Calibri"/>
                <w:sz w:val="20"/>
                <w:szCs w:val="20"/>
                <w:lang w:val="en-GB" w:eastAsia="pl-PL"/>
              </w:rPr>
              <w:t>Zapis</w:t>
            </w:r>
            <w:proofErr w:type="spellEnd"/>
            <w:r w:rsidRPr="000E7D7A">
              <w:rPr>
                <w:rFonts w:cs="Calibri"/>
                <w:sz w:val="20"/>
                <w:szCs w:val="20"/>
                <w:lang w:val="en-GB" w:eastAsia="pl-PL"/>
              </w:rPr>
              <w:t xml:space="preserve"> video </w:t>
            </w:r>
            <w:proofErr w:type="spellStart"/>
            <w:r w:rsidRPr="000E7D7A">
              <w:rPr>
                <w:rFonts w:cs="Calibri"/>
                <w:sz w:val="20"/>
                <w:szCs w:val="20"/>
                <w:lang w:val="en-GB" w:eastAsia="pl-PL"/>
              </w:rPr>
              <w:t>zdalnych</w:t>
            </w:r>
            <w:proofErr w:type="spellEnd"/>
            <w:r w:rsidRPr="000E7D7A">
              <w:rPr>
                <w:rFonts w:cs="Calibri"/>
                <w:sz w:val="20"/>
                <w:szCs w:val="20"/>
                <w:lang w:val="en-GB" w:eastAsia="pl-PL"/>
              </w:rPr>
              <w:t xml:space="preserve"> </w:t>
            </w:r>
            <w:proofErr w:type="spellStart"/>
            <w:r w:rsidRPr="000E7D7A">
              <w:rPr>
                <w:rFonts w:cs="Calibri"/>
                <w:sz w:val="20"/>
                <w:szCs w:val="20"/>
                <w:lang w:val="en-GB" w:eastAsia="pl-PL"/>
              </w:rPr>
              <w:t>sesji</w:t>
            </w:r>
            <w:proofErr w:type="spellEnd"/>
          </w:p>
          <w:p w14:paraId="57941F43"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Podmontowanie lokalnych mediów z wykorzystaniem Java </w:t>
            </w:r>
            <w:proofErr w:type="spellStart"/>
            <w:r w:rsidRPr="000E7D7A">
              <w:rPr>
                <w:rFonts w:cs="Calibri"/>
                <w:sz w:val="20"/>
                <w:szCs w:val="20"/>
                <w:lang w:eastAsia="pl-PL"/>
              </w:rPr>
              <w:t>client</w:t>
            </w:r>
            <w:proofErr w:type="spellEnd"/>
          </w:p>
          <w:p w14:paraId="688036FD"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Przekierowanie konsoli szeregowej przez IPMI</w:t>
            </w:r>
          </w:p>
          <w:p w14:paraId="19CA6619"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Zrzut ekranu w momencie zawieszenia systemu</w:t>
            </w:r>
          </w:p>
          <w:p w14:paraId="04BB8CED"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Możliwość przejęcia zdalnego ekranu </w:t>
            </w:r>
          </w:p>
          <w:p w14:paraId="2A1A0A49"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zdalnej instalacji systemu operacyjnego</w:t>
            </w:r>
          </w:p>
          <w:p w14:paraId="4409501C"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Alerty </w:t>
            </w:r>
            <w:proofErr w:type="spellStart"/>
            <w:r w:rsidRPr="000E7D7A">
              <w:rPr>
                <w:rFonts w:cs="Calibri"/>
                <w:sz w:val="20"/>
                <w:szCs w:val="20"/>
                <w:lang w:eastAsia="pl-PL"/>
              </w:rPr>
              <w:t>Syslog</w:t>
            </w:r>
            <w:proofErr w:type="spellEnd"/>
          </w:p>
          <w:p w14:paraId="345327DA"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Przekierowanie konsoli szeregowej przez SSH</w:t>
            </w:r>
          </w:p>
          <w:p w14:paraId="752C9C53"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Wyświetlanie danych aktualnych I historycznych dla użycia energii oraz temperatury serwera </w:t>
            </w:r>
          </w:p>
          <w:p w14:paraId="4B761CF4"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mapowania obrazów ISO z lokalnego dysku operatora</w:t>
            </w:r>
          </w:p>
          <w:p w14:paraId="0D419FC6"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mapowania obrazów ISO przez HTTPS, SFTP, CIFS oraz NFS</w:t>
            </w:r>
          </w:p>
          <w:p w14:paraId="299B2E52"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jednoczesnej pracy do 6 użytkowników przez wirtualną konsolę</w:t>
            </w:r>
          </w:p>
          <w:p w14:paraId="414CCCE4" w14:textId="77777777" w:rsidR="00927D10" w:rsidRPr="000E7D7A" w:rsidRDefault="00927D10" w:rsidP="00927D10">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lastRenderedPageBreak/>
              <w:t>wspierane protokoły/interfejsy: IPMI v2.0, SNMP v3, CIM, DCMI v1.5, REST API</w:t>
            </w:r>
          </w:p>
          <w:p w14:paraId="3A5D1D25" w14:textId="77777777" w:rsidR="00927D10" w:rsidRPr="000E7D7A" w:rsidRDefault="00927D10" w:rsidP="00927D10">
            <w:pPr>
              <w:numPr>
                <w:ilvl w:val="0"/>
                <w:numId w:val="11"/>
              </w:numPr>
              <w:spacing w:before="0" w:after="0" w:line="240" w:lineRule="auto"/>
              <w:rPr>
                <w:rFonts w:cs="Calibri"/>
                <w:sz w:val="20"/>
                <w:szCs w:val="20"/>
              </w:rPr>
            </w:pPr>
            <w:r w:rsidRPr="000E7D7A">
              <w:rPr>
                <w:rFonts w:cs="Calibri"/>
                <w:sz w:val="20"/>
                <w:szCs w:val="20"/>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2133F7E0" w14:textId="77777777" w:rsidR="00927D10" w:rsidRPr="000E7D7A" w:rsidRDefault="00927D10" w:rsidP="00927D10">
            <w:pPr>
              <w:numPr>
                <w:ilvl w:val="0"/>
                <w:numId w:val="11"/>
              </w:numPr>
              <w:spacing w:before="0" w:after="0" w:line="240" w:lineRule="auto"/>
              <w:rPr>
                <w:rFonts w:cs="Calibri"/>
                <w:sz w:val="20"/>
                <w:szCs w:val="20"/>
              </w:rPr>
            </w:pPr>
            <w:r w:rsidRPr="000E7D7A">
              <w:rPr>
                <w:rFonts w:cs="Calibri"/>
                <w:sz w:val="20"/>
                <w:szCs w:val="20"/>
              </w:rPr>
              <w:t xml:space="preserve">Kontroler zarządzania musi posiadać 100MB wewnętrznej pamięci z możliwością rozszerzenia do 4GB przy pomocy karty </w:t>
            </w:r>
            <w:proofErr w:type="spellStart"/>
            <w:r w:rsidRPr="000E7D7A">
              <w:rPr>
                <w:rFonts w:cs="Calibri"/>
                <w:sz w:val="20"/>
                <w:szCs w:val="20"/>
              </w:rPr>
              <w:t>microSD</w:t>
            </w:r>
            <w:proofErr w:type="spellEnd"/>
            <w:r w:rsidRPr="000E7D7A">
              <w:rPr>
                <w:rFonts w:cs="Calibri"/>
                <w:sz w:val="20"/>
                <w:szCs w:val="20"/>
              </w:rPr>
              <w:t xml:space="preserve">. Pamięć kontrolera zarządzania musi pełnić funkcję RDOC (Remote Disc on Card) oraz musi umożliwiać przechowywanie plików </w:t>
            </w:r>
            <w:proofErr w:type="spellStart"/>
            <w:r w:rsidRPr="000E7D7A">
              <w:rPr>
                <w:rFonts w:cs="Calibri"/>
                <w:sz w:val="20"/>
                <w:szCs w:val="20"/>
              </w:rPr>
              <w:t>firmware</w:t>
            </w:r>
            <w:proofErr w:type="spellEnd"/>
            <w:r w:rsidRPr="000E7D7A">
              <w:rPr>
                <w:rFonts w:cs="Calibri"/>
                <w:sz w:val="20"/>
                <w:szCs w:val="20"/>
              </w:rPr>
              <w:t>.</w:t>
            </w:r>
          </w:p>
          <w:p w14:paraId="61B90146" w14:textId="77777777" w:rsidR="00927D10" w:rsidRPr="000E7D7A" w:rsidRDefault="00927D10" w:rsidP="00927D10">
            <w:pPr>
              <w:numPr>
                <w:ilvl w:val="0"/>
                <w:numId w:val="11"/>
              </w:numPr>
              <w:spacing w:before="0" w:after="0" w:line="240" w:lineRule="auto"/>
              <w:rPr>
                <w:rFonts w:cs="Calibri"/>
                <w:sz w:val="20"/>
                <w:szCs w:val="20"/>
              </w:rPr>
            </w:pPr>
            <w:r w:rsidRPr="000E7D7A">
              <w:rPr>
                <w:rFonts w:cs="Calibri"/>
                <w:sz w:val="20"/>
                <w:szCs w:val="20"/>
              </w:rPr>
              <w:t xml:space="preserve">Monitorowanie zmian sprzętowych w celu wykrycia nieoczekiwanych zmian. Po wykryciu zmiany zapis w logu serwera lub uniemożliwienie </w:t>
            </w:r>
            <w:proofErr w:type="spellStart"/>
            <w:r w:rsidRPr="000E7D7A">
              <w:rPr>
                <w:rFonts w:cs="Calibri"/>
                <w:sz w:val="20"/>
                <w:szCs w:val="20"/>
              </w:rPr>
              <w:t>boot’u</w:t>
            </w:r>
            <w:proofErr w:type="spellEnd"/>
            <w:r w:rsidRPr="000E7D7A">
              <w:rPr>
                <w:rFonts w:cs="Calibri"/>
                <w:sz w:val="20"/>
                <w:szCs w:val="20"/>
              </w:rPr>
              <w:t xml:space="preserve">. </w:t>
            </w:r>
          </w:p>
          <w:p w14:paraId="1172BD6A" w14:textId="77777777" w:rsidR="00927D10" w:rsidRPr="000E7D7A" w:rsidRDefault="00927D10" w:rsidP="00927D10">
            <w:pPr>
              <w:numPr>
                <w:ilvl w:val="0"/>
                <w:numId w:val="11"/>
              </w:numPr>
              <w:spacing w:before="0" w:after="0" w:line="240" w:lineRule="auto"/>
              <w:rPr>
                <w:rFonts w:cs="Calibri"/>
                <w:sz w:val="20"/>
                <w:szCs w:val="20"/>
              </w:rPr>
            </w:pPr>
            <w:r w:rsidRPr="000E7D7A">
              <w:rPr>
                <w:rFonts w:cs="Calibri"/>
                <w:sz w:val="20"/>
                <w:szCs w:val="20"/>
              </w:rPr>
              <w:t xml:space="preserve">Możliwość synchronizacji konfiguracji i poziomów </w:t>
            </w:r>
            <w:proofErr w:type="spellStart"/>
            <w:r w:rsidRPr="000E7D7A">
              <w:rPr>
                <w:rFonts w:cs="Calibri"/>
                <w:sz w:val="20"/>
                <w:szCs w:val="20"/>
              </w:rPr>
              <w:t>firmware</w:t>
            </w:r>
            <w:proofErr w:type="spellEnd"/>
            <w:r w:rsidRPr="000E7D7A">
              <w:rPr>
                <w:rFonts w:cs="Calibri"/>
                <w:sz w:val="20"/>
                <w:szCs w:val="20"/>
              </w:rPr>
              <w:t xml:space="preserve"> pomiędzy serwerami. </w:t>
            </w:r>
          </w:p>
          <w:p w14:paraId="79D93CF5" w14:textId="77777777" w:rsidR="00927D10" w:rsidRPr="000E7D7A" w:rsidRDefault="00927D10" w:rsidP="00927D10">
            <w:pPr>
              <w:numPr>
                <w:ilvl w:val="0"/>
                <w:numId w:val="11"/>
              </w:numPr>
              <w:spacing w:before="0" w:after="0" w:line="240" w:lineRule="auto"/>
              <w:rPr>
                <w:rFonts w:cs="Calibri"/>
                <w:sz w:val="20"/>
                <w:szCs w:val="20"/>
              </w:rPr>
            </w:pPr>
            <w:r w:rsidRPr="000E7D7A">
              <w:rPr>
                <w:rFonts w:cs="Calibri"/>
                <w:sz w:val="20"/>
                <w:szCs w:val="20"/>
              </w:rPr>
              <w:t xml:space="preserve">Możliwość monitorowania i zarządzania grupą serwerów z poziomu kontrolera zarządzania pojedynczego serwera. Ilość serwerów możliwych do zarządzania – minimum 200. </w:t>
            </w:r>
          </w:p>
        </w:tc>
        <w:tc>
          <w:tcPr>
            <w:tcW w:w="987" w:type="pct"/>
          </w:tcPr>
          <w:p w14:paraId="35C74753" w14:textId="77777777" w:rsidR="00927D10" w:rsidRPr="000E7D7A" w:rsidRDefault="00927D10" w:rsidP="00E53C10">
            <w:pPr>
              <w:shd w:val="clear" w:color="auto" w:fill="FFFFFF"/>
              <w:spacing w:before="100" w:beforeAutospacing="1" w:after="0" w:line="240" w:lineRule="auto"/>
              <w:rPr>
                <w:rFonts w:cs="Calibri"/>
                <w:sz w:val="20"/>
                <w:szCs w:val="20"/>
              </w:rPr>
            </w:pPr>
          </w:p>
        </w:tc>
      </w:tr>
      <w:tr w:rsidR="00927D10" w:rsidRPr="000E7D7A" w14:paraId="3BD7D15C" w14:textId="50638196" w:rsidTr="0096375C">
        <w:tc>
          <w:tcPr>
            <w:tcW w:w="988" w:type="pct"/>
            <w:vAlign w:val="center"/>
          </w:tcPr>
          <w:p w14:paraId="2D7DE1C3"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Funkcje zabezpieczeń</w:t>
            </w:r>
          </w:p>
        </w:tc>
        <w:tc>
          <w:tcPr>
            <w:tcW w:w="3025" w:type="pct"/>
            <w:vAlign w:val="center"/>
          </w:tcPr>
          <w:p w14:paraId="514AC0EB" w14:textId="77777777" w:rsidR="00927D10" w:rsidRPr="000E7D7A" w:rsidRDefault="00927D10" w:rsidP="00E53C10">
            <w:pPr>
              <w:spacing w:before="0" w:after="0" w:line="240" w:lineRule="auto"/>
              <w:rPr>
                <w:rFonts w:cs="Calibri"/>
                <w:color w:val="000000"/>
                <w:sz w:val="20"/>
                <w:szCs w:val="20"/>
              </w:rPr>
            </w:pPr>
            <w:r w:rsidRPr="000E7D7A">
              <w:rPr>
                <w:rFonts w:cs="Calibri"/>
                <w:color w:val="000000"/>
                <w:sz w:val="20"/>
                <w:szCs w:val="20"/>
              </w:rPr>
              <w:t xml:space="preserve">Możliwość instalacji czujnika otwarcia obudowy zintegrowanego z  modułem zarządzania serwerem, </w:t>
            </w:r>
            <w:r w:rsidRPr="000E7D7A">
              <w:rPr>
                <w:sz w:val="20"/>
                <w:szCs w:val="22"/>
              </w:rPr>
              <w:t xml:space="preserve">hasło włączania, hasło administratora, moduł </w:t>
            </w:r>
            <w:proofErr w:type="spellStart"/>
            <w:r w:rsidRPr="000E7D7A">
              <w:rPr>
                <w:sz w:val="20"/>
                <w:szCs w:val="22"/>
              </w:rPr>
              <w:t>RoT</w:t>
            </w:r>
            <w:proofErr w:type="spellEnd"/>
            <w:r w:rsidRPr="000E7D7A">
              <w:rPr>
                <w:sz w:val="20"/>
                <w:szCs w:val="22"/>
              </w:rPr>
              <w:t xml:space="preserve"> (umieszczony na dedykowanej płytce I/O wspomnianej w sekcji Dodatkowe porty) wspierający TPM2.0 oraz Platform </w:t>
            </w:r>
            <w:proofErr w:type="spellStart"/>
            <w:r w:rsidRPr="000E7D7A">
              <w:rPr>
                <w:sz w:val="20"/>
                <w:szCs w:val="22"/>
              </w:rPr>
              <w:t>Firmware</w:t>
            </w:r>
            <w:proofErr w:type="spellEnd"/>
            <w:r w:rsidRPr="000E7D7A">
              <w:rPr>
                <w:sz w:val="20"/>
                <w:szCs w:val="22"/>
              </w:rPr>
              <w:t xml:space="preserve"> </w:t>
            </w:r>
            <w:proofErr w:type="spellStart"/>
            <w:r w:rsidRPr="000E7D7A">
              <w:rPr>
                <w:sz w:val="20"/>
                <w:szCs w:val="22"/>
              </w:rPr>
              <w:t>Resiliency</w:t>
            </w:r>
            <w:proofErr w:type="spellEnd"/>
            <w:r w:rsidRPr="000E7D7A">
              <w:rPr>
                <w:sz w:val="20"/>
                <w:szCs w:val="22"/>
              </w:rPr>
              <w:t xml:space="preserve"> (PFR). </w:t>
            </w:r>
            <w:r w:rsidRPr="000E7D7A">
              <w:rPr>
                <w:rFonts w:cs="Calibri"/>
                <w:color w:val="000000"/>
                <w:sz w:val="20"/>
                <w:szCs w:val="20"/>
              </w:rPr>
              <w:t>Zainstalowany przedni panel zamykany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c>
          <w:tcPr>
            <w:tcW w:w="987" w:type="pct"/>
          </w:tcPr>
          <w:p w14:paraId="146F3F6C" w14:textId="77777777" w:rsidR="00927D10" w:rsidRPr="000E7D7A" w:rsidRDefault="00927D10" w:rsidP="00E53C10">
            <w:pPr>
              <w:spacing w:before="0" w:after="0" w:line="240" w:lineRule="auto"/>
              <w:rPr>
                <w:rFonts w:cs="Calibri"/>
                <w:color w:val="000000"/>
                <w:sz w:val="20"/>
                <w:szCs w:val="20"/>
              </w:rPr>
            </w:pPr>
          </w:p>
        </w:tc>
      </w:tr>
      <w:tr w:rsidR="00927D10" w:rsidRPr="000E7D7A" w14:paraId="1AF12210" w14:textId="6A6E7CD0" w:rsidTr="0096375C">
        <w:tc>
          <w:tcPr>
            <w:tcW w:w="988" w:type="pct"/>
            <w:vAlign w:val="center"/>
          </w:tcPr>
          <w:p w14:paraId="61879607"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 xml:space="preserve">Urządzenia hot </w:t>
            </w:r>
            <w:proofErr w:type="spellStart"/>
            <w:r w:rsidRPr="000E7D7A">
              <w:rPr>
                <w:rFonts w:cs="Calibri"/>
                <w:b/>
                <w:color w:val="000000"/>
                <w:sz w:val="20"/>
                <w:szCs w:val="20"/>
              </w:rPr>
              <w:t>swap</w:t>
            </w:r>
            <w:proofErr w:type="spellEnd"/>
          </w:p>
        </w:tc>
        <w:tc>
          <w:tcPr>
            <w:tcW w:w="3025" w:type="pct"/>
            <w:vAlign w:val="center"/>
          </w:tcPr>
          <w:p w14:paraId="2993820E" w14:textId="77777777" w:rsidR="00927D10" w:rsidRPr="000E7D7A" w:rsidRDefault="00927D10" w:rsidP="00E53C10">
            <w:pPr>
              <w:spacing w:before="0" w:after="0" w:line="240" w:lineRule="auto"/>
              <w:jc w:val="both"/>
              <w:rPr>
                <w:rFonts w:cs="Calibri"/>
                <w:color w:val="000000"/>
                <w:sz w:val="20"/>
                <w:szCs w:val="20"/>
              </w:rPr>
            </w:pPr>
            <w:r w:rsidRPr="000E7D7A">
              <w:rPr>
                <w:rFonts w:cs="Calibri"/>
                <w:color w:val="000000"/>
                <w:sz w:val="20"/>
                <w:szCs w:val="20"/>
              </w:rPr>
              <w:t>Dyski twarde, zasilacze, wentylatory.</w:t>
            </w:r>
          </w:p>
        </w:tc>
        <w:tc>
          <w:tcPr>
            <w:tcW w:w="987" w:type="pct"/>
          </w:tcPr>
          <w:p w14:paraId="2BB71FCA" w14:textId="77777777" w:rsidR="00927D10" w:rsidRPr="000E7D7A" w:rsidRDefault="00927D10" w:rsidP="00E53C10">
            <w:pPr>
              <w:spacing w:before="0" w:after="0" w:line="240" w:lineRule="auto"/>
              <w:jc w:val="both"/>
              <w:rPr>
                <w:rFonts w:cs="Calibri"/>
                <w:color w:val="000000"/>
                <w:sz w:val="20"/>
                <w:szCs w:val="20"/>
              </w:rPr>
            </w:pPr>
          </w:p>
        </w:tc>
      </w:tr>
      <w:tr w:rsidR="00927D10" w:rsidRPr="000E7D7A" w14:paraId="0D19D6D5" w14:textId="5B7A318B" w:rsidTr="0096375C">
        <w:tc>
          <w:tcPr>
            <w:tcW w:w="988" w:type="pct"/>
            <w:vAlign w:val="center"/>
          </w:tcPr>
          <w:p w14:paraId="2FB48486"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Obsługa</w:t>
            </w:r>
          </w:p>
        </w:tc>
        <w:tc>
          <w:tcPr>
            <w:tcW w:w="3025" w:type="pct"/>
            <w:vAlign w:val="center"/>
          </w:tcPr>
          <w:p w14:paraId="3B4CD1CF" w14:textId="77777777" w:rsidR="00927D10" w:rsidRPr="000E7D7A" w:rsidRDefault="00927D10" w:rsidP="00E53C10">
            <w:pPr>
              <w:spacing w:before="0" w:after="0" w:line="240" w:lineRule="auto"/>
              <w:jc w:val="both"/>
              <w:rPr>
                <w:rFonts w:cs="Calibri"/>
                <w:color w:val="000000"/>
                <w:sz w:val="20"/>
                <w:szCs w:val="20"/>
              </w:rPr>
            </w:pPr>
            <w:r w:rsidRPr="000E7D7A">
              <w:rPr>
                <w:rFonts w:cs="Calibri"/>
                <w:color w:val="000000"/>
                <w:sz w:val="20"/>
                <w:szCs w:val="20"/>
              </w:rPr>
              <w:t xml:space="preserve">Możliwość instalacji serwera oraz serwisowania (instalacji oraz deinstalacji) komponentów takich jak: </w:t>
            </w:r>
            <w:proofErr w:type="spellStart"/>
            <w:r w:rsidRPr="000E7D7A">
              <w:rPr>
                <w:rFonts w:cs="Calibri"/>
                <w:color w:val="000000"/>
                <w:sz w:val="20"/>
                <w:szCs w:val="20"/>
              </w:rPr>
              <w:t>riser’ów</w:t>
            </w:r>
            <w:proofErr w:type="spellEnd"/>
            <w:r w:rsidRPr="000E7D7A">
              <w:rPr>
                <w:rFonts w:cs="Calibri"/>
                <w:color w:val="000000"/>
                <w:sz w:val="20"/>
                <w:szCs w:val="20"/>
              </w:rPr>
              <w:t xml:space="preserve"> </w:t>
            </w:r>
            <w:proofErr w:type="spellStart"/>
            <w:r w:rsidRPr="000E7D7A">
              <w:rPr>
                <w:rFonts w:cs="Calibri"/>
                <w:color w:val="000000"/>
                <w:sz w:val="20"/>
                <w:szCs w:val="20"/>
              </w:rPr>
              <w:t>PCIe</w:t>
            </w:r>
            <w:proofErr w:type="spellEnd"/>
            <w:r w:rsidRPr="000E7D7A">
              <w:rPr>
                <w:rFonts w:cs="Calibri"/>
                <w:color w:val="000000"/>
                <w:sz w:val="20"/>
                <w:szCs w:val="20"/>
              </w:rPr>
              <w:t xml:space="preserve">, </w:t>
            </w:r>
            <w:proofErr w:type="spellStart"/>
            <w:r w:rsidRPr="000E7D7A">
              <w:rPr>
                <w:rFonts w:cs="Calibri"/>
                <w:color w:val="000000"/>
                <w:sz w:val="20"/>
                <w:szCs w:val="20"/>
              </w:rPr>
              <w:t>backplane’ów</w:t>
            </w:r>
            <w:proofErr w:type="spellEnd"/>
            <w:r w:rsidRPr="000E7D7A">
              <w:rPr>
                <w:rFonts w:cs="Calibri"/>
                <w:color w:val="000000"/>
                <w:sz w:val="20"/>
                <w:szCs w:val="20"/>
              </w:rPr>
              <w:t xml:space="preserve"> dysków twardych, kart rozszerzeń, wentylatorów, bez użycia dodatkowych narzędzi mechanicznych.</w:t>
            </w:r>
          </w:p>
        </w:tc>
        <w:tc>
          <w:tcPr>
            <w:tcW w:w="987" w:type="pct"/>
          </w:tcPr>
          <w:p w14:paraId="79CB7BA2" w14:textId="77777777" w:rsidR="00927D10" w:rsidRPr="000E7D7A" w:rsidRDefault="00927D10" w:rsidP="00E53C10">
            <w:pPr>
              <w:spacing w:before="0" w:after="0" w:line="240" w:lineRule="auto"/>
              <w:jc w:val="both"/>
              <w:rPr>
                <w:rFonts w:cs="Calibri"/>
                <w:color w:val="000000"/>
                <w:sz w:val="20"/>
                <w:szCs w:val="20"/>
              </w:rPr>
            </w:pPr>
          </w:p>
        </w:tc>
      </w:tr>
      <w:tr w:rsidR="00927D10" w:rsidRPr="000E7D7A" w14:paraId="64350DFF" w14:textId="6C9AD4D4" w:rsidTr="0096375C">
        <w:tc>
          <w:tcPr>
            <w:tcW w:w="988" w:type="pct"/>
            <w:vAlign w:val="center"/>
          </w:tcPr>
          <w:p w14:paraId="33535AAF"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Diagnostyka</w:t>
            </w:r>
          </w:p>
        </w:tc>
        <w:tc>
          <w:tcPr>
            <w:tcW w:w="3025" w:type="pct"/>
            <w:vAlign w:val="center"/>
          </w:tcPr>
          <w:p w14:paraId="1FCAB2FC" w14:textId="77777777" w:rsidR="00927D10" w:rsidRPr="000E7D7A" w:rsidRDefault="00927D10" w:rsidP="00E53C10">
            <w:pPr>
              <w:spacing w:before="0" w:after="0" w:line="240" w:lineRule="auto"/>
              <w:jc w:val="both"/>
              <w:rPr>
                <w:rFonts w:cs="Calibri"/>
                <w:color w:val="000000"/>
                <w:sz w:val="20"/>
                <w:szCs w:val="20"/>
              </w:rPr>
            </w:pPr>
            <w:r w:rsidRPr="000E7D7A">
              <w:rPr>
                <w:rFonts w:cs="Calibri"/>
                <w:color w:val="000000"/>
                <w:sz w:val="20"/>
                <w:szCs w:val="20"/>
              </w:rPr>
              <w:t>Możliwość przewidywania awarii dla procesorów, regulatorów napięcia, pamięci, dysków wewnętrznych, wentylatorów, zasilaczy, kontrolerów RAID</w:t>
            </w:r>
          </w:p>
          <w:p w14:paraId="3E4124FF" w14:textId="77777777" w:rsidR="00927D10" w:rsidRPr="000E7D7A" w:rsidRDefault="00927D10" w:rsidP="00E53C10">
            <w:pPr>
              <w:spacing w:before="0" w:after="0" w:line="240" w:lineRule="auto"/>
              <w:jc w:val="both"/>
              <w:rPr>
                <w:rFonts w:cs="Calibri"/>
                <w:color w:val="000000"/>
                <w:sz w:val="20"/>
                <w:szCs w:val="20"/>
              </w:rPr>
            </w:pPr>
            <w:r w:rsidRPr="000E7D7A">
              <w:rPr>
                <w:rFonts w:cs="Calibri"/>
                <w:color w:val="000000"/>
                <w:sz w:val="20"/>
                <w:szCs w:val="20"/>
              </w:rPr>
              <w:t xml:space="preserve">Możliwość użycia aplikacji mobilnej na telefonie (iOS lub Android), do przeglądania awarii, konfigurowania ustawień i włączenia/wyłączenia serwera. Podłączenie telefonu powinno odbywać się poprzez dedykowany port USB na froncie serwera. </w:t>
            </w:r>
            <w:proofErr w:type="spellStart"/>
            <w:r w:rsidRPr="000E7D7A">
              <w:rPr>
                <w:rFonts w:cs="Calibri"/>
                <w:color w:val="000000"/>
                <w:sz w:val="20"/>
                <w:szCs w:val="20"/>
                <w:lang w:val="en-US"/>
              </w:rPr>
              <w:t>Wymaga</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się</w:t>
            </w:r>
            <w:proofErr w:type="spellEnd"/>
            <w:r w:rsidRPr="000E7D7A">
              <w:rPr>
                <w:rFonts w:cs="Calibri"/>
                <w:color w:val="000000"/>
                <w:sz w:val="20"/>
                <w:szCs w:val="20"/>
                <w:lang w:val="en-US"/>
              </w:rPr>
              <w:t xml:space="preserve"> aby </w:t>
            </w:r>
            <w:proofErr w:type="spellStart"/>
            <w:r w:rsidRPr="000E7D7A">
              <w:rPr>
                <w:rFonts w:cs="Calibri"/>
                <w:color w:val="000000"/>
                <w:sz w:val="20"/>
                <w:szCs w:val="20"/>
                <w:lang w:val="en-US"/>
              </w:rPr>
              <w:t>serwer</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posiadał</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diody</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sygnalizacyjne</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awarię</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przy</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każdej</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kości</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pamięci</w:t>
            </w:r>
            <w:proofErr w:type="spellEnd"/>
            <w:r w:rsidRPr="000E7D7A">
              <w:rPr>
                <w:rFonts w:cs="Calibri"/>
                <w:color w:val="000000"/>
                <w:sz w:val="20"/>
                <w:szCs w:val="20"/>
                <w:lang w:val="en-US"/>
              </w:rPr>
              <w:t xml:space="preserve"> RAM, </w:t>
            </w:r>
            <w:proofErr w:type="spellStart"/>
            <w:r w:rsidRPr="000E7D7A">
              <w:rPr>
                <w:rFonts w:cs="Calibri"/>
                <w:color w:val="000000"/>
                <w:sz w:val="20"/>
                <w:szCs w:val="20"/>
                <w:lang w:val="en-US"/>
              </w:rPr>
              <w:t>każdej</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zatoce</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dyskowej</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każdym</w:t>
            </w:r>
            <w:proofErr w:type="spellEnd"/>
            <w:r w:rsidRPr="000E7D7A">
              <w:rPr>
                <w:rFonts w:cs="Calibri"/>
                <w:color w:val="000000"/>
                <w:sz w:val="20"/>
                <w:szCs w:val="20"/>
                <w:lang w:val="en-US"/>
              </w:rPr>
              <w:t xml:space="preserve"> </w:t>
            </w:r>
            <w:proofErr w:type="spellStart"/>
            <w:r w:rsidRPr="000E7D7A">
              <w:rPr>
                <w:rFonts w:cs="Calibri"/>
                <w:color w:val="000000"/>
                <w:sz w:val="20"/>
                <w:szCs w:val="20"/>
                <w:lang w:val="en-US"/>
              </w:rPr>
              <w:t>zasilaczu</w:t>
            </w:r>
            <w:proofErr w:type="spellEnd"/>
            <w:r w:rsidRPr="000E7D7A">
              <w:rPr>
                <w:rFonts w:cs="Calibri"/>
                <w:color w:val="000000"/>
                <w:sz w:val="20"/>
                <w:szCs w:val="20"/>
                <w:lang w:val="en-US"/>
              </w:rPr>
              <w:t>.</w:t>
            </w:r>
          </w:p>
        </w:tc>
        <w:tc>
          <w:tcPr>
            <w:tcW w:w="987" w:type="pct"/>
          </w:tcPr>
          <w:p w14:paraId="0AE3CB2B" w14:textId="77777777" w:rsidR="00927D10" w:rsidRPr="000E7D7A" w:rsidRDefault="00927D10" w:rsidP="00E53C10">
            <w:pPr>
              <w:spacing w:before="0" w:after="0" w:line="240" w:lineRule="auto"/>
              <w:jc w:val="both"/>
              <w:rPr>
                <w:rFonts w:cs="Calibri"/>
                <w:color w:val="000000"/>
                <w:sz w:val="20"/>
                <w:szCs w:val="20"/>
              </w:rPr>
            </w:pPr>
          </w:p>
        </w:tc>
      </w:tr>
      <w:tr w:rsidR="00927D10" w:rsidRPr="000E7D7A" w14:paraId="3AD64527" w14:textId="3F0278DB" w:rsidTr="0096375C">
        <w:tc>
          <w:tcPr>
            <w:tcW w:w="988" w:type="pct"/>
            <w:vAlign w:val="center"/>
          </w:tcPr>
          <w:p w14:paraId="6266D4CA"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Systemy operacyjne</w:t>
            </w:r>
          </w:p>
        </w:tc>
        <w:tc>
          <w:tcPr>
            <w:tcW w:w="3025" w:type="pct"/>
            <w:vAlign w:val="center"/>
          </w:tcPr>
          <w:p w14:paraId="1DFE2B77" w14:textId="77777777" w:rsidR="00927D10" w:rsidRPr="000E7D7A" w:rsidRDefault="00927D10" w:rsidP="00E53C10">
            <w:pPr>
              <w:spacing w:before="0" w:after="0" w:line="240" w:lineRule="auto"/>
              <w:jc w:val="both"/>
              <w:rPr>
                <w:rFonts w:cs="Calibri"/>
                <w:color w:val="000000"/>
                <w:sz w:val="22"/>
                <w:szCs w:val="22"/>
                <w:lang w:val="en-US"/>
              </w:rPr>
            </w:pPr>
            <w:r w:rsidRPr="000E7D7A">
              <w:rPr>
                <w:sz w:val="20"/>
                <w:szCs w:val="22"/>
                <w:lang w:val="en-US"/>
              </w:rPr>
              <w:t>Microsoft Windows Server 2022, 2025; Red Hat Enterprise Linux 9.x, 10.x; SUSE Linux Enterprise Server 15 SP6, 15 SP7, 16;  VMware vSphere (</w:t>
            </w:r>
            <w:proofErr w:type="spellStart"/>
            <w:r w:rsidRPr="000E7D7A">
              <w:rPr>
                <w:sz w:val="20"/>
                <w:szCs w:val="22"/>
                <w:lang w:val="en-US"/>
              </w:rPr>
              <w:t>ESXi</w:t>
            </w:r>
            <w:proofErr w:type="spellEnd"/>
            <w:r w:rsidRPr="000E7D7A">
              <w:rPr>
                <w:sz w:val="20"/>
                <w:szCs w:val="22"/>
                <w:lang w:val="en-US"/>
              </w:rPr>
              <w:t>) 8.0 U3, 9.0; Ubuntu 22.04, 24.04</w:t>
            </w:r>
          </w:p>
        </w:tc>
        <w:tc>
          <w:tcPr>
            <w:tcW w:w="987" w:type="pct"/>
          </w:tcPr>
          <w:p w14:paraId="5CE34D49" w14:textId="77777777" w:rsidR="00927D10" w:rsidRPr="000E7D7A" w:rsidRDefault="00927D10" w:rsidP="00E53C10">
            <w:pPr>
              <w:spacing w:before="0" w:after="0" w:line="240" w:lineRule="auto"/>
              <w:jc w:val="both"/>
              <w:rPr>
                <w:sz w:val="20"/>
                <w:szCs w:val="22"/>
                <w:lang w:val="en-US"/>
              </w:rPr>
            </w:pPr>
          </w:p>
        </w:tc>
      </w:tr>
      <w:tr w:rsidR="00927D10" w:rsidRPr="000E7D7A" w14:paraId="11B789D3" w14:textId="3BB0975C" w:rsidTr="0096375C">
        <w:tc>
          <w:tcPr>
            <w:tcW w:w="988" w:type="pct"/>
            <w:vAlign w:val="center"/>
          </w:tcPr>
          <w:p w14:paraId="4927C99A"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 xml:space="preserve">Dodatkowe akcesoria </w:t>
            </w:r>
          </w:p>
        </w:tc>
        <w:tc>
          <w:tcPr>
            <w:tcW w:w="3025" w:type="pct"/>
            <w:vAlign w:val="center"/>
          </w:tcPr>
          <w:p w14:paraId="166DEA05" w14:textId="77777777" w:rsidR="00927D10" w:rsidRPr="000E7D7A" w:rsidRDefault="00927D10" w:rsidP="00E53C10">
            <w:pPr>
              <w:spacing w:before="0" w:after="0" w:line="240" w:lineRule="auto"/>
              <w:jc w:val="both"/>
              <w:rPr>
                <w:sz w:val="20"/>
                <w:szCs w:val="22"/>
                <w:lang w:val="en-US"/>
              </w:rPr>
            </w:pPr>
            <w:r w:rsidRPr="000E7D7A">
              <w:rPr>
                <w:sz w:val="20"/>
                <w:szCs w:val="22"/>
                <w:lang w:val="en-US"/>
              </w:rPr>
              <w:t xml:space="preserve">Karta Dual Port (2x SFP+, 10Gb/s, SFP+, PCIe) </w:t>
            </w:r>
          </w:p>
        </w:tc>
        <w:tc>
          <w:tcPr>
            <w:tcW w:w="987" w:type="pct"/>
          </w:tcPr>
          <w:p w14:paraId="00AB6BAF" w14:textId="77777777" w:rsidR="00927D10" w:rsidRPr="000E7D7A" w:rsidRDefault="00927D10" w:rsidP="00E53C10">
            <w:pPr>
              <w:spacing w:before="0" w:after="0" w:line="240" w:lineRule="auto"/>
              <w:jc w:val="both"/>
              <w:rPr>
                <w:sz w:val="20"/>
                <w:szCs w:val="22"/>
                <w:lang w:val="en-US"/>
              </w:rPr>
            </w:pPr>
          </w:p>
        </w:tc>
      </w:tr>
      <w:tr w:rsidR="00927D10" w:rsidRPr="000E7D7A" w14:paraId="3AE3F5A0" w14:textId="57766416" w:rsidTr="0096375C">
        <w:tc>
          <w:tcPr>
            <w:tcW w:w="988" w:type="pct"/>
            <w:vAlign w:val="center"/>
          </w:tcPr>
          <w:p w14:paraId="492F2C7B" w14:textId="77777777" w:rsidR="00927D10" w:rsidRPr="000E7D7A" w:rsidRDefault="00927D10" w:rsidP="00E53C10">
            <w:pPr>
              <w:spacing w:before="0" w:after="0" w:line="240" w:lineRule="auto"/>
              <w:rPr>
                <w:rFonts w:cs="Calibri"/>
                <w:b/>
                <w:color w:val="000000"/>
                <w:sz w:val="20"/>
                <w:szCs w:val="20"/>
              </w:rPr>
            </w:pPr>
            <w:r w:rsidRPr="000E7D7A">
              <w:rPr>
                <w:rFonts w:cs="Calibri"/>
                <w:b/>
                <w:color w:val="000000"/>
                <w:sz w:val="20"/>
                <w:szCs w:val="20"/>
              </w:rPr>
              <w:t>Gwarancja</w:t>
            </w:r>
          </w:p>
        </w:tc>
        <w:tc>
          <w:tcPr>
            <w:tcW w:w="3025" w:type="pct"/>
            <w:vAlign w:val="center"/>
          </w:tcPr>
          <w:p w14:paraId="31CA59CE" w14:textId="77777777" w:rsidR="00927D10" w:rsidRPr="000E7D7A" w:rsidRDefault="00927D10" w:rsidP="00E53C10">
            <w:pPr>
              <w:spacing w:before="0" w:after="0" w:line="240" w:lineRule="auto"/>
              <w:jc w:val="both"/>
              <w:rPr>
                <w:rFonts w:cs="Calibri"/>
                <w:color w:val="000000"/>
                <w:sz w:val="20"/>
                <w:szCs w:val="20"/>
              </w:rPr>
            </w:pPr>
            <w:r w:rsidRPr="000E7D7A">
              <w:rPr>
                <w:sz w:val="20"/>
                <w:szCs w:val="22"/>
              </w:rPr>
              <w:t xml:space="preserve">36 miesięcy gwarancji producenta z oknem serwisowym 24x7, z reakcją NBD. Uszkodzone nośniki danych pozostają własnością Zamawiającego. Możliwość wykupienia dodatkowego wsparcia, świadczonego przez producenta, z gwarantowanym czasem naprawy w ciągu 6 godzin. Wsparcie musi być obsługiwane w języku Polskim z pojedynczym punktem kontaktu. W przypadku braku funkcjonalności przewidywania awarii  dla wszystkich komponentów wymienionych </w:t>
            </w:r>
            <w:r w:rsidRPr="000E7D7A">
              <w:rPr>
                <w:sz w:val="20"/>
                <w:szCs w:val="22"/>
              </w:rPr>
              <w:lastRenderedPageBreak/>
              <w:t>w punkcie Diagnostyka  wymagane jest dostarczenie serwera nadmiarowego, mogącego zastąpić funkcjonalni jak i wydajnościowo wymagane powyżej maszyny. Wszystkie komponenty serwera powinny być sygnowane i zoptymalizowane do użycia przez producenta serwera..</w:t>
            </w:r>
          </w:p>
        </w:tc>
        <w:tc>
          <w:tcPr>
            <w:tcW w:w="987" w:type="pct"/>
          </w:tcPr>
          <w:p w14:paraId="73EA8119" w14:textId="77777777" w:rsidR="00927D10" w:rsidRPr="000E7D7A" w:rsidRDefault="00927D10" w:rsidP="00E53C10">
            <w:pPr>
              <w:spacing w:before="0" w:after="0" w:line="240" w:lineRule="auto"/>
              <w:jc w:val="both"/>
              <w:rPr>
                <w:sz w:val="20"/>
                <w:szCs w:val="22"/>
              </w:rPr>
            </w:pPr>
          </w:p>
        </w:tc>
      </w:tr>
    </w:tbl>
    <w:p w14:paraId="103C9698"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AE0F013" w14:textId="15ED7DCB" w:rsidR="00082BAB" w:rsidRDefault="00082BAB"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2. Oprogramowanie serwerowe I – 4 sztuki</w:t>
      </w:r>
    </w:p>
    <w:p w14:paraId="2EC3B3C5" w14:textId="77777777" w:rsidR="00082BAB" w:rsidRDefault="00082BAB" w:rsidP="00D44068">
      <w:pPr>
        <w:pStyle w:val="Akapitzlist"/>
        <w:spacing w:before="0" w:after="0" w:line="240" w:lineRule="auto"/>
        <w:rPr>
          <w:rFonts w:ascii="Calibri Light" w:hAnsi="Calibri Light" w:cs="Calibri Light"/>
          <w:b/>
          <w:bCs/>
          <w:sz w:val="22"/>
          <w:szCs w:val="22"/>
          <w:lang w:eastAsia="pl-PL"/>
        </w:rPr>
      </w:pPr>
    </w:p>
    <w:p w14:paraId="7912A0DB" w14:textId="77777777" w:rsidR="00082BAB" w:rsidRPr="000E7D7A" w:rsidRDefault="00082BAB" w:rsidP="00082BAB">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b/>
          <w:bCs/>
          <w:sz w:val="22"/>
          <w:szCs w:val="22"/>
        </w:rPr>
        <w:t>Licencje systemu operacyjnego Microsoft Windows Server 2025 Datacenter 16-core – 2 sztuki </w:t>
      </w:r>
    </w:p>
    <w:p w14:paraId="5AB1EF36" w14:textId="77777777" w:rsidR="00082BAB" w:rsidRPr="000E7D7A" w:rsidRDefault="00082BAB" w:rsidP="00082BAB">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sz w:val="22"/>
          <w:szCs w:val="22"/>
        </w:rPr>
        <w:t>Licencje systemu operacyjnego Microsoft Windows Server 2025 Datacenter 16-core lub oprogramowania równoważnego nie mogą posiadać ograniczeń czasowych, muszą pochodzić z oficjalnego kanału dystrybucji. Licencje nie mogą być dedykowane tylko do jednego producenta sprzętu serwerowego.</w:t>
      </w:r>
    </w:p>
    <w:p w14:paraId="7732DBFB" w14:textId="77777777" w:rsidR="00082BAB" w:rsidRPr="000E7D7A" w:rsidRDefault="00082BAB" w:rsidP="00082BAB">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b/>
          <w:bCs/>
          <w:sz w:val="22"/>
          <w:szCs w:val="22"/>
        </w:rPr>
        <w:t>RÓWNOWAŻNOŚĆ:</w:t>
      </w:r>
    </w:p>
    <w:p w14:paraId="752E2591" w14:textId="77777777" w:rsidR="00082BAB" w:rsidRPr="000E7D7A" w:rsidRDefault="00082BAB" w:rsidP="00082BAB">
      <w:pPr>
        <w:pStyle w:val="paragraph"/>
        <w:spacing w:before="0" w:beforeAutospacing="0" w:after="0" w:afterAutospacing="0"/>
        <w:jc w:val="both"/>
        <w:textAlignment w:val="baseline"/>
        <w:rPr>
          <w:rFonts w:ascii="Segoe UI" w:hAnsi="Segoe UI" w:cs="Segoe UI"/>
          <w:b/>
          <w:bCs/>
          <w:sz w:val="18"/>
          <w:szCs w:val="18"/>
        </w:rPr>
      </w:pPr>
      <w:r w:rsidRPr="000E7D7A">
        <w:rPr>
          <w:rStyle w:val="normaltextrun"/>
          <w:rFonts w:ascii="Calibri" w:hAnsi="Calibri" w:cs="Calibri"/>
          <w:b/>
          <w:bCs/>
          <w:sz w:val="22"/>
          <w:szCs w:val="22"/>
          <w:shd w:val="clear" w:color="auto" w:fill="FFFFFF"/>
        </w:rPr>
        <w:t>1. Warunki równoważności dla licencji systemu Microsoft Windows Server 2025 Datacenter.</w:t>
      </w:r>
    </w:p>
    <w:p w14:paraId="06640F69" w14:textId="77777777" w:rsidR="00082BAB" w:rsidRPr="000E7D7A" w:rsidRDefault="00082BAB" w:rsidP="00082BAB">
      <w:pPr>
        <w:pStyle w:val="paragraph"/>
        <w:spacing w:before="0" w:beforeAutospacing="0" w:after="0" w:afterAutospacing="0"/>
        <w:jc w:val="both"/>
        <w:textAlignment w:val="baseline"/>
        <w:rPr>
          <w:rFonts w:ascii="Segoe UI" w:hAnsi="Segoe UI" w:cs="Segoe UI"/>
          <w:color w:val="000000"/>
          <w:sz w:val="18"/>
          <w:szCs w:val="18"/>
        </w:rPr>
      </w:pPr>
      <w:r w:rsidRPr="000E7D7A">
        <w:rPr>
          <w:rStyle w:val="normaltextrun"/>
          <w:rFonts w:ascii="Calibri" w:hAnsi="Calibri" w:cs="Calibri"/>
          <w:color w:val="000000"/>
          <w:sz w:val="22"/>
          <w:szCs w:val="22"/>
        </w:rPr>
        <w:t>W przypadku zaoferowania przez Wykonawcę licencji systemu równoważnego do systemu Microsoft Windows Server 2025 Datacenter, Zamawiający wymaga dostarczenia licencji oraz instalacji i migracji obecnego środowiska. Zamawiający wymaga, aby produkt równoważny spełniał niżej wymienione wymagania:</w:t>
      </w:r>
    </w:p>
    <w:p w14:paraId="47AFD9A1" w14:textId="77777777" w:rsidR="00082BAB" w:rsidRPr="000E7D7A" w:rsidRDefault="00082BAB" w:rsidP="00082BAB">
      <w:pPr>
        <w:pStyle w:val="paragraph"/>
        <w:spacing w:before="0" w:beforeAutospacing="0" w:after="0" w:afterAutospacing="0"/>
        <w:jc w:val="both"/>
        <w:textAlignment w:val="baseline"/>
        <w:rPr>
          <w:rFonts w:ascii="Segoe UI" w:hAnsi="Segoe UI" w:cs="Segoe UI"/>
          <w:sz w:val="18"/>
          <w:szCs w:val="18"/>
        </w:rPr>
      </w:pPr>
    </w:p>
    <w:p w14:paraId="403CCEF4" w14:textId="77777777" w:rsidR="00082BAB" w:rsidRPr="000E7D7A" w:rsidRDefault="00082BAB" w:rsidP="00363CBF">
      <w:pPr>
        <w:pStyle w:val="paragraph"/>
        <w:numPr>
          <w:ilvl w:val="0"/>
          <w:numId w:val="853"/>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Współpraca z procesorami o architekturze x86 – 64bit.</w:t>
      </w:r>
    </w:p>
    <w:p w14:paraId="77DC3BD5" w14:textId="77777777" w:rsidR="00082BAB" w:rsidRPr="000E7D7A" w:rsidRDefault="00082BAB" w:rsidP="00363CBF">
      <w:pPr>
        <w:pStyle w:val="paragraph"/>
        <w:numPr>
          <w:ilvl w:val="0"/>
          <w:numId w:val="854"/>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Instalacja i użytkowanie aplikacji 32-bit. i 64-bit. na dostarczonym systemie operacyjnym.</w:t>
      </w:r>
    </w:p>
    <w:p w14:paraId="56F0485F" w14:textId="77777777" w:rsidR="00082BAB" w:rsidRPr="000E7D7A" w:rsidRDefault="00082BAB" w:rsidP="00363CBF">
      <w:pPr>
        <w:pStyle w:val="paragraph"/>
        <w:numPr>
          <w:ilvl w:val="0"/>
          <w:numId w:val="85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budowania klastrów składających się z 64 węzłów.</w:t>
      </w:r>
    </w:p>
    <w:p w14:paraId="5B15573A" w14:textId="77777777" w:rsidR="00082BAB" w:rsidRPr="000E7D7A" w:rsidRDefault="00082BAB" w:rsidP="00363CBF">
      <w:pPr>
        <w:pStyle w:val="paragraph"/>
        <w:numPr>
          <w:ilvl w:val="0"/>
          <w:numId w:val="856"/>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Pojedyncza licencja musi obsłużyć serwer fizyczny wyposażony w 16 rdzeni.</w:t>
      </w:r>
    </w:p>
    <w:p w14:paraId="5CC0296E" w14:textId="77777777" w:rsidR="00082BAB" w:rsidRPr="000E7D7A" w:rsidRDefault="00082BAB" w:rsidP="00363CBF">
      <w:pPr>
        <w:pStyle w:val="paragraph"/>
        <w:numPr>
          <w:ilvl w:val="0"/>
          <w:numId w:val="857"/>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Praca w roli klienta domeny Microsoft Active Directory.</w:t>
      </w:r>
    </w:p>
    <w:p w14:paraId="5302473D" w14:textId="77777777" w:rsidR="00082BAB" w:rsidRPr="000E7D7A" w:rsidRDefault="00082BAB" w:rsidP="00363CBF">
      <w:pPr>
        <w:pStyle w:val="paragraph"/>
        <w:numPr>
          <w:ilvl w:val="0"/>
          <w:numId w:val="858"/>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uruchomienia roli kontrolera domeny Microsoft Active Directory na poziomie funkcjonalności Microsoft Windows Server 2022.</w:t>
      </w:r>
    </w:p>
    <w:p w14:paraId="1973C6AE" w14:textId="77777777" w:rsidR="00082BAB" w:rsidRPr="000E7D7A" w:rsidRDefault="00082BAB" w:rsidP="00363CBF">
      <w:pPr>
        <w:pStyle w:val="paragraph"/>
        <w:numPr>
          <w:ilvl w:val="0"/>
          <w:numId w:val="859"/>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federowania klastrów typu </w:t>
      </w:r>
      <w:proofErr w:type="spellStart"/>
      <w:r w:rsidRPr="000E7D7A">
        <w:rPr>
          <w:rStyle w:val="normaltextrun"/>
          <w:rFonts w:ascii="Calibri" w:hAnsi="Calibri" w:cs="Calibri"/>
          <w:sz w:val="22"/>
          <w:szCs w:val="22"/>
        </w:rPr>
        <w:t>failover</w:t>
      </w:r>
      <w:proofErr w:type="spellEnd"/>
      <w:r w:rsidRPr="000E7D7A">
        <w:rPr>
          <w:rStyle w:val="normaltextrun"/>
          <w:rFonts w:ascii="Calibri" w:hAnsi="Calibri" w:cs="Calibri"/>
          <w:sz w:val="22"/>
          <w:szCs w:val="22"/>
        </w:rPr>
        <w:t> w zespół klastrów (Cluster Set) z możliwością przenoszenia maszyn wirtualnych wewnątrz zespołu.</w:t>
      </w:r>
    </w:p>
    <w:p w14:paraId="0999BAAF" w14:textId="77777777" w:rsidR="00082BAB" w:rsidRPr="000E7D7A" w:rsidRDefault="00082BAB" w:rsidP="00363CBF">
      <w:pPr>
        <w:pStyle w:val="paragraph"/>
        <w:numPr>
          <w:ilvl w:val="0"/>
          <w:numId w:val="860"/>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uruchomienia roli klienta i serwera czasu (NTP).</w:t>
      </w:r>
    </w:p>
    <w:p w14:paraId="699B8B43" w14:textId="77777777" w:rsidR="00082BAB" w:rsidRPr="000E7D7A" w:rsidRDefault="00082BAB" w:rsidP="00363CBF">
      <w:pPr>
        <w:pStyle w:val="paragraph"/>
        <w:numPr>
          <w:ilvl w:val="0"/>
          <w:numId w:val="861"/>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uruchomienia roli serwera plików z uwierzytelnieniem i autoryzacją dostępu w domenie Microsoft Active Directory.</w:t>
      </w:r>
    </w:p>
    <w:p w14:paraId="0F3A7251" w14:textId="77777777" w:rsidR="00082BAB" w:rsidRPr="000E7D7A" w:rsidRDefault="00082BAB" w:rsidP="00363CBF">
      <w:pPr>
        <w:pStyle w:val="paragraph"/>
        <w:numPr>
          <w:ilvl w:val="0"/>
          <w:numId w:val="862"/>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uruchomienia roli serwera wydruku z uwierzytelnieniem i autoryzacją dostępu w domenie Microsoft Active Directory.</w:t>
      </w:r>
    </w:p>
    <w:p w14:paraId="50405342" w14:textId="77777777" w:rsidR="00082BAB" w:rsidRPr="000E7D7A" w:rsidRDefault="00082BAB" w:rsidP="00363CBF">
      <w:pPr>
        <w:pStyle w:val="paragraph"/>
        <w:numPr>
          <w:ilvl w:val="0"/>
          <w:numId w:val="863"/>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uruchomienia roli serwera stron WWW.</w:t>
      </w:r>
    </w:p>
    <w:p w14:paraId="4EC6EFE8" w14:textId="77777777" w:rsidR="00082BAB" w:rsidRPr="000E7D7A" w:rsidRDefault="00082BAB" w:rsidP="00363CBF">
      <w:pPr>
        <w:pStyle w:val="paragraph"/>
        <w:numPr>
          <w:ilvl w:val="0"/>
          <w:numId w:val="864"/>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 ramach dostarczonej licencji zawarte prawo do użytkowania i dostęp do oprogramowania oferowanego przez producenta systemu operacyjnego umożliwiającego </w:t>
      </w:r>
      <w:proofErr w:type="spellStart"/>
      <w:r w:rsidRPr="000E7D7A">
        <w:rPr>
          <w:rStyle w:val="normaltextrun"/>
          <w:rFonts w:ascii="Calibri" w:hAnsi="Calibri" w:cs="Calibri"/>
          <w:sz w:val="22"/>
          <w:szCs w:val="22"/>
        </w:rPr>
        <w:t>wirtualizowanie</w:t>
      </w:r>
      <w:proofErr w:type="spellEnd"/>
      <w:r w:rsidRPr="000E7D7A">
        <w:rPr>
          <w:rStyle w:val="normaltextrun"/>
          <w:rFonts w:ascii="Calibri" w:hAnsi="Calibri" w:cs="Calibri"/>
          <w:sz w:val="22"/>
          <w:szCs w:val="22"/>
        </w:rPr>
        <w:t> zasobów sprzętowych serwera.</w:t>
      </w:r>
    </w:p>
    <w:p w14:paraId="40EE6475" w14:textId="77777777" w:rsidR="00082BAB" w:rsidRPr="000E7D7A" w:rsidRDefault="00082BAB" w:rsidP="00363CBF">
      <w:pPr>
        <w:pStyle w:val="paragraph"/>
        <w:numPr>
          <w:ilvl w:val="0"/>
          <w:numId w:val="86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 ramach dostarczonej licencji zawarte prawo do pobierania poprawek systemu operacyjnego.</w:t>
      </w:r>
    </w:p>
    <w:p w14:paraId="1490B9CB" w14:textId="77777777" w:rsidR="00082BAB" w:rsidRPr="000E7D7A" w:rsidRDefault="00082BAB" w:rsidP="00363CBF">
      <w:pPr>
        <w:pStyle w:val="paragraph"/>
        <w:numPr>
          <w:ilvl w:val="0"/>
          <w:numId w:val="866"/>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Wszystkie wymienione parametry, role, funkcje, itp. systemu operacyjnego objęte są dostarczoną licencją (licencjami) i zawarte w dostarczonej wersji oprogramowania (nie wymagają ponoszenia przez Zamawiającego dodatkowych kosztów).</w:t>
      </w:r>
    </w:p>
    <w:p w14:paraId="0F3459B2" w14:textId="77777777" w:rsidR="00082BAB" w:rsidRPr="000E7D7A" w:rsidRDefault="00082BAB" w:rsidP="00363CBF">
      <w:pPr>
        <w:pStyle w:val="paragraph"/>
        <w:numPr>
          <w:ilvl w:val="0"/>
          <w:numId w:val="867"/>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Automatyczna weryfikacja cyfrowych sygnatur sterowników w celu sprawdzenia czy sterownik przeszedł testy jakości przeprowadzone przez producenta systemu operacyjnego.</w:t>
      </w:r>
    </w:p>
    <w:p w14:paraId="6661B6F0" w14:textId="77777777" w:rsidR="00082BAB" w:rsidRPr="000E7D7A" w:rsidRDefault="00082BAB" w:rsidP="00363CBF">
      <w:pPr>
        <w:pStyle w:val="paragraph"/>
        <w:numPr>
          <w:ilvl w:val="0"/>
          <w:numId w:val="868"/>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lastRenderedPageBreak/>
        <w:t>Możliwość dynamicznego obniżania poboru energii przez rdzenie procesorów niewykorzystywane w bieżącej pracy.</w:t>
      </w:r>
    </w:p>
    <w:p w14:paraId="4DB3F4A5" w14:textId="77777777" w:rsidR="00082BAB" w:rsidRPr="000E7D7A" w:rsidRDefault="00082BAB" w:rsidP="00363CBF">
      <w:pPr>
        <w:pStyle w:val="paragraph"/>
        <w:numPr>
          <w:ilvl w:val="0"/>
          <w:numId w:val="869"/>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Wbudowane wsparcie instalacji i pracy na wolumenach, które:</w:t>
      </w:r>
    </w:p>
    <w:p w14:paraId="0BBD4785" w14:textId="77777777" w:rsidR="00082BAB" w:rsidRPr="000E7D7A" w:rsidRDefault="00082BAB" w:rsidP="00363CBF">
      <w:pPr>
        <w:pStyle w:val="paragraph"/>
        <w:numPr>
          <w:ilvl w:val="0"/>
          <w:numId w:val="870"/>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pozwalają na zmianę rozmiaru w czasie pracy systemu,</w:t>
      </w:r>
    </w:p>
    <w:p w14:paraId="776D6A2B" w14:textId="77777777" w:rsidR="00082BAB" w:rsidRPr="000E7D7A" w:rsidRDefault="00082BAB" w:rsidP="00363CBF">
      <w:pPr>
        <w:pStyle w:val="paragraph"/>
        <w:numPr>
          <w:ilvl w:val="0"/>
          <w:numId w:val="871"/>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umożliwiają tworzenie w czasie pracy systemu migawek, dających użytkownikom końcowym (lokalnym i sieciowym) prosty wgląd w poprzednie wersje plików i folderów,</w:t>
      </w:r>
    </w:p>
    <w:p w14:paraId="3B8EDDF2" w14:textId="77777777" w:rsidR="00082BAB" w:rsidRPr="000E7D7A" w:rsidRDefault="00082BAB" w:rsidP="00363CBF">
      <w:pPr>
        <w:pStyle w:val="paragraph"/>
        <w:numPr>
          <w:ilvl w:val="0"/>
          <w:numId w:val="872"/>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umożliwiają kompresję "w locie" dla wybranych plików i/lub folderów,</w:t>
      </w:r>
    </w:p>
    <w:p w14:paraId="72E55D29" w14:textId="77777777" w:rsidR="00082BAB" w:rsidRPr="000E7D7A" w:rsidRDefault="00082BAB" w:rsidP="00363CBF">
      <w:pPr>
        <w:pStyle w:val="paragraph"/>
        <w:numPr>
          <w:ilvl w:val="0"/>
          <w:numId w:val="873"/>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umożliwiają zdefiniowanie list kontroli dostępu (ACL).</w:t>
      </w:r>
    </w:p>
    <w:p w14:paraId="6433DC56" w14:textId="77777777" w:rsidR="00082BAB" w:rsidRPr="000E7D7A" w:rsidRDefault="00082BAB" w:rsidP="00363CBF">
      <w:pPr>
        <w:pStyle w:val="paragraph"/>
        <w:numPr>
          <w:ilvl w:val="0"/>
          <w:numId w:val="874"/>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Wbudowany mechanizm klasyfikowania i indeksowania plików (dokumentów) w oparciu o ich zawartość</w:t>
      </w:r>
    </w:p>
    <w:p w14:paraId="3498C58E" w14:textId="77777777" w:rsidR="00082BAB" w:rsidRPr="000E7D7A" w:rsidRDefault="00082BAB" w:rsidP="00363CBF">
      <w:pPr>
        <w:pStyle w:val="paragraph"/>
        <w:numPr>
          <w:ilvl w:val="0"/>
          <w:numId w:val="87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Wbudowane szyfrowanie dysków przy pomocy mechanizmów posiadających certyfikat FIPS 140-2 lub równoważny wydany przez NIST lub inną agendę rządową zajmującą się bezpieczeństwem informacji.</w:t>
      </w:r>
      <w:r w:rsidRPr="000E7D7A">
        <w:rPr>
          <w:rStyle w:val="eop"/>
          <w:rFonts w:ascii="Calibri" w:hAnsi="Calibri" w:cs="Calibri"/>
          <w:sz w:val="22"/>
          <w:szCs w:val="22"/>
        </w:rPr>
        <w:t> </w:t>
      </w:r>
    </w:p>
    <w:p w14:paraId="63DFAB28" w14:textId="77777777" w:rsidR="00082BAB" w:rsidRPr="000E7D7A" w:rsidRDefault="00082BAB" w:rsidP="00363CBF">
      <w:pPr>
        <w:pStyle w:val="paragraph"/>
        <w:numPr>
          <w:ilvl w:val="0"/>
          <w:numId w:val="876"/>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uruchamiania aplikacji internetowych wykorzystujących technologię ASP.NET</w:t>
      </w:r>
    </w:p>
    <w:p w14:paraId="16B5FDD1" w14:textId="77777777" w:rsidR="00082BAB" w:rsidRPr="000E7D7A" w:rsidRDefault="00082BAB" w:rsidP="00363CBF">
      <w:pPr>
        <w:pStyle w:val="paragraph"/>
        <w:numPr>
          <w:ilvl w:val="0"/>
          <w:numId w:val="877"/>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dystrybucji ruchu sieciowego HTTP pomiędzy kilka serwerów.</w:t>
      </w:r>
    </w:p>
    <w:p w14:paraId="5ED6FE0F" w14:textId="77777777" w:rsidR="00082BAB" w:rsidRPr="000E7D7A" w:rsidRDefault="00082BAB" w:rsidP="00363CBF">
      <w:pPr>
        <w:pStyle w:val="paragraph"/>
        <w:numPr>
          <w:ilvl w:val="0"/>
          <w:numId w:val="878"/>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wykorzystania standardu http/2.</w:t>
      </w:r>
    </w:p>
    <w:p w14:paraId="78DD7C0F" w14:textId="77777777" w:rsidR="00082BAB" w:rsidRPr="000E7D7A" w:rsidRDefault="00082BAB" w:rsidP="00363CBF">
      <w:pPr>
        <w:pStyle w:val="paragraph"/>
        <w:numPr>
          <w:ilvl w:val="0"/>
          <w:numId w:val="879"/>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Wbudowana zapora internetowa (firewall) z obsługą definiowanych reguł dla ochrony połączeń internetowych i intranetowych.</w:t>
      </w:r>
    </w:p>
    <w:p w14:paraId="63ED39E4" w14:textId="77777777" w:rsidR="00082BAB" w:rsidRPr="000E7D7A" w:rsidRDefault="00082BAB" w:rsidP="00363CBF">
      <w:pPr>
        <w:pStyle w:val="paragraph"/>
        <w:numPr>
          <w:ilvl w:val="0"/>
          <w:numId w:val="880"/>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Zlokalizowane w języku polskim, co najmniej następujące elementy: menu, przeglądarka internetowa, pomoc, komunikaty systemowe.</w:t>
      </w:r>
    </w:p>
    <w:p w14:paraId="1ED2D624" w14:textId="77777777" w:rsidR="00082BAB" w:rsidRPr="000E7D7A" w:rsidRDefault="00082BAB" w:rsidP="00363CBF">
      <w:pPr>
        <w:pStyle w:val="paragraph"/>
        <w:numPr>
          <w:ilvl w:val="0"/>
          <w:numId w:val="881"/>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zmiany języka interfejsu po zainstalowaniu systemu, dla co najmniej 10 języków poprzez wybór z listy dostępnych lokalizacji.</w:t>
      </w:r>
    </w:p>
    <w:p w14:paraId="196DF5A7" w14:textId="77777777" w:rsidR="00082BAB" w:rsidRPr="000E7D7A" w:rsidRDefault="00082BAB" w:rsidP="00363CBF">
      <w:pPr>
        <w:pStyle w:val="paragraph"/>
        <w:numPr>
          <w:ilvl w:val="0"/>
          <w:numId w:val="882"/>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Mechanizmy logowania w oparciu o: a) login i hasło,</w:t>
      </w:r>
    </w:p>
    <w:p w14:paraId="2A75C197" w14:textId="77777777" w:rsidR="00082BAB" w:rsidRPr="000E7D7A" w:rsidRDefault="00082BAB" w:rsidP="00363CBF">
      <w:pPr>
        <w:pStyle w:val="paragraph"/>
        <w:numPr>
          <w:ilvl w:val="0"/>
          <w:numId w:val="883"/>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karty z certyfikatami (</w:t>
      </w:r>
      <w:proofErr w:type="spellStart"/>
      <w:r w:rsidRPr="000E7D7A">
        <w:rPr>
          <w:rStyle w:val="normaltextrun"/>
          <w:rFonts w:ascii="Calibri" w:hAnsi="Calibri" w:cs="Calibri"/>
          <w:sz w:val="22"/>
          <w:szCs w:val="22"/>
        </w:rPr>
        <w:t>smartcard</w:t>
      </w:r>
      <w:proofErr w:type="spellEnd"/>
      <w:r w:rsidRPr="000E7D7A">
        <w:rPr>
          <w:rStyle w:val="normaltextrun"/>
          <w:rFonts w:ascii="Calibri" w:hAnsi="Calibri" w:cs="Calibri"/>
          <w:sz w:val="22"/>
          <w:szCs w:val="22"/>
        </w:rPr>
        <w:t>),</w:t>
      </w:r>
    </w:p>
    <w:p w14:paraId="029080FF" w14:textId="77777777" w:rsidR="00082BAB" w:rsidRPr="000E7D7A" w:rsidRDefault="00082BAB" w:rsidP="00363CBF">
      <w:pPr>
        <w:pStyle w:val="paragraph"/>
        <w:numPr>
          <w:ilvl w:val="0"/>
          <w:numId w:val="884"/>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wirtualne karty (logowanie w oparciu o certyfikat chroniony poprzez moduł TPM).</w:t>
      </w:r>
    </w:p>
    <w:p w14:paraId="7CB16085" w14:textId="77777777" w:rsidR="00082BAB" w:rsidRPr="000E7D7A" w:rsidRDefault="00082BAB" w:rsidP="00363CBF">
      <w:pPr>
        <w:pStyle w:val="paragraph"/>
        <w:numPr>
          <w:ilvl w:val="0"/>
          <w:numId w:val="88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wymuszania wieloelementowej dynamicznej kontroli dostępu dla:</w:t>
      </w:r>
    </w:p>
    <w:p w14:paraId="3BD0BCC3" w14:textId="77777777" w:rsidR="00082BAB" w:rsidRPr="000E7D7A" w:rsidRDefault="00082BAB" w:rsidP="00363CBF">
      <w:pPr>
        <w:pStyle w:val="paragraph"/>
        <w:numPr>
          <w:ilvl w:val="0"/>
          <w:numId w:val="886"/>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określonych grup użytkowników,</w:t>
      </w:r>
    </w:p>
    <w:p w14:paraId="51E66BB7" w14:textId="77777777" w:rsidR="00082BAB" w:rsidRPr="000E7D7A" w:rsidRDefault="00082BAB" w:rsidP="00363CBF">
      <w:pPr>
        <w:pStyle w:val="paragraph"/>
        <w:numPr>
          <w:ilvl w:val="0"/>
          <w:numId w:val="887"/>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zastosowanej klasyfikacji danych,</w:t>
      </w:r>
    </w:p>
    <w:p w14:paraId="0FBF3462" w14:textId="77777777" w:rsidR="00082BAB" w:rsidRPr="000E7D7A" w:rsidRDefault="00082BAB" w:rsidP="00363CBF">
      <w:pPr>
        <w:pStyle w:val="paragraph"/>
        <w:numPr>
          <w:ilvl w:val="0"/>
          <w:numId w:val="888"/>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centralnych polityk dostępu w sieci,</w:t>
      </w:r>
    </w:p>
    <w:p w14:paraId="35495278" w14:textId="77777777" w:rsidR="00082BAB" w:rsidRPr="000E7D7A" w:rsidRDefault="00082BAB" w:rsidP="00363CBF">
      <w:pPr>
        <w:pStyle w:val="paragraph"/>
        <w:numPr>
          <w:ilvl w:val="0"/>
          <w:numId w:val="889"/>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centralnych polityk audytowych oraz narzuconych dla grup użytkowników praw do wykorzystywania szyfrowanych danych.</w:t>
      </w:r>
    </w:p>
    <w:p w14:paraId="58ED8847" w14:textId="77777777" w:rsidR="00082BAB" w:rsidRPr="000E7D7A" w:rsidRDefault="00082BAB" w:rsidP="00363CBF">
      <w:pPr>
        <w:pStyle w:val="paragraph"/>
        <w:numPr>
          <w:ilvl w:val="0"/>
          <w:numId w:val="890"/>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Wsparcie dla większości powszechnie używanych urządzeń peryferyjnych (drukarek, urządzeń sieciowych, standardów USB, </w:t>
      </w:r>
      <w:proofErr w:type="spellStart"/>
      <w:r w:rsidRPr="000E7D7A">
        <w:rPr>
          <w:rStyle w:val="normaltextrun"/>
          <w:rFonts w:ascii="Calibri" w:hAnsi="Calibri" w:cs="Calibri"/>
          <w:sz w:val="22"/>
          <w:szCs w:val="22"/>
        </w:rPr>
        <w:t>Plug&amp;Play</w:t>
      </w:r>
      <w:proofErr w:type="spellEnd"/>
      <w:r w:rsidRPr="000E7D7A">
        <w:rPr>
          <w:rStyle w:val="normaltextrun"/>
          <w:rFonts w:ascii="Calibri" w:hAnsi="Calibri" w:cs="Calibri"/>
          <w:sz w:val="22"/>
          <w:szCs w:val="22"/>
        </w:rPr>
        <w:t>).</w:t>
      </w:r>
    </w:p>
    <w:p w14:paraId="2B91FEF6" w14:textId="77777777" w:rsidR="00082BAB" w:rsidRPr="000E7D7A" w:rsidRDefault="00082BAB" w:rsidP="00363CBF">
      <w:pPr>
        <w:pStyle w:val="paragraph"/>
        <w:numPr>
          <w:ilvl w:val="0"/>
          <w:numId w:val="891"/>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zdalnej konfiguracji, administrowania oraz aktualizowania systemu.</w:t>
      </w:r>
    </w:p>
    <w:p w14:paraId="1AEEDDD0" w14:textId="77777777" w:rsidR="00082BAB" w:rsidRPr="000E7D7A" w:rsidRDefault="00082BAB" w:rsidP="00363CBF">
      <w:pPr>
        <w:pStyle w:val="paragraph"/>
        <w:numPr>
          <w:ilvl w:val="0"/>
          <w:numId w:val="892"/>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Dostępność bezpłatnych narzędzi producenta systemu umożliwiających badanie i wdrażanie zdefiniowanego zestawu polityk bezpieczeństwa.</w:t>
      </w:r>
    </w:p>
    <w:p w14:paraId="58C0421D" w14:textId="77777777" w:rsidR="00082BAB" w:rsidRPr="000E7D7A" w:rsidRDefault="00082BAB" w:rsidP="00363CBF">
      <w:pPr>
        <w:pStyle w:val="paragraph"/>
        <w:numPr>
          <w:ilvl w:val="0"/>
          <w:numId w:val="893"/>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Dostępny, pochodzący od producenta systemu serwis zarządzania polityką dostępu do informacji</w:t>
      </w:r>
      <w:r w:rsidRPr="000E7D7A">
        <w:rPr>
          <w:rStyle w:val="scxw118686594"/>
          <w:rFonts w:ascii="Calibri" w:eastAsiaTheme="majorEastAsia" w:hAnsi="Calibri" w:cs="Calibri"/>
          <w:sz w:val="22"/>
          <w:szCs w:val="22"/>
        </w:rPr>
        <w:t> </w:t>
      </w:r>
      <w:r w:rsidRPr="000E7D7A">
        <w:rPr>
          <w:rFonts w:ascii="Calibri" w:hAnsi="Calibri" w:cs="Calibri"/>
          <w:sz w:val="22"/>
          <w:szCs w:val="22"/>
        </w:rPr>
        <w:br/>
      </w:r>
      <w:r w:rsidRPr="000E7D7A">
        <w:rPr>
          <w:rStyle w:val="normaltextrun"/>
          <w:rFonts w:ascii="Calibri" w:hAnsi="Calibri" w:cs="Calibri"/>
          <w:sz w:val="22"/>
          <w:szCs w:val="22"/>
        </w:rPr>
        <w:t>w dokumentach (Digital </w:t>
      </w:r>
      <w:proofErr w:type="spellStart"/>
      <w:r w:rsidRPr="000E7D7A">
        <w:rPr>
          <w:rStyle w:val="normaltextrun"/>
          <w:rFonts w:ascii="Calibri" w:hAnsi="Calibri" w:cs="Calibri"/>
          <w:sz w:val="22"/>
          <w:szCs w:val="22"/>
        </w:rPr>
        <w:t>Rights</w:t>
      </w:r>
      <w:proofErr w:type="spellEnd"/>
      <w:r w:rsidRPr="000E7D7A">
        <w:rPr>
          <w:rStyle w:val="normaltextrun"/>
          <w:rFonts w:ascii="Calibri" w:hAnsi="Calibri" w:cs="Calibri"/>
          <w:sz w:val="22"/>
          <w:szCs w:val="22"/>
        </w:rPr>
        <w:t> Management).</w:t>
      </w:r>
    </w:p>
    <w:p w14:paraId="62B52C4C" w14:textId="77777777" w:rsidR="00082BAB" w:rsidRPr="000E7D7A" w:rsidRDefault="00082BAB" w:rsidP="00363CBF">
      <w:pPr>
        <w:pStyle w:val="paragraph"/>
        <w:numPr>
          <w:ilvl w:val="0"/>
          <w:numId w:val="894"/>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Wsparcie dla środowisk Java i .NET Framework 4.x i wyższych – możliwość uruchomienia aplikacji działających we wskazanych środowiskach.</w:t>
      </w:r>
      <w:r w:rsidRPr="000E7D7A">
        <w:rPr>
          <w:rStyle w:val="eop"/>
          <w:rFonts w:ascii="Calibri" w:hAnsi="Calibri" w:cs="Calibri"/>
          <w:sz w:val="22"/>
          <w:szCs w:val="22"/>
          <w:bdr w:val="none" w:sz="0" w:space="0" w:color="auto" w:frame="1"/>
          <w:shd w:val="clear" w:color="auto" w:fill="C6C6C6"/>
        </w:rPr>
        <w:t> </w:t>
      </w:r>
    </w:p>
    <w:p w14:paraId="5B7150AD" w14:textId="77777777" w:rsidR="00082BAB" w:rsidRPr="000E7D7A" w:rsidRDefault="00082BAB" w:rsidP="00363CBF">
      <w:pPr>
        <w:pStyle w:val="paragraph"/>
        <w:numPr>
          <w:ilvl w:val="0"/>
          <w:numId w:val="89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implementacji następujących funkcjonalności bez potrzeby instalowania dodatkowych produktów (oprogramowania) innych producentów wymagających dodatkowych licencji:</w:t>
      </w:r>
    </w:p>
    <w:p w14:paraId="2530DA5C" w14:textId="77777777" w:rsidR="00082BAB" w:rsidRPr="000E7D7A" w:rsidRDefault="00082BAB" w:rsidP="00363CBF">
      <w:pPr>
        <w:pStyle w:val="paragraph"/>
        <w:numPr>
          <w:ilvl w:val="0"/>
          <w:numId w:val="896"/>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podstawowe usługi sieciowe: DHCP oraz DNS wspierający DNSSEC.</w:t>
      </w:r>
    </w:p>
    <w:p w14:paraId="5E35C945" w14:textId="77777777" w:rsidR="00082BAB" w:rsidRPr="000E7D7A" w:rsidRDefault="00082BAB" w:rsidP="00363CBF">
      <w:pPr>
        <w:pStyle w:val="paragraph"/>
        <w:numPr>
          <w:ilvl w:val="0"/>
          <w:numId w:val="897"/>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lastRenderedPageBreak/>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14:paraId="507751B4" w14:textId="77777777" w:rsidR="00082BAB" w:rsidRPr="000E7D7A" w:rsidRDefault="00082BAB" w:rsidP="00363CBF">
      <w:pPr>
        <w:pStyle w:val="paragraph"/>
        <w:numPr>
          <w:ilvl w:val="0"/>
          <w:numId w:val="898"/>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podłączenie do domeny w trybie offline – bez dostępnego połączenia sieciowego z domeną,</w:t>
      </w:r>
    </w:p>
    <w:p w14:paraId="0C8646FA" w14:textId="77777777" w:rsidR="00082BAB" w:rsidRPr="000E7D7A" w:rsidRDefault="00082BAB" w:rsidP="00363CBF">
      <w:pPr>
        <w:pStyle w:val="paragraph"/>
        <w:numPr>
          <w:ilvl w:val="0"/>
          <w:numId w:val="899"/>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ustanawianie praw dostępu do zasobów domeny na bazie sposobu logowania użytkownika – na przykład typu certyfikatu użytego do logowania,</w:t>
      </w:r>
    </w:p>
    <w:p w14:paraId="165D9D78" w14:textId="77777777" w:rsidR="00082BAB" w:rsidRPr="000E7D7A" w:rsidRDefault="00082BAB" w:rsidP="00363CBF">
      <w:pPr>
        <w:pStyle w:val="paragraph"/>
        <w:numPr>
          <w:ilvl w:val="0"/>
          <w:numId w:val="900"/>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odzyskiwanie przypadkowo skasowanych obiektów usługi katalogowej z mechanizmu kosza,</w:t>
      </w:r>
    </w:p>
    <w:p w14:paraId="206EC45C" w14:textId="77777777" w:rsidR="00082BAB" w:rsidRPr="000E7D7A" w:rsidRDefault="00082BAB" w:rsidP="00363CBF">
      <w:pPr>
        <w:pStyle w:val="paragraph"/>
        <w:numPr>
          <w:ilvl w:val="0"/>
          <w:numId w:val="901"/>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bezpieczny mechanizm dołączania do domeny uprawnionych użytkowników prywatnych urządzeń mobilnych opartych o iOS i Windows 8.1.,</w:t>
      </w:r>
    </w:p>
    <w:p w14:paraId="546FC700" w14:textId="77777777" w:rsidR="00082BAB" w:rsidRPr="000E7D7A" w:rsidRDefault="00082BAB" w:rsidP="00363CBF">
      <w:pPr>
        <w:pStyle w:val="paragraph"/>
        <w:numPr>
          <w:ilvl w:val="0"/>
          <w:numId w:val="902"/>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zdalna dystrybucja oprogramowania na stacje robocze,</w:t>
      </w:r>
    </w:p>
    <w:p w14:paraId="5F323313" w14:textId="77777777" w:rsidR="00082BAB" w:rsidRPr="000E7D7A" w:rsidRDefault="00082BAB" w:rsidP="00363CBF">
      <w:pPr>
        <w:pStyle w:val="paragraph"/>
        <w:numPr>
          <w:ilvl w:val="0"/>
          <w:numId w:val="903"/>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praca zdalna na serwerze z wykorzystaniem terminala (cienkiego klienta) lub odpowiednio skonfigurowanej stacji roboczej z możliwością dostępu minimum 65 tys. Użytkowników,</w:t>
      </w:r>
    </w:p>
    <w:p w14:paraId="23DE4535" w14:textId="77777777" w:rsidR="00082BAB" w:rsidRPr="000E7D7A" w:rsidRDefault="00082BAB" w:rsidP="00363CBF">
      <w:pPr>
        <w:pStyle w:val="paragraph"/>
        <w:numPr>
          <w:ilvl w:val="0"/>
          <w:numId w:val="904"/>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Centrum Certyfikatów (CA), obsługa klucza publicznego i prywatnego) umożliwiające:</w:t>
      </w:r>
    </w:p>
    <w:p w14:paraId="2111CBE9" w14:textId="77777777" w:rsidR="00082BAB" w:rsidRPr="000E7D7A" w:rsidRDefault="00082BAB" w:rsidP="00363CBF">
      <w:pPr>
        <w:pStyle w:val="paragraph"/>
        <w:numPr>
          <w:ilvl w:val="0"/>
          <w:numId w:val="905"/>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Dystrybucję certyfikatów poprzez http,</w:t>
      </w:r>
    </w:p>
    <w:p w14:paraId="42C87253" w14:textId="77777777" w:rsidR="00082BAB" w:rsidRPr="000E7D7A" w:rsidRDefault="00082BAB" w:rsidP="00363CBF">
      <w:pPr>
        <w:pStyle w:val="paragraph"/>
        <w:numPr>
          <w:ilvl w:val="0"/>
          <w:numId w:val="906"/>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Konsolidację CA dla wielu lasów domeny,</w:t>
      </w:r>
    </w:p>
    <w:p w14:paraId="1ED6BB56" w14:textId="77777777" w:rsidR="00082BAB" w:rsidRPr="000E7D7A" w:rsidRDefault="00082BAB" w:rsidP="00363CBF">
      <w:pPr>
        <w:pStyle w:val="paragraph"/>
        <w:numPr>
          <w:ilvl w:val="0"/>
          <w:numId w:val="907"/>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Automatyczne rejestrowania certyfikatów pomiędzy różnymi lasami domen,</w:t>
      </w:r>
    </w:p>
    <w:p w14:paraId="2EDD9C46" w14:textId="77777777" w:rsidR="00082BAB" w:rsidRPr="000E7D7A" w:rsidRDefault="00082BAB" w:rsidP="00363CBF">
      <w:pPr>
        <w:pStyle w:val="paragraph"/>
        <w:numPr>
          <w:ilvl w:val="0"/>
          <w:numId w:val="908"/>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Automatyczne występowanie i używanie (wystawianie) certyfikatów PKI X.509.</w:t>
      </w:r>
    </w:p>
    <w:p w14:paraId="06C0EE98" w14:textId="77777777" w:rsidR="00082BAB" w:rsidRPr="000E7D7A" w:rsidRDefault="00082BAB" w:rsidP="00363CBF">
      <w:pPr>
        <w:pStyle w:val="paragraph"/>
        <w:numPr>
          <w:ilvl w:val="0"/>
          <w:numId w:val="909"/>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szyfrowanie plików i folderów,</w:t>
      </w:r>
    </w:p>
    <w:p w14:paraId="328DE36F" w14:textId="77777777" w:rsidR="00082BAB" w:rsidRPr="000E7D7A" w:rsidRDefault="00082BAB" w:rsidP="00363CBF">
      <w:pPr>
        <w:pStyle w:val="paragraph"/>
        <w:numPr>
          <w:ilvl w:val="0"/>
          <w:numId w:val="910"/>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szyfrowanie połączeń sieciowych pomiędzy serwerami oraz serwerami i stacjami roboczymi (</w:t>
      </w:r>
      <w:proofErr w:type="spellStart"/>
      <w:r w:rsidRPr="000E7D7A">
        <w:rPr>
          <w:rStyle w:val="normaltextrun"/>
          <w:rFonts w:ascii="Calibri" w:hAnsi="Calibri" w:cs="Calibri"/>
          <w:sz w:val="22"/>
          <w:szCs w:val="22"/>
        </w:rPr>
        <w:t>IPSec</w:t>
      </w:r>
      <w:proofErr w:type="spellEnd"/>
      <w:r w:rsidRPr="000E7D7A">
        <w:rPr>
          <w:rStyle w:val="normaltextrun"/>
          <w:rFonts w:ascii="Calibri" w:hAnsi="Calibri" w:cs="Calibri"/>
          <w:sz w:val="22"/>
          <w:szCs w:val="22"/>
        </w:rPr>
        <w:t>),</w:t>
      </w:r>
    </w:p>
    <w:p w14:paraId="085AE53B" w14:textId="77777777" w:rsidR="00082BAB" w:rsidRPr="000E7D7A" w:rsidRDefault="00082BAB" w:rsidP="00363CBF">
      <w:pPr>
        <w:pStyle w:val="paragraph"/>
        <w:numPr>
          <w:ilvl w:val="0"/>
          <w:numId w:val="911"/>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szyfrowanie sieci wirtualnych pomiędzy maszynami wirtualnymi,</w:t>
      </w:r>
    </w:p>
    <w:p w14:paraId="2218BBFD" w14:textId="77777777" w:rsidR="00082BAB" w:rsidRPr="000E7D7A" w:rsidRDefault="00082BAB" w:rsidP="00363CBF">
      <w:pPr>
        <w:pStyle w:val="paragraph"/>
        <w:numPr>
          <w:ilvl w:val="0"/>
          <w:numId w:val="912"/>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tworzenia systemów wysokiej dostępności (klastry typu </w:t>
      </w:r>
      <w:proofErr w:type="spellStart"/>
      <w:r w:rsidRPr="000E7D7A">
        <w:rPr>
          <w:rStyle w:val="normaltextrun"/>
          <w:rFonts w:ascii="Calibri" w:hAnsi="Calibri" w:cs="Calibri"/>
          <w:sz w:val="22"/>
          <w:szCs w:val="22"/>
        </w:rPr>
        <w:t>fail-over</w:t>
      </w:r>
      <w:proofErr w:type="spellEnd"/>
      <w:r w:rsidRPr="000E7D7A">
        <w:rPr>
          <w:rStyle w:val="normaltextrun"/>
          <w:rFonts w:ascii="Calibri" w:hAnsi="Calibri" w:cs="Calibri"/>
          <w:sz w:val="22"/>
          <w:szCs w:val="22"/>
        </w:rPr>
        <w:t>) oraz rozłożenia obciążenia serwerów,</w:t>
      </w:r>
    </w:p>
    <w:p w14:paraId="29F08B30" w14:textId="77777777" w:rsidR="00082BAB" w:rsidRPr="000E7D7A" w:rsidRDefault="00082BAB" w:rsidP="00363CBF">
      <w:pPr>
        <w:pStyle w:val="paragraph"/>
        <w:numPr>
          <w:ilvl w:val="0"/>
          <w:numId w:val="913"/>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serwis udostępniania stron WWW,</w:t>
      </w:r>
    </w:p>
    <w:p w14:paraId="0C1885B6" w14:textId="77777777" w:rsidR="00082BAB" w:rsidRPr="000E7D7A" w:rsidRDefault="00082BAB" w:rsidP="00363CBF">
      <w:pPr>
        <w:pStyle w:val="paragraph"/>
        <w:numPr>
          <w:ilvl w:val="0"/>
          <w:numId w:val="914"/>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wsparcie dla protokołu IP w wersji 6 (IPv6),</w:t>
      </w:r>
    </w:p>
    <w:p w14:paraId="23CE3F5B" w14:textId="77777777" w:rsidR="00082BAB" w:rsidRPr="000E7D7A" w:rsidRDefault="00082BAB" w:rsidP="00363CBF">
      <w:pPr>
        <w:pStyle w:val="paragraph"/>
        <w:numPr>
          <w:ilvl w:val="0"/>
          <w:numId w:val="915"/>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wbudowane usługi VPN pozwalające na zestawienie nielimitowanej liczby równoczesnych połączeń i niewymagające instalacji dodatkowego oprogramowania na komputerach z systemem Windows,</w:t>
      </w:r>
    </w:p>
    <w:p w14:paraId="3A614E4A" w14:textId="77777777" w:rsidR="00082BAB" w:rsidRPr="000E7D7A" w:rsidRDefault="00082BAB" w:rsidP="00363CBF">
      <w:pPr>
        <w:pStyle w:val="paragraph"/>
        <w:numPr>
          <w:ilvl w:val="0"/>
          <w:numId w:val="916"/>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wbudowane mechanizmy wirtualizacji (</w:t>
      </w:r>
      <w:proofErr w:type="spellStart"/>
      <w:r w:rsidRPr="000E7D7A">
        <w:rPr>
          <w:rStyle w:val="normaltextrun"/>
          <w:rFonts w:ascii="Calibri" w:hAnsi="Calibri" w:cs="Calibri"/>
          <w:sz w:val="22"/>
          <w:szCs w:val="22"/>
        </w:rPr>
        <w:t>Hypervisor</w:t>
      </w:r>
      <w:proofErr w:type="spellEnd"/>
      <w:r w:rsidRPr="000E7D7A">
        <w:rPr>
          <w:rStyle w:val="normaltextrun"/>
          <w:rFonts w:ascii="Calibri" w:hAnsi="Calibri" w:cs="Calibri"/>
          <w:sz w:val="22"/>
          <w:szCs w:val="22"/>
        </w:rPr>
        <w:t>) pozwalające na uruchamianie uruchomienie nieograniczonej liczby aktywnych środowisk wirtualnych systemów operacyjnych (liczba ograniczona parametrami fizycznymi serwera),</w:t>
      </w:r>
    </w:p>
    <w:p w14:paraId="42054A9E" w14:textId="77777777" w:rsidR="00082BAB" w:rsidRPr="000E7D7A" w:rsidRDefault="00082BAB" w:rsidP="00363CBF">
      <w:pPr>
        <w:pStyle w:val="paragraph"/>
        <w:numPr>
          <w:ilvl w:val="0"/>
          <w:numId w:val="917"/>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migracji maszyn wirtualnych między fizycznymi serwerami z uruchomionym mechanizmem wirtualizacji (</w:t>
      </w:r>
      <w:proofErr w:type="spellStart"/>
      <w:r w:rsidRPr="000E7D7A">
        <w:rPr>
          <w:rStyle w:val="normaltextrun"/>
          <w:rFonts w:ascii="Calibri" w:hAnsi="Calibri" w:cs="Calibri"/>
          <w:sz w:val="22"/>
          <w:szCs w:val="22"/>
        </w:rPr>
        <w:t>hypervisor</w:t>
      </w:r>
      <w:proofErr w:type="spellEnd"/>
      <w:r w:rsidRPr="000E7D7A">
        <w:rPr>
          <w:rStyle w:val="normaltextrun"/>
          <w:rFonts w:ascii="Calibri" w:hAnsi="Calibri" w:cs="Calibri"/>
          <w:sz w:val="22"/>
          <w:szCs w:val="22"/>
        </w:rPr>
        <w:t>) przez sieć Ethernet, bez konieczności stosowania dodatkowych mechanizmów współdzielenia pamięci.</w:t>
      </w:r>
    </w:p>
    <w:p w14:paraId="600C7227" w14:textId="77777777" w:rsidR="00082BAB" w:rsidRPr="000E7D7A" w:rsidRDefault="00082BAB" w:rsidP="00363CBF">
      <w:pPr>
        <w:pStyle w:val="paragraph"/>
        <w:numPr>
          <w:ilvl w:val="0"/>
          <w:numId w:val="918"/>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przenoszenia maszyn wirtualnych pomiędzy serwerami klastra typu </w:t>
      </w:r>
      <w:proofErr w:type="spellStart"/>
      <w:r w:rsidRPr="000E7D7A">
        <w:rPr>
          <w:rStyle w:val="normaltextrun"/>
          <w:rFonts w:ascii="Calibri" w:hAnsi="Calibri" w:cs="Calibri"/>
          <w:sz w:val="22"/>
          <w:szCs w:val="22"/>
        </w:rPr>
        <w:t>failover</w:t>
      </w:r>
      <w:proofErr w:type="spellEnd"/>
      <w:r w:rsidRPr="000E7D7A">
        <w:rPr>
          <w:rStyle w:val="scxw118686594"/>
          <w:rFonts w:ascii="Calibri" w:eastAsiaTheme="majorEastAsia" w:hAnsi="Calibri" w:cs="Calibri"/>
          <w:sz w:val="22"/>
          <w:szCs w:val="22"/>
        </w:rPr>
        <w:t> </w:t>
      </w:r>
      <w:r w:rsidRPr="000E7D7A">
        <w:rPr>
          <w:rFonts w:ascii="Calibri" w:hAnsi="Calibri" w:cs="Calibri"/>
          <w:sz w:val="22"/>
          <w:szCs w:val="22"/>
        </w:rPr>
        <w:br/>
      </w:r>
      <w:r w:rsidRPr="000E7D7A">
        <w:rPr>
          <w:rStyle w:val="normaltextrun"/>
          <w:rFonts w:ascii="Calibri" w:hAnsi="Calibri" w:cs="Calibri"/>
          <w:sz w:val="22"/>
          <w:szCs w:val="22"/>
        </w:rPr>
        <w:t>z jednoczesnym zachowaniem pozostałej funkcjonalności.</w:t>
      </w:r>
    </w:p>
    <w:p w14:paraId="58842B71" w14:textId="77777777" w:rsidR="00082BAB" w:rsidRPr="000E7D7A" w:rsidRDefault="00082BAB" w:rsidP="00363CBF">
      <w:pPr>
        <w:pStyle w:val="paragraph"/>
        <w:numPr>
          <w:ilvl w:val="0"/>
          <w:numId w:val="919"/>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mechanizmy wirtualizacji mające wsparcie dla:</w:t>
      </w:r>
    </w:p>
    <w:p w14:paraId="61836FC1" w14:textId="77777777" w:rsidR="00082BAB" w:rsidRPr="000E7D7A" w:rsidRDefault="00082BAB" w:rsidP="00363CBF">
      <w:pPr>
        <w:pStyle w:val="paragraph"/>
        <w:numPr>
          <w:ilvl w:val="0"/>
          <w:numId w:val="920"/>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dynamicznego podłączania zasobów dyskowych typu hot-plug do maszyn wirtualnych,</w:t>
      </w:r>
    </w:p>
    <w:p w14:paraId="0A6339ED" w14:textId="77777777" w:rsidR="00082BAB" w:rsidRPr="000E7D7A" w:rsidRDefault="00082BAB" w:rsidP="00363CBF">
      <w:pPr>
        <w:pStyle w:val="paragraph"/>
        <w:numPr>
          <w:ilvl w:val="0"/>
          <w:numId w:val="921"/>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obsługi ramek typu jumbo </w:t>
      </w:r>
      <w:proofErr w:type="spellStart"/>
      <w:r w:rsidRPr="000E7D7A">
        <w:rPr>
          <w:rStyle w:val="normaltextrun"/>
          <w:rFonts w:ascii="Calibri" w:hAnsi="Calibri" w:cs="Calibri"/>
          <w:sz w:val="22"/>
          <w:szCs w:val="22"/>
        </w:rPr>
        <w:t>frames</w:t>
      </w:r>
      <w:proofErr w:type="spellEnd"/>
      <w:r w:rsidRPr="000E7D7A">
        <w:rPr>
          <w:rStyle w:val="normaltextrun"/>
          <w:rFonts w:ascii="Calibri" w:hAnsi="Calibri" w:cs="Calibri"/>
          <w:sz w:val="22"/>
          <w:szCs w:val="22"/>
        </w:rPr>
        <w:t> dla maszyn wirtualnych.</w:t>
      </w:r>
    </w:p>
    <w:p w14:paraId="1BB1E169" w14:textId="77777777" w:rsidR="00082BAB" w:rsidRPr="000E7D7A" w:rsidRDefault="00082BAB" w:rsidP="00363CBF">
      <w:pPr>
        <w:pStyle w:val="paragraph"/>
        <w:numPr>
          <w:ilvl w:val="0"/>
          <w:numId w:val="922"/>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lastRenderedPageBreak/>
        <w:t>obsługi 4-KB sektorów dysków,</w:t>
      </w:r>
    </w:p>
    <w:p w14:paraId="12214859" w14:textId="77777777" w:rsidR="00082BAB" w:rsidRPr="000E7D7A" w:rsidRDefault="00082BAB" w:rsidP="00363CBF">
      <w:pPr>
        <w:pStyle w:val="paragraph"/>
        <w:numPr>
          <w:ilvl w:val="0"/>
          <w:numId w:val="923"/>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nielimitowanej liczby jednocześnie przenoszonych maszyn wirtualnych pomiędzy węzłami klastra,</w:t>
      </w:r>
    </w:p>
    <w:p w14:paraId="21E13196" w14:textId="77777777" w:rsidR="00082BAB" w:rsidRPr="000E7D7A" w:rsidRDefault="00082BAB" w:rsidP="00363CBF">
      <w:pPr>
        <w:pStyle w:val="paragraph"/>
        <w:numPr>
          <w:ilvl w:val="0"/>
          <w:numId w:val="924"/>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tworzenia wirtualnych maszyn chronionych, separowanych od środowiska systemu operacyjnego.</w:t>
      </w:r>
    </w:p>
    <w:p w14:paraId="57380442" w14:textId="77777777" w:rsidR="00082BAB" w:rsidRPr="000E7D7A" w:rsidRDefault="00082BAB" w:rsidP="00363CBF">
      <w:pPr>
        <w:pStyle w:val="paragraph"/>
        <w:numPr>
          <w:ilvl w:val="0"/>
          <w:numId w:val="925"/>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uruchamiania kontenerów bazujących na Windows i Linux na tym samym hoście kontenerów.</w:t>
      </w:r>
    </w:p>
    <w:p w14:paraId="1B083DBB" w14:textId="77777777" w:rsidR="00082BAB" w:rsidRPr="000E7D7A" w:rsidRDefault="00082BAB" w:rsidP="00363CBF">
      <w:pPr>
        <w:pStyle w:val="paragraph"/>
        <w:numPr>
          <w:ilvl w:val="0"/>
          <w:numId w:val="926"/>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wsparcie dla rozwiązania </w:t>
      </w:r>
      <w:proofErr w:type="spellStart"/>
      <w:r w:rsidRPr="000E7D7A">
        <w:rPr>
          <w:rStyle w:val="normaltextrun"/>
          <w:rFonts w:ascii="Calibri" w:hAnsi="Calibri" w:cs="Calibri"/>
          <w:sz w:val="22"/>
          <w:szCs w:val="22"/>
        </w:rPr>
        <w:t>Kubernetes</w:t>
      </w:r>
      <w:proofErr w:type="spellEnd"/>
      <w:r w:rsidRPr="000E7D7A">
        <w:rPr>
          <w:rStyle w:val="normaltextrun"/>
          <w:rFonts w:ascii="Calibri" w:hAnsi="Calibri" w:cs="Calibri"/>
          <w:sz w:val="22"/>
          <w:szCs w:val="22"/>
        </w:rPr>
        <w:t>.</w:t>
      </w:r>
    </w:p>
    <w:p w14:paraId="2634FC09" w14:textId="77777777" w:rsidR="00082BAB" w:rsidRPr="000E7D7A" w:rsidRDefault="00082BAB" w:rsidP="00363CBF">
      <w:pPr>
        <w:pStyle w:val="paragraph"/>
        <w:numPr>
          <w:ilvl w:val="0"/>
          <w:numId w:val="927"/>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automatycznej aktualizacji w oparciu o poprawki publikowane przez producenta wraz</w:t>
      </w:r>
      <w:r w:rsidRPr="000E7D7A">
        <w:rPr>
          <w:rStyle w:val="scxw118686594"/>
          <w:rFonts w:ascii="Calibri" w:eastAsiaTheme="majorEastAsia" w:hAnsi="Calibri" w:cs="Calibri"/>
          <w:sz w:val="22"/>
          <w:szCs w:val="22"/>
        </w:rPr>
        <w:t> </w:t>
      </w:r>
      <w:r w:rsidRPr="000E7D7A">
        <w:rPr>
          <w:rFonts w:ascii="Calibri" w:hAnsi="Calibri" w:cs="Calibri"/>
          <w:sz w:val="22"/>
          <w:szCs w:val="22"/>
        </w:rPr>
        <w:br/>
      </w:r>
      <w:r w:rsidRPr="000E7D7A">
        <w:rPr>
          <w:rStyle w:val="normaltextrun"/>
          <w:rFonts w:ascii="Calibri" w:hAnsi="Calibri" w:cs="Calibri"/>
          <w:sz w:val="22"/>
          <w:szCs w:val="22"/>
        </w:rPr>
        <w:t>z dostępnością bezpłatnego rozwiązania producenta serwerowego systemu operacyjnego umożliwiającego lokalną dystrybucję poprawek zatwierdzonych przez administratora, bez połączenia z siecią Internet.</w:t>
      </w:r>
    </w:p>
    <w:p w14:paraId="59B5BB96" w14:textId="77777777" w:rsidR="00082BAB" w:rsidRPr="000E7D7A" w:rsidRDefault="00082BAB" w:rsidP="00363CBF">
      <w:pPr>
        <w:pStyle w:val="paragraph"/>
        <w:numPr>
          <w:ilvl w:val="0"/>
          <w:numId w:val="928"/>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wsparcie dostępu do zasobu dyskowego poprzez wiele ścieżek (</w:t>
      </w:r>
      <w:proofErr w:type="spellStart"/>
      <w:r w:rsidRPr="000E7D7A">
        <w:rPr>
          <w:rStyle w:val="normaltextrun"/>
          <w:rFonts w:ascii="Calibri" w:hAnsi="Calibri" w:cs="Calibri"/>
          <w:sz w:val="22"/>
          <w:szCs w:val="22"/>
        </w:rPr>
        <w:t>Multipath</w:t>
      </w:r>
      <w:proofErr w:type="spellEnd"/>
      <w:r w:rsidRPr="000E7D7A">
        <w:rPr>
          <w:rStyle w:val="normaltextrun"/>
          <w:rFonts w:ascii="Calibri" w:hAnsi="Calibri" w:cs="Calibri"/>
          <w:sz w:val="22"/>
          <w:szCs w:val="22"/>
        </w:rPr>
        <w:t>).</w:t>
      </w:r>
    </w:p>
    <w:p w14:paraId="2BEA4CEC" w14:textId="77777777" w:rsidR="00082BAB" w:rsidRPr="000E7D7A" w:rsidRDefault="00082BAB" w:rsidP="00363CBF">
      <w:pPr>
        <w:pStyle w:val="paragraph"/>
        <w:numPr>
          <w:ilvl w:val="0"/>
          <w:numId w:val="929"/>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mechanizmy </w:t>
      </w:r>
      <w:proofErr w:type="spellStart"/>
      <w:r w:rsidRPr="000E7D7A">
        <w:rPr>
          <w:rStyle w:val="normaltextrun"/>
          <w:rFonts w:ascii="Calibri" w:hAnsi="Calibri" w:cs="Calibri"/>
          <w:sz w:val="22"/>
          <w:szCs w:val="22"/>
        </w:rPr>
        <w:t>deduplikacji</w:t>
      </w:r>
      <w:proofErr w:type="spellEnd"/>
      <w:r w:rsidRPr="000E7D7A">
        <w:rPr>
          <w:rStyle w:val="normaltextrun"/>
          <w:rFonts w:ascii="Calibri" w:hAnsi="Calibri" w:cs="Calibri"/>
          <w:sz w:val="22"/>
          <w:szCs w:val="22"/>
        </w:rPr>
        <w:t> i kompresji na wolumenach.</w:t>
      </w:r>
    </w:p>
    <w:p w14:paraId="5695D4FF" w14:textId="77777777" w:rsidR="00082BAB" w:rsidRPr="000E7D7A" w:rsidRDefault="00082BAB" w:rsidP="00363CBF">
      <w:pPr>
        <w:pStyle w:val="paragraph"/>
        <w:numPr>
          <w:ilvl w:val="0"/>
          <w:numId w:val="930"/>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mechanizmy zdalnej administracji oraz mechanizmy (również działające zdalnie) administracji przez skrypty.</w:t>
      </w:r>
    </w:p>
    <w:p w14:paraId="4D191D9E" w14:textId="77777777" w:rsidR="00082BAB" w:rsidRPr="000E7D7A" w:rsidRDefault="00082BAB" w:rsidP="00363CBF">
      <w:pPr>
        <w:pStyle w:val="paragraph"/>
        <w:numPr>
          <w:ilvl w:val="0"/>
          <w:numId w:val="931"/>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mechanizm konfiguracji połączenia VPN do platformy </w:t>
      </w:r>
      <w:proofErr w:type="spellStart"/>
      <w:r w:rsidRPr="000E7D7A">
        <w:rPr>
          <w:rStyle w:val="normaltextrun"/>
          <w:rFonts w:ascii="Calibri" w:hAnsi="Calibri" w:cs="Calibri"/>
          <w:sz w:val="22"/>
          <w:szCs w:val="22"/>
        </w:rPr>
        <w:t>Azure</w:t>
      </w:r>
      <w:proofErr w:type="spellEnd"/>
      <w:r w:rsidRPr="000E7D7A">
        <w:rPr>
          <w:rStyle w:val="normaltextrun"/>
          <w:rFonts w:ascii="Calibri" w:hAnsi="Calibri" w:cs="Calibri"/>
          <w:sz w:val="22"/>
          <w:szCs w:val="22"/>
        </w:rPr>
        <w:t>.</w:t>
      </w:r>
    </w:p>
    <w:p w14:paraId="57920E37" w14:textId="77777777" w:rsidR="00082BAB" w:rsidRPr="000E7D7A" w:rsidRDefault="00082BAB" w:rsidP="00363CBF">
      <w:pPr>
        <w:pStyle w:val="paragraph"/>
        <w:numPr>
          <w:ilvl w:val="0"/>
          <w:numId w:val="932"/>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wbudowany mechanizm wykrywania ataków na poziomie pamięci RAM i jądra systemu.</w:t>
      </w:r>
    </w:p>
    <w:p w14:paraId="19382954" w14:textId="77777777" w:rsidR="00082BAB" w:rsidRPr="000E7D7A" w:rsidRDefault="00082BAB" w:rsidP="00363CBF">
      <w:pPr>
        <w:pStyle w:val="paragraph"/>
        <w:numPr>
          <w:ilvl w:val="0"/>
          <w:numId w:val="933"/>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mechanizmy pozwalające na blokadę dostępu nieznanych procesów do chronionych katalogów.</w:t>
      </w:r>
    </w:p>
    <w:p w14:paraId="1A962AB9" w14:textId="77777777" w:rsidR="00082BAB" w:rsidRPr="000E7D7A" w:rsidRDefault="00082BAB" w:rsidP="00363CBF">
      <w:pPr>
        <w:pStyle w:val="paragraph"/>
        <w:numPr>
          <w:ilvl w:val="0"/>
          <w:numId w:val="934"/>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możliwość instalacji i poprawnej pracy Systemu Bazodanowego (Microsoft SQL Server Standard).</w:t>
      </w:r>
      <w:r w:rsidRPr="000E7D7A">
        <w:rPr>
          <w:rStyle w:val="eop"/>
          <w:rFonts w:ascii="Calibri" w:hAnsi="Calibri" w:cs="Calibri"/>
          <w:sz w:val="22"/>
          <w:szCs w:val="22"/>
        </w:rPr>
        <w:t> </w:t>
      </w:r>
    </w:p>
    <w:p w14:paraId="02192497" w14:textId="77777777" w:rsidR="00082BAB" w:rsidRPr="00082BAB" w:rsidRDefault="00082BAB" w:rsidP="00082BAB">
      <w:pPr>
        <w:spacing w:before="0" w:after="0" w:line="240" w:lineRule="auto"/>
        <w:rPr>
          <w:rFonts w:ascii="Calibri Light" w:hAnsi="Calibri Light" w:cs="Calibri Light"/>
          <w:b/>
          <w:bCs/>
          <w:sz w:val="22"/>
          <w:szCs w:val="22"/>
          <w:lang w:eastAsia="pl-PL"/>
        </w:rPr>
      </w:pPr>
    </w:p>
    <w:p w14:paraId="7F69FDF0"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03FCD49" w14:textId="5EF421EC" w:rsidR="00D44068" w:rsidRDefault="00082BAB"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3</w:t>
      </w:r>
      <w:r w:rsidR="00D44068">
        <w:rPr>
          <w:rFonts w:ascii="Calibri Light" w:hAnsi="Calibri Light" w:cs="Calibri Light"/>
          <w:b/>
          <w:bCs/>
          <w:sz w:val="22"/>
          <w:szCs w:val="22"/>
          <w:lang w:eastAsia="pl-PL"/>
        </w:rPr>
        <w:t>. Macierz dyskowa – 2 sztuki</w:t>
      </w:r>
    </w:p>
    <w:p w14:paraId="4AB32EF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6256"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376"/>
        <w:gridCol w:w="7476"/>
        <w:gridCol w:w="1839"/>
      </w:tblGrid>
      <w:tr w:rsidR="00412E3E" w:rsidRPr="000E7D7A" w14:paraId="6AA837C4" w14:textId="42E52327" w:rsidTr="00412E3E">
        <w:tc>
          <w:tcPr>
            <w:tcW w:w="285" w:type="pct"/>
            <w:tcBorders>
              <w:top w:val="single" w:sz="4" w:space="0" w:color="auto"/>
              <w:left w:val="single" w:sz="4" w:space="0" w:color="auto"/>
              <w:bottom w:val="single" w:sz="4" w:space="0" w:color="auto"/>
              <w:right w:val="single" w:sz="4" w:space="0" w:color="auto"/>
            </w:tcBorders>
          </w:tcPr>
          <w:p w14:paraId="571E1545"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hideMark/>
          </w:tcPr>
          <w:p w14:paraId="3822D9D9" w14:textId="77777777" w:rsidR="00412E3E" w:rsidRPr="000E7D7A" w:rsidRDefault="00412E3E" w:rsidP="00E53C10">
            <w:pPr>
              <w:jc w:val="both"/>
              <w:rPr>
                <w:rFonts w:eastAsia="Calibri" w:cs="Arial"/>
                <w:sz w:val="22"/>
                <w:szCs w:val="22"/>
              </w:rPr>
            </w:pPr>
            <w:r w:rsidRPr="000E7D7A">
              <w:rPr>
                <w:rFonts w:cs="Arial"/>
                <w:sz w:val="22"/>
                <w:szCs w:val="22"/>
              </w:rPr>
              <w:t xml:space="preserve">Ogólne </w:t>
            </w:r>
          </w:p>
        </w:tc>
        <w:tc>
          <w:tcPr>
            <w:tcW w:w="3297" w:type="pct"/>
            <w:tcBorders>
              <w:top w:val="single" w:sz="4" w:space="0" w:color="auto"/>
              <w:left w:val="single" w:sz="4" w:space="0" w:color="auto"/>
              <w:bottom w:val="single" w:sz="4" w:space="0" w:color="auto"/>
              <w:right w:val="single" w:sz="4" w:space="0" w:color="auto"/>
            </w:tcBorders>
            <w:hideMark/>
          </w:tcPr>
          <w:p w14:paraId="2C0C353F" w14:textId="77777777" w:rsidR="00412E3E" w:rsidRPr="000E7D7A" w:rsidRDefault="00412E3E" w:rsidP="00E53C10">
            <w:pPr>
              <w:jc w:val="both"/>
              <w:rPr>
                <w:rFonts w:cs="Arial"/>
                <w:sz w:val="22"/>
                <w:szCs w:val="22"/>
              </w:rPr>
            </w:pPr>
            <w:r w:rsidRPr="000E7D7A">
              <w:rPr>
                <w:rFonts w:cs="Arial"/>
                <w:sz w:val="22"/>
                <w:szCs w:val="22"/>
              </w:rPr>
              <w:t xml:space="preserve">Zestaw do instalacji w standardowej szafie </w:t>
            </w:r>
            <w:proofErr w:type="spellStart"/>
            <w:r w:rsidRPr="000E7D7A">
              <w:rPr>
                <w:rFonts w:cs="Arial"/>
                <w:sz w:val="22"/>
                <w:szCs w:val="22"/>
              </w:rPr>
              <w:t>rack</w:t>
            </w:r>
            <w:proofErr w:type="spellEnd"/>
            <w:r w:rsidRPr="000E7D7A">
              <w:rPr>
                <w:rFonts w:cs="Arial"/>
                <w:sz w:val="22"/>
                <w:szCs w:val="22"/>
              </w:rPr>
              <w:t xml:space="preserve"> 19”;</w:t>
            </w:r>
          </w:p>
          <w:p w14:paraId="6B637C70" w14:textId="77777777" w:rsidR="00412E3E" w:rsidRPr="000E7D7A" w:rsidRDefault="00412E3E" w:rsidP="00E53C10">
            <w:pPr>
              <w:jc w:val="both"/>
              <w:rPr>
                <w:rFonts w:cs="Arial"/>
                <w:sz w:val="22"/>
                <w:szCs w:val="22"/>
              </w:rPr>
            </w:pPr>
            <w:r w:rsidRPr="000E7D7A">
              <w:rPr>
                <w:rFonts w:cs="Arial"/>
                <w:sz w:val="22"/>
                <w:szCs w:val="22"/>
              </w:rPr>
              <w:t>Wysokość obudowy  - maksymalnie 2U;</w:t>
            </w:r>
          </w:p>
          <w:p w14:paraId="62A9CA9F" w14:textId="77777777" w:rsidR="00412E3E" w:rsidRPr="000E7D7A" w:rsidRDefault="00412E3E" w:rsidP="00E53C10">
            <w:pPr>
              <w:jc w:val="both"/>
              <w:rPr>
                <w:rFonts w:cs="Arial"/>
                <w:sz w:val="22"/>
                <w:szCs w:val="22"/>
              </w:rPr>
            </w:pPr>
            <w:r w:rsidRPr="000E7D7A">
              <w:rPr>
                <w:rFonts w:cs="Arial"/>
                <w:sz w:val="22"/>
                <w:szCs w:val="22"/>
              </w:rPr>
              <w:t>Obudowa musi posiadać układ nadmiarowy zasilania i chłodzenia, zapewniający bezprzerwową pracę macierzy bez ograniczeń czasowych;</w:t>
            </w:r>
          </w:p>
          <w:p w14:paraId="26CF325F" w14:textId="77777777" w:rsidR="00412E3E" w:rsidRPr="000E7D7A" w:rsidRDefault="00412E3E" w:rsidP="00E53C10">
            <w:pPr>
              <w:jc w:val="both"/>
              <w:rPr>
                <w:rFonts w:cs="Arial"/>
                <w:sz w:val="22"/>
                <w:szCs w:val="22"/>
              </w:rPr>
            </w:pPr>
            <w:r w:rsidRPr="000E7D7A">
              <w:rPr>
                <w:rFonts w:cs="Arial"/>
                <w:sz w:val="22"/>
                <w:szCs w:val="22"/>
              </w:rPr>
              <w:t>Widoczne elementy sygnalizacyjne do informowania o stanie poprawnej pracy lub awarii.</w:t>
            </w:r>
          </w:p>
          <w:p w14:paraId="75CC1C9B" w14:textId="00AD67E0" w:rsidR="00412E3E" w:rsidRPr="000E7D7A" w:rsidRDefault="00412E3E" w:rsidP="00E53C10">
            <w:pPr>
              <w:jc w:val="both"/>
              <w:rPr>
                <w:rFonts w:cs="Arial"/>
                <w:sz w:val="22"/>
                <w:szCs w:val="22"/>
              </w:rPr>
            </w:pPr>
            <w:r w:rsidRPr="000E7D7A">
              <w:rPr>
                <w:rFonts w:cs="Arial"/>
                <w:sz w:val="22"/>
                <w:szCs w:val="22"/>
              </w:rPr>
              <w:lastRenderedPageBreak/>
              <w:t>Macierz musi obsługiwać minimum</w:t>
            </w:r>
            <w:r w:rsidR="00D9175D">
              <w:rPr>
                <w:rFonts w:cs="Arial"/>
                <w:sz w:val="22"/>
                <w:szCs w:val="22"/>
              </w:rPr>
              <w:t xml:space="preserve"> </w:t>
            </w:r>
            <w:r w:rsidRPr="000E7D7A">
              <w:rPr>
                <w:rFonts w:cs="Arial"/>
                <w:sz w:val="22"/>
                <w:szCs w:val="22"/>
              </w:rPr>
              <w:t>12 dysków wykonanych w technologii hot-plug.</w:t>
            </w:r>
          </w:p>
          <w:p w14:paraId="32726C0F" w14:textId="77777777" w:rsidR="00412E3E" w:rsidRPr="000E7D7A" w:rsidRDefault="00412E3E" w:rsidP="00E53C10">
            <w:pPr>
              <w:jc w:val="both"/>
              <w:rPr>
                <w:rFonts w:cs="Arial"/>
                <w:sz w:val="22"/>
                <w:szCs w:val="22"/>
              </w:rPr>
            </w:pPr>
            <w:r w:rsidRPr="000E7D7A">
              <w:rPr>
                <w:rFonts w:cs="Arial"/>
                <w:sz w:val="22"/>
                <w:szCs w:val="22"/>
              </w:rPr>
              <w:t xml:space="preserve">Macierz musi posiadać 4 porty SAS 12 </w:t>
            </w:r>
            <w:proofErr w:type="spellStart"/>
            <w:r w:rsidRPr="000E7D7A">
              <w:rPr>
                <w:rFonts w:cs="Arial"/>
                <w:sz w:val="22"/>
                <w:szCs w:val="22"/>
              </w:rPr>
              <w:t>Gb</w:t>
            </w:r>
            <w:proofErr w:type="spellEnd"/>
            <w:r w:rsidRPr="000E7D7A">
              <w:rPr>
                <w:rFonts w:cs="Arial"/>
                <w:sz w:val="22"/>
                <w:szCs w:val="22"/>
              </w:rPr>
              <w:t>/s do podłączenia dodatkowych półek dyskowych</w:t>
            </w:r>
          </w:p>
        </w:tc>
        <w:tc>
          <w:tcPr>
            <w:tcW w:w="811" w:type="pct"/>
            <w:tcBorders>
              <w:top w:val="single" w:sz="4" w:space="0" w:color="auto"/>
              <w:left w:val="single" w:sz="4" w:space="0" w:color="auto"/>
              <w:bottom w:val="single" w:sz="4" w:space="0" w:color="auto"/>
              <w:right w:val="single" w:sz="4" w:space="0" w:color="auto"/>
            </w:tcBorders>
          </w:tcPr>
          <w:p w14:paraId="650AC884" w14:textId="77777777" w:rsidR="00412E3E" w:rsidRDefault="00412E3E" w:rsidP="00412E3E">
            <w:pPr>
              <w:jc w:val="center"/>
              <w:rPr>
                <w:b/>
                <w:bCs/>
                <w:sz w:val="20"/>
                <w:szCs w:val="22"/>
              </w:rPr>
            </w:pPr>
            <w:r>
              <w:rPr>
                <w:b/>
                <w:bCs/>
                <w:sz w:val="20"/>
                <w:szCs w:val="22"/>
              </w:rPr>
              <w:lastRenderedPageBreak/>
              <w:t>Spełnia/Nie spełnia</w:t>
            </w:r>
            <w:r>
              <w:rPr>
                <w:b/>
                <w:bCs/>
                <w:sz w:val="20"/>
                <w:szCs w:val="22"/>
              </w:rPr>
              <w:br/>
              <w:t>(Wypełnia Wykonawca)</w:t>
            </w:r>
          </w:p>
          <w:p w14:paraId="6B826269" w14:textId="4676C1ED" w:rsidR="00693B8B" w:rsidRPr="000E7D7A" w:rsidRDefault="00693B8B" w:rsidP="00412E3E">
            <w:pPr>
              <w:jc w:val="center"/>
              <w:rPr>
                <w:rFonts w:cs="Arial"/>
                <w:sz w:val="22"/>
                <w:szCs w:val="22"/>
              </w:rPr>
            </w:pPr>
            <w:r>
              <w:rPr>
                <w:sz w:val="22"/>
                <w:szCs w:val="22"/>
              </w:rPr>
              <w:t>------------------------</w:t>
            </w:r>
          </w:p>
        </w:tc>
      </w:tr>
      <w:tr w:rsidR="00412E3E" w:rsidRPr="000E7D7A" w14:paraId="49C19ECB" w14:textId="54330689" w:rsidTr="00412E3E">
        <w:tc>
          <w:tcPr>
            <w:tcW w:w="285" w:type="pct"/>
            <w:tcBorders>
              <w:top w:val="single" w:sz="4" w:space="0" w:color="auto"/>
              <w:left w:val="single" w:sz="4" w:space="0" w:color="auto"/>
              <w:bottom w:val="single" w:sz="4" w:space="0" w:color="auto"/>
              <w:right w:val="single" w:sz="4" w:space="0" w:color="auto"/>
            </w:tcBorders>
          </w:tcPr>
          <w:p w14:paraId="52703C82"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hideMark/>
          </w:tcPr>
          <w:p w14:paraId="36CE2D0E" w14:textId="77777777" w:rsidR="00412E3E" w:rsidRPr="000E7D7A" w:rsidRDefault="00412E3E" w:rsidP="00E53C10">
            <w:pPr>
              <w:jc w:val="both"/>
              <w:rPr>
                <w:rFonts w:eastAsia="Calibri" w:cs="Arial"/>
                <w:sz w:val="22"/>
                <w:szCs w:val="22"/>
              </w:rPr>
            </w:pPr>
            <w:r w:rsidRPr="000E7D7A">
              <w:rPr>
                <w:rFonts w:cs="Arial"/>
                <w:sz w:val="22"/>
                <w:szCs w:val="22"/>
              </w:rPr>
              <w:t xml:space="preserve">Kontrolery </w:t>
            </w:r>
          </w:p>
        </w:tc>
        <w:tc>
          <w:tcPr>
            <w:tcW w:w="3297" w:type="pct"/>
            <w:tcBorders>
              <w:top w:val="single" w:sz="4" w:space="0" w:color="auto"/>
              <w:left w:val="single" w:sz="4" w:space="0" w:color="auto"/>
              <w:bottom w:val="single" w:sz="4" w:space="0" w:color="auto"/>
              <w:right w:val="single" w:sz="4" w:space="0" w:color="auto"/>
            </w:tcBorders>
            <w:hideMark/>
          </w:tcPr>
          <w:p w14:paraId="1EA34628"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2 zainstalowane kontrolery.</w:t>
            </w:r>
          </w:p>
          <w:p w14:paraId="78C73EB9"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Każdy kontroler musi posiadać po 32GB pamięci podręcznej Cache.</w:t>
            </w:r>
          </w:p>
          <w:p w14:paraId="0EBE4961"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 xml:space="preserve">W przypadku awarii zasilania dane niezapisane na dyski, przechowywane w pamięci kontrolera muszą być zabezpieczone za pomocą podtrzymania bateryjnego przez 72 godziny lub jako zrzut na pamięć </w:t>
            </w:r>
            <w:proofErr w:type="spellStart"/>
            <w:r w:rsidRPr="000E7D7A">
              <w:rPr>
                <w:rFonts w:ascii="Arial" w:hAnsi="Arial" w:cs="Arial"/>
                <w:sz w:val="22"/>
                <w:szCs w:val="22"/>
              </w:rPr>
              <w:t>flash</w:t>
            </w:r>
            <w:proofErr w:type="spellEnd"/>
            <w:r w:rsidRPr="000E7D7A">
              <w:rPr>
                <w:rFonts w:ascii="Arial" w:hAnsi="Arial" w:cs="Arial"/>
                <w:sz w:val="22"/>
                <w:szCs w:val="22"/>
              </w:rPr>
              <w:t>.</w:t>
            </w:r>
          </w:p>
          <w:p w14:paraId="3511BF9E"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Macierz musi obsługiwać rozbudowę pamięci podręcznej cache dla operacji  odczytu o minimum 5TB poprzez instalację dodatkowych modułów pamięci w kontrolerach lub wykorzystanie dysków SSD.</w:t>
            </w:r>
          </w:p>
          <w:p w14:paraId="04F0DEC7"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Macierz musi obsługiwać wymianę kontrolera RAID bez utraty danych zapisanych na dyskach.</w:t>
            </w:r>
          </w:p>
          <w:p w14:paraId="279F2B9F"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 xml:space="preserve">Automatyczne balansowania obciążenia kontrolerów przez przełączanie w trybie online </w:t>
            </w:r>
            <w:proofErr w:type="spellStart"/>
            <w:r w:rsidRPr="000E7D7A">
              <w:rPr>
                <w:rFonts w:ascii="Arial" w:hAnsi="Arial" w:cs="Arial"/>
                <w:sz w:val="22"/>
                <w:szCs w:val="22"/>
              </w:rPr>
              <w:t>volumenów</w:t>
            </w:r>
            <w:proofErr w:type="spellEnd"/>
            <w:r w:rsidRPr="000E7D7A">
              <w:rPr>
                <w:rFonts w:ascii="Arial" w:hAnsi="Arial" w:cs="Arial"/>
                <w:sz w:val="22"/>
                <w:szCs w:val="22"/>
              </w:rPr>
              <w:t xml:space="preserve"> logicznych pomiędzy nimi w zależności od wygenerowanego na nich ruchu. Możliwość wyłączenia tej funkcjonalności z poziomu interfejsu użytkownika.</w:t>
            </w:r>
          </w:p>
          <w:p w14:paraId="20593680"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Każdy z kontrolerów RAID powinien posiadać dedykowany interfejs RJ-45 Ethernet 1Gb/s dla zdalnej  komunikacji z oprogramowaniem zarządzającym i konfiguracyjnym macierzy.</w:t>
            </w:r>
          </w:p>
          <w:p w14:paraId="198C87C5"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 xml:space="preserve">2 porty </w:t>
            </w:r>
            <w:proofErr w:type="spellStart"/>
            <w:r w:rsidRPr="000E7D7A">
              <w:rPr>
                <w:rFonts w:ascii="Arial" w:hAnsi="Arial" w:cs="Arial"/>
                <w:sz w:val="22"/>
                <w:szCs w:val="22"/>
              </w:rPr>
              <w:t>iSCSI</w:t>
            </w:r>
            <w:proofErr w:type="spellEnd"/>
            <w:r w:rsidRPr="000E7D7A">
              <w:rPr>
                <w:rFonts w:ascii="Arial" w:hAnsi="Arial" w:cs="Arial"/>
                <w:sz w:val="22"/>
                <w:szCs w:val="22"/>
              </w:rPr>
              <w:t xml:space="preserve"> 10Gbps na każdy kontroler RAID.</w:t>
            </w:r>
          </w:p>
          <w:p w14:paraId="3F415E0B" w14:textId="77777777" w:rsidR="00412E3E" w:rsidRPr="000E7D7A" w:rsidRDefault="00412E3E" w:rsidP="00363CBF">
            <w:pPr>
              <w:pStyle w:val="NormalnyWeb"/>
              <w:numPr>
                <w:ilvl w:val="0"/>
                <w:numId w:val="14"/>
              </w:numPr>
              <w:spacing w:before="0" w:after="0" w:line="240" w:lineRule="auto"/>
              <w:jc w:val="both"/>
              <w:rPr>
                <w:rFonts w:ascii="Arial" w:hAnsi="Arial" w:cs="Arial"/>
                <w:sz w:val="22"/>
                <w:szCs w:val="22"/>
              </w:rPr>
            </w:pPr>
            <w:r w:rsidRPr="000E7D7A">
              <w:rPr>
                <w:rFonts w:ascii="Arial" w:hAnsi="Arial" w:cs="Arial"/>
                <w:sz w:val="22"/>
                <w:szCs w:val="22"/>
              </w:rPr>
              <w:t xml:space="preserve">Macierz musi umożliwiać rozbudowę o dodatkowe porty transmisji danych SAS 12 </w:t>
            </w:r>
            <w:proofErr w:type="spellStart"/>
            <w:r w:rsidRPr="000E7D7A">
              <w:rPr>
                <w:rFonts w:ascii="Arial" w:hAnsi="Arial" w:cs="Arial"/>
                <w:sz w:val="22"/>
                <w:szCs w:val="22"/>
              </w:rPr>
              <w:t>Gbps</w:t>
            </w:r>
            <w:proofErr w:type="spellEnd"/>
            <w:r w:rsidRPr="000E7D7A">
              <w:rPr>
                <w:rFonts w:ascii="Arial" w:hAnsi="Arial" w:cs="Arial"/>
                <w:sz w:val="22"/>
                <w:szCs w:val="22"/>
              </w:rPr>
              <w:t xml:space="preserve"> i FC 32 </w:t>
            </w:r>
            <w:proofErr w:type="spellStart"/>
            <w:r w:rsidRPr="000E7D7A">
              <w:rPr>
                <w:rFonts w:ascii="Arial" w:hAnsi="Arial" w:cs="Arial"/>
                <w:sz w:val="22"/>
                <w:szCs w:val="22"/>
              </w:rPr>
              <w:t>Gbps</w:t>
            </w:r>
            <w:proofErr w:type="spellEnd"/>
          </w:p>
        </w:tc>
        <w:tc>
          <w:tcPr>
            <w:tcW w:w="811" w:type="pct"/>
            <w:tcBorders>
              <w:top w:val="single" w:sz="4" w:space="0" w:color="auto"/>
              <w:left w:val="single" w:sz="4" w:space="0" w:color="auto"/>
              <w:bottom w:val="single" w:sz="4" w:space="0" w:color="auto"/>
              <w:right w:val="single" w:sz="4" w:space="0" w:color="auto"/>
            </w:tcBorders>
          </w:tcPr>
          <w:p w14:paraId="448EA2A4" w14:textId="77777777" w:rsidR="00412E3E" w:rsidRPr="000E7D7A" w:rsidRDefault="00412E3E" w:rsidP="00412E3E">
            <w:pPr>
              <w:pStyle w:val="NormalnyWeb"/>
              <w:spacing w:before="0" w:after="0" w:line="240" w:lineRule="auto"/>
              <w:ind w:left="720"/>
              <w:jc w:val="both"/>
              <w:rPr>
                <w:rFonts w:ascii="Arial" w:hAnsi="Arial" w:cs="Arial"/>
                <w:sz w:val="22"/>
                <w:szCs w:val="22"/>
              </w:rPr>
            </w:pPr>
          </w:p>
        </w:tc>
      </w:tr>
      <w:tr w:rsidR="00412E3E" w:rsidRPr="000E7D7A" w14:paraId="4A3E5330" w14:textId="6888C66B"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23F5A093"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tcPr>
          <w:p w14:paraId="211DDE2D" w14:textId="77777777" w:rsidR="00412E3E" w:rsidRPr="000E7D7A" w:rsidRDefault="00412E3E" w:rsidP="00E53C10">
            <w:pPr>
              <w:jc w:val="both"/>
              <w:rPr>
                <w:rFonts w:cs="Arial"/>
                <w:sz w:val="22"/>
                <w:szCs w:val="22"/>
              </w:rPr>
            </w:pPr>
            <w:r w:rsidRPr="000E7D7A">
              <w:rPr>
                <w:rFonts w:cs="Arial"/>
                <w:sz w:val="22"/>
                <w:szCs w:val="22"/>
              </w:rPr>
              <w:t>Poziomy RAID</w:t>
            </w:r>
          </w:p>
        </w:tc>
        <w:tc>
          <w:tcPr>
            <w:tcW w:w="3297" w:type="pct"/>
            <w:tcBorders>
              <w:top w:val="single" w:sz="4" w:space="0" w:color="auto"/>
              <w:left w:val="single" w:sz="4" w:space="0" w:color="auto"/>
              <w:bottom w:val="single" w:sz="4" w:space="0" w:color="auto"/>
              <w:right w:val="single" w:sz="4" w:space="0" w:color="auto"/>
            </w:tcBorders>
          </w:tcPr>
          <w:p w14:paraId="11E135B9" w14:textId="77777777" w:rsidR="00412E3E" w:rsidRPr="000E7D7A" w:rsidRDefault="00412E3E" w:rsidP="00E53C10">
            <w:pPr>
              <w:jc w:val="both"/>
              <w:rPr>
                <w:rFonts w:cs="Arial"/>
                <w:sz w:val="22"/>
                <w:szCs w:val="22"/>
              </w:rPr>
            </w:pPr>
            <w:r w:rsidRPr="000E7D7A">
              <w:rPr>
                <w:rFonts w:cs="Arial"/>
                <w:sz w:val="22"/>
                <w:szCs w:val="22"/>
              </w:rPr>
              <w:t>● Obsługa RAID 1, 10, 3, 5, 6</w:t>
            </w:r>
          </w:p>
          <w:p w14:paraId="07D6B7BA" w14:textId="77777777" w:rsidR="00412E3E" w:rsidRPr="000E7D7A" w:rsidRDefault="00412E3E" w:rsidP="00E53C10">
            <w:pPr>
              <w:jc w:val="both"/>
              <w:rPr>
                <w:rFonts w:cs="Arial"/>
                <w:sz w:val="22"/>
                <w:szCs w:val="22"/>
              </w:rPr>
            </w:pPr>
            <w:r w:rsidRPr="000E7D7A">
              <w:rPr>
                <w:rFonts w:cs="Arial"/>
                <w:sz w:val="22"/>
                <w:szCs w:val="22"/>
              </w:rPr>
              <w:t>● Obliczanie sum kontrolnych dla grup dyskowych RAID5 i RAID6 musi być realizowane w sposób sprzętowy przez dedykowany układ w macierzy.</w:t>
            </w:r>
          </w:p>
          <w:p w14:paraId="535312EA" w14:textId="77777777" w:rsidR="00412E3E" w:rsidRPr="000E7D7A" w:rsidRDefault="00412E3E" w:rsidP="00E53C10">
            <w:pPr>
              <w:jc w:val="both"/>
              <w:rPr>
                <w:rFonts w:cs="Arial"/>
                <w:sz w:val="22"/>
                <w:szCs w:val="22"/>
              </w:rPr>
            </w:pPr>
            <w:r w:rsidRPr="000E7D7A">
              <w:rPr>
                <w:rFonts w:cs="Arial"/>
                <w:sz w:val="22"/>
                <w:szCs w:val="22"/>
              </w:rPr>
              <w:t xml:space="preserve">● Mechanizm tworzenia wirtualnej przestrzeni na dyskach macierzy wraz z wyliczaniem parzystości oraz podwójnej parzystości w celu zabezpieczenia danych. </w:t>
            </w:r>
          </w:p>
          <w:p w14:paraId="35098BA0" w14:textId="77777777" w:rsidR="00412E3E" w:rsidRPr="000E7D7A" w:rsidRDefault="00412E3E" w:rsidP="00E53C10">
            <w:pPr>
              <w:jc w:val="both"/>
              <w:rPr>
                <w:rFonts w:cs="Arial"/>
                <w:sz w:val="22"/>
                <w:szCs w:val="22"/>
              </w:rPr>
            </w:pPr>
            <w:r w:rsidRPr="000E7D7A">
              <w:rPr>
                <w:rFonts w:cs="Arial"/>
                <w:sz w:val="22"/>
                <w:szCs w:val="22"/>
              </w:rPr>
              <w:lastRenderedPageBreak/>
              <w:t>● Dynamiczną migracja pomiędzy poziomami RAID - zmiana sposobu zabezpieczenia grupy dyskowej z jednego poziomu RAID na drugi.</w:t>
            </w:r>
          </w:p>
        </w:tc>
        <w:tc>
          <w:tcPr>
            <w:tcW w:w="811" w:type="pct"/>
            <w:tcBorders>
              <w:top w:val="single" w:sz="4" w:space="0" w:color="auto"/>
              <w:left w:val="single" w:sz="4" w:space="0" w:color="auto"/>
              <w:bottom w:val="single" w:sz="4" w:space="0" w:color="auto"/>
              <w:right w:val="single" w:sz="4" w:space="0" w:color="auto"/>
            </w:tcBorders>
          </w:tcPr>
          <w:p w14:paraId="6230EFCE" w14:textId="77777777" w:rsidR="00412E3E" w:rsidRPr="000E7D7A" w:rsidRDefault="00412E3E" w:rsidP="00E53C10">
            <w:pPr>
              <w:jc w:val="both"/>
              <w:rPr>
                <w:rFonts w:cs="Arial"/>
                <w:sz w:val="22"/>
                <w:szCs w:val="22"/>
              </w:rPr>
            </w:pPr>
          </w:p>
        </w:tc>
      </w:tr>
      <w:tr w:rsidR="00412E3E" w:rsidRPr="000E7D7A" w14:paraId="0D88A468" w14:textId="4AE7834D"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540A3F03" w14:textId="77777777" w:rsidR="00412E3E" w:rsidRPr="000E7D7A" w:rsidRDefault="00412E3E" w:rsidP="00412E3E">
            <w:pPr>
              <w:pStyle w:val="NUMERUJ"/>
            </w:pPr>
          </w:p>
        </w:tc>
        <w:tc>
          <w:tcPr>
            <w:tcW w:w="607" w:type="pct"/>
            <w:tcBorders>
              <w:top w:val="single" w:sz="4" w:space="0" w:color="auto"/>
              <w:left w:val="single" w:sz="4" w:space="0" w:color="auto"/>
              <w:bottom w:val="single" w:sz="4" w:space="0" w:color="auto"/>
              <w:right w:val="single" w:sz="4" w:space="0" w:color="auto"/>
            </w:tcBorders>
          </w:tcPr>
          <w:p w14:paraId="2820497B" w14:textId="77777777" w:rsidR="00412E3E" w:rsidRPr="000E7D7A" w:rsidRDefault="00412E3E" w:rsidP="00E53C10">
            <w:pPr>
              <w:jc w:val="both"/>
              <w:rPr>
                <w:rFonts w:cs="Arial"/>
                <w:sz w:val="22"/>
                <w:szCs w:val="22"/>
              </w:rPr>
            </w:pPr>
            <w:r w:rsidRPr="000E7D7A">
              <w:rPr>
                <w:rFonts w:cs="Arial"/>
                <w:sz w:val="22"/>
                <w:szCs w:val="22"/>
              </w:rPr>
              <w:t>Obsługiwane rodzaje dysków</w:t>
            </w:r>
          </w:p>
        </w:tc>
        <w:tc>
          <w:tcPr>
            <w:tcW w:w="3297" w:type="pct"/>
            <w:tcBorders>
              <w:top w:val="single" w:sz="4" w:space="0" w:color="auto"/>
              <w:left w:val="single" w:sz="4" w:space="0" w:color="auto"/>
              <w:bottom w:val="single" w:sz="4" w:space="0" w:color="auto"/>
              <w:right w:val="single" w:sz="4" w:space="0" w:color="auto"/>
            </w:tcBorders>
          </w:tcPr>
          <w:p w14:paraId="66D9F175" w14:textId="6A961D26" w:rsidR="00412E3E" w:rsidRPr="000E7D7A" w:rsidRDefault="00412E3E" w:rsidP="00E53C10">
            <w:pPr>
              <w:jc w:val="both"/>
              <w:rPr>
                <w:rFonts w:cs="Arial"/>
                <w:sz w:val="22"/>
                <w:szCs w:val="22"/>
              </w:rPr>
            </w:pPr>
            <w:r w:rsidRPr="000E7D7A">
              <w:rPr>
                <w:rFonts w:cs="Arial"/>
                <w:sz w:val="22"/>
                <w:szCs w:val="22"/>
              </w:rPr>
              <w:t xml:space="preserve">• Dyski hot-plug: SSD, HDD z interfejsem SAS12Gb/s, HDD o prędkości obrotowej 7,2 </w:t>
            </w:r>
            <w:proofErr w:type="spellStart"/>
            <w:r w:rsidRPr="000E7D7A">
              <w:rPr>
                <w:rFonts w:cs="Arial"/>
                <w:sz w:val="22"/>
                <w:szCs w:val="22"/>
              </w:rPr>
              <w:t>krpm</w:t>
            </w:r>
            <w:proofErr w:type="spellEnd"/>
            <w:r w:rsidRPr="000E7D7A">
              <w:rPr>
                <w:rFonts w:cs="Arial"/>
                <w:sz w:val="22"/>
                <w:szCs w:val="22"/>
              </w:rPr>
              <w:t xml:space="preserve">, 10 tys. </w:t>
            </w:r>
            <w:proofErr w:type="spellStart"/>
            <w:r w:rsidRPr="000E7D7A">
              <w:rPr>
                <w:rFonts w:cs="Arial"/>
                <w:sz w:val="22"/>
                <w:szCs w:val="22"/>
              </w:rPr>
              <w:t>obr</w:t>
            </w:r>
            <w:proofErr w:type="spellEnd"/>
            <w:r w:rsidRPr="000E7D7A">
              <w:rPr>
                <w:rFonts w:cs="Arial"/>
                <w:sz w:val="22"/>
                <w:szCs w:val="22"/>
              </w:rPr>
              <w:t>. /min.</w:t>
            </w:r>
          </w:p>
          <w:p w14:paraId="5210F08A" w14:textId="77777777" w:rsidR="00412E3E" w:rsidRPr="000E7D7A" w:rsidRDefault="00412E3E" w:rsidP="00E53C10">
            <w:pPr>
              <w:jc w:val="both"/>
              <w:rPr>
                <w:rFonts w:cs="Arial"/>
                <w:sz w:val="22"/>
                <w:szCs w:val="22"/>
              </w:rPr>
            </w:pPr>
            <w:r w:rsidRPr="000E7D7A">
              <w:rPr>
                <w:rFonts w:cs="Arial"/>
                <w:sz w:val="22"/>
                <w:szCs w:val="22"/>
              </w:rPr>
              <w:t>• Wszystkie dyski wspierane przez macierz  muszą być wykonane w technologii hot-plug;</w:t>
            </w:r>
          </w:p>
          <w:p w14:paraId="6EE8D292" w14:textId="77777777" w:rsidR="00412E3E" w:rsidRPr="000E7D7A" w:rsidRDefault="00412E3E" w:rsidP="00E53C10">
            <w:pPr>
              <w:jc w:val="both"/>
              <w:rPr>
                <w:rFonts w:cs="Arial"/>
                <w:sz w:val="22"/>
                <w:szCs w:val="22"/>
              </w:rPr>
            </w:pPr>
            <w:r w:rsidRPr="000E7D7A">
              <w:rPr>
                <w:rFonts w:cs="Arial"/>
                <w:sz w:val="22"/>
                <w:szCs w:val="22"/>
              </w:rPr>
              <w:t>• Oprogramowanie do monitoringu stanu dysków, które musi pozwalać na identyfikowanie potencjalnie zagrożonych awarią dysków. Z poziomu graficznego interfejsu do zarządzania możliwość sprawdzenia stanu zużycia dysków SSD.</w:t>
            </w:r>
          </w:p>
          <w:p w14:paraId="74E30F37" w14:textId="77777777" w:rsidR="00412E3E" w:rsidRPr="000E7D7A" w:rsidRDefault="00412E3E" w:rsidP="00E53C10">
            <w:pPr>
              <w:jc w:val="both"/>
              <w:rPr>
                <w:rFonts w:cs="Arial"/>
                <w:sz w:val="22"/>
                <w:szCs w:val="22"/>
              </w:rPr>
            </w:pPr>
            <w:r w:rsidRPr="000E7D7A">
              <w:rPr>
                <w:rFonts w:cs="Arial"/>
                <w:sz w:val="22"/>
                <w:szCs w:val="22"/>
              </w:rPr>
              <w:t xml:space="preserve">• Możliwość </w:t>
            </w:r>
            <w:proofErr w:type="spellStart"/>
            <w:r w:rsidRPr="000E7D7A">
              <w:rPr>
                <w:rFonts w:cs="Arial"/>
                <w:sz w:val="22"/>
                <w:szCs w:val="22"/>
              </w:rPr>
              <w:t>skonfigurowanae</w:t>
            </w:r>
            <w:proofErr w:type="spellEnd"/>
            <w:r w:rsidRPr="000E7D7A">
              <w:rPr>
                <w:rFonts w:cs="Arial"/>
                <w:sz w:val="22"/>
                <w:szCs w:val="22"/>
              </w:rPr>
              <w:t xml:space="preserve"> każdego dysku hot-plug jako dysk hot-</w:t>
            </w:r>
            <w:proofErr w:type="spellStart"/>
            <w:r w:rsidRPr="000E7D7A">
              <w:rPr>
                <w:rFonts w:cs="Arial"/>
                <w:sz w:val="22"/>
                <w:szCs w:val="22"/>
              </w:rPr>
              <w:t>spare</w:t>
            </w:r>
            <w:proofErr w:type="spellEnd"/>
            <w:r w:rsidRPr="000E7D7A">
              <w:rPr>
                <w:rFonts w:cs="Arial"/>
                <w:sz w:val="22"/>
                <w:szCs w:val="22"/>
              </w:rPr>
              <w:t xml:space="preserve"> (dysk zapasowy).</w:t>
            </w:r>
          </w:p>
          <w:p w14:paraId="45CBABA3" w14:textId="77777777" w:rsidR="00412E3E" w:rsidRPr="000E7D7A" w:rsidRDefault="00412E3E" w:rsidP="00E53C10">
            <w:pPr>
              <w:jc w:val="both"/>
              <w:rPr>
                <w:rFonts w:cs="Arial"/>
                <w:sz w:val="22"/>
                <w:szCs w:val="22"/>
              </w:rPr>
            </w:pPr>
            <w:r w:rsidRPr="000E7D7A">
              <w:rPr>
                <w:rFonts w:cs="Arial"/>
                <w:sz w:val="22"/>
                <w:szCs w:val="22"/>
              </w:rPr>
              <w:t>• W przypadku awarii dysku fizycznego i wykorzystania wcześniej skonfigurowanego  dysku zapasowego, wymiana uszkodzonego dysku na sprawny nie może powodować powrotnego kopiowania danych z dysku hot-</w:t>
            </w:r>
            <w:proofErr w:type="spellStart"/>
            <w:r w:rsidRPr="000E7D7A">
              <w:rPr>
                <w:rFonts w:cs="Arial"/>
                <w:sz w:val="22"/>
                <w:szCs w:val="22"/>
              </w:rPr>
              <w:t>spare</w:t>
            </w:r>
            <w:proofErr w:type="spellEnd"/>
            <w:r w:rsidRPr="000E7D7A">
              <w:rPr>
                <w:rFonts w:cs="Arial"/>
                <w:sz w:val="22"/>
                <w:szCs w:val="22"/>
              </w:rPr>
              <w:t xml:space="preserve"> na wymieniony dysk;</w:t>
            </w:r>
          </w:p>
          <w:p w14:paraId="31847364" w14:textId="77777777" w:rsidR="00412E3E" w:rsidRPr="000E7D7A" w:rsidRDefault="00412E3E" w:rsidP="00E53C10">
            <w:pPr>
              <w:jc w:val="both"/>
              <w:rPr>
                <w:rFonts w:cs="Arial"/>
                <w:sz w:val="22"/>
                <w:szCs w:val="22"/>
              </w:rPr>
            </w:pPr>
            <w:r w:rsidRPr="000E7D7A">
              <w:rPr>
                <w:rFonts w:cs="Arial"/>
                <w:sz w:val="22"/>
                <w:szCs w:val="22"/>
              </w:rPr>
              <w:t xml:space="preserve">• Możliwość zaszyfrowania danych na dedykowanych do tego dyskach kluczem AES256-bit zgodnie z wytycznymi Information Technology </w:t>
            </w:r>
            <w:proofErr w:type="spellStart"/>
            <w:r w:rsidRPr="000E7D7A">
              <w:rPr>
                <w:rFonts w:cs="Arial"/>
                <w:sz w:val="22"/>
                <w:szCs w:val="22"/>
              </w:rPr>
              <w:t>Laboratory</w:t>
            </w:r>
            <w:proofErr w:type="spellEnd"/>
            <w:r w:rsidRPr="000E7D7A">
              <w:rPr>
                <w:rFonts w:cs="Arial"/>
                <w:sz w:val="22"/>
                <w:szCs w:val="22"/>
              </w:rPr>
              <w:t xml:space="preserve"> przy </w:t>
            </w:r>
            <w:proofErr w:type="spellStart"/>
            <w:r w:rsidRPr="000E7D7A">
              <w:rPr>
                <w:rFonts w:cs="Arial"/>
                <w:sz w:val="22"/>
                <w:szCs w:val="22"/>
              </w:rPr>
              <w:t>National</w:t>
            </w:r>
            <w:proofErr w:type="spellEnd"/>
            <w:r w:rsidRPr="000E7D7A">
              <w:rPr>
                <w:rFonts w:cs="Arial"/>
                <w:sz w:val="22"/>
                <w:szCs w:val="22"/>
              </w:rPr>
              <w:t xml:space="preserve"> </w:t>
            </w:r>
            <w:proofErr w:type="spellStart"/>
            <w:r w:rsidRPr="000E7D7A">
              <w:rPr>
                <w:rFonts w:cs="Arial"/>
                <w:sz w:val="22"/>
                <w:szCs w:val="22"/>
              </w:rPr>
              <w:t>Institute</w:t>
            </w:r>
            <w:proofErr w:type="spellEnd"/>
            <w:r w:rsidRPr="000E7D7A">
              <w:rPr>
                <w:rFonts w:cs="Arial"/>
                <w:sz w:val="22"/>
                <w:szCs w:val="22"/>
              </w:rPr>
              <w:t xml:space="preserve"> of </w:t>
            </w:r>
            <w:proofErr w:type="spellStart"/>
            <w:r w:rsidRPr="000E7D7A">
              <w:rPr>
                <w:rFonts w:cs="Arial"/>
                <w:sz w:val="22"/>
                <w:szCs w:val="22"/>
              </w:rPr>
              <w:t>Standards</w:t>
            </w:r>
            <w:proofErr w:type="spellEnd"/>
            <w:r w:rsidRPr="000E7D7A">
              <w:rPr>
                <w:rFonts w:cs="Arial"/>
                <w:sz w:val="22"/>
                <w:szCs w:val="22"/>
              </w:rPr>
              <w:t xml:space="preserve"> and Technology (NIST).</w:t>
            </w:r>
          </w:p>
          <w:p w14:paraId="414BA1BD" w14:textId="77777777" w:rsidR="00412E3E" w:rsidRPr="000E7D7A" w:rsidRDefault="00412E3E" w:rsidP="00E53C10">
            <w:pPr>
              <w:jc w:val="both"/>
              <w:rPr>
                <w:rFonts w:cs="Arial"/>
                <w:sz w:val="22"/>
                <w:szCs w:val="22"/>
              </w:rPr>
            </w:pPr>
            <w:r w:rsidRPr="000E7D7A">
              <w:rPr>
                <w:rFonts w:cs="Arial"/>
                <w:sz w:val="22"/>
                <w:szCs w:val="22"/>
              </w:rPr>
              <w:t>• Możliwość skasowania wszystkich danych z dysku FDE celem bezpiecznego ponownego użycia w innym środowisku (</w:t>
            </w:r>
            <w:proofErr w:type="spellStart"/>
            <w:r w:rsidRPr="000E7D7A">
              <w:rPr>
                <w:rFonts w:cs="Arial"/>
                <w:sz w:val="22"/>
                <w:szCs w:val="22"/>
              </w:rPr>
              <w:t>Secure</w:t>
            </w:r>
            <w:proofErr w:type="spellEnd"/>
            <w:r w:rsidRPr="000E7D7A">
              <w:rPr>
                <w:rFonts w:cs="Arial"/>
                <w:sz w:val="22"/>
                <w:szCs w:val="22"/>
              </w:rPr>
              <w:t xml:space="preserve"> </w:t>
            </w:r>
            <w:proofErr w:type="spellStart"/>
            <w:r w:rsidRPr="000E7D7A">
              <w:rPr>
                <w:rFonts w:cs="Arial"/>
                <w:sz w:val="22"/>
                <w:szCs w:val="22"/>
              </w:rPr>
              <w:t>Erase</w:t>
            </w:r>
            <w:proofErr w:type="spellEnd"/>
            <w:r w:rsidRPr="000E7D7A">
              <w:rPr>
                <w:rFonts w:cs="Arial"/>
                <w:sz w:val="22"/>
                <w:szCs w:val="22"/>
              </w:rPr>
              <w:t>).</w:t>
            </w:r>
          </w:p>
        </w:tc>
        <w:tc>
          <w:tcPr>
            <w:tcW w:w="811" w:type="pct"/>
            <w:tcBorders>
              <w:top w:val="single" w:sz="4" w:space="0" w:color="auto"/>
              <w:left w:val="single" w:sz="4" w:space="0" w:color="auto"/>
              <w:bottom w:val="single" w:sz="4" w:space="0" w:color="auto"/>
              <w:right w:val="single" w:sz="4" w:space="0" w:color="auto"/>
            </w:tcBorders>
          </w:tcPr>
          <w:p w14:paraId="2EA50F6C" w14:textId="77777777" w:rsidR="00412E3E" w:rsidRPr="000E7D7A" w:rsidRDefault="00412E3E" w:rsidP="00E53C10">
            <w:pPr>
              <w:jc w:val="both"/>
              <w:rPr>
                <w:rFonts w:cs="Arial"/>
                <w:sz w:val="22"/>
                <w:szCs w:val="22"/>
              </w:rPr>
            </w:pPr>
          </w:p>
        </w:tc>
      </w:tr>
      <w:tr w:rsidR="00412E3E" w:rsidRPr="000E7D7A" w14:paraId="45CA2969" w14:textId="6633C5DB"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4E17EDF7"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hideMark/>
          </w:tcPr>
          <w:p w14:paraId="071101D0" w14:textId="77777777" w:rsidR="00412E3E" w:rsidRPr="000E7D7A" w:rsidRDefault="00412E3E" w:rsidP="00E53C10">
            <w:pPr>
              <w:jc w:val="both"/>
              <w:rPr>
                <w:rFonts w:eastAsia="Calibri" w:cs="Arial"/>
                <w:sz w:val="22"/>
                <w:szCs w:val="22"/>
              </w:rPr>
            </w:pPr>
            <w:r w:rsidRPr="000E7D7A">
              <w:rPr>
                <w:rFonts w:cs="Arial"/>
                <w:sz w:val="22"/>
                <w:szCs w:val="22"/>
              </w:rPr>
              <w:t>Opcje programowe</w:t>
            </w:r>
          </w:p>
        </w:tc>
        <w:tc>
          <w:tcPr>
            <w:tcW w:w="3297" w:type="pct"/>
            <w:tcBorders>
              <w:top w:val="single" w:sz="4" w:space="0" w:color="auto"/>
              <w:left w:val="single" w:sz="4" w:space="0" w:color="auto"/>
              <w:bottom w:val="single" w:sz="4" w:space="0" w:color="auto"/>
              <w:right w:val="single" w:sz="4" w:space="0" w:color="auto"/>
            </w:tcBorders>
            <w:hideMark/>
          </w:tcPr>
          <w:p w14:paraId="327F3D50"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System kopii migawkowych umożliwiający wykonanie 128 kopii migawkowych z opcja rozbudowy do 512.</w:t>
            </w:r>
          </w:p>
          <w:p w14:paraId="565FFB1B"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Możliwość zdefiniowania  512 woluminy  (LUN).</w:t>
            </w:r>
          </w:p>
          <w:p w14:paraId="3B311ADE"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Możliwość podłączenia logiczne z 25 hostami.</w:t>
            </w:r>
          </w:p>
          <w:p w14:paraId="65E08B3E"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Aktualizacja oprogramowania wewnętrznego kontrolerów RAID i dysków bez konieczności wyłączania macierzy oraz bez konieczności wyłączania ścieżek logicznych FC/</w:t>
            </w:r>
            <w:proofErr w:type="spellStart"/>
            <w:r w:rsidRPr="000E7D7A">
              <w:rPr>
                <w:rFonts w:cs="Arial"/>
                <w:sz w:val="22"/>
                <w:szCs w:val="22"/>
              </w:rPr>
              <w:t>iSCSI</w:t>
            </w:r>
            <w:proofErr w:type="spellEnd"/>
            <w:r w:rsidRPr="000E7D7A">
              <w:rPr>
                <w:rFonts w:cs="Arial"/>
                <w:sz w:val="22"/>
                <w:szCs w:val="22"/>
              </w:rPr>
              <w:t xml:space="preserve"> dla podłączonych serwerów.</w:t>
            </w:r>
          </w:p>
          <w:p w14:paraId="724AA622"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Dynamiczna zmiana rozmiaru wolumenów logicznych bez przerywania pracy macierzy i bez przerywania dostępu do danych znajdujących się na danym wolumenie.</w:t>
            </w:r>
          </w:p>
          <w:p w14:paraId="34D453AC"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Macierz musi być dostarczona z licencją na oprogramowanie wspierające  technologię typu </w:t>
            </w:r>
            <w:proofErr w:type="spellStart"/>
            <w:r w:rsidRPr="000E7D7A">
              <w:rPr>
                <w:rFonts w:cs="Arial"/>
                <w:sz w:val="22"/>
                <w:szCs w:val="22"/>
              </w:rPr>
              <w:t>multipath</w:t>
            </w:r>
            <w:proofErr w:type="spellEnd"/>
            <w:r w:rsidRPr="000E7D7A">
              <w:rPr>
                <w:rFonts w:cs="Arial"/>
                <w:sz w:val="22"/>
                <w:szCs w:val="22"/>
              </w:rPr>
              <w:t xml:space="preserve"> (obsługa nadmiarowości dla ścieżek transmisji danych pomiędzy macierzą i serwerem)  dla połączeń FC i </w:t>
            </w:r>
            <w:proofErr w:type="spellStart"/>
            <w:r w:rsidRPr="000E7D7A">
              <w:rPr>
                <w:rFonts w:cs="Arial"/>
                <w:sz w:val="22"/>
                <w:szCs w:val="22"/>
              </w:rPr>
              <w:t>iSCSI</w:t>
            </w:r>
            <w:proofErr w:type="spellEnd"/>
            <w:r w:rsidRPr="000E7D7A">
              <w:rPr>
                <w:rFonts w:cs="Arial"/>
                <w:sz w:val="22"/>
                <w:szCs w:val="22"/>
              </w:rPr>
              <w:t>.</w:t>
            </w:r>
          </w:p>
          <w:p w14:paraId="509AC7EC"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Możliwość tworzenia lokalnych tj. w obrębie zasobów macierzy, pełnych kopii danych (tzw. klony danych).</w:t>
            </w:r>
          </w:p>
          <w:p w14:paraId="5CF48BCA"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Obsługa </w:t>
            </w:r>
            <w:proofErr w:type="spellStart"/>
            <w:r w:rsidRPr="000E7D7A">
              <w:rPr>
                <w:rFonts w:cs="Arial"/>
                <w:sz w:val="22"/>
                <w:szCs w:val="22"/>
              </w:rPr>
              <w:t>Thin</w:t>
            </w:r>
            <w:proofErr w:type="spellEnd"/>
            <w:r w:rsidRPr="000E7D7A">
              <w:rPr>
                <w:rFonts w:cs="Arial"/>
                <w:sz w:val="22"/>
                <w:szCs w:val="22"/>
              </w:rPr>
              <w:t xml:space="preserve"> </w:t>
            </w:r>
            <w:proofErr w:type="spellStart"/>
            <w:r w:rsidRPr="000E7D7A">
              <w:rPr>
                <w:rFonts w:cs="Arial"/>
                <w:sz w:val="22"/>
                <w:szCs w:val="22"/>
              </w:rPr>
              <w:t>Provisioning</w:t>
            </w:r>
            <w:proofErr w:type="spellEnd"/>
            <w:r w:rsidRPr="000E7D7A">
              <w:rPr>
                <w:rFonts w:cs="Arial"/>
                <w:sz w:val="22"/>
                <w:szCs w:val="22"/>
              </w:rPr>
              <w:t>, czyli przydziału dla obsługiwanych środowisk woluminów logicznych o sumarycznej pojemności większej od sumy pojemności dysków fizycznych zainstalowanych w macierzy.</w:t>
            </w:r>
          </w:p>
          <w:p w14:paraId="2CA3A32B"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Możliwość odzyskiwania przestrzeni dyskowych po usuniętych danych w ramach wolumenów typu </w:t>
            </w:r>
            <w:proofErr w:type="spellStart"/>
            <w:r w:rsidRPr="000E7D7A">
              <w:rPr>
                <w:rFonts w:cs="Arial"/>
                <w:sz w:val="22"/>
                <w:szCs w:val="22"/>
              </w:rPr>
              <w:t>Thin</w:t>
            </w:r>
            <w:proofErr w:type="spellEnd"/>
            <w:r w:rsidRPr="000E7D7A">
              <w:rPr>
                <w:rFonts w:cs="Arial"/>
                <w:sz w:val="22"/>
                <w:szCs w:val="22"/>
              </w:rPr>
              <w:t>.</w:t>
            </w:r>
          </w:p>
          <w:p w14:paraId="1CB779D9" w14:textId="77777777" w:rsidR="00412E3E" w:rsidRPr="000E7D7A" w:rsidRDefault="00412E3E" w:rsidP="00E53C10">
            <w:pPr>
              <w:jc w:val="both"/>
              <w:rPr>
                <w:rFonts w:cs="Arial"/>
                <w:sz w:val="22"/>
                <w:szCs w:val="22"/>
              </w:rPr>
            </w:pPr>
            <w:r w:rsidRPr="000E7D7A">
              <w:rPr>
                <w:rFonts w:cs="Arial"/>
                <w:sz w:val="22"/>
                <w:szCs w:val="22"/>
              </w:rPr>
              <w:t>Obsługa standardu ochrony informacji T10 PI w przepływie danych na poziomie od portu hosta do dysków macierzy.</w:t>
            </w:r>
          </w:p>
        </w:tc>
        <w:tc>
          <w:tcPr>
            <w:tcW w:w="811" w:type="pct"/>
            <w:tcBorders>
              <w:top w:val="single" w:sz="4" w:space="0" w:color="auto"/>
              <w:left w:val="single" w:sz="4" w:space="0" w:color="auto"/>
              <w:bottom w:val="single" w:sz="4" w:space="0" w:color="auto"/>
              <w:right w:val="single" w:sz="4" w:space="0" w:color="auto"/>
            </w:tcBorders>
          </w:tcPr>
          <w:p w14:paraId="6B3A4B62" w14:textId="77777777" w:rsidR="00412E3E" w:rsidRPr="000E7D7A" w:rsidRDefault="00412E3E" w:rsidP="00412E3E">
            <w:pPr>
              <w:spacing w:before="40" w:after="40" w:line="300" w:lineRule="atLeast"/>
              <w:ind w:left="720"/>
              <w:jc w:val="both"/>
              <w:rPr>
                <w:rFonts w:cs="Arial"/>
                <w:sz w:val="22"/>
                <w:szCs w:val="22"/>
              </w:rPr>
            </w:pPr>
          </w:p>
        </w:tc>
      </w:tr>
      <w:tr w:rsidR="00412E3E" w:rsidRPr="000E7D7A" w14:paraId="3F16B0C5" w14:textId="113681E4"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77A38818"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tcPr>
          <w:p w14:paraId="57A8F096" w14:textId="77777777" w:rsidR="00412E3E" w:rsidRPr="000E7D7A" w:rsidRDefault="00412E3E" w:rsidP="00E53C10">
            <w:pPr>
              <w:jc w:val="both"/>
              <w:rPr>
                <w:rFonts w:cs="Arial"/>
                <w:sz w:val="22"/>
                <w:szCs w:val="22"/>
              </w:rPr>
            </w:pPr>
            <w:r w:rsidRPr="000E7D7A">
              <w:rPr>
                <w:rFonts w:cs="Arial"/>
                <w:sz w:val="22"/>
                <w:szCs w:val="22"/>
              </w:rPr>
              <w:t>Zarządzanie</w:t>
            </w:r>
          </w:p>
        </w:tc>
        <w:tc>
          <w:tcPr>
            <w:tcW w:w="3297" w:type="pct"/>
            <w:tcBorders>
              <w:top w:val="single" w:sz="4" w:space="0" w:color="auto"/>
              <w:left w:val="single" w:sz="4" w:space="0" w:color="auto"/>
              <w:bottom w:val="single" w:sz="4" w:space="0" w:color="auto"/>
              <w:right w:val="single" w:sz="4" w:space="0" w:color="auto"/>
            </w:tcBorders>
          </w:tcPr>
          <w:p w14:paraId="07228BAE"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Oprogramowanie do zarządzania musi być zintegrowane z systemem operacyjnym systemu pamięci masowej.</w:t>
            </w:r>
          </w:p>
          <w:p w14:paraId="535535E0"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Komunikacja z wbudowanym oprogramowaniem zarządzającym macierzą musi być możliwa w trybie graficznym np. poprzez przeglądarkę WWW oraz w trybie tekstowym. </w:t>
            </w:r>
          </w:p>
          <w:p w14:paraId="0700BDE7"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Zdalne zarządzanie macierzą z wykorzystaniem standardowej przeglądarki internetowej (minimum Microsoft Edge, Google Chrome, Mozilla </w:t>
            </w:r>
            <w:proofErr w:type="spellStart"/>
            <w:r w:rsidRPr="000E7D7A">
              <w:rPr>
                <w:rFonts w:cs="Arial"/>
                <w:sz w:val="22"/>
                <w:szCs w:val="22"/>
              </w:rPr>
              <w:t>Firefox</w:t>
            </w:r>
            <w:proofErr w:type="spellEnd"/>
            <w:r w:rsidRPr="000E7D7A">
              <w:rPr>
                <w:rFonts w:cs="Arial"/>
                <w:sz w:val="22"/>
                <w:szCs w:val="22"/>
              </w:rPr>
              <w:t>) bez konieczności instalacji dodatkowych aplikacji na stacji administratora.</w:t>
            </w:r>
          </w:p>
          <w:p w14:paraId="4281ED22"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Wbudowane oprogramowanie macierzy musi obsługiwać połączenia z modułem zarządzania poprzez szyfrowanie komunikacji protokołami: SSL dla komunikacji poprzez przeglądarkę WWW i protokołem SSH dla komunikacji poprzez CLI.</w:t>
            </w:r>
          </w:p>
          <w:p w14:paraId="0D72FD42" w14:textId="77777777" w:rsidR="00412E3E" w:rsidRPr="000E7D7A" w:rsidRDefault="00412E3E" w:rsidP="00363CBF">
            <w:pPr>
              <w:numPr>
                <w:ilvl w:val="0"/>
                <w:numId w:val="13"/>
              </w:numPr>
              <w:spacing w:before="40" w:after="40" w:line="300" w:lineRule="atLeast"/>
              <w:jc w:val="both"/>
              <w:rPr>
                <w:rFonts w:cs="Arial"/>
                <w:sz w:val="22"/>
                <w:szCs w:val="22"/>
              </w:rPr>
            </w:pPr>
            <w:r w:rsidRPr="000E7D7A">
              <w:rPr>
                <w:rFonts w:cs="Arial"/>
                <w:sz w:val="22"/>
                <w:szCs w:val="22"/>
              </w:rPr>
              <w:t xml:space="preserve">Wraz z macierzą musi zostać dostarczone narzędzie do monitoringu urządzenia w zakresie: </w:t>
            </w:r>
          </w:p>
          <w:p w14:paraId="0F6A8088" w14:textId="77777777" w:rsidR="00412E3E" w:rsidRPr="000E7D7A" w:rsidRDefault="00412E3E" w:rsidP="00363CBF">
            <w:pPr>
              <w:numPr>
                <w:ilvl w:val="1"/>
                <w:numId w:val="13"/>
              </w:numPr>
              <w:spacing w:before="40" w:after="40" w:line="300" w:lineRule="atLeast"/>
              <w:jc w:val="both"/>
              <w:rPr>
                <w:rFonts w:cs="Arial"/>
                <w:sz w:val="22"/>
                <w:szCs w:val="22"/>
              </w:rPr>
            </w:pPr>
            <w:r w:rsidRPr="000E7D7A">
              <w:rPr>
                <w:rFonts w:cs="Arial"/>
                <w:sz w:val="22"/>
                <w:szCs w:val="22"/>
              </w:rPr>
              <w:lastRenderedPageBreak/>
              <w:t>wydajności i opóźnień na wolumenach</w:t>
            </w:r>
          </w:p>
          <w:p w14:paraId="03D193B0" w14:textId="77777777" w:rsidR="00412E3E" w:rsidRPr="000E7D7A" w:rsidRDefault="00412E3E" w:rsidP="00363CBF">
            <w:pPr>
              <w:numPr>
                <w:ilvl w:val="1"/>
                <w:numId w:val="13"/>
              </w:numPr>
              <w:spacing w:before="40" w:after="40" w:line="300" w:lineRule="atLeast"/>
              <w:jc w:val="both"/>
              <w:rPr>
                <w:rFonts w:cs="Arial"/>
                <w:sz w:val="22"/>
                <w:szCs w:val="22"/>
              </w:rPr>
            </w:pPr>
            <w:r w:rsidRPr="000E7D7A">
              <w:rPr>
                <w:rFonts w:cs="Arial"/>
                <w:sz w:val="22"/>
                <w:szCs w:val="22"/>
              </w:rPr>
              <w:t>wydajności I/</w:t>
            </w:r>
            <w:proofErr w:type="spellStart"/>
            <w:r w:rsidRPr="000E7D7A">
              <w:rPr>
                <w:rFonts w:cs="Arial"/>
                <w:sz w:val="22"/>
                <w:szCs w:val="22"/>
              </w:rPr>
              <w:t>Ops</w:t>
            </w:r>
            <w:proofErr w:type="spellEnd"/>
            <w:r w:rsidRPr="000E7D7A">
              <w:rPr>
                <w:rFonts w:cs="Arial"/>
                <w:sz w:val="22"/>
                <w:szCs w:val="22"/>
              </w:rPr>
              <w:t>, MB/s</w:t>
            </w:r>
          </w:p>
          <w:p w14:paraId="1A1B75D8" w14:textId="77777777" w:rsidR="00412E3E" w:rsidRPr="000E7D7A" w:rsidRDefault="00412E3E" w:rsidP="00363CBF">
            <w:pPr>
              <w:numPr>
                <w:ilvl w:val="1"/>
                <w:numId w:val="13"/>
              </w:numPr>
              <w:spacing w:before="40" w:after="40" w:line="300" w:lineRule="atLeast"/>
              <w:jc w:val="both"/>
              <w:rPr>
                <w:rFonts w:cs="Arial"/>
                <w:sz w:val="22"/>
                <w:szCs w:val="22"/>
              </w:rPr>
            </w:pPr>
            <w:r w:rsidRPr="000E7D7A">
              <w:rPr>
                <w:rFonts w:cs="Arial"/>
                <w:sz w:val="22"/>
                <w:szCs w:val="22"/>
              </w:rPr>
              <w:t>trafności w cache</w:t>
            </w:r>
          </w:p>
          <w:p w14:paraId="2A84AE12" w14:textId="77777777" w:rsidR="00412E3E" w:rsidRPr="000E7D7A" w:rsidRDefault="00412E3E" w:rsidP="00E53C10">
            <w:pPr>
              <w:jc w:val="both"/>
              <w:rPr>
                <w:rFonts w:cs="Arial"/>
                <w:sz w:val="22"/>
                <w:szCs w:val="22"/>
              </w:rPr>
            </w:pPr>
            <w:r w:rsidRPr="000E7D7A">
              <w:rPr>
                <w:rFonts w:cs="Arial"/>
                <w:sz w:val="22"/>
                <w:szCs w:val="22"/>
              </w:rPr>
              <w:t>Możliwość integracji z Active Directory w zakresie definicji i mapowania grup i użytkowników pod kątem autentykacji.</w:t>
            </w:r>
          </w:p>
        </w:tc>
        <w:tc>
          <w:tcPr>
            <w:tcW w:w="811" w:type="pct"/>
            <w:tcBorders>
              <w:top w:val="single" w:sz="4" w:space="0" w:color="auto"/>
              <w:left w:val="single" w:sz="4" w:space="0" w:color="auto"/>
              <w:bottom w:val="single" w:sz="4" w:space="0" w:color="auto"/>
              <w:right w:val="single" w:sz="4" w:space="0" w:color="auto"/>
            </w:tcBorders>
          </w:tcPr>
          <w:p w14:paraId="7321BD8D" w14:textId="77777777" w:rsidR="00412E3E" w:rsidRPr="000E7D7A" w:rsidRDefault="00412E3E" w:rsidP="00412E3E">
            <w:pPr>
              <w:spacing w:before="40" w:after="40" w:line="300" w:lineRule="atLeast"/>
              <w:ind w:left="720"/>
              <w:jc w:val="both"/>
              <w:rPr>
                <w:rFonts w:cs="Arial"/>
                <w:sz w:val="22"/>
                <w:szCs w:val="22"/>
              </w:rPr>
            </w:pPr>
          </w:p>
        </w:tc>
      </w:tr>
      <w:tr w:rsidR="00412E3E" w:rsidRPr="000E7D7A" w14:paraId="4918532D" w14:textId="5C663A48"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6488534D"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tcPr>
          <w:p w14:paraId="5CF093BA" w14:textId="77777777" w:rsidR="00412E3E" w:rsidRPr="000E7D7A" w:rsidRDefault="00412E3E" w:rsidP="00E53C10">
            <w:pPr>
              <w:jc w:val="both"/>
              <w:rPr>
                <w:rFonts w:cs="Arial"/>
                <w:sz w:val="22"/>
                <w:szCs w:val="22"/>
              </w:rPr>
            </w:pPr>
            <w:r w:rsidRPr="000E7D7A">
              <w:rPr>
                <w:rFonts w:cs="Arial"/>
                <w:sz w:val="22"/>
                <w:szCs w:val="22"/>
              </w:rPr>
              <w:t xml:space="preserve">Dodatkowe akcesoria </w:t>
            </w:r>
          </w:p>
        </w:tc>
        <w:tc>
          <w:tcPr>
            <w:tcW w:w="3297" w:type="pct"/>
            <w:tcBorders>
              <w:top w:val="single" w:sz="4" w:space="0" w:color="auto"/>
              <w:left w:val="single" w:sz="4" w:space="0" w:color="auto"/>
              <w:bottom w:val="single" w:sz="4" w:space="0" w:color="auto"/>
              <w:right w:val="single" w:sz="4" w:space="0" w:color="auto"/>
            </w:tcBorders>
          </w:tcPr>
          <w:p w14:paraId="14602FD9" w14:textId="77777777" w:rsidR="00412E3E" w:rsidRPr="000E7D7A" w:rsidRDefault="00412E3E" w:rsidP="00E53C10">
            <w:pPr>
              <w:spacing w:before="40" w:after="40" w:line="300" w:lineRule="atLeast"/>
              <w:ind w:left="720"/>
              <w:jc w:val="both"/>
              <w:rPr>
                <w:rFonts w:cs="Arial"/>
                <w:sz w:val="22"/>
                <w:szCs w:val="22"/>
              </w:rPr>
            </w:pPr>
            <w:r w:rsidRPr="000E7D7A">
              <w:rPr>
                <w:rFonts w:cs="Arial"/>
                <w:sz w:val="22"/>
                <w:szCs w:val="22"/>
              </w:rPr>
              <w:t xml:space="preserve">3m </w:t>
            </w:r>
            <w:proofErr w:type="spellStart"/>
            <w:r w:rsidRPr="000E7D7A">
              <w:rPr>
                <w:rFonts w:cs="Arial"/>
                <w:sz w:val="22"/>
                <w:szCs w:val="22"/>
              </w:rPr>
              <w:t>Passive</w:t>
            </w:r>
            <w:proofErr w:type="spellEnd"/>
            <w:r w:rsidRPr="000E7D7A">
              <w:rPr>
                <w:rFonts w:cs="Arial"/>
                <w:sz w:val="22"/>
                <w:szCs w:val="22"/>
              </w:rPr>
              <w:t xml:space="preserve"> DAC SFP+ x 4</w:t>
            </w:r>
          </w:p>
        </w:tc>
        <w:tc>
          <w:tcPr>
            <w:tcW w:w="811" w:type="pct"/>
            <w:tcBorders>
              <w:top w:val="single" w:sz="4" w:space="0" w:color="auto"/>
              <w:left w:val="single" w:sz="4" w:space="0" w:color="auto"/>
              <w:bottom w:val="single" w:sz="4" w:space="0" w:color="auto"/>
              <w:right w:val="single" w:sz="4" w:space="0" w:color="auto"/>
            </w:tcBorders>
          </w:tcPr>
          <w:p w14:paraId="58D6B851" w14:textId="77777777" w:rsidR="00412E3E" w:rsidRPr="000E7D7A" w:rsidRDefault="00412E3E" w:rsidP="00E53C10">
            <w:pPr>
              <w:spacing w:before="40" w:after="40" w:line="300" w:lineRule="atLeast"/>
              <w:ind w:left="720"/>
              <w:jc w:val="both"/>
              <w:rPr>
                <w:rFonts w:cs="Arial"/>
                <w:sz w:val="22"/>
                <w:szCs w:val="22"/>
              </w:rPr>
            </w:pPr>
          </w:p>
        </w:tc>
      </w:tr>
      <w:tr w:rsidR="00412E3E" w:rsidRPr="000E7D7A" w14:paraId="4F7DE02B" w14:textId="2BF8B7DE" w:rsidTr="00412E3E">
        <w:trPr>
          <w:trHeight w:val="440"/>
        </w:trPr>
        <w:tc>
          <w:tcPr>
            <w:tcW w:w="285" w:type="pct"/>
            <w:tcBorders>
              <w:top w:val="single" w:sz="4" w:space="0" w:color="auto"/>
              <w:left w:val="single" w:sz="4" w:space="0" w:color="auto"/>
              <w:bottom w:val="single" w:sz="4" w:space="0" w:color="auto"/>
              <w:right w:val="single" w:sz="4" w:space="0" w:color="auto"/>
            </w:tcBorders>
          </w:tcPr>
          <w:p w14:paraId="453BB9CB" w14:textId="77777777" w:rsidR="00412E3E" w:rsidRPr="000E7D7A" w:rsidRDefault="00412E3E" w:rsidP="00412E3E">
            <w:pPr>
              <w:pStyle w:val="NUMERUJ"/>
              <w:spacing w:line="240" w:lineRule="auto"/>
              <w:rPr>
                <w:rFonts w:cs="Arial"/>
                <w:sz w:val="22"/>
                <w:szCs w:val="22"/>
              </w:rPr>
            </w:pPr>
          </w:p>
        </w:tc>
        <w:tc>
          <w:tcPr>
            <w:tcW w:w="607" w:type="pct"/>
            <w:tcBorders>
              <w:top w:val="single" w:sz="4" w:space="0" w:color="auto"/>
              <w:left w:val="single" w:sz="4" w:space="0" w:color="auto"/>
              <w:bottom w:val="single" w:sz="4" w:space="0" w:color="auto"/>
              <w:right w:val="single" w:sz="4" w:space="0" w:color="auto"/>
            </w:tcBorders>
          </w:tcPr>
          <w:p w14:paraId="1F536F6C" w14:textId="77777777" w:rsidR="00412E3E" w:rsidRPr="000E7D7A" w:rsidRDefault="00412E3E" w:rsidP="00E53C10">
            <w:pPr>
              <w:jc w:val="both"/>
              <w:rPr>
                <w:rFonts w:cs="Arial"/>
                <w:sz w:val="22"/>
                <w:szCs w:val="22"/>
              </w:rPr>
            </w:pPr>
            <w:r w:rsidRPr="000E7D7A">
              <w:rPr>
                <w:rFonts w:cs="Arial"/>
                <w:sz w:val="22"/>
                <w:szCs w:val="22"/>
              </w:rPr>
              <w:t>Gwarancja</w:t>
            </w:r>
          </w:p>
        </w:tc>
        <w:tc>
          <w:tcPr>
            <w:tcW w:w="3297" w:type="pct"/>
            <w:tcBorders>
              <w:top w:val="single" w:sz="4" w:space="0" w:color="auto"/>
              <w:left w:val="single" w:sz="4" w:space="0" w:color="auto"/>
              <w:bottom w:val="single" w:sz="4" w:space="0" w:color="auto"/>
              <w:right w:val="single" w:sz="4" w:space="0" w:color="auto"/>
            </w:tcBorders>
          </w:tcPr>
          <w:p w14:paraId="5EE6516F" w14:textId="77777777" w:rsidR="00412E3E" w:rsidRPr="000E7D7A" w:rsidRDefault="00412E3E" w:rsidP="00363CBF">
            <w:pPr>
              <w:numPr>
                <w:ilvl w:val="0"/>
                <w:numId w:val="13"/>
              </w:numPr>
              <w:autoSpaceDE w:val="0"/>
              <w:autoSpaceDN w:val="0"/>
              <w:adjustRightInd w:val="0"/>
              <w:spacing w:before="0" w:after="0" w:line="240" w:lineRule="auto"/>
              <w:jc w:val="both"/>
              <w:rPr>
                <w:rFonts w:eastAsia="Calibri" w:cs="Arial"/>
                <w:sz w:val="22"/>
                <w:szCs w:val="22"/>
              </w:rPr>
            </w:pPr>
            <w:r w:rsidRPr="000E7D7A">
              <w:rPr>
                <w:rFonts w:eastAsia="Calibri" w:cs="Arial"/>
                <w:sz w:val="22"/>
                <w:szCs w:val="22"/>
              </w:rPr>
              <w:t>Całe rozwiązanie musi być objęte minimum 36 miesięcznym okresem gwarancji z naprawą miejscu instalacji urządzenia do końca następnego dnia roboczego</w:t>
            </w:r>
          </w:p>
          <w:p w14:paraId="44CEE8F0" w14:textId="77777777" w:rsidR="00412E3E" w:rsidRPr="000E7D7A" w:rsidRDefault="00412E3E" w:rsidP="00363CBF">
            <w:pPr>
              <w:numPr>
                <w:ilvl w:val="0"/>
                <w:numId w:val="13"/>
              </w:numPr>
              <w:autoSpaceDE w:val="0"/>
              <w:autoSpaceDN w:val="0"/>
              <w:adjustRightInd w:val="0"/>
              <w:spacing w:before="0" w:after="0" w:line="240" w:lineRule="auto"/>
              <w:jc w:val="both"/>
              <w:rPr>
                <w:rFonts w:eastAsia="Calibri" w:cs="Arial"/>
                <w:sz w:val="22"/>
                <w:szCs w:val="22"/>
              </w:rPr>
            </w:pPr>
            <w:r w:rsidRPr="000E7D7A">
              <w:rPr>
                <w:rFonts w:eastAsia="Calibri" w:cs="Arial"/>
                <w:sz w:val="22"/>
                <w:szCs w:val="22"/>
              </w:rPr>
              <w:t xml:space="preserve">Serwis gwarancyjny musi obejmować dostęp do poprawek i nowych wersji oprogramowania wbudowanego, które są elementem zamówienia.    </w:t>
            </w:r>
          </w:p>
          <w:p w14:paraId="50CB2251" w14:textId="77777777" w:rsidR="00412E3E" w:rsidRPr="000E7D7A" w:rsidRDefault="00412E3E" w:rsidP="00363CBF">
            <w:pPr>
              <w:numPr>
                <w:ilvl w:val="0"/>
                <w:numId w:val="13"/>
              </w:numPr>
              <w:autoSpaceDE w:val="0"/>
              <w:autoSpaceDN w:val="0"/>
              <w:adjustRightInd w:val="0"/>
              <w:spacing w:before="0" w:after="0" w:line="240" w:lineRule="auto"/>
              <w:jc w:val="both"/>
              <w:rPr>
                <w:rFonts w:eastAsia="Calibri" w:cs="Arial"/>
                <w:sz w:val="22"/>
                <w:szCs w:val="22"/>
              </w:rPr>
            </w:pPr>
            <w:r w:rsidRPr="000E7D7A">
              <w:rPr>
                <w:rFonts w:eastAsia="Calibri" w:cs="Arial"/>
                <w:sz w:val="22"/>
                <w:szCs w:val="22"/>
              </w:rPr>
              <w:t xml:space="preserve">Urządzenie musi być wyprodukowane zgodnie z europejskimi dyrektywami </w:t>
            </w:r>
            <w:proofErr w:type="spellStart"/>
            <w:r w:rsidRPr="000E7D7A">
              <w:rPr>
                <w:rFonts w:eastAsia="Calibri" w:cs="Arial"/>
                <w:sz w:val="22"/>
                <w:szCs w:val="22"/>
              </w:rPr>
              <w:t>RoHS</w:t>
            </w:r>
            <w:proofErr w:type="spellEnd"/>
            <w:r w:rsidRPr="000E7D7A">
              <w:rPr>
                <w:rFonts w:eastAsia="Calibri" w:cs="Arial"/>
                <w:sz w:val="22"/>
                <w:szCs w:val="22"/>
              </w:rPr>
              <w:t xml:space="preserve"> i WEEE stanowiącymi o unikaniu i ograniczaniu stosowania substancji szkodliwych dla zdrowia.</w:t>
            </w:r>
          </w:p>
          <w:p w14:paraId="1BF0632E" w14:textId="77777777" w:rsidR="00412E3E" w:rsidRPr="000E7D7A" w:rsidRDefault="00412E3E" w:rsidP="00363CBF">
            <w:pPr>
              <w:numPr>
                <w:ilvl w:val="0"/>
                <w:numId w:val="13"/>
              </w:numPr>
              <w:autoSpaceDE w:val="0"/>
              <w:autoSpaceDN w:val="0"/>
              <w:adjustRightInd w:val="0"/>
              <w:spacing w:before="0" w:after="0" w:line="240" w:lineRule="auto"/>
              <w:jc w:val="both"/>
              <w:rPr>
                <w:rFonts w:eastAsia="Calibri" w:cs="Arial"/>
                <w:sz w:val="22"/>
                <w:szCs w:val="22"/>
              </w:rPr>
            </w:pPr>
            <w:r w:rsidRPr="000E7D7A">
              <w:rPr>
                <w:rFonts w:eastAsia="Calibri" w:cs="Arial"/>
                <w:sz w:val="22"/>
                <w:szCs w:val="22"/>
              </w:rPr>
              <w:t xml:space="preserve">Strona internetową, gdzie po wpisaniu numeru seryjnego macierzy można zweryfikować co najmniej: czas i poziom oferowanego serwisu gwarancyjnego zarówno dla macierzy jak i dowolnej z półek dyskowych, </w:t>
            </w:r>
          </w:p>
          <w:p w14:paraId="7019A8CF" w14:textId="77777777" w:rsidR="00412E3E" w:rsidRPr="000E7D7A" w:rsidRDefault="00412E3E" w:rsidP="00363CBF">
            <w:pPr>
              <w:numPr>
                <w:ilvl w:val="0"/>
                <w:numId w:val="13"/>
              </w:numPr>
              <w:autoSpaceDE w:val="0"/>
              <w:autoSpaceDN w:val="0"/>
              <w:adjustRightInd w:val="0"/>
              <w:spacing w:before="0" w:after="0" w:line="240" w:lineRule="auto"/>
              <w:jc w:val="both"/>
              <w:rPr>
                <w:rFonts w:eastAsia="Calibri" w:cs="Arial"/>
                <w:sz w:val="22"/>
                <w:szCs w:val="22"/>
              </w:rPr>
            </w:pPr>
            <w:r w:rsidRPr="000E7D7A">
              <w:rPr>
                <w:rFonts w:eastAsia="Calibri" w:cs="Arial"/>
                <w:sz w:val="22"/>
                <w:szCs w:val="22"/>
              </w:rPr>
              <w:t xml:space="preserve">Uszkodzone dyski pozostają u Zamawiającego. </w:t>
            </w:r>
          </w:p>
          <w:p w14:paraId="236E09E2" w14:textId="77777777" w:rsidR="00412E3E" w:rsidRPr="000E7D7A" w:rsidRDefault="00412E3E" w:rsidP="00E53C10">
            <w:pPr>
              <w:autoSpaceDE w:val="0"/>
              <w:autoSpaceDN w:val="0"/>
              <w:adjustRightInd w:val="0"/>
              <w:spacing w:before="0" w:after="0" w:line="240" w:lineRule="auto"/>
              <w:jc w:val="both"/>
              <w:rPr>
                <w:rFonts w:eastAsia="Calibri" w:cs="Arial"/>
                <w:sz w:val="22"/>
                <w:szCs w:val="22"/>
              </w:rPr>
            </w:pPr>
          </w:p>
        </w:tc>
        <w:tc>
          <w:tcPr>
            <w:tcW w:w="811" w:type="pct"/>
            <w:tcBorders>
              <w:top w:val="single" w:sz="4" w:space="0" w:color="auto"/>
              <w:left w:val="single" w:sz="4" w:space="0" w:color="auto"/>
              <w:bottom w:val="single" w:sz="4" w:space="0" w:color="auto"/>
              <w:right w:val="single" w:sz="4" w:space="0" w:color="auto"/>
            </w:tcBorders>
          </w:tcPr>
          <w:p w14:paraId="7FB29151" w14:textId="77777777" w:rsidR="00412E3E" w:rsidRPr="000E7D7A" w:rsidRDefault="00412E3E" w:rsidP="00412E3E">
            <w:pPr>
              <w:autoSpaceDE w:val="0"/>
              <w:autoSpaceDN w:val="0"/>
              <w:adjustRightInd w:val="0"/>
              <w:spacing w:before="0" w:after="0" w:line="240" w:lineRule="auto"/>
              <w:ind w:left="720"/>
              <w:jc w:val="both"/>
              <w:rPr>
                <w:rFonts w:eastAsia="Calibri" w:cs="Arial"/>
                <w:sz w:val="22"/>
                <w:szCs w:val="22"/>
              </w:rPr>
            </w:pPr>
          </w:p>
        </w:tc>
      </w:tr>
    </w:tbl>
    <w:p w14:paraId="2B0DACE3" w14:textId="77777777" w:rsidR="00D44068" w:rsidRPr="00543E8C" w:rsidRDefault="00D44068" w:rsidP="00D44068">
      <w:pPr>
        <w:spacing w:before="0" w:after="0" w:line="240" w:lineRule="auto"/>
        <w:rPr>
          <w:rFonts w:ascii="Calibri Light" w:hAnsi="Calibri Light" w:cs="Calibri Light"/>
          <w:b/>
          <w:bCs/>
          <w:sz w:val="22"/>
          <w:szCs w:val="22"/>
          <w:lang w:eastAsia="pl-PL"/>
        </w:rPr>
      </w:pPr>
    </w:p>
    <w:p w14:paraId="46AE3D15" w14:textId="0D6E567B" w:rsidR="00D44068" w:rsidRDefault="00082BAB"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4</w:t>
      </w:r>
      <w:r w:rsidR="00D44068">
        <w:rPr>
          <w:rFonts w:ascii="Calibri Light" w:hAnsi="Calibri Light" w:cs="Calibri Light"/>
          <w:b/>
          <w:bCs/>
          <w:sz w:val="22"/>
          <w:szCs w:val="22"/>
          <w:lang w:eastAsia="pl-PL"/>
        </w:rPr>
        <w:t xml:space="preserve">. Dyski twarde do macierzy dyskowej – 24 sztuki </w:t>
      </w:r>
    </w:p>
    <w:p w14:paraId="256A2672"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1134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1"/>
        <w:gridCol w:w="7147"/>
        <w:gridCol w:w="1842"/>
      </w:tblGrid>
      <w:tr w:rsidR="00412E3E" w:rsidRPr="000E7D7A" w14:paraId="7E29C00B" w14:textId="09BD0F31" w:rsidTr="00412E3E">
        <w:trPr>
          <w:trHeight w:val="420"/>
        </w:trPr>
        <w:tc>
          <w:tcPr>
            <w:tcW w:w="9498" w:type="dxa"/>
            <w:gridSpan w:val="2"/>
            <w:tcBorders>
              <w:top w:val="single" w:sz="6" w:space="0" w:color="auto"/>
              <w:left w:val="single" w:sz="6" w:space="0" w:color="auto"/>
              <w:bottom w:val="single" w:sz="6" w:space="0" w:color="auto"/>
              <w:right w:val="single" w:sz="6" w:space="0" w:color="auto"/>
            </w:tcBorders>
            <w:hideMark/>
          </w:tcPr>
          <w:p w14:paraId="7451B8C1"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Minimalne wymagania: </w:t>
            </w:r>
          </w:p>
        </w:tc>
        <w:tc>
          <w:tcPr>
            <w:tcW w:w="1842" w:type="dxa"/>
            <w:tcBorders>
              <w:top w:val="single" w:sz="6" w:space="0" w:color="auto"/>
              <w:left w:val="single" w:sz="6" w:space="0" w:color="auto"/>
              <w:bottom w:val="single" w:sz="6" w:space="0" w:color="auto"/>
              <w:right w:val="single" w:sz="6" w:space="0" w:color="auto"/>
            </w:tcBorders>
          </w:tcPr>
          <w:p w14:paraId="34FC7F7A" w14:textId="4CFA74B7" w:rsidR="00412E3E" w:rsidRPr="000E7D7A" w:rsidRDefault="00412E3E" w:rsidP="00412E3E">
            <w:pPr>
              <w:spacing w:before="0" w:after="0" w:line="240" w:lineRule="auto"/>
              <w:jc w:val="center"/>
              <w:rPr>
                <w:rFonts w:ascii="Calibri Light" w:hAnsi="Calibri Light" w:cs="Calibri Light"/>
                <w:sz w:val="22"/>
                <w:szCs w:val="22"/>
                <w:lang w:eastAsia="pl-PL"/>
              </w:rPr>
            </w:pPr>
            <w:r>
              <w:rPr>
                <w:b/>
                <w:bCs/>
                <w:sz w:val="20"/>
                <w:szCs w:val="22"/>
              </w:rPr>
              <w:t>Spełnia/Nie spełnia</w:t>
            </w:r>
            <w:r>
              <w:rPr>
                <w:b/>
                <w:bCs/>
                <w:sz w:val="20"/>
                <w:szCs w:val="22"/>
              </w:rPr>
              <w:br/>
              <w:t>(Wypełnia Wykonawca)</w:t>
            </w:r>
          </w:p>
        </w:tc>
      </w:tr>
      <w:tr w:rsidR="00412E3E" w:rsidRPr="000E7D7A" w14:paraId="29B23147" w14:textId="3F0D2E3B" w:rsidTr="00412E3E">
        <w:trPr>
          <w:trHeight w:val="285"/>
        </w:trPr>
        <w:tc>
          <w:tcPr>
            <w:tcW w:w="2351" w:type="dxa"/>
            <w:tcBorders>
              <w:top w:val="single" w:sz="6" w:space="0" w:color="auto"/>
              <w:left w:val="single" w:sz="6" w:space="0" w:color="auto"/>
              <w:bottom w:val="single" w:sz="6" w:space="0" w:color="auto"/>
              <w:right w:val="single" w:sz="6" w:space="0" w:color="auto"/>
            </w:tcBorders>
            <w:hideMark/>
          </w:tcPr>
          <w:p w14:paraId="22B9509F"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Pojemność </w:t>
            </w:r>
          </w:p>
        </w:tc>
        <w:tc>
          <w:tcPr>
            <w:tcW w:w="7147" w:type="dxa"/>
            <w:tcBorders>
              <w:top w:val="single" w:sz="6" w:space="0" w:color="auto"/>
              <w:left w:val="single" w:sz="6" w:space="0" w:color="auto"/>
              <w:bottom w:val="single" w:sz="6" w:space="0" w:color="auto"/>
              <w:right w:val="single" w:sz="6" w:space="0" w:color="auto"/>
            </w:tcBorders>
            <w:hideMark/>
          </w:tcPr>
          <w:p w14:paraId="3A56A985"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min. 4000GB </w:t>
            </w:r>
          </w:p>
        </w:tc>
        <w:tc>
          <w:tcPr>
            <w:tcW w:w="1842" w:type="dxa"/>
            <w:tcBorders>
              <w:top w:val="single" w:sz="6" w:space="0" w:color="auto"/>
              <w:left w:val="single" w:sz="6" w:space="0" w:color="auto"/>
              <w:bottom w:val="single" w:sz="6" w:space="0" w:color="auto"/>
              <w:right w:val="single" w:sz="6" w:space="0" w:color="auto"/>
            </w:tcBorders>
          </w:tcPr>
          <w:p w14:paraId="77B36D90" w14:textId="77777777" w:rsidR="00412E3E" w:rsidRPr="000E7D7A" w:rsidRDefault="00412E3E" w:rsidP="00E53C10">
            <w:pPr>
              <w:spacing w:before="0" w:after="0" w:line="240" w:lineRule="auto"/>
              <w:rPr>
                <w:rFonts w:ascii="Calibri Light" w:hAnsi="Calibri Light" w:cs="Calibri Light"/>
                <w:sz w:val="22"/>
                <w:szCs w:val="22"/>
                <w:lang w:eastAsia="pl-PL"/>
              </w:rPr>
            </w:pPr>
          </w:p>
        </w:tc>
      </w:tr>
      <w:tr w:rsidR="00412E3E" w:rsidRPr="000E7D7A" w14:paraId="274C9889" w14:textId="511F00BE" w:rsidTr="00412E3E">
        <w:trPr>
          <w:trHeight w:val="390"/>
        </w:trPr>
        <w:tc>
          <w:tcPr>
            <w:tcW w:w="2351" w:type="dxa"/>
            <w:tcBorders>
              <w:top w:val="single" w:sz="6" w:space="0" w:color="auto"/>
              <w:left w:val="single" w:sz="6" w:space="0" w:color="auto"/>
              <w:bottom w:val="single" w:sz="6" w:space="0" w:color="auto"/>
              <w:right w:val="single" w:sz="6" w:space="0" w:color="auto"/>
            </w:tcBorders>
            <w:hideMark/>
          </w:tcPr>
          <w:p w14:paraId="34194217"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Typ </w:t>
            </w:r>
          </w:p>
        </w:tc>
        <w:tc>
          <w:tcPr>
            <w:tcW w:w="7147" w:type="dxa"/>
            <w:tcBorders>
              <w:top w:val="single" w:sz="6" w:space="0" w:color="auto"/>
              <w:left w:val="single" w:sz="6" w:space="0" w:color="auto"/>
              <w:bottom w:val="single" w:sz="6" w:space="0" w:color="auto"/>
              <w:right w:val="single" w:sz="6" w:space="0" w:color="auto"/>
            </w:tcBorders>
            <w:hideMark/>
          </w:tcPr>
          <w:p w14:paraId="48094944" w14:textId="77777777" w:rsidR="00412E3E" w:rsidRPr="000E7D7A" w:rsidRDefault="00412E3E" w:rsidP="00E53C10">
            <w:pPr>
              <w:spacing w:before="0" w:after="0" w:line="240" w:lineRule="auto"/>
              <w:rPr>
                <w:rFonts w:ascii="Calibri Light" w:hAnsi="Calibri Light" w:cs="Calibri Light"/>
                <w:sz w:val="22"/>
                <w:szCs w:val="22"/>
                <w:lang w:val="en-GB" w:eastAsia="pl-PL"/>
              </w:rPr>
            </w:pPr>
            <w:r w:rsidRPr="000E7D7A">
              <w:rPr>
                <w:rFonts w:ascii="Calibri Light" w:hAnsi="Calibri Light" w:cs="Calibri Light"/>
                <w:sz w:val="22"/>
                <w:szCs w:val="22"/>
                <w:lang w:val="en-GB" w:eastAsia="pl-PL"/>
              </w:rPr>
              <w:t>HDD (</w:t>
            </w:r>
            <w:proofErr w:type="spellStart"/>
            <w:r w:rsidRPr="000E7D7A">
              <w:rPr>
                <w:rFonts w:ascii="Calibri Light" w:hAnsi="Calibri Light" w:cs="Calibri Light"/>
                <w:sz w:val="22"/>
                <w:szCs w:val="22"/>
                <w:lang w:val="en-GB" w:eastAsia="pl-PL"/>
              </w:rPr>
              <w:t>magnetyczny</w:t>
            </w:r>
            <w:proofErr w:type="spellEnd"/>
            <w:r w:rsidRPr="000E7D7A">
              <w:rPr>
                <w:rFonts w:ascii="Calibri Light" w:hAnsi="Calibri Light" w:cs="Calibri Light"/>
                <w:sz w:val="22"/>
                <w:szCs w:val="22"/>
                <w:lang w:val="en-GB" w:eastAsia="pl-PL"/>
              </w:rPr>
              <w:t>), Nearline SAS(NLSAS)</w:t>
            </w:r>
          </w:p>
        </w:tc>
        <w:tc>
          <w:tcPr>
            <w:tcW w:w="1842" w:type="dxa"/>
            <w:tcBorders>
              <w:top w:val="single" w:sz="6" w:space="0" w:color="auto"/>
              <w:left w:val="single" w:sz="6" w:space="0" w:color="auto"/>
              <w:bottom w:val="single" w:sz="6" w:space="0" w:color="auto"/>
              <w:right w:val="single" w:sz="6" w:space="0" w:color="auto"/>
            </w:tcBorders>
          </w:tcPr>
          <w:p w14:paraId="2D6C47A0" w14:textId="77777777" w:rsidR="00412E3E" w:rsidRPr="000E7D7A" w:rsidRDefault="00412E3E" w:rsidP="00E53C10">
            <w:pPr>
              <w:spacing w:before="0" w:after="0" w:line="240" w:lineRule="auto"/>
              <w:rPr>
                <w:rFonts w:ascii="Calibri Light" w:hAnsi="Calibri Light" w:cs="Calibri Light"/>
                <w:sz w:val="22"/>
                <w:szCs w:val="22"/>
                <w:lang w:val="en-GB" w:eastAsia="pl-PL"/>
              </w:rPr>
            </w:pPr>
          </w:p>
        </w:tc>
      </w:tr>
      <w:tr w:rsidR="00412E3E" w:rsidRPr="000E7D7A" w14:paraId="3FDF0F5B" w14:textId="60543A4A" w:rsidTr="00412E3E">
        <w:trPr>
          <w:trHeight w:val="360"/>
        </w:trPr>
        <w:tc>
          <w:tcPr>
            <w:tcW w:w="2351" w:type="dxa"/>
            <w:tcBorders>
              <w:top w:val="single" w:sz="6" w:space="0" w:color="auto"/>
              <w:left w:val="single" w:sz="6" w:space="0" w:color="auto"/>
              <w:bottom w:val="single" w:sz="6" w:space="0" w:color="auto"/>
              <w:right w:val="single" w:sz="6" w:space="0" w:color="auto"/>
            </w:tcBorders>
            <w:hideMark/>
          </w:tcPr>
          <w:p w14:paraId="5DDB6075"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Interfejs </w:t>
            </w:r>
          </w:p>
        </w:tc>
        <w:tc>
          <w:tcPr>
            <w:tcW w:w="7147" w:type="dxa"/>
            <w:tcBorders>
              <w:top w:val="single" w:sz="6" w:space="0" w:color="auto"/>
              <w:left w:val="single" w:sz="6" w:space="0" w:color="auto"/>
              <w:bottom w:val="single" w:sz="6" w:space="0" w:color="auto"/>
              <w:right w:val="single" w:sz="6" w:space="0" w:color="auto"/>
            </w:tcBorders>
            <w:hideMark/>
          </w:tcPr>
          <w:p w14:paraId="44104976"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SAS 12Gb/s</w:t>
            </w:r>
          </w:p>
        </w:tc>
        <w:tc>
          <w:tcPr>
            <w:tcW w:w="1842" w:type="dxa"/>
            <w:tcBorders>
              <w:top w:val="single" w:sz="6" w:space="0" w:color="auto"/>
              <w:left w:val="single" w:sz="6" w:space="0" w:color="auto"/>
              <w:bottom w:val="single" w:sz="6" w:space="0" w:color="auto"/>
              <w:right w:val="single" w:sz="6" w:space="0" w:color="auto"/>
            </w:tcBorders>
          </w:tcPr>
          <w:p w14:paraId="1A4D1622" w14:textId="77777777" w:rsidR="00412E3E" w:rsidRPr="000E7D7A" w:rsidRDefault="00412E3E" w:rsidP="00E53C10">
            <w:pPr>
              <w:spacing w:before="0" w:after="0" w:line="240" w:lineRule="auto"/>
              <w:rPr>
                <w:rFonts w:ascii="Calibri Light" w:hAnsi="Calibri Light" w:cs="Calibri Light"/>
                <w:sz w:val="22"/>
                <w:szCs w:val="22"/>
                <w:lang w:eastAsia="pl-PL"/>
              </w:rPr>
            </w:pPr>
          </w:p>
        </w:tc>
      </w:tr>
      <w:tr w:rsidR="00412E3E" w:rsidRPr="000E7D7A" w14:paraId="68FBCCAB" w14:textId="447EF5BB" w:rsidTr="00412E3E">
        <w:trPr>
          <w:trHeight w:val="360"/>
        </w:trPr>
        <w:tc>
          <w:tcPr>
            <w:tcW w:w="2351" w:type="dxa"/>
            <w:tcBorders>
              <w:top w:val="single" w:sz="6" w:space="0" w:color="auto"/>
              <w:left w:val="single" w:sz="6" w:space="0" w:color="auto"/>
              <w:bottom w:val="single" w:sz="6" w:space="0" w:color="auto"/>
              <w:right w:val="single" w:sz="6" w:space="0" w:color="auto"/>
            </w:tcBorders>
          </w:tcPr>
          <w:p w14:paraId="6B5CE794"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Pamięć Cache</w:t>
            </w:r>
          </w:p>
        </w:tc>
        <w:tc>
          <w:tcPr>
            <w:tcW w:w="7147" w:type="dxa"/>
            <w:tcBorders>
              <w:top w:val="single" w:sz="6" w:space="0" w:color="auto"/>
              <w:left w:val="single" w:sz="6" w:space="0" w:color="auto"/>
              <w:bottom w:val="single" w:sz="6" w:space="0" w:color="auto"/>
              <w:right w:val="single" w:sz="6" w:space="0" w:color="auto"/>
            </w:tcBorders>
          </w:tcPr>
          <w:p w14:paraId="662D0A94"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128 MB</w:t>
            </w:r>
          </w:p>
        </w:tc>
        <w:tc>
          <w:tcPr>
            <w:tcW w:w="1842" w:type="dxa"/>
            <w:tcBorders>
              <w:top w:val="single" w:sz="6" w:space="0" w:color="auto"/>
              <w:left w:val="single" w:sz="6" w:space="0" w:color="auto"/>
              <w:bottom w:val="single" w:sz="6" w:space="0" w:color="auto"/>
              <w:right w:val="single" w:sz="6" w:space="0" w:color="auto"/>
            </w:tcBorders>
          </w:tcPr>
          <w:p w14:paraId="55A5DB4D" w14:textId="77777777" w:rsidR="00412E3E" w:rsidRPr="000E7D7A" w:rsidRDefault="00412E3E" w:rsidP="00E53C10">
            <w:pPr>
              <w:spacing w:before="0" w:after="0" w:line="240" w:lineRule="auto"/>
              <w:rPr>
                <w:rFonts w:ascii="Calibri Light" w:hAnsi="Calibri Light" w:cs="Calibri Light"/>
                <w:sz w:val="22"/>
                <w:szCs w:val="22"/>
                <w:lang w:eastAsia="pl-PL"/>
              </w:rPr>
            </w:pPr>
          </w:p>
        </w:tc>
      </w:tr>
      <w:tr w:rsidR="00412E3E" w:rsidRPr="000E7D7A" w14:paraId="15DC4286" w14:textId="347470AB" w:rsidTr="00412E3E">
        <w:trPr>
          <w:trHeight w:val="435"/>
        </w:trPr>
        <w:tc>
          <w:tcPr>
            <w:tcW w:w="2351" w:type="dxa"/>
            <w:tcBorders>
              <w:top w:val="single" w:sz="6" w:space="0" w:color="auto"/>
              <w:left w:val="single" w:sz="6" w:space="0" w:color="auto"/>
              <w:bottom w:val="single" w:sz="6" w:space="0" w:color="auto"/>
              <w:right w:val="single" w:sz="6" w:space="0" w:color="auto"/>
            </w:tcBorders>
            <w:hideMark/>
          </w:tcPr>
          <w:p w14:paraId="1EE7B475"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Prędkość obrotowa </w:t>
            </w:r>
          </w:p>
        </w:tc>
        <w:tc>
          <w:tcPr>
            <w:tcW w:w="7147" w:type="dxa"/>
            <w:tcBorders>
              <w:top w:val="single" w:sz="6" w:space="0" w:color="auto"/>
              <w:left w:val="single" w:sz="6" w:space="0" w:color="auto"/>
              <w:bottom w:val="single" w:sz="6" w:space="0" w:color="auto"/>
              <w:right w:val="single" w:sz="6" w:space="0" w:color="auto"/>
            </w:tcBorders>
            <w:hideMark/>
          </w:tcPr>
          <w:p w14:paraId="3A02BB67"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7200 </w:t>
            </w:r>
            <w:proofErr w:type="spellStart"/>
            <w:r w:rsidRPr="000E7D7A">
              <w:rPr>
                <w:rFonts w:ascii="Calibri Light" w:hAnsi="Calibri Light" w:cs="Calibri Light"/>
                <w:sz w:val="22"/>
                <w:szCs w:val="22"/>
                <w:lang w:eastAsia="pl-PL"/>
              </w:rPr>
              <w:t>obr</w:t>
            </w:r>
            <w:proofErr w:type="spellEnd"/>
            <w:r w:rsidRPr="000E7D7A">
              <w:rPr>
                <w:rFonts w:ascii="Calibri Light" w:hAnsi="Calibri Light" w:cs="Calibri Light"/>
                <w:sz w:val="22"/>
                <w:szCs w:val="22"/>
                <w:lang w:eastAsia="pl-PL"/>
              </w:rPr>
              <w:t>./ min. </w:t>
            </w:r>
          </w:p>
        </w:tc>
        <w:tc>
          <w:tcPr>
            <w:tcW w:w="1842" w:type="dxa"/>
            <w:tcBorders>
              <w:top w:val="single" w:sz="6" w:space="0" w:color="auto"/>
              <w:left w:val="single" w:sz="6" w:space="0" w:color="auto"/>
              <w:bottom w:val="single" w:sz="6" w:space="0" w:color="auto"/>
              <w:right w:val="single" w:sz="6" w:space="0" w:color="auto"/>
            </w:tcBorders>
          </w:tcPr>
          <w:p w14:paraId="72131068" w14:textId="77777777" w:rsidR="00412E3E" w:rsidRPr="000E7D7A" w:rsidRDefault="00412E3E" w:rsidP="00E53C10">
            <w:pPr>
              <w:spacing w:before="0" w:after="0" w:line="240" w:lineRule="auto"/>
              <w:rPr>
                <w:rFonts w:ascii="Calibri Light" w:hAnsi="Calibri Light" w:cs="Calibri Light"/>
                <w:sz w:val="22"/>
                <w:szCs w:val="22"/>
                <w:lang w:eastAsia="pl-PL"/>
              </w:rPr>
            </w:pPr>
          </w:p>
        </w:tc>
      </w:tr>
      <w:tr w:rsidR="00412E3E" w:rsidRPr="000E7D7A" w14:paraId="09AAD0AC" w14:textId="42734822" w:rsidTr="00412E3E">
        <w:trPr>
          <w:trHeight w:val="435"/>
        </w:trPr>
        <w:tc>
          <w:tcPr>
            <w:tcW w:w="2351" w:type="dxa"/>
            <w:tcBorders>
              <w:top w:val="single" w:sz="6" w:space="0" w:color="auto"/>
              <w:left w:val="single" w:sz="6" w:space="0" w:color="auto"/>
              <w:bottom w:val="single" w:sz="6" w:space="0" w:color="auto"/>
              <w:right w:val="single" w:sz="6" w:space="0" w:color="auto"/>
            </w:tcBorders>
          </w:tcPr>
          <w:p w14:paraId="3DF0DBEE" w14:textId="77777777"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Dodatkowe informacje</w:t>
            </w:r>
          </w:p>
        </w:tc>
        <w:tc>
          <w:tcPr>
            <w:tcW w:w="7147" w:type="dxa"/>
            <w:tcBorders>
              <w:top w:val="single" w:sz="6" w:space="0" w:color="auto"/>
              <w:left w:val="single" w:sz="6" w:space="0" w:color="auto"/>
              <w:bottom w:val="single" w:sz="6" w:space="0" w:color="auto"/>
              <w:right w:val="single" w:sz="6" w:space="0" w:color="auto"/>
            </w:tcBorders>
          </w:tcPr>
          <w:p w14:paraId="5C321DB7" w14:textId="65F143AE" w:rsidR="00412E3E" w:rsidRPr="000E7D7A" w:rsidRDefault="00412E3E" w:rsidP="00E53C10">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xml:space="preserve">Kompatybilny oraz dedykowany z macierzą dyskową z pkt. </w:t>
            </w:r>
            <w:r w:rsidR="002C5E56">
              <w:rPr>
                <w:rFonts w:ascii="Calibri Light" w:hAnsi="Calibri Light" w:cs="Calibri Light"/>
                <w:sz w:val="22"/>
                <w:szCs w:val="22"/>
                <w:lang w:eastAsia="pl-PL"/>
              </w:rPr>
              <w:t>3</w:t>
            </w:r>
            <w:r w:rsidRPr="000E7D7A">
              <w:rPr>
                <w:rFonts w:ascii="Calibri Light" w:hAnsi="Calibri Light" w:cs="Calibri Light"/>
                <w:sz w:val="22"/>
                <w:szCs w:val="22"/>
                <w:lang w:eastAsia="pl-PL"/>
              </w:rPr>
              <w:t xml:space="preserve"> OPZ</w:t>
            </w:r>
          </w:p>
        </w:tc>
        <w:tc>
          <w:tcPr>
            <w:tcW w:w="1842" w:type="dxa"/>
            <w:tcBorders>
              <w:top w:val="single" w:sz="6" w:space="0" w:color="auto"/>
              <w:left w:val="single" w:sz="6" w:space="0" w:color="auto"/>
              <w:bottom w:val="single" w:sz="6" w:space="0" w:color="auto"/>
              <w:right w:val="single" w:sz="6" w:space="0" w:color="auto"/>
            </w:tcBorders>
          </w:tcPr>
          <w:p w14:paraId="5BA31398" w14:textId="77777777" w:rsidR="00412E3E" w:rsidRPr="000E7D7A" w:rsidRDefault="00412E3E" w:rsidP="00E53C10">
            <w:pPr>
              <w:spacing w:before="0" w:after="0" w:line="240" w:lineRule="auto"/>
              <w:rPr>
                <w:rFonts w:ascii="Calibri Light" w:hAnsi="Calibri Light" w:cs="Calibri Light"/>
                <w:sz w:val="22"/>
                <w:szCs w:val="22"/>
                <w:lang w:eastAsia="pl-PL"/>
              </w:rPr>
            </w:pPr>
          </w:p>
        </w:tc>
      </w:tr>
    </w:tbl>
    <w:p w14:paraId="79140C21" w14:textId="77777777" w:rsidR="00D44068" w:rsidRPr="007F3956" w:rsidRDefault="00D44068" w:rsidP="00D44068">
      <w:pPr>
        <w:spacing w:before="0" w:after="0" w:line="240" w:lineRule="auto"/>
        <w:rPr>
          <w:rFonts w:ascii="Calibri Light" w:hAnsi="Calibri Light" w:cs="Calibri Light"/>
          <w:b/>
          <w:bCs/>
          <w:sz w:val="22"/>
          <w:szCs w:val="22"/>
          <w:lang w:eastAsia="pl-PL"/>
        </w:rPr>
      </w:pPr>
    </w:p>
    <w:p w14:paraId="1122504B" w14:textId="427C14D0" w:rsidR="00D44068" w:rsidRDefault="00082BAB"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5</w:t>
      </w:r>
      <w:r w:rsidR="00D44068">
        <w:rPr>
          <w:rFonts w:ascii="Calibri Light" w:hAnsi="Calibri Light" w:cs="Calibri Light"/>
          <w:b/>
          <w:bCs/>
          <w:sz w:val="22"/>
          <w:szCs w:val="22"/>
          <w:lang w:eastAsia="pl-PL"/>
        </w:rPr>
        <w:t xml:space="preserve">. Biblioteka taśmowa – 1 sztuka </w:t>
      </w:r>
    </w:p>
    <w:p w14:paraId="6C6EFBE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11340" w:type="dxa"/>
        <w:tblInd w:w="-1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67"/>
        <w:gridCol w:w="2127"/>
        <w:gridCol w:w="6804"/>
        <w:gridCol w:w="1842"/>
      </w:tblGrid>
      <w:tr w:rsidR="00840788" w:rsidRPr="00AB2BB6" w14:paraId="503830C5" w14:textId="16A93DEF" w:rsidTr="00693B8B">
        <w:trPr>
          <w:trHeight w:val="799"/>
        </w:trPr>
        <w:tc>
          <w:tcPr>
            <w:tcW w:w="567" w:type="dxa"/>
            <w:shd w:val="clear" w:color="auto" w:fill="D9D9D9"/>
            <w:vAlign w:val="center"/>
            <w:hideMark/>
          </w:tcPr>
          <w:p w14:paraId="78C39327" w14:textId="77777777" w:rsidR="00840788" w:rsidRPr="00AB2BB6" w:rsidRDefault="00840788" w:rsidP="00840788">
            <w:pPr>
              <w:spacing w:before="0" w:after="0" w:line="240" w:lineRule="auto"/>
              <w:jc w:val="center"/>
              <w:rPr>
                <w:rFonts w:ascii="Calibri Light" w:eastAsia="Calibri" w:hAnsi="Calibri Light" w:cs="Calibri Light"/>
                <w:b/>
                <w:bCs/>
                <w:sz w:val="20"/>
                <w:szCs w:val="20"/>
                <w:lang w:eastAsia="pl-PL"/>
              </w:rPr>
            </w:pPr>
            <w:r w:rsidRPr="00AB2BB6">
              <w:rPr>
                <w:rFonts w:ascii="Calibri Light" w:eastAsia="Calibri" w:hAnsi="Calibri Light" w:cs="Calibri Light"/>
                <w:b/>
                <w:bCs/>
                <w:sz w:val="20"/>
                <w:szCs w:val="20"/>
                <w:lang w:eastAsia="pl-PL"/>
              </w:rPr>
              <w:lastRenderedPageBreak/>
              <w:t>Lp. </w:t>
            </w:r>
          </w:p>
        </w:tc>
        <w:tc>
          <w:tcPr>
            <w:tcW w:w="2127" w:type="dxa"/>
            <w:shd w:val="clear" w:color="auto" w:fill="D9D9D9"/>
            <w:vAlign w:val="center"/>
          </w:tcPr>
          <w:p w14:paraId="01F13A47" w14:textId="59C4B505" w:rsidR="00840788" w:rsidRPr="00AB2BB6" w:rsidRDefault="00840788" w:rsidP="00840788">
            <w:pPr>
              <w:spacing w:before="0" w:after="0" w:line="240" w:lineRule="auto"/>
              <w:jc w:val="center"/>
              <w:rPr>
                <w:rFonts w:ascii="Calibri Light" w:eastAsia="Calibri" w:hAnsi="Calibri Light" w:cs="Calibri Light"/>
                <w:b/>
                <w:bCs/>
                <w:sz w:val="22"/>
                <w:szCs w:val="22"/>
                <w:lang w:eastAsia="pl-PL"/>
              </w:rPr>
            </w:pPr>
            <w:r w:rsidRPr="00AB2BB6">
              <w:rPr>
                <w:rFonts w:ascii="Calibri Light" w:eastAsia="Arial Narrow" w:hAnsi="Calibri Light" w:cs="Calibri Light"/>
                <w:b/>
                <w:bCs/>
                <w:sz w:val="22"/>
                <w:szCs w:val="22"/>
              </w:rPr>
              <w:t>Elementy</w:t>
            </w:r>
          </w:p>
        </w:tc>
        <w:tc>
          <w:tcPr>
            <w:tcW w:w="6804" w:type="dxa"/>
            <w:shd w:val="clear" w:color="auto" w:fill="D9D9D9"/>
            <w:vAlign w:val="center"/>
            <w:hideMark/>
          </w:tcPr>
          <w:p w14:paraId="1E557A0E" w14:textId="36B1303E" w:rsidR="00840788" w:rsidRPr="00AB2BB6" w:rsidRDefault="00840788" w:rsidP="00840788">
            <w:pPr>
              <w:spacing w:before="0" w:after="0" w:line="240" w:lineRule="auto"/>
              <w:jc w:val="center"/>
              <w:rPr>
                <w:rFonts w:ascii="Calibri Light" w:eastAsia="Calibri" w:hAnsi="Calibri Light" w:cs="Calibri Light"/>
                <w:b/>
                <w:bCs/>
                <w:color w:val="000000"/>
                <w:sz w:val="22"/>
                <w:szCs w:val="22"/>
                <w:lang w:eastAsia="pl-PL"/>
              </w:rPr>
            </w:pPr>
            <w:r w:rsidRPr="00AB2BB6">
              <w:rPr>
                <w:rFonts w:ascii="Calibri Light" w:eastAsia="Arial Narrow" w:hAnsi="Calibri Light" w:cs="Calibri Light"/>
                <w:b/>
                <w:bCs/>
                <w:sz w:val="22"/>
                <w:szCs w:val="22"/>
              </w:rPr>
              <w:t>Wymagane parametry i właściwości urządzenia</w:t>
            </w:r>
          </w:p>
        </w:tc>
        <w:tc>
          <w:tcPr>
            <w:tcW w:w="1842" w:type="dxa"/>
            <w:shd w:val="clear" w:color="auto" w:fill="D9D9D9"/>
          </w:tcPr>
          <w:p w14:paraId="75B9AC66" w14:textId="51439CDC" w:rsidR="00840788" w:rsidRPr="00AB2BB6" w:rsidRDefault="00840788" w:rsidP="00840788">
            <w:pPr>
              <w:spacing w:before="0" w:after="0" w:line="240" w:lineRule="auto"/>
              <w:jc w:val="center"/>
              <w:rPr>
                <w:rFonts w:ascii="Calibri Light" w:eastAsia="Calibri" w:hAnsi="Calibri Light" w:cs="Calibri Light"/>
                <w:b/>
                <w:bCs/>
                <w:sz w:val="20"/>
                <w:szCs w:val="20"/>
                <w:lang w:eastAsia="pl-PL"/>
              </w:rPr>
            </w:pPr>
            <w:r w:rsidRPr="00AB2BB6">
              <w:rPr>
                <w:b/>
                <w:bCs/>
                <w:sz w:val="20"/>
                <w:szCs w:val="22"/>
              </w:rPr>
              <w:t>Spełnia/Nie spełnia</w:t>
            </w:r>
            <w:r w:rsidRPr="00AB2BB6">
              <w:rPr>
                <w:b/>
                <w:bCs/>
                <w:sz w:val="20"/>
                <w:szCs w:val="22"/>
              </w:rPr>
              <w:br/>
              <w:t>(Wypełnia Wykonawca)</w:t>
            </w:r>
          </w:p>
        </w:tc>
      </w:tr>
      <w:tr w:rsidR="00840788" w:rsidRPr="000E7D7A" w14:paraId="5995C8DD" w14:textId="7D1AC37C" w:rsidTr="00693B8B">
        <w:trPr>
          <w:trHeight w:val="341"/>
        </w:trPr>
        <w:tc>
          <w:tcPr>
            <w:tcW w:w="567" w:type="dxa"/>
            <w:shd w:val="clear" w:color="auto" w:fill="FFFFFF"/>
            <w:vAlign w:val="center"/>
          </w:tcPr>
          <w:p w14:paraId="16B3E390"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46949556"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Wykorzystana technologia </w:t>
            </w:r>
          </w:p>
          <w:p w14:paraId="0FB7721F"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0BA1CF2E" w14:textId="0DFC137A"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LTO-8 </w:t>
            </w:r>
            <w:proofErr w:type="spellStart"/>
            <w:r w:rsidRPr="00AB2BB6">
              <w:rPr>
                <w:rFonts w:ascii="Calibri Light" w:eastAsia="Arial Narrow" w:hAnsi="Calibri Light" w:cs="Calibri Light"/>
                <w:color w:val="000000"/>
                <w:sz w:val="22"/>
                <w:szCs w:val="22"/>
              </w:rPr>
              <w:t>Ultrium</w:t>
            </w:r>
            <w:proofErr w:type="spellEnd"/>
            <w:r w:rsidRPr="00AB2BB6">
              <w:rPr>
                <w:rFonts w:ascii="Calibri Light" w:eastAsia="Arial Narrow" w:hAnsi="Calibri Light" w:cs="Calibri Light"/>
                <w:color w:val="000000"/>
                <w:sz w:val="22"/>
                <w:szCs w:val="22"/>
              </w:rPr>
              <w:t xml:space="preserve"> wspierające technologię partycjonowania nośników. Urządzenie musi mieć możliwość instalowania w tej samej obudowie napędów LTO innych generacji. </w:t>
            </w:r>
          </w:p>
        </w:tc>
        <w:tc>
          <w:tcPr>
            <w:tcW w:w="1842" w:type="dxa"/>
            <w:shd w:val="clear" w:color="auto" w:fill="FFFFFF"/>
          </w:tcPr>
          <w:p w14:paraId="06CA60DD"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08CF9F91" w14:textId="3684B755" w:rsidTr="00693B8B">
        <w:trPr>
          <w:trHeight w:val="341"/>
        </w:trPr>
        <w:tc>
          <w:tcPr>
            <w:tcW w:w="567" w:type="dxa"/>
            <w:shd w:val="clear" w:color="auto" w:fill="FFFFFF"/>
            <w:vAlign w:val="center"/>
          </w:tcPr>
          <w:p w14:paraId="6247A61E"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1A83DC0E"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Wbudowane napędy </w:t>
            </w:r>
          </w:p>
          <w:p w14:paraId="6F29FD40"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10402B73" w14:textId="4F9DC96B"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Minimum jeden napęd LTO-8 wyposażony w złącze z interfejsem dual SAS 6GB. Urządzenie powinno mieć możliwość wymiennego instalowania w tej samej obudowie napędów LTO z interfejsem dual FC 8Gb oraz wspierać technologię LTFS (</w:t>
            </w:r>
            <w:proofErr w:type="spellStart"/>
            <w:r w:rsidRPr="00AB2BB6">
              <w:rPr>
                <w:rFonts w:ascii="Calibri Light" w:eastAsia="Arial Narrow" w:hAnsi="Calibri Light" w:cs="Calibri Light"/>
                <w:color w:val="000000"/>
                <w:sz w:val="22"/>
                <w:szCs w:val="22"/>
              </w:rPr>
              <w:t>Linear</w:t>
            </w:r>
            <w:proofErr w:type="spellEnd"/>
            <w:r w:rsidRPr="00AB2BB6">
              <w:rPr>
                <w:rFonts w:ascii="Calibri Light" w:eastAsia="Arial Narrow" w:hAnsi="Calibri Light" w:cs="Calibri Light"/>
                <w:color w:val="000000"/>
                <w:sz w:val="22"/>
                <w:szCs w:val="22"/>
              </w:rPr>
              <w:t xml:space="preserve"> </w:t>
            </w:r>
            <w:proofErr w:type="spellStart"/>
            <w:r w:rsidRPr="00AB2BB6">
              <w:rPr>
                <w:rFonts w:ascii="Calibri Light" w:eastAsia="Arial Narrow" w:hAnsi="Calibri Light" w:cs="Calibri Light"/>
                <w:color w:val="000000"/>
                <w:sz w:val="22"/>
                <w:szCs w:val="22"/>
              </w:rPr>
              <w:t>Tape</w:t>
            </w:r>
            <w:proofErr w:type="spellEnd"/>
            <w:r w:rsidRPr="00AB2BB6">
              <w:rPr>
                <w:rFonts w:ascii="Calibri Light" w:eastAsia="Arial Narrow" w:hAnsi="Calibri Light" w:cs="Calibri Light"/>
                <w:color w:val="000000"/>
                <w:sz w:val="22"/>
                <w:szCs w:val="22"/>
              </w:rPr>
              <w:t xml:space="preserve"> File System) kompatybilną z systemami Linux, MAC OS i Microsoft. Prędkość zapisu pojedynczego napędu LTO-8 bez kompresji – do 300 MB/sek. Zainstalowany napęd powinien mieć możliwość dynamicznego i płynnego dopasowania prędkości do napływających danych (</w:t>
            </w:r>
            <w:proofErr w:type="spellStart"/>
            <w:r w:rsidRPr="00AB2BB6">
              <w:rPr>
                <w:rFonts w:ascii="Calibri Light" w:eastAsia="Arial Narrow" w:hAnsi="Calibri Light" w:cs="Calibri Light"/>
                <w:color w:val="000000"/>
                <w:sz w:val="22"/>
                <w:szCs w:val="22"/>
              </w:rPr>
              <w:t>speed</w:t>
            </w:r>
            <w:proofErr w:type="spellEnd"/>
            <w:r w:rsidRPr="00AB2BB6">
              <w:rPr>
                <w:rFonts w:ascii="Calibri Light" w:eastAsia="Arial Narrow" w:hAnsi="Calibri Light" w:cs="Calibri Light"/>
                <w:color w:val="000000"/>
                <w:sz w:val="22"/>
                <w:szCs w:val="22"/>
              </w:rPr>
              <w:t xml:space="preserve"> </w:t>
            </w:r>
            <w:proofErr w:type="spellStart"/>
            <w:r w:rsidRPr="00AB2BB6">
              <w:rPr>
                <w:rFonts w:ascii="Calibri Light" w:eastAsia="Arial Narrow" w:hAnsi="Calibri Light" w:cs="Calibri Light"/>
                <w:color w:val="000000"/>
                <w:sz w:val="22"/>
                <w:szCs w:val="22"/>
              </w:rPr>
              <w:t>matching</w:t>
            </w:r>
            <w:proofErr w:type="spellEnd"/>
            <w:r w:rsidRPr="00AB2BB6">
              <w:rPr>
                <w:rFonts w:ascii="Calibri Light" w:eastAsia="Arial Narrow" w:hAnsi="Calibri Light" w:cs="Calibri Light"/>
                <w:color w:val="000000"/>
                <w:sz w:val="22"/>
                <w:szCs w:val="22"/>
              </w:rPr>
              <w:t xml:space="preserve">) oraz stosować szyfrowanie danych metodą AES 256-bit </w:t>
            </w:r>
          </w:p>
        </w:tc>
        <w:tc>
          <w:tcPr>
            <w:tcW w:w="1842" w:type="dxa"/>
            <w:shd w:val="clear" w:color="auto" w:fill="FFFFFF"/>
          </w:tcPr>
          <w:p w14:paraId="1C7A08CE"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776EC2B7" w14:textId="74960C10" w:rsidTr="00693B8B">
        <w:trPr>
          <w:trHeight w:val="341"/>
        </w:trPr>
        <w:tc>
          <w:tcPr>
            <w:tcW w:w="567" w:type="dxa"/>
            <w:shd w:val="clear" w:color="auto" w:fill="FFFFFF"/>
            <w:vAlign w:val="center"/>
          </w:tcPr>
          <w:p w14:paraId="2029276A"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734500E2"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Ilość slotów i magazynki </w:t>
            </w:r>
          </w:p>
          <w:p w14:paraId="6ECD29B5"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4FC5EF00" w14:textId="6134D42F"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Minimum 8 kieszeni na taśmy (urządzenie musi być dostarczone z kompletem magazynków). Jeżeli licencjonowana jest liczba slotów - wymagane aktywowanie wszystkich slotów i magazynków zainstalowanych w urządzeniu. Wymagana ilość mail slot (I/E): min. 1. Wymiana taśm przez </w:t>
            </w:r>
            <w:proofErr w:type="spellStart"/>
            <w:r w:rsidRPr="00AB2BB6">
              <w:rPr>
                <w:rFonts w:ascii="Calibri Light" w:eastAsia="Arial Narrow" w:hAnsi="Calibri Light" w:cs="Calibri Light"/>
                <w:color w:val="000000"/>
                <w:sz w:val="22"/>
                <w:szCs w:val="22"/>
              </w:rPr>
              <w:t>MailSlot</w:t>
            </w:r>
            <w:proofErr w:type="spellEnd"/>
            <w:r w:rsidRPr="00AB2BB6">
              <w:rPr>
                <w:rFonts w:ascii="Calibri Light" w:eastAsia="Arial Narrow" w:hAnsi="Calibri Light" w:cs="Calibri Light"/>
                <w:color w:val="000000"/>
                <w:sz w:val="22"/>
                <w:szCs w:val="22"/>
              </w:rPr>
              <w:t xml:space="preserve"> powinna odbywać się bez konieczności wysuwania całego magazynka. </w:t>
            </w:r>
          </w:p>
        </w:tc>
        <w:tc>
          <w:tcPr>
            <w:tcW w:w="1842" w:type="dxa"/>
            <w:shd w:val="clear" w:color="auto" w:fill="FFFFFF"/>
          </w:tcPr>
          <w:p w14:paraId="3B59B102"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5065372C" w14:textId="4B2207CD" w:rsidTr="00693B8B">
        <w:trPr>
          <w:trHeight w:val="341"/>
        </w:trPr>
        <w:tc>
          <w:tcPr>
            <w:tcW w:w="567" w:type="dxa"/>
            <w:shd w:val="clear" w:color="auto" w:fill="FFFFFF"/>
            <w:vAlign w:val="center"/>
          </w:tcPr>
          <w:p w14:paraId="6F30E003"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42BCF607"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Pojemność </w:t>
            </w:r>
          </w:p>
          <w:p w14:paraId="6EA4CED2"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439F46A0" w14:textId="6ED4917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Pojemność bez kompresji – minimum 96TB </w:t>
            </w:r>
          </w:p>
        </w:tc>
        <w:tc>
          <w:tcPr>
            <w:tcW w:w="1842" w:type="dxa"/>
            <w:shd w:val="clear" w:color="auto" w:fill="FFFFFF"/>
          </w:tcPr>
          <w:p w14:paraId="739216F1"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7AE7C824" w14:textId="0F8A8CCD" w:rsidTr="00693B8B">
        <w:trPr>
          <w:trHeight w:val="341"/>
        </w:trPr>
        <w:tc>
          <w:tcPr>
            <w:tcW w:w="567" w:type="dxa"/>
            <w:shd w:val="clear" w:color="auto" w:fill="FFFFFF"/>
            <w:vAlign w:val="center"/>
          </w:tcPr>
          <w:p w14:paraId="56028506"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6BDD6BA7"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Obudowa </w:t>
            </w:r>
          </w:p>
          <w:p w14:paraId="1B58603B"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28706537" w14:textId="18420A3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Typu </w:t>
            </w:r>
            <w:proofErr w:type="spellStart"/>
            <w:r w:rsidRPr="00AB2BB6">
              <w:rPr>
                <w:rFonts w:ascii="Calibri Light" w:eastAsia="Arial Narrow" w:hAnsi="Calibri Light" w:cs="Calibri Light"/>
                <w:color w:val="000000"/>
                <w:sz w:val="22"/>
                <w:szCs w:val="22"/>
              </w:rPr>
              <w:t>rack</w:t>
            </w:r>
            <w:proofErr w:type="spellEnd"/>
            <w:r w:rsidRPr="00AB2BB6">
              <w:rPr>
                <w:rFonts w:ascii="Calibri Light" w:eastAsia="Arial Narrow" w:hAnsi="Calibri Light" w:cs="Calibri Light"/>
                <w:color w:val="000000"/>
                <w:sz w:val="22"/>
                <w:szCs w:val="22"/>
              </w:rPr>
              <w:t xml:space="preserve"> 19”. Wszystkie elementy do montażu winny być dostarczone wraz z urządzeniem, wysokość maksymalnie 1U </w:t>
            </w:r>
          </w:p>
        </w:tc>
        <w:tc>
          <w:tcPr>
            <w:tcW w:w="1842" w:type="dxa"/>
            <w:shd w:val="clear" w:color="auto" w:fill="FFFFFF"/>
          </w:tcPr>
          <w:p w14:paraId="51485489"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25DB2478" w14:textId="402A1D69" w:rsidTr="00693B8B">
        <w:trPr>
          <w:trHeight w:val="341"/>
        </w:trPr>
        <w:tc>
          <w:tcPr>
            <w:tcW w:w="567" w:type="dxa"/>
            <w:shd w:val="clear" w:color="auto" w:fill="FFFFFF"/>
            <w:vAlign w:val="center"/>
          </w:tcPr>
          <w:p w14:paraId="28F61320"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388E8BE4"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Zarządzanie </w:t>
            </w:r>
          </w:p>
          <w:p w14:paraId="110245C0" w14:textId="77777777" w:rsidR="00840788" w:rsidRPr="00AB2BB6" w:rsidRDefault="00840788" w:rsidP="00840788">
            <w:pPr>
              <w:spacing w:before="0" w:after="0" w:line="240" w:lineRule="auto"/>
              <w:rPr>
                <w:rFonts w:ascii="Calibri Light" w:eastAsia="Calibri" w:hAnsi="Calibri Light" w:cs="Calibri Light"/>
                <w:sz w:val="22"/>
                <w:szCs w:val="22"/>
                <w:lang w:eastAsia="pl-PL"/>
              </w:rPr>
            </w:pPr>
          </w:p>
        </w:tc>
        <w:tc>
          <w:tcPr>
            <w:tcW w:w="6804" w:type="dxa"/>
            <w:shd w:val="clear" w:color="auto" w:fill="FFFFFF"/>
          </w:tcPr>
          <w:p w14:paraId="1F3A97B8" w14:textId="4C26EDC8"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Za pomocą panelu kontrolnego znajdującego się na froncie urządzenia oraz zdalne przez sieć poprzez przeglądarkę internetową (web GUI) za pomocą interfejsu </w:t>
            </w:r>
            <w:proofErr w:type="spellStart"/>
            <w:r w:rsidRPr="00AB2BB6">
              <w:rPr>
                <w:rFonts w:ascii="Calibri Light" w:eastAsia="Arial Narrow" w:hAnsi="Calibri Light" w:cs="Calibri Light"/>
                <w:color w:val="000000"/>
                <w:sz w:val="22"/>
                <w:szCs w:val="22"/>
              </w:rPr>
              <w:t>FastEthernet</w:t>
            </w:r>
            <w:proofErr w:type="spellEnd"/>
            <w:r w:rsidRPr="00AB2BB6">
              <w:rPr>
                <w:rFonts w:ascii="Calibri Light" w:eastAsia="Arial Narrow" w:hAnsi="Calibri Light" w:cs="Calibri Light"/>
                <w:color w:val="000000"/>
                <w:sz w:val="22"/>
                <w:szCs w:val="22"/>
              </w:rPr>
              <w:t xml:space="preserve">. Wymagane wsparcie SNTP, protokołów SSL/TLS i IPv6 oraz definiowanie minimum 3 poziomów zarządzania urządzeniem i dostępem do niego. Możliwość logowania z wykorzystaniem MFA. Urządzenie musi mieć możliwość zabezpieczania swojej konfiguracji na podłączony, poprzez slot USB, </w:t>
            </w:r>
            <w:proofErr w:type="spellStart"/>
            <w:r w:rsidRPr="00AB2BB6">
              <w:rPr>
                <w:rFonts w:ascii="Calibri Light" w:eastAsia="Arial Narrow" w:hAnsi="Calibri Light" w:cs="Calibri Light"/>
                <w:color w:val="000000"/>
                <w:sz w:val="22"/>
                <w:szCs w:val="22"/>
              </w:rPr>
              <w:t>PenDrive</w:t>
            </w:r>
            <w:proofErr w:type="spellEnd"/>
            <w:r w:rsidRPr="00AB2BB6">
              <w:rPr>
                <w:rFonts w:ascii="Calibri Light" w:eastAsia="Arial Narrow" w:hAnsi="Calibri Light" w:cs="Calibri Light"/>
                <w:color w:val="000000"/>
                <w:sz w:val="22"/>
                <w:szCs w:val="22"/>
              </w:rPr>
              <w:t xml:space="preserve">. Operacja powinna być możliwa zarówna poprzez web GUI jak i poprzez panel kontrolny urządzenia. Wymagana możliwość zdalnego wysuwania magazynków, restartowania biblioteki oraz wyłączania zasilania napędów poprzez </w:t>
            </w:r>
            <w:proofErr w:type="spellStart"/>
            <w:r w:rsidRPr="00AB2BB6">
              <w:rPr>
                <w:rFonts w:ascii="Calibri Light" w:eastAsia="Arial Narrow" w:hAnsi="Calibri Light" w:cs="Calibri Light"/>
                <w:color w:val="000000"/>
                <w:sz w:val="22"/>
                <w:szCs w:val="22"/>
              </w:rPr>
              <w:t>webGUI</w:t>
            </w:r>
            <w:proofErr w:type="spellEnd"/>
            <w:r w:rsidRPr="00AB2BB6">
              <w:rPr>
                <w:rFonts w:ascii="Calibri Light" w:eastAsia="Arial Narrow" w:hAnsi="Calibri Light" w:cs="Calibri Light"/>
                <w:color w:val="000000"/>
                <w:sz w:val="22"/>
                <w:szCs w:val="22"/>
              </w:rPr>
              <w:t xml:space="preserve">. Aktualizacja </w:t>
            </w:r>
            <w:proofErr w:type="spellStart"/>
            <w:r w:rsidRPr="00AB2BB6">
              <w:rPr>
                <w:rFonts w:ascii="Calibri Light" w:eastAsia="Arial Narrow" w:hAnsi="Calibri Light" w:cs="Calibri Light"/>
                <w:color w:val="000000"/>
                <w:sz w:val="22"/>
                <w:szCs w:val="22"/>
              </w:rPr>
              <w:lastRenderedPageBreak/>
              <w:t>firmware</w:t>
            </w:r>
            <w:proofErr w:type="spellEnd"/>
            <w:r w:rsidRPr="00AB2BB6">
              <w:rPr>
                <w:rFonts w:ascii="Calibri Light" w:eastAsia="Arial Narrow" w:hAnsi="Calibri Light" w:cs="Calibri Light"/>
                <w:color w:val="000000"/>
                <w:sz w:val="22"/>
                <w:szCs w:val="22"/>
              </w:rPr>
              <w:t xml:space="preserve"> robota biblioteki oraz napędu musi być możliwa poprzez web GUI oraz USB (panel operatora). </w:t>
            </w:r>
          </w:p>
        </w:tc>
        <w:tc>
          <w:tcPr>
            <w:tcW w:w="1842" w:type="dxa"/>
            <w:shd w:val="clear" w:color="auto" w:fill="FFFFFF"/>
          </w:tcPr>
          <w:p w14:paraId="2AB72714"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2E34FFFE" w14:textId="79DB8C6B" w:rsidTr="00693B8B">
        <w:trPr>
          <w:trHeight w:val="341"/>
        </w:trPr>
        <w:tc>
          <w:tcPr>
            <w:tcW w:w="567" w:type="dxa"/>
            <w:shd w:val="clear" w:color="auto" w:fill="FFFFFF"/>
            <w:vAlign w:val="center"/>
          </w:tcPr>
          <w:p w14:paraId="6312D307"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0C7CE069"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Dodatkowe interfejsy </w:t>
            </w:r>
          </w:p>
          <w:p w14:paraId="1E981AB8" w14:textId="7777777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p>
        </w:tc>
        <w:tc>
          <w:tcPr>
            <w:tcW w:w="6804" w:type="dxa"/>
            <w:shd w:val="clear" w:color="auto" w:fill="FFFFFF"/>
          </w:tcPr>
          <w:p w14:paraId="4C45D624" w14:textId="4BD1FEC5"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Biblioteka musi być wyposażone w interfejs sieciowy, interfejs USB oraz interfejs ADI </w:t>
            </w:r>
          </w:p>
        </w:tc>
        <w:tc>
          <w:tcPr>
            <w:tcW w:w="1842" w:type="dxa"/>
            <w:shd w:val="clear" w:color="auto" w:fill="FFFFFF"/>
          </w:tcPr>
          <w:p w14:paraId="76A6DA48"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394165BA" w14:textId="506BB99C" w:rsidTr="00693B8B">
        <w:trPr>
          <w:trHeight w:val="341"/>
        </w:trPr>
        <w:tc>
          <w:tcPr>
            <w:tcW w:w="567" w:type="dxa"/>
            <w:shd w:val="clear" w:color="auto" w:fill="FFFFFF"/>
            <w:vAlign w:val="center"/>
          </w:tcPr>
          <w:p w14:paraId="424D6FBE"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5227AF12"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Obsługa urządzenia </w:t>
            </w:r>
          </w:p>
          <w:p w14:paraId="23B79C81" w14:textId="77777777" w:rsidR="00840788" w:rsidRPr="00AB2BB6" w:rsidRDefault="00840788" w:rsidP="00840788">
            <w:pPr>
              <w:autoSpaceDE w:val="0"/>
              <w:autoSpaceDN w:val="0"/>
              <w:adjustRightInd w:val="0"/>
              <w:spacing w:before="0" w:after="0" w:line="240" w:lineRule="auto"/>
              <w:ind w:firstLine="708"/>
              <w:rPr>
                <w:rFonts w:ascii="Calibri Light" w:hAnsi="Calibri Light" w:cs="Calibri Light"/>
                <w:sz w:val="22"/>
                <w:szCs w:val="22"/>
                <w:lang w:eastAsia="pl-PL"/>
              </w:rPr>
            </w:pPr>
          </w:p>
        </w:tc>
        <w:tc>
          <w:tcPr>
            <w:tcW w:w="6804" w:type="dxa"/>
            <w:shd w:val="clear" w:color="auto" w:fill="FFFFFF"/>
          </w:tcPr>
          <w:p w14:paraId="55FBD5AE" w14:textId="1E268F6E"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Wymagana możliwość wymiany napędu, modułu portów zarządzania u użytkownika bez konieczności demontażu urządzenia z szafy przemysłowej oraz bez konieczności zdejmowania pokrywy głównej. Możliwość wyjmowania magazynków z urządzenia nawet przy braku zasilania. Zarówno napęd jak i moduł portów zarządzania powinny być wyposażone w lampki kontrolne, informujące o stanie technicznym i widoczne na tylnej stronie biblioteki. </w:t>
            </w:r>
          </w:p>
        </w:tc>
        <w:tc>
          <w:tcPr>
            <w:tcW w:w="1842" w:type="dxa"/>
            <w:shd w:val="clear" w:color="auto" w:fill="FFFFFF"/>
          </w:tcPr>
          <w:p w14:paraId="4FBC6D1D"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0C33598E" w14:textId="3F68BAAC" w:rsidTr="00693B8B">
        <w:trPr>
          <w:trHeight w:val="341"/>
        </w:trPr>
        <w:tc>
          <w:tcPr>
            <w:tcW w:w="567" w:type="dxa"/>
            <w:shd w:val="clear" w:color="auto" w:fill="FFFFFF"/>
            <w:vAlign w:val="center"/>
          </w:tcPr>
          <w:p w14:paraId="1CE87188"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485920CA"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Partycjonowanie </w:t>
            </w:r>
          </w:p>
          <w:p w14:paraId="7C57E9ED" w14:textId="7777777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p>
        </w:tc>
        <w:tc>
          <w:tcPr>
            <w:tcW w:w="6804" w:type="dxa"/>
            <w:shd w:val="clear" w:color="auto" w:fill="FFFFFF"/>
          </w:tcPr>
          <w:p w14:paraId="53B61AEA" w14:textId="59C02D3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Wymagana jest możliwość stworzenia 1 logicznej partycji na urządzeniu – jeżeli do tej operacji konieczna jest dodatkowa licencja, należy ją dostarczyć wraz z urządzeniem.</w:t>
            </w:r>
          </w:p>
        </w:tc>
        <w:tc>
          <w:tcPr>
            <w:tcW w:w="1842" w:type="dxa"/>
            <w:shd w:val="clear" w:color="auto" w:fill="FFFFFF"/>
          </w:tcPr>
          <w:p w14:paraId="2FCE21D7"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2402C605" w14:textId="6559229C" w:rsidTr="00693B8B">
        <w:trPr>
          <w:trHeight w:val="341"/>
        </w:trPr>
        <w:tc>
          <w:tcPr>
            <w:tcW w:w="567" w:type="dxa"/>
            <w:shd w:val="clear" w:color="auto" w:fill="FFFFFF"/>
            <w:vAlign w:val="center"/>
          </w:tcPr>
          <w:p w14:paraId="28FF4832"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3C938354"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Wyposażenie </w:t>
            </w:r>
          </w:p>
          <w:p w14:paraId="5574CAEA" w14:textId="7777777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p>
        </w:tc>
        <w:tc>
          <w:tcPr>
            <w:tcW w:w="6804" w:type="dxa"/>
            <w:shd w:val="clear" w:color="auto" w:fill="FFFFFF"/>
          </w:tcPr>
          <w:p w14:paraId="6C8156BF"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Urządzenie musi być standardowo wyposażone w czytnik kodów kreskowych. Wraz z urządzeniem należy dostarczyć: </w:t>
            </w:r>
          </w:p>
          <w:p w14:paraId="38E9E1CA" w14:textId="77777777" w:rsidR="00840788" w:rsidRPr="00AB2BB6" w:rsidRDefault="00840788" w:rsidP="00840788">
            <w:pPr>
              <w:numPr>
                <w:ilvl w:val="0"/>
                <w:numId w:val="16"/>
              </w:numPr>
              <w:autoSpaceDE w:val="0"/>
              <w:autoSpaceDN w:val="0"/>
              <w:adjustRightInd w:val="0"/>
              <w:spacing w:before="0" w:after="0" w:line="240" w:lineRule="auto"/>
              <w:rPr>
                <w:rFonts w:ascii="Calibri Light" w:hAnsi="Calibri Light" w:cs="Calibri Light"/>
                <w:color w:val="000000"/>
                <w:sz w:val="22"/>
                <w:szCs w:val="22"/>
              </w:rPr>
            </w:pPr>
            <w:r w:rsidRPr="00AB2BB6">
              <w:rPr>
                <w:rFonts w:ascii="Calibri Light" w:hAnsi="Calibri Light" w:cs="Calibri Light"/>
                <w:color w:val="000000"/>
                <w:sz w:val="22"/>
                <w:szCs w:val="22"/>
              </w:rPr>
              <w:t>kabel SAS umożliwiający podłączenie biblioteki do serwera o dł. min. 2m  </w:t>
            </w:r>
          </w:p>
          <w:p w14:paraId="7F87CB49" w14:textId="77777777" w:rsidR="00840788" w:rsidRPr="00AB2BB6" w:rsidRDefault="00840788" w:rsidP="00840788">
            <w:pPr>
              <w:numPr>
                <w:ilvl w:val="0"/>
                <w:numId w:val="16"/>
              </w:numPr>
              <w:autoSpaceDE w:val="0"/>
              <w:autoSpaceDN w:val="0"/>
              <w:adjustRightInd w:val="0"/>
              <w:spacing w:before="0" w:after="0" w:line="240" w:lineRule="auto"/>
              <w:rPr>
                <w:rFonts w:ascii="Calibri Light" w:hAnsi="Calibri Light" w:cs="Calibri Light"/>
                <w:color w:val="000000"/>
                <w:sz w:val="22"/>
                <w:szCs w:val="22"/>
              </w:rPr>
            </w:pPr>
            <w:r w:rsidRPr="00AB2BB6">
              <w:rPr>
                <w:rFonts w:ascii="Calibri Light" w:hAnsi="Calibri Light" w:cs="Calibri Light"/>
                <w:color w:val="000000"/>
                <w:sz w:val="22"/>
                <w:szCs w:val="22"/>
              </w:rPr>
              <w:t>8x taśma LTO8 WORM </w:t>
            </w:r>
          </w:p>
          <w:p w14:paraId="178EA59C" w14:textId="77777777" w:rsidR="00840788" w:rsidRPr="00AB2BB6" w:rsidRDefault="00840788" w:rsidP="00840788">
            <w:pPr>
              <w:numPr>
                <w:ilvl w:val="0"/>
                <w:numId w:val="16"/>
              </w:numPr>
              <w:autoSpaceDE w:val="0"/>
              <w:autoSpaceDN w:val="0"/>
              <w:adjustRightInd w:val="0"/>
              <w:spacing w:before="0" w:after="0" w:line="240" w:lineRule="auto"/>
              <w:rPr>
                <w:rFonts w:ascii="Calibri Light" w:hAnsi="Calibri Light" w:cs="Calibri Light"/>
                <w:color w:val="000000"/>
                <w:sz w:val="22"/>
                <w:szCs w:val="22"/>
              </w:rPr>
            </w:pPr>
            <w:r w:rsidRPr="00AB2BB6">
              <w:rPr>
                <w:rFonts w:ascii="Calibri Light" w:hAnsi="Calibri Light" w:cs="Calibri Light"/>
                <w:color w:val="000000"/>
                <w:sz w:val="22"/>
                <w:szCs w:val="22"/>
              </w:rPr>
              <w:t>Oznaczenia dla taśm LTO8, numery: 1-200 </w:t>
            </w:r>
          </w:p>
          <w:p w14:paraId="56740F56" w14:textId="77777777" w:rsidR="00840788" w:rsidRPr="00AB2BB6" w:rsidRDefault="00840788" w:rsidP="00840788">
            <w:pPr>
              <w:numPr>
                <w:ilvl w:val="0"/>
                <w:numId w:val="16"/>
              </w:numPr>
              <w:autoSpaceDE w:val="0"/>
              <w:autoSpaceDN w:val="0"/>
              <w:adjustRightInd w:val="0"/>
              <w:spacing w:before="0" w:after="0" w:line="240" w:lineRule="auto"/>
              <w:rPr>
                <w:rFonts w:ascii="Calibri Light" w:hAnsi="Calibri Light" w:cs="Calibri Light"/>
                <w:color w:val="000000"/>
                <w:sz w:val="22"/>
                <w:szCs w:val="22"/>
              </w:rPr>
            </w:pPr>
            <w:r w:rsidRPr="00AB2BB6">
              <w:rPr>
                <w:rFonts w:ascii="Calibri Light" w:hAnsi="Calibri Light" w:cs="Calibri Light"/>
                <w:color w:val="000000"/>
                <w:sz w:val="22"/>
                <w:szCs w:val="22"/>
              </w:rPr>
              <w:t>Oznaczenia dla taśm LTO8 WORM, numery: 1-200 </w:t>
            </w:r>
          </w:p>
          <w:p w14:paraId="3D7D42E4" w14:textId="77777777" w:rsidR="00840788" w:rsidRPr="00AB2BB6" w:rsidRDefault="00840788" w:rsidP="00840788">
            <w:pPr>
              <w:numPr>
                <w:ilvl w:val="0"/>
                <w:numId w:val="16"/>
              </w:numPr>
              <w:autoSpaceDE w:val="0"/>
              <w:autoSpaceDN w:val="0"/>
              <w:adjustRightInd w:val="0"/>
              <w:spacing w:before="0" w:after="0" w:line="240" w:lineRule="auto"/>
              <w:rPr>
                <w:rFonts w:ascii="Calibri Light" w:hAnsi="Calibri Light" w:cs="Calibri Light"/>
                <w:color w:val="000000"/>
                <w:sz w:val="22"/>
                <w:szCs w:val="22"/>
              </w:rPr>
            </w:pPr>
            <w:r w:rsidRPr="00AB2BB6">
              <w:rPr>
                <w:rFonts w:ascii="Calibri Light" w:hAnsi="Calibri Light" w:cs="Calibri Light"/>
                <w:color w:val="000000"/>
                <w:sz w:val="22"/>
                <w:szCs w:val="22"/>
              </w:rPr>
              <w:t>Taśma czyszcząca, </w:t>
            </w:r>
          </w:p>
          <w:p w14:paraId="097BE6D8"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p>
          <w:p w14:paraId="7C99669E" w14:textId="7153A0EA"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r w:rsidRPr="00AB2BB6">
              <w:rPr>
                <w:rFonts w:ascii="Calibri Light" w:eastAsia="Arial Narrow" w:hAnsi="Calibri Light" w:cs="Calibri Light"/>
                <w:color w:val="000000"/>
                <w:sz w:val="22"/>
                <w:szCs w:val="22"/>
              </w:rPr>
              <w:t xml:space="preserve">przy czym wszystkie dostarczone nośniki muszą być kompatybilne i dedykowane do współpracy z oferowanym urządzeniem, co należy potwierdzić odpowiednim oświadczeniem producenta urządzenia – wszystkie nośniki muszą być wyposażone w etykiety z kodami kreskowymi i możliwością zastosowania logo użytkownika. Instrukcja instalacji - w języku polskim lub angielskim </w:t>
            </w:r>
          </w:p>
        </w:tc>
        <w:tc>
          <w:tcPr>
            <w:tcW w:w="1842" w:type="dxa"/>
            <w:shd w:val="clear" w:color="auto" w:fill="FFFFFF"/>
          </w:tcPr>
          <w:p w14:paraId="2791B449"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r w:rsidR="00840788" w:rsidRPr="000E7D7A" w14:paraId="5806CBDC" w14:textId="0F38BB24" w:rsidTr="00693B8B">
        <w:trPr>
          <w:trHeight w:val="341"/>
        </w:trPr>
        <w:tc>
          <w:tcPr>
            <w:tcW w:w="567" w:type="dxa"/>
            <w:shd w:val="clear" w:color="auto" w:fill="FFFFFF"/>
            <w:vAlign w:val="center"/>
          </w:tcPr>
          <w:p w14:paraId="197362CB" w14:textId="77777777" w:rsidR="00840788" w:rsidRPr="000E7D7A" w:rsidRDefault="00840788" w:rsidP="00840788">
            <w:pPr>
              <w:widowControl w:val="0"/>
              <w:numPr>
                <w:ilvl w:val="0"/>
                <w:numId w:val="15"/>
              </w:numPr>
              <w:suppressAutoHyphens/>
              <w:autoSpaceDE w:val="0"/>
              <w:snapToGrid w:val="0"/>
              <w:spacing w:before="0" w:after="0" w:line="240" w:lineRule="auto"/>
              <w:contextualSpacing/>
              <w:jc w:val="center"/>
              <w:rPr>
                <w:rFonts w:ascii="Calibri Light" w:eastAsia="Calibri" w:hAnsi="Calibri Light" w:cs="Calibri Light"/>
                <w:sz w:val="20"/>
                <w:szCs w:val="20"/>
                <w:lang w:eastAsia="pl-PL"/>
              </w:rPr>
            </w:pPr>
          </w:p>
        </w:tc>
        <w:tc>
          <w:tcPr>
            <w:tcW w:w="2127" w:type="dxa"/>
            <w:shd w:val="clear" w:color="auto" w:fill="FFFFFF"/>
          </w:tcPr>
          <w:p w14:paraId="305136E8"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Gwarancja i oświadczenia </w:t>
            </w:r>
          </w:p>
          <w:p w14:paraId="2BB59593" w14:textId="77777777"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p>
        </w:tc>
        <w:tc>
          <w:tcPr>
            <w:tcW w:w="6804" w:type="dxa"/>
            <w:shd w:val="clear" w:color="auto" w:fill="FFFFFF"/>
          </w:tcPr>
          <w:p w14:paraId="391D5DD6"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36 miesięcy w miejscu instalacji urządzenia z czasem reakcji na zgłoszenia do następnego dnia roboczego. Czas przyjmowania zgłoszeń serwisowych w trybie 5x9. Przystąpienie do fizycznej naprawy najpóźniej w następnym dniu roboczym od zdiagnozowania awarii z terminem naprawy najpóźniej do 48 godzin od rozpoczęcia naprawy. Gwarantowana możliwość rozszerzenia oferowanego serwisu do 72 miesięcy. </w:t>
            </w:r>
          </w:p>
          <w:p w14:paraId="36A59AF5"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Wsparcie i gwarancja muszą obejmować zarówna samo urządzenie jak i wszystkie zainstalowane w nim napędy oraz dostarczone nośniki.</w:t>
            </w:r>
          </w:p>
          <w:p w14:paraId="0A367609" w14:textId="77777777"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 xml:space="preserve">Zgłaszanie awarii wyłącznie poprzez ogólnopolską linię telefoniczną producenta lub autoryzowany serwis producenta – kontakt z serwisem wyłącznie w języku polskim. </w:t>
            </w:r>
          </w:p>
          <w:p w14:paraId="7F0A2CF1" w14:textId="166EC7F2" w:rsidR="00840788" w:rsidRPr="00AB2BB6" w:rsidRDefault="00840788" w:rsidP="00840788">
            <w:pPr>
              <w:pBdr>
                <w:top w:val="nil"/>
                <w:left w:val="nil"/>
                <w:bottom w:val="nil"/>
                <w:right w:val="nil"/>
                <w:between w:val="nil"/>
              </w:pBdr>
              <w:rPr>
                <w:rFonts w:ascii="Calibri Light" w:eastAsia="Arial Narrow" w:hAnsi="Calibri Light" w:cs="Calibri Light"/>
                <w:color w:val="000000"/>
                <w:sz w:val="22"/>
                <w:szCs w:val="22"/>
              </w:rPr>
            </w:pPr>
            <w:r w:rsidRPr="00AB2BB6">
              <w:rPr>
                <w:rFonts w:ascii="Calibri Light" w:eastAsia="Arial Narrow" w:hAnsi="Calibri Light" w:cs="Calibri Light"/>
                <w:color w:val="000000"/>
                <w:sz w:val="22"/>
                <w:szCs w:val="22"/>
              </w:rPr>
              <w:t>oferowane urządzenie musi być zgodne z zapisami specyfikacji technicznej przetargu oraz zgodne z europejskimi normami dotyczącymi CE i WEEE</w:t>
            </w:r>
            <w:r w:rsidR="00E509CE" w:rsidRPr="00AB2BB6">
              <w:rPr>
                <w:rFonts w:ascii="Calibri Light" w:eastAsia="Arial Narrow" w:hAnsi="Calibri Light" w:cs="Calibri Light"/>
                <w:color w:val="000000"/>
                <w:sz w:val="22"/>
                <w:szCs w:val="22"/>
              </w:rPr>
              <w:t xml:space="preserve">. </w:t>
            </w:r>
          </w:p>
          <w:p w14:paraId="6ADDBF75" w14:textId="36B42C89" w:rsidR="00840788" w:rsidRPr="00AB2BB6" w:rsidRDefault="00840788" w:rsidP="00840788">
            <w:pPr>
              <w:autoSpaceDE w:val="0"/>
              <w:autoSpaceDN w:val="0"/>
              <w:adjustRightInd w:val="0"/>
              <w:spacing w:before="0" w:after="0" w:line="240" w:lineRule="auto"/>
              <w:rPr>
                <w:rFonts w:ascii="Calibri Light" w:hAnsi="Calibri Light" w:cs="Calibri Light"/>
                <w:sz w:val="22"/>
                <w:szCs w:val="22"/>
                <w:lang w:eastAsia="pl-PL"/>
              </w:rPr>
            </w:pPr>
          </w:p>
        </w:tc>
        <w:tc>
          <w:tcPr>
            <w:tcW w:w="1842" w:type="dxa"/>
            <w:shd w:val="clear" w:color="auto" w:fill="FFFFFF"/>
          </w:tcPr>
          <w:p w14:paraId="0E701E09" w14:textId="77777777" w:rsidR="00840788" w:rsidRPr="000E7D7A" w:rsidRDefault="00840788" w:rsidP="00840788">
            <w:pPr>
              <w:autoSpaceDE w:val="0"/>
              <w:autoSpaceDN w:val="0"/>
              <w:adjustRightInd w:val="0"/>
              <w:spacing w:before="0" w:after="0" w:line="240" w:lineRule="auto"/>
              <w:rPr>
                <w:rFonts w:ascii="Calibri Light" w:hAnsi="Calibri Light" w:cs="Calibri Light"/>
                <w:sz w:val="20"/>
                <w:szCs w:val="20"/>
                <w:lang w:eastAsia="pl-PL"/>
              </w:rPr>
            </w:pPr>
          </w:p>
        </w:tc>
      </w:tr>
    </w:tbl>
    <w:p w14:paraId="17C7A78B" w14:textId="77777777" w:rsidR="00D44068" w:rsidRPr="00F74438" w:rsidRDefault="00D44068" w:rsidP="00D44068">
      <w:pPr>
        <w:spacing w:before="0" w:after="0" w:line="240" w:lineRule="auto"/>
        <w:rPr>
          <w:rFonts w:ascii="Calibri Light" w:hAnsi="Calibri Light" w:cs="Calibri Light"/>
          <w:b/>
          <w:bCs/>
          <w:sz w:val="22"/>
          <w:szCs w:val="22"/>
          <w:lang w:eastAsia="pl-PL"/>
        </w:rPr>
      </w:pPr>
    </w:p>
    <w:p w14:paraId="61733332" w14:textId="3A831799" w:rsidR="00D44068" w:rsidRDefault="0002728F"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6</w:t>
      </w:r>
      <w:r w:rsidR="00D44068">
        <w:rPr>
          <w:rFonts w:ascii="Calibri Light" w:hAnsi="Calibri Light" w:cs="Calibri Light"/>
          <w:b/>
          <w:bCs/>
          <w:sz w:val="22"/>
          <w:szCs w:val="22"/>
          <w:lang w:eastAsia="pl-PL"/>
        </w:rPr>
        <w:t xml:space="preserve">. Serwer do wykonywania kopii zapasowych – 1 sztuka </w:t>
      </w:r>
    </w:p>
    <w:p w14:paraId="1B7FEBBE"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6264" w:type="pct"/>
        <w:tblInd w:w="-1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596"/>
        <w:gridCol w:w="7902"/>
        <w:gridCol w:w="1842"/>
      </w:tblGrid>
      <w:tr w:rsidR="00693B8B" w:rsidRPr="000E7D7A" w14:paraId="5065A117" w14:textId="3DA615FC" w:rsidTr="00693B8B">
        <w:tc>
          <w:tcPr>
            <w:tcW w:w="704" w:type="pct"/>
          </w:tcPr>
          <w:p w14:paraId="1583A50D" w14:textId="77777777" w:rsidR="00693B8B" w:rsidRPr="000E7D7A" w:rsidRDefault="00693B8B" w:rsidP="00E53C10">
            <w:pPr>
              <w:spacing w:before="0" w:after="0" w:line="240" w:lineRule="auto"/>
              <w:jc w:val="center"/>
              <w:rPr>
                <w:b/>
                <w:bCs/>
                <w:sz w:val="20"/>
                <w:szCs w:val="22"/>
              </w:rPr>
            </w:pPr>
            <w:r w:rsidRPr="000E7D7A">
              <w:rPr>
                <w:b/>
                <w:bCs/>
                <w:sz w:val="20"/>
                <w:szCs w:val="22"/>
              </w:rPr>
              <w:t>Nazwa elementu, parametru lub cechy</w:t>
            </w:r>
          </w:p>
        </w:tc>
        <w:tc>
          <w:tcPr>
            <w:tcW w:w="3484" w:type="pct"/>
          </w:tcPr>
          <w:p w14:paraId="765FB312" w14:textId="77777777" w:rsidR="00693B8B" w:rsidRPr="000E7D7A" w:rsidRDefault="00693B8B" w:rsidP="00E53C10">
            <w:pPr>
              <w:spacing w:before="0" w:after="0" w:line="240" w:lineRule="auto"/>
              <w:jc w:val="center"/>
              <w:rPr>
                <w:b/>
                <w:bCs/>
                <w:sz w:val="20"/>
                <w:szCs w:val="22"/>
              </w:rPr>
            </w:pPr>
            <w:r w:rsidRPr="000E7D7A">
              <w:rPr>
                <w:b/>
                <w:bCs/>
                <w:sz w:val="20"/>
                <w:szCs w:val="22"/>
              </w:rPr>
              <w:t>Opis wymagań Serwerów</w:t>
            </w:r>
          </w:p>
        </w:tc>
        <w:tc>
          <w:tcPr>
            <w:tcW w:w="812" w:type="pct"/>
          </w:tcPr>
          <w:p w14:paraId="27A648F4" w14:textId="4CF5F31B" w:rsidR="00693B8B" w:rsidRPr="000E7D7A" w:rsidRDefault="00693B8B" w:rsidP="00E53C10">
            <w:pPr>
              <w:spacing w:before="0" w:after="0" w:line="240" w:lineRule="auto"/>
              <w:jc w:val="center"/>
              <w:rPr>
                <w:b/>
                <w:bCs/>
                <w:sz w:val="20"/>
                <w:szCs w:val="22"/>
              </w:rPr>
            </w:pPr>
            <w:r>
              <w:rPr>
                <w:b/>
                <w:bCs/>
                <w:sz w:val="20"/>
                <w:szCs w:val="22"/>
              </w:rPr>
              <w:t>Spełnia/Nie spełnia</w:t>
            </w:r>
            <w:r>
              <w:rPr>
                <w:b/>
                <w:bCs/>
                <w:sz w:val="20"/>
                <w:szCs w:val="22"/>
              </w:rPr>
              <w:br/>
              <w:t>(Wypełnia Wykonawca)</w:t>
            </w:r>
          </w:p>
        </w:tc>
      </w:tr>
      <w:tr w:rsidR="00693B8B" w:rsidRPr="000E7D7A" w14:paraId="005A0D63" w14:textId="5DCAF81F" w:rsidTr="00693B8B">
        <w:tc>
          <w:tcPr>
            <w:tcW w:w="704" w:type="pct"/>
            <w:vAlign w:val="center"/>
          </w:tcPr>
          <w:p w14:paraId="65E1CA64" w14:textId="77777777" w:rsidR="00693B8B" w:rsidRPr="000E7D7A" w:rsidRDefault="00693B8B" w:rsidP="00E53C10">
            <w:pPr>
              <w:spacing w:before="0" w:after="0" w:line="240" w:lineRule="auto"/>
              <w:rPr>
                <w:b/>
                <w:sz w:val="20"/>
                <w:szCs w:val="22"/>
              </w:rPr>
            </w:pPr>
            <w:r w:rsidRPr="000E7D7A">
              <w:rPr>
                <w:b/>
                <w:sz w:val="20"/>
                <w:szCs w:val="22"/>
              </w:rPr>
              <w:t>Obudowa</w:t>
            </w:r>
          </w:p>
        </w:tc>
        <w:tc>
          <w:tcPr>
            <w:tcW w:w="3484" w:type="pct"/>
            <w:vAlign w:val="center"/>
          </w:tcPr>
          <w:p w14:paraId="221E52C5" w14:textId="77777777" w:rsidR="00693B8B" w:rsidRPr="000E7D7A" w:rsidRDefault="00693B8B" w:rsidP="00E53C10">
            <w:pPr>
              <w:spacing w:before="0" w:after="0" w:line="240" w:lineRule="auto"/>
              <w:rPr>
                <w:sz w:val="20"/>
                <w:szCs w:val="22"/>
              </w:rPr>
            </w:pPr>
            <w:r w:rsidRPr="000E7D7A">
              <w:rPr>
                <w:sz w:val="20"/>
                <w:szCs w:val="22"/>
              </w:rPr>
              <w:t xml:space="preserve">Do instalacji w szafie </w:t>
            </w:r>
            <w:proofErr w:type="spellStart"/>
            <w:r w:rsidRPr="000E7D7A">
              <w:rPr>
                <w:sz w:val="20"/>
                <w:szCs w:val="22"/>
              </w:rPr>
              <w:t>Rack</w:t>
            </w:r>
            <w:proofErr w:type="spellEnd"/>
            <w:r w:rsidRPr="000E7D7A">
              <w:rPr>
                <w:sz w:val="20"/>
                <w:szCs w:val="22"/>
              </w:rPr>
              <w:t xml:space="preserve"> 19", wysokość nie więcej niż 1U, z zestawem szyn do mocowania w szafie i wysuwania do celów serwisowych.</w:t>
            </w:r>
          </w:p>
        </w:tc>
        <w:tc>
          <w:tcPr>
            <w:tcW w:w="812" w:type="pct"/>
          </w:tcPr>
          <w:p w14:paraId="4E9DB1A0" w14:textId="77777777" w:rsidR="00693B8B" w:rsidRPr="000E7D7A" w:rsidRDefault="00693B8B" w:rsidP="00E53C10">
            <w:pPr>
              <w:spacing w:before="0" w:after="0" w:line="240" w:lineRule="auto"/>
              <w:rPr>
                <w:sz w:val="20"/>
                <w:szCs w:val="22"/>
              </w:rPr>
            </w:pPr>
          </w:p>
        </w:tc>
      </w:tr>
      <w:tr w:rsidR="00693B8B" w:rsidRPr="000E7D7A" w14:paraId="77842D29" w14:textId="4F4266E3" w:rsidTr="00693B8B">
        <w:tc>
          <w:tcPr>
            <w:tcW w:w="704" w:type="pct"/>
            <w:vAlign w:val="center"/>
          </w:tcPr>
          <w:p w14:paraId="19C03CD3" w14:textId="77777777" w:rsidR="00693B8B" w:rsidRPr="000E7D7A" w:rsidRDefault="00693B8B" w:rsidP="00E53C10">
            <w:pPr>
              <w:spacing w:before="0" w:after="0" w:line="240" w:lineRule="auto"/>
              <w:rPr>
                <w:b/>
                <w:bCs/>
                <w:sz w:val="20"/>
                <w:szCs w:val="22"/>
              </w:rPr>
            </w:pPr>
            <w:r w:rsidRPr="000E7D7A">
              <w:rPr>
                <w:b/>
                <w:bCs/>
                <w:sz w:val="20"/>
                <w:szCs w:val="22"/>
              </w:rPr>
              <w:t>Procesor</w:t>
            </w:r>
          </w:p>
        </w:tc>
        <w:tc>
          <w:tcPr>
            <w:tcW w:w="3484" w:type="pct"/>
            <w:vAlign w:val="center"/>
          </w:tcPr>
          <w:p w14:paraId="7EEA246C" w14:textId="77777777" w:rsidR="00693B8B" w:rsidRPr="000E7D7A" w:rsidRDefault="00693B8B" w:rsidP="00E53C10">
            <w:pPr>
              <w:spacing w:before="0" w:after="0" w:line="240" w:lineRule="auto"/>
              <w:rPr>
                <w:sz w:val="20"/>
                <w:szCs w:val="22"/>
              </w:rPr>
            </w:pPr>
            <w:r w:rsidRPr="000E7D7A">
              <w:rPr>
                <w:sz w:val="20"/>
                <w:szCs w:val="22"/>
              </w:rPr>
              <w:t xml:space="preserve">Architektura x86, maksymalny TDP dla procesora – 65W. Minimalna ilość rdzeni dla procesora – 4, taktowanie procesora nie niższe niż  3.5GHz.  Wynik wydajności procesora instalowanego w oferowanym serwerze nie powinien być niższy niż 67,6 punków </w:t>
            </w:r>
            <w:proofErr w:type="spellStart"/>
            <w:r w:rsidRPr="000E7D7A">
              <w:rPr>
                <w:sz w:val="20"/>
                <w:szCs w:val="22"/>
              </w:rPr>
              <w:t>base</w:t>
            </w:r>
            <w:proofErr w:type="spellEnd"/>
            <w:r w:rsidRPr="000E7D7A">
              <w:rPr>
                <w:sz w:val="20"/>
                <w:szCs w:val="22"/>
              </w:rPr>
              <w:t xml:space="preserve"> w teście  </w:t>
            </w:r>
            <w:proofErr w:type="spellStart"/>
            <w:r w:rsidRPr="000E7D7A">
              <w:rPr>
                <w:sz w:val="20"/>
                <w:szCs w:val="22"/>
              </w:rPr>
              <w:t>SPECrate</w:t>
            </w:r>
            <w:proofErr w:type="spellEnd"/>
            <w:r w:rsidRPr="000E7D7A">
              <w:rPr>
                <w:sz w:val="20"/>
                <w:szCs w:val="22"/>
              </w:rPr>
              <w:t xml:space="preserve"> 2017 </w:t>
            </w:r>
            <w:proofErr w:type="spellStart"/>
            <w:r w:rsidRPr="000E7D7A">
              <w:rPr>
                <w:sz w:val="20"/>
                <w:szCs w:val="22"/>
              </w:rPr>
              <w:t>Floating</w:t>
            </w:r>
            <w:proofErr w:type="spellEnd"/>
            <w:r w:rsidRPr="000E7D7A">
              <w:rPr>
                <w:sz w:val="20"/>
                <w:szCs w:val="22"/>
              </w:rPr>
              <w:t xml:space="preserve"> Point, opublikowanym przez SPEC.org (</w:t>
            </w:r>
            <w:hyperlink r:id="rId11" w:history="1">
              <w:r w:rsidRPr="000E7D7A">
                <w:rPr>
                  <w:sz w:val="20"/>
                  <w:szCs w:val="22"/>
                </w:rPr>
                <w:t>www.spec.org</w:t>
              </w:r>
            </w:hyperlink>
            <w:r w:rsidRPr="000E7D7A">
              <w:rPr>
                <w:sz w:val="20"/>
                <w:szCs w:val="22"/>
              </w:rPr>
              <w:t>). Test przeprowadzony przez producenta serwera musi być zamieszczony na stronie spec.org</w:t>
            </w:r>
          </w:p>
        </w:tc>
        <w:tc>
          <w:tcPr>
            <w:tcW w:w="812" w:type="pct"/>
          </w:tcPr>
          <w:p w14:paraId="4171F18D" w14:textId="77777777" w:rsidR="00693B8B" w:rsidRPr="000E7D7A" w:rsidRDefault="00693B8B" w:rsidP="00E53C10">
            <w:pPr>
              <w:spacing w:before="0" w:after="0" w:line="240" w:lineRule="auto"/>
              <w:rPr>
                <w:sz w:val="20"/>
                <w:szCs w:val="22"/>
              </w:rPr>
            </w:pPr>
          </w:p>
        </w:tc>
      </w:tr>
      <w:tr w:rsidR="00693B8B" w:rsidRPr="000E7D7A" w14:paraId="6B40D0BF" w14:textId="712BB751" w:rsidTr="00693B8B">
        <w:tc>
          <w:tcPr>
            <w:tcW w:w="704" w:type="pct"/>
            <w:vAlign w:val="center"/>
          </w:tcPr>
          <w:p w14:paraId="24C57FE6" w14:textId="77777777" w:rsidR="00693B8B" w:rsidRPr="000E7D7A" w:rsidRDefault="00693B8B" w:rsidP="00E53C10">
            <w:pPr>
              <w:spacing w:before="0" w:after="0" w:line="240" w:lineRule="auto"/>
              <w:rPr>
                <w:b/>
                <w:bCs/>
                <w:sz w:val="20"/>
                <w:szCs w:val="22"/>
              </w:rPr>
            </w:pPr>
            <w:r w:rsidRPr="000E7D7A">
              <w:rPr>
                <w:b/>
                <w:bCs/>
                <w:sz w:val="20"/>
                <w:szCs w:val="22"/>
              </w:rPr>
              <w:t xml:space="preserve">Liczba zainstalowanych procesorów </w:t>
            </w:r>
          </w:p>
        </w:tc>
        <w:tc>
          <w:tcPr>
            <w:tcW w:w="3484" w:type="pct"/>
            <w:vAlign w:val="center"/>
          </w:tcPr>
          <w:p w14:paraId="47C853BA" w14:textId="77777777" w:rsidR="00693B8B" w:rsidRPr="000E7D7A" w:rsidRDefault="00693B8B" w:rsidP="00E53C10">
            <w:pPr>
              <w:spacing w:before="0" w:after="0" w:line="240" w:lineRule="auto"/>
              <w:rPr>
                <w:sz w:val="20"/>
                <w:szCs w:val="22"/>
              </w:rPr>
            </w:pPr>
            <w:r w:rsidRPr="000E7D7A">
              <w:rPr>
                <w:sz w:val="20"/>
                <w:szCs w:val="22"/>
              </w:rPr>
              <w:t>1</w:t>
            </w:r>
          </w:p>
        </w:tc>
        <w:tc>
          <w:tcPr>
            <w:tcW w:w="812" w:type="pct"/>
          </w:tcPr>
          <w:p w14:paraId="35248035" w14:textId="77777777" w:rsidR="00693B8B" w:rsidRPr="000E7D7A" w:rsidRDefault="00693B8B" w:rsidP="00E53C10">
            <w:pPr>
              <w:spacing w:before="0" w:after="0" w:line="240" w:lineRule="auto"/>
              <w:rPr>
                <w:sz w:val="20"/>
                <w:szCs w:val="22"/>
              </w:rPr>
            </w:pPr>
          </w:p>
        </w:tc>
      </w:tr>
      <w:tr w:rsidR="00693B8B" w:rsidRPr="000E7D7A" w14:paraId="4F040B25" w14:textId="79C4544F" w:rsidTr="00693B8B">
        <w:tc>
          <w:tcPr>
            <w:tcW w:w="704" w:type="pct"/>
            <w:vAlign w:val="center"/>
          </w:tcPr>
          <w:p w14:paraId="309528D9" w14:textId="77777777" w:rsidR="00693B8B" w:rsidRPr="000E7D7A" w:rsidRDefault="00693B8B" w:rsidP="00E53C10">
            <w:pPr>
              <w:spacing w:before="0" w:after="0" w:line="240" w:lineRule="auto"/>
              <w:rPr>
                <w:b/>
                <w:bCs/>
                <w:sz w:val="20"/>
                <w:szCs w:val="22"/>
              </w:rPr>
            </w:pPr>
            <w:r w:rsidRPr="000E7D7A">
              <w:rPr>
                <w:b/>
                <w:bCs/>
                <w:sz w:val="20"/>
                <w:szCs w:val="22"/>
              </w:rPr>
              <w:t>Płyta główna</w:t>
            </w:r>
          </w:p>
        </w:tc>
        <w:tc>
          <w:tcPr>
            <w:tcW w:w="3484" w:type="pct"/>
            <w:vAlign w:val="center"/>
          </w:tcPr>
          <w:p w14:paraId="654CD13D" w14:textId="77777777" w:rsidR="00693B8B" w:rsidRPr="000E7D7A" w:rsidRDefault="00693B8B" w:rsidP="00E53C10">
            <w:pPr>
              <w:spacing w:before="0" w:after="0" w:line="240" w:lineRule="auto"/>
              <w:rPr>
                <w:sz w:val="20"/>
                <w:szCs w:val="22"/>
              </w:rPr>
            </w:pPr>
            <w:r w:rsidRPr="000E7D7A">
              <w:rPr>
                <w:sz w:val="20"/>
                <w:szCs w:val="22"/>
              </w:rPr>
              <w:t xml:space="preserve">Płyta główna dedykowana do pracy w serwerach, wyprodukowana przez producenta serwera wykonujących 64-bitowe instrukcje </w:t>
            </w:r>
          </w:p>
        </w:tc>
        <w:tc>
          <w:tcPr>
            <w:tcW w:w="812" w:type="pct"/>
          </w:tcPr>
          <w:p w14:paraId="7BE35787" w14:textId="77777777" w:rsidR="00693B8B" w:rsidRPr="000E7D7A" w:rsidRDefault="00693B8B" w:rsidP="00E53C10">
            <w:pPr>
              <w:spacing w:before="0" w:after="0" w:line="240" w:lineRule="auto"/>
              <w:rPr>
                <w:sz w:val="20"/>
                <w:szCs w:val="22"/>
              </w:rPr>
            </w:pPr>
          </w:p>
        </w:tc>
      </w:tr>
      <w:tr w:rsidR="00693B8B" w:rsidRPr="000E7D7A" w14:paraId="71EEA2DD" w14:textId="692D14A3" w:rsidTr="00693B8B">
        <w:tc>
          <w:tcPr>
            <w:tcW w:w="704" w:type="pct"/>
            <w:vAlign w:val="center"/>
          </w:tcPr>
          <w:p w14:paraId="692C5930" w14:textId="77777777" w:rsidR="00693B8B" w:rsidRPr="000E7D7A" w:rsidRDefault="00693B8B" w:rsidP="00E53C10">
            <w:pPr>
              <w:spacing w:before="0" w:after="0" w:line="240" w:lineRule="auto"/>
              <w:rPr>
                <w:b/>
                <w:sz w:val="20"/>
                <w:szCs w:val="22"/>
              </w:rPr>
            </w:pPr>
            <w:r w:rsidRPr="000E7D7A">
              <w:rPr>
                <w:b/>
                <w:sz w:val="20"/>
                <w:szCs w:val="22"/>
              </w:rPr>
              <w:lastRenderedPageBreak/>
              <w:t>Pamięć operacyjna</w:t>
            </w:r>
          </w:p>
        </w:tc>
        <w:tc>
          <w:tcPr>
            <w:tcW w:w="3484" w:type="pct"/>
            <w:vAlign w:val="center"/>
          </w:tcPr>
          <w:p w14:paraId="656682F7" w14:textId="77777777" w:rsidR="00693B8B" w:rsidRPr="000E7D7A" w:rsidRDefault="00693B8B" w:rsidP="00E53C10">
            <w:pPr>
              <w:spacing w:before="0" w:after="0" w:line="240" w:lineRule="auto"/>
              <w:rPr>
                <w:sz w:val="20"/>
                <w:szCs w:val="22"/>
              </w:rPr>
            </w:pPr>
            <w:r w:rsidRPr="000E7D7A">
              <w:rPr>
                <w:sz w:val="20"/>
                <w:szCs w:val="22"/>
              </w:rPr>
              <w:t xml:space="preserve">Zainstalowane minimum 16GB pamięci RAM o częstotliwości minimum 4800MHz. </w:t>
            </w:r>
          </w:p>
          <w:p w14:paraId="28BB3997" w14:textId="77777777" w:rsidR="00693B8B" w:rsidRPr="000E7D7A" w:rsidRDefault="00693B8B" w:rsidP="00E53C10">
            <w:pPr>
              <w:spacing w:before="0" w:after="0" w:line="240" w:lineRule="auto"/>
              <w:rPr>
                <w:sz w:val="20"/>
                <w:szCs w:val="22"/>
              </w:rPr>
            </w:pPr>
            <w:r w:rsidRPr="000E7D7A">
              <w:rPr>
                <w:sz w:val="20"/>
                <w:szCs w:val="22"/>
              </w:rPr>
              <w:t xml:space="preserve">Zainstalowana pamięć powinna być sygnowana i zoptymalizowana do użycia przez producenta serwera. </w:t>
            </w:r>
          </w:p>
          <w:p w14:paraId="319D1300" w14:textId="77777777" w:rsidR="00693B8B" w:rsidRPr="000E7D7A" w:rsidRDefault="00693B8B" w:rsidP="00E53C10">
            <w:pPr>
              <w:spacing w:before="0" w:after="0" w:line="240" w:lineRule="auto"/>
              <w:rPr>
                <w:sz w:val="20"/>
                <w:szCs w:val="22"/>
              </w:rPr>
            </w:pPr>
            <w:r w:rsidRPr="000E7D7A">
              <w:rPr>
                <w:sz w:val="20"/>
                <w:szCs w:val="22"/>
              </w:rPr>
              <w:t xml:space="preserve">Minimum 4 </w:t>
            </w:r>
            <w:proofErr w:type="spellStart"/>
            <w:r w:rsidRPr="000E7D7A">
              <w:rPr>
                <w:sz w:val="20"/>
                <w:szCs w:val="22"/>
              </w:rPr>
              <w:t>sloty</w:t>
            </w:r>
            <w:proofErr w:type="spellEnd"/>
            <w:r w:rsidRPr="000E7D7A">
              <w:rPr>
                <w:sz w:val="20"/>
                <w:szCs w:val="22"/>
              </w:rPr>
              <w:t xml:space="preserve"> na pamięć. Możliwość rozbudowy do  128GB RAM. </w:t>
            </w:r>
          </w:p>
        </w:tc>
        <w:tc>
          <w:tcPr>
            <w:tcW w:w="812" w:type="pct"/>
          </w:tcPr>
          <w:p w14:paraId="017DA4FC" w14:textId="77777777" w:rsidR="00693B8B" w:rsidRPr="000E7D7A" w:rsidRDefault="00693B8B" w:rsidP="00E53C10">
            <w:pPr>
              <w:spacing w:before="0" w:after="0" w:line="240" w:lineRule="auto"/>
              <w:rPr>
                <w:sz w:val="20"/>
                <w:szCs w:val="22"/>
              </w:rPr>
            </w:pPr>
          </w:p>
        </w:tc>
      </w:tr>
      <w:tr w:rsidR="00693B8B" w:rsidRPr="000E7D7A" w14:paraId="747C6682" w14:textId="2BF2547F" w:rsidTr="00693B8B">
        <w:tc>
          <w:tcPr>
            <w:tcW w:w="704" w:type="pct"/>
            <w:vAlign w:val="center"/>
          </w:tcPr>
          <w:p w14:paraId="6AEAFD81" w14:textId="77777777" w:rsidR="00693B8B" w:rsidRPr="000E7D7A" w:rsidRDefault="00693B8B" w:rsidP="00E53C10">
            <w:pPr>
              <w:spacing w:before="0" w:after="0" w:line="240" w:lineRule="auto"/>
              <w:rPr>
                <w:b/>
                <w:sz w:val="20"/>
                <w:szCs w:val="22"/>
              </w:rPr>
            </w:pPr>
            <w:r w:rsidRPr="000E7D7A">
              <w:rPr>
                <w:b/>
                <w:sz w:val="20"/>
                <w:szCs w:val="22"/>
              </w:rPr>
              <w:t>Zabezpieczenie pamięci</w:t>
            </w:r>
          </w:p>
        </w:tc>
        <w:tc>
          <w:tcPr>
            <w:tcW w:w="3484" w:type="pct"/>
            <w:vAlign w:val="center"/>
          </w:tcPr>
          <w:p w14:paraId="540C3C91" w14:textId="77777777" w:rsidR="00693B8B" w:rsidRPr="000E7D7A" w:rsidRDefault="00693B8B" w:rsidP="00E53C10">
            <w:pPr>
              <w:spacing w:before="0" w:after="0" w:line="240" w:lineRule="auto"/>
              <w:rPr>
                <w:sz w:val="20"/>
                <w:szCs w:val="22"/>
              </w:rPr>
            </w:pPr>
            <w:r w:rsidRPr="000E7D7A">
              <w:rPr>
                <w:sz w:val="20"/>
                <w:szCs w:val="22"/>
              </w:rPr>
              <w:t>Minimum  ECC</w:t>
            </w:r>
          </w:p>
        </w:tc>
        <w:tc>
          <w:tcPr>
            <w:tcW w:w="812" w:type="pct"/>
          </w:tcPr>
          <w:p w14:paraId="0AA05904" w14:textId="77777777" w:rsidR="00693B8B" w:rsidRPr="000E7D7A" w:rsidRDefault="00693B8B" w:rsidP="00E53C10">
            <w:pPr>
              <w:spacing w:before="0" w:after="0" w:line="240" w:lineRule="auto"/>
              <w:rPr>
                <w:sz w:val="20"/>
                <w:szCs w:val="22"/>
              </w:rPr>
            </w:pPr>
          </w:p>
        </w:tc>
      </w:tr>
      <w:tr w:rsidR="00693B8B" w:rsidRPr="000E7D7A" w14:paraId="660457C3" w14:textId="65765667" w:rsidTr="00693B8B">
        <w:tc>
          <w:tcPr>
            <w:tcW w:w="704" w:type="pct"/>
            <w:vAlign w:val="center"/>
          </w:tcPr>
          <w:p w14:paraId="63756F47" w14:textId="77777777" w:rsidR="00693B8B" w:rsidRPr="000E7D7A" w:rsidRDefault="00693B8B" w:rsidP="00E53C10">
            <w:pPr>
              <w:spacing w:before="0" w:after="0" w:line="240" w:lineRule="auto"/>
              <w:rPr>
                <w:b/>
                <w:sz w:val="20"/>
                <w:szCs w:val="22"/>
              </w:rPr>
            </w:pPr>
            <w:r w:rsidRPr="000E7D7A">
              <w:rPr>
                <w:b/>
                <w:sz w:val="20"/>
                <w:szCs w:val="22"/>
              </w:rPr>
              <w:t>Procesor Graficzny</w:t>
            </w:r>
          </w:p>
        </w:tc>
        <w:tc>
          <w:tcPr>
            <w:tcW w:w="3484" w:type="pct"/>
            <w:vAlign w:val="center"/>
          </w:tcPr>
          <w:p w14:paraId="2B3ADFEB" w14:textId="77777777" w:rsidR="00693B8B" w:rsidRPr="000E7D7A" w:rsidRDefault="00693B8B" w:rsidP="00E53C10">
            <w:pPr>
              <w:spacing w:before="0" w:after="0" w:line="240" w:lineRule="auto"/>
              <w:rPr>
                <w:sz w:val="20"/>
                <w:szCs w:val="22"/>
              </w:rPr>
            </w:pPr>
            <w:r w:rsidRPr="000E7D7A">
              <w:rPr>
                <w:sz w:val="20"/>
                <w:szCs w:val="22"/>
              </w:rPr>
              <w:t xml:space="preserve">Zintegrowana karta graficzna z minimum 16MB pamięci osiągająca rozdzielczość 1920x1200 przy 60 </w:t>
            </w:r>
            <w:proofErr w:type="spellStart"/>
            <w:r w:rsidRPr="000E7D7A">
              <w:rPr>
                <w:sz w:val="20"/>
                <w:szCs w:val="22"/>
              </w:rPr>
              <w:t>Hz</w:t>
            </w:r>
            <w:proofErr w:type="spellEnd"/>
            <w:r w:rsidRPr="000E7D7A">
              <w:rPr>
                <w:sz w:val="20"/>
                <w:szCs w:val="22"/>
              </w:rPr>
              <w:t>.</w:t>
            </w:r>
          </w:p>
          <w:p w14:paraId="0CAD0E25" w14:textId="77777777" w:rsidR="00693B8B" w:rsidRPr="000E7D7A" w:rsidRDefault="00693B8B" w:rsidP="00E53C10">
            <w:pPr>
              <w:spacing w:before="0" w:after="0" w:line="240" w:lineRule="auto"/>
              <w:jc w:val="both"/>
              <w:rPr>
                <w:sz w:val="20"/>
                <w:szCs w:val="22"/>
              </w:rPr>
            </w:pPr>
            <w:r w:rsidRPr="000E7D7A">
              <w:rPr>
                <w:sz w:val="20"/>
                <w:szCs w:val="22"/>
              </w:rPr>
              <w:t>1 port VGA na tylnym panelu serwera. Wymagana możliwość instalacji portu VGA na panelu przednim.</w:t>
            </w:r>
          </w:p>
        </w:tc>
        <w:tc>
          <w:tcPr>
            <w:tcW w:w="812" w:type="pct"/>
          </w:tcPr>
          <w:p w14:paraId="07DD9AF8" w14:textId="77777777" w:rsidR="00693B8B" w:rsidRPr="000E7D7A" w:rsidRDefault="00693B8B" w:rsidP="00E53C10">
            <w:pPr>
              <w:spacing w:before="0" w:after="0" w:line="240" w:lineRule="auto"/>
              <w:rPr>
                <w:sz w:val="20"/>
                <w:szCs w:val="22"/>
              </w:rPr>
            </w:pPr>
          </w:p>
        </w:tc>
      </w:tr>
      <w:tr w:rsidR="00693B8B" w:rsidRPr="000E7D7A" w14:paraId="1FA8D4C0" w14:textId="05F8D538" w:rsidTr="00693B8B">
        <w:tc>
          <w:tcPr>
            <w:tcW w:w="704" w:type="pct"/>
            <w:vAlign w:val="center"/>
          </w:tcPr>
          <w:p w14:paraId="4FA7C821" w14:textId="77777777" w:rsidR="00693B8B" w:rsidRPr="000E7D7A" w:rsidRDefault="00693B8B" w:rsidP="00E53C10">
            <w:pPr>
              <w:spacing w:before="0" w:after="0" w:line="240" w:lineRule="auto"/>
              <w:rPr>
                <w:b/>
                <w:sz w:val="20"/>
                <w:szCs w:val="22"/>
              </w:rPr>
            </w:pPr>
            <w:r w:rsidRPr="000E7D7A">
              <w:rPr>
                <w:b/>
                <w:sz w:val="20"/>
                <w:szCs w:val="22"/>
              </w:rPr>
              <w:t>Rozbudowa dysków</w:t>
            </w:r>
          </w:p>
        </w:tc>
        <w:tc>
          <w:tcPr>
            <w:tcW w:w="3484" w:type="pct"/>
            <w:vAlign w:val="center"/>
          </w:tcPr>
          <w:p w14:paraId="72B5703A" w14:textId="25F5B6A9" w:rsidR="00693B8B" w:rsidRPr="000E7D7A" w:rsidRDefault="00693B8B" w:rsidP="00E53C10">
            <w:pPr>
              <w:spacing w:before="0" w:after="0" w:line="240" w:lineRule="auto"/>
              <w:rPr>
                <w:rFonts w:cs="Calibri"/>
                <w:sz w:val="20"/>
                <w:szCs w:val="20"/>
              </w:rPr>
            </w:pPr>
            <w:r w:rsidRPr="000E7D7A">
              <w:rPr>
                <w:sz w:val="20"/>
                <w:szCs w:val="22"/>
              </w:rPr>
              <w:t xml:space="preserve">W chwili dostawy serwer musi posiadać możliwość instalacji do 4 dysków 3,5” Hot </w:t>
            </w:r>
            <w:proofErr w:type="spellStart"/>
            <w:r w:rsidRPr="000E7D7A">
              <w:rPr>
                <w:sz w:val="20"/>
                <w:szCs w:val="22"/>
              </w:rPr>
              <w:t>Swap</w:t>
            </w:r>
            <w:proofErr w:type="spellEnd"/>
            <w:r w:rsidRPr="000E7D7A">
              <w:rPr>
                <w:sz w:val="20"/>
                <w:szCs w:val="22"/>
              </w:rPr>
              <w:t xml:space="preserve"> oraz zainstalowan</w:t>
            </w:r>
            <w:r w:rsidR="00F04166">
              <w:rPr>
                <w:sz w:val="20"/>
                <w:szCs w:val="22"/>
              </w:rPr>
              <w:t>y min. 1</w:t>
            </w:r>
            <w:r w:rsidRPr="000E7D7A">
              <w:rPr>
                <w:rFonts w:cs="Calibri"/>
                <w:sz w:val="20"/>
                <w:szCs w:val="20"/>
              </w:rPr>
              <w:t xml:space="preserve"> dys</w:t>
            </w:r>
            <w:r w:rsidR="00F04166">
              <w:rPr>
                <w:rFonts w:cs="Calibri"/>
                <w:sz w:val="20"/>
                <w:szCs w:val="20"/>
              </w:rPr>
              <w:t>k</w:t>
            </w:r>
            <w:r w:rsidRPr="000E7D7A">
              <w:rPr>
                <w:rFonts w:cs="Calibri"/>
                <w:sz w:val="20"/>
                <w:szCs w:val="20"/>
              </w:rPr>
              <w:t xml:space="preserve"> SATA o pojemności minimum 8TB</w:t>
            </w:r>
          </w:p>
          <w:p w14:paraId="359F63E5" w14:textId="77777777" w:rsidR="00693B8B" w:rsidRPr="000E7D7A" w:rsidRDefault="00693B8B" w:rsidP="00E53C10">
            <w:pPr>
              <w:spacing w:before="0" w:after="0" w:line="240" w:lineRule="auto"/>
              <w:rPr>
                <w:sz w:val="20"/>
                <w:szCs w:val="22"/>
              </w:rPr>
            </w:pPr>
          </w:p>
          <w:p w14:paraId="3EC827BA" w14:textId="77777777" w:rsidR="00693B8B" w:rsidRPr="000E7D7A" w:rsidRDefault="00693B8B" w:rsidP="00E53C10">
            <w:pPr>
              <w:spacing w:before="0" w:after="0" w:line="240" w:lineRule="auto"/>
              <w:rPr>
                <w:sz w:val="20"/>
                <w:szCs w:val="22"/>
              </w:rPr>
            </w:pPr>
            <w:r w:rsidRPr="000E7D7A">
              <w:rPr>
                <w:rFonts w:cs="Calibri"/>
                <w:sz w:val="20"/>
                <w:szCs w:val="20"/>
              </w:rPr>
              <w:t xml:space="preserve">Serwer powinien posiadać zainstalowany </w:t>
            </w:r>
            <w:r w:rsidRPr="000E7D7A">
              <w:rPr>
                <w:rFonts w:cs="Calibri"/>
                <w:sz w:val="20"/>
                <w:szCs w:val="22"/>
              </w:rPr>
              <w:t xml:space="preserve"> adapter posiadający możliwość instalacji dwóch dysków M.2 SSD i konfiguracji na dyskach RAID-1 przy pomocy wbudowanego sprzętowego kontrolera. </w:t>
            </w:r>
          </w:p>
        </w:tc>
        <w:tc>
          <w:tcPr>
            <w:tcW w:w="812" w:type="pct"/>
          </w:tcPr>
          <w:p w14:paraId="36188BA1" w14:textId="77777777" w:rsidR="00693B8B" w:rsidRPr="000E7D7A" w:rsidRDefault="00693B8B" w:rsidP="00E53C10">
            <w:pPr>
              <w:spacing w:before="0" w:after="0" w:line="240" w:lineRule="auto"/>
              <w:rPr>
                <w:sz w:val="20"/>
                <w:szCs w:val="22"/>
              </w:rPr>
            </w:pPr>
          </w:p>
        </w:tc>
      </w:tr>
      <w:tr w:rsidR="00693B8B" w:rsidRPr="000E7D7A" w14:paraId="64293F45" w14:textId="2BF44A99" w:rsidTr="00693B8B">
        <w:tc>
          <w:tcPr>
            <w:tcW w:w="704" w:type="pct"/>
            <w:vAlign w:val="center"/>
          </w:tcPr>
          <w:p w14:paraId="2AF69CD9" w14:textId="77777777" w:rsidR="00693B8B" w:rsidRPr="000E7D7A" w:rsidRDefault="00693B8B" w:rsidP="00E53C10">
            <w:pPr>
              <w:spacing w:before="0" w:after="0" w:line="240" w:lineRule="auto"/>
              <w:rPr>
                <w:b/>
                <w:sz w:val="20"/>
                <w:szCs w:val="22"/>
              </w:rPr>
            </w:pPr>
            <w:r w:rsidRPr="000E7D7A">
              <w:rPr>
                <w:b/>
                <w:sz w:val="20"/>
                <w:szCs w:val="22"/>
              </w:rPr>
              <w:t>Kontroler dyskowy</w:t>
            </w:r>
          </w:p>
        </w:tc>
        <w:tc>
          <w:tcPr>
            <w:tcW w:w="3484" w:type="pct"/>
            <w:vAlign w:val="center"/>
          </w:tcPr>
          <w:p w14:paraId="51EBF52A" w14:textId="77777777" w:rsidR="00693B8B" w:rsidRPr="000E7D7A" w:rsidRDefault="00693B8B" w:rsidP="00E53C10">
            <w:pPr>
              <w:spacing w:before="0" w:after="0" w:line="240" w:lineRule="auto"/>
              <w:rPr>
                <w:sz w:val="20"/>
                <w:szCs w:val="22"/>
              </w:rPr>
            </w:pPr>
            <w:r w:rsidRPr="000E7D7A">
              <w:rPr>
                <w:sz w:val="20"/>
                <w:szCs w:val="22"/>
              </w:rPr>
              <w:t xml:space="preserve">Zainstalowany sprzętowy kontroler dyskowy 12Gb z 4GB Flash. Kontroler musi obsługiwać poziomy RAID – 0/1/10/5/50/6/60. </w:t>
            </w:r>
          </w:p>
        </w:tc>
        <w:tc>
          <w:tcPr>
            <w:tcW w:w="812" w:type="pct"/>
          </w:tcPr>
          <w:p w14:paraId="55DE99C3" w14:textId="77777777" w:rsidR="00693B8B" w:rsidRPr="000E7D7A" w:rsidRDefault="00693B8B" w:rsidP="00E53C10">
            <w:pPr>
              <w:spacing w:before="0" w:after="0" w:line="240" w:lineRule="auto"/>
              <w:rPr>
                <w:sz w:val="20"/>
                <w:szCs w:val="22"/>
              </w:rPr>
            </w:pPr>
          </w:p>
        </w:tc>
      </w:tr>
      <w:tr w:rsidR="00693B8B" w:rsidRPr="000E7D7A" w14:paraId="5782C638" w14:textId="7A997054" w:rsidTr="00693B8B">
        <w:tc>
          <w:tcPr>
            <w:tcW w:w="704" w:type="pct"/>
            <w:vAlign w:val="center"/>
          </w:tcPr>
          <w:p w14:paraId="1D6D334E" w14:textId="77777777" w:rsidR="00693B8B" w:rsidRPr="000E7D7A" w:rsidRDefault="00693B8B" w:rsidP="00E53C10">
            <w:pPr>
              <w:spacing w:before="0" w:after="0" w:line="240" w:lineRule="auto"/>
              <w:rPr>
                <w:b/>
                <w:sz w:val="20"/>
                <w:szCs w:val="22"/>
              </w:rPr>
            </w:pPr>
            <w:r w:rsidRPr="000E7D7A">
              <w:rPr>
                <w:b/>
                <w:sz w:val="20"/>
                <w:szCs w:val="22"/>
              </w:rPr>
              <w:t>Zasilacz</w:t>
            </w:r>
          </w:p>
        </w:tc>
        <w:tc>
          <w:tcPr>
            <w:tcW w:w="3484" w:type="pct"/>
            <w:vAlign w:val="center"/>
          </w:tcPr>
          <w:p w14:paraId="0155E6C5" w14:textId="77777777" w:rsidR="00693B8B" w:rsidRPr="000E7D7A" w:rsidRDefault="00693B8B" w:rsidP="00E53C10">
            <w:pPr>
              <w:spacing w:before="0" w:after="0" w:line="240" w:lineRule="auto"/>
              <w:rPr>
                <w:sz w:val="20"/>
                <w:szCs w:val="22"/>
              </w:rPr>
            </w:pPr>
            <w:r w:rsidRPr="000E7D7A">
              <w:rPr>
                <w:sz w:val="20"/>
                <w:szCs w:val="22"/>
              </w:rPr>
              <w:t xml:space="preserve">Minimum dwa redundantne zasilacze o mocy minimum 800W z certyfikatem minimum </w:t>
            </w:r>
            <w:proofErr w:type="spellStart"/>
            <w:r w:rsidRPr="000E7D7A">
              <w:rPr>
                <w:sz w:val="20"/>
                <w:szCs w:val="22"/>
              </w:rPr>
              <w:t>Titanium</w:t>
            </w:r>
            <w:proofErr w:type="spellEnd"/>
            <w:r w:rsidRPr="000E7D7A">
              <w:rPr>
                <w:sz w:val="20"/>
                <w:szCs w:val="22"/>
              </w:rPr>
              <w:t xml:space="preserve"> wraz z </w:t>
            </w:r>
            <w:proofErr w:type="spellStart"/>
            <w:r w:rsidRPr="000E7D7A">
              <w:rPr>
                <w:sz w:val="20"/>
                <w:szCs w:val="22"/>
              </w:rPr>
              <w:t>kabali</w:t>
            </w:r>
            <w:proofErr w:type="spellEnd"/>
            <w:r w:rsidRPr="000E7D7A">
              <w:rPr>
                <w:sz w:val="20"/>
                <w:szCs w:val="22"/>
              </w:rPr>
              <w:t xml:space="preserve"> zasilającymi C13-C14 minimum 2.8m długości.</w:t>
            </w:r>
          </w:p>
        </w:tc>
        <w:tc>
          <w:tcPr>
            <w:tcW w:w="812" w:type="pct"/>
          </w:tcPr>
          <w:p w14:paraId="6B773FBF" w14:textId="77777777" w:rsidR="00693B8B" w:rsidRPr="000E7D7A" w:rsidRDefault="00693B8B" w:rsidP="00E53C10">
            <w:pPr>
              <w:spacing w:before="0" w:after="0" w:line="240" w:lineRule="auto"/>
              <w:rPr>
                <w:sz w:val="20"/>
                <w:szCs w:val="22"/>
              </w:rPr>
            </w:pPr>
          </w:p>
        </w:tc>
      </w:tr>
      <w:tr w:rsidR="00693B8B" w:rsidRPr="000E7D7A" w14:paraId="3E3A43E4" w14:textId="323FEDFD" w:rsidTr="00693B8B">
        <w:tc>
          <w:tcPr>
            <w:tcW w:w="704" w:type="pct"/>
            <w:vAlign w:val="center"/>
          </w:tcPr>
          <w:p w14:paraId="4EFB2417" w14:textId="77777777" w:rsidR="00693B8B" w:rsidRPr="000E7D7A" w:rsidRDefault="00693B8B" w:rsidP="00E53C10">
            <w:pPr>
              <w:spacing w:before="0" w:after="0" w:line="240" w:lineRule="auto"/>
              <w:rPr>
                <w:b/>
                <w:sz w:val="20"/>
                <w:szCs w:val="22"/>
              </w:rPr>
            </w:pPr>
            <w:r w:rsidRPr="000E7D7A">
              <w:rPr>
                <w:b/>
                <w:sz w:val="20"/>
                <w:szCs w:val="22"/>
              </w:rPr>
              <w:t>Interfejsy sieciowe</w:t>
            </w:r>
          </w:p>
        </w:tc>
        <w:tc>
          <w:tcPr>
            <w:tcW w:w="3484" w:type="pct"/>
            <w:vAlign w:val="center"/>
          </w:tcPr>
          <w:p w14:paraId="13A4722E" w14:textId="77777777" w:rsidR="00693B8B" w:rsidRPr="000E7D7A" w:rsidRDefault="00693B8B" w:rsidP="00E53C10">
            <w:pPr>
              <w:spacing w:before="0" w:after="0" w:line="240" w:lineRule="auto"/>
              <w:rPr>
                <w:sz w:val="20"/>
                <w:szCs w:val="22"/>
              </w:rPr>
            </w:pPr>
            <w:r w:rsidRPr="000E7D7A">
              <w:rPr>
                <w:sz w:val="20"/>
                <w:szCs w:val="22"/>
              </w:rPr>
              <w:t>Zintegrowane na płycie 2 porty 1Gbs Base-T.</w:t>
            </w:r>
          </w:p>
          <w:p w14:paraId="26BD10CD" w14:textId="77777777" w:rsidR="00693B8B" w:rsidRPr="000E7D7A" w:rsidRDefault="00693B8B" w:rsidP="00E53C10">
            <w:pPr>
              <w:spacing w:before="0" w:after="0" w:line="240" w:lineRule="auto"/>
              <w:rPr>
                <w:sz w:val="20"/>
                <w:szCs w:val="22"/>
              </w:rPr>
            </w:pPr>
            <w:r w:rsidRPr="000E7D7A">
              <w:rPr>
                <w:sz w:val="20"/>
                <w:szCs w:val="22"/>
              </w:rPr>
              <w:t xml:space="preserve">Jeden port RJ-45 o przepustowości 1GbE dedykowany dla karty zarządzającej. </w:t>
            </w:r>
          </w:p>
        </w:tc>
        <w:tc>
          <w:tcPr>
            <w:tcW w:w="812" w:type="pct"/>
          </w:tcPr>
          <w:p w14:paraId="5999DFE5" w14:textId="77777777" w:rsidR="00693B8B" w:rsidRPr="000E7D7A" w:rsidRDefault="00693B8B" w:rsidP="00E53C10">
            <w:pPr>
              <w:spacing w:before="0" w:after="0" w:line="240" w:lineRule="auto"/>
              <w:rPr>
                <w:sz w:val="20"/>
                <w:szCs w:val="22"/>
              </w:rPr>
            </w:pPr>
          </w:p>
        </w:tc>
      </w:tr>
      <w:tr w:rsidR="00693B8B" w:rsidRPr="000E7D7A" w14:paraId="370874D7" w14:textId="4769B3F1" w:rsidTr="00693B8B">
        <w:tc>
          <w:tcPr>
            <w:tcW w:w="704" w:type="pct"/>
            <w:vAlign w:val="center"/>
          </w:tcPr>
          <w:p w14:paraId="5C4B5D3D" w14:textId="77777777" w:rsidR="00693B8B" w:rsidRPr="000E7D7A" w:rsidRDefault="00693B8B" w:rsidP="00E53C10">
            <w:pPr>
              <w:spacing w:before="0" w:after="0" w:line="240" w:lineRule="auto"/>
              <w:rPr>
                <w:b/>
                <w:sz w:val="20"/>
                <w:szCs w:val="22"/>
              </w:rPr>
            </w:pPr>
            <w:r w:rsidRPr="000E7D7A">
              <w:rPr>
                <w:b/>
                <w:sz w:val="20"/>
                <w:szCs w:val="22"/>
              </w:rPr>
              <w:t>Dodatkowe karty</w:t>
            </w:r>
          </w:p>
        </w:tc>
        <w:tc>
          <w:tcPr>
            <w:tcW w:w="3484" w:type="pct"/>
            <w:vAlign w:val="center"/>
          </w:tcPr>
          <w:p w14:paraId="5244DE14" w14:textId="77777777" w:rsidR="00693B8B" w:rsidRPr="000E7D7A" w:rsidRDefault="00693B8B" w:rsidP="00E53C10">
            <w:pPr>
              <w:spacing w:before="0" w:after="0" w:line="240" w:lineRule="auto"/>
              <w:rPr>
                <w:sz w:val="20"/>
                <w:szCs w:val="22"/>
              </w:rPr>
            </w:pPr>
            <w:r w:rsidRPr="000E7D7A">
              <w:rPr>
                <w:sz w:val="20"/>
                <w:szCs w:val="22"/>
              </w:rPr>
              <w:t xml:space="preserve">Zainstalowana dwuportowa karta SAS HBA ze złączami </w:t>
            </w:r>
            <w:proofErr w:type="spellStart"/>
            <w:r w:rsidRPr="000E7D7A">
              <w:rPr>
                <w:sz w:val="20"/>
                <w:szCs w:val="22"/>
              </w:rPr>
              <w:t>miniSAS</w:t>
            </w:r>
            <w:proofErr w:type="spellEnd"/>
            <w:r w:rsidRPr="000E7D7A">
              <w:rPr>
                <w:sz w:val="20"/>
                <w:szCs w:val="22"/>
              </w:rPr>
              <w:t xml:space="preserve"> HD (SFF 8644)</w:t>
            </w:r>
          </w:p>
        </w:tc>
        <w:tc>
          <w:tcPr>
            <w:tcW w:w="812" w:type="pct"/>
          </w:tcPr>
          <w:p w14:paraId="3D28FCD1" w14:textId="77777777" w:rsidR="00693B8B" w:rsidRPr="000E7D7A" w:rsidRDefault="00693B8B" w:rsidP="00E53C10">
            <w:pPr>
              <w:spacing w:before="0" w:after="0" w:line="240" w:lineRule="auto"/>
              <w:rPr>
                <w:sz w:val="20"/>
                <w:szCs w:val="22"/>
              </w:rPr>
            </w:pPr>
          </w:p>
        </w:tc>
      </w:tr>
      <w:tr w:rsidR="00693B8B" w:rsidRPr="000E7D7A" w14:paraId="500EE359" w14:textId="25E1BF4C" w:rsidTr="00693B8B">
        <w:tc>
          <w:tcPr>
            <w:tcW w:w="704" w:type="pct"/>
            <w:vAlign w:val="center"/>
          </w:tcPr>
          <w:p w14:paraId="5A773232" w14:textId="77777777" w:rsidR="00693B8B" w:rsidRPr="000E7D7A" w:rsidRDefault="00693B8B" w:rsidP="00E53C10">
            <w:pPr>
              <w:spacing w:before="0" w:after="0" w:line="240" w:lineRule="auto"/>
              <w:rPr>
                <w:b/>
                <w:sz w:val="20"/>
                <w:szCs w:val="22"/>
              </w:rPr>
            </w:pPr>
            <w:r w:rsidRPr="000E7D7A">
              <w:rPr>
                <w:b/>
                <w:sz w:val="20"/>
                <w:szCs w:val="22"/>
              </w:rPr>
              <w:t xml:space="preserve">Dodatkowe </w:t>
            </w:r>
            <w:proofErr w:type="spellStart"/>
            <w:r w:rsidRPr="000E7D7A">
              <w:rPr>
                <w:b/>
                <w:sz w:val="20"/>
                <w:szCs w:val="22"/>
              </w:rPr>
              <w:t>sloty</w:t>
            </w:r>
            <w:proofErr w:type="spellEnd"/>
            <w:r w:rsidRPr="000E7D7A">
              <w:rPr>
                <w:b/>
                <w:sz w:val="20"/>
                <w:szCs w:val="22"/>
              </w:rPr>
              <w:t xml:space="preserve"> I/O</w:t>
            </w:r>
          </w:p>
        </w:tc>
        <w:tc>
          <w:tcPr>
            <w:tcW w:w="3484" w:type="pct"/>
            <w:vAlign w:val="center"/>
          </w:tcPr>
          <w:p w14:paraId="29CD9D0E" w14:textId="77777777" w:rsidR="00693B8B" w:rsidRPr="000E7D7A" w:rsidRDefault="00693B8B" w:rsidP="00E53C10">
            <w:pPr>
              <w:spacing w:before="0" w:after="0" w:line="240" w:lineRule="auto"/>
              <w:rPr>
                <w:sz w:val="20"/>
                <w:szCs w:val="22"/>
              </w:rPr>
            </w:pPr>
            <w:r w:rsidRPr="000E7D7A">
              <w:rPr>
                <w:rFonts w:cs="Calibri"/>
                <w:sz w:val="20"/>
                <w:szCs w:val="20"/>
              </w:rPr>
              <w:t xml:space="preserve">Serwer powinien posiadać 2 </w:t>
            </w:r>
            <w:proofErr w:type="spellStart"/>
            <w:r w:rsidRPr="000E7D7A">
              <w:rPr>
                <w:rFonts w:cs="Calibri"/>
                <w:sz w:val="20"/>
                <w:szCs w:val="20"/>
              </w:rPr>
              <w:t>sloty</w:t>
            </w:r>
            <w:proofErr w:type="spellEnd"/>
            <w:r w:rsidRPr="000E7D7A">
              <w:rPr>
                <w:rFonts w:cs="Calibri"/>
                <w:sz w:val="20"/>
                <w:szCs w:val="20"/>
              </w:rPr>
              <w:t xml:space="preserve"> </w:t>
            </w:r>
            <w:proofErr w:type="spellStart"/>
            <w:r w:rsidRPr="000E7D7A">
              <w:rPr>
                <w:rFonts w:cs="Calibri"/>
                <w:sz w:val="20"/>
                <w:szCs w:val="20"/>
              </w:rPr>
              <w:t>PCIe</w:t>
            </w:r>
            <w:proofErr w:type="spellEnd"/>
            <w:r w:rsidRPr="000E7D7A">
              <w:rPr>
                <w:rFonts w:cs="Calibri"/>
                <w:sz w:val="20"/>
                <w:szCs w:val="20"/>
              </w:rPr>
              <w:t xml:space="preserve"> x8 generacji 4. Dodatkowo serwer musi posiadać wewnętrzny slot </w:t>
            </w:r>
            <w:proofErr w:type="spellStart"/>
            <w:r w:rsidRPr="000E7D7A">
              <w:rPr>
                <w:rFonts w:cs="Calibri"/>
                <w:sz w:val="20"/>
                <w:szCs w:val="20"/>
              </w:rPr>
              <w:t>PCIe</w:t>
            </w:r>
            <w:proofErr w:type="spellEnd"/>
            <w:r w:rsidRPr="000E7D7A">
              <w:rPr>
                <w:rFonts w:cs="Calibri"/>
                <w:sz w:val="20"/>
                <w:szCs w:val="20"/>
              </w:rPr>
              <w:t xml:space="preserve"> na potrzeby kontrolera dyskowego. </w:t>
            </w:r>
          </w:p>
        </w:tc>
        <w:tc>
          <w:tcPr>
            <w:tcW w:w="812" w:type="pct"/>
          </w:tcPr>
          <w:p w14:paraId="60748F96" w14:textId="77777777" w:rsidR="00693B8B" w:rsidRPr="000E7D7A" w:rsidRDefault="00693B8B" w:rsidP="00E53C10">
            <w:pPr>
              <w:spacing w:before="0" w:after="0" w:line="240" w:lineRule="auto"/>
              <w:rPr>
                <w:rFonts w:cs="Calibri"/>
                <w:sz w:val="20"/>
                <w:szCs w:val="20"/>
              </w:rPr>
            </w:pPr>
          </w:p>
        </w:tc>
      </w:tr>
      <w:tr w:rsidR="00693B8B" w:rsidRPr="000E7D7A" w14:paraId="31F86528" w14:textId="1284B83A" w:rsidTr="00693B8B">
        <w:tc>
          <w:tcPr>
            <w:tcW w:w="704" w:type="pct"/>
            <w:vAlign w:val="center"/>
          </w:tcPr>
          <w:p w14:paraId="6634AF30" w14:textId="77777777" w:rsidR="00693B8B" w:rsidRPr="000E7D7A" w:rsidRDefault="00693B8B" w:rsidP="00E53C10">
            <w:pPr>
              <w:spacing w:before="0" w:after="0" w:line="240" w:lineRule="auto"/>
              <w:rPr>
                <w:b/>
                <w:sz w:val="20"/>
                <w:szCs w:val="22"/>
              </w:rPr>
            </w:pPr>
            <w:r w:rsidRPr="000E7D7A">
              <w:rPr>
                <w:b/>
                <w:sz w:val="20"/>
                <w:szCs w:val="22"/>
              </w:rPr>
              <w:t>Dodatkowe porty</w:t>
            </w:r>
          </w:p>
        </w:tc>
        <w:tc>
          <w:tcPr>
            <w:tcW w:w="3484" w:type="pct"/>
            <w:vAlign w:val="center"/>
          </w:tcPr>
          <w:p w14:paraId="0E31A6D2" w14:textId="77777777" w:rsidR="00693B8B" w:rsidRPr="000E7D7A" w:rsidRDefault="00693B8B" w:rsidP="00363CBF">
            <w:pPr>
              <w:numPr>
                <w:ilvl w:val="0"/>
                <w:numId w:val="10"/>
              </w:numPr>
              <w:shd w:val="clear" w:color="auto" w:fill="FFFFFF"/>
              <w:tabs>
                <w:tab w:val="num" w:pos="253"/>
              </w:tabs>
              <w:spacing w:before="0" w:after="0" w:line="257" w:lineRule="atLeast"/>
              <w:ind w:hanging="647"/>
              <w:rPr>
                <w:sz w:val="20"/>
                <w:szCs w:val="22"/>
              </w:rPr>
            </w:pPr>
            <w:r w:rsidRPr="000E7D7A">
              <w:rPr>
                <w:sz w:val="20"/>
                <w:szCs w:val="22"/>
              </w:rPr>
              <w:t>z przodu obudowy: 1x USB 3.2, 1x USB 2.0, Możliwość instalacji portu VGA.</w:t>
            </w:r>
          </w:p>
          <w:p w14:paraId="21D98CB9" w14:textId="77777777" w:rsidR="00693B8B" w:rsidRPr="000E7D7A" w:rsidRDefault="00693B8B" w:rsidP="00363CBF">
            <w:pPr>
              <w:numPr>
                <w:ilvl w:val="0"/>
                <w:numId w:val="10"/>
              </w:numPr>
              <w:shd w:val="clear" w:color="auto" w:fill="FFFFFF"/>
              <w:tabs>
                <w:tab w:val="num" w:pos="253"/>
              </w:tabs>
              <w:spacing w:before="0" w:after="0" w:line="257" w:lineRule="atLeast"/>
              <w:ind w:hanging="647"/>
              <w:rPr>
                <w:sz w:val="20"/>
                <w:szCs w:val="22"/>
              </w:rPr>
            </w:pPr>
            <w:r w:rsidRPr="000E7D7A">
              <w:rPr>
                <w:sz w:val="20"/>
                <w:szCs w:val="22"/>
              </w:rPr>
              <w:t>z tyłu obudowy: 2x USB 3.2, , 1x port VGA , DB9</w:t>
            </w:r>
          </w:p>
        </w:tc>
        <w:tc>
          <w:tcPr>
            <w:tcW w:w="812" w:type="pct"/>
          </w:tcPr>
          <w:p w14:paraId="089C4790" w14:textId="77777777" w:rsidR="00693B8B" w:rsidRPr="000E7D7A" w:rsidRDefault="00693B8B" w:rsidP="00693B8B">
            <w:pPr>
              <w:shd w:val="clear" w:color="auto" w:fill="FFFFFF"/>
              <w:tabs>
                <w:tab w:val="num" w:pos="253"/>
              </w:tabs>
              <w:spacing w:before="0" w:after="0" w:line="257" w:lineRule="atLeast"/>
              <w:ind w:left="720"/>
              <w:rPr>
                <w:sz w:val="20"/>
                <w:szCs w:val="22"/>
              </w:rPr>
            </w:pPr>
          </w:p>
        </w:tc>
      </w:tr>
      <w:tr w:rsidR="00693B8B" w:rsidRPr="000E7D7A" w14:paraId="4A536C12" w14:textId="6CBDD824" w:rsidTr="00693B8B">
        <w:trPr>
          <w:trHeight w:val="500"/>
        </w:trPr>
        <w:tc>
          <w:tcPr>
            <w:tcW w:w="704" w:type="pct"/>
            <w:vAlign w:val="center"/>
          </w:tcPr>
          <w:p w14:paraId="214D821B" w14:textId="77777777" w:rsidR="00693B8B" w:rsidRPr="000E7D7A" w:rsidRDefault="00693B8B" w:rsidP="00E53C10">
            <w:pPr>
              <w:spacing w:before="0" w:after="0" w:line="240" w:lineRule="auto"/>
              <w:rPr>
                <w:b/>
                <w:sz w:val="20"/>
                <w:szCs w:val="22"/>
              </w:rPr>
            </w:pPr>
            <w:r w:rsidRPr="000E7D7A">
              <w:rPr>
                <w:b/>
                <w:sz w:val="20"/>
                <w:szCs w:val="22"/>
              </w:rPr>
              <w:t>Chłodzenie</w:t>
            </w:r>
          </w:p>
        </w:tc>
        <w:tc>
          <w:tcPr>
            <w:tcW w:w="3484" w:type="pct"/>
            <w:vAlign w:val="center"/>
          </w:tcPr>
          <w:p w14:paraId="3584FFBB" w14:textId="77777777" w:rsidR="00693B8B" w:rsidRPr="000E7D7A" w:rsidRDefault="00693B8B" w:rsidP="00E53C10">
            <w:pPr>
              <w:shd w:val="clear" w:color="auto" w:fill="FFFFFF"/>
              <w:spacing w:before="0" w:after="0" w:line="257" w:lineRule="atLeast"/>
              <w:rPr>
                <w:sz w:val="20"/>
                <w:szCs w:val="22"/>
              </w:rPr>
            </w:pPr>
            <w:r w:rsidRPr="000E7D7A">
              <w:rPr>
                <w:sz w:val="20"/>
                <w:szCs w:val="22"/>
              </w:rPr>
              <w:t xml:space="preserve">Przynajmniej cztery wentylatory. </w:t>
            </w:r>
          </w:p>
        </w:tc>
        <w:tc>
          <w:tcPr>
            <w:tcW w:w="812" w:type="pct"/>
          </w:tcPr>
          <w:p w14:paraId="4A19BC3D" w14:textId="77777777" w:rsidR="00693B8B" w:rsidRPr="000E7D7A" w:rsidRDefault="00693B8B" w:rsidP="00E53C10">
            <w:pPr>
              <w:shd w:val="clear" w:color="auto" w:fill="FFFFFF"/>
              <w:spacing w:before="0" w:after="0" w:line="257" w:lineRule="atLeast"/>
              <w:rPr>
                <w:sz w:val="20"/>
                <w:szCs w:val="22"/>
              </w:rPr>
            </w:pPr>
          </w:p>
        </w:tc>
      </w:tr>
      <w:tr w:rsidR="00693B8B" w:rsidRPr="000E7D7A" w14:paraId="399F2907" w14:textId="6DFD785E" w:rsidTr="00693B8B">
        <w:tc>
          <w:tcPr>
            <w:tcW w:w="704" w:type="pct"/>
            <w:vAlign w:val="center"/>
          </w:tcPr>
          <w:p w14:paraId="7D65BEC9" w14:textId="77777777" w:rsidR="00693B8B" w:rsidRPr="000E7D7A" w:rsidRDefault="00693B8B" w:rsidP="00E53C10">
            <w:pPr>
              <w:spacing w:before="0" w:after="0" w:line="240" w:lineRule="auto"/>
              <w:rPr>
                <w:b/>
                <w:sz w:val="20"/>
                <w:szCs w:val="22"/>
              </w:rPr>
            </w:pPr>
            <w:r w:rsidRPr="000E7D7A">
              <w:rPr>
                <w:b/>
                <w:sz w:val="20"/>
                <w:szCs w:val="22"/>
              </w:rPr>
              <w:t>Zarządzanie</w:t>
            </w:r>
          </w:p>
        </w:tc>
        <w:tc>
          <w:tcPr>
            <w:tcW w:w="3484" w:type="pct"/>
            <w:vAlign w:val="center"/>
          </w:tcPr>
          <w:p w14:paraId="43551377" w14:textId="77777777" w:rsidR="00693B8B" w:rsidRPr="000E7D7A" w:rsidRDefault="00693B8B" w:rsidP="00E53C10">
            <w:pPr>
              <w:shd w:val="clear" w:color="auto" w:fill="FFFFFF"/>
              <w:spacing w:before="100" w:beforeAutospacing="1" w:after="0" w:line="240" w:lineRule="auto"/>
              <w:rPr>
                <w:rFonts w:cs="Calibri"/>
                <w:sz w:val="20"/>
                <w:szCs w:val="20"/>
              </w:rPr>
            </w:pPr>
            <w:r w:rsidRPr="000E7D7A">
              <w:rPr>
                <w:rFonts w:cs="Calibri"/>
                <w:sz w:val="20"/>
                <w:szCs w:val="20"/>
              </w:rPr>
              <w:t>Wymagany wbudowany sprzętowy kontroler zdalnego zarządzania:</w:t>
            </w:r>
          </w:p>
          <w:p w14:paraId="31D88C2E" w14:textId="77777777" w:rsidR="00693B8B" w:rsidRPr="000E7D7A" w:rsidRDefault="00693B8B" w:rsidP="00363CBF">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Monitoring stanu systemu (komponenty objęte monitoringiem to przynajmniej: CPU, pamięć RAM, dyski, karty PCI, zasilacze, wentylatory, płyta główna</w:t>
            </w:r>
          </w:p>
          <w:p w14:paraId="5B869348" w14:textId="77777777" w:rsidR="00693B8B" w:rsidRPr="000E7D7A" w:rsidRDefault="00693B8B" w:rsidP="00363CBF">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Pozyskanie następujących informacji o serwerze: nazwa, typ i model, numer seryjny, nazwa systemu, wersja UEFI oraz BMC, adres </w:t>
            </w:r>
            <w:proofErr w:type="spellStart"/>
            <w:r w:rsidRPr="000E7D7A">
              <w:rPr>
                <w:rFonts w:cs="Calibri"/>
                <w:sz w:val="20"/>
                <w:szCs w:val="20"/>
              </w:rPr>
              <w:t>ip</w:t>
            </w:r>
            <w:proofErr w:type="spellEnd"/>
            <w:r w:rsidRPr="000E7D7A">
              <w:rPr>
                <w:rFonts w:cs="Calibri"/>
                <w:sz w:val="20"/>
                <w:szCs w:val="20"/>
              </w:rPr>
              <w:t xml:space="preserve"> karty zarządzającej, utylizacja </w:t>
            </w:r>
            <w:proofErr w:type="spellStart"/>
            <w:r w:rsidRPr="000E7D7A">
              <w:rPr>
                <w:rFonts w:cs="Calibri"/>
                <w:sz w:val="20"/>
                <w:szCs w:val="20"/>
              </w:rPr>
              <w:t>cpu</w:t>
            </w:r>
            <w:proofErr w:type="spellEnd"/>
            <w:r w:rsidRPr="000E7D7A">
              <w:rPr>
                <w:rFonts w:cs="Calibri"/>
                <w:sz w:val="20"/>
                <w:szCs w:val="20"/>
              </w:rPr>
              <w:t>, utylizacja pamięci oraz komponentów I/O, lokalizacja</w:t>
            </w:r>
          </w:p>
          <w:p w14:paraId="54CD1170" w14:textId="77777777" w:rsidR="00693B8B" w:rsidRPr="000E7D7A" w:rsidRDefault="00693B8B" w:rsidP="00363CBF">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Logowanie zdarzeń systemowych oraz związanych z działaniami użytkownika. Każdy dziennik zdarzeń powinien mieć możliwość zapisu co najmniej 1024 rekordów. </w:t>
            </w:r>
          </w:p>
          <w:p w14:paraId="5A22DF2F" w14:textId="77777777" w:rsidR="00693B8B" w:rsidRPr="000E7D7A" w:rsidRDefault="00693B8B" w:rsidP="00363CBF">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 xml:space="preserve">Logowanie zdarzeń związanych z utrzymaniem systemu jak </w:t>
            </w:r>
            <w:proofErr w:type="spellStart"/>
            <w:r w:rsidRPr="000E7D7A">
              <w:rPr>
                <w:rFonts w:cs="Calibri"/>
                <w:sz w:val="20"/>
                <w:szCs w:val="20"/>
              </w:rPr>
              <w:t>upgrade</w:t>
            </w:r>
            <w:proofErr w:type="spellEnd"/>
            <w:r w:rsidRPr="000E7D7A">
              <w:rPr>
                <w:rFonts w:cs="Calibri"/>
                <w:sz w:val="20"/>
                <w:szCs w:val="20"/>
              </w:rPr>
              <w:t xml:space="preserve"> </w:t>
            </w:r>
            <w:proofErr w:type="spellStart"/>
            <w:r w:rsidRPr="000E7D7A">
              <w:rPr>
                <w:rFonts w:cs="Calibri"/>
                <w:sz w:val="20"/>
                <w:szCs w:val="20"/>
              </w:rPr>
              <w:t>firmware</w:t>
            </w:r>
            <w:proofErr w:type="spellEnd"/>
            <w:r w:rsidRPr="000E7D7A">
              <w:rPr>
                <w:rFonts w:cs="Calibri"/>
                <w:sz w:val="20"/>
                <w:szCs w:val="20"/>
              </w:rPr>
              <w:t>, zmiana/instalacja sprzętu. System powinien umożliwiać zapisanie minimum 250 zdarzeń.</w:t>
            </w:r>
          </w:p>
          <w:p w14:paraId="06D904B1" w14:textId="77777777" w:rsidR="00693B8B" w:rsidRPr="000E7D7A" w:rsidRDefault="00693B8B" w:rsidP="00363CBF">
            <w:pPr>
              <w:numPr>
                <w:ilvl w:val="0"/>
                <w:numId w:val="12"/>
              </w:numPr>
              <w:shd w:val="clear" w:color="auto" w:fill="FFFFFF"/>
              <w:spacing w:before="100" w:beforeAutospacing="1" w:after="0" w:line="240" w:lineRule="auto"/>
              <w:ind w:left="729"/>
              <w:rPr>
                <w:rFonts w:cs="Calibri"/>
                <w:sz w:val="20"/>
                <w:szCs w:val="20"/>
              </w:rPr>
            </w:pPr>
            <w:r w:rsidRPr="000E7D7A">
              <w:rPr>
                <w:rFonts w:cs="Calibri"/>
                <w:sz w:val="20"/>
                <w:szCs w:val="20"/>
              </w:rPr>
              <w:t>Wysyłanie określonych zdarzeń poprzez SMTP oraz SNMPv3</w:t>
            </w:r>
          </w:p>
          <w:p w14:paraId="4E959C05"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Update systemowego </w:t>
            </w:r>
            <w:proofErr w:type="spellStart"/>
            <w:r w:rsidRPr="000E7D7A">
              <w:rPr>
                <w:rFonts w:cs="Calibri"/>
                <w:sz w:val="20"/>
                <w:szCs w:val="20"/>
                <w:lang w:eastAsia="pl-PL"/>
              </w:rPr>
              <w:t>firmware</w:t>
            </w:r>
            <w:proofErr w:type="spellEnd"/>
          </w:p>
          <w:p w14:paraId="5C8F3B9D"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Monitoring i możliwość ograniczenia poboru prądu</w:t>
            </w:r>
          </w:p>
          <w:p w14:paraId="7DEEE108"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val="en-GB" w:eastAsia="pl-PL"/>
              </w:rPr>
            </w:pPr>
            <w:proofErr w:type="spellStart"/>
            <w:r w:rsidRPr="000E7D7A">
              <w:rPr>
                <w:rFonts w:cs="Calibri"/>
                <w:sz w:val="20"/>
                <w:szCs w:val="20"/>
                <w:lang w:val="en-GB" w:eastAsia="pl-PL"/>
              </w:rPr>
              <w:t>Zdalne</w:t>
            </w:r>
            <w:proofErr w:type="spellEnd"/>
            <w:r w:rsidRPr="000E7D7A">
              <w:rPr>
                <w:rFonts w:cs="Calibri"/>
                <w:sz w:val="20"/>
                <w:szCs w:val="20"/>
                <w:lang w:val="en-GB" w:eastAsia="pl-PL"/>
              </w:rPr>
              <w:t xml:space="preserve"> </w:t>
            </w:r>
            <w:proofErr w:type="spellStart"/>
            <w:r w:rsidRPr="000E7D7A">
              <w:rPr>
                <w:rFonts w:cs="Calibri"/>
                <w:sz w:val="20"/>
                <w:szCs w:val="20"/>
                <w:lang w:val="en-GB" w:eastAsia="pl-PL"/>
              </w:rPr>
              <w:t>włączanie</w:t>
            </w:r>
            <w:proofErr w:type="spellEnd"/>
            <w:r w:rsidRPr="000E7D7A">
              <w:rPr>
                <w:rFonts w:cs="Calibri"/>
                <w:sz w:val="20"/>
                <w:szCs w:val="20"/>
                <w:lang w:val="en-GB" w:eastAsia="pl-PL"/>
              </w:rPr>
              <w:t>/</w:t>
            </w:r>
            <w:proofErr w:type="spellStart"/>
            <w:r w:rsidRPr="000E7D7A">
              <w:rPr>
                <w:rFonts w:cs="Calibri"/>
                <w:sz w:val="20"/>
                <w:szCs w:val="20"/>
                <w:lang w:val="en-GB" w:eastAsia="pl-PL"/>
              </w:rPr>
              <w:t>wyłączanie</w:t>
            </w:r>
            <w:proofErr w:type="spellEnd"/>
            <w:r w:rsidRPr="000E7D7A">
              <w:rPr>
                <w:rFonts w:cs="Calibri"/>
                <w:sz w:val="20"/>
                <w:szCs w:val="20"/>
                <w:lang w:val="en-GB" w:eastAsia="pl-PL"/>
              </w:rPr>
              <w:t xml:space="preserve">/restart </w:t>
            </w:r>
          </w:p>
          <w:p w14:paraId="503BD86E"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val="en-GB" w:eastAsia="pl-PL"/>
              </w:rPr>
            </w:pPr>
            <w:proofErr w:type="spellStart"/>
            <w:r w:rsidRPr="000E7D7A">
              <w:rPr>
                <w:rFonts w:cs="Calibri"/>
                <w:sz w:val="20"/>
                <w:szCs w:val="20"/>
                <w:lang w:val="en-GB" w:eastAsia="pl-PL"/>
              </w:rPr>
              <w:t>Zapis</w:t>
            </w:r>
            <w:proofErr w:type="spellEnd"/>
            <w:r w:rsidRPr="000E7D7A">
              <w:rPr>
                <w:rFonts w:cs="Calibri"/>
                <w:sz w:val="20"/>
                <w:szCs w:val="20"/>
                <w:lang w:val="en-GB" w:eastAsia="pl-PL"/>
              </w:rPr>
              <w:t xml:space="preserve"> video </w:t>
            </w:r>
            <w:proofErr w:type="spellStart"/>
            <w:r w:rsidRPr="000E7D7A">
              <w:rPr>
                <w:rFonts w:cs="Calibri"/>
                <w:sz w:val="20"/>
                <w:szCs w:val="20"/>
                <w:lang w:val="en-GB" w:eastAsia="pl-PL"/>
              </w:rPr>
              <w:t>zdalnych</w:t>
            </w:r>
            <w:proofErr w:type="spellEnd"/>
            <w:r w:rsidRPr="000E7D7A">
              <w:rPr>
                <w:rFonts w:cs="Calibri"/>
                <w:sz w:val="20"/>
                <w:szCs w:val="20"/>
                <w:lang w:val="en-GB" w:eastAsia="pl-PL"/>
              </w:rPr>
              <w:t xml:space="preserve"> </w:t>
            </w:r>
            <w:proofErr w:type="spellStart"/>
            <w:r w:rsidRPr="000E7D7A">
              <w:rPr>
                <w:rFonts w:cs="Calibri"/>
                <w:sz w:val="20"/>
                <w:szCs w:val="20"/>
                <w:lang w:val="en-GB" w:eastAsia="pl-PL"/>
              </w:rPr>
              <w:t>sesji</w:t>
            </w:r>
            <w:proofErr w:type="spellEnd"/>
          </w:p>
          <w:p w14:paraId="22EADCCA"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Podmontowanie lokalnych mediów z wykorzystaniem Java </w:t>
            </w:r>
            <w:proofErr w:type="spellStart"/>
            <w:r w:rsidRPr="000E7D7A">
              <w:rPr>
                <w:rFonts w:cs="Calibri"/>
                <w:sz w:val="20"/>
                <w:szCs w:val="20"/>
                <w:lang w:eastAsia="pl-PL"/>
              </w:rPr>
              <w:t>client</w:t>
            </w:r>
            <w:proofErr w:type="spellEnd"/>
          </w:p>
          <w:p w14:paraId="2724E948"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lastRenderedPageBreak/>
              <w:t>Przekierowanie konsoli szeregowej przez IPMI</w:t>
            </w:r>
          </w:p>
          <w:p w14:paraId="4E1635F7"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Zrzut ekranu w momencie zawieszenia systemu</w:t>
            </w:r>
          </w:p>
          <w:p w14:paraId="45211128"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Możliwość przejęcia zdalnego ekranu </w:t>
            </w:r>
          </w:p>
          <w:p w14:paraId="209C0FDD"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zdalnej instalacji systemu operacyjnego</w:t>
            </w:r>
          </w:p>
          <w:p w14:paraId="1E194D15"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Alerty </w:t>
            </w:r>
            <w:proofErr w:type="spellStart"/>
            <w:r w:rsidRPr="000E7D7A">
              <w:rPr>
                <w:rFonts w:cs="Calibri"/>
                <w:sz w:val="20"/>
                <w:szCs w:val="20"/>
                <w:lang w:eastAsia="pl-PL"/>
              </w:rPr>
              <w:t>Syslog</w:t>
            </w:r>
            <w:proofErr w:type="spellEnd"/>
          </w:p>
          <w:p w14:paraId="4BAED028"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Przekierowanie konsoli szeregowej przez SSH</w:t>
            </w:r>
          </w:p>
          <w:p w14:paraId="0C746AD9"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 xml:space="preserve">Wyświetlanie danych aktualnych I historycznych dla użycia energii oraz temperatury serwera </w:t>
            </w:r>
          </w:p>
          <w:p w14:paraId="6933B1EA"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mapowania obrazów ISO z lokalnego dysku operatora</w:t>
            </w:r>
          </w:p>
          <w:p w14:paraId="7F3D48DA"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mapowania obrazów ISO przez HTTPS, SFTP, CIFS oraz NFS</w:t>
            </w:r>
          </w:p>
          <w:p w14:paraId="6D20D425"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Możliwość jednoczesnej pracy do 6 użytkowników przez wirtualną konsolę</w:t>
            </w:r>
          </w:p>
          <w:p w14:paraId="1F778083" w14:textId="77777777" w:rsidR="00693B8B" w:rsidRPr="000E7D7A" w:rsidRDefault="00693B8B" w:rsidP="00363CBF">
            <w:pPr>
              <w:numPr>
                <w:ilvl w:val="0"/>
                <w:numId w:val="11"/>
              </w:numPr>
              <w:shd w:val="clear" w:color="auto" w:fill="FFFFFF"/>
              <w:spacing w:before="100" w:beforeAutospacing="1" w:after="0" w:line="240" w:lineRule="auto"/>
              <w:rPr>
                <w:rFonts w:cs="Calibri"/>
                <w:sz w:val="20"/>
                <w:szCs w:val="20"/>
                <w:lang w:eastAsia="pl-PL"/>
              </w:rPr>
            </w:pPr>
            <w:r w:rsidRPr="000E7D7A">
              <w:rPr>
                <w:rFonts w:cs="Calibri"/>
                <w:sz w:val="20"/>
                <w:szCs w:val="20"/>
                <w:lang w:eastAsia="pl-PL"/>
              </w:rPr>
              <w:t>wspierane protokoły/interfejsy: IPMI v2.0, SNMP v3, CIM, DCMI v1.5, REST API</w:t>
            </w:r>
          </w:p>
          <w:p w14:paraId="4689D8D0" w14:textId="77777777" w:rsidR="00693B8B" w:rsidRPr="000E7D7A" w:rsidRDefault="00693B8B" w:rsidP="00363CBF">
            <w:pPr>
              <w:numPr>
                <w:ilvl w:val="0"/>
                <w:numId w:val="11"/>
              </w:numPr>
              <w:spacing w:before="0" w:after="0" w:line="240" w:lineRule="auto"/>
              <w:rPr>
                <w:rFonts w:cs="Calibri"/>
                <w:sz w:val="20"/>
                <w:szCs w:val="20"/>
              </w:rPr>
            </w:pPr>
            <w:r w:rsidRPr="000E7D7A">
              <w:rPr>
                <w:rFonts w:cs="Calibri"/>
                <w:sz w:val="20"/>
                <w:szCs w:val="20"/>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14F7862" w14:textId="77777777" w:rsidR="00693B8B" w:rsidRPr="000E7D7A" w:rsidRDefault="00693B8B" w:rsidP="00363CBF">
            <w:pPr>
              <w:numPr>
                <w:ilvl w:val="0"/>
                <w:numId w:val="11"/>
              </w:numPr>
              <w:spacing w:before="0" w:after="0" w:line="240" w:lineRule="auto"/>
              <w:rPr>
                <w:rFonts w:cs="Calibri"/>
                <w:sz w:val="20"/>
                <w:szCs w:val="20"/>
              </w:rPr>
            </w:pPr>
            <w:r w:rsidRPr="000E7D7A">
              <w:rPr>
                <w:rFonts w:cs="Calibri"/>
                <w:sz w:val="20"/>
                <w:szCs w:val="20"/>
              </w:rPr>
              <w:t xml:space="preserve">Monitorowanie zmian sprzętowych w celu wykrycia nieoczekiwanych zmian. Po wykryciu zmiany zapis w logu serwera lub uniemożliwienie </w:t>
            </w:r>
            <w:proofErr w:type="spellStart"/>
            <w:r w:rsidRPr="000E7D7A">
              <w:rPr>
                <w:rFonts w:cs="Calibri"/>
                <w:sz w:val="20"/>
                <w:szCs w:val="20"/>
              </w:rPr>
              <w:t>boot’u</w:t>
            </w:r>
            <w:proofErr w:type="spellEnd"/>
            <w:r w:rsidRPr="000E7D7A">
              <w:rPr>
                <w:rFonts w:cs="Calibri"/>
                <w:sz w:val="20"/>
                <w:szCs w:val="20"/>
              </w:rPr>
              <w:t xml:space="preserve">. </w:t>
            </w:r>
          </w:p>
          <w:p w14:paraId="50CA12C1" w14:textId="77777777" w:rsidR="00693B8B" w:rsidRPr="000E7D7A" w:rsidRDefault="00693B8B" w:rsidP="00363CBF">
            <w:pPr>
              <w:numPr>
                <w:ilvl w:val="0"/>
                <w:numId w:val="11"/>
              </w:numPr>
              <w:spacing w:before="0" w:after="0" w:line="240" w:lineRule="auto"/>
              <w:rPr>
                <w:rFonts w:cs="Calibri"/>
                <w:sz w:val="20"/>
                <w:szCs w:val="20"/>
              </w:rPr>
            </w:pPr>
            <w:r w:rsidRPr="000E7D7A">
              <w:rPr>
                <w:rFonts w:cs="Calibri"/>
                <w:sz w:val="20"/>
                <w:szCs w:val="20"/>
              </w:rPr>
              <w:t xml:space="preserve">Możliwość synchronizacji konfiguracji i poziomów </w:t>
            </w:r>
            <w:proofErr w:type="spellStart"/>
            <w:r w:rsidRPr="000E7D7A">
              <w:rPr>
                <w:rFonts w:cs="Calibri"/>
                <w:sz w:val="20"/>
                <w:szCs w:val="20"/>
              </w:rPr>
              <w:t>firmware</w:t>
            </w:r>
            <w:proofErr w:type="spellEnd"/>
            <w:r w:rsidRPr="000E7D7A">
              <w:rPr>
                <w:rFonts w:cs="Calibri"/>
                <w:sz w:val="20"/>
                <w:szCs w:val="20"/>
              </w:rPr>
              <w:t xml:space="preserve"> pomiędzy serwerami. </w:t>
            </w:r>
          </w:p>
          <w:p w14:paraId="733E5711" w14:textId="77777777" w:rsidR="00693B8B" w:rsidRPr="000E7D7A" w:rsidRDefault="00693B8B" w:rsidP="00363CBF">
            <w:pPr>
              <w:numPr>
                <w:ilvl w:val="0"/>
                <w:numId w:val="11"/>
              </w:numPr>
              <w:spacing w:before="0" w:after="0" w:line="240" w:lineRule="auto"/>
              <w:rPr>
                <w:rFonts w:cs="Calibri"/>
                <w:sz w:val="20"/>
                <w:szCs w:val="20"/>
              </w:rPr>
            </w:pPr>
            <w:r w:rsidRPr="000E7D7A">
              <w:rPr>
                <w:rFonts w:cs="Calibri"/>
                <w:sz w:val="20"/>
                <w:szCs w:val="20"/>
              </w:rPr>
              <w:t xml:space="preserve">Możliwość monitorowania i zarządzania grupą serwerów z poziomu kontrolera zarządzania pojedynczego serwera. Ilość serwerów możliwych do zarządzania – minimum 200. </w:t>
            </w:r>
          </w:p>
        </w:tc>
        <w:tc>
          <w:tcPr>
            <w:tcW w:w="812" w:type="pct"/>
          </w:tcPr>
          <w:p w14:paraId="2FFF8D29" w14:textId="77777777" w:rsidR="00693B8B" w:rsidRPr="000E7D7A" w:rsidRDefault="00693B8B" w:rsidP="00E53C10">
            <w:pPr>
              <w:shd w:val="clear" w:color="auto" w:fill="FFFFFF"/>
              <w:spacing w:before="100" w:beforeAutospacing="1" w:after="0" w:line="240" w:lineRule="auto"/>
              <w:rPr>
                <w:rFonts w:cs="Calibri"/>
                <w:sz w:val="20"/>
                <w:szCs w:val="20"/>
              </w:rPr>
            </w:pPr>
          </w:p>
        </w:tc>
      </w:tr>
      <w:tr w:rsidR="00693B8B" w:rsidRPr="000E7D7A" w14:paraId="04D516DA" w14:textId="3D8129AF" w:rsidTr="00693B8B">
        <w:tc>
          <w:tcPr>
            <w:tcW w:w="704" w:type="pct"/>
            <w:vAlign w:val="center"/>
          </w:tcPr>
          <w:p w14:paraId="29F5C324" w14:textId="77777777" w:rsidR="00693B8B" w:rsidRPr="000E7D7A" w:rsidRDefault="00693B8B" w:rsidP="00E53C10">
            <w:pPr>
              <w:spacing w:before="0" w:after="0" w:line="240" w:lineRule="auto"/>
              <w:rPr>
                <w:b/>
                <w:sz w:val="20"/>
                <w:szCs w:val="22"/>
              </w:rPr>
            </w:pPr>
            <w:r w:rsidRPr="000E7D7A">
              <w:rPr>
                <w:b/>
                <w:sz w:val="20"/>
                <w:szCs w:val="22"/>
              </w:rPr>
              <w:t>Funkcje zabezpieczeń</w:t>
            </w:r>
          </w:p>
        </w:tc>
        <w:tc>
          <w:tcPr>
            <w:tcW w:w="3484" w:type="pct"/>
            <w:vAlign w:val="center"/>
          </w:tcPr>
          <w:p w14:paraId="544C0E80" w14:textId="77777777" w:rsidR="00693B8B" w:rsidRPr="000E7D7A" w:rsidRDefault="00693B8B" w:rsidP="00E53C10">
            <w:pPr>
              <w:spacing w:before="0" w:after="0" w:line="240" w:lineRule="auto"/>
              <w:jc w:val="both"/>
              <w:rPr>
                <w:sz w:val="20"/>
                <w:szCs w:val="22"/>
              </w:rPr>
            </w:pPr>
            <w:r w:rsidRPr="000E7D7A">
              <w:rPr>
                <w:sz w:val="20"/>
                <w:szCs w:val="22"/>
              </w:rPr>
              <w:t>Hasło włączania, hasło administratora, moduł TPM 2.0, Wymagana możliwość zainstalowania przedniego panelu zabezpieczającego zamykanego na klucz.</w:t>
            </w:r>
          </w:p>
        </w:tc>
        <w:tc>
          <w:tcPr>
            <w:tcW w:w="812" w:type="pct"/>
          </w:tcPr>
          <w:p w14:paraId="1F28EB74" w14:textId="77777777" w:rsidR="00693B8B" w:rsidRPr="000E7D7A" w:rsidRDefault="00693B8B" w:rsidP="00E53C10">
            <w:pPr>
              <w:spacing w:before="0" w:after="0" w:line="240" w:lineRule="auto"/>
              <w:jc w:val="both"/>
              <w:rPr>
                <w:sz w:val="20"/>
                <w:szCs w:val="22"/>
              </w:rPr>
            </w:pPr>
          </w:p>
        </w:tc>
      </w:tr>
      <w:tr w:rsidR="00693B8B" w:rsidRPr="000E7D7A" w14:paraId="39F07719" w14:textId="70D8B297" w:rsidTr="00693B8B">
        <w:tc>
          <w:tcPr>
            <w:tcW w:w="704" w:type="pct"/>
            <w:vAlign w:val="center"/>
          </w:tcPr>
          <w:p w14:paraId="7DDA4E35" w14:textId="77777777" w:rsidR="00693B8B" w:rsidRPr="000E7D7A" w:rsidRDefault="00693B8B" w:rsidP="00E53C10">
            <w:pPr>
              <w:spacing w:before="0" w:after="0" w:line="240" w:lineRule="auto"/>
              <w:rPr>
                <w:b/>
                <w:sz w:val="20"/>
                <w:szCs w:val="22"/>
              </w:rPr>
            </w:pPr>
            <w:r w:rsidRPr="000E7D7A">
              <w:rPr>
                <w:b/>
                <w:sz w:val="20"/>
                <w:szCs w:val="22"/>
              </w:rPr>
              <w:t xml:space="preserve">Urządzenia hot </w:t>
            </w:r>
            <w:proofErr w:type="spellStart"/>
            <w:r w:rsidRPr="000E7D7A">
              <w:rPr>
                <w:b/>
                <w:sz w:val="20"/>
                <w:szCs w:val="22"/>
              </w:rPr>
              <w:t>swap</w:t>
            </w:r>
            <w:proofErr w:type="spellEnd"/>
          </w:p>
        </w:tc>
        <w:tc>
          <w:tcPr>
            <w:tcW w:w="3484" w:type="pct"/>
            <w:vAlign w:val="center"/>
          </w:tcPr>
          <w:p w14:paraId="3AF73D1E" w14:textId="77777777" w:rsidR="00693B8B" w:rsidRPr="000E7D7A" w:rsidRDefault="00693B8B" w:rsidP="00E53C10">
            <w:pPr>
              <w:spacing w:before="0" w:after="0" w:line="240" w:lineRule="auto"/>
              <w:jc w:val="both"/>
              <w:rPr>
                <w:sz w:val="20"/>
                <w:szCs w:val="22"/>
              </w:rPr>
            </w:pPr>
            <w:r w:rsidRPr="000E7D7A">
              <w:rPr>
                <w:sz w:val="20"/>
                <w:szCs w:val="22"/>
              </w:rPr>
              <w:t>Dyski twarde, zasilacze.</w:t>
            </w:r>
          </w:p>
        </w:tc>
        <w:tc>
          <w:tcPr>
            <w:tcW w:w="812" w:type="pct"/>
          </w:tcPr>
          <w:p w14:paraId="4448387A" w14:textId="77777777" w:rsidR="00693B8B" w:rsidRPr="000E7D7A" w:rsidRDefault="00693B8B" w:rsidP="00E53C10">
            <w:pPr>
              <w:spacing w:before="0" w:after="0" w:line="240" w:lineRule="auto"/>
              <w:jc w:val="both"/>
              <w:rPr>
                <w:sz w:val="20"/>
                <w:szCs w:val="22"/>
              </w:rPr>
            </w:pPr>
          </w:p>
        </w:tc>
      </w:tr>
      <w:tr w:rsidR="00693B8B" w:rsidRPr="000E7D7A" w14:paraId="52C9CE9A" w14:textId="73F0227F" w:rsidTr="00693B8B">
        <w:tc>
          <w:tcPr>
            <w:tcW w:w="704" w:type="pct"/>
            <w:vAlign w:val="center"/>
          </w:tcPr>
          <w:p w14:paraId="5915D3B2" w14:textId="77777777" w:rsidR="00693B8B" w:rsidRPr="000E7D7A" w:rsidRDefault="00693B8B" w:rsidP="00E53C10">
            <w:pPr>
              <w:spacing w:before="0" w:after="0" w:line="240" w:lineRule="auto"/>
              <w:rPr>
                <w:b/>
                <w:sz w:val="20"/>
                <w:szCs w:val="22"/>
              </w:rPr>
            </w:pPr>
            <w:r w:rsidRPr="000E7D7A">
              <w:rPr>
                <w:b/>
                <w:sz w:val="20"/>
                <w:szCs w:val="22"/>
              </w:rPr>
              <w:t>Diagnostyka</w:t>
            </w:r>
          </w:p>
        </w:tc>
        <w:tc>
          <w:tcPr>
            <w:tcW w:w="3484" w:type="pct"/>
            <w:vAlign w:val="center"/>
          </w:tcPr>
          <w:p w14:paraId="356736CC" w14:textId="77777777" w:rsidR="00693B8B" w:rsidRPr="000E7D7A" w:rsidRDefault="00693B8B" w:rsidP="00E53C10">
            <w:pPr>
              <w:spacing w:before="0" w:after="0" w:line="240" w:lineRule="auto"/>
              <w:jc w:val="both"/>
              <w:rPr>
                <w:sz w:val="20"/>
                <w:szCs w:val="22"/>
              </w:rPr>
            </w:pPr>
            <w:r w:rsidRPr="000E7D7A">
              <w:rPr>
                <w:sz w:val="20"/>
                <w:szCs w:val="22"/>
              </w:rPr>
              <w:t>Możliwość przewidywania awarii dla pamięci, dysków wewnętrznych.</w:t>
            </w:r>
          </w:p>
          <w:p w14:paraId="53ADEF7F" w14:textId="77777777" w:rsidR="00693B8B" w:rsidRPr="000E7D7A" w:rsidRDefault="00693B8B" w:rsidP="00E53C10">
            <w:pPr>
              <w:spacing w:before="0" w:after="0" w:line="240" w:lineRule="auto"/>
              <w:jc w:val="both"/>
              <w:rPr>
                <w:sz w:val="22"/>
                <w:szCs w:val="22"/>
              </w:rPr>
            </w:pPr>
            <w:r w:rsidRPr="000E7D7A">
              <w:rPr>
                <w:sz w:val="20"/>
                <w:szCs w:val="22"/>
              </w:rPr>
              <w:t>Możliwość użycia aplikacji mobilnej na telefonie, do przeglądania awarii, konfiguracji i włączenia/wyłączenia serwera.</w:t>
            </w:r>
          </w:p>
        </w:tc>
        <w:tc>
          <w:tcPr>
            <w:tcW w:w="812" w:type="pct"/>
          </w:tcPr>
          <w:p w14:paraId="5E684BA2" w14:textId="77777777" w:rsidR="00693B8B" w:rsidRPr="000E7D7A" w:rsidRDefault="00693B8B" w:rsidP="00E53C10">
            <w:pPr>
              <w:spacing w:before="0" w:after="0" w:line="240" w:lineRule="auto"/>
              <w:jc w:val="both"/>
              <w:rPr>
                <w:sz w:val="20"/>
                <w:szCs w:val="22"/>
              </w:rPr>
            </w:pPr>
          </w:p>
        </w:tc>
      </w:tr>
      <w:tr w:rsidR="00693B8B" w:rsidRPr="000E7D7A" w14:paraId="538239D4" w14:textId="756D31DC" w:rsidTr="00693B8B">
        <w:tc>
          <w:tcPr>
            <w:tcW w:w="704" w:type="pct"/>
            <w:vAlign w:val="center"/>
          </w:tcPr>
          <w:p w14:paraId="2307C044" w14:textId="77777777" w:rsidR="00693B8B" w:rsidRPr="000E7D7A" w:rsidRDefault="00693B8B" w:rsidP="00E53C10">
            <w:pPr>
              <w:spacing w:before="0" w:after="0" w:line="240" w:lineRule="auto"/>
              <w:rPr>
                <w:b/>
                <w:sz w:val="20"/>
                <w:szCs w:val="22"/>
              </w:rPr>
            </w:pPr>
            <w:proofErr w:type="spellStart"/>
            <w:r w:rsidRPr="000E7D7A">
              <w:rPr>
                <w:b/>
                <w:sz w:val="20"/>
                <w:szCs w:val="22"/>
              </w:rPr>
              <w:t>Wymary</w:t>
            </w:r>
            <w:proofErr w:type="spellEnd"/>
          </w:p>
        </w:tc>
        <w:tc>
          <w:tcPr>
            <w:tcW w:w="3484" w:type="pct"/>
            <w:vAlign w:val="center"/>
          </w:tcPr>
          <w:p w14:paraId="7B67ADC4" w14:textId="77777777" w:rsidR="00693B8B" w:rsidRPr="000E7D7A" w:rsidRDefault="00693B8B" w:rsidP="00E53C10">
            <w:pPr>
              <w:spacing w:before="0" w:after="0" w:line="240" w:lineRule="auto"/>
              <w:jc w:val="both"/>
              <w:rPr>
                <w:sz w:val="20"/>
                <w:szCs w:val="22"/>
              </w:rPr>
            </w:pPr>
            <w:r w:rsidRPr="000E7D7A">
              <w:rPr>
                <w:sz w:val="20"/>
                <w:szCs w:val="22"/>
              </w:rPr>
              <w:t>Maksymalna długość obudowy – 565mm</w:t>
            </w:r>
          </w:p>
        </w:tc>
        <w:tc>
          <w:tcPr>
            <w:tcW w:w="812" w:type="pct"/>
          </w:tcPr>
          <w:p w14:paraId="791EAFEB" w14:textId="77777777" w:rsidR="00693B8B" w:rsidRPr="000E7D7A" w:rsidRDefault="00693B8B" w:rsidP="00E53C10">
            <w:pPr>
              <w:spacing w:before="0" w:after="0" w:line="240" w:lineRule="auto"/>
              <w:jc w:val="both"/>
              <w:rPr>
                <w:sz w:val="20"/>
                <w:szCs w:val="22"/>
              </w:rPr>
            </w:pPr>
          </w:p>
        </w:tc>
      </w:tr>
      <w:tr w:rsidR="00693B8B" w:rsidRPr="000E7D7A" w14:paraId="2CB85D44" w14:textId="11CE4BB7" w:rsidTr="00693B8B">
        <w:tc>
          <w:tcPr>
            <w:tcW w:w="704" w:type="pct"/>
            <w:vAlign w:val="center"/>
          </w:tcPr>
          <w:p w14:paraId="45F15D25" w14:textId="77777777" w:rsidR="00693B8B" w:rsidRPr="000E7D7A" w:rsidRDefault="00693B8B" w:rsidP="00E53C10">
            <w:pPr>
              <w:spacing w:before="0" w:after="0" w:line="240" w:lineRule="auto"/>
              <w:rPr>
                <w:b/>
                <w:sz w:val="20"/>
                <w:szCs w:val="22"/>
              </w:rPr>
            </w:pPr>
            <w:r w:rsidRPr="000E7D7A">
              <w:rPr>
                <w:b/>
                <w:sz w:val="20"/>
                <w:szCs w:val="22"/>
              </w:rPr>
              <w:t>Gwarancja</w:t>
            </w:r>
          </w:p>
        </w:tc>
        <w:tc>
          <w:tcPr>
            <w:tcW w:w="3484" w:type="pct"/>
            <w:vAlign w:val="center"/>
          </w:tcPr>
          <w:p w14:paraId="578F3A31" w14:textId="77777777" w:rsidR="00693B8B" w:rsidRPr="000E7D7A" w:rsidRDefault="00693B8B" w:rsidP="00E53C10">
            <w:pPr>
              <w:spacing w:before="0" w:after="0" w:line="240" w:lineRule="auto"/>
              <w:rPr>
                <w:sz w:val="20"/>
                <w:szCs w:val="20"/>
              </w:rPr>
            </w:pPr>
            <w:r w:rsidRPr="000E7D7A">
              <w:rPr>
                <w:sz w:val="20"/>
                <w:szCs w:val="20"/>
              </w:rPr>
              <w:t>36 miesięcy gwarancji producenta z oknem serwisowym 24x7, z czasem reakcji NBD. Możliwość wykupienia dodatkowego wsparcia z gwarantowanym czasem naprawy w ciągu 6 godzin. W przypadku braku funkcjonalności przewidywania awarii  dla wszystkich komponentów wymienionych w punkcie Diagnostyka  wymagane jest dostarczenie serwera nadmiarowego, mogącego zastąpić funkcjonalnie jak i wydajnościowo wymagane powyżej maszyny. Wszystkie komponenty serwera powinny być sygnowane i zoptymalizowane do użycia przez producenta serwera.</w:t>
            </w:r>
          </w:p>
        </w:tc>
        <w:tc>
          <w:tcPr>
            <w:tcW w:w="812" w:type="pct"/>
          </w:tcPr>
          <w:p w14:paraId="323B7270" w14:textId="77777777" w:rsidR="00693B8B" w:rsidRPr="000E7D7A" w:rsidRDefault="00693B8B" w:rsidP="00E53C10">
            <w:pPr>
              <w:spacing w:before="0" w:after="0" w:line="240" w:lineRule="auto"/>
              <w:rPr>
                <w:sz w:val="20"/>
                <w:szCs w:val="20"/>
              </w:rPr>
            </w:pPr>
          </w:p>
        </w:tc>
      </w:tr>
    </w:tbl>
    <w:p w14:paraId="37DED005" w14:textId="77777777" w:rsidR="00D44068" w:rsidRPr="00EB7294" w:rsidRDefault="00D44068" w:rsidP="00D44068">
      <w:pPr>
        <w:spacing w:before="0" w:after="0" w:line="240" w:lineRule="auto"/>
        <w:rPr>
          <w:rFonts w:ascii="Calibri Light" w:hAnsi="Calibri Light" w:cs="Calibri Light"/>
          <w:b/>
          <w:bCs/>
          <w:sz w:val="22"/>
          <w:szCs w:val="22"/>
          <w:lang w:eastAsia="pl-PL"/>
        </w:rPr>
      </w:pPr>
    </w:p>
    <w:p w14:paraId="6B0B4D8A" w14:textId="26BCAFDC" w:rsidR="00363CBF" w:rsidRDefault="0002728F"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7</w:t>
      </w:r>
      <w:r w:rsidR="00363CBF">
        <w:rPr>
          <w:rFonts w:ascii="Calibri Light" w:hAnsi="Calibri Light" w:cs="Calibri Light"/>
          <w:b/>
          <w:bCs/>
          <w:sz w:val="22"/>
          <w:szCs w:val="22"/>
          <w:lang w:eastAsia="pl-PL"/>
        </w:rPr>
        <w:t>. Oprogramowanie serwerowe II – 1 sztuka</w:t>
      </w:r>
    </w:p>
    <w:p w14:paraId="445A2DFC" w14:textId="77777777" w:rsidR="0002728F" w:rsidRDefault="0002728F" w:rsidP="00D44068">
      <w:pPr>
        <w:pStyle w:val="Akapitzlist"/>
        <w:spacing w:before="0" w:after="0" w:line="240" w:lineRule="auto"/>
        <w:rPr>
          <w:rFonts w:ascii="Calibri Light" w:hAnsi="Calibri Light" w:cs="Calibri Light"/>
          <w:b/>
          <w:bCs/>
          <w:sz w:val="22"/>
          <w:szCs w:val="22"/>
          <w:lang w:eastAsia="pl-PL"/>
        </w:rPr>
      </w:pPr>
    </w:p>
    <w:p w14:paraId="5DB2FEBC" w14:textId="77777777" w:rsidR="0002728F" w:rsidRPr="000E7D7A" w:rsidRDefault="0002728F" w:rsidP="0002728F">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b/>
          <w:bCs/>
          <w:sz w:val="22"/>
          <w:szCs w:val="22"/>
        </w:rPr>
        <w:t>Wymagane minimalne parametry</w:t>
      </w:r>
    </w:p>
    <w:p w14:paraId="36E35248" w14:textId="77777777" w:rsidR="0002728F" w:rsidRPr="000E7D7A" w:rsidRDefault="0002728F" w:rsidP="0002728F">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color w:val="000000"/>
          <w:sz w:val="22"/>
          <w:szCs w:val="22"/>
        </w:rPr>
        <w:t>Oprogramowanie Windows Server 2025 </w:t>
      </w:r>
      <w:r w:rsidRPr="000E7D7A">
        <w:rPr>
          <w:rStyle w:val="normaltextrun"/>
          <w:rFonts w:ascii="Calibri" w:hAnsi="Calibri" w:cs="Calibri"/>
          <w:sz w:val="22"/>
          <w:szCs w:val="22"/>
        </w:rPr>
        <w:t>Standard (licencja na 16 rdzeni procesora, wersja OEM)</w:t>
      </w:r>
      <w:r w:rsidRPr="000E7D7A">
        <w:rPr>
          <w:rStyle w:val="normaltextrun"/>
          <w:rFonts w:ascii="Calibri" w:hAnsi="Calibri" w:cs="Calibri"/>
          <w:color w:val="000000"/>
          <w:sz w:val="22"/>
          <w:szCs w:val="22"/>
        </w:rPr>
        <w:t> lub równoważne.</w:t>
      </w:r>
    </w:p>
    <w:p w14:paraId="49D861C8" w14:textId="77777777" w:rsidR="0002728F" w:rsidRPr="000E7D7A" w:rsidRDefault="0002728F" w:rsidP="0002728F">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color w:val="000000"/>
          <w:sz w:val="22"/>
          <w:szCs w:val="22"/>
        </w:rPr>
        <w:t>  </w:t>
      </w:r>
    </w:p>
    <w:p w14:paraId="0D2C1664" w14:textId="77777777" w:rsidR="0002728F" w:rsidRPr="000E7D7A" w:rsidRDefault="0002728F" w:rsidP="0002728F">
      <w:pPr>
        <w:pStyle w:val="paragraph"/>
        <w:spacing w:before="0" w:beforeAutospacing="0" w:after="0" w:afterAutospacing="0"/>
        <w:jc w:val="both"/>
        <w:textAlignment w:val="baseline"/>
        <w:rPr>
          <w:rFonts w:ascii="Segoe UI" w:hAnsi="Segoe UI" w:cs="Segoe UI"/>
          <w:sz w:val="18"/>
          <w:szCs w:val="18"/>
        </w:rPr>
      </w:pPr>
      <w:r w:rsidRPr="000E7D7A">
        <w:rPr>
          <w:rStyle w:val="normaltextrun"/>
          <w:rFonts w:ascii="Calibri" w:hAnsi="Calibri" w:cs="Calibri"/>
          <w:color w:val="000000"/>
          <w:sz w:val="22"/>
          <w:szCs w:val="22"/>
        </w:rPr>
        <w:t>Opis równoważności dla systemu Windows Server 2025 Standard:</w:t>
      </w:r>
    </w:p>
    <w:p w14:paraId="6F63C0E8" w14:textId="77777777" w:rsidR="0002728F" w:rsidRPr="000E7D7A" w:rsidRDefault="0002728F" w:rsidP="0002728F">
      <w:pPr>
        <w:pStyle w:val="paragraph"/>
        <w:numPr>
          <w:ilvl w:val="0"/>
          <w:numId w:val="824"/>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System operacyjny musi być przeznaczony do zastosowań serwerowych w Środowiskach fizycznych lub o minimalnej wirtualizacji. </w:t>
      </w:r>
    </w:p>
    <w:p w14:paraId="60EC8887" w14:textId="77777777" w:rsidR="0002728F" w:rsidRPr="000E7D7A" w:rsidRDefault="0002728F" w:rsidP="0002728F">
      <w:pPr>
        <w:pStyle w:val="paragraph"/>
        <w:numPr>
          <w:ilvl w:val="0"/>
          <w:numId w:val="825"/>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lastRenderedPageBreak/>
        <w:t>System operacyjny musi być najnowszą wersją rodziny systemów operacyjnych danego producenta. </w:t>
      </w:r>
    </w:p>
    <w:p w14:paraId="6D3E93CF" w14:textId="77777777" w:rsidR="0002728F" w:rsidRPr="000E7D7A" w:rsidRDefault="0002728F" w:rsidP="0002728F">
      <w:pPr>
        <w:pStyle w:val="paragraph"/>
        <w:numPr>
          <w:ilvl w:val="0"/>
          <w:numId w:val="826"/>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Licencja na system operacyjny musi uwzględniać prawo do bezpłatnej instalacji udostępnianych przez producenta poprawek krytycznych i opcjonalnych do zakupionej wersji oprogramowania co najmniej przez 5 lat. </w:t>
      </w:r>
    </w:p>
    <w:p w14:paraId="14B95434" w14:textId="77777777" w:rsidR="0002728F" w:rsidRPr="000E7D7A" w:rsidRDefault="0002728F" w:rsidP="0002728F">
      <w:pPr>
        <w:pStyle w:val="paragraph"/>
        <w:numPr>
          <w:ilvl w:val="0"/>
          <w:numId w:val="827"/>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Licencja na system operacyjny musi umożliwiać uruchomienie kontrolera domeny będącego w pełni zgodnym z domeną wdrożoną u Zamawiającego domeną Active Directory pracującą w oparciu o system Windows Server 2016 musi także być dostarczona możliwość uruchomienia roli kontrolera domeny Microsoft Active Directory na poziomie Microsoft Windows Server </w:t>
      </w:r>
    </w:p>
    <w:p w14:paraId="24E006DD" w14:textId="77777777" w:rsidR="0002728F" w:rsidRPr="000E7D7A" w:rsidRDefault="0002728F" w:rsidP="0002728F">
      <w:pPr>
        <w:pStyle w:val="paragraph"/>
        <w:numPr>
          <w:ilvl w:val="0"/>
          <w:numId w:val="828"/>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Licencja na system operacyjny musi być bez ograniczeń czasowych. </w:t>
      </w:r>
    </w:p>
    <w:p w14:paraId="41741A10" w14:textId="77777777" w:rsidR="0002728F" w:rsidRPr="000E7D7A" w:rsidRDefault="0002728F" w:rsidP="0002728F">
      <w:pPr>
        <w:pStyle w:val="paragraph"/>
        <w:numPr>
          <w:ilvl w:val="0"/>
          <w:numId w:val="829"/>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Licencja na system operacyjny musi uprawniać do uruchamiania systemu operacyjnego w środowisku fizycznym i min. 2 środowiskach wirtualnych za pomocą wbudowanych mechanizmów wirtualizacji, bez konieczności zakupu dodatkowych licencji. </w:t>
      </w:r>
    </w:p>
    <w:p w14:paraId="1E18A01F" w14:textId="77777777" w:rsidR="0002728F" w:rsidRPr="000E7D7A" w:rsidRDefault="0002728F" w:rsidP="0002728F">
      <w:pPr>
        <w:pStyle w:val="paragraph"/>
        <w:numPr>
          <w:ilvl w:val="0"/>
          <w:numId w:val="830"/>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Zaimplementowanie w systemie operacyjnym środowiska </w:t>
      </w:r>
      <w:proofErr w:type="spellStart"/>
      <w:r w:rsidRPr="000E7D7A">
        <w:rPr>
          <w:rStyle w:val="normaltextrun"/>
          <w:rFonts w:ascii="Calibri" w:hAnsi="Calibri" w:cs="Calibri"/>
          <w:color w:val="000000"/>
          <w:sz w:val="22"/>
          <w:szCs w:val="22"/>
        </w:rPr>
        <w:t>wirtualizacyjnego</w:t>
      </w:r>
      <w:proofErr w:type="spellEnd"/>
      <w:r w:rsidRPr="000E7D7A">
        <w:rPr>
          <w:rStyle w:val="normaltextrun"/>
          <w:rFonts w:ascii="Calibri" w:hAnsi="Calibri" w:cs="Calibri"/>
          <w:color w:val="000000"/>
          <w:sz w:val="22"/>
          <w:szCs w:val="22"/>
        </w:rPr>
        <w:t> musi umożliwiać dodawanie i usuwanie pamięci wirtualnej oraz wirtualnych kart sieciowych podczas pracy maszyny wirtualnej. </w:t>
      </w:r>
    </w:p>
    <w:p w14:paraId="31C3839A" w14:textId="77777777" w:rsidR="0002728F" w:rsidRPr="000E7D7A" w:rsidRDefault="0002728F" w:rsidP="0002728F">
      <w:pPr>
        <w:pStyle w:val="paragraph"/>
        <w:numPr>
          <w:ilvl w:val="0"/>
          <w:numId w:val="831"/>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System operacyjny musi posiadać graficzny interfejs użytkownika. </w:t>
      </w:r>
    </w:p>
    <w:p w14:paraId="349C8995" w14:textId="77777777" w:rsidR="0002728F" w:rsidRPr="000E7D7A" w:rsidRDefault="0002728F" w:rsidP="0002728F">
      <w:pPr>
        <w:pStyle w:val="paragraph"/>
        <w:numPr>
          <w:ilvl w:val="0"/>
          <w:numId w:val="832"/>
        </w:numPr>
        <w:spacing w:before="0" w:beforeAutospacing="0" w:after="0" w:afterAutospacing="0"/>
        <w:ind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System operacyjny musi być w pełni kompatybilny z usługą Active Directory w zakresie: </w:t>
      </w:r>
    </w:p>
    <w:p w14:paraId="7456DC69" w14:textId="77777777" w:rsidR="0002728F" w:rsidRPr="000E7D7A" w:rsidRDefault="0002728F" w:rsidP="0002728F">
      <w:pPr>
        <w:pStyle w:val="paragraph"/>
        <w:numPr>
          <w:ilvl w:val="0"/>
          <w:numId w:val="833"/>
        </w:numPr>
        <w:spacing w:before="0" w:beforeAutospacing="0" w:after="0" w:afterAutospacing="0"/>
        <w:ind w:left="1440" w:firstLine="0"/>
        <w:jc w:val="both"/>
        <w:textAlignment w:val="baseline"/>
        <w:rPr>
          <w:rFonts w:ascii="Calibri" w:hAnsi="Calibri" w:cs="Calibri"/>
          <w:color w:val="000000"/>
          <w:sz w:val="22"/>
          <w:szCs w:val="22"/>
        </w:rPr>
      </w:pPr>
      <w:r w:rsidRPr="000E7D7A">
        <w:rPr>
          <w:rStyle w:val="normaltextrun"/>
          <w:rFonts w:ascii="Calibri" w:hAnsi="Calibri" w:cs="Calibri"/>
          <w:color w:val="000000"/>
          <w:sz w:val="22"/>
          <w:szCs w:val="22"/>
        </w:rPr>
        <w:t>zarządzania użytkownikami, </w:t>
      </w:r>
    </w:p>
    <w:p w14:paraId="4352ACB1" w14:textId="77777777" w:rsidR="0002728F" w:rsidRPr="000E7D7A" w:rsidRDefault="0002728F" w:rsidP="0002728F">
      <w:pPr>
        <w:pStyle w:val="paragraph"/>
        <w:numPr>
          <w:ilvl w:val="0"/>
          <w:numId w:val="834"/>
        </w:numPr>
        <w:spacing w:before="0" w:beforeAutospacing="0" w:after="0" w:afterAutospacing="0"/>
        <w:ind w:left="1440" w:firstLine="0"/>
        <w:jc w:val="both"/>
        <w:textAlignment w:val="baseline"/>
        <w:rPr>
          <w:rFonts w:ascii="Calibri" w:hAnsi="Calibri" w:cs="Calibri"/>
          <w:sz w:val="22"/>
          <w:szCs w:val="22"/>
        </w:rPr>
      </w:pPr>
      <w:r w:rsidRPr="000E7D7A">
        <w:rPr>
          <w:rStyle w:val="normaltextrun"/>
          <w:rFonts w:ascii="Calibri" w:hAnsi="Calibri" w:cs="Calibri"/>
          <w:sz w:val="22"/>
          <w:szCs w:val="22"/>
        </w:rPr>
        <w:t>zarządzania certyfikatami dla użytkowników wraz ze wsparciem możliwości logowania do domeny kartą mikroprocesorową, </w:t>
      </w:r>
    </w:p>
    <w:p w14:paraId="55B7E894" w14:textId="77777777" w:rsidR="0002728F" w:rsidRPr="000E7D7A" w:rsidRDefault="0002728F" w:rsidP="0002728F">
      <w:pPr>
        <w:pStyle w:val="paragraph"/>
        <w:numPr>
          <w:ilvl w:val="0"/>
          <w:numId w:val="835"/>
        </w:numPr>
        <w:spacing w:before="0" w:beforeAutospacing="0" w:after="0" w:afterAutospacing="0"/>
        <w:ind w:left="1440" w:firstLine="0"/>
        <w:jc w:val="both"/>
        <w:textAlignment w:val="baseline"/>
        <w:rPr>
          <w:rFonts w:ascii="Calibri" w:hAnsi="Calibri" w:cs="Calibri"/>
          <w:sz w:val="22"/>
          <w:szCs w:val="22"/>
        </w:rPr>
      </w:pPr>
      <w:r w:rsidRPr="000E7D7A">
        <w:rPr>
          <w:rStyle w:val="normaltextrun"/>
          <w:rFonts w:ascii="Calibri" w:hAnsi="Calibri" w:cs="Calibri"/>
          <w:sz w:val="22"/>
          <w:szCs w:val="22"/>
        </w:rPr>
        <w:t>możliwości przydzielania praw dostępu do zasobów sieciowych, </w:t>
      </w:r>
    </w:p>
    <w:p w14:paraId="0B624D49" w14:textId="77777777" w:rsidR="0002728F" w:rsidRPr="000E7D7A" w:rsidRDefault="0002728F" w:rsidP="0002728F">
      <w:pPr>
        <w:pStyle w:val="paragraph"/>
        <w:numPr>
          <w:ilvl w:val="0"/>
          <w:numId w:val="836"/>
        </w:numPr>
        <w:spacing w:before="0" w:beforeAutospacing="0" w:after="0" w:afterAutospacing="0"/>
        <w:ind w:left="1440" w:firstLine="0"/>
        <w:jc w:val="both"/>
        <w:textAlignment w:val="baseline"/>
        <w:rPr>
          <w:rFonts w:ascii="Calibri" w:hAnsi="Calibri" w:cs="Calibri"/>
          <w:sz w:val="22"/>
          <w:szCs w:val="22"/>
        </w:rPr>
      </w:pPr>
      <w:r w:rsidRPr="000E7D7A">
        <w:rPr>
          <w:rStyle w:val="normaltextrun"/>
          <w:rFonts w:ascii="Calibri" w:hAnsi="Calibri" w:cs="Calibri"/>
          <w:sz w:val="22"/>
          <w:szCs w:val="22"/>
        </w:rPr>
        <w:t>instalacji zdalnej oprogramowania z pakietów </w:t>
      </w:r>
      <w:proofErr w:type="spellStart"/>
      <w:r w:rsidRPr="000E7D7A">
        <w:rPr>
          <w:rStyle w:val="normaltextrun"/>
          <w:rFonts w:ascii="Calibri" w:hAnsi="Calibri" w:cs="Calibri"/>
          <w:sz w:val="22"/>
          <w:szCs w:val="22"/>
        </w:rPr>
        <w:t>msi</w:t>
      </w:r>
      <w:proofErr w:type="spellEnd"/>
      <w:r w:rsidRPr="000E7D7A">
        <w:rPr>
          <w:rStyle w:val="normaltextrun"/>
          <w:rFonts w:ascii="Calibri" w:hAnsi="Calibri" w:cs="Calibri"/>
          <w:sz w:val="22"/>
          <w:szCs w:val="22"/>
        </w:rPr>
        <w:t>, </w:t>
      </w:r>
    </w:p>
    <w:p w14:paraId="553BA2FD" w14:textId="77777777" w:rsidR="0002728F" w:rsidRPr="000E7D7A" w:rsidRDefault="0002728F" w:rsidP="0002728F">
      <w:pPr>
        <w:pStyle w:val="paragraph"/>
        <w:numPr>
          <w:ilvl w:val="0"/>
          <w:numId w:val="837"/>
        </w:numPr>
        <w:spacing w:before="0" w:beforeAutospacing="0" w:after="0" w:afterAutospacing="0"/>
        <w:ind w:left="1440" w:firstLine="0"/>
        <w:jc w:val="both"/>
        <w:textAlignment w:val="baseline"/>
        <w:rPr>
          <w:rFonts w:ascii="Calibri" w:hAnsi="Calibri" w:cs="Calibri"/>
          <w:sz w:val="22"/>
          <w:szCs w:val="22"/>
        </w:rPr>
      </w:pPr>
      <w:r w:rsidRPr="000E7D7A">
        <w:rPr>
          <w:rStyle w:val="normaltextrun"/>
          <w:rFonts w:ascii="Calibri" w:hAnsi="Calibri" w:cs="Calibri"/>
          <w:sz w:val="22"/>
          <w:szCs w:val="22"/>
        </w:rPr>
        <w:t>definiowanie polityk bezpieczeństwa dla użytkowników, grup oraz stacji roboczych z systemami MS Windows: 7,8,8.1, 10,11. </w:t>
      </w:r>
    </w:p>
    <w:p w14:paraId="6BE8A9F6" w14:textId="77777777" w:rsidR="0002728F" w:rsidRPr="000E7D7A" w:rsidRDefault="0002728F" w:rsidP="0002728F">
      <w:pPr>
        <w:pStyle w:val="paragraph"/>
        <w:numPr>
          <w:ilvl w:val="0"/>
          <w:numId w:val="838"/>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wspierać pracę domenową wraz z automatyczną synchronizacją dla dodatkowych serwerów. </w:t>
      </w:r>
    </w:p>
    <w:p w14:paraId="57CD2B57" w14:textId="77777777" w:rsidR="0002728F" w:rsidRPr="000E7D7A" w:rsidRDefault="0002728F" w:rsidP="0002728F">
      <w:pPr>
        <w:pStyle w:val="paragraph"/>
        <w:numPr>
          <w:ilvl w:val="0"/>
          <w:numId w:val="839"/>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wspierać zarządzanie przez dostępne narzędzia administracji serwera dla systemu Windows 10 (RSAT) oraz Windows Admin Center. </w:t>
      </w:r>
    </w:p>
    <w:p w14:paraId="750494E0" w14:textId="77777777" w:rsidR="0002728F" w:rsidRPr="000E7D7A" w:rsidRDefault="0002728F" w:rsidP="0002728F">
      <w:pPr>
        <w:pStyle w:val="paragraph"/>
        <w:numPr>
          <w:ilvl w:val="0"/>
          <w:numId w:val="840"/>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obsługę zdalnego pulpitu poprzez protokół RDP. </w:t>
      </w:r>
    </w:p>
    <w:p w14:paraId="4BD04145" w14:textId="77777777" w:rsidR="0002728F" w:rsidRPr="000E7D7A" w:rsidRDefault="0002728F" w:rsidP="0002728F">
      <w:pPr>
        <w:pStyle w:val="paragraph"/>
        <w:numPr>
          <w:ilvl w:val="0"/>
          <w:numId w:val="841"/>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umożliwiać ustawianie relacji zaufania pomiędzy domenami. </w:t>
      </w:r>
    </w:p>
    <w:p w14:paraId="0F64E37D" w14:textId="77777777" w:rsidR="0002728F" w:rsidRPr="000E7D7A" w:rsidRDefault="0002728F" w:rsidP="0002728F">
      <w:pPr>
        <w:pStyle w:val="paragraph"/>
        <w:numPr>
          <w:ilvl w:val="0"/>
          <w:numId w:val="842"/>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Wszystkie narzędzia i usługi systemu operacyjnego powinny być rozwiązaniem jednego producenta. </w:t>
      </w:r>
    </w:p>
    <w:p w14:paraId="2C77E9B5" w14:textId="77777777" w:rsidR="0002728F" w:rsidRPr="000E7D7A" w:rsidRDefault="0002728F" w:rsidP="0002728F">
      <w:pPr>
        <w:pStyle w:val="paragraph"/>
        <w:numPr>
          <w:ilvl w:val="0"/>
          <w:numId w:val="843"/>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obsługę pamięci USB jako monitora klastra </w:t>
      </w:r>
    </w:p>
    <w:p w14:paraId="0F4DA08B" w14:textId="77777777" w:rsidR="0002728F" w:rsidRPr="000E7D7A" w:rsidRDefault="0002728F" w:rsidP="0002728F">
      <w:pPr>
        <w:pStyle w:val="paragraph"/>
        <w:numPr>
          <w:ilvl w:val="0"/>
          <w:numId w:val="844"/>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pozwalać na stopniowe uaktualnienia systemu operacyjnego klastra </w:t>
      </w:r>
    </w:p>
    <w:p w14:paraId="3014BB88" w14:textId="77777777" w:rsidR="0002728F" w:rsidRPr="000E7D7A" w:rsidRDefault="0002728F" w:rsidP="0002728F">
      <w:pPr>
        <w:pStyle w:val="paragraph"/>
        <w:numPr>
          <w:ilvl w:val="0"/>
          <w:numId w:val="845"/>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obsługę </w:t>
      </w:r>
      <w:proofErr w:type="spellStart"/>
      <w:r w:rsidRPr="000E7D7A">
        <w:rPr>
          <w:rStyle w:val="normaltextrun"/>
          <w:rFonts w:ascii="Calibri" w:hAnsi="Calibri" w:cs="Calibri"/>
          <w:sz w:val="22"/>
          <w:szCs w:val="22"/>
        </w:rPr>
        <w:t>deduplikacji</w:t>
      </w:r>
      <w:proofErr w:type="spellEnd"/>
      <w:r w:rsidRPr="000E7D7A">
        <w:rPr>
          <w:rStyle w:val="normaltextrun"/>
          <w:rFonts w:ascii="Calibri" w:hAnsi="Calibri" w:cs="Calibri"/>
          <w:sz w:val="22"/>
          <w:szCs w:val="22"/>
        </w:rPr>
        <w:t> na potrzeby systemu plików </w:t>
      </w:r>
      <w:proofErr w:type="spellStart"/>
      <w:r w:rsidRPr="000E7D7A">
        <w:rPr>
          <w:rStyle w:val="normaltextrun"/>
          <w:rFonts w:ascii="Calibri" w:hAnsi="Calibri" w:cs="Calibri"/>
          <w:sz w:val="22"/>
          <w:szCs w:val="22"/>
        </w:rPr>
        <w:t>ReFS</w:t>
      </w:r>
      <w:proofErr w:type="spellEnd"/>
      <w:r w:rsidRPr="000E7D7A">
        <w:rPr>
          <w:rStyle w:val="normaltextrun"/>
          <w:rFonts w:ascii="Calibri" w:hAnsi="Calibri" w:cs="Calibri"/>
          <w:sz w:val="22"/>
          <w:szCs w:val="22"/>
        </w:rPr>
        <w:t>. </w:t>
      </w:r>
    </w:p>
    <w:p w14:paraId="266B0B60" w14:textId="77777777" w:rsidR="0002728F" w:rsidRPr="000E7D7A" w:rsidRDefault="0002728F" w:rsidP="0002728F">
      <w:pPr>
        <w:pStyle w:val="paragraph"/>
        <w:numPr>
          <w:ilvl w:val="0"/>
          <w:numId w:val="846"/>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obsługę optymalizacji transportu w tle pod kątem opóźnień. </w:t>
      </w:r>
    </w:p>
    <w:p w14:paraId="73A039D7" w14:textId="77777777" w:rsidR="0002728F" w:rsidRPr="000E7D7A" w:rsidRDefault="0002728F" w:rsidP="0002728F">
      <w:pPr>
        <w:pStyle w:val="paragraph"/>
        <w:numPr>
          <w:ilvl w:val="0"/>
          <w:numId w:val="847"/>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wbudowaną zaporę internetową (firewall) dla ochrony połączeń internetowych; zapora musi być zintegrowana z systemem konsoli do zarządzania ustawieniami zapory i regułami </w:t>
      </w:r>
      <w:proofErr w:type="spellStart"/>
      <w:r w:rsidRPr="000E7D7A">
        <w:rPr>
          <w:rStyle w:val="normaltextrun"/>
          <w:rFonts w:ascii="Calibri" w:hAnsi="Calibri" w:cs="Calibri"/>
          <w:sz w:val="22"/>
          <w:szCs w:val="22"/>
        </w:rPr>
        <w:t>ip</w:t>
      </w:r>
      <w:proofErr w:type="spellEnd"/>
      <w:r w:rsidRPr="000E7D7A">
        <w:rPr>
          <w:rStyle w:val="normaltextrun"/>
          <w:rFonts w:ascii="Calibri" w:hAnsi="Calibri" w:cs="Calibri"/>
          <w:sz w:val="22"/>
          <w:szCs w:val="22"/>
        </w:rPr>
        <w:t> v4 i v6; </w:t>
      </w:r>
    </w:p>
    <w:p w14:paraId="64D7D062" w14:textId="77777777" w:rsidR="0002728F" w:rsidRPr="000E7D7A" w:rsidRDefault="0002728F" w:rsidP="0002728F">
      <w:pPr>
        <w:pStyle w:val="paragraph"/>
        <w:numPr>
          <w:ilvl w:val="0"/>
          <w:numId w:val="848"/>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lastRenderedPageBreak/>
        <w:t>System operacyjny musi posiadać możliwość uruchomienia serwera DNS z możliwością integracji z kontrolerem domeny; </w:t>
      </w:r>
    </w:p>
    <w:p w14:paraId="4662335E" w14:textId="77777777" w:rsidR="0002728F" w:rsidRPr="000E7D7A" w:rsidRDefault="0002728F" w:rsidP="0002728F">
      <w:pPr>
        <w:pStyle w:val="paragraph"/>
        <w:numPr>
          <w:ilvl w:val="0"/>
          <w:numId w:val="849"/>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możliwość zdalnej automatycznej instalacji, konfiguracji, administrowania oraz aktualizowania systemu; </w:t>
      </w:r>
    </w:p>
    <w:p w14:paraId="405968FA" w14:textId="77777777" w:rsidR="0002728F" w:rsidRPr="000E7D7A" w:rsidRDefault="0002728F" w:rsidP="0002728F">
      <w:pPr>
        <w:pStyle w:val="paragraph"/>
        <w:numPr>
          <w:ilvl w:val="0"/>
          <w:numId w:val="850"/>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obsługa </w:t>
      </w:r>
      <w:proofErr w:type="spellStart"/>
      <w:r w:rsidRPr="000E7D7A">
        <w:rPr>
          <w:rStyle w:val="normaltextrun"/>
          <w:rFonts w:ascii="Calibri" w:hAnsi="Calibri" w:cs="Calibri"/>
          <w:sz w:val="22"/>
          <w:szCs w:val="22"/>
        </w:rPr>
        <w:t>PowerShelI</w:t>
      </w:r>
      <w:proofErr w:type="spellEnd"/>
      <w:r w:rsidRPr="000E7D7A">
        <w:rPr>
          <w:rStyle w:val="normaltextrun"/>
          <w:rFonts w:ascii="Calibri" w:hAnsi="Calibri" w:cs="Calibri"/>
          <w:sz w:val="22"/>
          <w:szCs w:val="22"/>
        </w:rPr>
        <w:t> 5.1, </w:t>
      </w:r>
    </w:p>
    <w:p w14:paraId="411D11C4" w14:textId="77777777" w:rsidR="0002728F" w:rsidRPr="000E7D7A" w:rsidRDefault="0002728F" w:rsidP="0002728F">
      <w:pPr>
        <w:pStyle w:val="paragraph"/>
        <w:numPr>
          <w:ilvl w:val="0"/>
          <w:numId w:val="851"/>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System operacyjny musi posiadać obsługa certyfikatów w Active Directory </w:t>
      </w:r>
    </w:p>
    <w:p w14:paraId="133F68F8" w14:textId="77777777" w:rsidR="0002728F" w:rsidRPr="000E7D7A" w:rsidRDefault="0002728F" w:rsidP="0002728F">
      <w:pPr>
        <w:pStyle w:val="paragraph"/>
        <w:numPr>
          <w:ilvl w:val="0"/>
          <w:numId w:val="852"/>
        </w:numPr>
        <w:spacing w:before="0" w:beforeAutospacing="0" w:after="0" w:afterAutospacing="0"/>
        <w:ind w:firstLine="0"/>
        <w:jc w:val="both"/>
        <w:textAlignment w:val="baseline"/>
        <w:rPr>
          <w:rFonts w:ascii="Calibri" w:hAnsi="Calibri" w:cs="Calibri"/>
          <w:sz w:val="22"/>
          <w:szCs w:val="22"/>
        </w:rPr>
      </w:pPr>
      <w:r w:rsidRPr="000E7D7A">
        <w:rPr>
          <w:rStyle w:val="normaltextrun"/>
          <w:rFonts w:ascii="Calibri" w:hAnsi="Calibri" w:cs="Calibri"/>
          <w:sz w:val="22"/>
          <w:szCs w:val="22"/>
        </w:rPr>
        <w:t>Wszystkie wymienione powyżej parametry, role, funkcje, itp. systemu operacyjnego objęte muszą być dostarczoną licencją (licencjami) i zawarte w dostarczonej wersji oprogramowania (nie wymagają ponoszenia przez Zamawiającego dodatkowych kosztów).</w:t>
      </w:r>
    </w:p>
    <w:p w14:paraId="7C40D186" w14:textId="77777777" w:rsidR="0002728F" w:rsidRDefault="0002728F" w:rsidP="00D44068">
      <w:pPr>
        <w:pStyle w:val="Akapitzlist"/>
        <w:spacing w:before="0" w:after="0" w:line="240" w:lineRule="auto"/>
        <w:rPr>
          <w:rFonts w:ascii="Calibri Light" w:hAnsi="Calibri Light" w:cs="Calibri Light"/>
          <w:b/>
          <w:bCs/>
          <w:sz w:val="22"/>
          <w:szCs w:val="22"/>
          <w:lang w:eastAsia="pl-PL"/>
        </w:rPr>
      </w:pPr>
    </w:p>
    <w:p w14:paraId="4C7804D9" w14:textId="77777777" w:rsidR="00363CBF" w:rsidRDefault="00363CBF" w:rsidP="00D44068">
      <w:pPr>
        <w:pStyle w:val="Akapitzlist"/>
        <w:spacing w:before="0" w:after="0" w:line="240" w:lineRule="auto"/>
        <w:rPr>
          <w:rFonts w:ascii="Calibri Light" w:hAnsi="Calibri Light" w:cs="Calibri Light"/>
          <w:b/>
          <w:bCs/>
          <w:sz w:val="22"/>
          <w:szCs w:val="22"/>
          <w:lang w:eastAsia="pl-PL"/>
        </w:rPr>
      </w:pPr>
    </w:p>
    <w:p w14:paraId="79DF333E" w14:textId="0CAC86DD" w:rsidR="00D44068" w:rsidRDefault="0002728F"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8</w:t>
      </w:r>
      <w:r w:rsidR="00D44068">
        <w:rPr>
          <w:rFonts w:ascii="Calibri Light" w:hAnsi="Calibri Light" w:cs="Calibri Light"/>
          <w:b/>
          <w:bCs/>
          <w:sz w:val="22"/>
          <w:szCs w:val="22"/>
          <w:lang w:eastAsia="pl-PL"/>
        </w:rPr>
        <w:t xml:space="preserve">. NAS – 2 sztuki </w:t>
      </w:r>
    </w:p>
    <w:p w14:paraId="02BDD327"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75A3BEF" w14:textId="77777777" w:rsidR="00D44068" w:rsidRPr="00B54B20" w:rsidRDefault="00D44068" w:rsidP="00D44068">
      <w:pPr>
        <w:spacing w:before="0" w:after="0" w:line="240" w:lineRule="auto"/>
        <w:textAlignment w:val="baseline"/>
        <w:rPr>
          <w:rFonts w:ascii="Segoe UI" w:hAnsi="Segoe UI" w:cs="Segoe UI"/>
          <w:sz w:val="18"/>
          <w:szCs w:val="18"/>
          <w:lang w:eastAsia="pl-PL"/>
        </w:rPr>
      </w:pPr>
    </w:p>
    <w:tbl>
      <w:tblPr>
        <w:tblW w:w="11057"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6"/>
        <w:gridCol w:w="6520"/>
        <w:gridCol w:w="1701"/>
      </w:tblGrid>
      <w:tr w:rsidR="00693B8B" w:rsidRPr="00B54B20" w14:paraId="5F4082DE" w14:textId="46A2CCB7" w:rsidTr="00693B8B">
        <w:trPr>
          <w:trHeight w:val="600"/>
        </w:trPr>
        <w:tc>
          <w:tcPr>
            <w:tcW w:w="9356" w:type="dxa"/>
            <w:gridSpan w:val="2"/>
            <w:tcBorders>
              <w:top w:val="single" w:sz="6" w:space="0" w:color="auto"/>
              <w:left w:val="single" w:sz="6" w:space="0" w:color="auto"/>
              <w:bottom w:val="single" w:sz="6" w:space="0" w:color="auto"/>
              <w:right w:val="single" w:sz="6" w:space="0" w:color="auto"/>
            </w:tcBorders>
            <w:vAlign w:val="center"/>
            <w:hideMark/>
          </w:tcPr>
          <w:p w14:paraId="6BBA2594"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b/>
                <w:bCs/>
                <w:sz w:val="22"/>
                <w:szCs w:val="22"/>
                <w:lang w:eastAsia="pl-PL"/>
              </w:rPr>
              <w:t>Minimalne wymagania Zamawiającego</w:t>
            </w:r>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6E945880" w14:textId="5FB1BB3F" w:rsidR="00693B8B" w:rsidRPr="00B54B20" w:rsidRDefault="00693B8B" w:rsidP="00693B8B">
            <w:pPr>
              <w:spacing w:before="0" w:after="0" w:line="240" w:lineRule="auto"/>
              <w:jc w:val="center"/>
              <w:textAlignment w:val="baseline"/>
              <w:rPr>
                <w:rFonts w:cs="Calibri"/>
                <w:b/>
                <w:bCs/>
                <w:sz w:val="22"/>
                <w:szCs w:val="22"/>
                <w:lang w:eastAsia="pl-PL"/>
              </w:rPr>
            </w:pPr>
            <w:r>
              <w:rPr>
                <w:b/>
                <w:bCs/>
                <w:sz w:val="20"/>
                <w:szCs w:val="22"/>
              </w:rPr>
              <w:t>Spełnia/Nie spełnia</w:t>
            </w:r>
            <w:r>
              <w:rPr>
                <w:b/>
                <w:bCs/>
                <w:sz w:val="20"/>
                <w:szCs w:val="22"/>
              </w:rPr>
              <w:br/>
              <w:t>(Wypełnia Wykonawca)</w:t>
            </w:r>
          </w:p>
        </w:tc>
      </w:tr>
      <w:tr w:rsidR="00693B8B" w:rsidRPr="00B54B20" w14:paraId="00409A69" w14:textId="1D6F0C83"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48E97243"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Typ urządzenia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3ED15898"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Serwer NAS </w:t>
            </w:r>
          </w:p>
        </w:tc>
        <w:tc>
          <w:tcPr>
            <w:tcW w:w="1701" w:type="dxa"/>
            <w:tcBorders>
              <w:top w:val="single" w:sz="6" w:space="0" w:color="auto"/>
              <w:left w:val="single" w:sz="6" w:space="0" w:color="auto"/>
              <w:bottom w:val="single" w:sz="6" w:space="0" w:color="auto"/>
              <w:right w:val="single" w:sz="6" w:space="0" w:color="auto"/>
            </w:tcBorders>
          </w:tcPr>
          <w:p w14:paraId="483FC632"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65BEA2ED" w14:textId="60D4521C"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497063CB"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Obudowa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77B13EAE" w14:textId="77777777" w:rsidR="00693B8B" w:rsidRPr="00B54B20" w:rsidRDefault="00693B8B" w:rsidP="00E53C10">
            <w:pPr>
              <w:spacing w:before="0" w:after="0" w:line="240" w:lineRule="auto"/>
              <w:textAlignment w:val="baseline"/>
              <w:rPr>
                <w:rFonts w:ascii="Times New Roman" w:hAnsi="Times New Roman"/>
                <w:lang w:eastAsia="pl-PL"/>
              </w:rPr>
            </w:pPr>
            <w:proofErr w:type="spellStart"/>
            <w:r w:rsidRPr="00B54B20">
              <w:rPr>
                <w:rFonts w:cs="Calibri"/>
                <w:sz w:val="22"/>
                <w:szCs w:val="22"/>
                <w:lang w:eastAsia="pl-PL"/>
              </w:rPr>
              <w:t>Rack</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4C5EF2C8"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2487A835" w14:textId="662B0F98"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5D7D58E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Procesor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CC88AF5"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Czterordzeniowy procesor o taktowaniu 2,2 GHz osiągający w teście </w:t>
            </w:r>
            <w:proofErr w:type="spellStart"/>
            <w:r w:rsidRPr="00B54B20">
              <w:rPr>
                <w:rFonts w:cs="Calibri"/>
                <w:sz w:val="22"/>
                <w:szCs w:val="22"/>
                <w:lang w:eastAsia="pl-PL"/>
              </w:rPr>
              <w:t>PassMark</w:t>
            </w:r>
            <w:proofErr w:type="spellEnd"/>
            <w:r w:rsidRPr="00B54B20">
              <w:rPr>
                <w:rFonts w:cs="Calibri"/>
                <w:sz w:val="22"/>
                <w:szCs w:val="22"/>
                <w:lang w:eastAsia="pl-PL"/>
              </w:rPr>
              <w:t>  co najmniej 4580 punktów </w:t>
            </w:r>
          </w:p>
        </w:tc>
        <w:tc>
          <w:tcPr>
            <w:tcW w:w="1701" w:type="dxa"/>
            <w:tcBorders>
              <w:top w:val="single" w:sz="6" w:space="0" w:color="auto"/>
              <w:left w:val="single" w:sz="6" w:space="0" w:color="auto"/>
              <w:bottom w:val="single" w:sz="6" w:space="0" w:color="auto"/>
              <w:right w:val="single" w:sz="6" w:space="0" w:color="auto"/>
            </w:tcBorders>
          </w:tcPr>
          <w:p w14:paraId="1D0229CA"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443FFD07" w14:textId="7FB332C4"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34CAC82"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Sprzętowy mechanizm szyfrowania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F82B3FF"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Tak (AES-NI) </w:t>
            </w:r>
          </w:p>
        </w:tc>
        <w:tc>
          <w:tcPr>
            <w:tcW w:w="1701" w:type="dxa"/>
            <w:tcBorders>
              <w:top w:val="single" w:sz="6" w:space="0" w:color="auto"/>
              <w:left w:val="single" w:sz="6" w:space="0" w:color="auto"/>
              <w:bottom w:val="single" w:sz="6" w:space="0" w:color="auto"/>
              <w:right w:val="single" w:sz="6" w:space="0" w:color="auto"/>
            </w:tcBorders>
          </w:tcPr>
          <w:p w14:paraId="18AF90D3"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018965D8" w14:textId="38BC027D"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65DAD9A5"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Pamięć RAM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7DC828F"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 4 GB pamięci ECC SODIMM z możliwością rozszerzenia do min. 32 GB </w:t>
            </w:r>
          </w:p>
        </w:tc>
        <w:tc>
          <w:tcPr>
            <w:tcW w:w="1701" w:type="dxa"/>
            <w:tcBorders>
              <w:top w:val="single" w:sz="6" w:space="0" w:color="auto"/>
              <w:left w:val="single" w:sz="6" w:space="0" w:color="auto"/>
              <w:bottom w:val="single" w:sz="6" w:space="0" w:color="auto"/>
              <w:right w:val="single" w:sz="6" w:space="0" w:color="auto"/>
            </w:tcBorders>
          </w:tcPr>
          <w:p w14:paraId="1FB83E8B"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6E8FC46A" w14:textId="2367E725"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F14C44C"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Możliwości rozbudowy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ABB4D43"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Sprzęt powinien być wyposażony w min. 8 kieszeni na dyski twarde typu hot-</w:t>
            </w:r>
            <w:proofErr w:type="spellStart"/>
            <w:r w:rsidRPr="00B54B20">
              <w:rPr>
                <w:rFonts w:cs="Calibri"/>
                <w:sz w:val="22"/>
                <w:szCs w:val="22"/>
                <w:lang w:eastAsia="pl-PL"/>
              </w:rPr>
              <w:t>swap</w:t>
            </w:r>
            <w:proofErr w:type="spellEnd"/>
            <w:r w:rsidRPr="00B54B20">
              <w:rPr>
                <w:rFonts w:cs="Calibri"/>
                <w:sz w:val="22"/>
                <w:szCs w:val="22"/>
                <w:lang w:eastAsia="pl-PL"/>
              </w:rPr>
              <w:t> z możliwością rozszerzenia do 12 dysków łącznie przy użyciu dodatkowej jednostki rozszerzającej podłączanej do jednostki głównej za pomocą portu </w:t>
            </w:r>
            <w:proofErr w:type="spellStart"/>
            <w:r w:rsidRPr="00B54B20">
              <w:rPr>
                <w:rFonts w:cs="Calibri"/>
                <w:sz w:val="22"/>
                <w:szCs w:val="22"/>
                <w:lang w:eastAsia="pl-PL"/>
              </w:rPr>
              <w:t>eSATA</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641B34C8"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2BDE481D" w14:textId="725F1297"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1C6EFA21"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Porty zewnętrzne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687E772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Minimum: </w:t>
            </w:r>
          </w:p>
          <w:p w14:paraId="56AE626B" w14:textId="77777777" w:rsidR="00693B8B" w:rsidRPr="00B54B20" w:rsidRDefault="00693B8B" w:rsidP="00363CBF">
            <w:pPr>
              <w:numPr>
                <w:ilvl w:val="0"/>
                <w:numId w:val="17"/>
              </w:numPr>
              <w:spacing w:before="0" w:after="0" w:line="240" w:lineRule="auto"/>
              <w:ind w:firstLine="0"/>
              <w:textAlignment w:val="baseline"/>
              <w:rPr>
                <w:rFonts w:cs="Calibri"/>
                <w:sz w:val="22"/>
                <w:szCs w:val="22"/>
                <w:lang w:eastAsia="pl-PL"/>
              </w:rPr>
            </w:pPr>
            <w:r w:rsidRPr="00B54B20">
              <w:rPr>
                <w:rFonts w:cs="Calibri"/>
                <w:sz w:val="22"/>
                <w:szCs w:val="22"/>
                <w:lang w:eastAsia="pl-PL"/>
              </w:rPr>
              <w:t>2 porty USB 3.2.1  </w:t>
            </w:r>
          </w:p>
          <w:p w14:paraId="7B028CBE" w14:textId="77777777" w:rsidR="00693B8B" w:rsidRPr="00B54B20" w:rsidRDefault="00693B8B" w:rsidP="00363CBF">
            <w:pPr>
              <w:numPr>
                <w:ilvl w:val="0"/>
                <w:numId w:val="18"/>
              </w:numPr>
              <w:spacing w:before="0" w:after="0" w:line="240" w:lineRule="auto"/>
              <w:ind w:firstLine="0"/>
              <w:textAlignment w:val="baseline"/>
              <w:rPr>
                <w:rFonts w:cs="Calibri"/>
                <w:sz w:val="22"/>
                <w:szCs w:val="22"/>
                <w:lang w:eastAsia="pl-PL"/>
              </w:rPr>
            </w:pPr>
            <w:r w:rsidRPr="00B54B20">
              <w:rPr>
                <w:rFonts w:cs="Calibri"/>
                <w:sz w:val="22"/>
                <w:szCs w:val="22"/>
                <w:lang w:eastAsia="pl-PL"/>
              </w:rPr>
              <w:t>1 </w:t>
            </w:r>
            <w:proofErr w:type="spellStart"/>
            <w:r w:rsidRPr="00B54B20">
              <w:rPr>
                <w:rFonts w:cs="Calibri"/>
                <w:sz w:val="22"/>
                <w:szCs w:val="22"/>
                <w:lang w:eastAsia="pl-PL"/>
              </w:rPr>
              <w:t>eSATA</w:t>
            </w:r>
            <w:proofErr w:type="spellEnd"/>
            <w:r w:rsidRPr="00B54B20">
              <w:rPr>
                <w:rFonts w:cs="Calibri"/>
                <w:sz w:val="22"/>
                <w:szCs w:val="22"/>
                <w:lang w:eastAsia="pl-PL"/>
              </w:rPr>
              <w:t> (jako gniazdo rozszerzenia) </w:t>
            </w:r>
          </w:p>
        </w:tc>
        <w:tc>
          <w:tcPr>
            <w:tcW w:w="1701" w:type="dxa"/>
            <w:tcBorders>
              <w:top w:val="single" w:sz="6" w:space="0" w:color="auto"/>
              <w:left w:val="single" w:sz="6" w:space="0" w:color="auto"/>
              <w:bottom w:val="single" w:sz="6" w:space="0" w:color="auto"/>
              <w:right w:val="single" w:sz="6" w:space="0" w:color="auto"/>
            </w:tcBorders>
          </w:tcPr>
          <w:p w14:paraId="44592810"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6A4BB712" w14:textId="7145ACAC"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9815A61"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Porty sieciowe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4274E68C"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Minimum: </w:t>
            </w:r>
          </w:p>
          <w:p w14:paraId="19BD6240" w14:textId="77777777" w:rsidR="00693B8B" w:rsidRPr="00B54B20" w:rsidRDefault="00693B8B" w:rsidP="00363CBF">
            <w:pPr>
              <w:numPr>
                <w:ilvl w:val="0"/>
                <w:numId w:val="19"/>
              </w:numPr>
              <w:spacing w:before="0" w:after="0" w:line="240" w:lineRule="auto"/>
              <w:ind w:firstLine="0"/>
              <w:textAlignment w:val="baseline"/>
              <w:rPr>
                <w:rFonts w:cs="Calibri"/>
                <w:sz w:val="22"/>
                <w:szCs w:val="22"/>
                <w:lang w:eastAsia="pl-PL"/>
              </w:rPr>
            </w:pPr>
            <w:r w:rsidRPr="00B54B20">
              <w:rPr>
                <w:rFonts w:cs="Calibri"/>
                <w:sz w:val="22"/>
                <w:szCs w:val="22"/>
                <w:lang w:eastAsia="pl-PL"/>
              </w:rPr>
              <w:t>4 porty 1GbE RJ45 (z obsługą funkcji Link </w:t>
            </w:r>
            <w:proofErr w:type="spellStart"/>
            <w:r w:rsidRPr="00B54B20">
              <w:rPr>
                <w:rFonts w:cs="Calibri"/>
                <w:sz w:val="22"/>
                <w:szCs w:val="22"/>
                <w:lang w:eastAsia="pl-PL"/>
              </w:rPr>
              <w:t>Aggregation</w:t>
            </w:r>
            <w:proofErr w:type="spellEnd"/>
            <w:r w:rsidRPr="00B54B20">
              <w:rPr>
                <w:rFonts w:cs="Calibri"/>
                <w:sz w:val="22"/>
                <w:szCs w:val="22"/>
                <w:lang w:eastAsia="pl-PL"/>
              </w:rPr>
              <w:t> / przełączania awaryjnego) </w:t>
            </w:r>
          </w:p>
          <w:p w14:paraId="116EFF7A" w14:textId="77777777" w:rsidR="00693B8B" w:rsidRPr="00B54B20" w:rsidRDefault="00693B8B" w:rsidP="00363CBF">
            <w:pPr>
              <w:numPr>
                <w:ilvl w:val="0"/>
                <w:numId w:val="20"/>
              </w:numPr>
              <w:spacing w:before="0" w:after="0" w:line="240" w:lineRule="auto"/>
              <w:ind w:firstLine="0"/>
              <w:textAlignment w:val="baseline"/>
              <w:rPr>
                <w:rFonts w:cs="Calibri"/>
                <w:sz w:val="22"/>
                <w:szCs w:val="22"/>
                <w:lang w:eastAsia="pl-PL"/>
              </w:rPr>
            </w:pPr>
            <w:r w:rsidRPr="00B54B20">
              <w:rPr>
                <w:rFonts w:cs="Calibri"/>
                <w:sz w:val="22"/>
                <w:szCs w:val="22"/>
                <w:lang w:eastAsia="pl-PL"/>
              </w:rPr>
              <w:t>Możliwość podłączenia dodatkowych kart sieciowych 10G poprzez gniazdo rozszerzeń </w:t>
            </w:r>
            <w:proofErr w:type="spellStart"/>
            <w:r w:rsidRPr="00B54B20">
              <w:rPr>
                <w:rFonts w:cs="Calibri"/>
                <w:sz w:val="22"/>
                <w:szCs w:val="22"/>
                <w:lang w:eastAsia="pl-PL"/>
              </w:rPr>
              <w:t>PCIe</w:t>
            </w:r>
            <w:proofErr w:type="spellEnd"/>
            <w:r w:rsidRPr="00B54B20">
              <w:rPr>
                <w:rFonts w:cs="Calibri"/>
                <w:sz w:val="22"/>
                <w:szCs w:val="22"/>
                <w:lang w:eastAsia="pl-PL"/>
              </w:rPr>
              <w:t> x8 </w:t>
            </w:r>
          </w:p>
        </w:tc>
        <w:tc>
          <w:tcPr>
            <w:tcW w:w="1701" w:type="dxa"/>
            <w:tcBorders>
              <w:top w:val="single" w:sz="6" w:space="0" w:color="auto"/>
              <w:left w:val="single" w:sz="6" w:space="0" w:color="auto"/>
              <w:bottom w:val="single" w:sz="6" w:space="0" w:color="auto"/>
              <w:right w:val="single" w:sz="6" w:space="0" w:color="auto"/>
            </w:tcBorders>
          </w:tcPr>
          <w:p w14:paraId="18FE2864"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1C70375C" w14:textId="28AC11DE"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75BB1FE0"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Funkcja Wake on LAN/WAN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6C2DB9F"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Tak </w:t>
            </w:r>
          </w:p>
        </w:tc>
        <w:tc>
          <w:tcPr>
            <w:tcW w:w="1701" w:type="dxa"/>
            <w:tcBorders>
              <w:top w:val="single" w:sz="6" w:space="0" w:color="auto"/>
              <w:left w:val="single" w:sz="6" w:space="0" w:color="auto"/>
              <w:bottom w:val="single" w:sz="6" w:space="0" w:color="auto"/>
              <w:right w:val="single" w:sz="6" w:space="0" w:color="auto"/>
            </w:tcBorders>
          </w:tcPr>
          <w:p w14:paraId="6C3645DE"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009CDA99" w14:textId="7AE4BDC7"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18087AAC"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Gniazdo rozszerzeń </w:t>
            </w:r>
            <w:proofErr w:type="spellStart"/>
            <w:r w:rsidRPr="00B54B20">
              <w:rPr>
                <w:rFonts w:cs="Calibri"/>
                <w:sz w:val="22"/>
                <w:szCs w:val="22"/>
                <w:lang w:eastAsia="pl-PL"/>
              </w:rPr>
              <w:t>PCIe</w:t>
            </w:r>
            <w:proofErr w:type="spellEnd"/>
            <w:r w:rsidRPr="00B54B20">
              <w:rPr>
                <w:rFonts w:cs="Calibri"/>
                <w:sz w:val="22"/>
                <w:szCs w:val="22"/>
                <w:lang w:eastAsia="pl-PL"/>
              </w:rPr>
              <w:t> 3.0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856DF72"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 1x 4-liniowe gniazdo x8  </w:t>
            </w:r>
          </w:p>
          <w:p w14:paraId="57C6CC6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34516BD6"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428F6EEC" w14:textId="6D2C367B"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1C7ADC20"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Wentylator obudowy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305B887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 2 wentylatory 80 mm x 80 mm </w:t>
            </w:r>
          </w:p>
        </w:tc>
        <w:tc>
          <w:tcPr>
            <w:tcW w:w="1701" w:type="dxa"/>
            <w:tcBorders>
              <w:top w:val="single" w:sz="6" w:space="0" w:color="auto"/>
              <w:left w:val="single" w:sz="6" w:space="0" w:color="auto"/>
              <w:bottom w:val="single" w:sz="6" w:space="0" w:color="auto"/>
              <w:right w:val="single" w:sz="6" w:space="0" w:color="auto"/>
            </w:tcBorders>
          </w:tcPr>
          <w:p w14:paraId="543306AA"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23DB84A2" w14:textId="0E98D335"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139F3794"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Obsługiwane protokoły sieciowe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5E23F0D8"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 SMB1 (CIFS), SMB2, SMB3, NFSv3, NFSv4, NFSv4.1, NFS </w:t>
            </w:r>
            <w:proofErr w:type="spellStart"/>
            <w:r w:rsidRPr="00B54B20">
              <w:rPr>
                <w:rFonts w:cs="Calibri"/>
                <w:sz w:val="22"/>
                <w:szCs w:val="22"/>
                <w:lang w:eastAsia="pl-PL"/>
              </w:rPr>
              <w:t>Kerberized</w:t>
            </w:r>
            <w:proofErr w:type="spellEnd"/>
            <w:r w:rsidRPr="00B54B20">
              <w:rPr>
                <w:rFonts w:cs="Calibri"/>
                <w:sz w:val="22"/>
                <w:szCs w:val="22"/>
                <w:lang w:eastAsia="pl-PL"/>
              </w:rPr>
              <w:t> </w:t>
            </w:r>
            <w:proofErr w:type="spellStart"/>
            <w:r w:rsidRPr="00B54B20">
              <w:rPr>
                <w:rFonts w:cs="Calibri"/>
                <w:sz w:val="22"/>
                <w:szCs w:val="22"/>
                <w:lang w:eastAsia="pl-PL"/>
              </w:rPr>
              <w:t>sessions</w:t>
            </w:r>
            <w:proofErr w:type="spellEnd"/>
            <w:r w:rsidRPr="00B54B20">
              <w:rPr>
                <w:rFonts w:cs="Calibri"/>
                <w:sz w:val="22"/>
                <w:szCs w:val="22"/>
                <w:lang w:eastAsia="pl-PL"/>
              </w:rPr>
              <w:t>, </w:t>
            </w:r>
            <w:proofErr w:type="spellStart"/>
            <w:r w:rsidRPr="00B54B20">
              <w:rPr>
                <w:rFonts w:cs="Calibri"/>
                <w:sz w:val="22"/>
                <w:szCs w:val="22"/>
                <w:lang w:eastAsia="pl-PL"/>
              </w:rPr>
              <w:t>iSCSI</w:t>
            </w:r>
            <w:proofErr w:type="spellEnd"/>
            <w:r w:rsidRPr="00B54B20">
              <w:rPr>
                <w:rFonts w:cs="Calibri"/>
                <w:sz w:val="22"/>
                <w:szCs w:val="22"/>
                <w:lang w:eastAsia="pl-PL"/>
              </w:rPr>
              <w:t>, HTTP, </w:t>
            </w:r>
            <w:proofErr w:type="spellStart"/>
            <w:r w:rsidRPr="00B54B20">
              <w:rPr>
                <w:rFonts w:cs="Calibri"/>
                <w:sz w:val="22"/>
                <w:szCs w:val="22"/>
                <w:lang w:eastAsia="pl-PL"/>
              </w:rPr>
              <w:t>HTTPs</w:t>
            </w:r>
            <w:proofErr w:type="spellEnd"/>
            <w:r w:rsidRPr="00B54B20">
              <w:rPr>
                <w:rFonts w:cs="Calibri"/>
                <w:sz w:val="22"/>
                <w:szCs w:val="22"/>
                <w:lang w:eastAsia="pl-PL"/>
              </w:rPr>
              <w:t>, FTP, SNMP, LDAP, </w:t>
            </w:r>
            <w:proofErr w:type="spellStart"/>
            <w:r w:rsidRPr="00B54B20">
              <w:rPr>
                <w:rFonts w:cs="Calibri"/>
                <w:sz w:val="22"/>
                <w:szCs w:val="22"/>
                <w:lang w:eastAsia="pl-PL"/>
              </w:rPr>
              <w:t>CalDAV</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17EB5579"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0BC654DB" w14:textId="7CD1889C"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377BFF7D"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Obsługiwane systemy plików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B052093"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Min.: </w:t>
            </w:r>
          </w:p>
          <w:p w14:paraId="7EBF69C9" w14:textId="77777777" w:rsidR="00693B8B" w:rsidRPr="00B54B20" w:rsidRDefault="00693B8B" w:rsidP="00363CBF">
            <w:pPr>
              <w:numPr>
                <w:ilvl w:val="0"/>
                <w:numId w:val="21"/>
              </w:numPr>
              <w:spacing w:before="0" w:after="0" w:line="240" w:lineRule="auto"/>
              <w:ind w:firstLine="0"/>
              <w:textAlignment w:val="baseline"/>
              <w:rPr>
                <w:rFonts w:cs="Calibri"/>
                <w:sz w:val="22"/>
                <w:szCs w:val="22"/>
                <w:lang w:eastAsia="pl-PL"/>
              </w:rPr>
            </w:pPr>
            <w:r w:rsidRPr="00B54B20">
              <w:rPr>
                <w:rFonts w:cs="Calibri"/>
                <w:sz w:val="22"/>
                <w:szCs w:val="22"/>
                <w:lang w:eastAsia="pl-PL"/>
              </w:rPr>
              <w:t>Wewnętrzny: </w:t>
            </w:r>
            <w:proofErr w:type="spellStart"/>
            <w:r w:rsidRPr="00B54B20">
              <w:rPr>
                <w:rFonts w:cs="Calibri"/>
                <w:sz w:val="22"/>
                <w:szCs w:val="22"/>
                <w:lang w:eastAsia="pl-PL"/>
              </w:rPr>
              <w:t>Btrfs</w:t>
            </w:r>
            <w:proofErr w:type="spellEnd"/>
            <w:r w:rsidRPr="00B54B20">
              <w:rPr>
                <w:rFonts w:cs="Calibri"/>
                <w:sz w:val="22"/>
                <w:szCs w:val="22"/>
                <w:lang w:eastAsia="pl-PL"/>
              </w:rPr>
              <w:t>, ext4 </w:t>
            </w:r>
          </w:p>
          <w:p w14:paraId="104A41AD" w14:textId="77777777" w:rsidR="00693B8B" w:rsidRPr="00B54B20" w:rsidRDefault="00693B8B" w:rsidP="00363CBF">
            <w:pPr>
              <w:numPr>
                <w:ilvl w:val="0"/>
                <w:numId w:val="22"/>
              </w:numPr>
              <w:spacing w:before="0" w:after="0" w:line="240" w:lineRule="auto"/>
              <w:ind w:firstLine="0"/>
              <w:textAlignment w:val="baseline"/>
              <w:rPr>
                <w:rFonts w:cs="Calibri"/>
                <w:sz w:val="22"/>
                <w:szCs w:val="22"/>
                <w:lang w:eastAsia="pl-PL"/>
              </w:rPr>
            </w:pPr>
            <w:proofErr w:type="spellStart"/>
            <w:r w:rsidRPr="00B54B20">
              <w:rPr>
                <w:rFonts w:cs="Calibri"/>
                <w:sz w:val="22"/>
                <w:szCs w:val="22"/>
                <w:lang w:val="en-US" w:eastAsia="pl-PL"/>
              </w:rPr>
              <w:lastRenderedPageBreak/>
              <w:t>Zewnętrzny</w:t>
            </w:r>
            <w:proofErr w:type="spellEnd"/>
            <w:r w:rsidRPr="00B54B20">
              <w:rPr>
                <w:rFonts w:cs="Calibri"/>
                <w:sz w:val="22"/>
                <w:szCs w:val="22"/>
                <w:lang w:val="en-US" w:eastAsia="pl-PL"/>
              </w:rPr>
              <w:t>: </w:t>
            </w:r>
            <w:proofErr w:type="spellStart"/>
            <w:r w:rsidRPr="00B54B20">
              <w:rPr>
                <w:rFonts w:cs="Calibri"/>
                <w:sz w:val="22"/>
                <w:szCs w:val="22"/>
                <w:lang w:val="en-US" w:eastAsia="pl-PL"/>
              </w:rPr>
              <w:t>Btrfs</w:t>
            </w:r>
            <w:proofErr w:type="spellEnd"/>
            <w:r w:rsidRPr="00B54B20">
              <w:rPr>
                <w:rFonts w:cs="Calibri"/>
                <w:sz w:val="22"/>
                <w:szCs w:val="22"/>
                <w:lang w:val="en-US" w:eastAsia="pl-PL"/>
              </w:rPr>
              <w:t>, ext4, ext3, FAT, NTFS, HFS+, </w:t>
            </w:r>
            <w:proofErr w:type="spellStart"/>
            <w:r w:rsidRPr="00B54B20">
              <w:rPr>
                <w:rFonts w:cs="Calibri"/>
                <w:sz w:val="22"/>
                <w:szCs w:val="22"/>
                <w:lang w:val="en-US" w:eastAsia="pl-PL"/>
              </w:rPr>
              <w:t>exFAT</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0D72BD7D"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722055F5" w14:textId="4FF0F30B"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52B2023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Zarządzanie pamięcią masową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20BDBB7" w14:textId="77777777" w:rsidR="00693B8B" w:rsidRPr="00B54B20" w:rsidRDefault="00693B8B" w:rsidP="00363CBF">
            <w:pPr>
              <w:numPr>
                <w:ilvl w:val="0"/>
                <w:numId w:val="23"/>
              </w:numPr>
              <w:spacing w:before="0" w:after="0" w:line="240" w:lineRule="auto"/>
              <w:ind w:firstLine="0"/>
              <w:textAlignment w:val="baseline"/>
              <w:rPr>
                <w:rFonts w:cs="Calibri"/>
                <w:sz w:val="22"/>
                <w:szCs w:val="22"/>
                <w:lang w:eastAsia="pl-PL"/>
              </w:rPr>
            </w:pPr>
            <w:r w:rsidRPr="00B54B20">
              <w:rPr>
                <w:rFonts w:cs="Calibri"/>
                <w:sz w:val="22"/>
                <w:szCs w:val="22"/>
                <w:lang w:eastAsia="pl-PL"/>
              </w:rPr>
              <w:t>Maksymalny rozmiar pojedynczego wolumenu: 108 TB </w:t>
            </w:r>
          </w:p>
          <w:p w14:paraId="6BF8A5E3" w14:textId="77777777" w:rsidR="00693B8B" w:rsidRPr="00B54B20" w:rsidRDefault="00693B8B" w:rsidP="00363CBF">
            <w:pPr>
              <w:numPr>
                <w:ilvl w:val="0"/>
                <w:numId w:val="24"/>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Minimalny liczba wewnętrznych wolumenów: 64 </w:t>
            </w:r>
          </w:p>
          <w:p w14:paraId="3D00EE53" w14:textId="77777777" w:rsidR="00693B8B" w:rsidRPr="00B54B20" w:rsidRDefault="00693B8B" w:rsidP="00363CBF">
            <w:pPr>
              <w:numPr>
                <w:ilvl w:val="0"/>
                <w:numId w:val="25"/>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Minimalny liczba obiektów </w:t>
            </w:r>
            <w:proofErr w:type="spellStart"/>
            <w:r w:rsidRPr="00B54B20">
              <w:rPr>
                <w:rFonts w:cs="Calibri"/>
                <w:sz w:val="22"/>
                <w:szCs w:val="22"/>
                <w:lang w:eastAsia="pl-PL"/>
              </w:rPr>
              <w:t>iSCSI</w:t>
            </w:r>
            <w:proofErr w:type="spellEnd"/>
            <w:r w:rsidRPr="00B54B20">
              <w:rPr>
                <w:rFonts w:cs="Calibri"/>
                <w:sz w:val="22"/>
                <w:szCs w:val="22"/>
                <w:lang w:eastAsia="pl-PL"/>
              </w:rPr>
              <w:t> Target: 128 </w:t>
            </w:r>
          </w:p>
          <w:p w14:paraId="67C3BF8A" w14:textId="77777777" w:rsidR="00693B8B" w:rsidRPr="00B54B20" w:rsidRDefault="00693B8B" w:rsidP="00363CBF">
            <w:pPr>
              <w:numPr>
                <w:ilvl w:val="0"/>
                <w:numId w:val="26"/>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Minimalny liczba jednostek </w:t>
            </w:r>
            <w:proofErr w:type="spellStart"/>
            <w:r w:rsidRPr="00B54B20">
              <w:rPr>
                <w:rFonts w:cs="Calibri"/>
                <w:sz w:val="22"/>
                <w:szCs w:val="22"/>
                <w:lang w:eastAsia="pl-PL"/>
              </w:rPr>
              <w:t>iSCSI</w:t>
            </w:r>
            <w:proofErr w:type="spellEnd"/>
            <w:r w:rsidRPr="00B54B20">
              <w:rPr>
                <w:rFonts w:cs="Calibri"/>
                <w:sz w:val="22"/>
                <w:szCs w:val="22"/>
                <w:lang w:eastAsia="pl-PL"/>
              </w:rPr>
              <w:t> LUN: 256 </w:t>
            </w:r>
          </w:p>
          <w:p w14:paraId="5B9805B8" w14:textId="77777777" w:rsidR="00693B8B" w:rsidRPr="00B54B20" w:rsidRDefault="00693B8B" w:rsidP="00363CBF">
            <w:pPr>
              <w:numPr>
                <w:ilvl w:val="0"/>
                <w:numId w:val="27"/>
              </w:numPr>
              <w:spacing w:before="0" w:after="0" w:line="240" w:lineRule="auto"/>
              <w:ind w:firstLine="0"/>
              <w:textAlignment w:val="baseline"/>
              <w:rPr>
                <w:rFonts w:cs="Calibri"/>
                <w:sz w:val="22"/>
                <w:szCs w:val="22"/>
                <w:lang w:eastAsia="pl-PL"/>
              </w:rPr>
            </w:pPr>
            <w:r w:rsidRPr="00B54B20">
              <w:rPr>
                <w:rFonts w:cs="Calibri"/>
                <w:sz w:val="22"/>
                <w:szCs w:val="22"/>
                <w:lang w:eastAsia="pl-PL"/>
              </w:rPr>
              <w:t>Obsługa klonowania/migawek jednostek </w:t>
            </w:r>
            <w:proofErr w:type="spellStart"/>
            <w:r w:rsidRPr="00B54B20">
              <w:rPr>
                <w:rFonts w:cs="Calibri"/>
                <w:sz w:val="22"/>
                <w:szCs w:val="22"/>
                <w:lang w:eastAsia="pl-PL"/>
              </w:rPr>
              <w:t>iSCSI</w:t>
            </w:r>
            <w:proofErr w:type="spellEnd"/>
            <w:r w:rsidRPr="00B54B20">
              <w:rPr>
                <w:rFonts w:cs="Calibri"/>
                <w:sz w:val="22"/>
                <w:szCs w:val="22"/>
                <w:lang w:eastAsia="pl-PL"/>
              </w:rPr>
              <w:t> LUN </w:t>
            </w:r>
          </w:p>
        </w:tc>
        <w:tc>
          <w:tcPr>
            <w:tcW w:w="1701" w:type="dxa"/>
            <w:tcBorders>
              <w:top w:val="single" w:sz="6" w:space="0" w:color="auto"/>
              <w:left w:val="single" w:sz="6" w:space="0" w:color="auto"/>
              <w:bottom w:val="single" w:sz="6" w:space="0" w:color="auto"/>
              <w:right w:val="single" w:sz="6" w:space="0" w:color="auto"/>
            </w:tcBorders>
          </w:tcPr>
          <w:p w14:paraId="69A8DDB0" w14:textId="77777777" w:rsidR="00693B8B" w:rsidRPr="00B54B20" w:rsidRDefault="00693B8B" w:rsidP="00693B8B">
            <w:pPr>
              <w:spacing w:before="0" w:after="0" w:line="240" w:lineRule="auto"/>
              <w:ind w:left="720"/>
              <w:textAlignment w:val="baseline"/>
              <w:rPr>
                <w:rFonts w:cs="Calibri"/>
                <w:sz w:val="22"/>
                <w:szCs w:val="22"/>
                <w:lang w:eastAsia="pl-PL"/>
              </w:rPr>
            </w:pPr>
          </w:p>
        </w:tc>
      </w:tr>
      <w:tr w:rsidR="00693B8B" w:rsidRPr="00B54B20" w14:paraId="78D76974" w14:textId="1A1DDBA0"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5D8E8A58"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Obsługiwane typy macierzy RAID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405E3300"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val="en-US" w:eastAsia="pl-PL"/>
              </w:rPr>
              <w:t>Min. SHR, Basic, JBOD, RAID 0, RAID 1, RAID 5, RAID 6, RAID 10</w:t>
            </w:r>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067F54F5" w14:textId="77777777" w:rsidR="00693B8B" w:rsidRPr="00B54B20" w:rsidRDefault="00693B8B" w:rsidP="00E53C10">
            <w:pPr>
              <w:spacing w:before="0" w:after="0" w:line="240" w:lineRule="auto"/>
              <w:textAlignment w:val="baseline"/>
              <w:rPr>
                <w:rFonts w:cs="Calibri"/>
                <w:sz w:val="22"/>
                <w:szCs w:val="22"/>
                <w:lang w:val="en-US" w:eastAsia="pl-PL"/>
              </w:rPr>
            </w:pPr>
          </w:p>
        </w:tc>
      </w:tr>
      <w:tr w:rsidR="00693B8B" w:rsidRPr="00B54B20" w14:paraId="6F7CA693" w14:textId="38D18C82"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7AF57AE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Funkcja udostępniania plików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3678E22F" w14:textId="77777777" w:rsidR="00693B8B" w:rsidRPr="00B54B20" w:rsidRDefault="00693B8B" w:rsidP="00363CBF">
            <w:pPr>
              <w:numPr>
                <w:ilvl w:val="0"/>
                <w:numId w:val="28"/>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Minimalna liczba kont użytkowników: 2 048 </w:t>
            </w:r>
          </w:p>
          <w:p w14:paraId="5689FF10" w14:textId="77777777" w:rsidR="00693B8B" w:rsidRPr="00B54B20" w:rsidRDefault="00693B8B" w:rsidP="00363CBF">
            <w:pPr>
              <w:numPr>
                <w:ilvl w:val="0"/>
                <w:numId w:val="29"/>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Minimalna liczba grup użytkowników: 256 </w:t>
            </w:r>
          </w:p>
          <w:p w14:paraId="070AE86D" w14:textId="77777777" w:rsidR="00693B8B" w:rsidRPr="00B54B20" w:rsidRDefault="00693B8B" w:rsidP="00363CBF">
            <w:pPr>
              <w:numPr>
                <w:ilvl w:val="0"/>
                <w:numId w:val="30"/>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Minimalna liczba folderów współdzielonych: 512 </w:t>
            </w:r>
          </w:p>
          <w:p w14:paraId="48834862" w14:textId="77777777" w:rsidR="00693B8B" w:rsidRPr="00B54B20" w:rsidRDefault="00693B8B" w:rsidP="00363CBF">
            <w:pPr>
              <w:numPr>
                <w:ilvl w:val="0"/>
                <w:numId w:val="31"/>
              </w:numPr>
              <w:spacing w:before="0" w:after="0" w:line="240" w:lineRule="auto"/>
              <w:ind w:firstLine="0"/>
              <w:textAlignment w:val="baseline"/>
              <w:rPr>
                <w:rFonts w:cs="Calibri"/>
                <w:sz w:val="22"/>
                <w:szCs w:val="22"/>
                <w:lang w:eastAsia="pl-PL"/>
              </w:rPr>
            </w:pPr>
            <w:r w:rsidRPr="00B54B20">
              <w:rPr>
                <w:rFonts w:cs="Calibri"/>
                <w:sz w:val="22"/>
                <w:szCs w:val="22"/>
                <w:lang w:eastAsia="pl-PL"/>
              </w:rPr>
              <w:t>Minimalna liczba jednoczesnych połączeń SMB/NFS/AFP/FTP: 1000 </w:t>
            </w:r>
          </w:p>
        </w:tc>
        <w:tc>
          <w:tcPr>
            <w:tcW w:w="1701" w:type="dxa"/>
            <w:tcBorders>
              <w:top w:val="single" w:sz="6" w:space="0" w:color="auto"/>
              <w:left w:val="single" w:sz="6" w:space="0" w:color="auto"/>
              <w:bottom w:val="single" w:sz="6" w:space="0" w:color="auto"/>
              <w:right w:val="single" w:sz="6" w:space="0" w:color="auto"/>
            </w:tcBorders>
          </w:tcPr>
          <w:p w14:paraId="5A082959" w14:textId="77777777" w:rsidR="00693B8B" w:rsidRPr="00B54B20" w:rsidRDefault="00693B8B" w:rsidP="00693B8B">
            <w:pPr>
              <w:spacing w:before="0" w:after="0" w:line="240" w:lineRule="auto"/>
              <w:ind w:left="720"/>
              <w:textAlignment w:val="baseline"/>
              <w:rPr>
                <w:rFonts w:cs="Calibri"/>
                <w:sz w:val="22"/>
                <w:szCs w:val="22"/>
                <w:lang w:eastAsia="pl-PL"/>
              </w:rPr>
            </w:pPr>
          </w:p>
        </w:tc>
      </w:tr>
      <w:tr w:rsidR="00693B8B" w:rsidRPr="00B54B20" w14:paraId="1C296D47" w14:textId="67FA340C"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1C0F407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Uprawnienia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029518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Uprawnienia aplikacji listy kontroli dostępu systemu Windows (ACL) </w:t>
            </w:r>
          </w:p>
        </w:tc>
        <w:tc>
          <w:tcPr>
            <w:tcW w:w="1701" w:type="dxa"/>
            <w:tcBorders>
              <w:top w:val="single" w:sz="6" w:space="0" w:color="auto"/>
              <w:left w:val="single" w:sz="6" w:space="0" w:color="auto"/>
              <w:bottom w:val="single" w:sz="6" w:space="0" w:color="auto"/>
              <w:right w:val="single" w:sz="6" w:space="0" w:color="auto"/>
            </w:tcBorders>
          </w:tcPr>
          <w:p w14:paraId="04AB8D93"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6AC12D67" w14:textId="51F1DFB8"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7C521056"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Wirtualizacja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7349A162" w14:textId="77777777" w:rsidR="00693B8B" w:rsidRPr="00B54B20" w:rsidRDefault="00693B8B" w:rsidP="00E53C10">
            <w:pPr>
              <w:spacing w:before="0" w:after="0" w:line="240" w:lineRule="auto"/>
              <w:textAlignment w:val="baseline"/>
              <w:rPr>
                <w:rFonts w:ascii="Times New Roman" w:hAnsi="Times New Roman"/>
                <w:lang w:eastAsia="pl-PL"/>
              </w:rPr>
            </w:pPr>
            <w:proofErr w:type="spellStart"/>
            <w:r w:rsidRPr="00B54B20">
              <w:rPr>
                <w:rFonts w:cs="Calibri"/>
                <w:sz w:val="22"/>
                <w:szCs w:val="22"/>
                <w:lang w:val="en-US" w:eastAsia="pl-PL"/>
              </w:rPr>
              <w:t>Obsługa</w:t>
            </w:r>
            <w:proofErr w:type="spellEnd"/>
            <w:r w:rsidRPr="00B54B20">
              <w:rPr>
                <w:rFonts w:cs="Calibri"/>
                <w:sz w:val="22"/>
                <w:szCs w:val="22"/>
                <w:lang w:val="en-US" w:eastAsia="pl-PL"/>
              </w:rPr>
              <w:t> VMware vSphere®, Microsoft Hyper-V®, Citrix®, OpenStack®</w:t>
            </w:r>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472082F0" w14:textId="77777777" w:rsidR="00693B8B" w:rsidRPr="00B54B20" w:rsidRDefault="00693B8B" w:rsidP="00E53C10">
            <w:pPr>
              <w:spacing w:before="0" w:after="0" w:line="240" w:lineRule="auto"/>
              <w:textAlignment w:val="baseline"/>
              <w:rPr>
                <w:rFonts w:cs="Calibri"/>
                <w:sz w:val="22"/>
                <w:szCs w:val="22"/>
                <w:lang w:val="en-US" w:eastAsia="pl-PL"/>
              </w:rPr>
            </w:pPr>
          </w:p>
        </w:tc>
      </w:tr>
      <w:tr w:rsidR="00693B8B" w:rsidRPr="00B54B20" w14:paraId="7566F722" w14:textId="21E9A622"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FF7AB8D"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Usługa katalogowa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2B7CFF9D"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Łączy się z serwerami Windows® AD/LDAP, umożliwiając użytkownikom domeny logowanie za pośrednictwem protokołów SMB/NFS/AFP/FTP/File Station przy użyciu istniejących poświadczeń. </w:t>
            </w:r>
          </w:p>
        </w:tc>
        <w:tc>
          <w:tcPr>
            <w:tcW w:w="1701" w:type="dxa"/>
            <w:tcBorders>
              <w:top w:val="single" w:sz="6" w:space="0" w:color="auto"/>
              <w:left w:val="single" w:sz="6" w:space="0" w:color="auto"/>
              <w:bottom w:val="single" w:sz="6" w:space="0" w:color="auto"/>
              <w:right w:val="single" w:sz="6" w:space="0" w:color="auto"/>
            </w:tcBorders>
          </w:tcPr>
          <w:p w14:paraId="1B971B67"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712E93D7" w14:textId="6B4CF0FF"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A23D009"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Bezpieczeństwo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AF0A65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Zapora, szyfrowanie folderu współdzielonego, szyfrowanie SMB, FTP przez SSL/TLS, SFTP, </w:t>
            </w:r>
            <w:proofErr w:type="spellStart"/>
            <w:r w:rsidRPr="00B54B20">
              <w:rPr>
                <w:rFonts w:cs="Calibri"/>
                <w:sz w:val="22"/>
                <w:szCs w:val="22"/>
                <w:lang w:eastAsia="pl-PL"/>
              </w:rPr>
              <w:t>rsync</w:t>
            </w:r>
            <w:proofErr w:type="spellEnd"/>
            <w:r w:rsidRPr="00B54B20">
              <w:rPr>
                <w:rFonts w:cs="Calibri"/>
                <w:sz w:val="22"/>
                <w:szCs w:val="22"/>
                <w:lang w:eastAsia="pl-PL"/>
              </w:rPr>
              <w:t> przez SSH, automatyczne </w:t>
            </w:r>
          </w:p>
          <w:p w14:paraId="1D2A0C82"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blokowanie logowania, obsługa </w:t>
            </w:r>
            <w:proofErr w:type="spellStart"/>
            <w:r w:rsidRPr="00B54B20">
              <w:rPr>
                <w:rFonts w:cs="Calibri"/>
                <w:sz w:val="22"/>
                <w:szCs w:val="22"/>
                <w:lang w:eastAsia="pl-PL"/>
              </w:rPr>
              <w:t>Let's</w:t>
            </w:r>
            <w:proofErr w:type="spellEnd"/>
            <w:r w:rsidRPr="00B54B20">
              <w:rPr>
                <w:rFonts w:cs="Calibri"/>
                <w:sz w:val="22"/>
                <w:szCs w:val="22"/>
                <w:lang w:eastAsia="pl-PL"/>
              </w:rPr>
              <w:t> </w:t>
            </w:r>
            <w:proofErr w:type="spellStart"/>
            <w:r w:rsidRPr="00B54B20">
              <w:rPr>
                <w:rFonts w:cs="Calibri"/>
                <w:sz w:val="22"/>
                <w:szCs w:val="22"/>
                <w:lang w:eastAsia="pl-PL"/>
              </w:rPr>
              <w:t>Encrypt</w:t>
            </w:r>
            <w:proofErr w:type="spellEnd"/>
            <w:r w:rsidRPr="00B54B20">
              <w:rPr>
                <w:rFonts w:cs="Calibri"/>
                <w:sz w:val="22"/>
                <w:szCs w:val="22"/>
                <w:lang w:eastAsia="pl-PL"/>
              </w:rPr>
              <w:t>, HTTPS (dostosowywane mechanizmy szyfrowania) </w:t>
            </w:r>
          </w:p>
        </w:tc>
        <w:tc>
          <w:tcPr>
            <w:tcW w:w="1701" w:type="dxa"/>
            <w:tcBorders>
              <w:top w:val="single" w:sz="6" w:space="0" w:color="auto"/>
              <w:left w:val="single" w:sz="6" w:space="0" w:color="auto"/>
              <w:bottom w:val="single" w:sz="6" w:space="0" w:color="auto"/>
              <w:right w:val="single" w:sz="6" w:space="0" w:color="auto"/>
            </w:tcBorders>
          </w:tcPr>
          <w:p w14:paraId="01C65B88"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3D2CC9DB" w14:textId="714E6482"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22EA9D49"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Obsługiwane systemy klienckie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1DA0CEDE"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Windows® 7 i nowsze, </w:t>
            </w:r>
            <w:proofErr w:type="spellStart"/>
            <w:r w:rsidRPr="00B54B20">
              <w:rPr>
                <w:rFonts w:cs="Calibri"/>
                <w:sz w:val="22"/>
                <w:szCs w:val="22"/>
                <w:lang w:eastAsia="pl-PL"/>
              </w:rPr>
              <w:t>macOS</w:t>
            </w:r>
            <w:proofErr w:type="spellEnd"/>
            <w:r w:rsidRPr="00B54B20">
              <w:rPr>
                <w:rFonts w:cs="Calibri"/>
                <w:sz w:val="22"/>
                <w:szCs w:val="22"/>
                <w:lang w:eastAsia="pl-PL"/>
              </w:rPr>
              <w:t>® 10.12 i nowsze </w:t>
            </w:r>
          </w:p>
        </w:tc>
        <w:tc>
          <w:tcPr>
            <w:tcW w:w="1701" w:type="dxa"/>
            <w:tcBorders>
              <w:top w:val="single" w:sz="6" w:space="0" w:color="auto"/>
              <w:left w:val="single" w:sz="6" w:space="0" w:color="auto"/>
              <w:bottom w:val="single" w:sz="6" w:space="0" w:color="auto"/>
              <w:right w:val="single" w:sz="6" w:space="0" w:color="auto"/>
            </w:tcBorders>
          </w:tcPr>
          <w:p w14:paraId="6772B341"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317866AB" w14:textId="4353D666"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7A489AA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Obsługiwane przeglądarki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4E62703B"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Chrome®, </w:t>
            </w:r>
            <w:proofErr w:type="spellStart"/>
            <w:r w:rsidRPr="00B54B20">
              <w:rPr>
                <w:rFonts w:cs="Calibri"/>
                <w:sz w:val="22"/>
                <w:szCs w:val="22"/>
                <w:lang w:eastAsia="pl-PL"/>
              </w:rPr>
              <w:t>Firefox</w:t>
            </w:r>
            <w:proofErr w:type="spellEnd"/>
            <w:r w:rsidRPr="00B54B20">
              <w:rPr>
                <w:rFonts w:cs="Calibri"/>
                <w:sz w:val="22"/>
                <w:szCs w:val="22"/>
                <w:lang w:eastAsia="pl-PL"/>
              </w:rPr>
              <w:t>®, Edge®, Internet Explorer® 10 i nowsze, Safari® 10 i nowsze, Safari (iOS 10 i nowsze), Chrome (Android™ 6.0 i nowsze) na tabletach </w:t>
            </w:r>
          </w:p>
        </w:tc>
        <w:tc>
          <w:tcPr>
            <w:tcW w:w="1701" w:type="dxa"/>
            <w:tcBorders>
              <w:top w:val="single" w:sz="6" w:space="0" w:color="auto"/>
              <w:left w:val="single" w:sz="6" w:space="0" w:color="auto"/>
              <w:bottom w:val="single" w:sz="6" w:space="0" w:color="auto"/>
              <w:right w:val="single" w:sz="6" w:space="0" w:color="auto"/>
            </w:tcBorders>
          </w:tcPr>
          <w:p w14:paraId="0254E6F8" w14:textId="77777777" w:rsidR="00693B8B" w:rsidRPr="00B54B20" w:rsidRDefault="00693B8B" w:rsidP="00E53C10">
            <w:pPr>
              <w:spacing w:before="0" w:after="0" w:line="240" w:lineRule="auto"/>
              <w:textAlignment w:val="baseline"/>
              <w:rPr>
                <w:rFonts w:cs="Calibri"/>
                <w:sz w:val="22"/>
                <w:szCs w:val="22"/>
                <w:lang w:eastAsia="pl-PL"/>
              </w:rPr>
            </w:pPr>
          </w:p>
        </w:tc>
      </w:tr>
      <w:tr w:rsidR="00693B8B" w:rsidRPr="00B54B20" w14:paraId="3FDABCF8" w14:textId="556CFF80"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730782CA"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Oprogramowanie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023162F7" w14:textId="77777777" w:rsidR="00693B8B" w:rsidRPr="00B54B20" w:rsidRDefault="00693B8B" w:rsidP="00363CBF">
            <w:pPr>
              <w:numPr>
                <w:ilvl w:val="0"/>
                <w:numId w:val="32"/>
              </w:numPr>
              <w:spacing w:before="0" w:after="0" w:line="240" w:lineRule="auto"/>
              <w:ind w:firstLine="0"/>
              <w:textAlignment w:val="baseline"/>
              <w:rPr>
                <w:rFonts w:cs="Calibri"/>
                <w:sz w:val="22"/>
                <w:szCs w:val="22"/>
                <w:lang w:eastAsia="pl-PL"/>
              </w:rPr>
            </w:pPr>
            <w:r w:rsidRPr="00B54B20">
              <w:rPr>
                <w:rFonts w:cs="Calibri"/>
                <w:sz w:val="22"/>
                <w:szCs w:val="22"/>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 </w:t>
            </w:r>
          </w:p>
          <w:p w14:paraId="3BAE60A4" w14:textId="77777777" w:rsidR="00693B8B" w:rsidRPr="00B54B20" w:rsidRDefault="00693B8B" w:rsidP="00363CBF">
            <w:pPr>
              <w:numPr>
                <w:ilvl w:val="0"/>
                <w:numId w:val="33"/>
              </w:numPr>
              <w:spacing w:before="0" w:after="0" w:line="240" w:lineRule="auto"/>
              <w:ind w:firstLine="0"/>
              <w:textAlignment w:val="baseline"/>
              <w:rPr>
                <w:rFonts w:cs="Calibri"/>
                <w:sz w:val="22"/>
                <w:szCs w:val="22"/>
                <w:lang w:eastAsia="pl-PL"/>
              </w:rPr>
            </w:pPr>
            <w:r w:rsidRPr="00B54B20">
              <w:rPr>
                <w:rFonts w:cs="Calibri"/>
                <w:sz w:val="22"/>
                <w:szCs w:val="22"/>
                <w:lang w:eastAsia="pl-PL"/>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 </w:t>
            </w:r>
          </w:p>
          <w:p w14:paraId="2BBE554A" w14:textId="77777777" w:rsidR="00693B8B" w:rsidRPr="00B54B20" w:rsidRDefault="00693B8B" w:rsidP="00363CBF">
            <w:pPr>
              <w:numPr>
                <w:ilvl w:val="0"/>
                <w:numId w:val="34"/>
              </w:numPr>
              <w:spacing w:before="0" w:after="0" w:line="240" w:lineRule="auto"/>
              <w:ind w:firstLine="0"/>
              <w:textAlignment w:val="baseline"/>
              <w:rPr>
                <w:rFonts w:cs="Calibri"/>
                <w:sz w:val="22"/>
                <w:szCs w:val="22"/>
                <w:lang w:eastAsia="pl-PL"/>
              </w:rPr>
            </w:pPr>
            <w:r w:rsidRPr="00B54B20">
              <w:rPr>
                <w:rFonts w:cs="Calibri"/>
                <w:sz w:val="22"/>
                <w:szCs w:val="22"/>
                <w:lang w:eastAsia="pl-PL"/>
              </w:rPr>
              <w:lastRenderedPageBreak/>
              <w:t>Wymaga się zapewnienia darmowej aplikacji do realizacji chmury prywatnej bez opłat cyklicznych, która będzie posiadała wygodną konsolę administratora zarządzaną z GUI a także </w:t>
            </w:r>
            <w:proofErr w:type="spellStart"/>
            <w:r w:rsidRPr="00B54B20">
              <w:rPr>
                <w:rFonts w:cs="Calibri"/>
                <w:sz w:val="22"/>
                <w:szCs w:val="22"/>
                <w:lang w:eastAsia="pl-PL"/>
              </w:rPr>
              <w:t>agenty</w:t>
            </w:r>
            <w:proofErr w:type="spellEnd"/>
            <w:r w:rsidRPr="00B54B20">
              <w:rPr>
                <w:rFonts w:cs="Calibri"/>
                <w:sz w:val="22"/>
                <w:szCs w:val="22"/>
                <w:lang w:eastAsia="pl-PL"/>
              </w:rPr>
              <w:t> na urządzenia PC/MAC oraz aplikację mobilną na Android/iOS. Usługa powinna umożliwiać udostępnianie zasobów serwera NAS, synchronizację i tworzenie kopii zapasowych podłączonych urządzeń a także wspierać algorytm </w:t>
            </w:r>
            <w:proofErr w:type="spellStart"/>
            <w:r w:rsidRPr="00B54B20">
              <w:rPr>
                <w:rFonts w:cs="Calibri"/>
                <w:sz w:val="22"/>
                <w:szCs w:val="22"/>
                <w:lang w:eastAsia="pl-PL"/>
              </w:rPr>
              <w:t>Intelliversioning</w:t>
            </w:r>
            <w:proofErr w:type="spellEnd"/>
            <w:r w:rsidRPr="00B54B20">
              <w:rPr>
                <w:rFonts w:cs="Calibri"/>
                <w:sz w:val="22"/>
                <w:szCs w:val="22"/>
                <w:lang w:eastAsia="pl-PL"/>
              </w:rPr>
              <w:t>. Ponadto omawiana usługa powinna umożliwiać pracę z dokumentami biurowymi (edytor tekstowy, arkusz kalkulacyjny, pokaz slajdów) i wpierać wersjonowanie oraz edycję tworzonych plików </w:t>
            </w:r>
            <w:proofErr w:type="spellStart"/>
            <w:r w:rsidRPr="00B54B20">
              <w:rPr>
                <w:rFonts w:cs="Calibri"/>
                <w:sz w:val="22"/>
                <w:szCs w:val="22"/>
                <w:lang w:eastAsia="pl-PL"/>
              </w:rPr>
              <w:t>office</w:t>
            </w:r>
            <w:proofErr w:type="spellEnd"/>
            <w:r w:rsidRPr="00B54B20">
              <w:rPr>
                <w:rFonts w:cs="Calibri"/>
                <w:sz w:val="22"/>
                <w:szCs w:val="22"/>
                <w:lang w:eastAsia="pl-PL"/>
              </w:rPr>
              <w:t> w czasie rzeczywistym. </w:t>
            </w:r>
          </w:p>
        </w:tc>
        <w:tc>
          <w:tcPr>
            <w:tcW w:w="1701" w:type="dxa"/>
            <w:tcBorders>
              <w:top w:val="single" w:sz="6" w:space="0" w:color="auto"/>
              <w:left w:val="single" w:sz="6" w:space="0" w:color="auto"/>
              <w:bottom w:val="single" w:sz="6" w:space="0" w:color="auto"/>
              <w:right w:val="single" w:sz="6" w:space="0" w:color="auto"/>
            </w:tcBorders>
          </w:tcPr>
          <w:p w14:paraId="5192A9D7" w14:textId="77777777" w:rsidR="00693B8B" w:rsidRPr="00B54B20" w:rsidRDefault="00693B8B" w:rsidP="00693B8B">
            <w:pPr>
              <w:spacing w:before="0" w:after="0" w:line="240" w:lineRule="auto"/>
              <w:ind w:left="720"/>
              <w:textAlignment w:val="baseline"/>
              <w:rPr>
                <w:rFonts w:cs="Calibri"/>
                <w:sz w:val="22"/>
                <w:szCs w:val="22"/>
                <w:lang w:eastAsia="pl-PL"/>
              </w:rPr>
            </w:pPr>
          </w:p>
        </w:tc>
      </w:tr>
      <w:tr w:rsidR="00693B8B" w:rsidRPr="00B54B20" w14:paraId="7F34140B" w14:textId="0EA54840"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45903BB4"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Konserwacja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494F386A" w14:textId="77777777" w:rsidR="00693B8B" w:rsidRPr="00B54B20" w:rsidRDefault="00693B8B" w:rsidP="00363CBF">
            <w:pPr>
              <w:numPr>
                <w:ilvl w:val="0"/>
                <w:numId w:val="35"/>
              </w:numPr>
              <w:spacing w:before="0" w:after="0" w:line="240" w:lineRule="auto"/>
              <w:ind w:firstLine="0"/>
              <w:textAlignment w:val="baseline"/>
              <w:rPr>
                <w:rFonts w:cs="Calibri"/>
                <w:sz w:val="22"/>
                <w:szCs w:val="22"/>
                <w:lang w:eastAsia="pl-PL"/>
              </w:rPr>
            </w:pPr>
            <w:r w:rsidRPr="00B54B20">
              <w:rPr>
                <w:rFonts w:cs="Calibri"/>
                <w:sz w:val="22"/>
                <w:szCs w:val="22"/>
                <w:lang w:eastAsia="pl-PL"/>
              </w:rPr>
              <w:t>Konserwację urządzenia należy przeprowadzać przy użyciu dodatkowych, wygodnych w użyciu przesuwnych szyn </w:t>
            </w:r>
            <w:proofErr w:type="spellStart"/>
            <w:r w:rsidRPr="00B54B20">
              <w:rPr>
                <w:rFonts w:cs="Calibri"/>
                <w:sz w:val="22"/>
                <w:szCs w:val="22"/>
                <w:lang w:eastAsia="pl-PL"/>
              </w:rPr>
              <w:t>rack</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75D17558" w14:textId="77777777" w:rsidR="00693B8B" w:rsidRPr="00B54B20" w:rsidRDefault="00693B8B" w:rsidP="00693B8B">
            <w:pPr>
              <w:spacing w:before="0" w:after="0" w:line="240" w:lineRule="auto"/>
              <w:ind w:left="720"/>
              <w:textAlignment w:val="baseline"/>
              <w:rPr>
                <w:rFonts w:cs="Calibri"/>
                <w:sz w:val="22"/>
                <w:szCs w:val="22"/>
                <w:lang w:eastAsia="pl-PL"/>
              </w:rPr>
            </w:pPr>
          </w:p>
        </w:tc>
      </w:tr>
      <w:tr w:rsidR="00693B8B" w:rsidRPr="00B54B20" w14:paraId="3201BC2E" w14:textId="7FA5A046" w:rsidTr="00693B8B">
        <w:trPr>
          <w:trHeight w:val="300"/>
        </w:trPr>
        <w:tc>
          <w:tcPr>
            <w:tcW w:w="2836" w:type="dxa"/>
            <w:tcBorders>
              <w:top w:val="single" w:sz="6" w:space="0" w:color="auto"/>
              <w:left w:val="single" w:sz="6" w:space="0" w:color="auto"/>
              <w:bottom w:val="single" w:sz="6" w:space="0" w:color="auto"/>
              <w:right w:val="single" w:sz="6" w:space="0" w:color="auto"/>
            </w:tcBorders>
            <w:vAlign w:val="center"/>
            <w:hideMark/>
          </w:tcPr>
          <w:p w14:paraId="0BF1EC86"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Gwarancja </w:t>
            </w:r>
          </w:p>
        </w:tc>
        <w:tc>
          <w:tcPr>
            <w:tcW w:w="6520" w:type="dxa"/>
            <w:tcBorders>
              <w:top w:val="single" w:sz="6" w:space="0" w:color="auto"/>
              <w:left w:val="single" w:sz="6" w:space="0" w:color="auto"/>
              <w:bottom w:val="single" w:sz="6" w:space="0" w:color="auto"/>
              <w:right w:val="single" w:sz="6" w:space="0" w:color="auto"/>
            </w:tcBorders>
            <w:vAlign w:val="center"/>
            <w:hideMark/>
          </w:tcPr>
          <w:p w14:paraId="5B0B9457" w14:textId="77777777" w:rsidR="00693B8B" w:rsidRPr="00B54B20" w:rsidRDefault="00693B8B" w:rsidP="00E53C10">
            <w:pPr>
              <w:spacing w:before="0" w:after="0" w:line="240" w:lineRule="auto"/>
              <w:textAlignment w:val="baseline"/>
              <w:rPr>
                <w:rFonts w:ascii="Times New Roman" w:hAnsi="Times New Roman"/>
                <w:lang w:eastAsia="pl-PL"/>
              </w:rPr>
            </w:pPr>
            <w:r w:rsidRPr="00B54B20">
              <w:rPr>
                <w:rFonts w:cs="Calibri"/>
                <w:sz w:val="22"/>
                <w:szCs w:val="22"/>
                <w:lang w:eastAsia="pl-PL"/>
              </w:rPr>
              <w:t>Wykonawca udzieli gwarancji: </w:t>
            </w:r>
          </w:p>
          <w:p w14:paraId="6646A844" w14:textId="77777777" w:rsidR="00693B8B" w:rsidRPr="00B54B20" w:rsidRDefault="00693B8B" w:rsidP="00363CBF">
            <w:pPr>
              <w:numPr>
                <w:ilvl w:val="0"/>
                <w:numId w:val="36"/>
              </w:numPr>
              <w:spacing w:before="0" w:after="0" w:line="240" w:lineRule="auto"/>
              <w:ind w:firstLine="0"/>
              <w:textAlignment w:val="baseline"/>
              <w:rPr>
                <w:rFonts w:cs="Calibri"/>
                <w:sz w:val="22"/>
                <w:szCs w:val="22"/>
                <w:lang w:eastAsia="pl-PL"/>
              </w:rPr>
            </w:pPr>
            <w:r w:rsidRPr="00B54B20">
              <w:rPr>
                <w:rFonts w:cs="Calibri"/>
                <w:sz w:val="22"/>
                <w:szCs w:val="22"/>
                <w:lang w:eastAsia="pl-PL"/>
              </w:rPr>
              <w:t>3 lata na urządzenie główne </w:t>
            </w:r>
          </w:p>
          <w:p w14:paraId="3FB230AA" w14:textId="77777777" w:rsidR="00693B8B" w:rsidRPr="00B54B20" w:rsidRDefault="00693B8B" w:rsidP="00363CBF">
            <w:pPr>
              <w:numPr>
                <w:ilvl w:val="0"/>
                <w:numId w:val="37"/>
              </w:numPr>
              <w:spacing w:before="0" w:after="0" w:line="240" w:lineRule="auto"/>
              <w:ind w:firstLine="0"/>
              <w:textAlignment w:val="baseline"/>
              <w:rPr>
                <w:rFonts w:cs="Calibri"/>
                <w:sz w:val="22"/>
                <w:szCs w:val="22"/>
                <w:lang w:eastAsia="pl-PL"/>
              </w:rPr>
            </w:pPr>
            <w:r w:rsidRPr="00B54B20">
              <w:rPr>
                <w:rFonts w:cs="Calibri"/>
                <w:sz w:val="22"/>
                <w:szCs w:val="22"/>
                <w:lang w:eastAsia="pl-PL"/>
              </w:rPr>
              <w:t>1 rok na dodatkowe akcesoria montażowe w postaci przesuwnych szyn </w:t>
            </w:r>
            <w:proofErr w:type="spellStart"/>
            <w:r w:rsidRPr="00B54B20">
              <w:rPr>
                <w:rFonts w:cs="Calibri"/>
                <w:sz w:val="22"/>
                <w:szCs w:val="22"/>
                <w:lang w:eastAsia="pl-PL"/>
              </w:rPr>
              <w:t>rack</w:t>
            </w:r>
            <w:proofErr w:type="spellEnd"/>
            <w:r w:rsidRPr="00B54B20">
              <w:rPr>
                <w:rFonts w:cs="Calibri"/>
                <w:sz w:val="22"/>
                <w:szCs w:val="22"/>
                <w:lang w:eastAsia="pl-PL"/>
              </w:rPr>
              <w:t> </w:t>
            </w:r>
          </w:p>
        </w:tc>
        <w:tc>
          <w:tcPr>
            <w:tcW w:w="1701" w:type="dxa"/>
            <w:tcBorders>
              <w:top w:val="single" w:sz="6" w:space="0" w:color="auto"/>
              <w:left w:val="single" w:sz="6" w:space="0" w:color="auto"/>
              <w:bottom w:val="single" w:sz="6" w:space="0" w:color="auto"/>
              <w:right w:val="single" w:sz="6" w:space="0" w:color="auto"/>
            </w:tcBorders>
          </w:tcPr>
          <w:p w14:paraId="10028A3B" w14:textId="77777777" w:rsidR="00693B8B" w:rsidRPr="00B54B20" w:rsidRDefault="00693B8B" w:rsidP="00E53C10">
            <w:pPr>
              <w:spacing w:before="0" w:after="0" w:line="240" w:lineRule="auto"/>
              <w:textAlignment w:val="baseline"/>
              <w:rPr>
                <w:rFonts w:cs="Calibri"/>
                <w:sz w:val="22"/>
                <w:szCs w:val="22"/>
                <w:lang w:eastAsia="pl-PL"/>
              </w:rPr>
            </w:pPr>
          </w:p>
        </w:tc>
      </w:tr>
    </w:tbl>
    <w:p w14:paraId="079D0310" w14:textId="77777777" w:rsidR="00D44068" w:rsidRPr="00434262" w:rsidRDefault="00D44068" w:rsidP="00D44068">
      <w:pPr>
        <w:spacing w:before="0" w:after="0" w:line="240" w:lineRule="auto"/>
        <w:textAlignment w:val="baseline"/>
        <w:rPr>
          <w:rFonts w:ascii="Segoe UI" w:hAnsi="Segoe UI" w:cs="Segoe UI"/>
          <w:sz w:val="18"/>
          <w:szCs w:val="18"/>
          <w:lang w:eastAsia="pl-PL"/>
        </w:rPr>
      </w:pPr>
    </w:p>
    <w:p w14:paraId="2D8B21D4" w14:textId="171DCC26" w:rsidR="00D44068" w:rsidRDefault="0002728F"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9</w:t>
      </w:r>
      <w:r w:rsidR="00D44068">
        <w:rPr>
          <w:rFonts w:ascii="Calibri Light" w:hAnsi="Calibri Light" w:cs="Calibri Light"/>
          <w:b/>
          <w:bCs/>
          <w:sz w:val="22"/>
          <w:szCs w:val="22"/>
          <w:lang w:eastAsia="pl-PL"/>
        </w:rPr>
        <w:t>. Dyski do NAS – 8 sztuk</w:t>
      </w:r>
    </w:p>
    <w:p w14:paraId="4D9D9184"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10915"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4"/>
        <w:gridCol w:w="6510"/>
        <w:gridCol w:w="1701"/>
      </w:tblGrid>
      <w:tr w:rsidR="00693B8B" w14:paraId="401485E9" w14:textId="41B1FAB0" w:rsidTr="00693B8B">
        <w:trPr>
          <w:trHeight w:val="420"/>
        </w:trPr>
        <w:tc>
          <w:tcPr>
            <w:tcW w:w="9214" w:type="dxa"/>
            <w:gridSpan w:val="2"/>
            <w:tcBorders>
              <w:top w:val="single" w:sz="6" w:space="0" w:color="auto"/>
              <w:left w:val="single" w:sz="6" w:space="0" w:color="auto"/>
              <w:bottom w:val="single" w:sz="6" w:space="0" w:color="auto"/>
              <w:right w:val="single" w:sz="6" w:space="0" w:color="auto"/>
            </w:tcBorders>
            <w:hideMark/>
          </w:tcPr>
          <w:p w14:paraId="30E44414"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Minimalne wymagania: </w:t>
            </w:r>
          </w:p>
        </w:tc>
        <w:tc>
          <w:tcPr>
            <w:tcW w:w="1701" w:type="dxa"/>
            <w:tcBorders>
              <w:top w:val="single" w:sz="6" w:space="0" w:color="auto"/>
              <w:left w:val="single" w:sz="6" w:space="0" w:color="auto"/>
              <w:bottom w:val="single" w:sz="6" w:space="0" w:color="auto"/>
              <w:right w:val="single" w:sz="6" w:space="0" w:color="auto"/>
            </w:tcBorders>
          </w:tcPr>
          <w:p w14:paraId="63EB0E66" w14:textId="3723032D" w:rsidR="00693B8B" w:rsidRDefault="00693B8B" w:rsidP="00693B8B">
            <w:pPr>
              <w:spacing w:before="0" w:after="0" w:line="240" w:lineRule="auto"/>
              <w:jc w:val="center"/>
              <w:textAlignment w:val="baseline"/>
              <w:rPr>
                <w:rFonts w:cs="Calibri"/>
                <w:sz w:val="22"/>
                <w:szCs w:val="22"/>
                <w:lang w:eastAsia="pl-PL"/>
              </w:rPr>
            </w:pPr>
            <w:r>
              <w:rPr>
                <w:b/>
                <w:bCs/>
                <w:sz w:val="20"/>
                <w:szCs w:val="22"/>
              </w:rPr>
              <w:t>Spełnia/Nie spełnia</w:t>
            </w:r>
            <w:r>
              <w:rPr>
                <w:b/>
                <w:bCs/>
                <w:sz w:val="20"/>
                <w:szCs w:val="22"/>
              </w:rPr>
              <w:br/>
              <w:t>(Wypełnia Wykonawca)</w:t>
            </w:r>
          </w:p>
        </w:tc>
      </w:tr>
      <w:tr w:rsidR="00693B8B" w14:paraId="797401BC" w14:textId="676BE595" w:rsidTr="00693B8B">
        <w:trPr>
          <w:trHeight w:val="285"/>
        </w:trPr>
        <w:tc>
          <w:tcPr>
            <w:tcW w:w="2704" w:type="dxa"/>
            <w:tcBorders>
              <w:top w:val="single" w:sz="6" w:space="0" w:color="auto"/>
              <w:left w:val="single" w:sz="6" w:space="0" w:color="auto"/>
              <w:bottom w:val="single" w:sz="6" w:space="0" w:color="auto"/>
              <w:right w:val="single" w:sz="6" w:space="0" w:color="auto"/>
            </w:tcBorders>
            <w:hideMark/>
          </w:tcPr>
          <w:p w14:paraId="6E6222E5"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Pojemność </w:t>
            </w:r>
          </w:p>
        </w:tc>
        <w:tc>
          <w:tcPr>
            <w:tcW w:w="6510" w:type="dxa"/>
            <w:tcBorders>
              <w:top w:val="single" w:sz="6" w:space="0" w:color="auto"/>
              <w:left w:val="single" w:sz="6" w:space="0" w:color="auto"/>
              <w:bottom w:val="single" w:sz="6" w:space="0" w:color="auto"/>
              <w:right w:val="single" w:sz="6" w:space="0" w:color="auto"/>
            </w:tcBorders>
            <w:hideMark/>
          </w:tcPr>
          <w:p w14:paraId="45E19092"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min. 8000 GB </w:t>
            </w:r>
          </w:p>
        </w:tc>
        <w:tc>
          <w:tcPr>
            <w:tcW w:w="1701" w:type="dxa"/>
            <w:tcBorders>
              <w:top w:val="single" w:sz="6" w:space="0" w:color="auto"/>
              <w:left w:val="single" w:sz="6" w:space="0" w:color="auto"/>
              <w:bottom w:val="single" w:sz="6" w:space="0" w:color="auto"/>
              <w:right w:val="single" w:sz="6" w:space="0" w:color="auto"/>
            </w:tcBorders>
          </w:tcPr>
          <w:p w14:paraId="31536F14" w14:textId="77777777" w:rsidR="00693B8B" w:rsidRDefault="00693B8B" w:rsidP="00E53C10">
            <w:pPr>
              <w:spacing w:before="0" w:after="0" w:line="240" w:lineRule="auto"/>
              <w:textAlignment w:val="baseline"/>
              <w:rPr>
                <w:rFonts w:cs="Calibri"/>
                <w:sz w:val="22"/>
                <w:szCs w:val="22"/>
                <w:lang w:eastAsia="pl-PL"/>
              </w:rPr>
            </w:pPr>
          </w:p>
        </w:tc>
      </w:tr>
      <w:tr w:rsidR="00693B8B" w14:paraId="4F060155" w14:textId="1A7F320B" w:rsidTr="00693B8B">
        <w:trPr>
          <w:trHeight w:val="390"/>
        </w:trPr>
        <w:tc>
          <w:tcPr>
            <w:tcW w:w="2704" w:type="dxa"/>
            <w:tcBorders>
              <w:top w:val="single" w:sz="6" w:space="0" w:color="auto"/>
              <w:left w:val="single" w:sz="6" w:space="0" w:color="auto"/>
              <w:bottom w:val="single" w:sz="6" w:space="0" w:color="auto"/>
              <w:right w:val="single" w:sz="6" w:space="0" w:color="auto"/>
            </w:tcBorders>
            <w:hideMark/>
          </w:tcPr>
          <w:p w14:paraId="72737B2F"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Typ </w:t>
            </w:r>
          </w:p>
        </w:tc>
        <w:tc>
          <w:tcPr>
            <w:tcW w:w="6510" w:type="dxa"/>
            <w:tcBorders>
              <w:top w:val="single" w:sz="6" w:space="0" w:color="auto"/>
              <w:left w:val="single" w:sz="6" w:space="0" w:color="auto"/>
              <w:bottom w:val="single" w:sz="6" w:space="0" w:color="auto"/>
              <w:right w:val="single" w:sz="6" w:space="0" w:color="auto"/>
            </w:tcBorders>
            <w:hideMark/>
          </w:tcPr>
          <w:p w14:paraId="5349BDDF"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HDD </w:t>
            </w:r>
          </w:p>
        </w:tc>
        <w:tc>
          <w:tcPr>
            <w:tcW w:w="1701" w:type="dxa"/>
            <w:tcBorders>
              <w:top w:val="single" w:sz="6" w:space="0" w:color="auto"/>
              <w:left w:val="single" w:sz="6" w:space="0" w:color="auto"/>
              <w:bottom w:val="single" w:sz="6" w:space="0" w:color="auto"/>
              <w:right w:val="single" w:sz="6" w:space="0" w:color="auto"/>
            </w:tcBorders>
          </w:tcPr>
          <w:p w14:paraId="1CAF7F94" w14:textId="77777777" w:rsidR="00693B8B" w:rsidRDefault="00693B8B" w:rsidP="00E53C10">
            <w:pPr>
              <w:spacing w:before="0" w:after="0" w:line="240" w:lineRule="auto"/>
              <w:textAlignment w:val="baseline"/>
              <w:rPr>
                <w:rFonts w:cs="Calibri"/>
                <w:sz w:val="22"/>
                <w:szCs w:val="22"/>
                <w:lang w:eastAsia="pl-PL"/>
              </w:rPr>
            </w:pPr>
          </w:p>
        </w:tc>
      </w:tr>
      <w:tr w:rsidR="00693B8B" w14:paraId="7FFD8AB1" w14:textId="3C392D55" w:rsidTr="00693B8B">
        <w:trPr>
          <w:trHeight w:val="360"/>
        </w:trPr>
        <w:tc>
          <w:tcPr>
            <w:tcW w:w="2704" w:type="dxa"/>
            <w:tcBorders>
              <w:top w:val="single" w:sz="6" w:space="0" w:color="auto"/>
              <w:left w:val="single" w:sz="6" w:space="0" w:color="auto"/>
              <w:bottom w:val="single" w:sz="6" w:space="0" w:color="auto"/>
              <w:right w:val="single" w:sz="6" w:space="0" w:color="auto"/>
            </w:tcBorders>
            <w:hideMark/>
          </w:tcPr>
          <w:p w14:paraId="5A78EF9D"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Interfejs </w:t>
            </w:r>
          </w:p>
        </w:tc>
        <w:tc>
          <w:tcPr>
            <w:tcW w:w="6510" w:type="dxa"/>
            <w:tcBorders>
              <w:top w:val="single" w:sz="6" w:space="0" w:color="auto"/>
              <w:left w:val="single" w:sz="6" w:space="0" w:color="auto"/>
              <w:bottom w:val="single" w:sz="6" w:space="0" w:color="auto"/>
              <w:right w:val="single" w:sz="6" w:space="0" w:color="auto"/>
            </w:tcBorders>
            <w:hideMark/>
          </w:tcPr>
          <w:p w14:paraId="6C8D337F"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SATA (6.0 </w:t>
            </w:r>
            <w:proofErr w:type="spellStart"/>
            <w:r>
              <w:rPr>
                <w:rFonts w:cs="Calibri"/>
                <w:sz w:val="22"/>
                <w:szCs w:val="22"/>
                <w:lang w:eastAsia="pl-PL"/>
              </w:rPr>
              <w:t>Gb</w:t>
            </w:r>
            <w:proofErr w:type="spellEnd"/>
            <w:r>
              <w:rPr>
                <w:rFonts w:cs="Calibri"/>
                <w:sz w:val="22"/>
                <w:szCs w:val="22"/>
                <w:lang w:eastAsia="pl-PL"/>
              </w:rPr>
              <w:t>/s) </w:t>
            </w:r>
          </w:p>
        </w:tc>
        <w:tc>
          <w:tcPr>
            <w:tcW w:w="1701" w:type="dxa"/>
            <w:tcBorders>
              <w:top w:val="single" w:sz="6" w:space="0" w:color="auto"/>
              <w:left w:val="single" w:sz="6" w:space="0" w:color="auto"/>
              <w:bottom w:val="single" w:sz="6" w:space="0" w:color="auto"/>
              <w:right w:val="single" w:sz="6" w:space="0" w:color="auto"/>
            </w:tcBorders>
          </w:tcPr>
          <w:p w14:paraId="788CDE08" w14:textId="77777777" w:rsidR="00693B8B" w:rsidRDefault="00693B8B" w:rsidP="00E53C10">
            <w:pPr>
              <w:spacing w:before="0" w:after="0" w:line="240" w:lineRule="auto"/>
              <w:textAlignment w:val="baseline"/>
              <w:rPr>
                <w:rFonts w:cs="Calibri"/>
                <w:sz w:val="22"/>
                <w:szCs w:val="22"/>
                <w:lang w:eastAsia="pl-PL"/>
              </w:rPr>
            </w:pPr>
          </w:p>
        </w:tc>
      </w:tr>
      <w:tr w:rsidR="00693B8B" w14:paraId="489FDD7D" w14:textId="76897A14" w:rsidTr="00693B8B">
        <w:trPr>
          <w:trHeight w:val="435"/>
        </w:trPr>
        <w:tc>
          <w:tcPr>
            <w:tcW w:w="2704" w:type="dxa"/>
            <w:tcBorders>
              <w:top w:val="single" w:sz="6" w:space="0" w:color="auto"/>
              <w:left w:val="single" w:sz="6" w:space="0" w:color="auto"/>
              <w:bottom w:val="single" w:sz="6" w:space="0" w:color="auto"/>
              <w:right w:val="single" w:sz="6" w:space="0" w:color="auto"/>
            </w:tcBorders>
            <w:hideMark/>
          </w:tcPr>
          <w:p w14:paraId="3CBE965F"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Prędkość obrotowa </w:t>
            </w:r>
          </w:p>
        </w:tc>
        <w:tc>
          <w:tcPr>
            <w:tcW w:w="6510" w:type="dxa"/>
            <w:tcBorders>
              <w:top w:val="single" w:sz="6" w:space="0" w:color="auto"/>
              <w:left w:val="single" w:sz="6" w:space="0" w:color="auto"/>
              <w:bottom w:val="single" w:sz="6" w:space="0" w:color="auto"/>
              <w:right w:val="single" w:sz="6" w:space="0" w:color="auto"/>
            </w:tcBorders>
            <w:hideMark/>
          </w:tcPr>
          <w:p w14:paraId="769B8DE7"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7200 </w:t>
            </w:r>
            <w:proofErr w:type="spellStart"/>
            <w:r>
              <w:rPr>
                <w:rFonts w:cs="Calibri"/>
                <w:sz w:val="22"/>
                <w:szCs w:val="22"/>
                <w:lang w:eastAsia="pl-PL"/>
              </w:rPr>
              <w:t>obr</w:t>
            </w:r>
            <w:proofErr w:type="spellEnd"/>
            <w:r>
              <w:rPr>
                <w:rFonts w:cs="Calibri"/>
                <w:sz w:val="22"/>
                <w:szCs w:val="22"/>
                <w:lang w:eastAsia="pl-PL"/>
              </w:rPr>
              <w:t>./ min. </w:t>
            </w:r>
          </w:p>
        </w:tc>
        <w:tc>
          <w:tcPr>
            <w:tcW w:w="1701" w:type="dxa"/>
            <w:tcBorders>
              <w:top w:val="single" w:sz="6" w:space="0" w:color="auto"/>
              <w:left w:val="single" w:sz="6" w:space="0" w:color="auto"/>
              <w:bottom w:val="single" w:sz="6" w:space="0" w:color="auto"/>
              <w:right w:val="single" w:sz="6" w:space="0" w:color="auto"/>
            </w:tcBorders>
          </w:tcPr>
          <w:p w14:paraId="131D549E" w14:textId="77777777" w:rsidR="00693B8B" w:rsidRDefault="00693B8B" w:rsidP="00E53C10">
            <w:pPr>
              <w:spacing w:before="0" w:after="0" w:line="240" w:lineRule="auto"/>
              <w:textAlignment w:val="baseline"/>
              <w:rPr>
                <w:rFonts w:cs="Calibri"/>
                <w:sz w:val="22"/>
                <w:szCs w:val="22"/>
                <w:lang w:eastAsia="pl-PL"/>
              </w:rPr>
            </w:pPr>
          </w:p>
        </w:tc>
      </w:tr>
      <w:tr w:rsidR="00693B8B" w14:paraId="7C404870" w14:textId="5C192559" w:rsidTr="00693B8B">
        <w:trPr>
          <w:trHeight w:val="435"/>
        </w:trPr>
        <w:tc>
          <w:tcPr>
            <w:tcW w:w="2704" w:type="dxa"/>
            <w:tcBorders>
              <w:top w:val="single" w:sz="6" w:space="0" w:color="auto"/>
              <w:left w:val="single" w:sz="6" w:space="0" w:color="auto"/>
              <w:bottom w:val="single" w:sz="6" w:space="0" w:color="auto"/>
              <w:right w:val="single" w:sz="6" w:space="0" w:color="auto"/>
            </w:tcBorders>
            <w:hideMark/>
          </w:tcPr>
          <w:p w14:paraId="3800E6F1"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Przeznaczenie </w:t>
            </w:r>
          </w:p>
        </w:tc>
        <w:tc>
          <w:tcPr>
            <w:tcW w:w="6510" w:type="dxa"/>
            <w:tcBorders>
              <w:top w:val="single" w:sz="6" w:space="0" w:color="auto"/>
              <w:left w:val="single" w:sz="6" w:space="0" w:color="auto"/>
              <w:bottom w:val="single" w:sz="6" w:space="0" w:color="auto"/>
              <w:right w:val="single" w:sz="6" w:space="0" w:color="auto"/>
            </w:tcBorders>
            <w:hideMark/>
          </w:tcPr>
          <w:p w14:paraId="15A87FEC" w14:textId="77777777" w:rsidR="00693B8B" w:rsidRDefault="00693B8B" w:rsidP="00E53C10">
            <w:pPr>
              <w:spacing w:before="0" w:after="0" w:line="240" w:lineRule="auto"/>
              <w:textAlignment w:val="baseline"/>
              <w:rPr>
                <w:rFonts w:ascii="Segoe UI" w:hAnsi="Segoe UI" w:cs="Segoe UI"/>
                <w:sz w:val="18"/>
                <w:szCs w:val="18"/>
                <w:lang w:eastAsia="pl-PL"/>
              </w:rPr>
            </w:pPr>
            <w:r>
              <w:rPr>
                <w:rFonts w:cs="Calibri"/>
                <w:sz w:val="22"/>
                <w:szCs w:val="22"/>
                <w:lang w:eastAsia="pl-PL"/>
              </w:rPr>
              <w:t>Kompatybilny z NAS – pkt.6 OPZ </w:t>
            </w:r>
          </w:p>
        </w:tc>
        <w:tc>
          <w:tcPr>
            <w:tcW w:w="1701" w:type="dxa"/>
            <w:tcBorders>
              <w:top w:val="single" w:sz="6" w:space="0" w:color="auto"/>
              <w:left w:val="single" w:sz="6" w:space="0" w:color="auto"/>
              <w:bottom w:val="single" w:sz="6" w:space="0" w:color="auto"/>
              <w:right w:val="single" w:sz="6" w:space="0" w:color="auto"/>
            </w:tcBorders>
          </w:tcPr>
          <w:p w14:paraId="4BBABF5E" w14:textId="77777777" w:rsidR="00693B8B" w:rsidRDefault="00693B8B" w:rsidP="00E53C10">
            <w:pPr>
              <w:spacing w:before="0" w:after="0" w:line="240" w:lineRule="auto"/>
              <w:textAlignment w:val="baseline"/>
              <w:rPr>
                <w:rFonts w:cs="Calibri"/>
                <w:sz w:val="22"/>
                <w:szCs w:val="22"/>
                <w:lang w:eastAsia="pl-PL"/>
              </w:rPr>
            </w:pPr>
          </w:p>
        </w:tc>
      </w:tr>
    </w:tbl>
    <w:p w14:paraId="4927EA5F" w14:textId="77777777" w:rsidR="00D44068" w:rsidRPr="00221725" w:rsidRDefault="00D44068" w:rsidP="00D44068">
      <w:pPr>
        <w:spacing w:before="0" w:after="0" w:line="240" w:lineRule="auto"/>
        <w:rPr>
          <w:rFonts w:ascii="Calibri Light" w:hAnsi="Calibri Light" w:cs="Calibri Light"/>
          <w:b/>
          <w:bCs/>
          <w:sz w:val="22"/>
          <w:szCs w:val="22"/>
          <w:lang w:eastAsia="pl-PL"/>
        </w:rPr>
      </w:pPr>
    </w:p>
    <w:p w14:paraId="1B5717C1" w14:textId="279AD457" w:rsidR="00D44068" w:rsidRDefault="00132D92"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10</w:t>
      </w:r>
      <w:r w:rsidR="00D44068">
        <w:rPr>
          <w:rFonts w:ascii="Calibri Light" w:hAnsi="Calibri Light" w:cs="Calibri Light"/>
          <w:b/>
          <w:bCs/>
          <w:sz w:val="22"/>
          <w:szCs w:val="22"/>
          <w:lang w:eastAsia="pl-PL"/>
        </w:rPr>
        <w:t>. UPS – 2 sztuki</w:t>
      </w:r>
    </w:p>
    <w:p w14:paraId="77370766" w14:textId="77777777" w:rsidR="00D44068" w:rsidRPr="00F85D41" w:rsidRDefault="00D44068" w:rsidP="00D44068">
      <w:pPr>
        <w:spacing w:before="0" w:after="0" w:line="240" w:lineRule="auto"/>
        <w:textAlignment w:val="baseline"/>
        <w:rPr>
          <w:rFonts w:ascii="Segoe UI" w:hAnsi="Segoe UI" w:cs="Segoe UI"/>
          <w:sz w:val="18"/>
          <w:szCs w:val="18"/>
          <w:lang w:eastAsia="pl-PL"/>
        </w:rPr>
      </w:pP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410"/>
        <w:gridCol w:w="6662"/>
        <w:gridCol w:w="1701"/>
      </w:tblGrid>
      <w:tr w:rsidR="00457ACD" w:rsidRPr="00457ACD" w14:paraId="5D8A70C3" w14:textId="77777777" w:rsidTr="00457ACD">
        <w:tblPrEx>
          <w:tblCellMar>
            <w:top w:w="0" w:type="dxa"/>
            <w:bottom w:w="0" w:type="dxa"/>
          </w:tblCellMar>
        </w:tblPrEx>
        <w:trPr>
          <w:tblHeader/>
        </w:trPr>
        <w:tc>
          <w:tcPr>
            <w:tcW w:w="567" w:type="dxa"/>
            <w:shd w:val="clear" w:color="auto" w:fill="D9D9D9"/>
            <w:tcMar>
              <w:top w:w="60" w:type="dxa"/>
              <w:left w:w="100" w:type="dxa"/>
              <w:bottom w:w="60" w:type="dxa"/>
              <w:right w:w="100" w:type="dxa"/>
            </w:tcMar>
            <w:vAlign w:val="center"/>
          </w:tcPr>
          <w:p w14:paraId="482A30AE"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b/>
                <w:bCs/>
                <w:sz w:val="20"/>
                <w:szCs w:val="20"/>
                <w:lang w:eastAsia="pl-PL"/>
              </w:rPr>
              <w:t>Lp.</w:t>
            </w:r>
          </w:p>
        </w:tc>
        <w:tc>
          <w:tcPr>
            <w:tcW w:w="2410" w:type="dxa"/>
            <w:shd w:val="clear" w:color="auto" w:fill="D9D9D9"/>
            <w:tcMar>
              <w:top w:w="60" w:type="dxa"/>
              <w:left w:w="100" w:type="dxa"/>
              <w:bottom w:w="60" w:type="dxa"/>
              <w:right w:w="100" w:type="dxa"/>
            </w:tcMar>
            <w:vAlign w:val="center"/>
          </w:tcPr>
          <w:p w14:paraId="159A4FB7"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b/>
                <w:bCs/>
                <w:sz w:val="20"/>
                <w:szCs w:val="20"/>
                <w:lang w:eastAsia="pl-PL"/>
              </w:rPr>
              <w:t>Nazwa elementu, parametru lub cechy</w:t>
            </w:r>
          </w:p>
        </w:tc>
        <w:tc>
          <w:tcPr>
            <w:tcW w:w="6662" w:type="dxa"/>
            <w:shd w:val="clear" w:color="auto" w:fill="D9D9D9"/>
            <w:tcMar>
              <w:top w:w="60" w:type="dxa"/>
              <w:left w:w="100" w:type="dxa"/>
              <w:bottom w:w="60" w:type="dxa"/>
              <w:right w:w="100" w:type="dxa"/>
            </w:tcMar>
            <w:vAlign w:val="center"/>
          </w:tcPr>
          <w:p w14:paraId="5BF0E46A"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b/>
                <w:bCs/>
                <w:sz w:val="20"/>
                <w:szCs w:val="20"/>
                <w:lang w:eastAsia="pl-PL"/>
              </w:rPr>
              <w:t>Opis wymagań (parametry minimalne)</w:t>
            </w:r>
          </w:p>
        </w:tc>
        <w:tc>
          <w:tcPr>
            <w:tcW w:w="1701" w:type="dxa"/>
            <w:shd w:val="clear" w:color="auto" w:fill="D9D9D9"/>
            <w:tcMar>
              <w:top w:w="60" w:type="dxa"/>
              <w:left w:w="100" w:type="dxa"/>
              <w:bottom w:w="60" w:type="dxa"/>
              <w:right w:w="100" w:type="dxa"/>
            </w:tcMar>
            <w:vAlign w:val="center"/>
          </w:tcPr>
          <w:p w14:paraId="4377948B" w14:textId="56998CD0" w:rsidR="00457ACD" w:rsidRPr="00457ACD" w:rsidRDefault="00457ACD" w:rsidP="00457ACD">
            <w:pPr>
              <w:spacing w:before="0" w:after="0" w:line="240" w:lineRule="auto"/>
              <w:jc w:val="center"/>
              <w:rPr>
                <w:rFonts w:eastAsia="Calibri" w:cs="Calibri"/>
                <w:sz w:val="20"/>
                <w:szCs w:val="20"/>
                <w:lang w:eastAsia="pl-PL"/>
              </w:rPr>
            </w:pPr>
            <w:r>
              <w:rPr>
                <w:b/>
                <w:bCs/>
                <w:sz w:val="20"/>
                <w:szCs w:val="22"/>
              </w:rPr>
              <w:t>Spełnia/Nie spełnia</w:t>
            </w:r>
            <w:r>
              <w:rPr>
                <w:b/>
                <w:bCs/>
                <w:sz w:val="20"/>
                <w:szCs w:val="22"/>
              </w:rPr>
              <w:br/>
              <w:t>(Wypełnia Wykonawca)</w:t>
            </w:r>
          </w:p>
        </w:tc>
      </w:tr>
      <w:tr w:rsidR="00457ACD" w:rsidRPr="00457ACD" w14:paraId="3E925975"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2314C1A2"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w:t>
            </w:r>
          </w:p>
        </w:tc>
        <w:tc>
          <w:tcPr>
            <w:tcW w:w="2410" w:type="dxa"/>
            <w:tcMar>
              <w:top w:w="60" w:type="dxa"/>
              <w:left w:w="100" w:type="dxa"/>
              <w:bottom w:w="60" w:type="dxa"/>
              <w:right w:w="100" w:type="dxa"/>
            </w:tcMar>
            <w:vAlign w:val="center"/>
          </w:tcPr>
          <w:p w14:paraId="6E5520B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Moc pozorna</w:t>
            </w:r>
          </w:p>
        </w:tc>
        <w:tc>
          <w:tcPr>
            <w:tcW w:w="6662" w:type="dxa"/>
            <w:tcMar>
              <w:top w:w="60" w:type="dxa"/>
              <w:left w:w="100" w:type="dxa"/>
              <w:bottom w:w="60" w:type="dxa"/>
              <w:right w:w="100" w:type="dxa"/>
            </w:tcMar>
          </w:tcPr>
          <w:p w14:paraId="52D41305"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3000 VA</w:t>
            </w:r>
          </w:p>
        </w:tc>
        <w:tc>
          <w:tcPr>
            <w:tcW w:w="1701" w:type="dxa"/>
            <w:tcMar>
              <w:top w:w="60" w:type="dxa"/>
              <w:left w:w="100" w:type="dxa"/>
              <w:bottom w:w="60" w:type="dxa"/>
              <w:right w:w="100" w:type="dxa"/>
            </w:tcMar>
            <w:vAlign w:val="center"/>
          </w:tcPr>
          <w:p w14:paraId="2CEA963C"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45E24523"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0F7EB94B"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w:t>
            </w:r>
          </w:p>
        </w:tc>
        <w:tc>
          <w:tcPr>
            <w:tcW w:w="2410" w:type="dxa"/>
            <w:tcMar>
              <w:top w:w="60" w:type="dxa"/>
              <w:left w:w="100" w:type="dxa"/>
              <w:bottom w:w="60" w:type="dxa"/>
              <w:right w:w="100" w:type="dxa"/>
            </w:tcMar>
            <w:vAlign w:val="center"/>
          </w:tcPr>
          <w:p w14:paraId="0B973948"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Moc rzeczywista</w:t>
            </w:r>
          </w:p>
        </w:tc>
        <w:tc>
          <w:tcPr>
            <w:tcW w:w="6662" w:type="dxa"/>
            <w:tcMar>
              <w:top w:w="60" w:type="dxa"/>
              <w:left w:w="100" w:type="dxa"/>
              <w:bottom w:w="60" w:type="dxa"/>
              <w:right w:w="100" w:type="dxa"/>
            </w:tcMar>
          </w:tcPr>
          <w:p w14:paraId="437D3A20"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3000 W</w:t>
            </w:r>
          </w:p>
        </w:tc>
        <w:tc>
          <w:tcPr>
            <w:tcW w:w="1701" w:type="dxa"/>
            <w:tcMar>
              <w:top w:w="60" w:type="dxa"/>
              <w:left w:w="100" w:type="dxa"/>
              <w:bottom w:w="60" w:type="dxa"/>
              <w:right w:w="100" w:type="dxa"/>
            </w:tcMar>
            <w:vAlign w:val="center"/>
          </w:tcPr>
          <w:p w14:paraId="362BB597"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1AF4DF02"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4831D0B"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3</w:t>
            </w:r>
          </w:p>
        </w:tc>
        <w:tc>
          <w:tcPr>
            <w:tcW w:w="2410" w:type="dxa"/>
            <w:tcMar>
              <w:top w:w="60" w:type="dxa"/>
              <w:left w:w="100" w:type="dxa"/>
              <w:bottom w:w="60" w:type="dxa"/>
              <w:right w:w="100" w:type="dxa"/>
            </w:tcMar>
            <w:vAlign w:val="center"/>
          </w:tcPr>
          <w:p w14:paraId="04FDF3DC"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Architektura UPS-a</w:t>
            </w:r>
          </w:p>
        </w:tc>
        <w:tc>
          <w:tcPr>
            <w:tcW w:w="6662" w:type="dxa"/>
            <w:tcMar>
              <w:top w:w="60" w:type="dxa"/>
              <w:left w:w="100" w:type="dxa"/>
              <w:bottom w:w="60" w:type="dxa"/>
              <w:right w:w="100" w:type="dxa"/>
            </w:tcMar>
          </w:tcPr>
          <w:p w14:paraId="1D80EFA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On-line (podwójna konwersja)</w:t>
            </w:r>
          </w:p>
        </w:tc>
        <w:tc>
          <w:tcPr>
            <w:tcW w:w="1701" w:type="dxa"/>
            <w:tcMar>
              <w:top w:w="60" w:type="dxa"/>
              <w:left w:w="100" w:type="dxa"/>
              <w:bottom w:w="60" w:type="dxa"/>
              <w:right w:w="100" w:type="dxa"/>
            </w:tcMar>
            <w:vAlign w:val="center"/>
          </w:tcPr>
          <w:p w14:paraId="7675A982"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400D8B9E"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3F1C1017"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4</w:t>
            </w:r>
          </w:p>
        </w:tc>
        <w:tc>
          <w:tcPr>
            <w:tcW w:w="2410" w:type="dxa"/>
            <w:tcMar>
              <w:top w:w="60" w:type="dxa"/>
              <w:left w:w="100" w:type="dxa"/>
              <w:bottom w:w="60" w:type="dxa"/>
              <w:right w:w="100" w:type="dxa"/>
            </w:tcMar>
            <w:vAlign w:val="center"/>
          </w:tcPr>
          <w:p w14:paraId="32A21D52"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Liczba i typ gniazd wyjściowych z </w:t>
            </w:r>
            <w:r w:rsidRPr="00457ACD">
              <w:rPr>
                <w:rFonts w:eastAsia="Calibri" w:cs="Calibri"/>
                <w:sz w:val="20"/>
                <w:szCs w:val="20"/>
                <w:lang w:eastAsia="pl-PL"/>
              </w:rPr>
              <w:lastRenderedPageBreak/>
              <w:t>podtrzymaniem zasilania i ochroną przepięciową</w:t>
            </w:r>
          </w:p>
        </w:tc>
        <w:tc>
          <w:tcPr>
            <w:tcW w:w="6662" w:type="dxa"/>
            <w:tcMar>
              <w:top w:w="60" w:type="dxa"/>
              <w:left w:w="100" w:type="dxa"/>
              <w:bottom w:w="60" w:type="dxa"/>
              <w:right w:w="100" w:type="dxa"/>
            </w:tcMar>
          </w:tcPr>
          <w:p w14:paraId="104B99E6"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lastRenderedPageBreak/>
              <w:t>8 x IEC320 C13 (10 A) i 2 x IEC320 C19 (16 A)</w:t>
            </w:r>
          </w:p>
        </w:tc>
        <w:tc>
          <w:tcPr>
            <w:tcW w:w="1701" w:type="dxa"/>
            <w:tcMar>
              <w:top w:w="60" w:type="dxa"/>
              <w:left w:w="100" w:type="dxa"/>
              <w:bottom w:w="60" w:type="dxa"/>
              <w:right w:w="100" w:type="dxa"/>
            </w:tcMar>
            <w:vAlign w:val="center"/>
          </w:tcPr>
          <w:p w14:paraId="3F5BCE7E"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569C26D6"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62B2100D"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5</w:t>
            </w:r>
          </w:p>
        </w:tc>
        <w:tc>
          <w:tcPr>
            <w:tcW w:w="2410" w:type="dxa"/>
            <w:tcMar>
              <w:top w:w="60" w:type="dxa"/>
              <w:left w:w="100" w:type="dxa"/>
              <w:bottom w:w="60" w:type="dxa"/>
              <w:right w:w="100" w:type="dxa"/>
            </w:tcMar>
            <w:vAlign w:val="center"/>
          </w:tcPr>
          <w:p w14:paraId="641EB2E3"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Segmentacja gniazd odbiorów</w:t>
            </w:r>
          </w:p>
        </w:tc>
        <w:tc>
          <w:tcPr>
            <w:tcW w:w="6662" w:type="dxa"/>
            <w:tcMar>
              <w:top w:w="60" w:type="dxa"/>
              <w:left w:w="100" w:type="dxa"/>
              <w:bottom w:w="60" w:type="dxa"/>
              <w:right w:w="100" w:type="dxa"/>
            </w:tcMar>
          </w:tcPr>
          <w:p w14:paraId="08C1AB73"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Gniazda odbiorcze podzielone muszą być na co najmniej dwa segmenty, których sterowanie odbywać się powinno za pomocą dołączonego oprogramowania. Każdy segment winien umożliwiać pomiar energii.</w:t>
            </w:r>
          </w:p>
        </w:tc>
        <w:tc>
          <w:tcPr>
            <w:tcW w:w="1701" w:type="dxa"/>
            <w:tcMar>
              <w:top w:w="60" w:type="dxa"/>
              <w:left w:w="100" w:type="dxa"/>
              <w:bottom w:w="60" w:type="dxa"/>
              <w:right w:w="100" w:type="dxa"/>
            </w:tcMar>
            <w:vAlign w:val="center"/>
          </w:tcPr>
          <w:p w14:paraId="08DB0D5C"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73983ABD"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3F8AC439"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6</w:t>
            </w:r>
          </w:p>
        </w:tc>
        <w:tc>
          <w:tcPr>
            <w:tcW w:w="2410" w:type="dxa"/>
            <w:tcMar>
              <w:top w:w="60" w:type="dxa"/>
              <w:left w:w="100" w:type="dxa"/>
              <w:bottom w:w="60" w:type="dxa"/>
              <w:right w:w="100" w:type="dxa"/>
            </w:tcMar>
            <w:vAlign w:val="center"/>
          </w:tcPr>
          <w:p w14:paraId="49968870"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Kształt napięcia wyjściowego przy pracy bateryjnej</w:t>
            </w:r>
          </w:p>
        </w:tc>
        <w:tc>
          <w:tcPr>
            <w:tcW w:w="6662" w:type="dxa"/>
            <w:tcMar>
              <w:top w:w="60" w:type="dxa"/>
              <w:left w:w="100" w:type="dxa"/>
              <w:bottom w:w="60" w:type="dxa"/>
              <w:right w:w="100" w:type="dxa"/>
            </w:tcMar>
          </w:tcPr>
          <w:p w14:paraId="2EFD0056"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Sinusoidalny</w:t>
            </w:r>
          </w:p>
        </w:tc>
        <w:tc>
          <w:tcPr>
            <w:tcW w:w="1701" w:type="dxa"/>
            <w:tcMar>
              <w:top w:w="60" w:type="dxa"/>
              <w:left w:w="100" w:type="dxa"/>
              <w:bottom w:w="60" w:type="dxa"/>
              <w:right w:w="100" w:type="dxa"/>
            </w:tcMar>
            <w:vAlign w:val="center"/>
          </w:tcPr>
          <w:p w14:paraId="3B02C04E"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4D1DECF1"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32124CA9"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7</w:t>
            </w:r>
          </w:p>
        </w:tc>
        <w:tc>
          <w:tcPr>
            <w:tcW w:w="2410" w:type="dxa"/>
            <w:tcMar>
              <w:top w:w="60" w:type="dxa"/>
              <w:left w:w="100" w:type="dxa"/>
              <w:bottom w:w="60" w:type="dxa"/>
              <w:right w:w="100" w:type="dxa"/>
            </w:tcMar>
            <w:vAlign w:val="center"/>
          </w:tcPr>
          <w:p w14:paraId="0313CDBC"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Częstotliwość wejściowa</w:t>
            </w:r>
          </w:p>
        </w:tc>
        <w:tc>
          <w:tcPr>
            <w:tcW w:w="6662" w:type="dxa"/>
            <w:tcMar>
              <w:top w:w="60" w:type="dxa"/>
              <w:left w:w="100" w:type="dxa"/>
              <w:bottom w:w="60" w:type="dxa"/>
              <w:right w:w="100" w:type="dxa"/>
            </w:tcMar>
          </w:tcPr>
          <w:p w14:paraId="29C84CB6"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40–70 </w:t>
            </w:r>
            <w:proofErr w:type="spellStart"/>
            <w:r w:rsidRPr="00457ACD">
              <w:rPr>
                <w:rFonts w:eastAsia="Calibri" w:cs="Calibri"/>
                <w:sz w:val="20"/>
                <w:szCs w:val="20"/>
                <w:lang w:eastAsia="pl-PL"/>
              </w:rPr>
              <w:t>Hz</w:t>
            </w:r>
            <w:proofErr w:type="spellEnd"/>
          </w:p>
        </w:tc>
        <w:tc>
          <w:tcPr>
            <w:tcW w:w="1701" w:type="dxa"/>
            <w:tcMar>
              <w:top w:w="60" w:type="dxa"/>
              <w:left w:w="100" w:type="dxa"/>
              <w:bottom w:w="60" w:type="dxa"/>
              <w:right w:w="100" w:type="dxa"/>
            </w:tcMar>
            <w:vAlign w:val="center"/>
          </w:tcPr>
          <w:p w14:paraId="0433AA6E"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518B0B4E"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017AF1F"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8</w:t>
            </w:r>
          </w:p>
        </w:tc>
        <w:tc>
          <w:tcPr>
            <w:tcW w:w="2410" w:type="dxa"/>
            <w:tcMar>
              <w:top w:w="60" w:type="dxa"/>
              <w:left w:w="100" w:type="dxa"/>
              <w:bottom w:w="60" w:type="dxa"/>
              <w:right w:w="100" w:type="dxa"/>
            </w:tcMar>
            <w:vAlign w:val="center"/>
          </w:tcPr>
          <w:p w14:paraId="77A5FC5E"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Czas podtrzymania dla obciążenia mocą 2000 W</w:t>
            </w:r>
          </w:p>
        </w:tc>
        <w:tc>
          <w:tcPr>
            <w:tcW w:w="6662" w:type="dxa"/>
            <w:tcMar>
              <w:top w:w="60" w:type="dxa"/>
              <w:left w:w="100" w:type="dxa"/>
              <w:bottom w:w="60" w:type="dxa"/>
              <w:right w:w="100" w:type="dxa"/>
            </w:tcMar>
          </w:tcPr>
          <w:p w14:paraId="35CFA69F"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6 min</w:t>
            </w:r>
          </w:p>
        </w:tc>
        <w:tc>
          <w:tcPr>
            <w:tcW w:w="1701" w:type="dxa"/>
            <w:tcMar>
              <w:top w:w="60" w:type="dxa"/>
              <w:left w:w="100" w:type="dxa"/>
              <w:bottom w:w="60" w:type="dxa"/>
              <w:right w:w="100" w:type="dxa"/>
            </w:tcMar>
            <w:vAlign w:val="center"/>
          </w:tcPr>
          <w:p w14:paraId="7A3800FE"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31D45404"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5E3D9310"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9</w:t>
            </w:r>
          </w:p>
        </w:tc>
        <w:tc>
          <w:tcPr>
            <w:tcW w:w="2410" w:type="dxa"/>
            <w:tcMar>
              <w:top w:w="60" w:type="dxa"/>
              <w:left w:w="100" w:type="dxa"/>
              <w:bottom w:w="60" w:type="dxa"/>
              <w:right w:w="100" w:type="dxa"/>
            </w:tcMar>
            <w:vAlign w:val="center"/>
          </w:tcPr>
          <w:p w14:paraId="7B3FC3F2"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Ochrona przed przeładowaniem</w:t>
            </w:r>
          </w:p>
        </w:tc>
        <w:tc>
          <w:tcPr>
            <w:tcW w:w="6662" w:type="dxa"/>
            <w:tcMar>
              <w:top w:w="60" w:type="dxa"/>
              <w:left w:w="100" w:type="dxa"/>
              <w:bottom w:w="60" w:type="dxa"/>
              <w:right w:w="100" w:type="dxa"/>
            </w:tcMar>
          </w:tcPr>
          <w:p w14:paraId="584D13C6"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Tak (ograniczenie prądu ładowarki, wyłączenie ładowarki / alarm)</w:t>
            </w:r>
          </w:p>
        </w:tc>
        <w:tc>
          <w:tcPr>
            <w:tcW w:w="1701" w:type="dxa"/>
            <w:tcMar>
              <w:top w:w="60" w:type="dxa"/>
              <w:left w:w="100" w:type="dxa"/>
              <w:bottom w:w="60" w:type="dxa"/>
              <w:right w:w="100" w:type="dxa"/>
            </w:tcMar>
            <w:vAlign w:val="center"/>
          </w:tcPr>
          <w:p w14:paraId="1FFC6C52"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7FB9166D"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39A7E935"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10</w:t>
            </w:r>
          </w:p>
        </w:tc>
        <w:tc>
          <w:tcPr>
            <w:tcW w:w="2410" w:type="dxa"/>
            <w:tcMar>
              <w:top w:w="60" w:type="dxa"/>
              <w:left w:w="100" w:type="dxa"/>
              <w:bottom w:w="60" w:type="dxa"/>
              <w:right w:w="100" w:type="dxa"/>
            </w:tcMar>
            <w:vAlign w:val="center"/>
          </w:tcPr>
          <w:p w14:paraId="79AA623A"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Zakres napięcia wejściowego</w:t>
            </w:r>
          </w:p>
        </w:tc>
        <w:tc>
          <w:tcPr>
            <w:tcW w:w="6662" w:type="dxa"/>
            <w:tcMar>
              <w:top w:w="60" w:type="dxa"/>
              <w:left w:w="100" w:type="dxa"/>
              <w:bottom w:w="60" w:type="dxa"/>
              <w:right w:w="100" w:type="dxa"/>
            </w:tcMar>
          </w:tcPr>
          <w:p w14:paraId="18875252"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176–276 V (100–276 V przy obniżeniu mocy znamionowej)</w:t>
            </w:r>
          </w:p>
        </w:tc>
        <w:tc>
          <w:tcPr>
            <w:tcW w:w="1701" w:type="dxa"/>
            <w:tcMar>
              <w:top w:w="60" w:type="dxa"/>
              <w:left w:w="100" w:type="dxa"/>
              <w:bottom w:w="60" w:type="dxa"/>
              <w:right w:w="100" w:type="dxa"/>
            </w:tcMar>
            <w:vAlign w:val="center"/>
          </w:tcPr>
          <w:p w14:paraId="1A6DC206"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72ACED51"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7A9E40EA"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11</w:t>
            </w:r>
          </w:p>
        </w:tc>
        <w:tc>
          <w:tcPr>
            <w:tcW w:w="2410" w:type="dxa"/>
            <w:tcMar>
              <w:top w:w="60" w:type="dxa"/>
              <w:left w:w="100" w:type="dxa"/>
              <w:bottom w:w="60" w:type="dxa"/>
              <w:right w:w="100" w:type="dxa"/>
            </w:tcMar>
            <w:vAlign w:val="center"/>
          </w:tcPr>
          <w:p w14:paraId="242D51D0"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Odkształcenia harmoniczne</w:t>
            </w:r>
          </w:p>
        </w:tc>
        <w:tc>
          <w:tcPr>
            <w:tcW w:w="6662" w:type="dxa"/>
            <w:tcMar>
              <w:top w:w="60" w:type="dxa"/>
              <w:left w:w="100" w:type="dxa"/>
              <w:bottom w:w="60" w:type="dxa"/>
              <w:right w:w="100" w:type="dxa"/>
            </w:tcMar>
          </w:tcPr>
          <w:p w14:paraId="79A85553"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&lt; 3% THDV przy obciążeniu liniowym; &lt; 5% THDV przy obciążeniu nieliniowym</w:t>
            </w:r>
          </w:p>
        </w:tc>
        <w:tc>
          <w:tcPr>
            <w:tcW w:w="1701" w:type="dxa"/>
            <w:tcMar>
              <w:top w:w="60" w:type="dxa"/>
              <w:left w:w="100" w:type="dxa"/>
              <w:bottom w:w="60" w:type="dxa"/>
              <w:right w:w="100" w:type="dxa"/>
            </w:tcMar>
            <w:vAlign w:val="center"/>
          </w:tcPr>
          <w:p w14:paraId="49DE5D45"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4478D2CD"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6F1920AD"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12</w:t>
            </w:r>
          </w:p>
        </w:tc>
        <w:tc>
          <w:tcPr>
            <w:tcW w:w="2410" w:type="dxa"/>
            <w:tcMar>
              <w:top w:w="60" w:type="dxa"/>
              <w:left w:w="100" w:type="dxa"/>
              <w:bottom w:w="60" w:type="dxa"/>
              <w:right w:w="100" w:type="dxa"/>
            </w:tcMar>
            <w:vAlign w:val="center"/>
          </w:tcPr>
          <w:p w14:paraId="32078E8D"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Sprawność w trybie normalnym</w:t>
            </w:r>
          </w:p>
        </w:tc>
        <w:tc>
          <w:tcPr>
            <w:tcW w:w="6662" w:type="dxa"/>
            <w:tcMar>
              <w:top w:w="60" w:type="dxa"/>
              <w:left w:w="100" w:type="dxa"/>
              <w:bottom w:w="60" w:type="dxa"/>
              <w:right w:w="100" w:type="dxa"/>
            </w:tcMar>
          </w:tcPr>
          <w:p w14:paraId="66F47AE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94%</w:t>
            </w:r>
          </w:p>
        </w:tc>
        <w:tc>
          <w:tcPr>
            <w:tcW w:w="1701" w:type="dxa"/>
            <w:tcMar>
              <w:top w:w="60" w:type="dxa"/>
              <w:left w:w="100" w:type="dxa"/>
              <w:bottom w:w="60" w:type="dxa"/>
              <w:right w:w="100" w:type="dxa"/>
            </w:tcMar>
            <w:vAlign w:val="center"/>
          </w:tcPr>
          <w:p w14:paraId="4C1B0AC4"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12A4127C"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6A3BD4E4"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13</w:t>
            </w:r>
          </w:p>
        </w:tc>
        <w:tc>
          <w:tcPr>
            <w:tcW w:w="2410" w:type="dxa"/>
            <w:tcMar>
              <w:top w:w="60" w:type="dxa"/>
              <w:left w:w="100" w:type="dxa"/>
              <w:bottom w:w="60" w:type="dxa"/>
              <w:right w:w="100" w:type="dxa"/>
            </w:tcMar>
            <w:vAlign w:val="center"/>
          </w:tcPr>
          <w:p w14:paraId="1463278A"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Baterie wymieniane przez użytkownika „na gorąco" od frontu UPS</w:t>
            </w:r>
          </w:p>
        </w:tc>
        <w:tc>
          <w:tcPr>
            <w:tcW w:w="6662" w:type="dxa"/>
            <w:tcMar>
              <w:top w:w="60" w:type="dxa"/>
              <w:left w:w="100" w:type="dxa"/>
              <w:bottom w:w="60" w:type="dxa"/>
              <w:right w:w="100" w:type="dxa"/>
            </w:tcMar>
          </w:tcPr>
          <w:p w14:paraId="3AF0A483"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Tak</w:t>
            </w:r>
          </w:p>
        </w:tc>
        <w:tc>
          <w:tcPr>
            <w:tcW w:w="1701" w:type="dxa"/>
            <w:tcMar>
              <w:top w:w="60" w:type="dxa"/>
              <w:left w:w="100" w:type="dxa"/>
              <w:bottom w:w="60" w:type="dxa"/>
              <w:right w:w="100" w:type="dxa"/>
            </w:tcMar>
            <w:vAlign w:val="center"/>
          </w:tcPr>
          <w:p w14:paraId="3CE40517"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3D9854AC"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3B65CB55"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14</w:t>
            </w:r>
          </w:p>
        </w:tc>
        <w:tc>
          <w:tcPr>
            <w:tcW w:w="2410" w:type="dxa"/>
            <w:tcMar>
              <w:top w:w="60" w:type="dxa"/>
              <w:left w:w="100" w:type="dxa"/>
              <w:bottom w:w="60" w:type="dxa"/>
              <w:right w:w="100" w:type="dxa"/>
            </w:tcMar>
            <w:vAlign w:val="center"/>
          </w:tcPr>
          <w:p w14:paraId="4B363CC4"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Porty komunikacji</w:t>
            </w:r>
          </w:p>
        </w:tc>
        <w:tc>
          <w:tcPr>
            <w:tcW w:w="6662" w:type="dxa"/>
            <w:tcMar>
              <w:top w:w="60" w:type="dxa"/>
              <w:left w:w="100" w:type="dxa"/>
              <w:bottom w:w="60" w:type="dxa"/>
              <w:right w:w="100" w:type="dxa"/>
            </w:tcMar>
          </w:tcPr>
          <w:p w14:paraId="7AC61094"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Port szeregowy RS232, USB (HID), 1 para styków </w:t>
            </w:r>
            <w:proofErr w:type="spellStart"/>
            <w:r w:rsidRPr="00457ACD">
              <w:rPr>
                <w:rFonts w:eastAsia="Calibri" w:cs="Calibri"/>
                <w:sz w:val="20"/>
                <w:szCs w:val="20"/>
                <w:lang w:eastAsia="pl-PL"/>
              </w:rPr>
              <w:t>bezpotencjałowych</w:t>
            </w:r>
            <w:proofErr w:type="spellEnd"/>
            <w:r w:rsidRPr="00457ACD">
              <w:rPr>
                <w:rFonts w:eastAsia="Calibri" w:cs="Calibri"/>
                <w:sz w:val="20"/>
                <w:szCs w:val="20"/>
                <w:lang w:eastAsia="pl-PL"/>
              </w:rPr>
              <w:t xml:space="preserve"> wyjściowych, gniazdo rozszerzenia opcji komunikacji do instalacji karty SNMP/Web z możliwością monitorowania środowiska, port zdalnego wyłączania i włączania UPS-a oraz port wyłączania awaryjnego UPS-a</w:t>
            </w:r>
          </w:p>
        </w:tc>
        <w:tc>
          <w:tcPr>
            <w:tcW w:w="1701" w:type="dxa"/>
            <w:tcMar>
              <w:top w:w="60" w:type="dxa"/>
              <w:left w:w="100" w:type="dxa"/>
              <w:bottom w:w="60" w:type="dxa"/>
              <w:right w:w="100" w:type="dxa"/>
            </w:tcMar>
            <w:vAlign w:val="center"/>
          </w:tcPr>
          <w:p w14:paraId="1B76F4C1"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77AB0277"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7F52C0B"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15</w:t>
            </w:r>
          </w:p>
        </w:tc>
        <w:tc>
          <w:tcPr>
            <w:tcW w:w="2410" w:type="dxa"/>
            <w:tcMar>
              <w:top w:w="60" w:type="dxa"/>
              <w:left w:w="100" w:type="dxa"/>
              <w:bottom w:w="60" w:type="dxa"/>
              <w:right w:w="100" w:type="dxa"/>
            </w:tcMar>
            <w:vAlign w:val="center"/>
          </w:tcPr>
          <w:p w14:paraId="33A7688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Panel komunikacyjny</w:t>
            </w:r>
          </w:p>
        </w:tc>
        <w:tc>
          <w:tcPr>
            <w:tcW w:w="6662" w:type="dxa"/>
            <w:tcMar>
              <w:top w:w="60" w:type="dxa"/>
              <w:left w:w="100" w:type="dxa"/>
              <w:bottom w:w="60" w:type="dxa"/>
              <w:right w:w="100" w:type="dxa"/>
            </w:tcMar>
          </w:tcPr>
          <w:p w14:paraId="3860F3C8"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Panel LCD obrotowy (do ułatwienia odczytów przy obu wariantach montażu UPS-a) ze wskazaniami chwilowego poziomu obciążenia i poziomu naładowania baterii, z możliwością sterowania poszczególnymi segmentami odbiorów oraz pomiarem sprawności i zużycia energii przez odbiory (w kWh)</w:t>
            </w:r>
          </w:p>
        </w:tc>
        <w:tc>
          <w:tcPr>
            <w:tcW w:w="1701" w:type="dxa"/>
            <w:tcMar>
              <w:top w:w="60" w:type="dxa"/>
              <w:left w:w="100" w:type="dxa"/>
              <w:bottom w:w="60" w:type="dxa"/>
              <w:right w:w="100" w:type="dxa"/>
            </w:tcMar>
            <w:vAlign w:val="center"/>
          </w:tcPr>
          <w:p w14:paraId="7A750E1A"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23770727"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768A755B"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16</w:t>
            </w:r>
          </w:p>
        </w:tc>
        <w:tc>
          <w:tcPr>
            <w:tcW w:w="2410" w:type="dxa"/>
            <w:tcMar>
              <w:top w:w="60" w:type="dxa"/>
              <w:left w:w="100" w:type="dxa"/>
              <w:bottom w:w="60" w:type="dxa"/>
              <w:right w:w="100" w:type="dxa"/>
            </w:tcMar>
            <w:vAlign w:val="center"/>
          </w:tcPr>
          <w:p w14:paraId="38C51414"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Typ obudowy</w:t>
            </w:r>
          </w:p>
        </w:tc>
        <w:tc>
          <w:tcPr>
            <w:tcW w:w="6662" w:type="dxa"/>
            <w:tcMar>
              <w:top w:w="60" w:type="dxa"/>
              <w:left w:w="100" w:type="dxa"/>
              <w:bottom w:w="60" w:type="dxa"/>
              <w:right w:w="100" w:type="dxa"/>
            </w:tcMar>
          </w:tcPr>
          <w:p w14:paraId="7BA00C05"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Uniwersalna Tower / </w:t>
            </w:r>
            <w:proofErr w:type="spellStart"/>
            <w:r w:rsidRPr="00457ACD">
              <w:rPr>
                <w:rFonts w:eastAsia="Calibri" w:cs="Calibri"/>
                <w:sz w:val="20"/>
                <w:szCs w:val="20"/>
                <w:lang w:eastAsia="pl-PL"/>
              </w:rPr>
              <w:t>Rack</w:t>
            </w:r>
            <w:proofErr w:type="spellEnd"/>
          </w:p>
        </w:tc>
        <w:tc>
          <w:tcPr>
            <w:tcW w:w="1701" w:type="dxa"/>
            <w:tcMar>
              <w:top w:w="60" w:type="dxa"/>
              <w:left w:w="100" w:type="dxa"/>
              <w:bottom w:w="60" w:type="dxa"/>
              <w:right w:w="100" w:type="dxa"/>
            </w:tcMar>
            <w:vAlign w:val="center"/>
          </w:tcPr>
          <w:p w14:paraId="45FA03F7"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3E9FD0B5"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285A36A4"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17</w:t>
            </w:r>
          </w:p>
        </w:tc>
        <w:tc>
          <w:tcPr>
            <w:tcW w:w="2410" w:type="dxa"/>
            <w:tcMar>
              <w:top w:w="60" w:type="dxa"/>
              <w:left w:w="100" w:type="dxa"/>
              <w:bottom w:w="60" w:type="dxa"/>
              <w:right w:w="100" w:type="dxa"/>
            </w:tcMar>
            <w:vAlign w:val="center"/>
          </w:tcPr>
          <w:p w14:paraId="27EEF265"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Wyposażenie standardowe</w:t>
            </w:r>
          </w:p>
        </w:tc>
        <w:tc>
          <w:tcPr>
            <w:tcW w:w="6662" w:type="dxa"/>
            <w:tcMar>
              <w:top w:w="60" w:type="dxa"/>
              <w:left w:w="100" w:type="dxa"/>
              <w:bottom w:w="60" w:type="dxa"/>
              <w:right w:w="100" w:type="dxa"/>
            </w:tcMar>
          </w:tcPr>
          <w:p w14:paraId="14D5C4BE"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kable sygnałowe USB i RS232</w:t>
            </w:r>
          </w:p>
          <w:p w14:paraId="67E95B67"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kabel zasilający 1,8 m</w:t>
            </w:r>
          </w:p>
          <w:p w14:paraId="7E6468F6"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kabel odbiorów 1,8 m IEC320 C13/C14 – 2 szt.</w:t>
            </w:r>
          </w:p>
          <w:p w14:paraId="6D1BB0CE"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system blokady przewodów</w:t>
            </w:r>
          </w:p>
          <w:p w14:paraId="5A5AD063"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zestaw montażowy do szafy 19"</w:t>
            </w:r>
          </w:p>
          <w:p w14:paraId="68F9420D"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podstawki do montażu Tower</w:t>
            </w:r>
          </w:p>
          <w:p w14:paraId="3D67CFA1"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karta SNMP/Web</w:t>
            </w:r>
          </w:p>
        </w:tc>
        <w:tc>
          <w:tcPr>
            <w:tcW w:w="1701" w:type="dxa"/>
            <w:tcMar>
              <w:top w:w="60" w:type="dxa"/>
              <w:left w:w="100" w:type="dxa"/>
              <w:bottom w:w="60" w:type="dxa"/>
              <w:right w:w="100" w:type="dxa"/>
            </w:tcMar>
            <w:vAlign w:val="center"/>
          </w:tcPr>
          <w:p w14:paraId="52952456"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6A737DA4"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41684F3"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lastRenderedPageBreak/>
              <w:t>18</w:t>
            </w:r>
          </w:p>
        </w:tc>
        <w:tc>
          <w:tcPr>
            <w:tcW w:w="2410" w:type="dxa"/>
            <w:tcMar>
              <w:top w:w="60" w:type="dxa"/>
              <w:left w:w="100" w:type="dxa"/>
              <w:bottom w:w="60" w:type="dxa"/>
              <w:right w:w="100" w:type="dxa"/>
            </w:tcMar>
            <w:vAlign w:val="center"/>
          </w:tcPr>
          <w:p w14:paraId="3EF725E9"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Karta SNMP</w:t>
            </w:r>
          </w:p>
        </w:tc>
        <w:tc>
          <w:tcPr>
            <w:tcW w:w="6662" w:type="dxa"/>
            <w:tcMar>
              <w:top w:w="60" w:type="dxa"/>
              <w:left w:w="100" w:type="dxa"/>
              <w:bottom w:w="60" w:type="dxa"/>
              <w:right w:w="100" w:type="dxa"/>
            </w:tcMar>
          </w:tcPr>
          <w:p w14:paraId="2A762800"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proofErr w:type="spellStart"/>
            <w:r w:rsidRPr="00457ACD">
              <w:rPr>
                <w:rFonts w:eastAsia="Calibri" w:cs="Calibri"/>
                <w:sz w:val="20"/>
                <w:szCs w:val="20"/>
                <w:lang w:eastAsia="pl-PL"/>
              </w:rPr>
              <w:t>cyberbezpieczeństwo</w:t>
            </w:r>
            <w:proofErr w:type="spellEnd"/>
            <w:r w:rsidRPr="00457ACD">
              <w:rPr>
                <w:rFonts w:eastAsia="Calibri" w:cs="Calibri"/>
                <w:sz w:val="20"/>
                <w:szCs w:val="20"/>
                <w:lang w:eastAsia="pl-PL"/>
              </w:rPr>
              <w:t xml:space="preserve"> (szyfrowanie TLS, protokół MQTT)</w:t>
            </w:r>
          </w:p>
          <w:p w14:paraId="11E93F00"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obsługa certyfikatów CA i PKI</w:t>
            </w:r>
          </w:p>
          <w:p w14:paraId="3C22A2EA"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 xml:space="preserve">prędkość gigabitowa (half-duplex, </w:t>
            </w:r>
            <w:proofErr w:type="spellStart"/>
            <w:r w:rsidRPr="00457ACD">
              <w:rPr>
                <w:rFonts w:eastAsia="Calibri" w:cs="Calibri"/>
                <w:sz w:val="20"/>
                <w:szCs w:val="20"/>
                <w:lang w:eastAsia="pl-PL"/>
              </w:rPr>
              <w:t>full</w:t>
            </w:r>
            <w:proofErr w:type="spellEnd"/>
            <w:r w:rsidRPr="00457ACD">
              <w:rPr>
                <w:rFonts w:eastAsia="Calibri" w:cs="Calibri"/>
                <w:sz w:val="20"/>
                <w:szCs w:val="20"/>
                <w:lang w:eastAsia="pl-PL"/>
              </w:rPr>
              <w:t>-duplex)</w:t>
            </w:r>
          </w:p>
          <w:p w14:paraId="17D0C287"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różne poziomy nadawania dostępu do konta administratora lub użytkownika</w:t>
            </w:r>
          </w:p>
        </w:tc>
        <w:tc>
          <w:tcPr>
            <w:tcW w:w="1701" w:type="dxa"/>
            <w:tcMar>
              <w:top w:w="60" w:type="dxa"/>
              <w:left w:w="100" w:type="dxa"/>
              <w:bottom w:w="60" w:type="dxa"/>
              <w:right w:w="100" w:type="dxa"/>
            </w:tcMar>
            <w:vAlign w:val="center"/>
          </w:tcPr>
          <w:p w14:paraId="3EC36E83"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0BA9E6F5"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6BA7E58D"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19</w:t>
            </w:r>
          </w:p>
        </w:tc>
        <w:tc>
          <w:tcPr>
            <w:tcW w:w="2410" w:type="dxa"/>
            <w:tcMar>
              <w:top w:w="60" w:type="dxa"/>
              <w:left w:w="100" w:type="dxa"/>
              <w:bottom w:w="60" w:type="dxa"/>
              <w:right w:w="100" w:type="dxa"/>
            </w:tcMar>
            <w:vAlign w:val="center"/>
          </w:tcPr>
          <w:p w14:paraId="231E3E6C"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Oprogramowanie umożliwiające</w:t>
            </w:r>
          </w:p>
        </w:tc>
        <w:tc>
          <w:tcPr>
            <w:tcW w:w="6662" w:type="dxa"/>
            <w:tcMar>
              <w:top w:w="60" w:type="dxa"/>
              <w:left w:w="100" w:type="dxa"/>
              <w:bottom w:w="60" w:type="dxa"/>
              <w:right w:w="100" w:type="dxa"/>
            </w:tcMar>
          </w:tcPr>
          <w:p w14:paraId="5A4D73CC"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monitorowanie UPS oraz bezpieczne zamykanie urządzeń pracujących z systemami operacyjnymi Windows, Linux (</w:t>
            </w:r>
            <w:proofErr w:type="spellStart"/>
            <w:r w:rsidRPr="00457ACD">
              <w:rPr>
                <w:rFonts w:eastAsia="Calibri" w:cs="Calibri"/>
                <w:sz w:val="20"/>
                <w:szCs w:val="20"/>
                <w:lang w:eastAsia="pl-PL"/>
              </w:rPr>
              <w:t>RedHat</w:t>
            </w:r>
            <w:proofErr w:type="spellEnd"/>
            <w:r w:rsidRPr="00457ACD">
              <w:rPr>
                <w:rFonts w:eastAsia="Calibri" w:cs="Calibri"/>
                <w:sz w:val="20"/>
                <w:szCs w:val="20"/>
                <w:lang w:eastAsia="pl-PL"/>
              </w:rPr>
              <w:t xml:space="preserve">, Fedora, (open)SUSE, </w:t>
            </w:r>
            <w:proofErr w:type="spellStart"/>
            <w:r w:rsidRPr="00457ACD">
              <w:rPr>
                <w:rFonts w:eastAsia="Calibri" w:cs="Calibri"/>
                <w:sz w:val="20"/>
                <w:szCs w:val="20"/>
                <w:lang w:eastAsia="pl-PL"/>
              </w:rPr>
              <w:t>Debian</w:t>
            </w:r>
            <w:proofErr w:type="spellEnd"/>
            <w:r w:rsidRPr="00457ACD">
              <w:rPr>
                <w:rFonts w:eastAsia="Calibri" w:cs="Calibri"/>
                <w:sz w:val="20"/>
                <w:szCs w:val="20"/>
                <w:lang w:eastAsia="pl-PL"/>
              </w:rPr>
              <w:t xml:space="preserve">, </w:t>
            </w:r>
            <w:proofErr w:type="spellStart"/>
            <w:r w:rsidRPr="00457ACD">
              <w:rPr>
                <w:rFonts w:eastAsia="Calibri" w:cs="Calibri"/>
                <w:sz w:val="20"/>
                <w:szCs w:val="20"/>
                <w:lang w:eastAsia="pl-PL"/>
              </w:rPr>
              <w:t>Ubuntu</w:t>
            </w:r>
            <w:proofErr w:type="spellEnd"/>
            <w:r w:rsidRPr="00457ACD">
              <w:rPr>
                <w:rFonts w:eastAsia="Calibri" w:cs="Calibri"/>
                <w:sz w:val="20"/>
                <w:szCs w:val="20"/>
                <w:lang w:eastAsia="pl-PL"/>
              </w:rPr>
              <w:t>), Unix (HP-UX, IBM AIX, Oracle (Sun) Solaris)</w:t>
            </w:r>
          </w:p>
          <w:p w14:paraId="68604CA6"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podłączenie UPS zarówno za pomocą interfejsu USB lub RS-232, jak i przez sieć</w:t>
            </w:r>
          </w:p>
          <w:p w14:paraId="51695997"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tworzenie scenariuszy wysyłania powiadomień e-mail oraz uruchamiania własnych skryptów przy wystąpieniu wybranych zdarzeń</w:t>
            </w:r>
          </w:p>
          <w:p w14:paraId="519ED52A"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tworzenie indywidualnych kont użytkowników z co najmniej dwoma poziomami dostępu do wyboru</w:t>
            </w:r>
          </w:p>
          <w:p w14:paraId="556487E5"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zdalny dostęp do swojego interfejsu graficznego po sieci lokalnej</w:t>
            </w:r>
          </w:p>
          <w:p w14:paraId="0CBE3BA7" w14:textId="77777777" w:rsidR="00457ACD" w:rsidRPr="00457ACD" w:rsidRDefault="00457ACD" w:rsidP="00457ACD">
            <w:pPr>
              <w:numPr>
                <w:ilvl w:val="0"/>
                <w:numId w:val="1380"/>
              </w:numPr>
              <w:spacing w:before="0" w:after="0" w:line="240" w:lineRule="auto"/>
              <w:rPr>
                <w:rFonts w:eastAsia="Calibri" w:cs="Calibri"/>
                <w:sz w:val="20"/>
                <w:szCs w:val="20"/>
                <w:lang w:eastAsia="pl-PL"/>
              </w:rPr>
            </w:pPr>
            <w:r w:rsidRPr="00457ACD">
              <w:rPr>
                <w:rFonts w:eastAsia="Calibri" w:cs="Calibri"/>
                <w:sz w:val="20"/>
                <w:szCs w:val="20"/>
                <w:lang w:eastAsia="pl-PL"/>
              </w:rPr>
              <w:t>wybór polskiej wersji językowej</w:t>
            </w:r>
          </w:p>
        </w:tc>
        <w:tc>
          <w:tcPr>
            <w:tcW w:w="1701" w:type="dxa"/>
            <w:tcMar>
              <w:top w:w="60" w:type="dxa"/>
              <w:left w:w="100" w:type="dxa"/>
              <w:bottom w:w="60" w:type="dxa"/>
              <w:right w:w="100" w:type="dxa"/>
            </w:tcMar>
            <w:vAlign w:val="center"/>
          </w:tcPr>
          <w:p w14:paraId="790338E0"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61CEBD4B"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00E08F8"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20</w:t>
            </w:r>
          </w:p>
        </w:tc>
        <w:tc>
          <w:tcPr>
            <w:tcW w:w="2410" w:type="dxa"/>
            <w:tcMar>
              <w:top w:w="60" w:type="dxa"/>
              <w:left w:w="100" w:type="dxa"/>
              <w:bottom w:w="60" w:type="dxa"/>
              <w:right w:w="100" w:type="dxa"/>
            </w:tcMar>
            <w:vAlign w:val="center"/>
          </w:tcPr>
          <w:p w14:paraId="057ABBE8"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System zarządzania pracą baterii</w:t>
            </w:r>
          </w:p>
        </w:tc>
        <w:tc>
          <w:tcPr>
            <w:tcW w:w="6662" w:type="dxa"/>
            <w:tcMar>
              <w:top w:w="60" w:type="dxa"/>
              <w:left w:w="100" w:type="dxa"/>
              <w:bottom w:w="60" w:type="dxa"/>
              <w:right w:w="100" w:type="dxa"/>
            </w:tcMar>
          </w:tcPr>
          <w:p w14:paraId="50877465"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System nieciągłego ładowania baterii. Do oferty dołączyć należy opis algorytmu ładowania nieciągłego baterii. W opisie znaleźć się muszą informacje nt. trwania okresów ładowania forsującego, konserwującego i okresu spoczynkowego (tzw. </w:t>
            </w:r>
            <w:proofErr w:type="spellStart"/>
            <w:r w:rsidRPr="00457ACD">
              <w:rPr>
                <w:rFonts w:eastAsia="Calibri" w:cs="Calibri"/>
                <w:sz w:val="20"/>
                <w:szCs w:val="20"/>
                <w:lang w:eastAsia="pl-PL"/>
              </w:rPr>
              <w:t>restingu</w:t>
            </w:r>
            <w:proofErr w:type="spellEnd"/>
            <w:r w:rsidRPr="00457ACD">
              <w:rPr>
                <w:rFonts w:eastAsia="Calibri" w:cs="Calibri"/>
                <w:sz w:val="20"/>
                <w:szCs w:val="20"/>
                <w:lang w:eastAsia="pl-PL"/>
              </w:rPr>
              <w:t>). Okres spoczynkowy w jednym cyklu nie może być krótszy niż 14 dni. Opis powinien być materiałem firmowym producenta lub musi być przez niego potwierdzony.</w:t>
            </w:r>
          </w:p>
        </w:tc>
        <w:tc>
          <w:tcPr>
            <w:tcW w:w="1701" w:type="dxa"/>
            <w:tcMar>
              <w:top w:w="60" w:type="dxa"/>
              <w:left w:w="100" w:type="dxa"/>
              <w:bottom w:w="60" w:type="dxa"/>
              <w:right w:w="100" w:type="dxa"/>
            </w:tcMar>
            <w:vAlign w:val="center"/>
          </w:tcPr>
          <w:p w14:paraId="77891A9C"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148A2091"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5340D25E"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21</w:t>
            </w:r>
          </w:p>
        </w:tc>
        <w:tc>
          <w:tcPr>
            <w:tcW w:w="2410" w:type="dxa"/>
            <w:tcMar>
              <w:top w:w="60" w:type="dxa"/>
              <w:left w:w="100" w:type="dxa"/>
              <w:bottom w:w="60" w:type="dxa"/>
              <w:right w:w="100" w:type="dxa"/>
            </w:tcMar>
            <w:vAlign w:val="center"/>
          </w:tcPr>
          <w:p w14:paraId="78D33E1B"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Maksymalna wysokość UPS</w:t>
            </w:r>
          </w:p>
        </w:tc>
        <w:tc>
          <w:tcPr>
            <w:tcW w:w="6662" w:type="dxa"/>
            <w:tcMar>
              <w:top w:w="60" w:type="dxa"/>
              <w:left w:w="100" w:type="dxa"/>
              <w:bottom w:w="60" w:type="dxa"/>
              <w:right w:w="100" w:type="dxa"/>
            </w:tcMar>
          </w:tcPr>
          <w:p w14:paraId="5B028978"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2U</w:t>
            </w:r>
          </w:p>
        </w:tc>
        <w:tc>
          <w:tcPr>
            <w:tcW w:w="1701" w:type="dxa"/>
            <w:tcMar>
              <w:top w:w="60" w:type="dxa"/>
              <w:left w:w="100" w:type="dxa"/>
              <w:bottom w:w="60" w:type="dxa"/>
              <w:right w:w="100" w:type="dxa"/>
            </w:tcMar>
            <w:vAlign w:val="center"/>
          </w:tcPr>
          <w:p w14:paraId="0B609D95"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26CED393"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12102070"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22</w:t>
            </w:r>
          </w:p>
        </w:tc>
        <w:tc>
          <w:tcPr>
            <w:tcW w:w="2410" w:type="dxa"/>
            <w:tcMar>
              <w:top w:w="60" w:type="dxa"/>
              <w:left w:w="100" w:type="dxa"/>
              <w:bottom w:w="60" w:type="dxa"/>
              <w:right w:w="100" w:type="dxa"/>
            </w:tcMar>
            <w:vAlign w:val="center"/>
          </w:tcPr>
          <w:p w14:paraId="0FB9204A"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Cechy</w:t>
            </w:r>
          </w:p>
        </w:tc>
        <w:tc>
          <w:tcPr>
            <w:tcW w:w="6662" w:type="dxa"/>
            <w:tcMar>
              <w:top w:w="60" w:type="dxa"/>
              <w:left w:w="100" w:type="dxa"/>
              <w:bottom w:w="60" w:type="dxa"/>
              <w:right w:w="100" w:type="dxa"/>
            </w:tcMar>
          </w:tcPr>
          <w:p w14:paraId="4C1861D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Możliwość wydłużenia czasu podtrzymania do min. 1 h przy 100% obciążenia poprzez dołączenie baterii zewnętrznych</w:t>
            </w:r>
          </w:p>
        </w:tc>
        <w:tc>
          <w:tcPr>
            <w:tcW w:w="1701" w:type="dxa"/>
            <w:tcMar>
              <w:top w:w="60" w:type="dxa"/>
              <w:left w:w="100" w:type="dxa"/>
              <w:bottom w:w="60" w:type="dxa"/>
              <w:right w:w="100" w:type="dxa"/>
            </w:tcMar>
            <w:vAlign w:val="center"/>
          </w:tcPr>
          <w:p w14:paraId="5E6D6BD6"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1DC849B9"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67977848"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23</w:t>
            </w:r>
          </w:p>
        </w:tc>
        <w:tc>
          <w:tcPr>
            <w:tcW w:w="2410" w:type="dxa"/>
            <w:tcMar>
              <w:top w:w="60" w:type="dxa"/>
              <w:left w:w="100" w:type="dxa"/>
              <w:bottom w:w="60" w:type="dxa"/>
              <w:right w:w="100" w:type="dxa"/>
            </w:tcMar>
            <w:vAlign w:val="center"/>
          </w:tcPr>
          <w:p w14:paraId="38EE3FBE"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Poziom hałasu w odległości 1 m</w:t>
            </w:r>
          </w:p>
        </w:tc>
        <w:tc>
          <w:tcPr>
            <w:tcW w:w="6662" w:type="dxa"/>
            <w:tcMar>
              <w:top w:w="60" w:type="dxa"/>
              <w:left w:w="100" w:type="dxa"/>
              <w:bottom w:w="60" w:type="dxa"/>
              <w:right w:w="100" w:type="dxa"/>
            </w:tcMar>
          </w:tcPr>
          <w:p w14:paraId="271030D8"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&lt; 47 </w:t>
            </w:r>
            <w:proofErr w:type="spellStart"/>
            <w:r w:rsidRPr="00457ACD">
              <w:rPr>
                <w:rFonts w:eastAsia="Calibri" w:cs="Calibri"/>
                <w:sz w:val="20"/>
                <w:szCs w:val="20"/>
                <w:lang w:eastAsia="pl-PL"/>
              </w:rPr>
              <w:t>dB</w:t>
            </w:r>
            <w:proofErr w:type="spellEnd"/>
          </w:p>
        </w:tc>
        <w:tc>
          <w:tcPr>
            <w:tcW w:w="1701" w:type="dxa"/>
            <w:tcMar>
              <w:top w:w="60" w:type="dxa"/>
              <w:left w:w="100" w:type="dxa"/>
              <w:bottom w:w="60" w:type="dxa"/>
              <w:right w:w="100" w:type="dxa"/>
            </w:tcMar>
            <w:vAlign w:val="center"/>
          </w:tcPr>
          <w:p w14:paraId="332E999F"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3D4989B0"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27C0F355"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24</w:t>
            </w:r>
          </w:p>
        </w:tc>
        <w:tc>
          <w:tcPr>
            <w:tcW w:w="2410" w:type="dxa"/>
            <w:tcMar>
              <w:top w:w="60" w:type="dxa"/>
              <w:left w:w="100" w:type="dxa"/>
              <w:bottom w:w="60" w:type="dxa"/>
              <w:right w:w="100" w:type="dxa"/>
            </w:tcMar>
            <w:vAlign w:val="center"/>
          </w:tcPr>
          <w:p w14:paraId="3043D567"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Maksymalny ciężar</w:t>
            </w:r>
          </w:p>
        </w:tc>
        <w:tc>
          <w:tcPr>
            <w:tcW w:w="6662" w:type="dxa"/>
            <w:tcMar>
              <w:top w:w="60" w:type="dxa"/>
              <w:left w:w="100" w:type="dxa"/>
              <w:bottom w:w="60" w:type="dxa"/>
              <w:right w:w="100" w:type="dxa"/>
            </w:tcMar>
          </w:tcPr>
          <w:p w14:paraId="355E9BDF"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29 kg</w:t>
            </w:r>
          </w:p>
        </w:tc>
        <w:tc>
          <w:tcPr>
            <w:tcW w:w="1701" w:type="dxa"/>
            <w:tcMar>
              <w:top w:w="60" w:type="dxa"/>
              <w:left w:w="100" w:type="dxa"/>
              <w:bottom w:w="60" w:type="dxa"/>
              <w:right w:w="100" w:type="dxa"/>
            </w:tcMar>
            <w:vAlign w:val="center"/>
          </w:tcPr>
          <w:p w14:paraId="098E907C"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587CD1A8"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4933F7F5"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25</w:t>
            </w:r>
          </w:p>
        </w:tc>
        <w:tc>
          <w:tcPr>
            <w:tcW w:w="2410" w:type="dxa"/>
            <w:tcMar>
              <w:top w:w="60" w:type="dxa"/>
              <w:left w:w="100" w:type="dxa"/>
              <w:bottom w:w="60" w:type="dxa"/>
              <w:right w:w="100" w:type="dxa"/>
            </w:tcMar>
            <w:vAlign w:val="center"/>
          </w:tcPr>
          <w:p w14:paraId="69BC55BB"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Gwarancja producenta co najmniej</w:t>
            </w:r>
          </w:p>
        </w:tc>
        <w:tc>
          <w:tcPr>
            <w:tcW w:w="6662" w:type="dxa"/>
            <w:tcMar>
              <w:top w:w="60" w:type="dxa"/>
              <w:left w:w="100" w:type="dxa"/>
              <w:bottom w:w="60" w:type="dxa"/>
              <w:right w:w="100" w:type="dxa"/>
            </w:tcMar>
          </w:tcPr>
          <w:p w14:paraId="7931DE11"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24 miesiące</w:t>
            </w:r>
          </w:p>
        </w:tc>
        <w:tc>
          <w:tcPr>
            <w:tcW w:w="1701" w:type="dxa"/>
            <w:tcMar>
              <w:top w:w="60" w:type="dxa"/>
              <w:left w:w="100" w:type="dxa"/>
              <w:bottom w:w="60" w:type="dxa"/>
              <w:right w:w="100" w:type="dxa"/>
            </w:tcMar>
            <w:vAlign w:val="center"/>
          </w:tcPr>
          <w:p w14:paraId="09212B0A"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2BD97790"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47840E9F"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26</w:t>
            </w:r>
          </w:p>
        </w:tc>
        <w:tc>
          <w:tcPr>
            <w:tcW w:w="2410" w:type="dxa"/>
            <w:tcMar>
              <w:top w:w="60" w:type="dxa"/>
              <w:left w:w="100" w:type="dxa"/>
              <w:bottom w:w="60" w:type="dxa"/>
              <w:right w:w="100" w:type="dxa"/>
            </w:tcMar>
            <w:vAlign w:val="center"/>
          </w:tcPr>
          <w:p w14:paraId="3031B584"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Certyfikaty</w:t>
            </w:r>
          </w:p>
        </w:tc>
        <w:tc>
          <w:tcPr>
            <w:tcW w:w="6662" w:type="dxa"/>
            <w:tcMar>
              <w:top w:w="60" w:type="dxa"/>
              <w:left w:w="100" w:type="dxa"/>
              <w:bottom w:w="60" w:type="dxa"/>
              <w:right w:w="100" w:type="dxa"/>
            </w:tcMar>
          </w:tcPr>
          <w:p w14:paraId="7E0D54ED" w14:textId="4B10BAA2"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ISO 9001 producenta, </w:t>
            </w:r>
          </w:p>
        </w:tc>
        <w:tc>
          <w:tcPr>
            <w:tcW w:w="1701" w:type="dxa"/>
            <w:tcMar>
              <w:top w:w="60" w:type="dxa"/>
              <w:left w:w="100" w:type="dxa"/>
              <w:bottom w:w="60" w:type="dxa"/>
              <w:right w:w="100" w:type="dxa"/>
            </w:tcMar>
            <w:vAlign w:val="center"/>
          </w:tcPr>
          <w:p w14:paraId="60800F57" w14:textId="77777777" w:rsidR="00457ACD" w:rsidRPr="00457ACD" w:rsidRDefault="00457ACD" w:rsidP="00457ACD">
            <w:pPr>
              <w:spacing w:before="0" w:after="0" w:line="240" w:lineRule="auto"/>
              <w:rPr>
                <w:rFonts w:eastAsia="Calibri" w:cs="Calibri"/>
                <w:sz w:val="20"/>
                <w:szCs w:val="20"/>
                <w:lang w:eastAsia="pl-PL"/>
              </w:rPr>
            </w:pPr>
          </w:p>
        </w:tc>
      </w:tr>
      <w:tr w:rsidR="00457ACD" w:rsidRPr="00457ACD" w14:paraId="45183931" w14:textId="77777777" w:rsidTr="00457ACD">
        <w:tblPrEx>
          <w:tblCellMar>
            <w:top w:w="0" w:type="dxa"/>
            <w:bottom w:w="0" w:type="dxa"/>
          </w:tblCellMar>
        </w:tblPrEx>
        <w:tc>
          <w:tcPr>
            <w:tcW w:w="567" w:type="dxa"/>
            <w:tcMar>
              <w:top w:w="60" w:type="dxa"/>
              <w:left w:w="100" w:type="dxa"/>
              <w:bottom w:w="60" w:type="dxa"/>
              <w:right w:w="100" w:type="dxa"/>
            </w:tcMar>
            <w:vAlign w:val="center"/>
          </w:tcPr>
          <w:p w14:paraId="50CCABEC" w14:textId="77777777" w:rsidR="00457ACD" w:rsidRPr="00457ACD" w:rsidRDefault="00457ACD" w:rsidP="00457ACD">
            <w:pPr>
              <w:spacing w:before="0" w:after="0" w:line="240" w:lineRule="auto"/>
              <w:jc w:val="center"/>
              <w:rPr>
                <w:rFonts w:eastAsia="Calibri" w:cs="Calibri"/>
                <w:sz w:val="20"/>
                <w:szCs w:val="20"/>
                <w:lang w:eastAsia="pl-PL"/>
              </w:rPr>
            </w:pPr>
            <w:r w:rsidRPr="00457ACD">
              <w:rPr>
                <w:rFonts w:eastAsia="Calibri" w:cs="Calibri"/>
                <w:sz w:val="20"/>
                <w:szCs w:val="20"/>
                <w:lang w:eastAsia="pl-PL"/>
              </w:rPr>
              <w:t>27</w:t>
            </w:r>
          </w:p>
        </w:tc>
        <w:tc>
          <w:tcPr>
            <w:tcW w:w="2410" w:type="dxa"/>
            <w:tcMar>
              <w:top w:w="60" w:type="dxa"/>
              <w:left w:w="100" w:type="dxa"/>
              <w:bottom w:w="60" w:type="dxa"/>
              <w:right w:w="100" w:type="dxa"/>
            </w:tcMar>
            <w:vAlign w:val="center"/>
          </w:tcPr>
          <w:p w14:paraId="56EC6A0E" w14:textId="77777777"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Inne</w:t>
            </w:r>
          </w:p>
        </w:tc>
        <w:tc>
          <w:tcPr>
            <w:tcW w:w="6662" w:type="dxa"/>
            <w:tcMar>
              <w:top w:w="60" w:type="dxa"/>
              <w:left w:w="100" w:type="dxa"/>
              <w:bottom w:w="60" w:type="dxa"/>
              <w:right w:w="100" w:type="dxa"/>
            </w:tcMar>
          </w:tcPr>
          <w:p w14:paraId="46AD7573" w14:textId="1FAF9C49" w:rsidR="00457ACD" w:rsidRPr="00457ACD" w:rsidRDefault="00457ACD" w:rsidP="00457ACD">
            <w:pPr>
              <w:spacing w:before="0" w:after="0" w:line="240" w:lineRule="auto"/>
              <w:rPr>
                <w:rFonts w:eastAsia="Calibri" w:cs="Calibri"/>
                <w:sz w:val="20"/>
                <w:szCs w:val="20"/>
                <w:lang w:eastAsia="pl-PL"/>
              </w:rPr>
            </w:pPr>
            <w:r w:rsidRPr="00457ACD">
              <w:rPr>
                <w:rFonts w:eastAsia="Calibri" w:cs="Calibri"/>
                <w:sz w:val="20"/>
                <w:szCs w:val="20"/>
                <w:lang w:eastAsia="pl-PL"/>
              </w:rPr>
              <w:t xml:space="preserve">Wszystkie elementy mają być nowe, nieużywane i wyprodukowane przez producenta UPS-a. </w:t>
            </w:r>
          </w:p>
        </w:tc>
        <w:tc>
          <w:tcPr>
            <w:tcW w:w="1701" w:type="dxa"/>
            <w:tcMar>
              <w:top w:w="60" w:type="dxa"/>
              <w:left w:w="100" w:type="dxa"/>
              <w:bottom w:w="60" w:type="dxa"/>
              <w:right w:w="100" w:type="dxa"/>
            </w:tcMar>
            <w:vAlign w:val="center"/>
          </w:tcPr>
          <w:p w14:paraId="077F98DE" w14:textId="77777777" w:rsidR="00457ACD" w:rsidRPr="00457ACD" w:rsidRDefault="00457ACD" w:rsidP="00457ACD">
            <w:pPr>
              <w:spacing w:before="0" w:after="0" w:line="240" w:lineRule="auto"/>
              <w:rPr>
                <w:rFonts w:eastAsia="Calibri" w:cs="Calibri"/>
                <w:sz w:val="20"/>
                <w:szCs w:val="20"/>
                <w:lang w:eastAsia="pl-PL"/>
              </w:rPr>
            </w:pPr>
          </w:p>
        </w:tc>
      </w:tr>
    </w:tbl>
    <w:p w14:paraId="710A57AA" w14:textId="77777777" w:rsidR="00D44068" w:rsidRPr="009819FC" w:rsidRDefault="00D44068" w:rsidP="00D44068">
      <w:pPr>
        <w:spacing w:before="0" w:after="0" w:line="240" w:lineRule="auto"/>
        <w:rPr>
          <w:rFonts w:ascii="Calibri Light" w:hAnsi="Calibri Light" w:cs="Calibri Light"/>
          <w:b/>
          <w:bCs/>
          <w:sz w:val="22"/>
          <w:szCs w:val="22"/>
          <w:lang w:eastAsia="pl-PL"/>
        </w:rPr>
      </w:pPr>
    </w:p>
    <w:p w14:paraId="34D215B6" w14:textId="3B85EF69" w:rsidR="00D44068" w:rsidRDefault="00132D92"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11</w:t>
      </w:r>
      <w:r w:rsidR="00D44068">
        <w:rPr>
          <w:rFonts w:ascii="Calibri Light" w:hAnsi="Calibri Light" w:cs="Calibri Light"/>
          <w:b/>
          <w:bCs/>
          <w:sz w:val="22"/>
          <w:szCs w:val="22"/>
          <w:lang w:eastAsia="pl-PL"/>
        </w:rPr>
        <w:t xml:space="preserve">. Szafa RACK – 2 sztuki </w:t>
      </w:r>
    </w:p>
    <w:p w14:paraId="7A97B1D1"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tbl>
      <w:tblPr>
        <w:tblW w:w="11057" w:type="dxa"/>
        <w:tblInd w:w="-8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000" w:firstRow="0" w:lastRow="0" w:firstColumn="0" w:lastColumn="0" w:noHBand="0" w:noVBand="0"/>
      </w:tblPr>
      <w:tblGrid>
        <w:gridCol w:w="650"/>
        <w:gridCol w:w="2440"/>
        <w:gridCol w:w="6125"/>
        <w:gridCol w:w="1842"/>
      </w:tblGrid>
      <w:tr w:rsidR="00693B8B" w:rsidRPr="000E7D7A" w14:paraId="1B11792F" w14:textId="794270CF" w:rsidTr="00693B8B">
        <w:tc>
          <w:tcPr>
            <w:tcW w:w="650" w:type="dxa"/>
            <w:tcMar>
              <w:top w:w="80" w:type="dxa"/>
              <w:left w:w="120" w:type="dxa"/>
              <w:bottom w:w="80" w:type="dxa"/>
              <w:right w:w="120" w:type="dxa"/>
            </w:tcMar>
            <w:vAlign w:val="center"/>
          </w:tcPr>
          <w:p w14:paraId="288DA2CD"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b/>
                <w:bCs/>
                <w:sz w:val="20"/>
                <w:szCs w:val="20"/>
                <w:lang w:eastAsia="pl-PL"/>
              </w:rPr>
              <w:t>Lp.</w:t>
            </w:r>
          </w:p>
        </w:tc>
        <w:tc>
          <w:tcPr>
            <w:tcW w:w="2440" w:type="dxa"/>
            <w:tcMar>
              <w:top w:w="80" w:type="dxa"/>
              <w:left w:w="120" w:type="dxa"/>
              <w:bottom w:w="80" w:type="dxa"/>
              <w:right w:w="120" w:type="dxa"/>
            </w:tcMar>
          </w:tcPr>
          <w:p w14:paraId="5CAB6052"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b/>
                <w:bCs/>
                <w:sz w:val="20"/>
                <w:szCs w:val="20"/>
                <w:lang w:eastAsia="pl-PL"/>
              </w:rPr>
              <w:t>Parametr</w:t>
            </w:r>
          </w:p>
        </w:tc>
        <w:tc>
          <w:tcPr>
            <w:tcW w:w="6125" w:type="dxa"/>
            <w:tcMar>
              <w:top w:w="80" w:type="dxa"/>
              <w:left w:w="120" w:type="dxa"/>
              <w:bottom w:w="80" w:type="dxa"/>
              <w:right w:w="120" w:type="dxa"/>
            </w:tcMar>
          </w:tcPr>
          <w:p w14:paraId="359B1F6D"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b/>
                <w:bCs/>
                <w:sz w:val="20"/>
                <w:szCs w:val="20"/>
                <w:lang w:eastAsia="pl-PL"/>
              </w:rPr>
              <w:t>Wymaganie minimalne</w:t>
            </w:r>
          </w:p>
        </w:tc>
        <w:tc>
          <w:tcPr>
            <w:tcW w:w="1842" w:type="dxa"/>
          </w:tcPr>
          <w:p w14:paraId="04EEAC0A" w14:textId="04D26B65" w:rsidR="00693B8B" w:rsidRPr="000E7D7A" w:rsidRDefault="00693B8B" w:rsidP="00E53C10">
            <w:pPr>
              <w:spacing w:before="0" w:after="0" w:line="240" w:lineRule="auto"/>
              <w:jc w:val="center"/>
              <w:rPr>
                <w:rFonts w:ascii="Arial" w:eastAsia="Arial" w:hAnsi="Arial" w:cs="Arial"/>
                <w:b/>
                <w:bCs/>
                <w:sz w:val="20"/>
                <w:szCs w:val="20"/>
                <w:lang w:eastAsia="pl-PL"/>
              </w:rPr>
            </w:pPr>
            <w:r>
              <w:rPr>
                <w:b/>
                <w:bCs/>
                <w:sz w:val="20"/>
                <w:szCs w:val="22"/>
              </w:rPr>
              <w:t>Spełnia/Nie spełnia</w:t>
            </w:r>
            <w:r>
              <w:rPr>
                <w:b/>
                <w:bCs/>
                <w:sz w:val="20"/>
                <w:szCs w:val="22"/>
              </w:rPr>
              <w:br/>
              <w:t>(Wypełnia Wykonawca)</w:t>
            </w:r>
          </w:p>
        </w:tc>
      </w:tr>
      <w:tr w:rsidR="00693B8B" w:rsidRPr="000E7D7A" w14:paraId="4E5550F8" w14:textId="04BDE90D" w:rsidTr="00693B8B">
        <w:tc>
          <w:tcPr>
            <w:tcW w:w="9215" w:type="dxa"/>
            <w:gridSpan w:val="3"/>
            <w:tcMar>
              <w:top w:w="80" w:type="dxa"/>
              <w:left w:w="120" w:type="dxa"/>
              <w:bottom w:w="80" w:type="dxa"/>
              <w:right w:w="120" w:type="dxa"/>
            </w:tcMar>
          </w:tcPr>
          <w:p w14:paraId="0862B8B9"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lastRenderedPageBreak/>
              <w:t>1. Konstrukcja ogólna</w:t>
            </w:r>
          </w:p>
        </w:tc>
        <w:tc>
          <w:tcPr>
            <w:tcW w:w="1842" w:type="dxa"/>
          </w:tcPr>
          <w:p w14:paraId="04A25026"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76FDC315" w14:textId="70CE38FA" w:rsidTr="00693B8B">
        <w:tc>
          <w:tcPr>
            <w:tcW w:w="650" w:type="dxa"/>
            <w:tcMar>
              <w:top w:w="80" w:type="dxa"/>
              <w:left w:w="120" w:type="dxa"/>
              <w:bottom w:w="80" w:type="dxa"/>
              <w:right w:w="120" w:type="dxa"/>
            </w:tcMar>
            <w:vAlign w:val="center"/>
          </w:tcPr>
          <w:p w14:paraId="3A102A0A"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1.1</w:t>
            </w:r>
          </w:p>
        </w:tc>
        <w:tc>
          <w:tcPr>
            <w:tcW w:w="2440" w:type="dxa"/>
            <w:tcMar>
              <w:top w:w="80" w:type="dxa"/>
              <w:left w:w="120" w:type="dxa"/>
              <w:bottom w:w="80" w:type="dxa"/>
              <w:right w:w="120" w:type="dxa"/>
            </w:tcMar>
            <w:vAlign w:val="center"/>
          </w:tcPr>
          <w:p w14:paraId="19298359"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Typ szafy</w:t>
            </w:r>
          </w:p>
        </w:tc>
        <w:tc>
          <w:tcPr>
            <w:tcW w:w="6125" w:type="dxa"/>
            <w:tcMar>
              <w:top w:w="80" w:type="dxa"/>
              <w:left w:w="120" w:type="dxa"/>
              <w:bottom w:w="80" w:type="dxa"/>
              <w:right w:w="120" w:type="dxa"/>
            </w:tcMar>
            <w:vAlign w:val="center"/>
          </w:tcPr>
          <w:p w14:paraId="68A0AC45"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Szafa stojąca, wolnostojąca, zamknięta</w:t>
            </w:r>
          </w:p>
        </w:tc>
        <w:tc>
          <w:tcPr>
            <w:tcW w:w="1842" w:type="dxa"/>
          </w:tcPr>
          <w:p w14:paraId="326CBEB0"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2D85B77A" w14:textId="5D461467" w:rsidTr="00693B8B">
        <w:tc>
          <w:tcPr>
            <w:tcW w:w="650" w:type="dxa"/>
            <w:tcMar>
              <w:top w:w="80" w:type="dxa"/>
              <w:left w:w="120" w:type="dxa"/>
              <w:bottom w:w="80" w:type="dxa"/>
              <w:right w:w="120" w:type="dxa"/>
            </w:tcMar>
            <w:vAlign w:val="center"/>
          </w:tcPr>
          <w:p w14:paraId="0031EBAD"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1.2</w:t>
            </w:r>
          </w:p>
        </w:tc>
        <w:tc>
          <w:tcPr>
            <w:tcW w:w="2440" w:type="dxa"/>
            <w:tcMar>
              <w:top w:w="80" w:type="dxa"/>
              <w:left w:w="120" w:type="dxa"/>
              <w:bottom w:w="80" w:type="dxa"/>
              <w:right w:w="120" w:type="dxa"/>
            </w:tcMar>
            <w:vAlign w:val="center"/>
          </w:tcPr>
          <w:p w14:paraId="162B06D2"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Standard montażu</w:t>
            </w:r>
          </w:p>
        </w:tc>
        <w:tc>
          <w:tcPr>
            <w:tcW w:w="6125" w:type="dxa"/>
            <w:tcMar>
              <w:top w:w="80" w:type="dxa"/>
              <w:left w:w="120" w:type="dxa"/>
              <w:bottom w:w="80" w:type="dxa"/>
              <w:right w:w="120" w:type="dxa"/>
            </w:tcMar>
            <w:vAlign w:val="center"/>
          </w:tcPr>
          <w:p w14:paraId="0BB157E6"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19", zgodny z EIA-310-D</w:t>
            </w:r>
          </w:p>
        </w:tc>
        <w:tc>
          <w:tcPr>
            <w:tcW w:w="1842" w:type="dxa"/>
          </w:tcPr>
          <w:p w14:paraId="6489A66E"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76414224" w14:textId="1CC7D205" w:rsidTr="00693B8B">
        <w:tc>
          <w:tcPr>
            <w:tcW w:w="650" w:type="dxa"/>
            <w:tcMar>
              <w:top w:w="80" w:type="dxa"/>
              <w:left w:w="120" w:type="dxa"/>
              <w:bottom w:w="80" w:type="dxa"/>
              <w:right w:w="120" w:type="dxa"/>
            </w:tcMar>
            <w:vAlign w:val="center"/>
          </w:tcPr>
          <w:p w14:paraId="7DDC93B2"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1.3</w:t>
            </w:r>
          </w:p>
        </w:tc>
        <w:tc>
          <w:tcPr>
            <w:tcW w:w="2440" w:type="dxa"/>
            <w:tcMar>
              <w:top w:w="80" w:type="dxa"/>
              <w:left w:w="120" w:type="dxa"/>
              <w:bottom w:w="80" w:type="dxa"/>
              <w:right w:w="120" w:type="dxa"/>
            </w:tcMar>
            <w:vAlign w:val="center"/>
          </w:tcPr>
          <w:p w14:paraId="121B17E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Wysokość użytkowa</w:t>
            </w:r>
          </w:p>
        </w:tc>
        <w:tc>
          <w:tcPr>
            <w:tcW w:w="6125" w:type="dxa"/>
            <w:tcMar>
              <w:top w:w="80" w:type="dxa"/>
              <w:left w:w="120" w:type="dxa"/>
              <w:bottom w:w="80" w:type="dxa"/>
              <w:right w:w="120" w:type="dxa"/>
            </w:tcMar>
            <w:vAlign w:val="center"/>
          </w:tcPr>
          <w:p w14:paraId="3471366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42U</w:t>
            </w:r>
          </w:p>
        </w:tc>
        <w:tc>
          <w:tcPr>
            <w:tcW w:w="1842" w:type="dxa"/>
          </w:tcPr>
          <w:p w14:paraId="38D0DB90"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57FF8E36" w14:textId="436317FC" w:rsidTr="00693B8B">
        <w:tc>
          <w:tcPr>
            <w:tcW w:w="650" w:type="dxa"/>
            <w:tcMar>
              <w:top w:w="80" w:type="dxa"/>
              <w:left w:w="120" w:type="dxa"/>
              <w:bottom w:w="80" w:type="dxa"/>
              <w:right w:w="120" w:type="dxa"/>
            </w:tcMar>
            <w:vAlign w:val="center"/>
          </w:tcPr>
          <w:p w14:paraId="409363C7"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1.4</w:t>
            </w:r>
          </w:p>
        </w:tc>
        <w:tc>
          <w:tcPr>
            <w:tcW w:w="2440" w:type="dxa"/>
            <w:tcMar>
              <w:top w:w="80" w:type="dxa"/>
              <w:left w:w="120" w:type="dxa"/>
              <w:bottom w:w="80" w:type="dxa"/>
              <w:right w:w="120" w:type="dxa"/>
            </w:tcMar>
            <w:vAlign w:val="center"/>
          </w:tcPr>
          <w:p w14:paraId="71679724"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Szerokość zewnętrzna</w:t>
            </w:r>
          </w:p>
        </w:tc>
        <w:tc>
          <w:tcPr>
            <w:tcW w:w="6125" w:type="dxa"/>
            <w:tcMar>
              <w:top w:w="80" w:type="dxa"/>
              <w:left w:w="120" w:type="dxa"/>
              <w:bottom w:w="80" w:type="dxa"/>
              <w:right w:w="120" w:type="dxa"/>
            </w:tcMar>
            <w:vAlign w:val="center"/>
          </w:tcPr>
          <w:p w14:paraId="2E1E35B8"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600 mm (±10 mm)</w:t>
            </w:r>
          </w:p>
        </w:tc>
        <w:tc>
          <w:tcPr>
            <w:tcW w:w="1842" w:type="dxa"/>
          </w:tcPr>
          <w:p w14:paraId="4B9BE701"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6C714397" w14:textId="0AB6BE7F" w:rsidTr="00693B8B">
        <w:tc>
          <w:tcPr>
            <w:tcW w:w="650" w:type="dxa"/>
            <w:tcMar>
              <w:top w:w="80" w:type="dxa"/>
              <w:left w:w="120" w:type="dxa"/>
              <w:bottom w:w="80" w:type="dxa"/>
              <w:right w:w="120" w:type="dxa"/>
            </w:tcMar>
            <w:vAlign w:val="center"/>
          </w:tcPr>
          <w:p w14:paraId="01FF9A91"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1.5</w:t>
            </w:r>
          </w:p>
        </w:tc>
        <w:tc>
          <w:tcPr>
            <w:tcW w:w="2440" w:type="dxa"/>
            <w:tcMar>
              <w:top w:w="80" w:type="dxa"/>
              <w:left w:w="120" w:type="dxa"/>
              <w:bottom w:w="80" w:type="dxa"/>
              <w:right w:w="120" w:type="dxa"/>
            </w:tcMar>
            <w:vAlign w:val="center"/>
          </w:tcPr>
          <w:p w14:paraId="45D96433"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Głębokość wewnętrzna</w:t>
            </w:r>
          </w:p>
        </w:tc>
        <w:tc>
          <w:tcPr>
            <w:tcW w:w="6125" w:type="dxa"/>
            <w:tcMar>
              <w:top w:w="80" w:type="dxa"/>
              <w:left w:w="120" w:type="dxa"/>
              <w:bottom w:w="80" w:type="dxa"/>
              <w:right w:w="120" w:type="dxa"/>
            </w:tcMar>
            <w:vAlign w:val="center"/>
          </w:tcPr>
          <w:p w14:paraId="3FE5C2DC"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800 mm</w:t>
            </w:r>
          </w:p>
        </w:tc>
        <w:tc>
          <w:tcPr>
            <w:tcW w:w="1842" w:type="dxa"/>
          </w:tcPr>
          <w:p w14:paraId="1FB6BEEB"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7BF95491" w14:textId="35AD645E" w:rsidTr="00693B8B">
        <w:tc>
          <w:tcPr>
            <w:tcW w:w="650" w:type="dxa"/>
            <w:tcMar>
              <w:top w:w="80" w:type="dxa"/>
              <w:left w:w="120" w:type="dxa"/>
              <w:bottom w:w="80" w:type="dxa"/>
              <w:right w:w="120" w:type="dxa"/>
            </w:tcMar>
            <w:vAlign w:val="center"/>
          </w:tcPr>
          <w:p w14:paraId="503AF79C"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1.6</w:t>
            </w:r>
          </w:p>
        </w:tc>
        <w:tc>
          <w:tcPr>
            <w:tcW w:w="2440" w:type="dxa"/>
            <w:tcMar>
              <w:top w:w="80" w:type="dxa"/>
              <w:left w:w="120" w:type="dxa"/>
              <w:bottom w:w="80" w:type="dxa"/>
              <w:right w:w="120" w:type="dxa"/>
            </w:tcMar>
            <w:vAlign w:val="center"/>
          </w:tcPr>
          <w:p w14:paraId="0139E9F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Materiał</w:t>
            </w:r>
          </w:p>
        </w:tc>
        <w:tc>
          <w:tcPr>
            <w:tcW w:w="6125" w:type="dxa"/>
            <w:tcMar>
              <w:top w:w="80" w:type="dxa"/>
              <w:left w:w="120" w:type="dxa"/>
              <w:bottom w:w="80" w:type="dxa"/>
              <w:right w:w="120" w:type="dxa"/>
            </w:tcMar>
            <w:vAlign w:val="center"/>
          </w:tcPr>
          <w:p w14:paraId="25D1C82E"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Stal malowana proszkowo, grubość min. 1,2 mm</w:t>
            </w:r>
          </w:p>
        </w:tc>
        <w:tc>
          <w:tcPr>
            <w:tcW w:w="1842" w:type="dxa"/>
          </w:tcPr>
          <w:p w14:paraId="57F04197"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39EF2653" w14:textId="3EF9310E" w:rsidTr="00693B8B">
        <w:tc>
          <w:tcPr>
            <w:tcW w:w="650" w:type="dxa"/>
            <w:tcMar>
              <w:top w:w="80" w:type="dxa"/>
              <w:left w:w="120" w:type="dxa"/>
              <w:bottom w:w="80" w:type="dxa"/>
              <w:right w:w="120" w:type="dxa"/>
            </w:tcMar>
            <w:vAlign w:val="center"/>
          </w:tcPr>
          <w:p w14:paraId="272E2B70"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1.7</w:t>
            </w:r>
          </w:p>
        </w:tc>
        <w:tc>
          <w:tcPr>
            <w:tcW w:w="2440" w:type="dxa"/>
            <w:tcMar>
              <w:top w:w="80" w:type="dxa"/>
              <w:left w:w="120" w:type="dxa"/>
              <w:bottom w:w="80" w:type="dxa"/>
              <w:right w:w="120" w:type="dxa"/>
            </w:tcMar>
            <w:vAlign w:val="center"/>
          </w:tcPr>
          <w:p w14:paraId="31452102"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Kolor</w:t>
            </w:r>
          </w:p>
        </w:tc>
        <w:tc>
          <w:tcPr>
            <w:tcW w:w="6125" w:type="dxa"/>
            <w:tcMar>
              <w:top w:w="80" w:type="dxa"/>
              <w:left w:w="120" w:type="dxa"/>
              <w:bottom w:w="80" w:type="dxa"/>
              <w:right w:w="120" w:type="dxa"/>
            </w:tcMar>
            <w:vAlign w:val="center"/>
          </w:tcPr>
          <w:p w14:paraId="441021D8"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RAL 7035 lub RAL 9005</w:t>
            </w:r>
          </w:p>
        </w:tc>
        <w:tc>
          <w:tcPr>
            <w:tcW w:w="1842" w:type="dxa"/>
          </w:tcPr>
          <w:p w14:paraId="78DBAF70"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36C95B65" w14:textId="5730F65C" w:rsidTr="00693B8B">
        <w:tc>
          <w:tcPr>
            <w:tcW w:w="650" w:type="dxa"/>
            <w:tcMar>
              <w:top w:w="80" w:type="dxa"/>
              <w:left w:w="120" w:type="dxa"/>
              <w:bottom w:w="80" w:type="dxa"/>
              <w:right w:w="120" w:type="dxa"/>
            </w:tcMar>
            <w:vAlign w:val="center"/>
          </w:tcPr>
          <w:p w14:paraId="269E033D"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1.8</w:t>
            </w:r>
          </w:p>
        </w:tc>
        <w:tc>
          <w:tcPr>
            <w:tcW w:w="2440" w:type="dxa"/>
            <w:tcMar>
              <w:top w:w="80" w:type="dxa"/>
              <w:left w:w="120" w:type="dxa"/>
              <w:bottom w:w="80" w:type="dxa"/>
              <w:right w:w="120" w:type="dxa"/>
            </w:tcMar>
            <w:vAlign w:val="center"/>
          </w:tcPr>
          <w:p w14:paraId="16EF00C5"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Udźwig statyczny</w:t>
            </w:r>
          </w:p>
        </w:tc>
        <w:tc>
          <w:tcPr>
            <w:tcW w:w="6125" w:type="dxa"/>
            <w:tcMar>
              <w:top w:w="80" w:type="dxa"/>
              <w:left w:w="120" w:type="dxa"/>
              <w:bottom w:w="80" w:type="dxa"/>
              <w:right w:w="120" w:type="dxa"/>
            </w:tcMar>
            <w:vAlign w:val="center"/>
          </w:tcPr>
          <w:p w14:paraId="69FD5596"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800 kg</w:t>
            </w:r>
          </w:p>
        </w:tc>
        <w:tc>
          <w:tcPr>
            <w:tcW w:w="1842" w:type="dxa"/>
          </w:tcPr>
          <w:p w14:paraId="0C6818CB"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2D544E12" w14:textId="0F04F995" w:rsidTr="00693B8B">
        <w:tc>
          <w:tcPr>
            <w:tcW w:w="9215" w:type="dxa"/>
            <w:gridSpan w:val="3"/>
            <w:tcMar>
              <w:top w:w="80" w:type="dxa"/>
              <w:left w:w="120" w:type="dxa"/>
              <w:bottom w:w="80" w:type="dxa"/>
              <w:right w:w="120" w:type="dxa"/>
            </w:tcMar>
          </w:tcPr>
          <w:p w14:paraId="65C40DD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t>2. Szyny montażowe</w:t>
            </w:r>
          </w:p>
        </w:tc>
        <w:tc>
          <w:tcPr>
            <w:tcW w:w="1842" w:type="dxa"/>
          </w:tcPr>
          <w:p w14:paraId="4CE77543"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2F249C03" w14:textId="64960EC1" w:rsidTr="00693B8B">
        <w:tc>
          <w:tcPr>
            <w:tcW w:w="650" w:type="dxa"/>
            <w:tcMar>
              <w:top w:w="80" w:type="dxa"/>
              <w:left w:w="120" w:type="dxa"/>
              <w:bottom w:w="80" w:type="dxa"/>
              <w:right w:w="120" w:type="dxa"/>
            </w:tcMar>
            <w:vAlign w:val="center"/>
          </w:tcPr>
          <w:p w14:paraId="1643D545"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2.1</w:t>
            </w:r>
          </w:p>
        </w:tc>
        <w:tc>
          <w:tcPr>
            <w:tcW w:w="2440" w:type="dxa"/>
            <w:tcMar>
              <w:top w:w="80" w:type="dxa"/>
              <w:left w:w="120" w:type="dxa"/>
              <w:bottom w:w="80" w:type="dxa"/>
              <w:right w:w="120" w:type="dxa"/>
            </w:tcMar>
            <w:vAlign w:val="center"/>
          </w:tcPr>
          <w:p w14:paraId="43596B8B"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Szyny montażowe</w:t>
            </w:r>
          </w:p>
        </w:tc>
        <w:tc>
          <w:tcPr>
            <w:tcW w:w="6125" w:type="dxa"/>
            <w:tcMar>
              <w:top w:w="80" w:type="dxa"/>
              <w:left w:w="120" w:type="dxa"/>
              <w:bottom w:w="80" w:type="dxa"/>
              <w:right w:w="120" w:type="dxa"/>
            </w:tcMar>
            <w:vAlign w:val="center"/>
          </w:tcPr>
          <w:p w14:paraId="587F852B"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2 pary regulowanych szyn przednich i tylnych</w:t>
            </w:r>
          </w:p>
        </w:tc>
        <w:tc>
          <w:tcPr>
            <w:tcW w:w="1842" w:type="dxa"/>
          </w:tcPr>
          <w:p w14:paraId="6BC0F414"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0A2678D3" w14:textId="7CE108A7" w:rsidTr="00693B8B">
        <w:tc>
          <w:tcPr>
            <w:tcW w:w="650" w:type="dxa"/>
            <w:tcMar>
              <w:top w:w="80" w:type="dxa"/>
              <w:left w:w="120" w:type="dxa"/>
              <w:bottom w:w="80" w:type="dxa"/>
              <w:right w:w="120" w:type="dxa"/>
            </w:tcMar>
            <w:vAlign w:val="center"/>
          </w:tcPr>
          <w:p w14:paraId="2A81ED51"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2.2</w:t>
            </w:r>
          </w:p>
        </w:tc>
        <w:tc>
          <w:tcPr>
            <w:tcW w:w="2440" w:type="dxa"/>
            <w:tcMar>
              <w:top w:w="80" w:type="dxa"/>
              <w:left w:w="120" w:type="dxa"/>
              <w:bottom w:w="80" w:type="dxa"/>
              <w:right w:w="120" w:type="dxa"/>
            </w:tcMar>
            <w:vAlign w:val="center"/>
          </w:tcPr>
          <w:p w14:paraId="557A082D"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Otwory montażowe</w:t>
            </w:r>
          </w:p>
        </w:tc>
        <w:tc>
          <w:tcPr>
            <w:tcW w:w="6125" w:type="dxa"/>
            <w:tcMar>
              <w:top w:w="80" w:type="dxa"/>
              <w:left w:w="120" w:type="dxa"/>
              <w:bottom w:w="80" w:type="dxa"/>
              <w:right w:w="120" w:type="dxa"/>
            </w:tcMar>
            <w:vAlign w:val="center"/>
          </w:tcPr>
          <w:p w14:paraId="459898B0"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M6, kompatybilne z EIA-310 (</w:t>
            </w:r>
            <w:proofErr w:type="spellStart"/>
            <w:r w:rsidRPr="000E7D7A">
              <w:rPr>
                <w:rFonts w:ascii="Arial" w:eastAsia="Arial" w:hAnsi="Arial" w:cs="Arial"/>
                <w:sz w:val="20"/>
                <w:szCs w:val="20"/>
                <w:lang w:eastAsia="pl-PL"/>
              </w:rPr>
              <w:t>cage</w:t>
            </w:r>
            <w:proofErr w:type="spellEnd"/>
            <w:r w:rsidRPr="000E7D7A">
              <w:rPr>
                <w:rFonts w:ascii="Arial" w:eastAsia="Arial" w:hAnsi="Arial" w:cs="Arial"/>
                <w:sz w:val="20"/>
                <w:szCs w:val="20"/>
                <w:lang w:eastAsia="pl-PL"/>
              </w:rPr>
              <w:t xml:space="preserve"> </w:t>
            </w:r>
            <w:proofErr w:type="spellStart"/>
            <w:r w:rsidRPr="000E7D7A">
              <w:rPr>
                <w:rFonts w:ascii="Arial" w:eastAsia="Arial" w:hAnsi="Arial" w:cs="Arial"/>
                <w:sz w:val="20"/>
                <w:szCs w:val="20"/>
                <w:lang w:eastAsia="pl-PL"/>
              </w:rPr>
              <w:t>nuts</w:t>
            </w:r>
            <w:proofErr w:type="spellEnd"/>
            <w:r w:rsidRPr="000E7D7A">
              <w:rPr>
                <w:rFonts w:ascii="Arial" w:eastAsia="Arial" w:hAnsi="Arial" w:cs="Arial"/>
                <w:sz w:val="20"/>
                <w:szCs w:val="20"/>
                <w:lang w:eastAsia="pl-PL"/>
              </w:rPr>
              <w:t>)</w:t>
            </w:r>
          </w:p>
        </w:tc>
        <w:tc>
          <w:tcPr>
            <w:tcW w:w="1842" w:type="dxa"/>
          </w:tcPr>
          <w:p w14:paraId="6015F1B7"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14ED6364" w14:textId="1AA06F8E" w:rsidTr="00693B8B">
        <w:tc>
          <w:tcPr>
            <w:tcW w:w="650" w:type="dxa"/>
            <w:tcMar>
              <w:top w:w="80" w:type="dxa"/>
              <w:left w:w="120" w:type="dxa"/>
              <w:bottom w:w="80" w:type="dxa"/>
              <w:right w:w="120" w:type="dxa"/>
            </w:tcMar>
            <w:vAlign w:val="center"/>
          </w:tcPr>
          <w:p w14:paraId="00F5E4D0"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2.3</w:t>
            </w:r>
          </w:p>
        </w:tc>
        <w:tc>
          <w:tcPr>
            <w:tcW w:w="2440" w:type="dxa"/>
            <w:tcMar>
              <w:top w:w="80" w:type="dxa"/>
              <w:left w:w="120" w:type="dxa"/>
              <w:bottom w:w="80" w:type="dxa"/>
              <w:right w:w="120" w:type="dxa"/>
            </w:tcMar>
            <w:vAlign w:val="center"/>
          </w:tcPr>
          <w:p w14:paraId="7457AED7"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Oznaczenie U</w:t>
            </w:r>
          </w:p>
        </w:tc>
        <w:tc>
          <w:tcPr>
            <w:tcW w:w="6125" w:type="dxa"/>
            <w:tcMar>
              <w:top w:w="80" w:type="dxa"/>
              <w:left w:w="120" w:type="dxa"/>
              <w:bottom w:w="80" w:type="dxa"/>
              <w:right w:w="120" w:type="dxa"/>
            </w:tcMar>
            <w:vAlign w:val="center"/>
          </w:tcPr>
          <w:p w14:paraId="62DB5F8C"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Numeracja 1–42U na szynach</w:t>
            </w:r>
          </w:p>
        </w:tc>
        <w:tc>
          <w:tcPr>
            <w:tcW w:w="1842" w:type="dxa"/>
          </w:tcPr>
          <w:p w14:paraId="17E453FC"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56480A44" w14:textId="465C01EE" w:rsidTr="00693B8B">
        <w:tc>
          <w:tcPr>
            <w:tcW w:w="650" w:type="dxa"/>
            <w:tcMar>
              <w:top w:w="80" w:type="dxa"/>
              <w:left w:w="120" w:type="dxa"/>
              <w:bottom w:w="80" w:type="dxa"/>
              <w:right w:w="120" w:type="dxa"/>
            </w:tcMar>
            <w:vAlign w:val="center"/>
          </w:tcPr>
          <w:p w14:paraId="720AAB86"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2.4</w:t>
            </w:r>
          </w:p>
        </w:tc>
        <w:tc>
          <w:tcPr>
            <w:tcW w:w="2440" w:type="dxa"/>
            <w:tcMar>
              <w:top w:w="80" w:type="dxa"/>
              <w:left w:w="120" w:type="dxa"/>
              <w:bottom w:w="80" w:type="dxa"/>
              <w:right w:w="120" w:type="dxa"/>
            </w:tcMar>
            <w:vAlign w:val="center"/>
          </w:tcPr>
          <w:p w14:paraId="1E63165D"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Nakrętki klatkowe M6</w:t>
            </w:r>
          </w:p>
        </w:tc>
        <w:tc>
          <w:tcPr>
            <w:tcW w:w="6125" w:type="dxa"/>
            <w:tcMar>
              <w:top w:w="80" w:type="dxa"/>
              <w:left w:w="120" w:type="dxa"/>
              <w:bottom w:w="80" w:type="dxa"/>
              <w:right w:w="120" w:type="dxa"/>
            </w:tcMar>
            <w:vAlign w:val="center"/>
          </w:tcPr>
          <w:p w14:paraId="5A5DA9CD"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20 szt.</w:t>
            </w:r>
          </w:p>
        </w:tc>
        <w:tc>
          <w:tcPr>
            <w:tcW w:w="1842" w:type="dxa"/>
          </w:tcPr>
          <w:p w14:paraId="52C2EFE9"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46327106" w14:textId="0597E1A6" w:rsidTr="00693B8B">
        <w:tc>
          <w:tcPr>
            <w:tcW w:w="9215" w:type="dxa"/>
            <w:gridSpan w:val="3"/>
            <w:tcMar>
              <w:top w:w="80" w:type="dxa"/>
              <w:left w:w="120" w:type="dxa"/>
              <w:bottom w:w="80" w:type="dxa"/>
              <w:right w:w="120" w:type="dxa"/>
            </w:tcMar>
          </w:tcPr>
          <w:p w14:paraId="24BEC904"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t>3. Drzwi i panele</w:t>
            </w:r>
          </w:p>
        </w:tc>
        <w:tc>
          <w:tcPr>
            <w:tcW w:w="1842" w:type="dxa"/>
          </w:tcPr>
          <w:p w14:paraId="2EB84684"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71DD1622" w14:textId="6FE423BA" w:rsidTr="00693B8B">
        <w:tc>
          <w:tcPr>
            <w:tcW w:w="650" w:type="dxa"/>
            <w:tcMar>
              <w:top w:w="80" w:type="dxa"/>
              <w:left w:w="120" w:type="dxa"/>
              <w:bottom w:w="80" w:type="dxa"/>
              <w:right w:w="120" w:type="dxa"/>
            </w:tcMar>
            <w:vAlign w:val="center"/>
          </w:tcPr>
          <w:p w14:paraId="1826D377"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3.1</w:t>
            </w:r>
          </w:p>
        </w:tc>
        <w:tc>
          <w:tcPr>
            <w:tcW w:w="2440" w:type="dxa"/>
            <w:tcMar>
              <w:top w:w="80" w:type="dxa"/>
              <w:left w:w="120" w:type="dxa"/>
              <w:bottom w:w="80" w:type="dxa"/>
              <w:right w:w="120" w:type="dxa"/>
            </w:tcMar>
            <w:vAlign w:val="center"/>
          </w:tcPr>
          <w:p w14:paraId="248B3F5E"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Drzwi przednie</w:t>
            </w:r>
          </w:p>
        </w:tc>
        <w:tc>
          <w:tcPr>
            <w:tcW w:w="6125" w:type="dxa"/>
            <w:tcMar>
              <w:top w:w="80" w:type="dxa"/>
              <w:left w:w="120" w:type="dxa"/>
              <w:bottom w:w="80" w:type="dxa"/>
              <w:right w:w="120" w:type="dxa"/>
            </w:tcMar>
            <w:vAlign w:val="center"/>
          </w:tcPr>
          <w:p w14:paraId="0D0AC966"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Szklane lub stalowe perforowane, z zamkiem</w:t>
            </w:r>
          </w:p>
        </w:tc>
        <w:tc>
          <w:tcPr>
            <w:tcW w:w="1842" w:type="dxa"/>
          </w:tcPr>
          <w:p w14:paraId="1E3B786E"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436E0B18" w14:textId="2D25CF21" w:rsidTr="00693B8B">
        <w:tc>
          <w:tcPr>
            <w:tcW w:w="650" w:type="dxa"/>
            <w:tcMar>
              <w:top w:w="80" w:type="dxa"/>
              <w:left w:w="120" w:type="dxa"/>
              <w:bottom w:w="80" w:type="dxa"/>
              <w:right w:w="120" w:type="dxa"/>
            </w:tcMar>
            <w:vAlign w:val="center"/>
          </w:tcPr>
          <w:p w14:paraId="49A70C83"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3.2</w:t>
            </w:r>
          </w:p>
        </w:tc>
        <w:tc>
          <w:tcPr>
            <w:tcW w:w="2440" w:type="dxa"/>
            <w:tcMar>
              <w:top w:w="80" w:type="dxa"/>
              <w:left w:w="120" w:type="dxa"/>
              <w:bottom w:w="80" w:type="dxa"/>
              <w:right w:w="120" w:type="dxa"/>
            </w:tcMar>
            <w:vAlign w:val="center"/>
          </w:tcPr>
          <w:p w14:paraId="2897E8A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Drzwi tylne</w:t>
            </w:r>
          </w:p>
        </w:tc>
        <w:tc>
          <w:tcPr>
            <w:tcW w:w="6125" w:type="dxa"/>
            <w:tcMar>
              <w:top w:w="80" w:type="dxa"/>
              <w:left w:w="120" w:type="dxa"/>
              <w:bottom w:w="80" w:type="dxa"/>
              <w:right w:w="120" w:type="dxa"/>
            </w:tcMar>
            <w:vAlign w:val="center"/>
          </w:tcPr>
          <w:p w14:paraId="66C58AE3"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Stalowe perforowane z zamkiem</w:t>
            </w:r>
          </w:p>
        </w:tc>
        <w:tc>
          <w:tcPr>
            <w:tcW w:w="1842" w:type="dxa"/>
          </w:tcPr>
          <w:p w14:paraId="1E87F863"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2A7DF563" w14:textId="0B03E44E" w:rsidTr="00693B8B">
        <w:tc>
          <w:tcPr>
            <w:tcW w:w="650" w:type="dxa"/>
            <w:tcMar>
              <w:top w:w="80" w:type="dxa"/>
              <w:left w:w="120" w:type="dxa"/>
              <w:bottom w:w="80" w:type="dxa"/>
              <w:right w:w="120" w:type="dxa"/>
            </w:tcMar>
            <w:vAlign w:val="center"/>
          </w:tcPr>
          <w:p w14:paraId="6FAC6F62"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3.3</w:t>
            </w:r>
          </w:p>
        </w:tc>
        <w:tc>
          <w:tcPr>
            <w:tcW w:w="2440" w:type="dxa"/>
            <w:tcMar>
              <w:top w:w="80" w:type="dxa"/>
              <w:left w:w="120" w:type="dxa"/>
              <w:bottom w:w="80" w:type="dxa"/>
              <w:right w:w="120" w:type="dxa"/>
            </w:tcMar>
            <w:vAlign w:val="center"/>
          </w:tcPr>
          <w:p w14:paraId="4539F05F"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Panele boczne</w:t>
            </w:r>
          </w:p>
        </w:tc>
        <w:tc>
          <w:tcPr>
            <w:tcW w:w="6125" w:type="dxa"/>
            <w:tcMar>
              <w:top w:w="80" w:type="dxa"/>
              <w:left w:w="120" w:type="dxa"/>
              <w:bottom w:w="80" w:type="dxa"/>
              <w:right w:w="120" w:type="dxa"/>
            </w:tcMar>
            <w:vAlign w:val="center"/>
          </w:tcPr>
          <w:p w14:paraId="5AC74A65"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Zdejmowane</w:t>
            </w:r>
          </w:p>
        </w:tc>
        <w:tc>
          <w:tcPr>
            <w:tcW w:w="1842" w:type="dxa"/>
          </w:tcPr>
          <w:p w14:paraId="2F5A4C32"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30404B46" w14:textId="001009D2" w:rsidTr="00693B8B">
        <w:tc>
          <w:tcPr>
            <w:tcW w:w="650" w:type="dxa"/>
            <w:tcMar>
              <w:top w:w="80" w:type="dxa"/>
              <w:left w:w="120" w:type="dxa"/>
              <w:bottom w:w="80" w:type="dxa"/>
              <w:right w:w="120" w:type="dxa"/>
            </w:tcMar>
            <w:vAlign w:val="center"/>
          </w:tcPr>
          <w:p w14:paraId="3D3B91A2"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3.4</w:t>
            </w:r>
          </w:p>
        </w:tc>
        <w:tc>
          <w:tcPr>
            <w:tcW w:w="2440" w:type="dxa"/>
            <w:tcMar>
              <w:top w:w="80" w:type="dxa"/>
              <w:left w:w="120" w:type="dxa"/>
              <w:bottom w:w="80" w:type="dxa"/>
              <w:right w:w="120" w:type="dxa"/>
            </w:tcMar>
            <w:vAlign w:val="center"/>
          </w:tcPr>
          <w:p w14:paraId="314ED64F"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Przepusty kablowe</w:t>
            </w:r>
          </w:p>
        </w:tc>
        <w:tc>
          <w:tcPr>
            <w:tcW w:w="6125" w:type="dxa"/>
            <w:tcMar>
              <w:top w:w="80" w:type="dxa"/>
              <w:left w:w="120" w:type="dxa"/>
              <w:bottom w:w="80" w:type="dxa"/>
              <w:right w:w="120" w:type="dxa"/>
            </w:tcMar>
            <w:vAlign w:val="center"/>
          </w:tcPr>
          <w:p w14:paraId="3880621A"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2 szczotkowe (góra lub dół)</w:t>
            </w:r>
          </w:p>
        </w:tc>
        <w:tc>
          <w:tcPr>
            <w:tcW w:w="1842" w:type="dxa"/>
          </w:tcPr>
          <w:p w14:paraId="025563E2"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374D32A3" w14:textId="0E438CF8" w:rsidTr="00693B8B">
        <w:tc>
          <w:tcPr>
            <w:tcW w:w="9215" w:type="dxa"/>
            <w:gridSpan w:val="3"/>
            <w:tcMar>
              <w:top w:w="80" w:type="dxa"/>
              <w:left w:w="120" w:type="dxa"/>
              <w:bottom w:w="80" w:type="dxa"/>
              <w:right w:w="120" w:type="dxa"/>
            </w:tcMar>
          </w:tcPr>
          <w:p w14:paraId="2D948F60"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t>4. Mobilność i montaż</w:t>
            </w:r>
          </w:p>
        </w:tc>
        <w:tc>
          <w:tcPr>
            <w:tcW w:w="1842" w:type="dxa"/>
          </w:tcPr>
          <w:p w14:paraId="5083B1DA"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516BB37E" w14:textId="495BA691" w:rsidTr="00693B8B">
        <w:tc>
          <w:tcPr>
            <w:tcW w:w="650" w:type="dxa"/>
            <w:tcMar>
              <w:top w:w="80" w:type="dxa"/>
              <w:left w:w="120" w:type="dxa"/>
              <w:bottom w:w="80" w:type="dxa"/>
              <w:right w:w="120" w:type="dxa"/>
            </w:tcMar>
            <w:vAlign w:val="center"/>
          </w:tcPr>
          <w:p w14:paraId="279C6C1C"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4.1</w:t>
            </w:r>
          </w:p>
        </w:tc>
        <w:tc>
          <w:tcPr>
            <w:tcW w:w="2440" w:type="dxa"/>
            <w:tcMar>
              <w:top w:w="80" w:type="dxa"/>
              <w:left w:w="120" w:type="dxa"/>
              <w:bottom w:w="80" w:type="dxa"/>
              <w:right w:w="120" w:type="dxa"/>
            </w:tcMar>
            <w:vAlign w:val="center"/>
          </w:tcPr>
          <w:p w14:paraId="36EC404B"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Kółka transportowe</w:t>
            </w:r>
          </w:p>
        </w:tc>
        <w:tc>
          <w:tcPr>
            <w:tcW w:w="6125" w:type="dxa"/>
            <w:tcMar>
              <w:top w:w="80" w:type="dxa"/>
              <w:left w:w="120" w:type="dxa"/>
              <w:bottom w:w="80" w:type="dxa"/>
              <w:right w:w="120" w:type="dxa"/>
            </w:tcMar>
            <w:vAlign w:val="center"/>
          </w:tcPr>
          <w:p w14:paraId="206B5A16"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4 szt. obrotowe z hamulcami</w:t>
            </w:r>
          </w:p>
        </w:tc>
        <w:tc>
          <w:tcPr>
            <w:tcW w:w="1842" w:type="dxa"/>
          </w:tcPr>
          <w:p w14:paraId="5C11E5E3"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4B9E30A1" w14:textId="12B3E14E" w:rsidTr="00693B8B">
        <w:tc>
          <w:tcPr>
            <w:tcW w:w="650" w:type="dxa"/>
            <w:tcMar>
              <w:top w:w="80" w:type="dxa"/>
              <w:left w:w="120" w:type="dxa"/>
              <w:bottom w:w="80" w:type="dxa"/>
              <w:right w:w="120" w:type="dxa"/>
            </w:tcMar>
            <w:vAlign w:val="center"/>
          </w:tcPr>
          <w:p w14:paraId="2BD1B6C6"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4.2</w:t>
            </w:r>
          </w:p>
        </w:tc>
        <w:tc>
          <w:tcPr>
            <w:tcW w:w="2440" w:type="dxa"/>
            <w:tcMar>
              <w:top w:w="80" w:type="dxa"/>
              <w:left w:w="120" w:type="dxa"/>
              <w:bottom w:w="80" w:type="dxa"/>
              <w:right w:w="120" w:type="dxa"/>
            </w:tcMar>
            <w:vAlign w:val="center"/>
          </w:tcPr>
          <w:p w14:paraId="275DA724"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Stopki poziomujące</w:t>
            </w:r>
          </w:p>
        </w:tc>
        <w:tc>
          <w:tcPr>
            <w:tcW w:w="6125" w:type="dxa"/>
            <w:tcMar>
              <w:top w:w="80" w:type="dxa"/>
              <w:left w:w="120" w:type="dxa"/>
              <w:bottom w:w="80" w:type="dxa"/>
              <w:right w:w="120" w:type="dxa"/>
            </w:tcMar>
            <w:vAlign w:val="center"/>
          </w:tcPr>
          <w:p w14:paraId="4EE1E86B"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4 szt. regulowane, antypoślizgowe</w:t>
            </w:r>
          </w:p>
        </w:tc>
        <w:tc>
          <w:tcPr>
            <w:tcW w:w="1842" w:type="dxa"/>
          </w:tcPr>
          <w:p w14:paraId="19D73412"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6E112122" w14:textId="040FE3ED" w:rsidTr="00693B8B">
        <w:tc>
          <w:tcPr>
            <w:tcW w:w="9215" w:type="dxa"/>
            <w:gridSpan w:val="3"/>
            <w:tcMar>
              <w:top w:w="80" w:type="dxa"/>
              <w:left w:w="120" w:type="dxa"/>
              <w:bottom w:w="80" w:type="dxa"/>
              <w:right w:w="120" w:type="dxa"/>
            </w:tcMar>
          </w:tcPr>
          <w:p w14:paraId="0EBC6F93"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t>5. Akcesoria</w:t>
            </w:r>
          </w:p>
        </w:tc>
        <w:tc>
          <w:tcPr>
            <w:tcW w:w="1842" w:type="dxa"/>
          </w:tcPr>
          <w:p w14:paraId="70A7BE15"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3334CA1D" w14:textId="7BB73663" w:rsidTr="00693B8B">
        <w:tc>
          <w:tcPr>
            <w:tcW w:w="650" w:type="dxa"/>
            <w:tcMar>
              <w:top w:w="80" w:type="dxa"/>
              <w:left w:w="120" w:type="dxa"/>
              <w:bottom w:w="80" w:type="dxa"/>
              <w:right w:w="120" w:type="dxa"/>
            </w:tcMar>
            <w:vAlign w:val="center"/>
          </w:tcPr>
          <w:p w14:paraId="2231012D"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5.1</w:t>
            </w:r>
          </w:p>
        </w:tc>
        <w:tc>
          <w:tcPr>
            <w:tcW w:w="2440" w:type="dxa"/>
            <w:tcMar>
              <w:top w:w="80" w:type="dxa"/>
              <w:left w:w="120" w:type="dxa"/>
              <w:bottom w:w="80" w:type="dxa"/>
              <w:right w:w="120" w:type="dxa"/>
            </w:tcMar>
            <w:vAlign w:val="center"/>
          </w:tcPr>
          <w:p w14:paraId="4D06DD82"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Zaślepki 1U</w:t>
            </w:r>
          </w:p>
        </w:tc>
        <w:tc>
          <w:tcPr>
            <w:tcW w:w="6125" w:type="dxa"/>
            <w:tcMar>
              <w:top w:w="80" w:type="dxa"/>
              <w:left w:w="120" w:type="dxa"/>
              <w:bottom w:w="80" w:type="dxa"/>
              <w:right w:w="120" w:type="dxa"/>
            </w:tcMar>
            <w:vAlign w:val="center"/>
          </w:tcPr>
          <w:p w14:paraId="1B6CACFB"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Min. 4 szt.</w:t>
            </w:r>
          </w:p>
        </w:tc>
        <w:tc>
          <w:tcPr>
            <w:tcW w:w="1842" w:type="dxa"/>
          </w:tcPr>
          <w:p w14:paraId="3EAE68DA"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5F1EF248" w14:textId="2BC4C9D3" w:rsidTr="00693B8B">
        <w:tc>
          <w:tcPr>
            <w:tcW w:w="9215" w:type="dxa"/>
            <w:gridSpan w:val="3"/>
            <w:tcMar>
              <w:top w:w="80" w:type="dxa"/>
              <w:left w:w="120" w:type="dxa"/>
              <w:bottom w:w="80" w:type="dxa"/>
              <w:right w:w="120" w:type="dxa"/>
            </w:tcMar>
          </w:tcPr>
          <w:p w14:paraId="0B3A8578"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b/>
                <w:bCs/>
                <w:sz w:val="20"/>
                <w:szCs w:val="20"/>
                <w:lang w:eastAsia="pl-PL"/>
              </w:rPr>
              <w:t>6. Normy i certyfikaty</w:t>
            </w:r>
          </w:p>
        </w:tc>
        <w:tc>
          <w:tcPr>
            <w:tcW w:w="1842" w:type="dxa"/>
          </w:tcPr>
          <w:p w14:paraId="377F6A16" w14:textId="77777777" w:rsidR="00693B8B" w:rsidRPr="000E7D7A" w:rsidRDefault="00693B8B" w:rsidP="00E53C10">
            <w:pPr>
              <w:spacing w:before="0" w:after="0" w:line="240" w:lineRule="auto"/>
              <w:rPr>
                <w:rFonts w:ascii="Arial" w:eastAsia="Arial" w:hAnsi="Arial" w:cs="Arial"/>
                <w:b/>
                <w:bCs/>
                <w:sz w:val="20"/>
                <w:szCs w:val="20"/>
                <w:lang w:eastAsia="pl-PL"/>
              </w:rPr>
            </w:pPr>
          </w:p>
        </w:tc>
      </w:tr>
      <w:tr w:rsidR="00693B8B" w:rsidRPr="000E7D7A" w14:paraId="394FCF80" w14:textId="0659FA8C" w:rsidTr="00693B8B">
        <w:tc>
          <w:tcPr>
            <w:tcW w:w="650" w:type="dxa"/>
            <w:tcMar>
              <w:top w:w="80" w:type="dxa"/>
              <w:left w:w="120" w:type="dxa"/>
              <w:bottom w:w="80" w:type="dxa"/>
              <w:right w:w="120" w:type="dxa"/>
            </w:tcMar>
            <w:vAlign w:val="center"/>
          </w:tcPr>
          <w:p w14:paraId="41419C02"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6.1</w:t>
            </w:r>
          </w:p>
        </w:tc>
        <w:tc>
          <w:tcPr>
            <w:tcW w:w="2440" w:type="dxa"/>
            <w:tcMar>
              <w:top w:w="80" w:type="dxa"/>
              <w:left w:w="120" w:type="dxa"/>
              <w:bottom w:w="80" w:type="dxa"/>
              <w:right w:w="120" w:type="dxa"/>
            </w:tcMar>
            <w:vAlign w:val="center"/>
          </w:tcPr>
          <w:p w14:paraId="0D0AC921"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Oznakowanie CE</w:t>
            </w:r>
          </w:p>
        </w:tc>
        <w:tc>
          <w:tcPr>
            <w:tcW w:w="6125" w:type="dxa"/>
            <w:tcMar>
              <w:top w:w="80" w:type="dxa"/>
              <w:left w:w="120" w:type="dxa"/>
              <w:bottom w:w="80" w:type="dxa"/>
              <w:right w:w="120" w:type="dxa"/>
            </w:tcMar>
            <w:vAlign w:val="center"/>
          </w:tcPr>
          <w:p w14:paraId="71D2A6A4"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Wymagane</w:t>
            </w:r>
          </w:p>
        </w:tc>
        <w:tc>
          <w:tcPr>
            <w:tcW w:w="1842" w:type="dxa"/>
          </w:tcPr>
          <w:p w14:paraId="44ED8FFF" w14:textId="77777777" w:rsidR="00693B8B" w:rsidRPr="000E7D7A" w:rsidRDefault="00693B8B" w:rsidP="00E53C10">
            <w:pPr>
              <w:spacing w:before="0" w:after="0" w:line="240" w:lineRule="auto"/>
              <w:rPr>
                <w:rFonts w:ascii="Arial" w:eastAsia="Arial" w:hAnsi="Arial" w:cs="Arial"/>
                <w:sz w:val="20"/>
                <w:szCs w:val="20"/>
                <w:lang w:eastAsia="pl-PL"/>
              </w:rPr>
            </w:pPr>
          </w:p>
        </w:tc>
      </w:tr>
      <w:tr w:rsidR="00693B8B" w:rsidRPr="000E7D7A" w14:paraId="1D622526" w14:textId="3B4367A9" w:rsidTr="00693B8B">
        <w:tc>
          <w:tcPr>
            <w:tcW w:w="650" w:type="dxa"/>
            <w:tcMar>
              <w:top w:w="80" w:type="dxa"/>
              <w:left w:w="120" w:type="dxa"/>
              <w:bottom w:w="80" w:type="dxa"/>
              <w:right w:w="120" w:type="dxa"/>
            </w:tcMar>
            <w:vAlign w:val="center"/>
          </w:tcPr>
          <w:p w14:paraId="45D826F5" w14:textId="77777777" w:rsidR="00693B8B" w:rsidRPr="000E7D7A" w:rsidRDefault="00693B8B" w:rsidP="00E53C10">
            <w:pPr>
              <w:spacing w:before="0" w:after="0" w:line="240" w:lineRule="auto"/>
              <w:jc w:val="center"/>
              <w:rPr>
                <w:rFonts w:ascii="Arial" w:eastAsia="Arial" w:hAnsi="Arial" w:cs="Arial"/>
                <w:sz w:val="22"/>
                <w:szCs w:val="22"/>
                <w:lang w:eastAsia="pl-PL"/>
              </w:rPr>
            </w:pPr>
            <w:r w:rsidRPr="000E7D7A">
              <w:rPr>
                <w:rFonts w:ascii="Arial" w:eastAsia="Arial" w:hAnsi="Arial" w:cs="Arial"/>
                <w:sz w:val="20"/>
                <w:szCs w:val="20"/>
                <w:lang w:eastAsia="pl-PL"/>
              </w:rPr>
              <w:t>6.2</w:t>
            </w:r>
          </w:p>
        </w:tc>
        <w:tc>
          <w:tcPr>
            <w:tcW w:w="2440" w:type="dxa"/>
            <w:tcMar>
              <w:top w:w="80" w:type="dxa"/>
              <w:left w:w="120" w:type="dxa"/>
              <w:bottom w:w="80" w:type="dxa"/>
              <w:right w:w="120" w:type="dxa"/>
            </w:tcMar>
            <w:vAlign w:val="center"/>
          </w:tcPr>
          <w:p w14:paraId="105B6D75" w14:textId="77777777" w:rsidR="00693B8B" w:rsidRPr="000E7D7A" w:rsidRDefault="00693B8B" w:rsidP="00E53C10">
            <w:pPr>
              <w:spacing w:before="0" w:after="0" w:line="240" w:lineRule="auto"/>
              <w:rPr>
                <w:rFonts w:ascii="Arial" w:eastAsia="Arial" w:hAnsi="Arial" w:cs="Arial"/>
                <w:sz w:val="22"/>
                <w:szCs w:val="22"/>
                <w:lang w:eastAsia="pl-PL"/>
              </w:rPr>
            </w:pPr>
            <w:proofErr w:type="spellStart"/>
            <w:r w:rsidRPr="000E7D7A">
              <w:rPr>
                <w:rFonts w:ascii="Arial" w:eastAsia="Arial" w:hAnsi="Arial" w:cs="Arial"/>
                <w:sz w:val="20"/>
                <w:szCs w:val="20"/>
                <w:lang w:eastAsia="pl-PL"/>
              </w:rPr>
              <w:t>RoHS</w:t>
            </w:r>
            <w:proofErr w:type="spellEnd"/>
          </w:p>
        </w:tc>
        <w:tc>
          <w:tcPr>
            <w:tcW w:w="6125" w:type="dxa"/>
            <w:tcMar>
              <w:top w:w="80" w:type="dxa"/>
              <w:left w:w="120" w:type="dxa"/>
              <w:bottom w:w="80" w:type="dxa"/>
              <w:right w:w="120" w:type="dxa"/>
            </w:tcMar>
            <w:vAlign w:val="center"/>
          </w:tcPr>
          <w:p w14:paraId="1E82DCED" w14:textId="77777777" w:rsidR="00693B8B" w:rsidRPr="000E7D7A" w:rsidRDefault="00693B8B" w:rsidP="00E53C10">
            <w:pPr>
              <w:spacing w:before="0" w:after="0" w:line="240" w:lineRule="auto"/>
              <w:rPr>
                <w:rFonts w:ascii="Arial" w:eastAsia="Arial" w:hAnsi="Arial" w:cs="Arial"/>
                <w:sz w:val="22"/>
                <w:szCs w:val="22"/>
                <w:lang w:eastAsia="pl-PL"/>
              </w:rPr>
            </w:pPr>
            <w:r w:rsidRPr="000E7D7A">
              <w:rPr>
                <w:rFonts w:ascii="Arial" w:eastAsia="Arial" w:hAnsi="Arial" w:cs="Arial"/>
                <w:sz w:val="20"/>
                <w:szCs w:val="20"/>
                <w:lang w:eastAsia="pl-PL"/>
              </w:rPr>
              <w:t>Wymagane</w:t>
            </w:r>
          </w:p>
        </w:tc>
        <w:tc>
          <w:tcPr>
            <w:tcW w:w="1842" w:type="dxa"/>
          </w:tcPr>
          <w:p w14:paraId="23EC8308" w14:textId="77777777" w:rsidR="00693B8B" w:rsidRPr="000E7D7A" w:rsidRDefault="00693B8B" w:rsidP="00E53C10">
            <w:pPr>
              <w:spacing w:before="0" w:after="0" w:line="240" w:lineRule="auto"/>
              <w:rPr>
                <w:rFonts w:ascii="Arial" w:eastAsia="Arial" w:hAnsi="Arial" w:cs="Arial"/>
                <w:sz w:val="20"/>
                <w:szCs w:val="20"/>
                <w:lang w:eastAsia="pl-PL"/>
              </w:rPr>
            </w:pPr>
          </w:p>
        </w:tc>
      </w:tr>
    </w:tbl>
    <w:p w14:paraId="5937ED5B" w14:textId="77777777" w:rsidR="00D44068" w:rsidRPr="000912C8" w:rsidRDefault="00D44068" w:rsidP="00D44068">
      <w:pPr>
        <w:spacing w:before="0" w:after="0" w:line="240" w:lineRule="auto"/>
        <w:rPr>
          <w:rFonts w:ascii="Calibri Light" w:hAnsi="Calibri Light" w:cs="Calibri Light"/>
          <w:b/>
          <w:bCs/>
          <w:sz w:val="22"/>
          <w:szCs w:val="22"/>
          <w:lang w:eastAsia="pl-PL"/>
        </w:rPr>
      </w:pPr>
    </w:p>
    <w:p w14:paraId="5199B1FF" w14:textId="1F23962E"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w:t>
      </w:r>
      <w:r w:rsidR="00132D92">
        <w:rPr>
          <w:rFonts w:ascii="Calibri Light" w:hAnsi="Calibri Light" w:cs="Calibri Light"/>
          <w:b/>
          <w:bCs/>
          <w:sz w:val="22"/>
          <w:szCs w:val="22"/>
          <w:lang w:eastAsia="pl-PL"/>
        </w:rPr>
        <w:t>2</w:t>
      </w:r>
      <w:r>
        <w:rPr>
          <w:rFonts w:ascii="Calibri Light" w:hAnsi="Calibri Light" w:cs="Calibri Light"/>
          <w:b/>
          <w:bCs/>
          <w:sz w:val="22"/>
          <w:szCs w:val="22"/>
          <w:lang w:eastAsia="pl-PL"/>
        </w:rPr>
        <w:t xml:space="preserve">. </w:t>
      </w:r>
      <w:proofErr w:type="spellStart"/>
      <w:r>
        <w:rPr>
          <w:rFonts w:ascii="Calibri Light" w:hAnsi="Calibri Light" w:cs="Calibri Light"/>
          <w:b/>
          <w:bCs/>
          <w:sz w:val="22"/>
          <w:szCs w:val="22"/>
          <w:lang w:eastAsia="pl-PL"/>
        </w:rPr>
        <w:t>Zarządzalne</w:t>
      </w:r>
      <w:proofErr w:type="spellEnd"/>
      <w:r>
        <w:rPr>
          <w:rFonts w:ascii="Calibri Light" w:hAnsi="Calibri Light" w:cs="Calibri Light"/>
          <w:b/>
          <w:bCs/>
          <w:sz w:val="22"/>
          <w:szCs w:val="22"/>
          <w:lang w:eastAsia="pl-PL"/>
        </w:rPr>
        <w:t xml:space="preserve"> urządzenia sieciowe z obsługą VLAN – 4 sztuki </w:t>
      </w:r>
    </w:p>
    <w:p w14:paraId="104E59BC"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8D52976" w14:textId="77777777" w:rsidR="00D44068" w:rsidRPr="00F01D75" w:rsidRDefault="00D44068" w:rsidP="00D44068">
      <w:pPr>
        <w:spacing w:before="0" w:after="0"/>
        <w:rPr>
          <w:rFonts w:eastAsia="Arial"/>
          <w:lang w:eastAsia="pl-PL"/>
        </w:rPr>
      </w:pPr>
      <w:r w:rsidRPr="00F01D75">
        <w:rPr>
          <w:rFonts w:eastAsia="Arial"/>
          <w:lang w:eastAsia="pl-PL"/>
        </w:rPr>
        <w:t>1. Postanowienia ogólne</w:t>
      </w:r>
    </w:p>
    <w:p w14:paraId="14A45522" w14:textId="77777777" w:rsidR="00D44068" w:rsidRDefault="00D44068" w:rsidP="00D44068">
      <w:pPr>
        <w:spacing w:before="0" w:after="0" w:line="240" w:lineRule="auto"/>
        <w:rPr>
          <w:rFonts w:ascii="Arial" w:eastAsia="Arial" w:hAnsi="Arial" w:cs="Arial"/>
          <w:sz w:val="20"/>
          <w:szCs w:val="20"/>
          <w:lang w:eastAsia="pl-PL"/>
        </w:rPr>
      </w:pPr>
      <w:r w:rsidRPr="00F01D75">
        <w:rPr>
          <w:rFonts w:ascii="Arial" w:eastAsia="Arial" w:hAnsi="Arial" w:cs="Arial"/>
          <w:sz w:val="20"/>
          <w:szCs w:val="20"/>
          <w:lang w:eastAsia="pl-PL"/>
        </w:rPr>
        <w:lastRenderedPageBreak/>
        <w:t xml:space="preserve">Przedmiotem zamówienia jest dostawa przełącznika sieciowego dostępowego warstwy 2 (L2) z obsługą Power </w:t>
      </w:r>
      <w:proofErr w:type="spellStart"/>
      <w:r w:rsidRPr="00F01D75">
        <w:rPr>
          <w:rFonts w:ascii="Arial" w:eastAsia="Arial" w:hAnsi="Arial" w:cs="Arial"/>
          <w:sz w:val="20"/>
          <w:szCs w:val="20"/>
          <w:lang w:eastAsia="pl-PL"/>
        </w:rPr>
        <w:t>over</w:t>
      </w:r>
      <w:proofErr w:type="spellEnd"/>
      <w:r w:rsidRPr="00F01D75">
        <w:rPr>
          <w:rFonts w:ascii="Arial" w:eastAsia="Arial" w:hAnsi="Arial" w:cs="Arial"/>
          <w:sz w:val="20"/>
          <w:szCs w:val="20"/>
          <w:lang w:eastAsia="pl-PL"/>
        </w:rPr>
        <w:t xml:space="preserve"> Ethernet, spełniającego minimalne wymagania techniczne określone w niniejszym dokumencie.</w:t>
      </w:r>
    </w:p>
    <w:p w14:paraId="7F62B4D7" w14:textId="77777777" w:rsidR="00D44068" w:rsidRPr="00F01D75" w:rsidRDefault="00D44068" w:rsidP="00D44068">
      <w:pPr>
        <w:spacing w:before="0" w:after="0" w:line="240" w:lineRule="auto"/>
        <w:rPr>
          <w:rFonts w:ascii="Arial" w:eastAsia="Arial" w:hAnsi="Arial" w:cs="Arial"/>
          <w:sz w:val="22"/>
          <w:szCs w:val="22"/>
          <w:lang w:eastAsia="pl-PL"/>
        </w:rPr>
      </w:pPr>
    </w:p>
    <w:p w14:paraId="08C0A4DA" w14:textId="77777777" w:rsidR="00D44068" w:rsidRPr="00F01D75" w:rsidRDefault="00D44068" w:rsidP="00D44068">
      <w:pPr>
        <w:spacing w:before="0" w:after="0"/>
        <w:rPr>
          <w:rFonts w:eastAsia="Arial"/>
          <w:lang w:eastAsia="pl-PL"/>
        </w:rPr>
      </w:pPr>
      <w:r w:rsidRPr="00F01D75">
        <w:rPr>
          <w:rFonts w:eastAsia="Arial"/>
          <w:lang w:eastAsia="pl-PL"/>
        </w:rPr>
        <w:t>2. Wymagania techniczne</w:t>
      </w:r>
    </w:p>
    <w:p w14:paraId="618105B3" w14:textId="77777777" w:rsidR="00D44068" w:rsidRPr="00F01D75" w:rsidRDefault="00D44068" w:rsidP="00D44068">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Oferowane urządzenie musi spełniać co najmniej następujące parametry minimalne:</w:t>
      </w:r>
    </w:p>
    <w:tbl>
      <w:tblPr>
        <w:tblW w:w="1091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4"/>
        <w:gridCol w:w="2416"/>
        <w:gridCol w:w="5739"/>
        <w:gridCol w:w="2126"/>
      </w:tblGrid>
      <w:tr w:rsidR="00693B8B" w:rsidRPr="00F01D75" w14:paraId="7B5350FE" w14:textId="2C072EC0" w:rsidTr="00693B8B">
        <w:trPr>
          <w:tblHeader/>
        </w:trPr>
        <w:tc>
          <w:tcPr>
            <w:tcW w:w="634"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2DC4A14F" w14:textId="77777777" w:rsidR="00693B8B" w:rsidRPr="00F01D75" w:rsidRDefault="00693B8B" w:rsidP="00E53C10">
            <w:pPr>
              <w:spacing w:before="0" w:after="0" w:line="240" w:lineRule="auto"/>
              <w:jc w:val="center"/>
              <w:rPr>
                <w:rFonts w:ascii="Arial" w:eastAsia="Arial" w:hAnsi="Arial" w:cs="Arial"/>
                <w:sz w:val="22"/>
                <w:szCs w:val="22"/>
                <w:lang w:eastAsia="pl-PL"/>
              </w:rPr>
            </w:pPr>
            <w:r w:rsidRPr="00F01D75">
              <w:rPr>
                <w:rFonts w:ascii="Arial" w:eastAsia="Arial" w:hAnsi="Arial" w:cs="Arial"/>
                <w:b/>
                <w:bCs/>
                <w:color w:val="FFFFFF"/>
                <w:sz w:val="20"/>
                <w:szCs w:val="20"/>
                <w:lang w:eastAsia="pl-PL"/>
              </w:rPr>
              <w:t>Lp.</w:t>
            </w:r>
          </w:p>
        </w:tc>
        <w:tc>
          <w:tcPr>
            <w:tcW w:w="2416"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6B6D2226" w14:textId="77777777" w:rsidR="00693B8B" w:rsidRPr="00F01D75" w:rsidRDefault="00693B8B" w:rsidP="00E53C10">
            <w:pPr>
              <w:spacing w:before="0" w:after="0" w:line="240" w:lineRule="auto"/>
              <w:jc w:val="center"/>
              <w:rPr>
                <w:rFonts w:ascii="Arial" w:eastAsia="Arial" w:hAnsi="Arial" w:cs="Arial"/>
                <w:sz w:val="22"/>
                <w:szCs w:val="22"/>
                <w:lang w:eastAsia="pl-PL"/>
              </w:rPr>
            </w:pPr>
            <w:r w:rsidRPr="00F01D75">
              <w:rPr>
                <w:rFonts w:ascii="Arial" w:eastAsia="Arial" w:hAnsi="Arial" w:cs="Arial"/>
                <w:b/>
                <w:bCs/>
                <w:color w:val="FFFFFF"/>
                <w:sz w:val="20"/>
                <w:szCs w:val="20"/>
                <w:lang w:eastAsia="pl-PL"/>
              </w:rPr>
              <w:t>Parametr</w:t>
            </w:r>
          </w:p>
        </w:tc>
        <w:tc>
          <w:tcPr>
            <w:tcW w:w="5739"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54C3EC76" w14:textId="77777777" w:rsidR="00693B8B" w:rsidRPr="00F01D75" w:rsidRDefault="00693B8B" w:rsidP="00E53C10">
            <w:pPr>
              <w:spacing w:before="0" w:after="0" w:line="240" w:lineRule="auto"/>
              <w:jc w:val="center"/>
              <w:rPr>
                <w:rFonts w:ascii="Arial" w:eastAsia="Arial" w:hAnsi="Arial" w:cs="Arial"/>
                <w:sz w:val="22"/>
                <w:szCs w:val="22"/>
                <w:lang w:eastAsia="pl-PL"/>
              </w:rPr>
            </w:pPr>
            <w:r w:rsidRPr="00F01D75">
              <w:rPr>
                <w:rFonts w:ascii="Arial" w:eastAsia="Arial" w:hAnsi="Arial" w:cs="Arial"/>
                <w:b/>
                <w:bCs/>
                <w:color w:val="FFFFFF"/>
                <w:sz w:val="20"/>
                <w:szCs w:val="20"/>
                <w:lang w:eastAsia="pl-PL"/>
              </w:rPr>
              <w:t>Wymagania minimalne</w:t>
            </w:r>
          </w:p>
        </w:tc>
        <w:tc>
          <w:tcPr>
            <w:tcW w:w="2126" w:type="dxa"/>
            <w:tcBorders>
              <w:top w:val="single" w:sz="1" w:space="0" w:color="AAAAAA"/>
              <w:left w:val="single" w:sz="1" w:space="0" w:color="AAAAAA"/>
              <w:bottom w:val="single" w:sz="1" w:space="0" w:color="AAAAAA"/>
              <w:right w:val="single" w:sz="1" w:space="0" w:color="AAAAAA"/>
            </w:tcBorders>
            <w:shd w:val="clear" w:color="auto" w:fill="1F3864"/>
          </w:tcPr>
          <w:p w14:paraId="2A993BBE" w14:textId="729BFB55" w:rsidR="00693B8B" w:rsidRPr="00F01D75" w:rsidRDefault="00693B8B" w:rsidP="00E53C10">
            <w:pPr>
              <w:spacing w:before="0" w:after="0" w:line="240" w:lineRule="auto"/>
              <w:jc w:val="center"/>
              <w:rPr>
                <w:rFonts w:ascii="Arial" w:eastAsia="Arial" w:hAnsi="Arial" w:cs="Arial"/>
                <w:b/>
                <w:bCs/>
                <w:color w:val="FFFFFF"/>
                <w:sz w:val="20"/>
                <w:szCs w:val="20"/>
                <w:lang w:eastAsia="pl-PL"/>
              </w:rPr>
            </w:pPr>
            <w:r>
              <w:rPr>
                <w:b/>
                <w:bCs/>
                <w:sz w:val="20"/>
                <w:szCs w:val="22"/>
              </w:rPr>
              <w:t>Spełnia/Nie spełnia</w:t>
            </w:r>
            <w:r>
              <w:rPr>
                <w:b/>
                <w:bCs/>
                <w:sz w:val="20"/>
                <w:szCs w:val="22"/>
              </w:rPr>
              <w:br/>
              <w:t>(Wypełnia Wykonawca)</w:t>
            </w:r>
          </w:p>
        </w:tc>
      </w:tr>
      <w:tr w:rsidR="00693B8B" w:rsidRPr="00F01D75" w14:paraId="54AB05C3" w14:textId="23A6C999"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6571037"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515F635"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Typ urządzenia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6931C22"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Przełącznik dostępowy warstwy 2 (L2)</w:t>
            </w:r>
          </w:p>
        </w:tc>
        <w:tc>
          <w:tcPr>
            <w:tcW w:w="2126" w:type="dxa"/>
            <w:tcBorders>
              <w:top w:val="single" w:sz="1" w:space="0" w:color="AAAAAA"/>
              <w:left w:val="single" w:sz="1" w:space="0" w:color="AAAAAA"/>
              <w:bottom w:val="single" w:sz="1" w:space="0" w:color="AAAAAA"/>
              <w:right w:val="single" w:sz="1" w:space="0" w:color="AAAAAA"/>
            </w:tcBorders>
          </w:tcPr>
          <w:p w14:paraId="5090B1AC"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1EFB6969" w14:textId="7C4DC152"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008F9A2"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35D95F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Porty miedziane</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84FF875"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 xml:space="preserve">Minimum 48 portów 10/100/1000Base-T z obsługą </w:t>
            </w:r>
            <w:proofErr w:type="spellStart"/>
            <w:r w:rsidRPr="00F01D75">
              <w:rPr>
                <w:rFonts w:ascii="Arial" w:eastAsia="Arial" w:hAnsi="Arial" w:cs="Arial"/>
                <w:sz w:val="20"/>
                <w:szCs w:val="20"/>
                <w:lang w:eastAsia="pl-PL"/>
              </w:rPr>
              <w:t>PoE</w:t>
            </w:r>
            <w:proofErr w:type="spellEnd"/>
            <w:r w:rsidRPr="00F01D75">
              <w:rPr>
                <w:rFonts w:ascii="Arial" w:eastAsia="Arial" w:hAnsi="Arial" w:cs="Arial"/>
                <w:sz w:val="20"/>
                <w:szCs w:val="20"/>
                <w:lang w:eastAsia="pl-PL"/>
              </w:rPr>
              <w:t>/</w:t>
            </w:r>
            <w:proofErr w:type="spellStart"/>
            <w:r w:rsidRPr="00F01D75">
              <w:rPr>
                <w:rFonts w:ascii="Arial" w:eastAsia="Arial" w:hAnsi="Arial" w:cs="Arial"/>
                <w:sz w:val="20"/>
                <w:szCs w:val="20"/>
                <w:lang w:eastAsia="pl-PL"/>
              </w:rPr>
              <w:t>PoE</w:t>
            </w:r>
            <w:proofErr w:type="spellEnd"/>
            <w:r w:rsidRPr="00F01D75">
              <w:rPr>
                <w:rFonts w:ascii="Arial" w:eastAsia="Arial" w:hAnsi="Arial" w:cs="Arial"/>
                <w:sz w:val="20"/>
                <w:szCs w:val="20"/>
                <w:lang w:eastAsia="pl-PL"/>
              </w:rPr>
              <w:t>+</w:t>
            </w:r>
          </w:p>
        </w:tc>
        <w:tc>
          <w:tcPr>
            <w:tcW w:w="2126" w:type="dxa"/>
            <w:tcBorders>
              <w:top w:val="single" w:sz="1" w:space="0" w:color="AAAAAA"/>
              <w:left w:val="single" w:sz="1" w:space="0" w:color="AAAAAA"/>
              <w:bottom w:val="single" w:sz="1" w:space="0" w:color="AAAAAA"/>
              <w:right w:val="single" w:sz="1" w:space="0" w:color="AAAAAA"/>
            </w:tcBorders>
          </w:tcPr>
          <w:p w14:paraId="4DFE5023"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6DE774C" w14:textId="5696F47F"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E07B0D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3</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81918A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Porty </w:t>
            </w:r>
            <w:proofErr w:type="spellStart"/>
            <w:r w:rsidRPr="00F01D75">
              <w:rPr>
                <w:rFonts w:ascii="Arial" w:eastAsia="Arial" w:hAnsi="Arial" w:cs="Arial"/>
                <w:b/>
                <w:bCs/>
                <w:sz w:val="20"/>
                <w:szCs w:val="20"/>
                <w:lang w:eastAsia="pl-PL"/>
              </w:rPr>
              <w:t>uplink</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5D4917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Minimum 4 porty 10GBase-X SFP+</w:t>
            </w:r>
          </w:p>
        </w:tc>
        <w:tc>
          <w:tcPr>
            <w:tcW w:w="2126" w:type="dxa"/>
            <w:tcBorders>
              <w:top w:val="single" w:sz="1" w:space="0" w:color="AAAAAA"/>
              <w:left w:val="single" w:sz="1" w:space="0" w:color="AAAAAA"/>
              <w:bottom w:val="single" w:sz="1" w:space="0" w:color="AAAAAA"/>
              <w:right w:val="single" w:sz="1" w:space="0" w:color="AAAAAA"/>
            </w:tcBorders>
          </w:tcPr>
          <w:p w14:paraId="782E9EEC"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46D6804A" w14:textId="77165CDF"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F93876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4</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9BF8BA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Budżet </w:t>
            </w:r>
            <w:proofErr w:type="spellStart"/>
            <w:r w:rsidRPr="00F01D75">
              <w:rPr>
                <w:rFonts w:ascii="Arial" w:eastAsia="Arial" w:hAnsi="Arial" w:cs="Arial"/>
                <w:b/>
                <w:bCs/>
                <w:sz w:val="20"/>
                <w:szCs w:val="20"/>
                <w:lang w:eastAsia="pl-PL"/>
              </w:rPr>
              <w:t>PoE</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45DA02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 xml:space="preserve">Minimum 740 W całkowitego budżetu </w:t>
            </w:r>
            <w:proofErr w:type="spellStart"/>
            <w:r w:rsidRPr="00F01D75">
              <w:rPr>
                <w:rFonts w:ascii="Arial" w:eastAsia="Arial" w:hAnsi="Arial" w:cs="Arial"/>
                <w:sz w:val="20"/>
                <w:szCs w:val="20"/>
                <w:lang w:eastAsia="pl-PL"/>
              </w:rPr>
              <w:t>PoE</w:t>
            </w:r>
            <w:proofErr w:type="spellEnd"/>
          </w:p>
        </w:tc>
        <w:tc>
          <w:tcPr>
            <w:tcW w:w="2126" w:type="dxa"/>
            <w:tcBorders>
              <w:top w:val="single" w:sz="1" w:space="0" w:color="AAAAAA"/>
              <w:left w:val="single" w:sz="1" w:space="0" w:color="AAAAAA"/>
              <w:bottom w:val="single" w:sz="1" w:space="0" w:color="AAAAAA"/>
              <w:right w:val="single" w:sz="1" w:space="0" w:color="AAAAAA"/>
            </w:tcBorders>
          </w:tcPr>
          <w:p w14:paraId="2FF5D591"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2A54B4E5" w14:textId="7229ED1A"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E047BAA"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5</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D08E7F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Standard </w:t>
            </w:r>
            <w:proofErr w:type="spellStart"/>
            <w:r w:rsidRPr="00F01D75">
              <w:rPr>
                <w:rFonts w:ascii="Arial" w:eastAsia="Arial" w:hAnsi="Arial" w:cs="Arial"/>
                <w:b/>
                <w:bCs/>
                <w:sz w:val="20"/>
                <w:szCs w:val="20"/>
                <w:lang w:eastAsia="pl-PL"/>
              </w:rPr>
              <w:t>PoE</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9B9072A"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IEEE 802.3af (</w:t>
            </w:r>
            <w:proofErr w:type="spellStart"/>
            <w:r w:rsidRPr="00F01D75">
              <w:rPr>
                <w:rFonts w:ascii="Arial" w:eastAsia="Arial" w:hAnsi="Arial" w:cs="Arial"/>
                <w:sz w:val="20"/>
                <w:szCs w:val="20"/>
                <w:lang w:eastAsia="pl-PL"/>
              </w:rPr>
              <w:t>PoE</w:t>
            </w:r>
            <w:proofErr w:type="spellEnd"/>
            <w:r w:rsidRPr="00F01D75">
              <w:rPr>
                <w:rFonts w:ascii="Arial" w:eastAsia="Arial" w:hAnsi="Arial" w:cs="Arial"/>
                <w:sz w:val="20"/>
                <w:szCs w:val="20"/>
                <w:lang w:eastAsia="pl-PL"/>
              </w:rPr>
              <w:t>) oraz IEEE 802.3at (</w:t>
            </w:r>
            <w:proofErr w:type="spellStart"/>
            <w:r w:rsidRPr="00F01D75">
              <w:rPr>
                <w:rFonts w:ascii="Arial" w:eastAsia="Arial" w:hAnsi="Arial" w:cs="Arial"/>
                <w:sz w:val="20"/>
                <w:szCs w:val="20"/>
                <w:lang w:eastAsia="pl-PL"/>
              </w:rPr>
              <w:t>PoE</w:t>
            </w:r>
            <w:proofErr w:type="spellEnd"/>
            <w:r w:rsidRPr="00F01D75">
              <w:rPr>
                <w:rFonts w:ascii="Arial" w:eastAsia="Arial" w:hAnsi="Arial" w:cs="Arial"/>
                <w:sz w:val="20"/>
                <w:szCs w:val="20"/>
                <w:lang w:eastAsia="pl-PL"/>
              </w:rPr>
              <w:t>+)</w:t>
            </w:r>
          </w:p>
        </w:tc>
        <w:tc>
          <w:tcPr>
            <w:tcW w:w="2126" w:type="dxa"/>
            <w:tcBorders>
              <w:top w:val="single" w:sz="1" w:space="0" w:color="AAAAAA"/>
              <w:left w:val="single" w:sz="1" w:space="0" w:color="AAAAAA"/>
              <w:bottom w:val="single" w:sz="1" w:space="0" w:color="AAAAAA"/>
              <w:right w:val="single" w:sz="1" w:space="0" w:color="AAAAAA"/>
            </w:tcBorders>
          </w:tcPr>
          <w:p w14:paraId="4D79F1AF"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5227F9B9" w14:textId="754D858B"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EAC787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6</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996BE82"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Zasilanie</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7174110"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230V AC, zasilacz wbudowany</w:t>
            </w:r>
          </w:p>
        </w:tc>
        <w:tc>
          <w:tcPr>
            <w:tcW w:w="2126" w:type="dxa"/>
            <w:tcBorders>
              <w:top w:val="single" w:sz="1" w:space="0" w:color="AAAAAA"/>
              <w:left w:val="single" w:sz="1" w:space="0" w:color="AAAAAA"/>
              <w:bottom w:val="single" w:sz="1" w:space="0" w:color="AAAAAA"/>
              <w:right w:val="single" w:sz="1" w:space="0" w:color="AAAAAA"/>
            </w:tcBorders>
          </w:tcPr>
          <w:p w14:paraId="3A0913DE"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5C195F69" w14:textId="71ABA9BA"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2A4123C"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7</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B5C7471"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Przepustowość przełączania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4EBFB6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 xml:space="preserve">Minimum 176 </w:t>
            </w:r>
            <w:proofErr w:type="spellStart"/>
            <w:r w:rsidRPr="00F01D75">
              <w:rPr>
                <w:rFonts w:ascii="Arial" w:eastAsia="Arial" w:hAnsi="Arial" w:cs="Arial"/>
                <w:sz w:val="20"/>
                <w:szCs w:val="20"/>
                <w:lang w:eastAsia="pl-PL"/>
              </w:rPr>
              <w:t>Gb</w:t>
            </w:r>
            <w:proofErr w:type="spellEnd"/>
            <w:r w:rsidRPr="00F01D75">
              <w:rPr>
                <w:rFonts w:ascii="Arial" w:eastAsia="Arial" w:hAnsi="Arial" w:cs="Arial"/>
                <w:sz w:val="20"/>
                <w:szCs w:val="20"/>
                <w:lang w:eastAsia="pl-PL"/>
              </w:rPr>
              <w:t>/s (non-</w:t>
            </w:r>
            <w:proofErr w:type="spellStart"/>
            <w:r w:rsidRPr="00F01D75">
              <w:rPr>
                <w:rFonts w:ascii="Arial" w:eastAsia="Arial" w:hAnsi="Arial" w:cs="Arial"/>
                <w:sz w:val="20"/>
                <w:szCs w:val="20"/>
                <w:lang w:eastAsia="pl-PL"/>
              </w:rPr>
              <w:t>blocking</w:t>
            </w:r>
            <w:proofErr w:type="spellEnd"/>
            <w:r w:rsidRPr="00F01D75">
              <w:rPr>
                <w:rFonts w:ascii="Arial" w:eastAsia="Arial" w:hAnsi="Arial" w:cs="Arial"/>
                <w:sz w:val="20"/>
                <w:szCs w:val="20"/>
                <w:lang w:eastAsia="pl-PL"/>
              </w:rPr>
              <w:t>)</w:t>
            </w:r>
          </w:p>
        </w:tc>
        <w:tc>
          <w:tcPr>
            <w:tcW w:w="2126" w:type="dxa"/>
            <w:tcBorders>
              <w:top w:val="single" w:sz="1" w:space="0" w:color="AAAAAA"/>
              <w:left w:val="single" w:sz="1" w:space="0" w:color="AAAAAA"/>
              <w:bottom w:val="single" w:sz="1" w:space="0" w:color="AAAAAA"/>
              <w:right w:val="single" w:sz="1" w:space="0" w:color="AAAAAA"/>
            </w:tcBorders>
          </w:tcPr>
          <w:p w14:paraId="619B3137"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623467EE" w14:textId="02E15255"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46E1EA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8</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F9BC36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Szybkość przekazywania pakietów</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5A3A66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 xml:space="preserve">Minimum 130 </w:t>
            </w:r>
            <w:proofErr w:type="spellStart"/>
            <w:r w:rsidRPr="00F01D75">
              <w:rPr>
                <w:rFonts w:ascii="Arial" w:eastAsia="Arial" w:hAnsi="Arial" w:cs="Arial"/>
                <w:sz w:val="20"/>
                <w:szCs w:val="20"/>
                <w:lang w:eastAsia="pl-PL"/>
              </w:rPr>
              <w:t>Mpps</w:t>
            </w:r>
            <w:proofErr w:type="spellEnd"/>
          </w:p>
        </w:tc>
        <w:tc>
          <w:tcPr>
            <w:tcW w:w="2126" w:type="dxa"/>
            <w:tcBorders>
              <w:top w:val="single" w:sz="1" w:space="0" w:color="AAAAAA"/>
              <w:left w:val="single" w:sz="1" w:space="0" w:color="AAAAAA"/>
              <w:bottom w:val="single" w:sz="1" w:space="0" w:color="AAAAAA"/>
              <w:right w:val="single" w:sz="1" w:space="0" w:color="AAAAAA"/>
            </w:tcBorders>
          </w:tcPr>
          <w:p w14:paraId="19202B72"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6355543B" w14:textId="51869753"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F84087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9</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7460331"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Tablica adresów MAC</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3F5449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Minimum 16 000 wpisów</w:t>
            </w:r>
          </w:p>
        </w:tc>
        <w:tc>
          <w:tcPr>
            <w:tcW w:w="2126" w:type="dxa"/>
            <w:tcBorders>
              <w:top w:val="single" w:sz="1" w:space="0" w:color="AAAAAA"/>
              <w:left w:val="single" w:sz="1" w:space="0" w:color="AAAAAA"/>
              <w:bottom w:val="single" w:sz="1" w:space="0" w:color="AAAAAA"/>
              <w:right w:val="single" w:sz="1" w:space="0" w:color="AAAAAA"/>
            </w:tcBorders>
          </w:tcPr>
          <w:p w14:paraId="33683913"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56AE87E2" w14:textId="0D5A5AE8"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B8D538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10</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7CADBDA"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Bufor pakietów</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C612AAA"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Minimum 4 MB</w:t>
            </w:r>
          </w:p>
        </w:tc>
        <w:tc>
          <w:tcPr>
            <w:tcW w:w="2126" w:type="dxa"/>
            <w:tcBorders>
              <w:top w:val="single" w:sz="1" w:space="0" w:color="AAAAAA"/>
              <w:left w:val="single" w:sz="1" w:space="0" w:color="AAAAAA"/>
              <w:bottom w:val="single" w:sz="1" w:space="0" w:color="AAAAAA"/>
              <w:right w:val="single" w:sz="1" w:space="0" w:color="AAAAAA"/>
            </w:tcBorders>
          </w:tcPr>
          <w:p w14:paraId="5E5E2AF4"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DB31695" w14:textId="764E9FA1"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09FD7E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11</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F2B450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VLAN</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A035A7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IEEE 802.1Q, minimum 4 094 aktywnych VLAN</w:t>
            </w:r>
          </w:p>
        </w:tc>
        <w:tc>
          <w:tcPr>
            <w:tcW w:w="2126" w:type="dxa"/>
            <w:tcBorders>
              <w:top w:val="single" w:sz="1" w:space="0" w:color="AAAAAA"/>
              <w:left w:val="single" w:sz="1" w:space="0" w:color="AAAAAA"/>
              <w:bottom w:val="single" w:sz="1" w:space="0" w:color="AAAAAA"/>
              <w:right w:val="single" w:sz="1" w:space="0" w:color="AAAAAA"/>
            </w:tcBorders>
          </w:tcPr>
          <w:p w14:paraId="414EE9FC"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0F6D04BC" w14:textId="38CDB0FB"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A7637EC"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12</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44C162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Agregacja łączy</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5FB9417"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IEEE 802.3ad (LACP), minimum 32 grupy LACP</w:t>
            </w:r>
          </w:p>
        </w:tc>
        <w:tc>
          <w:tcPr>
            <w:tcW w:w="2126" w:type="dxa"/>
            <w:tcBorders>
              <w:top w:val="single" w:sz="1" w:space="0" w:color="AAAAAA"/>
              <w:left w:val="single" w:sz="1" w:space="0" w:color="AAAAAA"/>
              <w:bottom w:val="single" w:sz="1" w:space="0" w:color="AAAAAA"/>
              <w:right w:val="single" w:sz="1" w:space="0" w:color="AAAAAA"/>
            </w:tcBorders>
          </w:tcPr>
          <w:p w14:paraId="460B6466"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301EE0F" w14:textId="5B65F79F"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5B539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13</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EA3E4DD" w14:textId="77777777" w:rsidR="00693B8B" w:rsidRPr="00F01D75" w:rsidRDefault="00693B8B" w:rsidP="00E53C10">
            <w:pPr>
              <w:spacing w:before="0" w:after="0" w:line="240" w:lineRule="auto"/>
              <w:rPr>
                <w:rFonts w:ascii="Arial" w:eastAsia="Arial" w:hAnsi="Arial" w:cs="Arial"/>
                <w:sz w:val="22"/>
                <w:szCs w:val="22"/>
                <w:lang w:eastAsia="pl-PL"/>
              </w:rPr>
            </w:pPr>
            <w:proofErr w:type="spellStart"/>
            <w:r w:rsidRPr="00F01D75">
              <w:rPr>
                <w:rFonts w:ascii="Arial" w:eastAsia="Arial" w:hAnsi="Arial" w:cs="Arial"/>
                <w:b/>
                <w:bCs/>
                <w:sz w:val="20"/>
                <w:szCs w:val="20"/>
                <w:lang w:eastAsia="pl-PL"/>
              </w:rPr>
              <w:t>Spanning</w:t>
            </w:r>
            <w:proofErr w:type="spellEnd"/>
            <w:r w:rsidRPr="00F01D75">
              <w:rPr>
                <w:rFonts w:ascii="Arial" w:eastAsia="Arial" w:hAnsi="Arial" w:cs="Arial"/>
                <w:b/>
                <w:bCs/>
                <w:sz w:val="20"/>
                <w:szCs w:val="20"/>
                <w:lang w:eastAsia="pl-PL"/>
              </w:rPr>
              <w:t xml:space="preserve"> </w:t>
            </w:r>
            <w:proofErr w:type="spellStart"/>
            <w:r w:rsidRPr="00F01D75">
              <w:rPr>
                <w:rFonts w:ascii="Arial" w:eastAsia="Arial" w:hAnsi="Arial" w:cs="Arial"/>
                <w:b/>
                <w:bCs/>
                <w:sz w:val="20"/>
                <w:szCs w:val="20"/>
                <w:lang w:eastAsia="pl-PL"/>
              </w:rPr>
              <w:t>Tree</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08FAD8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IEEE 802.1D (STP), IEEE 802.1w (RSTP), IEEE 802.1s (MSTP)</w:t>
            </w:r>
          </w:p>
        </w:tc>
        <w:tc>
          <w:tcPr>
            <w:tcW w:w="2126" w:type="dxa"/>
            <w:tcBorders>
              <w:top w:val="single" w:sz="1" w:space="0" w:color="AAAAAA"/>
              <w:left w:val="single" w:sz="1" w:space="0" w:color="AAAAAA"/>
              <w:bottom w:val="single" w:sz="1" w:space="0" w:color="AAAAAA"/>
              <w:right w:val="single" w:sz="1" w:space="0" w:color="AAAAAA"/>
            </w:tcBorders>
          </w:tcPr>
          <w:p w14:paraId="71D962AE"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56F36B2" w14:textId="5388B676"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C16AE9C"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14</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D356591"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Jumbo </w:t>
            </w:r>
            <w:proofErr w:type="spellStart"/>
            <w:r w:rsidRPr="00F01D75">
              <w:rPr>
                <w:rFonts w:ascii="Arial" w:eastAsia="Arial" w:hAnsi="Arial" w:cs="Arial"/>
                <w:b/>
                <w:bCs/>
                <w:sz w:val="20"/>
                <w:szCs w:val="20"/>
                <w:lang w:eastAsia="pl-PL"/>
              </w:rPr>
              <w:t>Frames</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4867626"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ramek Jumbo, minimum 9 216 B</w:t>
            </w:r>
          </w:p>
        </w:tc>
        <w:tc>
          <w:tcPr>
            <w:tcW w:w="2126" w:type="dxa"/>
            <w:tcBorders>
              <w:top w:val="single" w:sz="1" w:space="0" w:color="AAAAAA"/>
              <w:left w:val="single" w:sz="1" w:space="0" w:color="AAAAAA"/>
              <w:bottom w:val="single" w:sz="1" w:space="0" w:color="AAAAAA"/>
              <w:right w:val="single" w:sz="1" w:space="0" w:color="AAAAAA"/>
            </w:tcBorders>
          </w:tcPr>
          <w:p w14:paraId="3ECC9E2A"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7AEDE7C" w14:textId="5D9D2E05"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692088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15</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B5F0AC6"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Kontrola dostępu</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82D29F0"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IEEE 802.1X (port-</w:t>
            </w:r>
            <w:proofErr w:type="spellStart"/>
            <w:r w:rsidRPr="00F01D75">
              <w:rPr>
                <w:rFonts w:ascii="Arial" w:eastAsia="Arial" w:hAnsi="Arial" w:cs="Arial"/>
                <w:sz w:val="20"/>
                <w:szCs w:val="20"/>
                <w:lang w:eastAsia="pl-PL"/>
              </w:rPr>
              <w:t>based</w:t>
            </w:r>
            <w:proofErr w:type="spellEnd"/>
            <w:r w:rsidRPr="00F01D75">
              <w:rPr>
                <w:rFonts w:ascii="Arial" w:eastAsia="Arial" w:hAnsi="Arial" w:cs="Arial"/>
                <w:sz w:val="20"/>
                <w:szCs w:val="20"/>
                <w:lang w:eastAsia="pl-PL"/>
              </w:rPr>
              <w:t xml:space="preserve"> NAC), ACL na portach</w:t>
            </w:r>
          </w:p>
        </w:tc>
        <w:tc>
          <w:tcPr>
            <w:tcW w:w="2126" w:type="dxa"/>
            <w:tcBorders>
              <w:top w:val="single" w:sz="1" w:space="0" w:color="AAAAAA"/>
              <w:left w:val="single" w:sz="1" w:space="0" w:color="AAAAAA"/>
              <w:bottom w:val="single" w:sz="1" w:space="0" w:color="AAAAAA"/>
              <w:right w:val="single" w:sz="1" w:space="0" w:color="AAAAAA"/>
            </w:tcBorders>
          </w:tcPr>
          <w:p w14:paraId="71FB5366"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A6CC0C3" w14:textId="12B0B406"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A9A3675"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16</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927E046" w14:textId="77777777" w:rsidR="00693B8B" w:rsidRPr="00F01D75" w:rsidRDefault="00693B8B" w:rsidP="00E53C10">
            <w:pPr>
              <w:spacing w:before="0" w:after="0" w:line="240" w:lineRule="auto"/>
              <w:rPr>
                <w:rFonts w:ascii="Arial" w:eastAsia="Arial" w:hAnsi="Arial" w:cs="Arial"/>
                <w:sz w:val="22"/>
                <w:szCs w:val="22"/>
                <w:lang w:eastAsia="pl-PL"/>
              </w:rPr>
            </w:pPr>
            <w:proofErr w:type="spellStart"/>
            <w:r w:rsidRPr="00F01D75">
              <w:rPr>
                <w:rFonts w:ascii="Arial" w:eastAsia="Arial" w:hAnsi="Arial" w:cs="Arial"/>
                <w:b/>
                <w:bCs/>
                <w:sz w:val="20"/>
                <w:szCs w:val="20"/>
                <w:lang w:eastAsia="pl-PL"/>
              </w:rPr>
              <w:t>Storm</w:t>
            </w:r>
            <w:proofErr w:type="spellEnd"/>
            <w:r w:rsidRPr="00F01D75">
              <w:rPr>
                <w:rFonts w:ascii="Arial" w:eastAsia="Arial" w:hAnsi="Arial" w:cs="Arial"/>
                <w:b/>
                <w:bCs/>
                <w:sz w:val="20"/>
                <w:szCs w:val="20"/>
                <w:lang w:eastAsia="pl-PL"/>
              </w:rPr>
              <w:t xml:space="preserve"> Control</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9D3B8F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Ochrona przed broadcast/</w:t>
            </w:r>
            <w:proofErr w:type="spellStart"/>
            <w:r w:rsidRPr="00F01D75">
              <w:rPr>
                <w:rFonts w:ascii="Arial" w:eastAsia="Arial" w:hAnsi="Arial" w:cs="Arial"/>
                <w:sz w:val="20"/>
                <w:szCs w:val="20"/>
                <w:lang w:eastAsia="pl-PL"/>
              </w:rPr>
              <w:t>multicast</w:t>
            </w:r>
            <w:proofErr w:type="spellEnd"/>
            <w:r w:rsidRPr="00F01D75">
              <w:rPr>
                <w:rFonts w:ascii="Arial" w:eastAsia="Arial" w:hAnsi="Arial" w:cs="Arial"/>
                <w:sz w:val="20"/>
                <w:szCs w:val="20"/>
                <w:lang w:eastAsia="pl-PL"/>
              </w:rPr>
              <w:t>/</w:t>
            </w:r>
            <w:proofErr w:type="spellStart"/>
            <w:r w:rsidRPr="00F01D75">
              <w:rPr>
                <w:rFonts w:ascii="Arial" w:eastAsia="Arial" w:hAnsi="Arial" w:cs="Arial"/>
                <w:sz w:val="20"/>
                <w:szCs w:val="20"/>
                <w:lang w:eastAsia="pl-PL"/>
              </w:rPr>
              <w:t>unicast</w:t>
            </w:r>
            <w:proofErr w:type="spellEnd"/>
            <w:r w:rsidRPr="00F01D75">
              <w:rPr>
                <w:rFonts w:ascii="Arial" w:eastAsia="Arial" w:hAnsi="Arial" w:cs="Arial"/>
                <w:sz w:val="20"/>
                <w:szCs w:val="20"/>
                <w:lang w:eastAsia="pl-PL"/>
              </w:rPr>
              <w:t xml:space="preserve"> </w:t>
            </w:r>
            <w:proofErr w:type="spellStart"/>
            <w:r w:rsidRPr="00F01D75">
              <w:rPr>
                <w:rFonts w:ascii="Arial" w:eastAsia="Arial" w:hAnsi="Arial" w:cs="Arial"/>
                <w:sz w:val="20"/>
                <w:szCs w:val="20"/>
                <w:lang w:eastAsia="pl-PL"/>
              </w:rPr>
              <w:t>storm</w:t>
            </w:r>
            <w:proofErr w:type="spellEnd"/>
          </w:p>
        </w:tc>
        <w:tc>
          <w:tcPr>
            <w:tcW w:w="2126" w:type="dxa"/>
            <w:tcBorders>
              <w:top w:val="single" w:sz="1" w:space="0" w:color="AAAAAA"/>
              <w:left w:val="single" w:sz="1" w:space="0" w:color="AAAAAA"/>
              <w:bottom w:val="single" w:sz="1" w:space="0" w:color="AAAAAA"/>
              <w:right w:val="single" w:sz="1" w:space="0" w:color="AAAAAA"/>
            </w:tcBorders>
          </w:tcPr>
          <w:p w14:paraId="1FF6FF4E"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68094EBB" w14:textId="26325458"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92BE689"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17</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37EC9C"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DHCP </w:t>
            </w:r>
            <w:proofErr w:type="spellStart"/>
            <w:r w:rsidRPr="00F01D75">
              <w:rPr>
                <w:rFonts w:ascii="Arial" w:eastAsia="Arial" w:hAnsi="Arial" w:cs="Arial"/>
                <w:b/>
                <w:bCs/>
                <w:sz w:val="20"/>
                <w:szCs w:val="20"/>
                <w:lang w:eastAsia="pl-PL"/>
              </w:rPr>
              <w:t>Snooping</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07D0A8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Tak</w:t>
            </w:r>
          </w:p>
        </w:tc>
        <w:tc>
          <w:tcPr>
            <w:tcW w:w="2126" w:type="dxa"/>
            <w:tcBorders>
              <w:top w:val="single" w:sz="1" w:space="0" w:color="AAAAAA"/>
              <w:left w:val="single" w:sz="1" w:space="0" w:color="AAAAAA"/>
              <w:bottom w:val="single" w:sz="1" w:space="0" w:color="AAAAAA"/>
              <w:right w:val="single" w:sz="1" w:space="0" w:color="AAAAAA"/>
            </w:tcBorders>
          </w:tcPr>
          <w:p w14:paraId="73DA7EF8"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8C6284C" w14:textId="60D2B07E"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81E4189"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18</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BC50A4C" w14:textId="77777777" w:rsidR="00693B8B" w:rsidRPr="00F01D75" w:rsidRDefault="00693B8B" w:rsidP="00E53C10">
            <w:pPr>
              <w:spacing w:before="0" w:after="0" w:line="240" w:lineRule="auto"/>
              <w:rPr>
                <w:rFonts w:ascii="Arial" w:eastAsia="Arial" w:hAnsi="Arial" w:cs="Arial"/>
                <w:sz w:val="22"/>
                <w:szCs w:val="22"/>
                <w:lang w:eastAsia="pl-PL"/>
              </w:rPr>
            </w:pPr>
            <w:proofErr w:type="spellStart"/>
            <w:r w:rsidRPr="00F01D75">
              <w:rPr>
                <w:rFonts w:ascii="Arial" w:eastAsia="Arial" w:hAnsi="Arial" w:cs="Arial"/>
                <w:b/>
                <w:bCs/>
                <w:sz w:val="20"/>
                <w:szCs w:val="20"/>
                <w:lang w:eastAsia="pl-PL"/>
              </w:rPr>
              <w:t>Dynamic</w:t>
            </w:r>
            <w:proofErr w:type="spellEnd"/>
            <w:r w:rsidRPr="00F01D75">
              <w:rPr>
                <w:rFonts w:ascii="Arial" w:eastAsia="Arial" w:hAnsi="Arial" w:cs="Arial"/>
                <w:b/>
                <w:bCs/>
                <w:sz w:val="20"/>
                <w:szCs w:val="20"/>
                <w:lang w:eastAsia="pl-PL"/>
              </w:rPr>
              <w:t xml:space="preserve"> ARP </w:t>
            </w:r>
            <w:proofErr w:type="spellStart"/>
            <w:r w:rsidRPr="00F01D75">
              <w:rPr>
                <w:rFonts w:ascii="Arial" w:eastAsia="Arial" w:hAnsi="Arial" w:cs="Arial"/>
                <w:b/>
                <w:bCs/>
                <w:sz w:val="20"/>
                <w:szCs w:val="20"/>
                <w:lang w:eastAsia="pl-PL"/>
              </w:rPr>
              <w:t>Inspection</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128E42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Tak</w:t>
            </w:r>
          </w:p>
        </w:tc>
        <w:tc>
          <w:tcPr>
            <w:tcW w:w="2126" w:type="dxa"/>
            <w:tcBorders>
              <w:top w:val="single" w:sz="1" w:space="0" w:color="AAAAAA"/>
              <w:left w:val="single" w:sz="1" w:space="0" w:color="AAAAAA"/>
              <w:bottom w:val="single" w:sz="1" w:space="0" w:color="AAAAAA"/>
              <w:right w:val="single" w:sz="1" w:space="0" w:color="AAAAAA"/>
            </w:tcBorders>
          </w:tcPr>
          <w:p w14:paraId="0DC9CAA3"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89FBD93" w14:textId="4D00F19D"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504F447"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19</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A1C2DA0"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IP Source </w:t>
            </w:r>
            <w:proofErr w:type="spellStart"/>
            <w:r w:rsidRPr="00F01D75">
              <w:rPr>
                <w:rFonts w:ascii="Arial" w:eastAsia="Arial" w:hAnsi="Arial" w:cs="Arial"/>
                <w:b/>
                <w:bCs/>
                <w:sz w:val="20"/>
                <w:szCs w:val="20"/>
                <w:lang w:eastAsia="pl-PL"/>
              </w:rPr>
              <w:t>Guard</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60F00D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Tak</w:t>
            </w:r>
          </w:p>
        </w:tc>
        <w:tc>
          <w:tcPr>
            <w:tcW w:w="2126" w:type="dxa"/>
            <w:tcBorders>
              <w:top w:val="single" w:sz="1" w:space="0" w:color="AAAAAA"/>
              <w:left w:val="single" w:sz="1" w:space="0" w:color="AAAAAA"/>
              <w:bottom w:val="single" w:sz="1" w:space="0" w:color="AAAAAA"/>
              <w:right w:val="single" w:sz="1" w:space="0" w:color="AAAAAA"/>
            </w:tcBorders>
          </w:tcPr>
          <w:p w14:paraId="3841DFCA"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055459FC" w14:textId="14E2FADC"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338944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20</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C9D6CD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Kolejki </w:t>
            </w:r>
            <w:proofErr w:type="spellStart"/>
            <w:r w:rsidRPr="00F01D75">
              <w:rPr>
                <w:rFonts w:ascii="Arial" w:eastAsia="Arial" w:hAnsi="Arial" w:cs="Arial"/>
                <w:b/>
                <w:bCs/>
                <w:sz w:val="20"/>
                <w:szCs w:val="20"/>
                <w:lang w:eastAsia="pl-PL"/>
              </w:rPr>
              <w:t>QoS</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E664AE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Minimum 8 kolejek sprzętowych na port</w:t>
            </w:r>
          </w:p>
        </w:tc>
        <w:tc>
          <w:tcPr>
            <w:tcW w:w="2126" w:type="dxa"/>
            <w:tcBorders>
              <w:top w:val="single" w:sz="1" w:space="0" w:color="AAAAAA"/>
              <w:left w:val="single" w:sz="1" w:space="0" w:color="AAAAAA"/>
              <w:bottom w:val="single" w:sz="1" w:space="0" w:color="AAAAAA"/>
              <w:right w:val="single" w:sz="1" w:space="0" w:color="AAAAAA"/>
            </w:tcBorders>
          </w:tcPr>
          <w:p w14:paraId="62BE7933"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47712A30" w14:textId="003DD33E"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00CD8C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21</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7E47DD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 xml:space="preserve">Mechanizmy </w:t>
            </w:r>
            <w:proofErr w:type="spellStart"/>
            <w:r w:rsidRPr="00F01D75">
              <w:rPr>
                <w:rFonts w:ascii="Arial" w:eastAsia="Arial" w:hAnsi="Arial" w:cs="Arial"/>
                <w:b/>
                <w:bCs/>
                <w:sz w:val="20"/>
                <w:szCs w:val="20"/>
                <w:lang w:eastAsia="pl-PL"/>
              </w:rPr>
              <w:t>QoS</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3BD7CFF"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IEEE 802.1p, DSCP, SP, WRR, DRR</w:t>
            </w:r>
          </w:p>
        </w:tc>
        <w:tc>
          <w:tcPr>
            <w:tcW w:w="2126" w:type="dxa"/>
            <w:tcBorders>
              <w:top w:val="single" w:sz="1" w:space="0" w:color="AAAAAA"/>
              <w:left w:val="single" w:sz="1" w:space="0" w:color="AAAAAA"/>
              <w:bottom w:val="single" w:sz="1" w:space="0" w:color="AAAAAA"/>
              <w:right w:val="single" w:sz="1" w:space="0" w:color="AAAAAA"/>
            </w:tcBorders>
          </w:tcPr>
          <w:p w14:paraId="5EDD9C4E"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5F4393A" w14:textId="5BFD0452"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B6C4E79"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22</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50B6C65"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Interfejs zarządzania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24A42E0"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Port konsolowy RJ-45/mini-USB, port zarządzania Out-of-Band 10/100/1000</w:t>
            </w:r>
          </w:p>
        </w:tc>
        <w:tc>
          <w:tcPr>
            <w:tcW w:w="2126" w:type="dxa"/>
            <w:tcBorders>
              <w:top w:val="single" w:sz="1" w:space="0" w:color="AAAAAA"/>
              <w:left w:val="single" w:sz="1" w:space="0" w:color="AAAAAA"/>
              <w:bottom w:val="single" w:sz="1" w:space="0" w:color="AAAAAA"/>
              <w:right w:val="single" w:sz="1" w:space="0" w:color="AAAAAA"/>
            </w:tcBorders>
          </w:tcPr>
          <w:p w14:paraId="149BB7C6"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797386F" w14:textId="584260BB"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5446C92"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lastRenderedPageBreak/>
              <w:t>23</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D05E93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Protokoły zarządzania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6D1BEF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SNMPv1/v2c/v3, Telnet, SSHv2, HTTPS, RMON</w:t>
            </w:r>
          </w:p>
        </w:tc>
        <w:tc>
          <w:tcPr>
            <w:tcW w:w="2126" w:type="dxa"/>
            <w:tcBorders>
              <w:top w:val="single" w:sz="1" w:space="0" w:color="AAAAAA"/>
              <w:left w:val="single" w:sz="1" w:space="0" w:color="AAAAAA"/>
              <w:bottom w:val="single" w:sz="1" w:space="0" w:color="AAAAAA"/>
              <w:right w:val="single" w:sz="1" w:space="0" w:color="AAAAAA"/>
            </w:tcBorders>
          </w:tcPr>
          <w:p w14:paraId="0585C984"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6823581B" w14:textId="748F64E6"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F5CD117"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24</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6CE463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Oprogramowanie</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2692E56"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Wsparcie dla CLI, Web GUI</w:t>
            </w:r>
          </w:p>
        </w:tc>
        <w:tc>
          <w:tcPr>
            <w:tcW w:w="2126" w:type="dxa"/>
            <w:tcBorders>
              <w:top w:val="single" w:sz="1" w:space="0" w:color="AAAAAA"/>
              <w:left w:val="single" w:sz="1" w:space="0" w:color="AAAAAA"/>
              <w:bottom w:val="single" w:sz="1" w:space="0" w:color="AAAAAA"/>
              <w:right w:val="single" w:sz="1" w:space="0" w:color="AAAAAA"/>
            </w:tcBorders>
          </w:tcPr>
          <w:p w14:paraId="3C1EC730"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B83D900" w14:textId="2E3A7DCE"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EF7ECDC"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25</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84680B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NTP</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3C51A0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Obsługa synchronizacji czasu NTP</w:t>
            </w:r>
          </w:p>
        </w:tc>
        <w:tc>
          <w:tcPr>
            <w:tcW w:w="2126" w:type="dxa"/>
            <w:tcBorders>
              <w:top w:val="single" w:sz="1" w:space="0" w:color="AAAAAA"/>
              <w:left w:val="single" w:sz="1" w:space="0" w:color="AAAAAA"/>
              <w:bottom w:val="single" w:sz="1" w:space="0" w:color="AAAAAA"/>
              <w:right w:val="single" w:sz="1" w:space="0" w:color="AAAAAA"/>
            </w:tcBorders>
          </w:tcPr>
          <w:p w14:paraId="14F904FB"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7CA68931" w14:textId="4FC50E52"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C28D522"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26</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5851DD8" w14:textId="77777777" w:rsidR="00693B8B" w:rsidRPr="00F01D75" w:rsidRDefault="00693B8B" w:rsidP="00E53C10">
            <w:pPr>
              <w:spacing w:before="0" w:after="0" w:line="240" w:lineRule="auto"/>
              <w:rPr>
                <w:rFonts w:ascii="Arial" w:eastAsia="Arial" w:hAnsi="Arial" w:cs="Arial"/>
                <w:sz w:val="22"/>
                <w:szCs w:val="22"/>
                <w:lang w:eastAsia="pl-PL"/>
              </w:rPr>
            </w:pPr>
            <w:proofErr w:type="spellStart"/>
            <w:r w:rsidRPr="00F01D75">
              <w:rPr>
                <w:rFonts w:ascii="Arial" w:eastAsia="Arial" w:hAnsi="Arial" w:cs="Arial"/>
                <w:b/>
                <w:bCs/>
                <w:sz w:val="20"/>
                <w:szCs w:val="20"/>
                <w:lang w:eastAsia="pl-PL"/>
              </w:rPr>
              <w:t>Syslog</w:t>
            </w:r>
            <w:proofErr w:type="spellEnd"/>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ED6AC8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 xml:space="preserve">Obsługa </w:t>
            </w:r>
            <w:proofErr w:type="spellStart"/>
            <w:r w:rsidRPr="00F01D75">
              <w:rPr>
                <w:rFonts w:ascii="Arial" w:eastAsia="Arial" w:hAnsi="Arial" w:cs="Arial"/>
                <w:sz w:val="20"/>
                <w:szCs w:val="20"/>
                <w:lang w:eastAsia="pl-PL"/>
              </w:rPr>
              <w:t>Syslog</w:t>
            </w:r>
            <w:proofErr w:type="spellEnd"/>
            <w:r w:rsidRPr="00F01D75">
              <w:rPr>
                <w:rFonts w:ascii="Arial" w:eastAsia="Arial" w:hAnsi="Arial" w:cs="Arial"/>
                <w:sz w:val="20"/>
                <w:szCs w:val="20"/>
                <w:lang w:eastAsia="pl-PL"/>
              </w:rPr>
              <w:t xml:space="preserve"> do zewnętrznego serwera</w:t>
            </w:r>
          </w:p>
        </w:tc>
        <w:tc>
          <w:tcPr>
            <w:tcW w:w="2126" w:type="dxa"/>
            <w:tcBorders>
              <w:top w:val="single" w:sz="1" w:space="0" w:color="AAAAAA"/>
              <w:left w:val="single" w:sz="1" w:space="0" w:color="AAAAAA"/>
              <w:bottom w:val="single" w:sz="1" w:space="0" w:color="AAAAAA"/>
              <w:right w:val="single" w:sz="1" w:space="0" w:color="AAAAAA"/>
            </w:tcBorders>
          </w:tcPr>
          <w:p w14:paraId="55C3319C"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0C2E8A36" w14:textId="32D09E0D"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BEA1331"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27</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DEEF1F9"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Obudowa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2C5DFFB" w14:textId="77777777" w:rsidR="00693B8B" w:rsidRPr="00F01D75" w:rsidRDefault="00693B8B" w:rsidP="00E53C10">
            <w:pPr>
              <w:spacing w:before="0" w:after="0" w:line="240" w:lineRule="auto"/>
              <w:rPr>
                <w:rFonts w:ascii="Arial" w:eastAsia="Arial" w:hAnsi="Arial" w:cs="Arial"/>
                <w:sz w:val="22"/>
                <w:szCs w:val="22"/>
                <w:lang w:eastAsia="pl-PL"/>
              </w:rPr>
            </w:pPr>
            <w:proofErr w:type="spellStart"/>
            <w:r w:rsidRPr="00F01D75">
              <w:rPr>
                <w:rFonts w:ascii="Arial" w:eastAsia="Arial" w:hAnsi="Arial" w:cs="Arial"/>
                <w:sz w:val="20"/>
                <w:szCs w:val="20"/>
                <w:lang w:eastAsia="pl-PL"/>
              </w:rPr>
              <w:t>Rack</w:t>
            </w:r>
            <w:proofErr w:type="spellEnd"/>
            <w:r w:rsidRPr="00F01D75">
              <w:rPr>
                <w:rFonts w:ascii="Arial" w:eastAsia="Arial" w:hAnsi="Arial" w:cs="Arial"/>
                <w:sz w:val="20"/>
                <w:szCs w:val="20"/>
                <w:lang w:eastAsia="pl-PL"/>
              </w:rPr>
              <w:t xml:space="preserve"> 19", 1U</w:t>
            </w:r>
          </w:p>
        </w:tc>
        <w:tc>
          <w:tcPr>
            <w:tcW w:w="2126" w:type="dxa"/>
            <w:tcBorders>
              <w:top w:val="single" w:sz="1" w:space="0" w:color="AAAAAA"/>
              <w:left w:val="single" w:sz="1" w:space="0" w:color="AAAAAA"/>
              <w:bottom w:val="single" w:sz="1" w:space="0" w:color="AAAAAA"/>
              <w:right w:val="single" w:sz="1" w:space="0" w:color="AAAAAA"/>
            </w:tcBorders>
          </w:tcPr>
          <w:p w14:paraId="084C1DA9"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0D6EF2C" w14:textId="5BAF4FFD"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078EDEA"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28</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A4C21F7"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Temperatura pracy</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5BFF998"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0°C do +45°C</w:t>
            </w:r>
          </w:p>
        </w:tc>
        <w:tc>
          <w:tcPr>
            <w:tcW w:w="2126" w:type="dxa"/>
            <w:tcBorders>
              <w:top w:val="single" w:sz="1" w:space="0" w:color="AAAAAA"/>
              <w:left w:val="single" w:sz="1" w:space="0" w:color="AAAAAA"/>
              <w:bottom w:val="single" w:sz="1" w:space="0" w:color="AAAAAA"/>
              <w:right w:val="single" w:sz="1" w:space="0" w:color="AAAAAA"/>
            </w:tcBorders>
          </w:tcPr>
          <w:p w14:paraId="6F9C8E20"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4B18B96F" w14:textId="26490C5B"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0A2323E"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29</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96E4466"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Certyfikaty</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642C8A9"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CE, FCC lub równoważne</w:t>
            </w:r>
          </w:p>
        </w:tc>
        <w:tc>
          <w:tcPr>
            <w:tcW w:w="2126" w:type="dxa"/>
            <w:tcBorders>
              <w:top w:val="single" w:sz="1" w:space="0" w:color="AAAAAA"/>
              <w:left w:val="single" w:sz="1" w:space="0" w:color="AAAAAA"/>
              <w:bottom w:val="single" w:sz="1" w:space="0" w:color="AAAAAA"/>
              <w:right w:val="single" w:sz="1" w:space="0" w:color="AAAAAA"/>
            </w:tcBorders>
          </w:tcPr>
          <w:p w14:paraId="5B6BD05B" w14:textId="77777777" w:rsidR="00693B8B" w:rsidRPr="00F01D75" w:rsidRDefault="00693B8B" w:rsidP="00E53C10">
            <w:pPr>
              <w:spacing w:before="0" w:after="0" w:line="240" w:lineRule="auto"/>
              <w:rPr>
                <w:rFonts w:ascii="Arial" w:eastAsia="Arial" w:hAnsi="Arial" w:cs="Arial"/>
                <w:sz w:val="20"/>
                <w:szCs w:val="20"/>
                <w:lang w:eastAsia="pl-PL"/>
              </w:rPr>
            </w:pPr>
          </w:p>
        </w:tc>
      </w:tr>
      <w:tr w:rsidR="00693B8B" w:rsidRPr="00F01D75" w14:paraId="37CD6AC9" w14:textId="765270F9" w:rsidTr="00693B8B">
        <w:tc>
          <w:tcPr>
            <w:tcW w:w="634"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E8EC074"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30</w:t>
            </w:r>
          </w:p>
        </w:tc>
        <w:tc>
          <w:tcPr>
            <w:tcW w:w="2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579CF8D"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b/>
                <w:bCs/>
                <w:sz w:val="20"/>
                <w:szCs w:val="20"/>
                <w:lang w:eastAsia="pl-PL"/>
              </w:rPr>
              <w:t>Gwarancja</w:t>
            </w:r>
          </w:p>
        </w:tc>
        <w:tc>
          <w:tcPr>
            <w:tcW w:w="573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D1C0A8B" w14:textId="77777777" w:rsidR="00693B8B" w:rsidRPr="00F01D75" w:rsidRDefault="00693B8B" w:rsidP="00E53C10">
            <w:pPr>
              <w:spacing w:before="0" w:after="0" w:line="240" w:lineRule="auto"/>
              <w:rPr>
                <w:rFonts w:ascii="Arial" w:eastAsia="Arial" w:hAnsi="Arial" w:cs="Arial"/>
                <w:sz w:val="22"/>
                <w:szCs w:val="22"/>
                <w:lang w:eastAsia="pl-PL"/>
              </w:rPr>
            </w:pPr>
            <w:r w:rsidRPr="00F01D75">
              <w:rPr>
                <w:rFonts w:ascii="Arial" w:eastAsia="Arial" w:hAnsi="Arial" w:cs="Arial"/>
                <w:sz w:val="20"/>
                <w:szCs w:val="20"/>
                <w:lang w:eastAsia="pl-PL"/>
              </w:rPr>
              <w:t>Minimum 36 miesięcy, z wymianą sprzętu następnego dnia roboczego (NBD)</w:t>
            </w:r>
          </w:p>
        </w:tc>
        <w:tc>
          <w:tcPr>
            <w:tcW w:w="2126" w:type="dxa"/>
            <w:tcBorders>
              <w:top w:val="single" w:sz="1" w:space="0" w:color="AAAAAA"/>
              <w:left w:val="single" w:sz="1" w:space="0" w:color="AAAAAA"/>
              <w:bottom w:val="single" w:sz="1" w:space="0" w:color="AAAAAA"/>
              <w:right w:val="single" w:sz="1" w:space="0" w:color="AAAAAA"/>
            </w:tcBorders>
          </w:tcPr>
          <w:p w14:paraId="53C5048E" w14:textId="77777777" w:rsidR="00693B8B" w:rsidRPr="00F01D75" w:rsidRDefault="00693B8B" w:rsidP="00E53C10">
            <w:pPr>
              <w:spacing w:before="0" w:after="0" w:line="240" w:lineRule="auto"/>
              <w:rPr>
                <w:rFonts w:ascii="Arial" w:eastAsia="Arial" w:hAnsi="Arial" w:cs="Arial"/>
                <w:sz w:val="20"/>
                <w:szCs w:val="20"/>
                <w:lang w:eastAsia="pl-PL"/>
              </w:rPr>
            </w:pPr>
          </w:p>
        </w:tc>
      </w:tr>
    </w:tbl>
    <w:p w14:paraId="5E867743" w14:textId="77777777" w:rsidR="00D44068" w:rsidRPr="007C310B" w:rsidRDefault="00D44068" w:rsidP="00D44068">
      <w:pPr>
        <w:pStyle w:val="Akapitzlist"/>
        <w:spacing w:before="0" w:after="0" w:line="240" w:lineRule="auto"/>
        <w:rPr>
          <w:rFonts w:ascii="Calibri Light" w:hAnsi="Calibri Light" w:cs="Calibri Light"/>
          <w:b/>
          <w:bCs/>
          <w:sz w:val="22"/>
          <w:szCs w:val="22"/>
          <w:lang w:eastAsia="pl-PL"/>
        </w:rPr>
      </w:pPr>
    </w:p>
    <w:p w14:paraId="679A21CD" w14:textId="0095B164"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w:t>
      </w:r>
      <w:r w:rsidR="00132D92">
        <w:rPr>
          <w:rFonts w:ascii="Calibri Light" w:hAnsi="Calibri Light" w:cs="Calibri Light"/>
          <w:b/>
          <w:bCs/>
          <w:sz w:val="22"/>
          <w:szCs w:val="22"/>
          <w:lang w:eastAsia="pl-PL"/>
        </w:rPr>
        <w:t>3</w:t>
      </w:r>
      <w:r>
        <w:rPr>
          <w:rFonts w:ascii="Calibri Light" w:hAnsi="Calibri Light" w:cs="Calibri Light"/>
          <w:b/>
          <w:bCs/>
          <w:sz w:val="22"/>
          <w:szCs w:val="22"/>
          <w:lang w:eastAsia="pl-PL"/>
        </w:rPr>
        <w:t xml:space="preserve">. UTM I – 2 sztuki </w:t>
      </w:r>
    </w:p>
    <w:p w14:paraId="1F0F94DC"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33CE782A"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0"/>
          <w:sz w:val="22"/>
          <w:szCs w:val="22"/>
        </w:rPr>
        <w:t>UTM</w:t>
      </w:r>
    </w:p>
    <w:p w14:paraId="12E4BE99"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6C70B72A"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OBSŁUGA SIECI </w:t>
      </w:r>
    </w:p>
    <w:p w14:paraId="3B2FC051" w14:textId="77777777" w:rsidR="00D44068" w:rsidRDefault="00D44068" w:rsidP="00363CBF">
      <w:pPr>
        <w:pStyle w:val="paragraph"/>
        <w:numPr>
          <w:ilvl w:val="0"/>
          <w:numId w:val="3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posiadać wsparcie dla protokołu IPv4 oraz IPv6 co najmniej na poziomie konfiguracji adresów dla interfejsów, routingu, firewall, systemu IPS oraz usług sieciowych takich jak np. DHCP. </w:t>
      </w:r>
    </w:p>
    <w:p w14:paraId="31F1B938"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215B725C"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ZAPORA KORPORACYJNA (Firewall) </w:t>
      </w:r>
    </w:p>
    <w:p w14:paraId="4C3F052B" w14:textId="77777777" w:rsidR="00D44068" w:rsidRDefault="00D44068" w:rsidP="00363CBF">
      <w:pPr>
        <w:pStyle w:val="paragraph"/>
        <w:numPr>
          <w:ilvl w:val="0"/>
          <w:numId w:val="3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być wyposażone w Firewall klasy </w:t>
      </w:r>
      <w:proofErr w:type="spellStart"/>
      <w:r>
        <w:rPr>
          <w:rStyle w:val="normaltextrun"/>
          <w:rFonts w:ascii="Calibri" w:hAnsi="Calibri" w:cs="Calibri"/>
          <w:color w:val="000000"/>
          <w:sz w:val="22"/>
          <w:szCs w:val="22"/>
        </w:rPr>
        <w:t>Stateful</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Inspection</w:t>
      </w:r>
      <w:proofErr w:type="spellEnd"/>
      <w:r>
        <w:rPr>
          <w:rStyle w:val="normaltextrun"/>
          <w:rFonts w:ascii="Calibri" w:hAnsi="Calibri" w:cs="Calibri"/>
          <w:color w:val="000000"/>
          <w:sz w:val="22"/>
          <w:szCs w:val="22"/>
        </w:rPr>
        <w:t>. </w:t>
      </w:r>
    </w:p>
    <w:p w14:paraId="28B622FB" w14:textId="77777777" w:rsidR="00D44068" w:rsidRDefault="00D44068" w:rsidP="00363CBF">
      <w:pPr>
        <w:pStyle w:val="paragraph"/>
        <w:numPr>
          <w:ilvl w:val="0"/>
          <w:numId w:val="4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obsługiwać translacje adresów NAT n:1, NAT 1:1 oraz PAT. </w:t>
      </w:r>
    </w:p>
    <w:p w14:paraId="6E68C149" w14:textId="77777777" w:rsidR="00D44068" w:rsidRDefault="00D44068" w:rsidP="00363CBF">
      <w:pPr>
        <w:pStyle w:val="paragraph"/>
        <w:numPr>
          <w:ilvl w:val="0"/>
          <w:numId w:val="4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ustawienia trybu pracy jako router warstwy trzeciej, jako </w:t>
      </w:r>
      <w:proofErr w:type="spellStart"/>
      <w:r>
        <w:rPr>
          <w:rStyle w:val="normaltextrun"/>
          <w:rFonts w:ascii="Calibri" w:hAnsi="Calibri" w:cs="Calibri"/>
          <w:color w:val="000009"/>
          <w:sz w:val="22"/>
          <w:szCs w:val="22"/>
        </w:rPr>
        <w:t>bridge</w:t>
      </w:r>
      <w:proofErr w:type="spellEnd"/>
      <w:r>
        <w:rPr>
          <w:rStyle w:val="normaltextrun"/>
          <w:rFonts w:ascii="Calibri" w:hAnsi="Calibri" w:cs="Calibri"/>
          <w:color w:val="000009"/>
          <w:sz w:val="22"/>
          <w:szCs w:val="22"/>
        </w:rPr>
        <w:t> warstwy drugiej oraz hybrydowo (częściowo jako router, a częściowo jako </w:t>
      </w:r>
      <w:proofErr w:type="spellStart"/>
      <w:r>
        <w:rPr>
          <w:rStyle w:val="normaltextrun"/>
          <w:rFonts w:ascii="Calibri" w:hAnsi="Calibri" w:cs="Calibri"/>
          <w:color w:val="000009"/>
          <w:sz w:val="22"/>
          <w:szCs w:val="22"/>
        </w:rPr>
        <w:t>bridge</w:t>
      </w:r>
      <w:proofErr w:type="spellEnd"/>
      <w:r>
        <w:rPr>
          <w:rStyle w:val="normaltextrun"/>
          <w:rFonts w:ascii="Calibri" w:hAnsi="Calibri" w:cs="Calibri"/>
          <w:color w:val="000009"/>
          <w:sz w:val="22"/>
          <w:szCs w:val="22"/>
        </w:rPr>
        <w:t>). </w:t>
      </w:r>
    </w:p>
    <w:p w14:paraId="43CC0003" w14:textId="77777777" w:rsidR="00D44068" w:rsidRDefault="00D44068" w:rsidP="00363CBF">
      <w:pPr>
        <w:pStyle w:val="paragraph"/>
        <w:numPr>
          <w:ilvl w:val="0"/>
          <w:numId w:val="4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 </w:t>
      </w:r>
      <w:r>
        <w:rPr>
          <w:rStyle w:val="eop"/>
          <w:rFonts w:ascii="Calibri" w:hAnsi="Calibri" w:cs="Calibri"/>
          <w:color w:val="000009"/>
          <w:sz w:val="22"/>
          <w:szCs w:val="22"/>
          <w:bdr w:val="none" w:sz="0" w:space="0" w:color="auto" w:frame="1"/>
          <w:shd w:val="clear" w:color="auto" w:fill="C6C6C6"/>
        </w:rPr>
        <w:t> </w:t>
      </w:r>
    </w:p>
    <w:p w14:paraId="04293B8D" w14:textId="77777777" w:rsidR="00D44068" w:rsidRDefault="00D44068" w:rsidP="00363CBF">
      <w:pPr>
        <w:pStyle w:val="paragraph"/>
        <w:numPr>
          <w:ilvl w:val="0"/>
          <w:numId w:val="4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budowania reguł firewall na podstawie: interfejsów wejściowych i wyjściowych ruchu, źródłowego adresu IP, docelowego adresu IP, </w:t>
      </w:r>
      <w:proofErr w:type="spellStart"/>
      <w:r>
        <w:rPr>
          <w:rStyle w:val="normaltextrun"/>
          <w:rFonts w:ascii="Calibri" w:hAnsi="Calibri" w:cs="Calibri"/>
          <w:color w:val="000009"/>
          <w:sz w:val="22"/>
          <w:szCs w:val="22"/>
        </w:rPr>
        <w:t>geolokacji</w:t>
      </w:r>
      <w:proofErr w:type="spellEnd"/>
      <w:r>
        <w:rPr>
          <w:rStyle w:val="normaltextrun"/>
          <w:rFonts w:ascii="Calibri" w:hAnsi="Calibri" w:cs="Calibri"/>
          <w:color w:val="000009"/>
          <w:sz w:val="22"/>
          <w:szCs w:val="22"/>
        </w:rPr>
        <w:t> hosta źródłowego bądź docelowego, reputacji hosta</w:t>
      </w:r>
      <w:r>
        <w:rPr>
          <w:rStyle w:val="normaltextrun"/>
          <w:rFonts w:ascii="Calibri" w:hAnsi="Calibri" w:cs="Calibri"/>
          <w:color w:val="000000"/>
          <w:sz w:val="22"/>
          <w:szCs w:val="22"/>
        </w:rPr>
        <w:t>, usług internetowych (web services), użytkownika </w:t>
      </w:r>
      <w:r>
        <w:rPr>
          <w:rStyle w:val="normaltextrun"/>
          <w:rFonts w:ascii="Calibri" w:hAnsi="Calibri" w:cs="Calibri"/>
          <w:color w:val="000009"/>
          <w:sz w:val="22"/>
          <w:szCs w:val="22"/>
        </w:rPr>
        <w:t>bądź grupy z bazy LDAP, pola DSCP nagłówka pakietu, przypisania kolejki </w:t>
      </w:r>
      <w:proofErr w:type="spellStart"/>
      <w:r>
        <w:rPr>
          <w:rStyle w:val="normaltextrun"/>
          <w:rFonts w:ascii="Calibri" w:hAnsi="Calibri" w:cs="Calibri"/>
          <w:color w:val="000009"/>
          <w:sz w:val="22"/>
          <w:szCs w:val="22"/>
        </w:rPr>
        <w:t>QoS</w:t>
      </w:r>
      <w:proofErr w:type="spellEnd"/>
      <w:r>
        <w:rPr>
          <w:rStyle w:val="normaltextrun"/>
          <w:rFonts w:ascii="Calibri" w:hAnsi="Calibri" w:cs="Calibri"/>
          <w:color w:val="000009"/>
          <w:sz w:val="22"/>
          <w:szCs w:val="22"/>
        </w:rPr>
        <w:t>, określenia limitu połączeń na sekundę, godziny oraz dnia nawiązywania połączenia. </w:t>
      </w:r>
    </w:p>
    <w:p w14:paraId="3CDE3623" w14:textId="77777777" w:rsidR="00D44068" w:rsidRDefault="00D44068" w:rsidP="00363CBF">
      <w:pPr>
        <w:pStyle w:val="paragraph"/>
        <w:numPr>
          <w:ilvl w:val="0"/>
          <w:numId w:val="4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filtrowanie jedynie na poziomie warstwy 2 modelu OSI tj. na podstawie adresów mac. </w:t>
      </w:r>
    </w:p>
    <w:p w14:paraId="33CFB31C" w14:textId="77777777" w:rsidR="00D44068" w:rsidRDefault="00D44068" w:rsidP="00363CBF">
      <w:pPr>
        <w:pStyle w:val="paragraph"/>
        <w:numPr>
          <w:ilvl w:val="0"/>
          <w:numId w:val="4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Administrator ma mieć możliwość zdefiniowania minimum 10 różnych, niezależnie konfigurowalnych, zestawów reguł firewall. </w:t>
      </w:r>
    </w:p>
    <w:p w14:paraId="4216FD35" w14:textId="77777777" w:rsidR="00D44068" w:rsidRDefault="00D44068" w:rsidP="00363CBF">
      <w:pPr>
        <w:pStyle w:val="paragraph"/>
        <w:numPr>
          <w:ilvl w:val="0"/>
          <w:numId w:val="4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Edytor reguł firewall ma posiadać wbudowany analizator reguł, który wskazuje błędy i sprzeczności w konfiguracji reguł. </w:t>
      </w:r>
    </w:p>
    <w:p w14:paraId="06FCB166" w14:textId="77777777" w:rsidR="00D44068" w:rsidRDefault="00D44068" w:rsidP="00363CBF">
      <w:pPr>
        <w:pStyle w:val="paragraph"/>
        <w:numPr>
          <w:ilvl w:val="0"/>
          <w:numId w:val="4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uwierzytelnienie i autoryzację użytkowników w oparciu o bazę LDAP (wewnętrzną oraz zewnętrzną), zewnętrzny serwer RADIUS, zewnętrzny serwer </w:t>
      </w:r>
      <w:proofErr w:type="spellStart"/>
      <w:r>
        <w:rPr>
          <w:rStyle w:val="normaltextrun"/>
          <w:rFonts w:ascii="Calibri" w:hAnsi="Calibri" w:cs="Calibri"/>
          <w:color w:val="000009"/>
          <w:sz w:val="22"/>
          <w:szCs w:val="22"/>
        </w:rPr>
        <w:t>Kerberos</w:t>
      </w:r>
      <w:proofErr w:type="spellEnd"/>
      <w:r>
        <w:rPr>
          <w:rStyle w:val="normaltextrun"/>
          <w:rFonts w:ascii="Calibri" w:hAnsi="Calibri" w:cs="Calibri"/>
          <w:color w:val="000009"/>
          <w:sz w:val="22"/>
          <w:szCs w:val="22"/>
        </w:rPr>
        <w:t>. </w:t>
      </w:r>
    </w:p>
    <w:p w14:paraId="272E530C" w14:textId="77777777" w:rsidR="00D44068" w:rsidRDefault="00D44068" w:rsidP="00363CBF">
      <w:pPr>
        <w:pStyle w:val="paragraph"/>
        <w:numPr>
          <w:ilvl w:val="0"/>
          <w:numId w:val="4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wskazanie trasy routingu dla wybranej reguły niezależnie od innych tras routingu (np. routingu domyślnego). </w:t>
      </w:r>
    </w:p>
    <w:p w14:paraId="3734C7A8" w14:textId="77777777" w:rsidR="00D44068" w:rsidRDefault="00D44068" w:rsidP="00363CBF">
      <w:pPr>
        <w:pStyle w:val="paragraph"/>
        <w:numPr>
          <w:ilvl w:val="0"/>
          <w:numId w:val="4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System musi umożliwiać budowanie reguł bezpieczeństwa w oparciu o definiowane przez administratora harmonogramy czasowe. </w:t>
      </w:r>
    </w:p>
    <w:p w14:paraId="7EDC38C4"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617AB502"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INTRUSION PREVENTION SYSTEM (IPS) </w:t>
      </w:r>
    </w:p>
    <w:p w14:paraId="3B7EE6AB" w14:textId="77777777" w:rsidR="00D44068" w:rsidRDefault="00D44068" w:rsidP="00363CBF">
      <w:pPr>
        <w:pStyle w:val="paragraph"/>
        <w:numPr>
          <w:ilvl w:val="0"/>
          <w:numId w:val="5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detekcji i prewencji włamań (IPS) ma być zaimplementowany w jądrze systemu i ma wykrywać włamania oraz anomalie w ruchu sieciowym przy pomocy analizy protokołów, analizy heurystycznej oraz analizy w oparciu o sygnatury kontekstowe. </w:t>
      </w:r>
    </w:p>
    <w:p w14:paraId="0E63F8E7" w14:textId="77777777" w:rsidR="00D44068" w:rsidRDefault="00D44068" w:rsidP="00363CBF">
      <w:pPr>
        <w:pStyle w:val="paragraph"/>
        <w:numPr>
          <w:ilvl w:val="0"/>
          <w:numId w:val="5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Moduł IPS ma być opracowany przez producenta urządzenia. Nie dopuszcza się, aby moduł IPS pochodził od zewnętrznego dostawcy. </w:t>
      </w:r>
    </w:p>
    <w:p w14:paraId="2C507409" w14:textId="77777777" w:rsidR="00D44068" w:rsidRDefault="00D44068" w:rsidP="00363CBF">
      <w:pPr>
        <w:pStyle w:val="paragraph"/>
        <w:numPr>
          <w:ilvl w:val="0"/>
          <w:numId w:val="5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Moduł IPS ma zabezpieczać przed co najmniej 10 000 ataków i zagrożeń. </w:t>
      </w:r>
    </w:p>
    <w:p w14:paraId="25804700" w14:textId="77777777" w:rsidR="00D44068" w:rsidRDefault="00D44068" w:rsidP="00363CBF">
      <w:pPr>
        <w:pStyle w:val="paragraph"/>
        <w:numPr>
          <w:ilvl w:val="0"/>
          <w:numId w:val="5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Administrator ma mieć możliwość tworzenia własnych sygnatur dla systemu IPS. </w:t>
      </w:r>
    </w:p>
    <w:p w14:paraId="45309AA6" w14:textId="77777777" w:rsidR="00D44068" w:rsidRDefault="00D44068" w:rsidP="00363CBF">
      <w:pPr>
        <w:pStyle w:val="paragraph"/>
        <w:numPr>
          <w:ilvl w:val="0"/>
          <w:numId w:val="5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Moduł IPS ma nie tylko wykrywać, ale również usuwać szkodliwą zawartość w kodzie HTML oraz JavaScript żądanej przez użytkownika strony internetowej nie blokując dostępu do tej strony po usunięciu zagrożenia. </w:t>
      </w:r>
    </w:p>
    <w:p w14:paraId="74A9AF5D" w14:textId="77777777" w:rsidR="00D44068" w:rsidRDefault="00D44068" w:rsidP="00363CBF">
      <w:pPr>
        <w:pStyle w:val="paragraph"/>
        <w:numPr>
          <w:ilvl w:val="0"/>
          <w:numId w:val="5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inspekcję ruchu tunelowanego wewnątrz protokołu SSL, co najmniej w zakresie analizy HTTPS, POP3S oraz SMTPS. </w:t>
      </w:r>
    </w:p>
    <w:p w14:paraId="2CB9738E" w14:textId="77777777" w:rsidR="00D44068" w:rsidRDefault="00D44068" w:rsidP="00363CBF">
      <w:pPr>
        <w:pStyle w:val="paragraph"/>
        <w:numPr>
          <w:ilvl w:val="0"/>
          <w:numId w:val="5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konfiguracji jednego z trybów pracy urządzenia, to jest: IPS, IDS lub Firewall dla wybranych adresów IP (źródłowych i docelowych), użytkowników, portów (źródłowych i docelowych) oraz na podstawie pola DSCP. </w:t>
      </w:r>
    </w:p>
    <w:p w14:paraId="6192D04C" w14:textId="77777777" w:rsidR="00D44068" w:rsidRDefault="00D44068" w:rsidP="00363CBF">
      <w:pPr>
        <w:pStyle w:val="paragraph"/>
        <w:numPr>
          <w:ilvl w:val="0"/>
          <w:numId w:val="5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ochronę między innymi przed atakami typu SQL </w:t>
      </w:r>
      <w:proofErr w:type="spellStart"/>
      <w:r>
        <w:rPr>
          <w:rStyle w:val="normaltextrun"/>
          <w:rFonts w:ascii="Calibri" w:hAnsi="Calibri" w:cs="Calibri"/>
          <w:color w:val="000009"/>
          <w:sz w:val="22"/>
          <w:szCs w:val="22"/>
        </w:rPr>
        <w:t>Injection</w:t>
      </w:r>
      <w:proofErr w:type="spellEnd"/>
      <w:r>
        <w:rPr>
          <w:rStyle w:val="normaltextrun"/>
          <w:rFonts w:ascii="Calibri" w:hAnsi="Calibri" w:cs="Calibri"/>
          <w:color w:val="000009"/>
          <w:sz w:val="22"/>
          <w:szCs w:val="22"/>
        </w:rPr>
        <w:t>, Cross Site Scripting (XSS) oraz złośliwym kodem Web2.0. </w:t>
      </w:r>
    </w:p>
    <w:p w14:paraId="584DD8E9" w14:textId="77777777" w:rsidR="00D44068" w:rsidRDefault="00D44068" w:rsidP="00363CBF">
      <w:pPr>
        <w:pStyle w:val="paragraph"/>
        <w:numPr>
          <w:ilvl w:val="0"/>
          <w:numId w:val="5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Po zakupie stosownej licencji moduł IPS ma zapewniać analizę protokołów przemysłowych co najmniej takich jak: </w:t>
      </w:r>
      <w:proofErr w:type="spellStart"/>
      <w:r>
        <w:rPr>
          <w:rStyle w:val="normaltextrun"/>
          <w:rFonts w:ascii="Calibri" w:hAnsi="Calibri" w:cs="Calibri"/>
          <w:color w:val="000009"/>
          <w:sz w:val="22"/>
          <w:szCs w:val="22"/>
        </w:rPr>
        <w:t>Modbus</w:t>
      </w:r>
      <w:proofErr w:type="spellEnd"/>
      <w:r>
        <w:rPr>
          <w:rStyle w:val="normaltextrun"/>
          <w:rFonts w:ascii="Calibri" w:hAnsi="Calibri" w:cs="Calibri"/>
          <w:color w:val="000009"/>
          <w:sz w:val="22"/>
          <w:szCs w:val="22"/>
        </w:rPr>
        <w:t>, UMAS, S7 200-300-400, </w:t>
      </w:r>
      <w:proofErr w:type="spellStart"/>
      <w:r>
        <w:rPr>
          <w:rStyle w:val="normaltextrun"/>
          <w:rFonts w:ascii="Calibri" w:hAnsi="Calibri" w:cs="Calibri"/>
          <w:color w:val="000009"/>
          <w:sz w:val="22"/>
          <w:szCs w:val="22"/>
        </w:rPr>
        <w:t>EtherNet</w:t>
      </w:r>
      <w:proofErr w:type="spellEnd"/>
      <w:r>
        <w:rPr>
          <w:rStyle w:val="normaltextrun"/>
          <w:rFonts w:ascii="Calibri" w:hAnsi="Calibri" w:cs="Calibri"/>
          <w:color w:val="000009"/>
          <w:sz w:val="22"/>
          <w:szCs w:val="22"/>
        </w:rPr>
        <w:t>/IP, CIP, OPC UA, OPC (DA/HDA/AE), </w:t>
      </w:r>
      <w:proofErr w:type="spellStart"/>
      <w:r>
        <w:rPr>
          <w:rStyle w:val="normaltextrun"/>
          <w:rFonts w:ascii="Calibri" w:hAnsi="Calibri" w:cs="Calibri"/>
          <w:color w:val="000009"/>
          <w:sz w:val="22"/>
          <w:szCs w:val="22"/>
        </w:rPr>
        <w:t>BACnet</w:t>
      </w:r>
      <w:proofErr w:type="spellEnd"/>
      <w:r>
        <w:rPr>
          <w:rStyle w:val="normaltextrun"/>
          <w:rFonts w:ascii="Calibri" w:hAnsi="Calibri" w:cs="Calibri"/>
          <w:color w:val="000009"/>
          <w:sz w:val="22"/>
          <w:szCs w:val="22"/>
        </w:rPr>
        <w:t>/IP, PROFINET, SOFBUS/LACBUS, IEC 60870-5-104, IEC 61850 (MMS, </w:t>
      </w:r>
      <w:proofErr w:type="spellStart"/>
      <w:r>
        <w:rPr>
          <w:rStyle w:val="normaltextrun"/>
          <w:rFonts w:ascii="Calibri" w:hAnsi="Calibri" w:cs="Calibri"/>
          <w:color w:val="000009"/>
          <w:sz w:val="22"/>
          <w:szCs w:val="22"/>
        </w:rPr>
        <w:t>Goose</w:t>
      </w:r>
      <w:proofErr w:type="spellEnd"/>
      <w:r>
        <w:rPr>
          <w:rStyle w:val="normaltextrun"/>
          <w:rFonts w:ascii="Calibri" w:hAnsi="Calibri" w:cs="Calibri"/>
          <w:color w:val="000009"/>
          <w:sz w:val="22"/>
          <w:szCs w:val="22"/>
        </w:rPr>
        <w:t> &amp; SV). </w:t>
      </w:r>
    </w:p>
    <w:p w14:paraId="3D8752AA" w14:textId="77777777" w:rsidR="00D44068" w:rsidRDefault="00D44068" w:rsidP="00363CBF">
      <w:pPr>
        <w:pStyle w:val="paragraph"/>
        <w:numPr>
          <w:ilvl w:val="0"/>
          <w:numId w:val="5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musi zapewniać automatyczną aktualizację sygnatur kontekstowych. </w:t>
      </w:r>
    </w:p>
    <w:p w14:paraId="0B7B0C71"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0A9905E0"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KSZTAŁTOWANIE PASMA (</w:t>
      </w:r>
      <w:proofErr w:type="spellStart"/>
      <w:r>
        <w:rPr>
          <w:rStyle w:val="normaltextrun"/>
          <w:rFonts w:ascii="Calibri" w:hAnsi="Calibri" w:cs="Calibri"/>
          <w:b/>
          <w:bCs/>
          <w:color w:val="000009"/>
          <w:sz w:val="22"/>
          <w:szCs w:val="22"/>
        </w:rPr>
        <w:t>Traffic</w:t>
      </w:r>
      <w:proofErr w:type="spellEnd"/>
      <w:r>
        <w:rPr>
          <w:rStyle w:val="normaltextrun"/>
          <w:rFonts w:ascii="Calibri" w:hAnsi="Calibri" w:cs="Calibri"/>
          <w:b/>
          <w:bCs/>
          <w:color w:val="000009"/>
          <w:sz w:val="22"/>
          <w:szCs w:val="22"/>
        </w:rPr>
        <w:t> </w:t>
      </w:r>
      <w:proofErr w:type="spellStart"/>
      <w:r>
        <w:rPr>
          <w:rStyle w:val="normaltextrun"/>
          <w:rFonts w:ascii="Calibri" w:hAnsi="Calibri" w:cs="Calibri"/>
          <w:b/>
          <w:bCs/>
          <w:color w:val="000009"/>
          <w:sz w:val="22"/>
          <w:szCs w:val="22"/>
        </w:rPr>
        <w:t>Shapping</w:t>
      </w:r>
      <w:proofErr w:type="spellEnd"/>
      <w:r>
        <w:rPr>
          <w:rStyle w:val="normaltextrun"/>
          <w:rFonts w:ascii="Calibri" w:hAnsi="Calibri" w:cs="Calibri"/>
          <w:b/>
          <w:bCs/>
          <w:color w:val="000009"/>
          <w:sz w:val="22"/>
          <w:szCs w:val="22"/>
        </w:rPr>
        <w:t>) </w:t>
      </w:r>
    </w:p>
    <w:p w14:paraId="2B83060B" w14:textId="77777777" w:rsidR="00D44068" w:rsidRDefault="00D44068" w:rsidP="00363CBF">
      <w:pPr>
        <w:pStyle w:val="paragraph"/>
        <w:numPr>
          <w:ilvl w:val="0"/>
          <w:numId w:val="6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kształtowanie pasma w oparciu o </w:t>
      </w:r>
      <w:proofErr w:type="spellStart"/>
      <w:r>
        <w:rPr>
          <w:rStyle w:val="normaltextrun"/>
          <w:rFonts w:ascii="Calibri" w:hAnsi="Calibri" w:cs="Calibri"/>
          <w:color w:val="000009"/>
          <w:sz w:val="22"/>
          <w:szCs w:val="22"/>
        </w:rPr>
        <w:t>priorytetyzację</w:t>
      </w:r>
      <w:proofErr w:type="spellEnd"/>
      <w:r>
        <w:rPr>
          <w:rStyle w:val="normaltextrun"/>
          <w:rFonts w:ascii="Calibri" w:hAnsi="Calibri" w:cs="Calibri"/>
          <w:color w:val="000009"/>
          <w:sz w:val="22"/>
          <w:szCs w:val="22"/>
        </w:rPr>
        <w:t> ruchu oraz minimalną i maksymalną wartość pasma. </w:t>
      </w:r>
    </w:p>
    <w:p w14:paraId="5C8B9927" w14:textId="77777777" w:rsidR="00D44068" w:rsidRDefault="00D44068" w:rsidP="00363CBF">
      <w:pPr>
        <w:pStyle w:val="paragraph"/>
        <w:numPr>
          <w:ilvl w:val="0"/>
          <w:numId w:val="6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Ograniczenie pasma lub </w:t>
      </w:r>
      <w:proofErr w:type="spellStart"/>
      <w:r>
        <w:rPr>
          <w:rStyle w:val="normaltextrun"/>
          <w:rFonts w:ascii="Calibri" w:hAnsi="Calibri" w:cs="Calibri"/>
          <w:color w:val="000009"/>
          <w:sz w:val="22"/>
          <w:szCs w:val="22"/>
        </w:rPr>
        <w:t>priorytetyzacja</w:t>
      </w:r>
      <w:proofErr w:type="spellEnd"/>
      <w:r>
        <w:rPr>
          <w:rStyle w:val="normaltextrun"/>
          <w:rFonts w:ascii="Calibri" w:hAnsi="Calibri" w:cs="Calibri"/>
          <w:color w:val="000009"/>
          <w:sz w:val="22"/>
          <w:szCs w:val="22"/>
        </w:rPr>
        <w:t> reguły firewall ma być możliwe względem pojedynczego połączenia, adresu IP, zautoryzowanego użytkownika, pola DSCP. </w:t>
      </w:r>
    </w:p>
    <w:p w14:paraId="727F601B" w14:textId="77777777" w:rsidR="00D44068" w:rsidRDefault="00D44068" w:rsidP="00363CBF">
      <w:pPr>
        <w:pStyle w:val="paragraph"/>
        <w:numPr>
          <w:ilvl w:val="0"/>
          <w:numId w:val="6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tworzenie tzw. kolejki nie mającej wpływu na kształtowanie pasma, a jedynie na śledzenie konkretnego typu ruchu (monitoring). </w:t>
      </w:r>
    </w:p>
    <w:p w14:paraId="1B96DE14" w14:textId="77777777" w:rsidR="00D44068" w:rsidRDefault="00D44068" w:rsidP="00363CBF">
      <w:pPr>
        <w:pStyle w:val="paragraph"/>
        <w:numPr>
          <w:ilvl w:val="0"/>
          <w:numId w:val="6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kształtowanie pasma na podstawie aplikacji generującej ruch. </w:t>
      </w:r>
    </w:p>
    <w:p w14:paraId="05D258E5"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71A9026F"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OCHRONA ANTYWIRUSOWA </w:t>
      </w:r>
    </w:p>
    <w:p w14:paraId="7BCF53D5" w14:textId="77777777" w:rsidR="00D44068" w:rsidRDefault="00D44068" w:rsidP="00363CBF">
      <w:pPr>
        <w:pStyle w:val="paragraph"/>
        <w:numPr>
          <w:ilvl w:val="0"/>
          <w:numId w:val="6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Urządzenie ma umożliwiać zastosowanie jednego z co najmniej dwóch skanerów antywirusowych dostarczonych przez firmy trzecie (innych niż producent rozwiązania). </w:t>
      </w:r>
    </w:p>
    <w:p w14:paraId="5BD007CA" w14:textId="77777777" w:rsidR="00D44068" w:rsidRDefault="00D44068" w:rsidP="00363CBF">
      <w:pPr>
        <w:pStyle w:val="paragraph"/>
        <w:numPr>
          <w:ilvl w:val="0"/>
          <w:numId w:val="6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Co najmniej jeden z dwóch skanerów antywirusowych ma być dostarczany w ramach podstawowej licencji. </w:t>
      </w:r>
    </w:p>
    <w:p w14:paraId="56C7C27F" w14:textId="77777777" w:rsidR="00D44068" w:rsidRDefault="00D44068" w:rsidP="00363CBF">
      <w:pPr>
        <w:pStyle w:val="paragraph"/>
        <w:numPr>
          <w:ilvl w:val="0"/>
          <w:numId w:val="6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określenia maksymalnej wielkości pliku jaki będzie poddawany analizie skanerem antywirusowym. </w:t>
      </w:r>
    </w:p>
    <w:p w14:paraId="487D747A" w14:textId="77777777" w:rsidR="00D44068" w:rsidRDefault="00D44068" w:rsidP="00363CBF">
      <w:pPr>
        <w:pStyle w:val="paragraph"/>
        <w:numPr>
          <w:ilvl w:val="0"/>
          <w:numId w:val="6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zdefiniowania treści komunikatu dla użytkownika o wykryciu infekcji, osobno dla infekcji wykrytych wewnątrz protokołu POP3, SMTP i FTP. W przypadku SMTP i FTP ponadto ma być możliwość zdefiniowania 3-cyfrowego kodu wykrycia infekcji. </w:t>
      </w:r>
    </w:p>
    <w:p w14:paraId="0FEA4D35"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2AA09869"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OCHRONA ANTYSPAM </w:t>
      </w:r>
    </w:p>
    <w:p w14:paraId="6E03C9C9" w14:textId="77777777" w:rsidR="00D44068" w:rsidRDefault="00D44068" w:rsidP="00363CBF">
      <w:pPr>
        <w:pStyle w:val="paragraph"/>
        <w:numPr>
          <w:ilvl w:val="0"/>
          <w:numId w:val="6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posiadać mechanizm klasyfikacji poczty elektronicznej określający czy jest pocztą niechcianą (SPAM). </w:t>
      </w:r>
    </w:p>
    <w:p w14:paraId="22611577" w14:textId="77777777" w:rsidR="00D44068" w:rsidRDefault="00D44068" w:rsidP="00363CBF">
      <w:pPr>
        <w:pStyle w:val="paragraph"/>
        <w:numPr>
          <w:ilvl w:val="0"/>
          <w:numId w:val="6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Ochrona </w:t>
      </w:r>
      <w:proofErr w:type="spellStart"/>
      <w:r>
        <w:rPr>
          <w:rStyle w:val="normaltextrun"/>
          <w:rFonts w:ascii="Calibri" w:hAnsi="Calibri" w:cs="Calibri"/>
          <w:color w:val="000000"/>
          <w:sz w:val="22"/>
          <w:szCs w:val="22"/>
        </w:rPr>
        <w:t>antyspam</w:t>
      </w:r>
      <w:proofErr w:type="spellEnd"/>
      <w:r>
        <w:rPr>
          <w:rStyle w:val="normaltextrun"/>
          <w:rFonts w:ascii="Calibri" w:hAnsi="Calibri" w:cs="Calibri"/>
          <w:color w:val="000000"/>
          <w:sz w:val="22"/>
          <w:szCs w:val="22"/>
        </w:rPr>
        <w:t> ma działać w oparciu o: </w:t>
      </w:r>
    </w:p>
    <w:p w14:paraId="01812A03" w14:textId="77777777" w:rsidR="00D44068" w:rsidRDefault="00D44068" w:rsidP="00363CBF">
      <w:pPr>
        <w:pStyle w:val="paragraph"/>
        <w:numPr>
          <w:ilvl w:val="0"/>
          <w:numId w:val="70"/>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białe/czarne listy, </w:t>
      </w:r>
    </w:p>
    <w:p w14:paraId="533555E8" w14:textId="77777777" w:rsidR="00D44068" w:rsidRDefault="00D44068" w:rsidP="00363CBF">
      <w:pPr>
        <w:pStyle w:val="paragraph"/>
        <w:numPr>
          <w:ilvl w:val="0"/>
          <w:numId w:val="71"/>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DNS RBL, </w:t>
      </w:r>
    </w:p>
    <w:p w14:paraId="402D948D" w14:textId="77777777" w:rsidR="00D44068" w:rsidRDefault="00D44068" w:rsidP="00363CBF">
      <w:pPr>
        <w:pStyle w:val="paragraph"/>
        <w:numPr>
          <w:ilvl w:val="0"/>
          <w:numId w:val="72"/>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Skaner heurystyczny. </w:t>
      </w:r>
    </w:p>
    <w:p w14:paraId="2FA8C069" w14:textId="77777777" w:rsidR="00D44068" w:rsidRDefault="00D44068" w:rsidP="00363CBF">
      <w:pPr>
        <w:pStyle w:val="paragraph"/>
        <w:numPr>
          <w:ilvl w:val="0"/>
          <w:numId w:val="7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W przypadku ochrony w oparciu o DNS RBL administrator ma mieć możliwość modyfikowania listy serwerów RBL znajdujących się w domyślnej konfiguracji urządzenia. </w:t>
      </w:r>
    </w:p>
    <w:p w14:paraId="77EA5827" w14:textId="77777777" w:rsidR="00D44068" w:rsidRDefault="00D44068" w:rsidP="00363CBF">
      <w:pPr>
        <w:pStyle w:val="paragraph"/>
        <w:numPr>
          <w:ilvl w:val="0"/>
          <w:numId w:val="7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Wpis w nagłówku wiadomości zaklasyfikowanej jako spam ma być w formacie zgodnym z formatem programu </w:t>
      </w:r>
      <w:proofErr w:type="spellStart"/>
      <w:r>
        <w:rPr>
          <w:rStyle w:val="normaltextrun"/>
          <w:rFonts w:ascii="Calibri" w:hAnsi="Calibri" w:cs="Calibri"/>
          <w:color w:val="000009"/>
          <w:sz w:val="22"/>
          <w:szCs w:val="22"/>
        </w:rPr>
        <w:t>Spamassassin</w:t>
      </w:r>
      <w:proofErr w:type="spellEnd"/>
      <w:r>
        <w:rPr>
          <w:rStyle w:val="normaltextrun"/>
          <w:rFonts w:ascii="Calibri" w:hAnsi="Calibri" w:cs="Calibri"/>
          <w:color w:val="000009"/>
          <w:sz w:val="22"/>
          <w:szCs w:val="22"/>
        </w:rPr>
        <w:t>. </w:t>
      </w:r>
    </w:p>
    <w:p w14:paraId="7444D277"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0F4B1AA4"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WIRTUALNE SIECI PRYWATNE (VPN) </w:t>
      </w:r>
    </w:p>
    <w:p w14:paraId="4F49BF59" w14:textId="77777777" w:rsidR="00D44068" w:rsidRDefault="00D44068" w:rsidP="00363CBF">
      <w:pPr>
        <w:pStyle w:val="paragraph"/>
        <w:numPr>
          <w:ilvl w:val="0"/>
          <w:numId w:val="7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stworzenie sieci VPN typu </w:t>
      </w:r>
      <w:proofErr w:type="spellStart"/>
      <w:r>
        <w:rPr>
          <w:rStyle w:val="normaltextrun"/>
          <w:rFonts w:ascii="Calibri" w:hAnsi="Calibri" w:cs="Calibri"/>
          <w:color w:val="000009"/>
          <w:sz w:val="22"/>
          <w:szCs w:val="22"/>
        </w:rPr>
        <w:t>client</w:t>
      </w:r>
      <w:proofErr w:type="spellEnd"/>
      <w:r>
        <w:rPr>
          <w:rStyle w:val="normaltextrun"/>
          <w:rFonts w:ascii="Calibri" w:hAnsi="Calibri" w:cs="Calibri"/>
          <w:color w:val="000009"/>
          <w:sz w:val="22"/>
          <w:szCs w:val="22"/>
        </w:rPr>
        <w:t>-to-</w:t>
      </w:r>
      <w:proofErr w:type="spellStart"/>
      <w:r>
        <w:rPr>
          <w:rStyle w:val="normaltextrun"/>
          <w:rFonts w:ascii="Calibri" w:hAnsi="Calibri" w:cs="Calibri"/>
          <w:color w:val="000009"/>
          <w:sz w:val="22"/>
          <w:szCs w:val="22"/>
        </w:rPr>
        <w:t>site</w:t>
      </w:r>
      <w:proofErr w:type="spellEnd"/>
      <w:r>
        <w:rPr>
          <w:rStyle w:val="normaltextrun"/>
          <w:rFonts w:ascii="Calibri" w:hAnsi="Calibri" w:cs="Calibri"/>
          <w:color w:val="000009"/>
          <w:sz w:val="22"/>
          <w:szCs w:val="22"/>
        </w:rPr>
        <w:t> (klient mobilny – lokalizacja) lub </w:t>
      </w:r>
      <w:proofErr w:type="spellStart"/>
      <w:r>
        <w:rPr>
          <w:rStyle w:val="normaltextrun"/>
          <w:rFonts w:ascii="Calibri" w:hAnsi="Calibri" w:cs="Calibri"/>
          <w:color w:val="000009"/>
          <w:sz w:val="22"/>
          <w:szCs w:val="22"/>
        </w:rPr>
        <w:t>site</w:t>
      </w:r>
      <w:proofErr w:type="spellEnd"/>
      <w:r>
        <w:rPr>
          <w:rStyle w:val="normaltextrun"/>
          <w:rFonts w:ascii="Calibri" w:hAnsi="Calibri" w:cs="Calibri"/>
          <w:color w:val="000009"/>
          <w:sz w:val="22"/>
          <w:szCs w:val="22"/>
        </w:rPr>
        <w:t>-to-</w:t>
      </w:r>
      <w:proofErr w:type="spellStart"/>
      <w:r>
        <w:rPr>
          <w:rStyle w:val="normaltextrun"/>
          <w:rFonts w:ascii="Calibri" w:hAnsi="Calibri" w:cs="Calibri"/>
          <w:color w:val="000009"/>
          <w:sz w:val="22"/>
          <w:szCs w:val="22"/>
        </w:rPr>
        <w:t>site</w:t>
      </w:r>
      <w:proofErr w:type="spellEnd"/>
      <w:r>
        <w:rPr>
          <w:rStyle w:val="normaltextrun"/>
          <w:rFonts w:ascii="Calibri" w:hAnsi="Calibri" w:cs="Calibri"/>
          <w:color w:val="000009"/>
          <w:sz w:val="22"/>
          <w:szCs w:val="22"/>
        </w:rPr>
        <w:t> (lokalizacja-lokalizacja). </w:t>
      </w:r>
    </w:p>
    <w:p w14:paraId="5B3E94E5" w14:textId="77777777" w:rsidR="00D44068" w:rsidRDefault="00D44068" w:rsidP="00363CBF">
      <w:pPr>
        <w:pStyle w:val="paragraph"/>
        <w:numPr>
          <w:ilvl w:val="0"/>
          <w:numId w:val="7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wspierać co najmniej następujące typy sieci VPN: </w:t>
      </w:r>
    </w:p>
    <w:p w14:paraId="0AE2EDAF" w14:textId="77777777" w:rsidR="00D44068" w:rsidRDefault="00D44068" w:rsidP="00363CBF">
      <w:pPr>
        <w:pStyle w:val="paragraph"/>
        <w:numPr>
          <w:ilvl w:val="0"/>
          <w:numId w:val="77"/>
        </w:numPr>
        <w:spacing w:before="0" w:beforeAutospacing="0" w:after="0" w:afterAutospacing="0"/>
        <w:ind w:left="1440" w:firstLine="0"/>
        <w:textAlignment w:val="baseline"/>
        <w:rPr>
          <w:rFonts w:ascii="Calibri" w:hAnsi="Calibri" w:cs="Calibri"/>
          <w:color w:val="000000"/>
          <w:sz w:val="22"/>
          <w:szCs w:val="22"/>
        </w:rPr>
      </w:pPr>
      <w:r>
        <w:rPr>
          <w:rStyle w:val="normaltextrun"/>
          <w:rFonts w:ascii="Calibri" w:hAnsi="Calibri" w:cs="Calibri"/>
          <w:color w:val="000000"/>
          <w:sz w:val="22"/>
          <w:szCs w:val="22"/>
        </w:rPr>
        <w:t>PPTP VPN, </w:t>
      </w:r>
    </w:p>
    <w:p w14:paraId="3EC519E8" w14:textId="77777777" w:rsidR="00D44068" w:rsidRDefault="00D44068" w:rsidP="00363CBF">
      <w:pPr>
        <w:pStyle w:val="paragraph"/>
        <w:numPr>
          <w:ilvl w:val="0"/>
          <w:numId w:val="78"/>
        </w:numPr>
        <w:spacing w:before="0" w:beforeAutospacing="0" w:after="0" w:afterAutospacing="0"/>
        <w:ind w:left="1440" w:firstLine="0"/>
        <w:textAlignment w:val="baseline"/>
        <w:rPr>
          <w:rFonts w:ascii="Calibri" w:hAnsi="Calibri" w:cs="Calibri"/>
          <w:color w:val="000000"/>
          <w:sz w:val="22"/>
          <w:szCs w:val="22"/>
        </w:rPr>
      </w:pPr>
      <w:proofErr w:type="spellStart"/>
      <w:r>
        <w:rPr>
          <w:rStyle w:val="normaltextrun"/>
          <w:rFonts w:ascii="Calibri" w:hAnsi="Calibri" w:cs="Calibri"/>
          <w:color w:val="000000"/>
          <w:sz w:val="22"/>
          <w:szCs w:val="22"/>
        </w:rPr>
        <w:t>IPSec</w:t>
      </w:r>
      <w:proofErr w:type="spellEnd"/>
      <w:r>
        <w:rPr>
          <w:rStyle w:val="normaltextrun"/>
          <w:rFonts w:ascii="Calibri" w:hAnsi="Calibri" w:cs="Calibri"/>
          <w:color w:val="000000"/>
          <w:sz w:val="22"/>
          <w:szCs w:val="22"/>
        </w:rPr>
        <w:t> VPN, </w:t>
      </w:r>
    </w:p>
    <w:p w14:paraId="2A7FB020" w14:textId="77777777" w:rsidR="00D44068" w:rsidRDefault="00D44068" w:rsidP="00363CBF">
      <w:pPr>
        <w:pStyle w:val="paragraph"/>
        <w:numPr>
          <w:ilvl w:val="0"/>
          <w:numId w:val="79"/>
        </w:numPr>
        <w:spacing w:before="0" w:beforeAutospacing="0" w:after="0" w:afterAutospacing="0"/>
        <w:ind w:left="1440" w:firstLine="0"/>
        <w:textAlignment w:val="baseline"/>
        <w:rPr>
          <w:rFonts w:ascii="Calibri" w:hAnsi="Calibri" w:cs="Calibri"/>
          <w:color w:val="000000"/>
          <w:sz w:val="22"/>
          <w:szCs w:val="22"/>
        </w:rPr>
      </w:pPr>
      <w:r>
        <w:rPr>
          <w:rStyle w:val="normaltextrun"/>
          <w:rFonts w:ascii="Calibri" w:hAnsi="Calibri" w:cs="Calibri"/>
          <w:color w:val="000000"/>
          <w:sz w:val="22"/>
          <w:szCs w:val="22"/>
        </w:rPr>
        <w:t>SSL VPN.</w:t>
      </w:r>
    </w:p>
    <w:p w14:paraId="7F94831A" w14:textId="77777777" w:rsidR="00D44068" w:rsidRDefault="00D44068" w:rsidP="00363CBF">
      <w:pPr>
        <w:pStyle w:val="paragraph"/>
        <w:numPr>
          <w:ilvl w:val="0"/>
          <w:numId w:val="8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SSL VPN ma działać co najmniej w trybach tunelu i portalu. </w:t>
      </w:r>
    </w:p>
    <w:p w14:paraId="7F768795" w14:textId="77777777" w:rsidR="00D44068" w:rsidRDefault="00D44068" w:rsidP="00363CBF">
      <w:pPr>
        <w:pStyle w:val="paragraph"/>
        <w:numPr>
          <w:ilvl w:val="0"/>
          <w:numId w:val="8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Producent urządzenia ma umożliwiać pobranie klienta VPN współpracującego z oferowanym rozwiązaniem. </w:t>
      </w:r>
    </w:p>
    <w:p w14:paraId="013C6B2D" w14:textId="77777777" w:rsidR="00D44068" w:rsidRDefault="00D44068" w:rsidP="00363CBF">
      <w:pPr>
        <w:pStyle w:val="paragraph"/>
        <w:numPr>
          <w:ilvl w:val="0"/>
          <w:numId w:val="8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Klient SSL VPN ma być dostępny z poziomu portalu uwierzytelniania (</w:t>
      </w:r>
      <w:proofErr w:type="spellStart"/>
      <w:r>
        <w:rPr>
          <w:rStyle w:val="normaltextrun"/>
          <w:rFonts w:ascii="Calibri" w:hAnsi="Calibri" w:cs="Calibri"/>
          <w:color w:val="000000"/>
          <w:sz w:val="22"/>
          <w:szCs w:val="22"/>
        </w:rPr>
        <w:t>captive</w:t>
      </w:r>
      <w:proofErr w:type="spellEnd"/>
      <w:r>
        <w:rPr>
          <w:rStyle w:val="normaltextrun"/>
          <w:rFonts w:ascii="Calibri" w:hAnsi="Calibri" w:cs="Calibri"/>
          <w:color w:val="000000"/>
          <w:sz w:val="22"/>
          <w:szCs w:val="22"/>
        </w:rPr>
        <w:t> portal) </w:t>
      </w:r>
    </w:p>
    <w:p w14:paraId="05E83D32" w14:textId="77777777" w:rsidR="00D44068" w:rsidRDefault="00D44068" w:rsidP="00363CBF">
      <w:pPr>
        <w:pStyle w:val="paragraph"/>
        <w:numPr>
          <w:ilvl w:val="0"/>
          <w:numId w:val="8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funkcjonalność przełączenia tunelu na łącze zapasowe na wypadek awarii łącza dostawcy podstawowego (VPN </w:t>
      </w:r>
      <w:proofErr w:type="spellStart"/>
      <w:r>
        <w:rPr>
          <w:rStyle w:val="normaltextrun"/>
          <w:rFonts w:ascii="Calibri" w:hAnsi="Calibri" w:cs="Calibri"/>
          <w:color w:val="000009"/>
          <w:sz w:val="22"/>
          <w:szCs w:val="22"/>
        </w:rPr>
        <w:t>Failover</w:t>
      </w:r>
      <w:proofErr w:type="spellEnd"/>
      <w:r>
        <w:rPr>
          <w:rStyle w:val="normaltextrun"/>
          <w:rFonts w:ascii="Calibri" w:hAnsi="Calibri" w:cs="Calibri"/>
          <w:color w:val="000009"/>
          <w:sz w:val="22"/>
          <w:szCs w:val="22"/>
        </w:rPr>
        <w:t>). </w:t>
      </w:r>
    </w:p>
    <w:p w14:paraId="39806236" w14:textId="77777777" w:rsidR="00D44068" w:rsidRDefault="00D44068" w:rsidP="00363CBF">
      <w:pPr>
        <w:pStyle w:val="paragraph"/>
        <w:numPr>
          <w:ilvl w:val="0"/>
          <w:numId w:val="8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wsparcie dla technologii </w:t>
      </w:r>
      <w:proofErr w:type="spellStart"/>
      <w:r>
        <w:rPr>
          <w:rStyle w:val="normaltextrun"/>
          <w:rFonts w:ascii="Calibri" w:hAnsi="Calibri" w:cs="Calibri"/>
          <w:color w:val="000000"/>
          <w:sz w:val="22"/>
          <w:szCs w:val="22"/>
        </w:rPr>
        <w:t>XAuth</w:t>
      </w:r>
      <w:proofErr w:type="spellEnd"/>
      <w:r>
        <w:rPr>
          <w:rStyle w:val="normaltextrun"/>
          <w:rFonts w:ascii="Calibri" w:hAnsi="Calibri" w:cs="Calibri"/>
          <w:color w:val="000000"/>
          <w:sz w:val="22"/>
          <w:szCs w:val="22"/>
        </w:rPr>
        <w:t>, Hub ‘n’ </w:t>
      </w:r>
      <w:proofErr w:type="spellStart"/>
      <w:r>
        <w:rPr>
          <w:rStyle w:val="normaltextrun"/>
          <w:rFonts w:ascii="Calibri" w:hAnsi="Calibri" w:cs="Calibri"/>
          <w:color w:val="000000"/>
          <w:sz w:val="22"/>
          <w:szCs w:val="22"/>
        </w:rPr>
        <w:t>Spoke</w:t>
      </w:r>
      <w:proofErr w:type="spellEnd"/>
      <w:r>
        <w:rPr>
          <w:rStyle w:val="normaltextrun"/>
          <w:rFonts w:ascii="Calibri" w:hAnsi="Calibri" w:cs="Calibri"/>
          <w:color w:val="000000"/>
          <w:sz w:val="22"/>
          <w:szCs w:val="22"/>
        </w:rPr>
        <w:t> oraz </w:t>
      </w:r>
      <w:proofErr w:type="spellStart"/>
      <w:r>
        <w:rPr>
          <w:rStyle w:val="normaltextrun"/>
          <w:rFonts w:ascii="Calibri" w:hAnsi="Calibri" w:cs="Calibri"/>
          <w:color w:val="000000"/>
          <w:sz w:val="22"/>
          <w:szCs w:val="22"/>
        </w:rPr>
        <w:t>modconf</w:t>
      </w:r>
      <w:proofErr w:type="spellEnd"/>
      <w:r>
        <w:rPr>
          <w:rStyle w:val="normaltextrun"/>
          <w:rFonts w:ascii="Calibri" w:hAnsi="Calibri" w:cs="Calibri"/>
          <w:color w:val="000000"/>
          <w:sz w:val="22"/>
          <w:szCs w:val="22"/>
        </w:rPr>
        <w:t>. </w:t>
      </w:r>
    </w:p>
    <w:p w14:paraId="0D4475B0" w14:textId="77777777" w:rsidR="00D44068" w:rsidRDefault="00D44068" w:rsidP="00363CBF">
      <w:pPr>
        <w:pStyle w:val="paragraph"/>
        <w:numPr>
          <w:ilvl w:val="0"/>
          <w:numId w:val="8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tworzenie tuneli </w:t>
      </w:r>
      <w:proofErr w:type="spellStart"/>
      <w:r>
        <w:rPr>
          <w:rStyle w:val="normaltextrun"/>
          <w:rFonts w:ascii="Calibri" w:hAnsi="Calibri" w:cs="Calibri"/>
          <w:color w:val="000000"/>
          <w:sz w:val="22"/>
          <w:szCs w:val="22"/>
        </w:rPr>
        <w:t>IPSec</w:t>
      </w:r>
      <w:proofErr w:type="spellEnd"/>
      <w:r>
        <w:rPr>
          <w:rStyle w:val="normaltextrun"/>
          <w:rFonts w:ascii="Calibri" w:hAnsi="Calibri" w:cs="Calibri"/>
          <w:color w:val="000000"/>
          <w:sz w:val="22"/>
          <w:szCs w:val="22"/>
        </w:rPr>
        <w:t> Policy </w:t>
      </w:r>
      <w:proofErr w:type="spellStart"/>
      <w:r>
        <w:rPr>
          <w:rStyle w:val="normaltextrun"/>
          <w:rFonts w:ascii="Calibri" w:hAnsi="Calibri" w:cs="Calibri"/>
          <w:color w:val="000000"/>
          <w:sz w:val="22"/>
          <w:szCs w:val="22"/>
        </w:rPr>
        <w:t>Based</w:t>
      </w:r>
      <w:proofErr w:type="spellEnd"/>
      <w:r>
        <w:rPr>
          <w:rStyle w:val="normaltextrun"/>
          <w:rFonts w:ascii="Calibri" w:hAnsi="Calibri" w:cs="Calibri"/>
          <w:color w:val="000000"/>
          <w:sz w:val="22"/>
          <w:szCs w:val="22"/>
        </w:rPr>
        <w:t> oraz </w:t>
      </w:r>
      <w:proofErr w:type="spellStart"/>
      <w:r>
        <w:rPr>
          <w:rStyle w:val="normaltextrun"/>
          <w:rFonts w:ascii="Calibri" w:hAnsi="Calibri" w:cs="Calibri"/>
          <w:color w:val="000000"/>
          <w:sz w:val="22"/>
          <w:szCs w:val="22"/>
        </w:rPr>
        <w:t>Route</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Based</w:t>
      </w:r>
      <w:proofErr w:type="spellEnd"/>
      <w:r>
        <w:rPr>
          <w:rStyle w:val="normaltextrun"/>
          <w:rFonts w:ascii="Calibri" w:hAnsi="Calibri" w:cs="Calibri"/>
          <w:color w:val="000000"/>
          <w:sz w:val="22"/>
          <w:szCs w:val="22"/>
        </w:rPr>
        <w:t>. </w:t>
      </w:r>
    </w:p>
    <w:p w14:paraId="1663A0C7"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071BC2D8"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FILTR DOSTĘPU DO STRON WWW </w:t>
      </w:r>
    </w:p>
    <w:p w14:paraId="4F0E960F" w14:textId="77777777" w:rsidR="00D44068" w:rsidRDefault="00D44068" w:rsidP="00363CBF">
      <w:pPr>
        <w:pStyle w:val="paragraph"/>
        <w:numPr>
          <w:ilvl w:val="0"/>
          <w:numId w:val="8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posiadać wbudowany filtr URL. </w:t>
      </w:r>
    </w:p>
    <w:p w14:paraId="7D9FA320" w14:textId="77777777" w:rsidR="00D44068" w:rsidRDefault="00D44068" w:rsidP="00363CBF">
      <w:pPr>
        <w:pStyle w:val="paragraph"/>
        <w:numPr>
          <w:ilvl w:val="0"/>
          <w:numId w:val="8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Filtr URL ma działać w oparciu o klasyfikację URL zawierającą co najmniej 50 kategorii tematycznych stron internetowych. </w:t>
      </w:r>
    </w:p>
    <w:p w14:paraId="7041EF1E" w14:textId="77777777" w:rsidR="00D44068" w:rsidRDefault="00D44068" w:rsidP="00363CBF">
      <w:pPr>
        <w:pStyle w:val="paragraph"/>
        <w:numPr>
          <w:ilvl w:val="0"/>
          <w:numId w:val="8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Administrator ma mieć możliwość dodawania własnych kategorii URL. </w:t>
      </w:r>
    </w:p>
    <w:p w14:paraId="2C7F52B4" w14:textId="77777777" w:rsidR="00D44068" w:rsidRDefault="00D44068" w:rsidP="00363CBF">
      <w:pPr>
        <w:pStyle w:val="paragraph"/>
        <w:numPr>
          <w:ilvl w:val="0"/>
          <w:numId w:val="8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Administrator ma mieć możliwość zdefiniowania akcji w przypadku zaklasyfikowania danej strony do konkretnej kategorii. Do wyboru ma być przynajmniej: </w:t>
      </w:r>
    </w:p>
    <w:p w14:paraId="2B948029" w14:textId="77777777" w:rsidR="00D44068" w:rsidRDefault="00D44068" w:rsidP="00363CBF">
      <w:pPr>
        <w:pStyle w:val="paragraph"/>
        <w:numPr>
          <w:ilvl w:val="0"/>
          <w:numId w:val="90"/>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9"/>
          <w:sz w:val="22"/>
          <w:szCs w:val="22"/>
        </w:rPr>
        <w:t>blokowanie dostępu do adresu URL, </w:t>
      </w:r>
    </w:p>
    <w:p w14:paraId="7B056448" w14:textId="77777777" w:rsidR="00D44068" w:rsidRDefault="00D44068" w:rsidP="00363CBF">
      <w:pPr>
        <w:pStyle w:val="paragraph"/>
        <w:numPr>
          <w:ilvl w:val="0"/>
          <w:numId w:val="91"/>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zezwolenie na dostęp do adresu URL, </w:t>
      </w:r>
    </w:p>
    <w:p w14:paraId="18E511A0" w14:textId="77777777" w:rsidR="00D44068" w:rsidRDefault="00D44068" w:rsidP="00363CBF">
      <w:pPr>
        <w:pStyle w:val="paragraph"/>
        <w:numPr>
          <w:ilvl w:val="0"/>
          <w:numId w:val="92"/>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9"/>
          <w:sz w:val="22"/>
          <w:szCs w:val="22"/>
        </w:rPr>
        <w:t>blokowanie dostępu do adresu URL oraz wyświetlenie strony HTML zdefiniowanej przez administratora. </w:t>
      </w:r>
    </w:p>
    <w:p w14:paraId="26E1D728" w14:textId="77777777" w:rsidR="00D44068" w:rsidRDefault="00D44068" w:rsidP="00363CBF">
      <w:pPr>
        <w:pStyle w:val="paragraph"/>
        <w:numPr>
          <w:ilvl w:val="0"/>
          <w:numId w:val="9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skonfigurowania co najmniej 4 różnych stron z komunikatem o zablokowaniu strony. </w:t>
      </w:r>
    </w:p>
    <w:p w14:paraId="4107DD91" w14:textId="77777777" w:rsidR="00D44068" w:rsidRDefault="00D44068" w:rsidP="00363CBF">
      <w:pPr>
        <w:pStyle w:val="paragraph"/>
        <w:numPr>
          <w:ilvl w:val="0"/>
          <w:numId w:val="9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Strona blokady ma umożliwiać wykorzystanie zmiennych środowiskowych. </w:t>
      </w:r>
    </w:p>
    <w:p w14:paraId="65CBDAD1" w14:textId="77777777" w:rsidR="00D44068" w:rsidRDefault="00D44068" w:rsidP="00363CBF">
      <w:pPr>
        <w:pStyle w:val="paragraph"/>
        <w:numPr>
          <w:ilvl w:val="0"/>
          <w:numId w:val="9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Filtr URL musi uwzględniać komunikację po protokole HTTPS. </w:t>
      </w:r>
    </w:p>
    <w:p w14:paraId="58966748" w14:textId="77777777" w:rsidR="00D44068" w:rsidRDefault="00D44068" w:rsidP="00363CBF">
      <w:pPr>
        <w:pStyle w:val="paragraph"/>
        <w:numPr>
          <w:ilvl w:val="0"/>
          <w:numId w:val="9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identyfikację i blokowanie przesyłanych danych z wykorzystaniem typu MIME. </w:t>
      </w:r>
    </w:p>
    <w:p w14:paraId="1D050974" w14:textId="77777777" w:rsidR="00D44068" w:rsidRDefault="00D44068" w:rsidP="00363CBF">
      <w:pPr>
        <w:pStyle w:val="paragraph"/>
        <w:numPr>
          <w:ilvl w:val="0"/>
          <w:numId w:val="9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stworzenie listy stron dostępnych po protokole HTTPS, które nie będą deszyfrowane. </w:t>
      </w:r>
    </w:p>
    <w:p w14:paraId="654867E0" w14:textId="77777777" w:rsidR="00D44068" w:rsidRDefault="00D44068" w:rsidP="00363CBF">
      <w:pPr>
        <w:pStyle w:val="paragraph"/>
        <w:numPr>
          <w:ilvl w:val="0"/>
          <w:numId w:val="9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musi oferować możliwość filtrowania wyników wyszukiwania z użyciem </w:t>
      </w:r>
      <w:proofErr w:type="spellStart"/>
      <w:r>
        <w:rPr>
          <w:rStyle w:val="normaltextrun"/>
          <w:rFonts w:ascii="Calibri" w:hAnsi="Calibri" w:cs="Calibri"/>
          <w:color w:val="000000"/>
          <w:sz w:val="22"/>
          <w:szCs w:val="22"/>
        </w:rPr>
        <w:t>SafeSearch</w:t>
      </w:r>
      <w:proofErr w:type="spellEnd"/>
      <w:r>
        <w:rPr>
          <w:rStyle w:val="normaltextrun"/>
          <w:rFonts w:ascii="Calibri" w:hAnsi="Calibri" w:cs="Calibri"/>
          <w:color w:val="000000"/>
          <w:sz w:val="22"/>
          <w:szCs w:val="22"/>
        </w:rPr>
        <w:t> </w:t>
      </w:r>
    </w:p>
    <w:p w14:paraId="25C5FA2E"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371B8F94"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UWIERZYTELNIANIE </w:t>
      </w:r>
    </w:p>
    <w:p w14:paraId="375FE494" w14:textId="77777777" w:rsidR="00D44068" w:rsidRDefault="00D44068" w:rsidP="00363CBF">
      <w:pPr>
        <w:pStyle w:val="paragraph"/>
        <w:numPr>
          <w:ilvl w:val="0"/>
          <w:numId w:val="9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uwierzytelnianie użytkowników co najmniej w oparciu o: </w:t>
      </w:r>
    </w:p>
    <w:p w14:paraId="74D0C400" w14:textId="77777777" w:rsidR="00D44068" w:rsidRDefault="00D44068" w:rsidP="00363CBF">
      <w:pPr>
        <w:pStyle w:val="paragraph"/>
        <w:numPr>
          <w:ilvl w:val="0"/>
          <w:numId w:val="100"/>
        </w:numPr>
        <w:spacing w:before="0" w:beforeAutospacing="0" w:after="0" w:afterAutospacing="0"/>
        <w:ind w:left="1410" w:firstLine="0"/>
        <w:textAlignment w:val="baseline"/>
        <w:rPr>
          <w:rFonts w:ascii="Calibri" w:hAnsi="Calibri" w:cs="Calibri"/>
          <w:color w:val="000000"/>
          <w:sz w:val="22"/>
          <w:szCs w:val="22"/>
        </w:rPr>
      </w:pPr>
      <w:r>
        <w:rPr>
          <w:rStyle w:val="normaltextrun"/>
          <w:rFonts w:ascii="Calibri" w:hAnsi="Calibri" w:cs="Calibri"/>
          <w:color w:val="000000"/>
          <w:sz w:val="22"/>
          <w:szCs w:val="22"/>
        </w:rPr>
        <w:t>lokalną bazę użytkowników (wewnętrzny LDAP), </w:t>
      </w:r>
    </w:p>
    <w:p w14:paraId="07FC23B9" w14:textId="77777777" w:rsidR="00D44068" w:rsidRDefault="00D44068" w:rsidP="00363CBF">
      <w:pPr>
        <w:pStyle w:val="paragraph"/>
        <w:numPr>
          <w:ilvl w:val="0"/>
          <w:numId w:val="101"/>
        </w:numPr>
        <w:spacing w:before="0" w:beforeAutospacing="0" w:after="0" w:afterAutospacing="0"/>
        <w:ind w:left="1410" w:firstLine="0"/>
        <w:textAlignment w:val="baseline"/>
        <w:rPr>
          <w:rFonts w:ascii="Calibri" w:hAnsi="Calibri" w:cs="Calibri"/>
          <w:color w:val="000000"/>
          <w:sz w:val="22"/>
          <w:szCs w:val="22"/>
        </w:rPr>
      </w:pPr>
      <w:r>
        <w:rPr>
          <w:rStyle w:val="normaltextrun"/>
          <w:rFonts w:ascii="Calibri" w:hAnsi="Calibri" w:cs="Calibri"/>
          <w:color w:val="000000"/>
          <w:sz w:val="22"/>
          <w:szCs w:val="22"/>
        </w:rPr>
        <w:t>zewnętrzną bazę użytkowników (zewnętrzny LDAP), </w:t>
      </w:r>
    </w:p>
    <w:p w14:paraId="6EF31D16" w14:textId="77777777" w:rsidR="00D44068" w:rsidRDefault="00D44068" w:rsidP="00363CBF">
      <w:pPr>
        <w:pStyle w:val="paragraph"/>
        <w:numPr>
          <w:ilvl w:val="0"/>
          <w:numId w:val="102"/>
        </w:numPr>
        <w:spacing w:before="0" w:beforeAutospacing="0" w:after="0" w:afterAutospacing="0"/>
        <w:ind w:left="1410" w:firstLine="0"/>
        <w:textAlignment w:val="baseline"/>
        <w:rPr>
          <w:rFonts w:ascii="Calibri" w:hAnsi="Calibri" w:cs="Calibri"/>
          <w:color w:val="000000"/>
          <w:sz w:val="22"/>
          <w:szCs w:val="22"/>
        </w:rPr>
      </w:pPr>
      <w:r>
        <w:rPr>
          <w:rStyle w:val="normaltextrun"/>
          <w:rFonts w:ascii="Calibri" w:hAnsi="Calibri" w:cs="Calibri"/>
          <w:color w:val="000000"/>
          <w:sz w:val="22"/>
          <w:szCs w:val="22"/>
        </w:rPr>
        <w:t>usługę katalogową Microsoft Active Directory. </w:t>
      </w:r>
    </w:p>
    <w:p w14:paraId="7FAFCDA0" w14:textId="77777777" w:rsidR="00D44068" w:rsidRDefault="00D44068" w:rsidP="00363CBF">
      <w:pPr>
        <w:pStyle w:val="paragraph"/>
        <w:numPr>
          <w:ilvl w:val="0"/>
          <w:numId w:val="10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równoczesne użycie co najmniej 5 różnych baz LDAP. </w:t>
      </w:r>
    </w:p>
    <w:p w14:paraId="16705E0D" w14:textId="77777777" w:rsidR="00D44068" w:rsidRDefault="00D44068" w:rsidP="00363CBF">
      <w:pPr>
        <w:pStyle w:val="paragraph"/>
        <w:numPr>
          <w:ilvl w:val="0"/>
          <w:numId w:val="10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uruchomienie specjalnego portalu (</w:t>
      </w:r>
      <w:proofErr w:type="spellStart"/>
      <w:r>
        <w:rPr>
          <w:rStyle w:val="normaltextrun"/>
          <w:rFonts w:ascii="Calibri" w:hAnsi="Calibri" w:cs="Calibri"/>
          <w:color w:val="000009"/>
          <w:sz w:val="22"/>
          <w:szCs w:val="22"/>
        </w:rPr>
        <w:t>captive</w:t>
      </w:r>
      <w:proofErr w:type="spellEnd"/>
      <w:r>
        <w:rPr>
          <w:rStyle w:val="normaltextrun"/>
          <w:rFonts w:ascii="Calibri" w:hAnsi="Calibri" w:cs="Calibri"/>
          <w:color w:val="000009"/>
          <w:sz w:val="22"/>
          <w:szCs w:val="22"/>
        </w:rPr>
        <w:t> portal), który ma zezwalać na autoryzację użytkowników co najmniej w oparciu o protokoły: </w:t>
      </w:r>
    </w:p>
    <w:p w14:paraId="6FD4D3FD" w14:textId="77777777" w:rsidR="00D44068" w:rsidRDefault="00D44068" w:rsidP="00363CBF">
      <w:pPr>
        <w:pStyle w:val="paragraph"/>
        <w:numPr>
          <w:ilvl w:val="0"/>
          <w:numId w:val="105"/>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SSL, </w:t>
      </w:r>
    </w:p>
    <w:p w14:paraId="52D584C0" w14:textId="77777777" w:rsidR="00D44068" w:rsidRDefault="00D44068" w:rsidP="00363CBF">
      <w:pPr>
        <w:pStyle w:val="paragraph"/>
        <w:numPr>
          <w:ilvl w:val="0"/>
          <w:numId w:val="106"/>
        </w:numPr>
        <w:spacing w:before="0" w:beforeAutospacing="0" w:after="0" w:afterAutospacing="0"/>
        <w:ind w:left="1425" w:firstLine="0"/>
        <w:textAlignment w:val="baseline"/>
        <w:rPr>
          <w:rFonts w:ascii="Calibri" w:hAnsi="Calibri" w:cs="Calibri"/>
          <w:color w:val="000000"/>
          <w:sz w:val="22"/>
          <w:szCs w:val="22"/>
        </w:rPr>
      </w:pPr>
      <w:r>
        <w:rPr>
          <w:rStyle w:val="normaltextrun"/>
          <w:rFonts w:ascii="Calibri" w:hAnsi="Calibri" w:cs="Calibri"/>
          <w:color w:val="000000"/>
          <w:sz w:val="22"/>
          <w:szCs w:val="22"/>
        </w:rPr>
        <w:t>Radius, </w:t>
      </w:r>
    </w:p>
    <w:p w14:paraId="64528CB2" w14:textId="77777777" w:rsidR="00D44068" w:rsidRDefault="00D44068" w:rsidP="00363CBF">
      <w:pPr>
        <w:pStyle w:val="paragraph"/>
        <w:numPr>
          <w:ilvl w:val="0"/>
          <w:numId w:val="107"/>
        </w:numPr>
        <w:spacing w:before="0" w:beforeAutospacing="0" w:after="0" w:afterAutospacing="0"/>
        <w:ind w:left="1425" w:firstLine="0"/>
        <w:textAlignment w:val="baseline"/>
        <w:rPr>
          <w:rFonts w:ascii="Calibri" w:hAnsi="Calibri" w:cs="Calibri"/>
          <w:color w:val="000000"/>
          <w:sz w:val="22"/>
          <w:szCs w:val="22"/>
        </w:rPr>
      </w:pPr>
      <w:proofErr w:type="spellStart"/>
      <w:r>
        <w:rPr>
          <w:rStyle w:val="normaltextrun"/>
          <w:rFonts w:ascii="Calibri" w:hAnsi="Calibri" w:cs="Calibri"/>
          <w:color w:val="000000"/>
          <w:sz w:val="22"/>
          <w:szCs w:val="22"/>
        </w:rPr>
        <w:t>Kerberos</w:t>
      </w:r>
      <w:proofErr w:type="spellEnd"/>
      <w:r>
        <w:rPr>
          <w:rStyle w:val="normaltextrun"/>
          <w:rFonts w:ascii="Calibri" w:hAnsi="Calibri" w:cs="Calibri"/>
          <w:color w:val="000000"/>
          <w:sz w:val="22"/>
          <w:szCs w:val="22"/>
        </w:rPr>
        <w:t>. </w:t>
      </w:r>
    </w:p>
    <w:p w14:paraId="4DEC656D" w14:textId="77777777" w:rsidR="00D44068" w:rsidRDefault="00D44068" w:rsidP="00363CBF">
      <w:pPr>
        <w:pStyle w:val="paragraph"/>
        <w:numPr>
          <w:ilvl w:val="0"/>
          <w:numId w:val="10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transparentną autoryzację użytkowników w usłudze katalogowej Microsoft Active Directory w oparciu o co najmniej dwa mechanizmy. </w:t>
      </w:r>
    </w:p>
    <w:p w14:paraId="00FBDB7F" w14:textId="77777777" w:rsidR="00D44068" w:rsidRDefault="00D44068" w:rsidP="00363CBF">
      <w:pPr>
        <w:pStyle w:val="paragraph"/>
        <w:numPr>
          <w:ilvl w:val="0"/>
          <w:numId w:val="10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Co najmniej jedna z metod transparentnej autoryzacji nie może wymagać instalacji dedykowanego agenta. </w:t>
      </w:r>
    </w:p>
    <w:p w14:paraId="592042E5" w14:textId="77777777" w:rsidR="00D44068" w:rsidRDefault="00D44068" w:rsidP="00363CBF">
      <w:pPr>
        <w:pStyle w:val="paragraph"/>
        <w:numPr>
          <w:ilvl w:val="0"/>
          <w:numId w:val="11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Autoryzacja użytkowników z Microsoft Active Directory nie może wymagać modyfikacji schematu domeny. </w:t>
      </w:r>
    </w:p>
    <w:p w14:paraId="45B32807" w14:textId="77777777" w:rsidR="00D44068" w:rsidRDefault="00D44068" w:rsidP="00363CBF">
      <w:pPr>
        <w:pStyle w:val="paragraph"/>
        <w:numPr>
          <w:ilvl w:val="0"/>
          <w:numId w:val="11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Rozwiązanie musi mieć możliwość transparentnego uwierzytelniania użytkowników w ramach infrastruktury VDI (Virtual Desktop </w:t>
      </w:r>
      <w:proofErr w:type="spellStart"/>
      <w:r>
        <w:rPr>
          <w:rStyle w:val="normaltextrun"/>
          <w:rFonts w:ascii="Calibri" w:hAnsi="Calibri" w:cs="Calibri"/>
          <w:color w:val="000009"/>
          <w:sz w:val="22"/>
          <w:szCs w:val="22"/>
        </w:rPr>
        <w:t>Infrastructure</w:t>
      </w:r>
      <w:proofErr w:type="spellEnd"/>
      <w:r>
        <w:rPr>
          <w:rStyle w:val="normaltextrun"/>
          <w:rFonts w:ascii="Calibri" w:hAnsi="Calibri" w:cs="Calibri"/>
          <w:color w:val="000009"/>
          <w:sz w:val="22"/>
          <w:szCs w:val="22"/>
        </w:rPr>
        <w:t>) poprzez dedykowanego agenta. Metoda ta musi wspierać co najmniej technologie </w:t>
      </w:r>
      <w:proofErr w:type="spellStart"/>
      <w:r>
        <w:rPr>
          <w:rStyle w:val="normaltextrun"/>
          <w:rFonts w:ascii="Calibri" w:hAnsi="Calibri" w:cs="Calibri"/>
          <w:color w:val="000009"/>
          <w:sz w:val="22"/>
          <w:szCs w:val="22"/>
        </w:rPr>
        <w:t>Citrix</w:t>
      </w:r>
      <w:proofErr w:type="spellEnd"/>
      <w:r>
        <w:rPr>
          <w:rStyle w:val="normaltextrun"/>
          <w:rFonts w:ascii="Calibri" w:hAnsi="Calibri" w:cs="Calibri"/>
          <w:color w:val="000009"/>
          <w:sz w:val="22"/>
          <w:szCs w:val="22"/>
        </w:rPr>
        <w:t> Virtual </w:t>
      </w:r>
      <w:proofErr w:type="spellStart"/>
      <w:r>
        <w:rPr>
          <w:rStyle w:val="normaltextrun"/>
          <w:rFonts w:ascii="Calibri" w:hAnsi="Calibri" w:cs="Calibri"/>
          <w:color w:val="000009"/>
          <w:sz w:val="22"/>
          <w:szCs w:val="22"/>
        </w:rPr>
        <w:t>Apps</w:t>
      </w:r>
      <w:proofErr w:type="spellEnd"/>
      <w:r>
        <w:rPr>
          <w:rStyle w:val="normaltextrun"/>
          <w:rFonts w:ascii="Calibri" w:hAnsi="Calibri" w:cs="Calibri"/>
          <w:color w:val="000009"/>
          <w:sz w:val="22"/>
          <w:szCs w:val="22"/>
        </w:rPr>
        <w:t> i Microsoft Remote Desktop Services (RDS). </w:t>
      </w:r>
    </w:p>
    <w:p w14:paraId="05137BDF" w14:textId="77777777" w:rsidR="00D44068" w:rsidRDefault="00D44068" w:rsidP="00363CBF">
      <w:pPr>
        <w:pStyle w:val="paragraph"/>
        <w:numPr>
          <w:ilvl w:val="0"/>
          <w:numId w:val="11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musi posiadać wbudowany moduł zapewniający podwójne uwierzytelnianie 2FA poprzez zastosowanie czasowych haseł jednorazowych (TOTP). </w:t>
      </w:r>
    </w:p>
    <w:p w14:paraId="5783DFFE" w14:textId="77777777" w:rsidR="00D44068" w:rsidRDefault="00D44068" w:rsidP="00363CBF">
      <w:pPr>
        <w:pStyle w:val="paragraph"/>
        <w:numPr>
          <w:ilvl w:val="0"/>
          <w:numId w:val="11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Wbudowany moduł 2FA musi dawać możliwość wykorzystania haseł TOTP w ramach tuneli SSLVPN, </w:t>
      </w:r>
      <w:proofErr w:type="spellStart"/>
      <w:r>
        <w:rPr>
          <w:rStyle w:val="normaltextrun"/>
          <w:rFonts w:ascii="Calibri" w:hAnsi="Calibri" w:cs="Calibri"/>
          <w:color w:val="000000"/>
          <w:sz w:val="22"/>
          <w:szCs w:val="22"/>
        </w:rPr>
        <w:t>IPSec</w:t>
      </w:r>
      <w:proofErr w:type="spellEnd"/>
      <w:r>
        <w:rPr>
          <w:rStyle w:val="normaltextrun"/>
          <w:rFonts w:ascii="Calibri" w:hAnsi="Calibri" w:cs="Calibri"/>
          <w:color w:val="000000"/>
          <w:sz w:val="22"/>
          <w:szCs w:val="22"/>
        </w:rPr>
        <w:t>, jak również logowania do portalu uwierzytelniania, webowego interfejsu administracyjnego i SSH. </w:t>
      </w:r>
    </w:p>
    <w:p w14:paraId="79350623" w14:textId="77777777" w:rsidR="00D44068" w:rsidRDefault="00D44068" w:rsidP="00D44068">
      <w:pPr>
        <w:pStyle w:val="paragraph"/>
        <w:spacing w:before="0" w:beforeAutospacing="0" w:after="0" w:afterAutospacing="0"/>
        <w:ind w:left="330"/>
        <w:textAlignment w:val="baseline"/>
        <w:rPr>
          <w:rFonts w:ascii="Segoe UI" w:hAnsi="Segoe UI" w:cs="Segoe UI"/>
          <w:color w:val="000000"/>
          <w:sz w:val="18"/>
          <w:szCs w:val="18"/>
        </w:rPr>
      </w:pPr>
    </w:p>
    <w:p w14:paraId="02395804"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ADMINISTRACJA ŁĄCZAMI DO INTERNETU (ISP) </w:t>
      </w:r>
    </w:p>
    <w:p w14:paraId="6CF2491F" w14:textId="77777777" w:rsidR="00D44068" w:rsidRDefault="00D44068" w:rsidP="00363CBF">
      <w:pPr>
        <w:pStyle w:val="paragraph"/>
        <w:numPr>
          <w:ilvl w:val="0"/>
          <w:numId w:val="11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Urządzenie ma umożliwiać wsparcie dla mechanizmów równoważenia obciążenia łączy do sieci Internet (tzw. </w:t>
      </w:r>
      <w:proofErr w:type="spellStart"/>
      <w:r>
        <w:rPr>
          <w:rStyle w:val="normaltextrun"/>
          <w:rFonts w:ascii="Calibri" w:hAnsi="Calibri" w:cs="Calibri"/>
          <w:color w:val="000009"/>
          <w:sz w:val="22"/>
          <w:szCs w:val="22"/>
        </w:rPr>
        <w:t>Load</w:t>
      </w:r>
      <w:proofErr w:type="spellEnd"/>
      <w:r>
        <w:rPr>
          <w:rStyle w:val="normaltextrun"/>
          <w:rFonts w:ascii="Calibri" w:hAnsi="Calibri" w:cs="Calibri"/>
          <w:color w:val="000009"/>
          <w:sz w:val="22"/>
          <w:szCs w:val="22"/>
        </w:rPr>
        <w:t> </w:t>
      </w:r>
      <w:proofErr w:type="spellStart"/>
      <w:r>
        <w:rPr>
          <w:rStyle w:val="normaltextrun"/>
          <w:rFonts w:ascii="Calibri" w:hAnsi="Calibri" w:cs="Calibri"/>
          <w:color w:val="000009"/>
          <w:sz w:val="22"/>
          <w:szCs w:val="22"/>
        </w:rPr>
        <w:t>Balancing</w:t>
      </w:r>
      <w:proofErr w:type="spellEnd"/>
      <w:r>
        <w:rPr>
          <w:rStyle w:val="normaltextrun"/>
          <w:rFonts w:ascii="Calibri" w:hAnsi="Calibri" w:cs="Calibri"/>
          <w:color w:val="000009"/>
          <w:sz w:val="22"/>
          <w:szCs w:val="22"/>
        </w:rPr>
        <w:t>). </w:t>
      </w:r>
    </w:p>
    <w:p w14:paraId="25EC28E5" w14:textId="77777777" w:rsidR="00D44068" w:rsidRDefault="00D44068" w:rsidP="00363CBF">
      <w:pPr>
        <w:pStyle w:val="paragraph"/>
        <w:numPr>
          <w:ilvl w:val="0"/>
          <w:numId w:val="11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Mechanizm równoważenia obciążenia łącza internetowego ma działać w oparciu o następujące dwa mechanizmy: </w:t>
      </w:r>
    </w:p>
    <w:p w14:paraId="6FE9A2B2" w14:textId="77777777" w:rsidR="00D44068" w:rsidRDefault="00D44068" w:rsidP="00363CBF">
      <w:pPr>
        <w:pStyle w:val="paragraph"/>
        <w:numPr>
          <w:ilvl w:val="0"/>
          <w:numId w:val="116"/>
        </w:numPr>
        <w:spacing w:before="0" w:beforeAutospacing="0" w:after="0" w:afterAutospacing="0"/>
        <w:ind w:left="1575" w:firstLine="0"/>
        <w:textAlignment w:val="baseline"/>
        <w:rPr>
          <w:rFonts w:ascii="Calibri" w:hAnsi="Calibri" w:cs="Calibri"/>
          <w:color w:val="000000"/>
          <w:sz w:val="22"/>
          <w:szCs w:val="22"/>
        </w:rPr>
      </w:pPr>
      <w:r>
        <w:rPr>
          <w:rStyle w:val="normaltextrun"/>
          <w:rFonts w:ascii="Calibri" w:hAnsi="Calibri" w:cs="Calibri"/>
          <w:color w:val="000009"/>
          <w:sz w:val="22"/>
          <w:szCs w:val="22"/>
        </w:rPr>
        <w:t>równoważenie względem adresu źródłowego, </w:t>
      </w:r>
    </w:p>
    <w:p w14:paraId="711367C5" w14:textId="77777777" w:rsidR="00D44068" w:rsidRDefault="00D44068" w:rsidP="00363CBF">
      <w:pPr>
        <w:pStyle w:val="paragraph"/>
        <w:numPr>
          <w:ilvl w:val="0"/>
          <w:numId w:val="117"/>
        </w:numPr>
        <w:spacing w:before="0" w:beforeAutospacing="0" w:after="0" w:afterAutospacing="0"/>
        <w:ind w:left="1575" w:firstLine="0"/>
        <w:textAlignment w:val="baseline"/>
        <w:rPr>
          <w:rFonts w:ascii="Calibri" w:hAnsi="Calibri" w:cs="Calibri"/>
          <w:color w:val="000000"/>
          <w:sz w:val="22"/>
          <w:szCs w:val="22"/>
        </w:rPr>
      </w:pPr>
      <w:r>
        <w:rPr>
          <w:rStyle w:val="normaltextrun"/>
          <w:rFonts w:ascii="Calibri" w:hAnsi="Calibri" w:cs="Calibri"/>
          <w:color w:val="000000"/>
          <w:sz w:val="22"/>
          <w:szCs w:val="22"/>
        </w:rPr>
        <w:t>równoważenie względem połączenia. </w:t>
      </w:r>
    </w:p>
    <w:p w14:paraId="1080D9FE" w14:textId="77777777" w:rsidR="00D44068" w:rsidRDefault="00D44068" w:rsidP="00363CBF">
      <w:pPr>
        <w:pStyle w:val="paragraph"/>
        <w:numPr>
          <w:ilvl w:val="0"/>
          <w:numId w:val="11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Mechanizm równoważenia obciążenia ma uwzględniać wagi przypisywane osobno dla każdego z łączy do Internetu. </w:t>
      </w:r>
    </w:p>
    <w:p w14:paraId="3A37AEA1" w14:textId="77777777" w:rsidR="00D44068" w:rsidRDefault="00D44068" w:rsidP="00363CBF">
      <w:pPr>
        <w:pStyle w:val="paragraph"/>
        <w:numPr>
          <w:ilvl w:val="0"/>
          <w:numId w:val="11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przełączenie na łącze zapasowe w przypadku awarii łącza podstawowego (tzw. </w:t>
      </w:r>
      <w:proofErr w:type="spellStart"/>
      <w:r>
        <w:rPr>
          <w:rStyle w:val="normaltextrun"/>
          <w:rFonts w:ascii="Calibri" w:hAnsi="Calibri" w:cs="Calibri"/>
          <w:color w:val="000009"/>
          <w:sz w:val="22"/>
          <w:szCs w:val="22"/>
        </w:rPr>
        <w:t>Failover</w:t>
      </w:r>
      <w:proofErr w:type="spellEnd"/>
      <w:r>
        <w:rPr>
          <w:rStyle w:val="normaltextrun"/>
          <w:rFonts w:ascii="Calibri" w:hAnsi="Calibri" w:cs="Calibri"/>
          <w:color w:val="000009"/>
          <w:sz w:val="22"/>
          <w:szCs w:val="22"/>
        </w:rPr>
        <w:t>). </w:t>
      </w:r>
    </w:p>
    <w:p w14:paraId="053329AA" w14:textId="77777777" w:rsidR="00D44068" w:rsidRDefault="00D44068" w:rsidP="00363CBF">
      <w:pPr>
        <w:pStyle w:val="paragraph"/>
        <w:numPr>
          <w:ilvl w:val="0"/>
          <w:numId w:val="12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wspierać mechanizm SD-WAN zapewniając automatyczną optymalizację i wybór najkorzystniejszego łącza. </w:t>
      </w:r>
    </w:p>
    <w:p w14:paraId="16D203B3" w14:textId="77777777" w:rsidR="00D44068" w:rsidRDefault="00D44068" w:rsidP="00363CBF">
      <w:pPr>
        <w:pStyle w:val="paragraph"/>
        <w:numPr>
          <w:ilvl w:val="0"/>
          <w:numId w:val="12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W zakresie SD-WAN urządzenie ma zapewniać obsługę mechanizmu SLA (monitorowanie opóźnienia, </w:t>
      </w:r>
      <w:proofErr w:type="spellStart"/>
      <w:r>
        <w:rPr>
          <w:rStyle w:val="normaltextrun"/>
          <w:rFonts w:ascii="Calibri" w:hAnsi="Calibri" w:cs="Calibri"/>
          <w:color w:val="000009"/>
          <w:sz w:val="22"/>
          <w:szCs w:val="22"/>
        </w:rPr>
        <w:t>jitter</w:t>
      </w:r>
      <w:proofErr w:type="spellEnd"/>
      <w:r>
        <w:rPr>
          <w:rStyle w:val="normaltextrun"/>
          <w:rFonts w:ascii="Calibri" w:hAnsi="Calibri" w:cs="Calibri"/>
          <w:color w:val="000009"/>
          <w:sz w:val="22"/>
          <w:szCs w:val="22"/>
        </w:rPr>
        <w:t>, wskaźnika utraty pakietów). </w:t>
      </w:r>
    </w:p>
    <w:p w14:paraId="11E4B290" w14:textId="77777777" w:rsidR="00D44068" w:rsidRDefault="00D44068" w:rsidP="00363CBF">
      <w:pPr>
        <w:pStyle w:val="paragraph"/>
        <w:numPr>
          <w:ilvl w:val="0"/>
          <w:numId w:val="12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Monitorowanie dostępności łącza musi być możliwe w oparciu o ICMP oraz TCP. </w:t>
      </w:r>
    </w:p>
    <w:p w14:paraId="0DA2EB33"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3E25AF70"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ROUTING (TRASOWANIE) </w:t>
      </w:r>
    </w:p>
    <w:p w14:paraId="46C82019" w14:textId="77777777" w:rsidR="00D44068" w:rsidRDefault="00D44068" w:rsidP="00363CBF">
      <w:pPr>
        <w:pStyle w:val="paragraph"/>
        <w:numPr>
          <w:ilvl w:val="0"/>
          <w:numId w:val="12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statyczne trasowanie pakietów. </w:t>
      </w:r>
    </w:p>
    <w:p w14:paraId="068432B5" w14:textId="77777777" w:rsidR="00D44068" w:rsidRDefault="00D44068" w:rsidP="00363CBF">
      <w:pPr>
        <w:pStyle w:val="paragraph"/>
        <w:numPr>
          <w:ilvl w:val="0"/>
          <w:numId w:val="12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trasowanie połączeń IPv6 co najmniej w zakresie trasowania statycznego oraz mechanizmu przełączenia na łącze zapasowe w przypadku awarii łącza podstawowego. </w:t>
      </w:r>
    </w:p>
    <w:p w14:paraId="1899F225" w14:textId="77777777" w:rsidR="00D44068" w:rsidRDefault="00D44068" w:rsidP="00363CBF">
      <w:pPr>
        <w:pStyle w:val="paragraph"/>
        <w:numPr>
          <w:ilvl w:val="0"/>
          <w:numId w:val="12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trasowanie pakietów z poziomu wybranej reguły firewall (tzw. Policy </w:t>
      </w:r>
      <w:proofErr w:type="spellStart"/>
      <w:r>
        <w:rPr>
          <w:rStyle w:val="normaltextrun"/>
          <w:rFonts w:ascii="Calibri" w:hAnsi="Calibri" w:cs="Calibri"/>
          <w:color w:val="000009"/>
          <w:sz w:val="22"/>
          <w:szCs w:val="22"/>
        </w:rPr>
        <w:t>Based</w:t>
      </w:r>
      <w:proofErr w:type="spellEnd"/>
      <w:r>
        <w:rPr>
          <w:rStyle w:val="normaltextrun"/>
          <w:rFonts w:ascii="Calibri" w:hAnsi="Calibri" w:cs="Calibri"/>
          <w:color w:val="000009"/>
          <w:sz w:val="22"/>
          <w:szCs w:val="22"/>
        </w:rPr>
        <w:t> Routing). </w:t>
      </w:r>
    </w:p>
    <w:p w14:paraId="64EB253E" w14:textId="77777777" w:rsidR="00D44068" w:rsidRDefault="00D44068" w:rsidP="00363CBF">
      <w:pPr>
        <w:pStyle w:val="paragraph"/>
        <w:numPr>
          <w:ilvl w:val="0"/>
          <w:numId w:val="12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dynamiczne trasowanie pakietów w oparciu co najmniej o protokoły: RIPv2, OSPF oraz BGP. </w:t>
      </w:r>
    </w:p>
    <w:p w14:paraId="2C00B762"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3287E7BF"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ADMINISTRACJA URZĄDZENIEM </w:t>
      </w:r>
    </w:p>
    <w:p w14:paraId="22D24642" w14:textId="77777777" w:rsidR="00D44068" w:rsidRDefault="00D44068" w:rsidP="00363CBF">
      <w:pPr>
        <w:pStyle w:val="paragraph"/>
        <w:numPr>
          <w:ilvl w:val="0"/>
          <w:numId w:val="12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Konfiguracja urządzenia ma być możliwa z wykorzystaniem polskiego interfejsu graficznego. </w:t>
      </w:r>
    </w:p>
    <w:p w14:paraId="77DE0A78" w14:textId="77777777" w:rsidR="00D44068" w:rsidRDefault="00D44068" w:rsidP="00363CBF">
      <w:pPr>
        <w:pStyle w:val="paragraph"/>
        <w:numPr>
          <w:ilvl w:val="0"/>
          <w:numId w:val="12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Interfejs konfiguracyjny ma być dostępny poprzez przeglądarkę internetową, a komunikacja ma być możliwa zarówno poprzez niezaszyfrowany protokół HTTP, jak zaszyfrowany protokół HTTPS. </w:t>
      </w:r>
    </w:p>
    <w:p w14:paraId="1C449C26" w14:textId="77777777" w:rsidR="00D44068" w:rsidRDefault="00D44068" w:rsidP="00363CBF">
      <w:pPr>
        <w:pStyle w:val="paragraph"/>
        <w:numPr>
          <w:ilvl w:val="0"/>
          <w:numId w:val="12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Administrator ma mieć możliwość wskazania do komunikacji innego portu niż 443 TCP. </w:t>
      </w:r>
    </w:p>
    <w:p w14:paraId="0F272FB4" w14:textId="77777777" w:rsidR="00D44068" w:rsidRDefault="00D44068" w:rsidP="00363CBF">
      <w:pPr>
        <w:pStyle w:val="paragraph"/>
        <w:numPr>
          <w:ilvl w:val="0"/>
          <w:numId w:val="13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zarządzanie przez dowolną liczbę administratorów z różnymi (także nakładającymi się) uprawnieniami. </w:t>
      </w:r>
    </w:p>
    <w:p w14:paraId="6D5DD452" w14:textId="77777777" w:rsidR="00D44068" w:rsidRDefault="00D44068" w:rsidP="00363CBF">
      <w:pPr>
        <w:pStyle w:val="paragraph"/>
        <w:numPr>
          <w:ilvl w:val="0"/>
          <w:numId w:val="13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musi oferować możliwość wykorzystania wbudowanych profili administracyjnych określających dostęp do poszczególnych modułów systemu na prawach: brak dostępu, dostęp tylko do odczytu lub pełen odczyt i zapis. </w:t>
      </w:r>
    </w:p>
    <w:p w14:paraId="43A73604" w14:textId="77777777" w:rsidR="00D44068" w:rsidRDefault="00D44068" w:rsidP="00363CBF">
      <w:pPr>
        <w:pStyle w:val="paragraph"/>
        <w:numPr>
          <w:ilvl w:val="0"/>
          <w:numId w:val="13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umożliwiać zarządzenia z poziomu konsoli (SSH) </w:t>
      </w:r>
    </w:p>
    <w:p w14:paraId="00D00469" w14:textId="77777777" w:rsidR="00D44068" w:rsidRDefault="00D44068" w:rsidP="00363CBF">
      <w:pPr>
        <w:pStyle w:val="paragraph"/>
        <w:numPr>
          <w:ilvl w:val="0"/>
          <w:numId w:val="13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zarządzanie poprzez dedykowaną platformę centralnego zarządzania. </w:t>
      </w:r>
    </w:p>
    <w:p w14:paraId="4745D229" w14:textId="77777777" w:rsidR="00D44068" w:rsidRDefault="00D44068" w:rsidP="00363CBF">
      <w:pPr>
        <w:pStyle w:val="paragraph"/>
        <w:numPr>
          <w:ilvl w:val="0"/>
          <w:numId w:val="13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Interfejs konfiguracyjny platformy centralnego zarządzania ma być dostępny poprzez przeglądarkę internetową, a komunikacja ma być zabezpieczona za pomocą protokołu HTTPS. </w:t>
      </w:r>
    </w:p>
    <w:p w14:paraId="5C9C5A91" w14:textId="77777777" w:rsidR="00D44068" w:rsidRDefault="00D44068" w:rsidP="00363CBF">
      <w:pPr>
        <w:pStyle w:val="paragraph"/>
        <w:numPr>
          <w:ilvl w:val="0"/>
          <w:numId w:val="13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lastRenderedPageBreak/>
        <w:t>Wbudowany webowy, graficzny interfejs administracyjny urządzenia musi oferować narzędzia diagnostyczne, co najmniej ping, </w:t>
      </w:r>
      <w:proofErr w:type="spellStart"/>
      <w:r>
        <w:rPr>
          <w:rStyle w:val="normaltextrun"/>
          <w:rFonts w:ascii="Calibri" w:hAnsi="Calibri" w:cs="Calibri"/>
          <w:color w:val="000000"/>
          <w:sz w:val="22"/>
          <w:szCs w:val="22"/>
        </w:rPr>
        <w:t>traceroute</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nslookup</w:t>
      </w:r>
      <w:proofErr w:type="spellEnd"/>
      <w:r>
        <w:rPr>
          <w:rStyle w:val="normaltextrun"/>
          <w:rFonts w:ascii="Calibri" w:hAnsi="Calibri" w:cs="Calibri"/>
          <w:color w:val="000000"/>
          <w:sz w:val="22"/>
          <w:szCs w:val="22"/>
        </w:rPr>
        <w:t>. </w:t>
      </w:r>
    </w:p>
    <w:p w14:paraId="754B52A6" w14:textId="77777777" w:rsidR="00D44068" w:rsidRDefault="00D44068" w:rsidP="00363CBF">
      <w:pPr>
        <w:pStyle w:val="paragraph"/>
        <w:numPr>
          <w:ilvl w:val="0"/>
          <w:numId w:val="13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Wbudowany webowy, graficzny interfejs administracyjny musi oferować narzędzia do przechwytywania pakietów, wyświetlania otwartych połączeń sieciowych. </w:t>
      </w:r>
    </w:p>
    <w:p w14:paraId="65AEB2AC" w14:textId="77777777" w:rsidR="00D44068" w:rsidRDefault="00D44068" w:rsidP="00363CBF">
      <w:pPr>
        <w:pStyle w:val="paragraph"/>
        <w:numPr>
          <w:ilvl w:val="0"/>
          <w:numId w:val="13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Wbudowany webowy, graficzny interfejs administracyjny musi oferować możliwość zdefiniowania polityki haseł stosowanych w całym systemie w zakresie minimalnej ilości znaków czy złożoności hasła. </w:t>
      </w:r>
    </w:p>
    <w:p w14:paraId="7A0960CC" w14:textId="77777777" w:rsidR="00D44068" w:rsidRDefault="00D44068" w:rsidP="00363CBF">
      <w:pPr>
        <w:pStyle w:val="paragraph"/>
        <w:numPr>
          <w:ilvl w:val="0"/>
          <w:numId w:val="13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Wbudowany webowy, graficzny interfejs administracyjny musi oferować możliwość generowania skryptów z czynności wykonywanych przez administratora ( </w:t>
      </w:r>
      <w:proofErr w:type="spellStart"/>
      <w:r>
        <w:rPr>
          <w:rStyle w:val="normaltextrun"/>
          <w:rFonts w:ascii="Calibri" w:hAnsi="Calibri" w:cs="Calibri"/>
          <w:color w:val="000000"/>
          <w:sz w:val="22"/>
          <w:szCs w:val="22"/>
        </w:rPr>
        <w:t>script</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recording</w:t>
      </w:r>
      <w:proofErr w:type="spellEnd"/>
      <w:r>
        <w:rPr>
          <w:rStyle w:val="normaltextrun"/>
          <w:rFonts w:ascii="Calibri" w:hAnsi="Calibri" w:cs="Calibri"/>
          <w:color w:val="000000"/>
          <w:sz w:val="22"/>
          <w:szCs w:val="22"/>
        </w:rPr>
        <w:t> ). </w:t>
      </w:r>
    </w:p>
    <w:p w14:paraId="54D37D07" w14:textId="77777777" w:rsidR="00D44068" w:rsidRDefault="00D44068" w:rsidP="00363CBF">
      <w:pPr>
        <w:pStyle w:val="paragraph"/>
        <w:numPr>
          <w:ilvl w:val="0"/>
          <w:numId w:val="13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System musi oferować możliwość zdefiniowania własnych obiektów sieciowych, obiektów URL, certyfikatów, usług internetowych (web services). </w:t>
      </w:r>
    </w:p>
    <w:p w14:paraId="50704664" w14:textId="77777777" w:rsidR="00D44068" w:rsidRDefault="00D44068" w:rsidP="00363CBF">
      <w:pPr>
        <w:pStyle w:val="paragraph"/>
        <w:numPr>
          <w:ilvl w:val="0"/>
          <w:numId w:val="14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musi oferować portal uwierzytelniania (</w:t>
      </w:r>
      <w:proofErr w:type="spellStart"/>
      <w:r>
        <w:rPr>
          <w:rStyle w:val="normaltextrun"/>
          <w:rFonts w:ascii="Calibri" w:hAnsi="Calibri" w:cs="Calibri"/>
          <w:color w:val="000000"/>
          <w:sz w:val="22"/>
          <w:szCs w:val="22"/>
        </w:rPr>
        <w:t>captive</w:t>
      </w:r>
      <w:proofErr w:type="spellEnd"/>
      <w:r>
        <w:rPr>
          <w:rStyle w:val="normaltextrun"/>
          <w:rFonts w:ascii="Calibri" w:hAnsi="Calibri" w:cs="Calibri"/>
          <w:color w:val="000000"/>
          <w:sz w:val="22"/>
          <w:szCs w:val="22"/>
        </w:rPr>
        <w:t> portal) dla użytkowników. </w:t>
      </w:r>
    </w:p>
    <w:p w14:paraId="7E4943CA" w14:textId="77777777" w:rsidR="00D44068" w:rsidRDefault="00D44068" w:rsidP="00363CBF">
      <w:pPr>
        <w:pStyle w:val="paragraph"/>
        <w:numPr>
          <w:ilvl w:val="0"/>
          <w:numId w:val="14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eksportowanie logów na zewnętrzny serwer (</w:t>
      </w:r>
      <w:proofErr w:type="spellStart"/>
      <w:r>
        <w:rPr>
          <w:rStyle w:val="normaltextrun"/>
          <w:rFonts w:ascii="Calibri" w:hAnsi="Calibri" w:cs="Calibri"/>
          <w:color w:val="000009"/>
          <w:sz w:val="22"/>
          <w:szCs w:val="22"/>
        </w:rPr>
        <w:t>syslog</w:t>
      </w:r>
      <w:proofErr w:type="spellEnd"/>
      <w:r>
        <w:rPr>
          <w:rStyle w:val="normaltextrun"/>
          <w:rFonts w:ascii="Calibri" w:hAnsi="Calibri" w:cs="Calibri"/>
          <w:color w:val="000009"/>
          <w:sz w:val="22"/>
          <w:szCs w:val="22"/>
        </w:rPr>
        <w:t>) z wykorzystaniem transmisji nieszyfrowanej jak i szyfrowanej (TLS). </w:t>
      </w:r>
    </w:p>
    <w:p w14:paraId="5BBA97F0" w14:textId="77777777" w:rsidR="00D44068" w:rsidRDefault="00D44068" w:rsidP="00363CBF">
      <w:pPr>
        <w:pStyle w:val="paragraph"/>
        <w:numPr>
          <w:ilvl w:val="0"/>
          <w:numId w:val="14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eksportowanie logów za pomocą protokołu IPFIX. </w:t>
      </w:r>
    </w:p>
    <w:p w14:paraId="2063C042" w14:textId="77777777" w:rsidR="00D44068" w:rsidRDefault="00D44068" w:rsidP="00363CBF">
      <w:pPr>
        <w:pStyle w:val="paragraph"/>
        <w:numPr>
          <w:ilvl w:val="0"/>
          <w:numId w:val="14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eksportowanie backupu konfiguracji (kopia zapasowa) co najmniej w zakresie: </w:t>
      </w:r>
    </w:p>
    <w:p w14:paraId="2DD3774C" w14:textId="77777777" w:rsidR="00D44068" w:rsidRDefault="00D44068" w:rsidP="00363CBF">
      <w:pPr>
        <w:pStyle w:val="paragraph"/>
        <w:numPr>
          <w:ilvl w:val="0"/>
          <w:numId w:val="144"/>
        </w:numPr>
        <w:spacing w:before="0" w:beforeAutospacing="0" w:after="0" w:afterAutospacing="0"/>
        <w:ind w:left="1710" w:firstLine="0"/>
        <w:textAlignment w:val="baseline"/>
        <w:rPr>
          <w:rFonts w:ascii="Calibri" w:hAnsi="Calibri" w:cs="Calibri"/>
          <w:color w:val="000000"/>
          <w:sz w:val="22"/>
          <w:szCs w:val="22"/>
        </w:rPr>
      </w:pPr>
      <w:r>
        <w:rPr>
          <w:rStyle w:val="normaltextrun"/>
          <w:rFonts w:ascii="Calibri" w:hAnsi="Calibri" w:cs="Calibri"/>
          <w:color w:val="000000"/>
          <w:sz w:val="22"/>
          <w:szCs w:val="22"/>
        </w:rPr>
        <w:t>manualnego eksportu do pliku w dowolnym momencie czasu, </w:t>
      </w:r>
    </w:p>
    <w:p w14:paraId="249477DA" w14:textId="77777777" w:rsidR="00D44068" w:rsidRDefault="00D44068" w:rsidP="00363CBF">
      <w:pPr>
        <w:pStyle w:val="paragraph"/>
        <w:numPr>
          <w:ilvl w:val="0"/>
          <w:numId w:val="145"/>
        </w:numPr>
        <w:spacing w:before="0" w:beforeAutospacing="0" w:after="0" w:afterAutospacing="0"/>
        <w:ind w:left="1710" w:firstLine="0"/>
        <w:textAlignment w:val="baseline"/>
        <w:rPr>
          <w:rFonts w:ascii="Calibri" w:hAnsi="Calibri" w:cs="Calibri"/>
          <w:color w:val="000000"/>
          <w:sz w:val="22"/>
          <w:szCs w:val="22"/>
        </w:rPr>
      </w:pPr>
      <w:r>
        <w:rPr>
          <w:rStyle w:val="normaltextrun"/>
          <w:rFonts w:ascii="Calibri" w:hAnsi="Calibri" w:cs="Calibri"/>
          <w:color w:val="000009"/>
          <w:sz w:val="22"/>
          <w:szCs w:val="22"/>
        </w:rPr>
        <w:t>automatycznego eksportu do serwerów producenta lub na dedykowany serwer zarządzany przez administratora, z możliwością wyboru częstotliwości co najmniej: raz dziennie, raz w tygodniu, raz w miesiącu </w:t>
      </w:r>
    </w:p>
    <w:p w14:paraId="6EC6A67B" w14:textId="77777777" w:rsidR="00D44068" w:rsidRDefault="00D44068" w:rsidP="00363CBF">
      <w:pPr>
        <w:pStyle w:val="paragraph"/>
        <w:numPr>
          <w:ilvl w:val="0"/>
          <w:numId w:val="14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odtworzenie backupu konfiguracji pochodzących bezpośrednio z serwerów producenta lub z dedykowanego serwera zarządzanego przez administratora. </w:t>
      </w:r>
    </w:p>
    <w:p w14:paraId="55EDB70A" w14:textId="77777777" w:rsidR="00D44068" w:rsidRDefault="00D44068" w:rsidP="00363CBF">
      <w:pPr>
        <w:pStyle w:val="paragraph"/>
        <w:numPr>
          <w:ilvl w:val="0"/>
          <w:numId w:val="14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w:t>
      </w:r>
      <w:proofErr w:type="spellStart"/>
      <w:r>
        <w:rPr>
          <w:rStyle w:val="normaltextrun"/>
          <w:rFonts w:ascii="Calibri" w:hAnsi="Calibri" w:cs="Calibri"/>
          <w:color w:val="000009"/>
          <w:sz w:val="22"/>
          <w:szCs w:val="22"/>
        </w:rPr>
        <w:t>anonimizację</w:t>
      </w:r>
      <w:proofErr w:type="spellEnd"/>
      <w:r>
        <w:rPr>
          <w:rStyle w:val="normaltextrun"/>
          <w:rFonts w:ascii="Calibri" w:hAnsi="Calibri" w:cs="Calibri"/>
          <w:color w:val="000009"/>
          <w:sz w:val="22"/>
          <w:szCs w:val="22"/>
        </w:rPr>
        <w:t> logów co najmniej w zakresie adresu źródłowego oraz nazwy użytkownika. </w:t>
      </w:r>
    </w:p>
    <w:p w14:paraId="1B93EC4D" w14:textId="77777777" w:rsidR="00D44068" w:rsidRDefault="00D44068" w:rsidP="00363CBF">
      <w:pPr>
        <w:pStyle w:val="paragraph"/>
        <w:numPr>
          <w:ilvl w:val="0"/>
          <w:numId w:val="14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Rozwiązanie musi dawać możliwość ręcznej aktualizacji baz zabezpieczeń poprzez wskazanie pliku aktualizacji w trybie offline z poziomu interfejsu graficznego. </w:t>
      </w:r>
    </w:p>
    <w:p w14:paraId="14DD0E82"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p>
    <w:p w14:paraId="7F823E1B"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RAPORTOWANIE </w:t>
      </w:r>
    </w:p>
    <w:p w14:paraId="42958A71" w14:textId="77777777" w:rsidR="00D44068" w:rsidRDefault="00D44068" w:rsidP="00363CBF">
      <w:pPr>
        <w:pStyle w:val="paragraph"/>
        <w:numPr>
          <w:ilvl w:val="0"/>
          <w:numId w:val="14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posiadać wbudowany w interfejs administracyjny system raportowania i przeglądania logów zebranych na urządzeniu. </w:t>
      </w:r>
    </w:p>
    <w:p w14:paraId="7DECFBF8" w14:textId="77777777" w:rsidR="00D44068" w:rsidRDefault="00D44068" w:rsidP="00363CBF">
      <w:pPr>
        <w:pStyle w:val="paragraph"/>
        <w:numPr>
          <w:ilvl w:val="0"/>
          <w:numId w:val="15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raportowania i przeglądania logów wbudowany w system nie może wymagać dodatkowej licencji do swojego działania. </w:t>
      </w:r>
    </w:p>
    <w:p w14:paraId="078B6104" w14:textId="77777777" w:rsidR="00D44068" w:rsidRDefault="00D44068" w:rsidP="00363CBF">
      <w:pPr>
        <w:pStyle w:val="paragraph"/>
        <w:numPr>
          <w:ilvl w:val="0"/>
          <w:numId w:val="15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raportowania ma posiadać predefiniowane raporty dla co najmniej ruchu WEB, modułu IPS, skanera Antywirusowego, skanera Antyspamowego. </w:t>
      </w:r>
    </w:p>
    <w:p w14:paraId="09159D1D" w14:textId="77777777" w:rsidR="00D44068" w:rsidRDefault="00D44068" w:rsidP="00363CBF">
      <w:pPr>
        <w:pStyle w:val="paragraph"/>
        <w:numPr>
          <w:ilvl w:val="0"/>
          <w:numId w:val="15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raportowania ma umożliwiać wygenerowanie co najmniej 25 różnych raportów. </w:t>
      </w:r>
    </w:p>
    <w:p w14:paraId="1D392007" w14:textId="77777777" w:rsidR="00D44068" w:rsidRDefault="00D44068" w:rsidP="00363CBF">
      <w:pPr>
        <w:pStyle w:val="paragraph"/>
        <w:numPr>
          <w:ilvl w:val="0"/>
          <w:numId w:val="15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raportowania ma umożliwiać edycję konfiguracji bezpośrednio z poziomu ra</w:t>
      </w:r>
      <w:r>
        <w:rPr>
          <w:rStyle w:val="normaltextrun"/>
          <w:rFonts w:ascii="Calibri" w:hAnsi="Calibri" w:cs="Calibri"/>
          <w:color w:val="000000"/>
          <w:sz w:val="22"/>
          <w:szCs w:val="22"/>
        </w:rPr>
        <w:t>portu. </w:t>
      </w:r>
    </w:p>
    <w:p w14:paraId="338E72C0" w14:textId="77777777" w:rsidR="00D44068" w:rsidRDefault="00D44068" w:rsidP="00363CBF">
      <w:pPr>
        <w:pStyle w:val="paragraph"/>
        <w:numPr>
          <w:ilvl w:val="0"/>
          <w:numId w:val="15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System raportowania ma umożliwiać </w:t>
      </w:r>
      <w:r>
        <w:rPr>
          <w:rStyle w:val="normaltextrun"/>
          <w:rFonts w:ascii="Calibri" w:hAnsi="Calibri" w:cs="Calibri"/>
          <w:color w:val="000000"/>
          <w:sz w:val="22"/>
          <w:szCs w:val="22"/>
        </w:rPr>
        <w:t>eksport wyników raportu do formatu CSV. </w:t>
      </w:r>
    </w:p>
    <w:p w14:paraId="7AD51127" w14:textId="77777777" w:rsidR="00D44068" w:rsidRDefault="00D44068" w:rsidP="00363CBF">
      <w:pPr>
        <w:pStyle w:val="paragraph"/>
        <w:numPr>
          <w:ilvl w:val="0"/>
          <w:numId w:val="15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musi posiadać możliwość rozbudowy o dedykowany system zbierania logów i tworzenia raportów w postaci wirtualnej maszyny pochodzący od tego samego producenta. </w:t>
      </w:r>
    </w:p>
    <w:p w14:paraId="5B000A77" w14:textId="77777777" w:rsidR="00D44068" w:rsidRDefault="00D44068" w:rsidP="00363CBF">
      <w:pPr>
        <w:pStyle w:val="paragraph"/>
        <w:numPr>
          <w:ilvl w:val="0"/>
          <w:numId w:val="15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Urządzenie ma umożliwiać monitorowanie swojego stanu w wykorzystanie protokołu SNMP w wersji 1, 2 i 3. </w:t>
      </w:r>
    </w:p>
    <w:p w14:paraId="2B9E5677" w14:textId="77777777" w:rsidR="00D44068" w:rsidRDefault="00D44068" w:rsidP="00363CBF">
      <w:pPr>
        <w:pStyle w:val="paragraph"/>
        <w:numPr>
          <w:ilvl w:val="0"/>
          <w:numId w:val="15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monitorowanie ruchu sieciowego bezpośrednio w konsoli GUI, a także z poziomu konsoli (SSH). </w:t>
      </w:r>
    </w:p>
    <w:p w14:paraId="7467E7E6" w14:textId="77777777" w:rsidR="00D44068" w:rsidRDefault="00D44068" w:rsidP="00D44068">
      <w:pPr>
        <w:pStyle w:val="paragraph"/>
        <w:spacing w:before="0" w:beforeAutospacing="0" w:after="0" w:afterAutospacing="0"/>
        <w:ind w:left="360"/>
        <w:textAlignment w:val="baseline"/>
        <w:rPr>
          <w:rFonts w:ascii="Segoe UI" w:hAnsi="Segoe UI" w:cs="Segoe UI"/>
          <w:color w:val="000000"/>
          <w:sz w:val="18"/>
          <w:szCs w:val="18"/>
        </w:rPr>
      </w:pPr>
      <w:r>
        <w:rPr>
          <w:rStyle w:val="normaltextrun"/>
          <w:rFonts w:ascii="Calibri" w:hAnsi="Calibri" w:cs="Calibri"/>
          <w:color w:val="000009"/>
          <w:sz w:val="22"/>
          <w:szCs w:val="22"/>
        </w:rPr>
        <w:t>POZOSTAŁE USŁUGI I FUNKCJE </w:t>
      </w:r>
    </w:p>
    <w:p w14:paraId="51384622" w14:textId="77777777" w:rsidR="00D44068" w:rsidRDefault="00D44068" w:rsidP="00363CBF">
      <w:pPr>
        <w:pStyle w:val="paragraph"/>
        <w:numPr>
          <w:ilvl w:val="0"/>
          <w:numId w:val="15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posiadać wbudowany serwer DHCP z możliwością dynamicznego przypisywania adresów jak i statycznego przypisywania adresu IP do adresu MAC karty sieciowej. </w:t>
      </w:r>
    </w:p>
    <w:p w14:paraId="76E76F9F" w14:textId="77777777" w:rsidR="00D44068" w:rsidRDefault="00D44068" w:rsidP="00363CBF">
      <w:pPr>
        <w:pStyle w:val="paragraph"/>
        <w:numPr>
          <w:ilvl w:val="0"/>
          <w:numId w:val="15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pozwalać na przesyłanie zapytań DHCP do zewnętrznego serwera DHCP (tzw. DHCP </w:t>
      </w:r>
      <w:proofErr w:type="spellStart"/>
      <w:r>
        <w:rPr>
          <w:rStyle w:val="normaltextrun"/>
          <w:rFonts w:ascii="Calibri" w:hAnsi="Calibri" w:cs="Calibri"/>
          <w:color w:val="000009"/>
          <w:sz w:val="22"/>
          <w:szCs w:val="22"/>
        </w:rPr>
        <w:t>Relay</w:t>
      </w:r>
      <w:proofErr w:type="spellEnd"/>
      <w:r>
        <w:rPr>
          <w:rStyle w:val="normaltextrun"/>
          <w:rFonts w:ascii="Calibri" w:hAnsi="Calibri" w:cs="Calibri"/>
          <w:color w:val="000009"/>
          <w:sz w:val="22"/>
          <w:szCs w:val="22"/>
        </w:rPr>
        <w:t>). </w:t>
      </w:r>
    </w:p>
    <w:p w14:paraId="27B22ED5" w14:textId="77777777" w:rsidR="00D44068" w:rsidRDefault="00D44068" w:rsidP="00363CBF">
      <w:pPr>
        <w:pStyle w:val="paragraph"/>
        <w:numPr>
          <w:ilvl w:val="0"/>
          <w:numId w:val="16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Konfiguracja serwera DHCP ma być niezależna dla IPv4 i IPv6. </w:t>
      </w:r>
    </w:p>
    <w:p w14:paraId="79BB75D2" w14:textId="77777777" w:rsidR="00D44068" w:rsidRDefault="00D44068" w:rsidP="00363CBF">
      <w:pPr>
        <w:pStyle w:val="paragraph"/>
        <w:numPr>
          <w:ilvl w:val="0"/>
          <w:numId w:val="16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stworzenia różnych konfiguracji DHCP dla różnych podsieci skonfigurowanych zarówno na interfejsach fizycznych jak i wirtualnych (VLAN) w zakresie określenia bramy, serwerów DNS, nazwy domeny). </w:t>
      </w:r>
    </w:p>
    <w:p w14:paraId="27A3EE54" w14:textId="77777777" w:rsidR="00D44068" w:rsidRDefault="00D44068" w:rsidP="00363CBF">
      <w:pPr>
        <w:pStyle w:val="paragraph"/>
        <w:numPr>
          <w:ilvl w:val="0"/>
          <w:numId w:val="16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ma posiadać usługę DNS Proxy. </w:t>
      </w:r>
    </w:p>
    <w:p w14:paraId="56FADBDD" w14:textId="77777777" w:rsidR="00D44068" w:rsidRDefault="00D44068" w:rsidP="00363CBF">
      <w:pPr>
        <w:pStyle w:val="paragraph"/>
        <w:numPr>
          <w:ilvl w:val="0"/>
          <w:numId w:val="16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0"/>
          <w:sz w:val="22"/>
          <w:szCs w:val="22"/>
        </w:rPr>
        <w:t>Urządzenie musi oferować wsparcie dla IEEE 802.1Q VLAN. </w:t>
      </w:r>
    </w:p>
    <w:p w14:paraId="70D194D5" w14:textId="77777777" w:rsidR="00D44068" w:rsidRDefault="00D44068" w:rsidP="00363CBF">
      <w:pPr>
        <w:pStyle w:val="paragraph"/>
        <w:numPr>
          <w:ilvl w:val="0"/>
          <w:numId w:val="16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musi mieć zaimplementowane Open API </w:t>
      </w:r>
    </w:p>
    <w:p w14:paraId="3347B0A2" w14:textId="77777777" w:rsidR="00D44068" w:rsidRDefault="00D44068" w:rsidP="00363CBF">
      <w:pPr>
        <w:pStyle w:val="paragraph"/>
        <w:numPr>
          <w:ilvl w:val="0"/>
          <w:numId w:val="16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posiadać dwie niezależne partycje np. w celu zapewnienia działania na wypadek awarii podczas aktualizacji oprogramowania układowego (</w:t>
      </w:r>
      <w:proofErr w:type="spellStart"/>
      <w:r>
        <w:rPr>
          <w:rStyle w:val="normaltextrun"/>
          <w:rFonts w:ascii="Calibri" w:hAnsi="Calibri" w:cs="Calibri"/>
          <w:color w:val="000009"/>
          <w:sz w:val="22"/>
          <w:szCs w:val="22"/>
        </w:rPr>
        <w:t>firmware</w:t>
      </w:r>
      <w:proofErr w:type="spellEnd"/>
      <w:r>
        <w:rPr>
          <w:rStyle w:val="normaltextrun"/>
          <w:rFonts w:ascii="Calibri" w:hAnsi="Calibri" w:cs="Calibri"/>
          <w:color w:val="000009"/>
          <w:sz w:val="22"/>
          <w:szCs w:val="22"/>
        </w:rPr>
        <w:t>). W tym celu ma być możliwe zsynchronizowanie aktywnej partycji z zapasową przed aktualizacją </w:t>
      </w:r>
      <w:proofErr w:type="spellStart"/>
      <w:r>
        <w:rPr>
          <w:rStyle w:val="normaltextrun"/>
          <w:rFonts w:ascii="Calibri" w:hAnsi="Calibri" w:cs="Calibri"/>
          <w:color w:val="000009"/>
          <w:sz w:val="22"/>
          <w:szCs w:val="22"/>
        </w:rPr>
        <w:t>firmware</w:t>
      </w:r>
      <w:proofErr w:type="spellEnd"/>
      <w:r>
        <w:rPr>
          <w:rStyle w:val="normaltextrun"/>
          <w:rFonts w:ascii="Calibri" w:hAnsi="Calibri" w:cs="Calibri"/>
          <w:color w:val="000009"/>
          <w:sz w:val="22"/>
          <w:szCs w:val="22"/>
        </w:rPr>
        <w:t> lub w dowolnym innym momencie. </w:t>
      </w:r>
    </w:p>
    <w:p w14:paraId="604FF710" w14:textId="77777777" w:rsidR="00D44068" w:rsidRDefault="00D44068" w:rsidP="00D44068">
      <w:pPr>
        <w:pStyle w:val="paragraph"/>
        <w:spacing w:before="0" w:beforeAutospacing="0" w:after="0" w:afterAutospacing="0"/>
        <w:ind w:left="360"/>
        <w:textAlignment w:val="baseline"/>
        <w:rPr>
          <w:rFonts w:ascii="Segoe UI" w:hAnsi="Segoe UI" w:cs="Segoe UI"/>
          <w:color w:val="000000"/>
          <w:sz w:val="18"/>
          <w:szCs w:val="18"/>
        </w:rPr>
      </w:pPr>
    </w:p>
    <w:p w14:paraId="76C61433"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GWARANCJA I SERWIS </w:t>
      </w:r>
    </w:p>
    <w:p w14:paraId="2801DE3E" w14:textId="77777777" w:rsidR="00D44068" w:rsidRDefault="00D44068" w:rsidP="00363CBF">
      <w:pPr>
        <w:pStyle w:val="paragraph"/>
        <w:numPr>
          <w:ilvl w:val="0"/>
          <w:numId w:val="16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 xml:space="preserve">Urządzenie ma być </w:t>
      </w:r>
      <w:r w:rsidRPr="00091FC7">
        <w:rPr>
          <w:rStyle w:val="normaltextrun"/>
          <w:rFonts w:ascii="Calibri" w:hAnsi="Calibri" w:cs="Calibri"/>
          <w:color w:val="000009"/>
          <w:sz w:val="22"/>
          <w:szCs w:val="22"/>
        </w:rPr>
        <w:t>objęte </w:t>
      </w:r>
      <w:r w:rsidRPr="00091FC7">
        <w:rPr>
          <w:rStyle w:val="normaltextrun"/>
          <w:rFonts w:ascii="Calibri" w:hAnsi="Calibri" w:cs="Calibri"/>
          <w:color w:val="000009"/>
          <w:sz w:val="22"/>
          <w:szCs w:val="22"/>
          <w:shd w:val="clear" w:color="auto" w:fill="FFFF00"/>
        </w:rPr>
        <w:t>12-miesięczną</w:t>
      </w:r>
      <w:r>
        <w:rPr>
          <w:rStyle w:val="normaltextrun"/>
          <w:rFonts w:ascii="Calibri" w:hAnsi="Calibri" w:cs="Calibri"/>
          <w:color w:val="000009"/>
          <w:sz w:val="22"/>
          <w:szCs w:val="22"/>
        </w:rPr>
        <w:t> gwarancją producenta na dostarczone elementy systemu oraz licencję dla wszystkich funkcji bezpieczeństwa.</w:t>
      </w:r>
      <w:r>
        <w:rPr>
          <w:rStyle w:val="eop"/>
          <w:rFonts w:ascii="Calibri" w:hAnsi="Calibri" w:cs="Calibri"/>
          <w:color w:val="000009"/>
          <w:sz w:val="22"/>
          <w:szCs w:val="22"/>
        </w:rPr>
        <w:t> </w:t>
      </w:r>
    </w:p>
    <w:p w14:paraId="6AB7B1C9" w14:textId="77777777" w:rsidR="00D44068" w:rsidRDefault="00D44068" w:rsidP="00363CBF">
      <w:pPr>
        <w:pStyle w:val="paragraph"/>
        <w:numPr>
          <w:ilvl w:val="0"/>
          <w:numId w:val="16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 xml:space="preserve">W okresie obowiązywania gwarancji </w:t>
      </w:r>
      <w:r w:rsidRPr="00091FC7">
        <w:rPr>
          <w:rStyle w:val="normaltextrun"/>
          <w:rFonts w:ascii="Calibri" w:hAnsi="Calibri" w:cs="Calibri"/>
          <w:color w:val="000009"/>
          <w:sz w:val="22"/>
          <w:szCs w:val="22"/>
        </w:rPr>
        <w:t>ma</w:t>
      </w:r>
      <w:r>
        <w:rPr>
          <w:rStyle w:val="normaltextrun"/>
          <w:rFonts w:ascii="Calibri" w:hAnsi="Calibri" w:cs="Calibri"/>
          <w:color w:val="000009"/>
          <w:sz w:val="22"/>
          <w:szCs w:val="22"/>
        </w:rPr>
        <w:t xml:space="preserve"> być zapewnione wsparcie techniczne świadczone co najmniej drogą e-mail lub przez dedykowany do tego portal. </w:t>
      </w:r>
      <w:r>
        <w:rPr>
          <w:rStyle w:val="eop"/>
          <w:rFonts w:ascii="Calibri" w:hAnsi="Calibri" w:cs="Calibri"/>
          <w:color w:val="000009"/>
          <w:sz w:val="22"/>
          <w:szCs w:val="22"/>
        </w:rPr>
        <w:t> </w:t>
      </w:r>
    </w:p>
    <w:p w14:paraId="242C4DE1" w14:textId="77777777" w:rsidR="00D44068" w:rsidRDefault="00D44068" w:rsidP="00D44068">
      <w:pPr>
        <w:pStyle w:val="paragraph"/>
        <w:spacing w:before="0" w:beforeAutospacing="0" w:after="0" w:afterAutospacing="0"/>
        <w:ind w:left="390"/>
        <w:textAlignment w:val="baseline"/>
        <w:rPr>
          <w:rFonts w:ascii="Segoe UI" w:hAnsi="Segoe UI" w:cs="Segoe UI"/>
          <w:color w:val="000000"/>
          <w:sz w:val="18"/>
          <w:szCs w:val="18"/>
        </w:rPr>
      </w:pPr>
      <w:r>
        <w:rPr>
          <w:rStyle w:val="eop"/>
          <w:rFonts w:ascii="Calibri" w:hAnsi="Calibri" w:cs="Calibri"/>
          <w:color w:val="000000"/>
          <w:sz w:val="22"/>
          <w:szCs w:val="22"/>
        </w:rPr>
        <w:t> </w:t>
      </w:r>
    </w:p>
    <w:p w14:paraId="52B46CC1" w14:textId="77777777" w:rsidR="00D44068" w:rsidRDefault="00D44068" w:rsidP="00D4406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9"/>
          <w:sz w:val="22"/>
          <w:szCs w:val="22"/>
        </w:rPr>
        <w:t>PARAMETRY SPRZĘTOWE </w:t>
      </w:r>
      <w:r>
        <w:rPr>
          <w:rStyle w:val="eop"/>
          <w:rFonts w:ascii="Calibri" w:hAnsi="Calibri" w:cs="Calibri"/>
          <w:color w:val="000009"/>
          <w:sz w:val="22"/>
          <w:szCs w:val="22"/>
        </w:rPr>
        <w:t> </w:t>
      </w:r>
    </w:p>
    <w:p w14:paraId="6EBD14E8" w14:textId="77777777" w:rsidR="00D44068" w:rsidRDefault="00D44068" w:rsidP="00363CBF">
      <w:pPr>
        <w:pStyle w:val="paragraph"/>
        <w:numPr>
          <w:ilvl w:val="0"/>
          <w:numId w:val="16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być pozbawione dysku twardego, a oprogramowanie wewnętrzne musi działać na wbudowanej pamięci </w:t>
      </w:r>
      <w:proofErr w:type="spellStart"/>
      <w:r>
        <w:rPr>
          <w:rStyle w:val="normaltextrun"/>
          <w:rFonts w:ascii="Calibri" w:hAnsi="Calibri" w:cs="Calibri"/>
          <w:color w:val="000009"/>
          <w:sz w:val="22"/>
          <w:szCs w:val="22"/>
        </w:rPr>
        <w:t>flash</w:t>
      </w:r>
      <w:proofErr w:type="spellEnd"/>
      <w:r>
        <w:rPr>
          <w:rStyle w:val="normaltextrun"/>
          <w:rFonts w:ascii="Calibri" w:hAnsi="Calibri" w:cs="Calibri"/>
          <w:color w:val="000009"/>
          <w:sz w:val="22"/>
          <w:szCs w:val="22"/>
        </w:rPr>
        <w:t>. </w:t>
      </w:r>
      <w:r>
        <w:rPr>
          <w:rStyle w:val="eop"/>
          <w:rFonts w:ascii="Calibri" w:hAnsi="Calibri" w:cs="Calibri"/>
          <w:color w:val="000009"/>
          <w:sz w:val="22"/>
          <w:szCs w:val="22"/>
        </w:rPr>
        <w:t> </w:t>
      </w:r>
    </w:p>
    <w:p w14:paraId="66D7FE97" w14:textId="77777777" w:rsidR="00D44068" w:rsidRDefault="00D44068" w:rsidP="00363CBF">
      <w:pPr>
        <w:pStyle w:val="paragraph"/>
        <w:numPr>
          <w:ilvl w:val="0"/>
          <w:numId w:val="16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podłączenie karty SD w celu zapisywania logów. </w:t>
      </w:r>
      <w:r>
        <w:rPr>
          <w:rStyle w:val="eop"/>
          <w:rFonts w:ascii="Calibri" w:hAnsi="Calibri" w:cs="Calibri"/>
          <w:color w:val="000009"/>
          <w:sz w:val="22"/>
          <w:szCs w:val="22"/>
        </w:rPr>
        <w:t> </w:t>
      </w:r>
    </w:p>
    <w:p w14:paraId="074EDFDE" w14:textId="77777777" w:rsidR="00D44068" w:rsidRDefault="00D44068" w:rsidP="00363CBF">
      <w:pPr>
        <w:pStyle w:val="paragraph"/>
        <w:numPr>
          <w:ilvl w:val="0"/>
          <w:numId w:val="17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Liczba portów Ethernet 10/100/1000Mbps – min.8. </w:t>
      </w:r>
      <w:r>
        <w:rPr>
          <w:rStyle w:val="eop"/>
          <w:rFonts w:ascii="Calibri" w:hAnsi="Calibri" w:cs="Calibri"/>
          <w:color w:val="000009"/>
          <w:sz w:val="22"/>
          <w:szCs w:val="22"/>
        </w:rPr>
        <w:t> </w:t>
      </w:r>
    </w:p>
    <w:p w14:paraId="77EF0889" w14:textId="77777777" w:rsidR="00D44068" w:rsidRDefault="00D44068" w:rsidP="00363CBF">
      <w:pPr>
        <w:pStyle w:val="paragraph"/>
        <w:numPr>
          <w:ilvl w:val="0"/>
          <w:numId w:val="17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ma umożliwiać dostęp do Internetem za pomocą modemu 3G oraz 4G pochodzącego od dowolnego producenta. </w:t>
      </w:r>
      <w:r>
        <w:rPr>
          <w:rStyle w:val="eop"/>
          <w:rFonts w:ascii="Calibri" w:hAnsi="Calibri" w:cs="Calibri"/>
          <w:color w:val="000009"/>
          <w:sz w:val="22"/>
          <w:szCs w:val="22"/>
        </w:rPr>
        <w:t> </w:t>
      </w:r>
    </w:p>
    <w:p w14:paraId="28275526" w14:textId="77777777" w:rsidR="00D44068" w:rsidRDefault="00D44068" w:rsidP="00363CBF">
      <w:pPr>
        <w:pStyle w:val="paragraph"/>
        <w:numPr>
          <w:ilvl w:val="0"/>
          <w:numId w:val="17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Przepustowość Firewall (1518 bajtów UDP) – minimum 4Gbps. </w:t>
      </w:r>
      <w:r>
        <w:rPr>
          <w:rStyle w:val="eop"/>
          <w:rFonts w:ascii="Calibri" w:hAnsi="Calibri" w:cs="Calibri"/>
          <w:color w:val="000009"/>
          <w:sz w:val="22"/>
          <w:szCs w:val="22"/>
        </w:rPr>
        <w:t> </w:t>
      </w:r>
    </w:p>
    <w:p w14:paraId="07FA6382" w14:textId="77777777" w:rsidR="00D44068" w:rsidRDefault="00D44068" w:rsidP="00363CBF">
      <w:pPr>
        <w:pStyle w:val="paragraph"/>
        <w:numPr>
          <w:ilvl w:val="0"/>
          <w:numId w:val="17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Przepustowość Firewall wraz z włączonym systemem IPS (1518 bajtów UDP) – minimum 2.4Gbps. </w:t>
      </w:r>
      <w:r>
        <w:rPr>
          <w:rStyle w:val="eop"/>
          <w:rFonts w:ascii="Calibri" w:hAnsi="Calibri" w:cs="Calibri"/>
          <w:color w:val="000009"/>
          <w:sz w:val="22"/>
          <w:szCs w:val="22"/>
        </w:rPr>
        <w:t> </w:t>
      </w:r>
    </w:p>
    <w:p w14:paraId="2BC81764" w14:textId="77777777" w:rsidR="00D44068" w:rsidRDefault="00D44068" w:rsidP="00363CBF">
      <w:pPr>
        <w:pStyle w:val="paragraph"/>
        <w:numPr>
          <w:ilvl w:val="0"/>
          <w:numId w:val="17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Przepustowość filtrowania Antywirusowego – minimum 495Mbps. </w:t>
      </w:r>
      <w:r>
        <w:rPr>
          <w:rStyle w:val="eop"/>
          <w:rFonts w:ascii="Calibri" w:hAnsi="Calibri" w:cs="Calibri"/>
          <w:color w:val="000009"/>
          <w:sz w:val="22"/>
          <w:szCs w:val="22"/>
        </w:rPr>
        <w:t> </w:t>
      </w:r>
    </w:p>
    <w:p w14:paraId="363634C4" w14:textId="77777777" w:rsidR="00D44068" w:rsidRDefault="00D44068" w:rsidP="00363CBF">
      <w:pPr>
        <w:pStyle w:val="paragraph"/>
        <w:numPr>
          <w:ilvl w:val="0"/>
          <w:numId w:val="17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Przepustowość tunelu VPN przy szyfrowaniu AES – minimum 600Mbps. </w:t>
      </w:r>
      <w:r>
        <w:rPr>
          <w:rStyle w:val="eop"/>
          <w:rFonts w:ascii="Calibri" w:hAnsi="Calibri" w:cs="Calibri"/>
          <w:color w:val="000009"/>
          <w:sz w:val="22"/>
          <w:szCs w:val="22"/>
        </w:rPr>
        <w:t> </w:t>
      </w:r>
    </w:p>
    <w:p w14:paraId="58930A16" w14:textId="77777777" w:rsidR="00D44068" w:rsidRDefault="00D44068" w:rsidP="00363CBF">
      <w:pPr>
        <w:pStyle w:val="paragraph"/>
        <w:numPr>
          <w:ilvl w:val="0"/>
          <w:numId w:val="176"/>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Maksymalna liczba tuneli VPN </w:t>
      </w:r>
      <w:proofErr w:type="spellStart"/>
      <w:r>
        <w:rPr>
          <w:rStyle w:val="normaltextrun"/>
          <w:rFonts w:ascii="Calibri" w:hAnsi="Calibri" w:cs="Calibri"/>
          <w:color w:val="000009"/>
          <w:sz w:val="22"/>
          <w:szCs w:val="22"/>
        </w:rPr>
        <w:t>IPSec</w:t>
      </w:r>
      <w:proofErr w:type="spellEnd"/>
      <w:r>
        <w:rPr>
          <w:rStyle w:val="normaltextrun"/>
          <w:rFonts w:ascii="Calibri" w:hAnsi="Calibri" w:cs="Calibri"/>
          <w:color w:val="000009"/>
          <w:sz w:val="22"/>
          <w:szCs w:val="22"/>
        </w:rPr>
        <w:t> – minimum 100. </w:t>
      </w:r>
      <w:r>
        <w:rPr>
          <w:rStyle w:val="eop"/>
          <w:rFonts w:ascii="Calibri" w:hAnsi="Calibri" w:cs="Calibri"/>
          <w:color w:val="000009"/>
          <w:sz w:val="22"/>
          <w:szCs w:val="22"/>
        </w:rPr>
        <w:t> </w:t>
      </w:r>
    </w:p>
    <w:p w14:paraId="1BF6C164" w14:textId="77777777" w:rsidR="00D44068" w:rsidRDefault="00D44068" w:rsidP="00363CBF">
      <w:pPr>
        <w:pStyle w:val="paragraph"/>
        <w:numPr>
          <w:ilvl w:val="0"/>
          <w:numId w:val="177"/>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Maksymalna liczba tuneli typu SSL VPN (tryb tunelu) – minimum 20. </w:t>
      </w:r>
      <w:r>
        <w:rPr>
          <w:rStyle w:val="eop"/>
          <w:rFonts w:ascii="Calibri" w:hAnsi="Calibri" w:cs="Calibri"/>
          <w:color w:val="000009"/>
          <w:sz w:val="22"/>
          <w:szCs w:val="22"/>
        </w:rPr>
        <w:t> </w:t>
      </w:r>
    </w:p>
    <w:p w14:paraId="6465D32C" w14:textId="77777777" w:rsidR="00D44068" w:rsidRDefault="00D44068" w:rsidP="00363CBF">
      <w:pPr>
        <w:pStyle w:val="paragraph"/>
        <w:numPr>
          <w:ilvl w:val="0"/>
          <w:numId w:val="178"/>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Maksymalna liczba tuneli typu SSL VPN (tryb portalu) – minimum 50. </w:t>
      </w:r>
      <w:r>
        <w:rPr>
          <w:rStyle w:val="eop"/>
          <w:rFonts w:ascii="Calibri" w:hAnsi="Calibri" w:cs="Calibri"/>
          <w:color w:val="000009"/>
          <w:sz w:val="22"/>
          <w:szCs w:val="22"/>
        </w:rPr>
        <w:t> </w:t>
      </w:r>
    </w:p>
    <w:p w14:paraId="31632184" w14:textId="77777777" w:rsidR="00D44068" w:rsidRDefault="00D44068" w:rsidP="00363CBF">
      <w:pPr>
        <w:pStyle w:val="paragraph"/>
        <w:numPr>
          <w:ilvl w:val="0"/>
          <w:numId w:val="179"/>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Obsługa interfejsów 802.11q (VLAN) – minimum 128 </w:t>
      </w:r>
      <w:r>
        <w:rPr>
          <w:rStyle w:val="eop"/>
          <w:rFonts w:ascii="Calibri" w:hAnsi="Calibri" w:cs="Calibri"/>
          <w:color w:val="000009"/>
          <w:sz w:val="22"/>
          <w:szCs w:val="22"/>
        </w:rPr>
        <w:t> </w:t>
      </w:r>
    </w:p>
    <w:p w14:paraId="43099953" w14:textId="77777777" w:rsidR="00D44068" w:rsidRDefault="00D44068" w:rsidP="00363CBF">
      <w:pPr>
        <w:pStyle w:val="paragraph"/>
        <w:numPr>
          <w:ilvl w:val="0"/>
          <w:numId w:val="180"/>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Liczba równoczesnych sesji – minimum 300 000 i nie mniej niż 18 000 nowych sesji/sekundę. </w:t>
      </w:r>
      <w:r>
        <w:rPr>
          <w:rStyle w:val="eop"/>
          <w:rFonts w:ascii="Calibri" w:hAnsi="Calibri" w:cs="Calibri"/>
          <w:color w:val="000009"/>
          <w:sz w:val="22"/>
          <w:szCs w:val="22"/>
        </w:rPr>
        <w:t> </w:t>
      </w:r>
    </w:p>
    <w:p w14:paraId="624BCCDB" w14:textId="77777777" w:rsidR="00D44068" w:rsidRDefault="00D44068" w:rsidP="00363CBF">
      <w:pPr>
        <w:pStyle w:val="paragraph"/>
        <w:numPr>
          <w:ilvl w:val="0"/>
          <w:numId w:val="181"/>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lastRenderedPageBreak/>
        <w:t>Urządzenie ma umożliwiać budowanie klastrów wysokiej dostępności HA co najmniej w trybie Active-</w:t>
      </w:r>
      <w:proofErr w:type="spellStart"/>
      <w:r>
        <w:rPr>
          <w:rStyle w:val="normaltextrun"/>
          <w:rFonts w:ascii="Calibri" w:hAnsi="Calibri" w:cs="Calibri"/>
          <w:color w:val="000009"/>
          <w:sz w:val="22"/>
          <w:szCs w:val="22"/>
        </w:rPr>
        <w:t>Passive</w:t>
      </w:r>
      <w:proofErr w:type="spellEnd"/>
      <w:r>
        <w:rPr>
          <w:rStyle w:val="normaltextrun"/>
          <w:rFonts w:ascii="Calibri" w:hAnsi="Calibri" w:cs="Calibri"/>
          <w:color w:val="000009"/>
          <w:sz w:val="22"/>
          <w:szCs w:val="22"/>
        </w:rPr>
        <w:t>. </w:t>
      </w:r>
      <w:r>
        <w:rPr>
          <w:rStyle w:val="eop"/>
          <w:rFonts w:ascii="Calibri" w:hAnsi="Calibri" w:cs="Calibri"/>
          <w:color w:val="000009"/>
          <w:sz w:val="22"/>
          <w:szCs w:val="22"/>
        </w:rPr>
        <w:t> </w:t>
      </w:r>
    </w:p>
    <w:p w14:paraId="10FEE73F" w14:textId="77777777" w:rsidR="00D44068" w:rsidRDefault="00D44068" w:rsidP="00363CBF">
      <w:pPr>
        <w:pStyle w:val="paragraph"/>
        <w:numPr>
          <w:ilvl w:val="0"/>
          <w:numId w:val="182"/>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Urządzenie nie ma limitu na liczbę użytkowników. </w:t>
      </w:r>
      <w:r>
        <w:rPr>
          <w:rStyle w:val="eop"/>
          <w:rFonts w:ascii="Calibri" w:hAnsi="Calibri" w:cs="Calibri"/>
          <w:color w:val="000009"/>
          <w:sz w:val="22"/>
          <w:szCs w:val="22"/>
        </w:rPr>
        <w:t> </w:t>
      </w:r>
    </w:p>
    <w:p w14:paraId="1DFA0EC4" w14:textId="77777777" w:rsidR="00D44068" w:rsidRDefault="00D44068" w:rsidP="00363CBF">
      <w:pPr>
        <w:pStyle w:val="paragraph"/>
        <w:numPr>
          <w:ilvl w:val="0"/>
          <w:numId w:val="183"/>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Liczba reguł filtrowania – minimum 8 192. </w:t>
      </w:r>
      <w:r>
        <w:rPr>
          <w:rStyle w:val="eop"/>
          <w:rFonts w:ascii="Calibri" w:hAnsi="Calibri" w:cs="Calibri"/>
          <w:color w:val="000009"/>
          <w:sz w:val="22"/>
          <w:szCs w:val="22"/>
        </w:rPr>
        <w:t> </w:t>
      </w:r>
    </w:p>
    <w:p w14:paraId="1D15357E" w14:textId="77777777" w:rsidR="00D44068" w:rsidRDefault="00D44068" w:rsidP="00363CBF">
      <w:pPr>
        <w:pStyle w:val="paragraph"/>
        <w:numPr>
          <w:ilvl w:val="0"/>
          <w:numId w:val="184"/>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Liczba tras statycznego routingu – minimum 512. </w:t>
      </w:r>
      <w:r>
        <w:rPr>
          <w:rStyle w:val="eop"/>
          <w:rFonts w:ascii="Calibri" w:hAnsi="Calibri" w:cs="Calibri"/>
          <w:color w:val="000009"/>
          <w:sz w:val="22"/>
          <w:szCs w:val="22"/>
        </w:rPr>
        <w:t> </w:t>
      </w:r>
    </w:p>
    <w:p w14:paraId="51B1F6C4" w14:textId="77777777" w:rsidR="00D44068" w:rsidRDefault="00D44068" w:rsidP="00363CBF">
      <w:pPr>
        <w:pStyle w:val="paragraph"/>
        <w:numPr>
          <w:ilvl w:val="0"/>
          <w:numId w:val="185"/>
        </w:numPr>
        <w:spacing w:before="0" w:beforeAutospacing="0" w:after="0" w:afterAutospacing="0"/>
        <w:ind w:firstLine="0"/>
        <w:textAlignment w:val="baseline"/>
        <w:rPr>
          <w:rFonts w:ascii="Calibri" w:hAnsi="Calibri" w:cs="Calibri"/>
          <w:color w:val="000000"/>
          <w:sz w:val="22"/>
          <w:szCs w:val="22"/>
        </w:rPr>
      </w:pPr>
      <w:r>
        <w:rPr>
          <w:rStyle w:val="normaltextrun"/>
          <w:rFonts w:ascii="Calibri" w:hAnsi="Calibri" w:cs="Calibri"/>
          <w:color w:val="000009"/>
          <w:sz w:val="22"/>
          <w:szCs w:val="22"/>
        </w:rPr>
        <w:t>Liczba tras dynamicznego routingu – minimum 10 000. </w:t>
      </w:r>
      <w:r>
        <w:rPr>
          <w:rStyle w:val="eop"/>
          <w:rFonts w:ascii="Calibri" w:hAnsi="Calibri" w:cs="Calibri"/>
          <w:color w:val="000009"/>
          <w:sz w:val="22"/>
          <w:szCs w:val="22"/>
        </w:rPr>
        <w:t> </w:t>
      </w:r>
    </w:p>
    <w:p w14:paraId="3354AECC" w14:textId="77777777" w:rsidR="00D44068" w:rsidRPr="00331963" w:rsidRDefault="00D44068" w:rsidP="00D440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2C289AC" w14:textId="1935A25A"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w:t>
      </w:r>
      <w:r w:rsidR="00235CE8">
        <w:rPr>
          <w:rFonts w:ascii="Calibri Light" w:hAnsi="Calibri Light" w:cs="Calibri Light"/>
          <w:b/>
          <w:bCs/>
          <w:sz w:val="22"/>
          <w:szCs w:val="22"/>
          <w:lang w:eastAsia="pl-PL"/>
        </w:rPr>
        <w:t>4</w:t>
      </w:r>
      <w:r>
        <w:rPr>
          <w:rFonts w:ascii="Calibri Light" w:hAnsi="Calibri Light" w:cs="Calibri Light"/>
          <w:b/>
          <w:bCs/>
          <w:sz w:val="22"/>
          <w:szCs w:val="22"/>
          <w:lang w:eastAsia="pl-PL"/>
        </w:rPr>
        <w:t xml:space="preserve">. UTM II – 2 sztuki </w:t>
      </w:r>
    </w:p>
    <w:p w14:paraId="0C2862DB"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3533BBA7" w14:textId="54B7129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p>
    <w:p w14:paraId="1CB2B788"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OBSŁUGA SIECI </w:t>
      </w:r>
      <w:r>
        <w:rPr>
          <w:rStyle w:val="eop"/>
          <w:rFonts w:ascii="Calibri" w:hAnsi="Calibri" w:cs="Calibri"/>
          <w:color w:val="00000A"/>
          <w:sz w:val="22"/>
          <w:szCs w:val="22"/>
          <w:bdr w:val="none" w:sz="0" w:space="0" w:color="auto" w:frame="1"/>
          <w:shd w:val="clear" w:color="auto" w:fill="C6C6C6"/>
        </w:rPr>
        <w:t> </w:t>
      </w:r>
    </w:p>
    <w:p w14:paraId="0F37A949" w14:textId="77777777" w:rsidR="00D44068" w:rsidRDefault="00D44068" w:rsidP="00D44068">
      <w:pPr>
        <w:pStyle w:val="paragraph"/>
        <w:spacing w:before="0" w:beforeAutospacing="0" w:after="0" w:afterAutospacing="0"/>
        <w:ind w:left="345" w:hanging="360"/>
        <w:textAlignment w:val="baseline"/>
        <w:rPr>
          <w:rFonts w:ascii="Segoe UI" w:hAnsi="Segoe UI" w:cs="Segoe UI"/>
          <w:color w:val="00000A"/>
          <w:sz w:val="18"/>
          <w:szCs w:val="18"/>
        </w:rPr>
      </w:pPr>
      <w:r>
        <w:rPr>
          <w:rStyle w:val="normaltextrun"/>
          <w:rFonts w:ascii="Calibri" w:hAnsi="Calibri" w:cs="Calibri"/>
          <w:color w:val="000000"/>
          <w:sz w:val="22"/>
          <w:szCs w:val="22"/>
        </w:rPr>
        <w:t>1. </w:t>
      </w:r>
      <w:r>
        <w:rPr>
          <w:rStyle w:val="normaltextrun"/>
          <w:rFonts w:ascii="Calibri" w:hAnsi="Calibri" w:cs="Calibri"/>
          <w:color w:val="00000A"/>
          <w:sz w:val="22"/>
          <w:szCs w:val="22"/>
        </w:rPr>
        <w:t>Urządzenie ma posiadać wsparcie dla protokołu IPv4 oraz IPv6 co najmniej na poziomie konfiguracji adresów dla interfejsów, routingu, firewall, systemu IPS oraz usług sieciowych takich jak np. DHCP. </w:t>
      </w:r>
      <w:r>
        <w:rPr>
          <w:rStyle w:val="eop"/>
          <w:rFonts w:ascii="Calibri" w:hAnsi="Calibri" w:cs="Calibri"/>
          <w:color w:val="00000A"/>
          <w:sz w:val="22"/>
          <w:szCs w:val="22"/>
          <w:bdr w:val="none" w:sz="0" w:space="0" w:color="auto" w:frame="1"/>
          <w:shd w:val="clear" w:color="auto" w:fill="C6C6C6"/>
        </w:rPr>
        <w:t> </w:t>
      </w:r>
    </w:p>
    <w:p w14:paraId="656616EE"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188A9842"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17FFCFC1"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ZAPORA KORPORACYJNA (Firewall) </w:t>
      </w:r>
      <w:r>
        <w:rPr>
          <w:rStyle w:val="eop"/>
          <w:rFonts w:ascii="Calibri" w:hAnsi="Calibri" w:cs="Calibri"/>
          <w:color w:val="00000A"/>
          <w:sz w:val="22"/>
          <w:szCs w:val="22"/>
          <w:bdr w:val="none" w:sz="0" w:space="0" w:color="auto" w:frame="1"/>
          <w:shd w:val="clear" w:color="auto" w:fill="C6C6C6"/>
        </w:rPr>
        <w:t> </w:t>
      </w:r>
    </w:p>
    <w:p w14:paraId="4BD1E64B" w14:textId="77777777" w:rsidR="00D44068" w:rsidRDefault="00D44068" w:rsidP="00363CBF">
      <w:pPr>
        <w:pStyle w:val="paragraph"/>
        <w:numPr>
          <w:ilvl w:val="0"/>
          <w:numId w:val="18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być wyposażone w Firewall klasy </w:t>
      </w:r>
      <w:proofErr w:type="spellStart"/>
      <w:r>
        <w:rPr>
          <w:rStyle w:val="normaltextrun"/>
          <w:rFonts w:ascii="Calibri" w:hAnsi="Calibri" w:cs="Calibri"/>
          <w:color w:val="00000A"/>
          <w:sz w:val="22"/>
          <w:szCs w:val="22"/>
        </w:rPr>
        <w:t>Stateful</w:t>
      </w:r>
      <w:proofErr w:type="spellEnd"/>
      <w:r>
        <w:rPr>
          <w:rStyle w:val="normaltextrun"/>
          <w:rFonts w:ascii="Calibri" w:hAnsi="Calibri" w:cs="Calibri"/>
          <w:color w:val="00000A"/>
          <w:sz w:val="22"/>
          <w:szCs w:val="22"/>
        </w:rPr>
        <w:t> </w:t>
      </w:r>
      <w:proofErr w:type="spellStart"/>
      <w:r>
        <w:rPr>
          <w:rStyle w:val="normaltextrun"/>
          <w:rFonts w:ascii="Calibri" w:hAnsi="Calibri" w:cs="Calibri"/>
          <w:color w:val="00000A"/>
          <w:sz w:val="22"/>
          <w:szCs w:val="22"/>
        </w:rPr>
        <w:t>Inspection</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E7CBA84" w14:textId="77777777" w:rsidR="00D44068" w:rsidRDefault="00D44068" w:rsidP="00363CBF">
      <w:pPr>
        <w:pStyle w:val="paragraph"/>
        <w:numPr>
          <w:ilvl w:val="0"/>
          <w:numId w:val="18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ma obsługiwać translacje adresów NAT n:1, NAT 1:1 oraz PAT. </w:t>
      </w:r>
      <w:r>
        <w:rPr>
          <w:rStyle w:val="eop"/>
          <w:rFonts w:ascii="Calibri" w:hAnsi="Calibri" w:cs="Calibri"/>
          <w:color w:val="000000"/>
          <w:sz w:val="22"/>
          <w:szCs w:val="22"/>
          <w:bdr w:val="none" w:sz="0" w:space="0" w:color="auto" w:frame="1"/>
          <w:shd w:val="clear" w:color="auto" w:fill="C6C6C6"/>
        </w:rPr>
        <w:t> </w:t>
      </w:r>
    </w:p>
    <w:p w14:paraId="220C29AE" w14:textId="77777777" w:rsidR="00D44068" w:rsidRDefault="00D44068" w:rsidP="00363CBF">
      <w:pPr>
        <w:pStyle w:val="paragraph"/>
        <w:numPr>
          <w:ilvl w:val="0"/>
          <w:numId w:val="18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ustawienia trybu pracy jako router warstwy trzeciej, jako </w:t>
      </w:r>
      <w:proofErr w:type="spellStart"/>
      <w:r>
        <w:rPr>
          <w:rStyle w:val="normaltextrun"/>
          <w:rFonts w:ascii="Calibri" w:hAnsi="Calibri" w:cs="Calibri"/>
          <w:color w:val="00000A"/>
          <w:sz w:val="22"/>
          <w:szCs w:val="22"/>
        </w:rPr>
        <w:t>bridge</w:t>
      </w:r>
      <w:proofErr w:type="spellEnd"/>
      <w:r>
        <w:rPr>
          <w:rStyle w:val="normaltextrun"/>
          <w:rFonts w:ascii="Calibri" w:hAnsi="Calibri" w:cs="Calibri"/>
          <w:color w:val="00000A"/>
          <w:sz w:val="22"/>
          <w:szCs w:val="22"/>
        </w:rPr>
        <w:t> warstwy drugiej oraz hybrydowo (częściowo jako router, a częściowo jako </w:t>
      </w:r>
      <w:proofErr w:type="spellStart"/>
      <w:r>
        <w:rPr>
          <w:rStyle w:val="normaltextrun"/>
          <w:rFonts w:ascii="Calibri" w:hAnsi="Calibri" w:cs="Calibri"/>
          <w:color w:val="00000A"/>
          <w:sz w:val="22"/>
          <w:szCs w:val="22"/>
        </w:rPr>
        <w:t>bridge</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7A7B5E0" w14:textId="77777777" w:rsidR="00D44068" w:rsidRDefault="00D44068" w:rsidP="00363CBF">
      <w:pPr>
        <w:pStyle w:val="paragraph"/>
        <w:numPr>
          <w:ilvl w:val="0"/>
          <w:numId w:val="18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 </w:t>
      </w:r>
      <w:r>
        <w:rPr>
          <w:rStyle w:val="eop"/>
          <w:rFonts w:ascii="Calibri" w:hAnsi="Calibri" w:cs="Calibri"/>
          <w:color w:val="00000A"/>
          <w:sz w:val="22"/>
          <w:szCs w:val="22"/>
          <w:bdr w:val="none" w:sz="0" w:space="0" w:color="auto" w:frame="1"/>
          <w:shd w:val="clear" w:color="auto" w:fill="C6C6C6"/>
        </w:rPr>
        <w:t> </w:t>
      </w:r>
    </w:p>
    <w:p w14:paraId="07F93F06" w14:textId="77777777" w:rsidR="00D44068" w:rsidRDefault="00D44068" w:rsidP="00363CBF">
      <w:pPr>
        <w:pStyle w:val="paragraph"/>
        <w:numPr>
          <w:ilvl w:val="0"/>
          <w:numId w:val="19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budowania reguł firewall na podstawie: interfejsów wejściowych i wyjściowych ruchu, źródłowego adresu IP, docelowego adresu IP, </w:t>
      </w:r>
      <w:proofErr w:type="spellStart"/>
      <w:r>
        <w:rPr>
          <w:rStyle w:val="normaltextrun"/>
          <w:rFonts w:ascii="Calibri" w:hAnsi="Calibri" w:cs="Calibri"/>
          <w:color w:val="00000A"/>
          <w:sz w:val="22"/>
          <w:szCs w:val="22"/>
        </w:rPr>
        <w:t>geolokacji</w:t>
      </w:r>
      <w:proofErr w:type="spellEnd"/>
      <w:r>
        <w:rPr>
          <w:rStyle w:val="normaltextrun"/>
          <w:rFonts w:ascii="Calibri" w:hAnsi="Calibri" w:cs="Calibri"/>
          <w:color w:val="00000A"/>
          <w:sz w:val="22"/>
          <w:szCs w:val="22"/>
        </w:rPr>
        <w:t> hosta źródłowego bądź docelowego, reputacji hosta</w:t>
      </w:r>
      <w:r>
        <w:rPr>
          <w:rStyle w:val="normaltextrun"/>
          <w:rFonts w:ascii="Calibri" w:hAnsi="Calibri" w:cs="Calibri"/>
          <w:color w:val="000000"/>
          <w:sz w:val="22"/>
          <w:szCs w:val="22"/>
        </w:rPr>
        <w:t>, usług internetowych (web services), użytkownika </w:t>
      </w:r>
      <w:r>
        <w:rPr>
          <w:rStyle w:val="normaltextrun"/>
          <w:rFonts w:ascii="Calibri" w:hAnsi="Calibri" w:cs="Calibri"/>
          <w:color w:val="00000A"/>
          <w:sz w:val="22"/>
          <w:szCs w:val="22"/>
        </w:rPr>
        <w:t>bądź grupy z bazy LDAP, pola DSCP nagłówka pakietu, przypisania kolejki </w:t>
      </w:r>
      <w:proofErr w:type="spellStart"/>
      <w:r>
        <w:rPr>
          <w:rStyle w:val="normaltextrun"/>
          <w:rFonts w:ascii="Calibri" w:hAnsi="Calibri" w:cs="Calibri"/>
          <w:color w:val="00000A"/>
          <w:sz w:val="22"/>
          <w:szCs w:val="22"/>
        </w:rPr>
        <w:t>QoS</w:t>
      </w:r>
      <w:proofErr w:type="spellEnd"/>
      <w:r>
        <w:rPr>
          <w:rStyle w:val="normaltextrun"/>
          <w:rFonts w:ascii="Calibri" w:hAnsi="Calibri" w:cs="Calibri"/>
          <w:color w:val="00000A"/>
          <w:sz w:val="22"/>
          <w:szCs w:val="22"/>
        </w:rPr>
        <w:t>, określenia limitu połączeń na sekundę, godziny oraz dnia nawiązywania połączenia. </w:t>
      </w:r>
      <w:r>
        <w:rPr>
          <w:rStyle w:val="eop"/>
          <w:rFonts w:ascii="Calibri" w:hAnsi="Calibri" w:cs="Calibri"/>
          <w:color w:val="00000A"/>
          <w:sz w:val="22"/>
          <w:szCs w:val="22"/>
          <w:bdr w:val="none" w:sz="0" w:space="0" w:color="auto" w:frame="1"/>
          <w:shd w:val="clear" w:color="auto" w:fill="C6C6C6"/>
        </w:rPr>
        <w:t> </w:t>
      </w:r>
    </w:p>
    <w:p w14:paraId="7FF38B30" w14:textId="77777777" w:rsidR="00D44068" w:rsidRDefault="00D44068" w:rsidP="00363CBF">
      <w:pPr>
        <w:pStyle w:val="paragraph"/>
        <w:numPr>
          <w:ilvl w:val="0"/>
          <w:numId w:val="19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filtrowanie jedynie na poziomie warstwy 2 modelu OSI tj. na podstawie adresów mac. </w:t>
      </w:r>
      <w:r>
        <w:rPr>
          <w:rStyle w:val="eop"/>
          <w:rFonts w:ascii="Calibri" w:hAnsi="Calibri" w:cs="Calibri"/>
          <w:color w:val="00000A"/>
          <w:sz w:val="22"/>
          <w:szCs w:val="22"/>
          <w:bdr w:val="none" w:sz="0" w:space="0" w:color="auto" w:frame="1"/>
          <w:shd w:val="clear" w:color="auto" w:fill="C6C6C6"/>
        </w:rPr>
        <w:t> </w:t>
      </w:r>
    </w:p>
    <w:p w14:paraId="3D2FB19D" w14:textId="77777777" w:rsidR="00D44068" w:rsidRDefault="00D44068" w:rsidP="00363CBF">
      <w:pPr>
        <w:pStyle w:val="paragraph"/>
        <w:numPr>
          <w:ilvl w:val="0"/>
          <w:numId w:val="19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Administrator ma mieć możliwość zdefiniowania minimum 10 różnych, niezależnie konfigurowalnych, zestawów reguł firewall. </w:t>
      </w:r>
      <w:r>
        <w:rPr>
          <w:rStyle w:val="eop"/>
          <w:rFonts w:ascii="Calibri" w:hAnsi="Calibri" w:cs="Calibri"/>
          <w:color w:val="000000"/>
          <w:sz w:val="22"/>
          <w:szCs w:val="22"/>
          <w:bdr w:val="none" w:sz="0" w:space="0" w:color="auto" w:frame="1"/>
          <w:shd w:val="clear" w:color="auto" w:fill="C6C6C6"/>
        </w:rPr>
        <w:t> </w:t>
      </w:r>
    </w:p>
    <w:p w14:paraId="69BDB391" w14:textId="77777777" w:rsidR="00D44068" w:rsidRDefault="00D44068" w:rsidP="00363CBF">
      <w:pPr>
        <w:pStyle w:val="paragraph"/>
        <w:numPr>
          <w:ilvl w:val="0"/>
          <w:numId w:val="19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Edytor reguł firewall ma posiadać wbudowany analizator reguł, który wskazuje błędy i sprzeczności w konfiguracji reguł. </w:t>
      </w:r>
      <w:r>
        <w:rPr>
          <w:rStyle w:val="eop"/>
          <w:rFonts w:ascii="Calibri" w:hAnsi="Calibri" w:cs="Calibri"/>
          <w:color w:val="00000A"/>
          <w:sz w:val="22"/>
          <w:szCs w:val="22"/>
          <w:bdr w:val="none" w:sz="0" w:space="0" w:color="auto" w:frame="1"/>
          <w:shd w:val="clear" w:color="auto" w:fill="C6C6C6"/>
        </w:rPr>
        <w:t> </w:t>
      </w:r>
    </w:p>
    <w:p w14:paraId="2D9EB238" w14:textId="77777777" w:rsidR="00D44068" w:rsidRDefault="00D44068" w:rsidP="00363CBF">
      <w:pPr>
        <w:pStyle w:val="paragraph"/>
        <w:numPr>
          <w:ilvl w:val="0"/>
          <w:numId w:val="19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uwierzytelnienie i autoryzację użytkowników w oparciu o bazę LDAP (wewnętrzną oraz zewnętrzną), zewnętrzny serwer RADIUS, zewnętrzny serwer </w:t>
      </w:r>
      <w:proofErr w:type="spellStart"/>
      <w:r>
        <w:rPr>
          <w:rStyle w:val="normaltextrun"/>
          <w:rFonts w:ascii="Calibri" w:hAnsi="Calibri" w:cs="Calibri"/>
          <w:color w:val="00000A"/>
          <w:sz w:val="22"/>
          <w:szCs w:val="22"/>
        </w:rPr>
        <w:t>Kerberos</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3C27E171" w14:textId="77777777" w:rsidR="00D44068" w:rsidRDefault="00D44068" w:rsidP="00363CBF">
      <w:pPr>
        <w:pStyle w:val="paragraph"/>
        <w:numPr>
          <w:ilvl w:val="0"/>
          <w:numId w:val="19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wskazanie trasy routingu dla wybranej reguły niezależnie od innych tras routingu (np. routingu domyślnego). </w:t>
      </w:r>
      <w:r>
        <w:rPr>
          <w:rStyle w:val="eop"/>
          <w:rFonts w:ascii="Calibri" w:hAnsi="Calibri" w:cs="Calibri"/>
          <w:color w:val="00000A"/>
          <w:sz w:val="22"/>
          <w:szCs w:val="22"/>
          <w:bdr w:val="none" w:sz="0" w:space="0" w:color="auto" w:frame="1"/>
          <w:shd w:val="clear" w:color="auto" w:fill="C6C6C6"/>
        </w:rPr>
        <w:t> </w:t>
      </w:r>
    </w:p>
    <w:p w14:paraId="61007062" w14:textId="77777777" w:rsidR="00D44068" w:rsidRDefault="00D44068" w:rsidP="00363CBF">
      <w:pPr>
        <w:pStyle w:val="paragraph"/>
        <w:numPr>
          <w:ilvl w:val="0"/>
          <w:numId w:val="19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System musi umożliwiać budowanie reguł bezpieczeństwa w oparciu o definiowane przez administratora harmonogramy czasowe. </w:t>
      </w:r>
      <w:r>
        <w:rPr>
          <w:rStyle w:val="eop"/>
          <w:rFonts w:ascii="Calibri" w:hAnsi="Calibri" w:cs="Calibri"/>
          <w:color w:val="000000"/>
          <w:sz w:val="22"/>
          <w:szCs w:val="22"/>
          <w:bdr w:val="none" w:sz="0" w:space="0" w:color="auto" w:frame="1"/>
          <w:shd w:val="clear" w:color="auto" w:fill="C6C6C6"/>
        </w:rPr>
        <w:t> </w:t>
      </w:r>
    </w:p>
    <w:p w14:paraId="68E4529D"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lastRenderedPageBreak/>
        <w:t> </w:t>
      </w:r>
      <w:r>
        <w:rPr>
          <w:rStyle w:val="eop"/>
          <w:rFonts w:ascii="Calibri" w:hAnsi="Calibri" w:cs="Calibri"/>
          <w:color w:val="00000A"/>
          <w:sz w:val="22"/>
          <w:szCs w:val="22"/>
          <w:bdr w:val="none" w:sz="0" w:space="0" w:color="auto" w:frame="1"/>
          <w:shd w:val="clear" w:color="auto" w:fill="C6C6C6"/>
        </w:rPr>
        <w:t> </w:t>
      </w:r>
    </w:p>
    <w:p w14:paraId="1A424A46"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INTRUSION PREVENTION SYSTEM (IPS) </w:t>
      </w:r>
      <w:r>
        <w:rPr>
          <w:rStyle w:val="eop"/>
          <w:rFonts w:ascii="Calibri" w:hAnsi="Calibri" w:cs="Calibri"/>
          <w:color w:val="00000A"/>
          <w:sz w:val="22"/>
          <w:szCs w:val="22"/>
          <w:bdr w:val="none" w:sz="0" w:space="0" w:color="auto" w:frame="1"/>
          <w:shd w:val="clear" w:color="auto" w:fill="C6C6C6"/>
        </w:rPr>
        <w:t> </w:t>
      </w:r>
    </w:p>
    <w:p w14:paraId="7C280EDB" w14:textId="77777777" w:rsidR="00D44068" w:rsidRDefault="00D44068" w:rsidP="00363CBF">
      <w:pPr>
        <w:pStyle w:val="paragraph"/>
        <w:numPr>
          <w:ilvl w:val="0"/>
          <w:numId w:val="19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detekcji i prewencji włamań (IPS) ma być zaimplementowany w jądrze systemu i ma wykrywać włamania oraz anomalie w ruchu sieciowym przy pomocy analizy protokołów, analizy heurystycznej oraz analizy w oparciu o sygnatury kontekstowe. </w:t>
      </w:r>
      <w:r>
        <w:rPr>
          <w:rStyle w:val="eop"/>
          <w:rFonts w:ascii="Calibri" w:hAnsi="Calibri" w:cs="Calibri"/>
          <w:color w:val="00000A"/>
          <w:sz w:val="22"/>
          <w:szCs w:val="22"/>
          <w:bdr w:val="none" w:sz="0" w:space="0" w:color="auto" w:frame="1"/>
          <w:shd w:val="clear" w:color="auto" w:fill="C6C6C6"/>
        </w:rPr>
        <w:t> </w:t>
      </w:r>
    </w:p>
    <w:p w14:paraId="27CEE6F0" w14:textId="77777777" w:rsidR="00D44068" w:rsidRDefault="00D44068" w:rsidP="00363CBF">
      <w:pPr>
        <w:pStyle w:val="paragraph"/>
        <w:numPr>
          <w:ilvl w:val="0"/>
          <w:numId w:val="19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Moduł IPS ma być opracowany przez producenta urządzenia. Nie dopuszcza się, aby moduł IPS pochodził od zewnętrznego dostawcy. </w:t>
      </w:r>
      <w:r>
        <w:rPr>
          <w:rStyle w:val="eop"/>
          <w:rFonts w:ascii="Calibri" w:hAnsi="Calibri" w:cs="Calibri"/>
          <w:color w:val="00000A"/>
          <w:sz w:val="22"/>
          <w:szCs w:val="22"/>
          <w:bdr w:val="none" w:sz="0" w:space="0" w:color="auto" w:frame="1"/>
          <w:shd w:val="clear" w:color="auto" w:fill="C6C6C6"/>
        </w:rPr>
        <w:t> </w:t>
      </w:r>
    </w:p>
    <w:p w14:paraId="477E56EF" w14:textId="77777777" w:rsidR="00D44068" w:rsidRDefault="00D44068" w:rsidP="00363CBF">
      <w:pPr>
        <w:pStyle w:val="paragraph"/>
        <w:numPr>
          <w:ilvl w:val="0"/>
          <w:numId w:val="19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Moduł IPS ma zabezpieczać przed co najmniej 10 000 ataków i zagrożeń. </w:t>
      </w:r>
      <w:r>
        <w:rPr>
          <w:rStyle w:val="eop"/>
          <w:rFonts w:ascii="Calibri" w:hAnsi="Calibri" w:cs="Calibri"/>
          <w:color w:val="00000A"/>
          <w:sz w:val="22"/>
          <w:szCs w:val="22"/>
          <w:bdr w:val="none" w:sz="0" w:space="0" w:color="auto" w:frame="1"/>
          <w:shd w:val="clear" w:color="auto" w:fill="C6C6C6"/>
        </w:rPr>
        <w:t> </w:t>
      </w:r>
    </w:p>
    <w:p w14:paraId="54D9EF2E" w14:textId="77777777" w:rsidR="00D44068" w:rsidRDefault="00D44068" w:rsidP="00363CBF">
      <w:pPr>
        <w:pStyle w:val="paragraph"/>
        <w:numPr>
          <w:ilvl w:val="0"/>
          <w:numId w:val="20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tworzenia własnych sygnatur dla systemu IPS. </w:t>
      </w:r>
      <w:r>
        <w:rPr>
          <w:rStyle w:val="eop"/>
          <w:rFonts w:ascii="Calibri" w:hAnsi="Calibri" w:cs="Calibri"/>
          <w:color w:val="00000A"/>
          <w:sz w:val="22"/>
          <w:szCs w:val="22"/>
          <w:bdr w:val="none" w:sz="0" w:space="0" w:color="auto" w:frame="1"/>
          <w:shd w:val="clear" w:color="auto" w:fill="C6C6C6"/>
        </w:rPr>
        <w:t> </w:t>
      </w:r>
    </w:p>
    <w:p w14:paraId="47B9A82E" w14:textId="77777777" w:rsidR="00D44068" w:rsidRDefault="00D44068" w:rsidP="00363CBF">
      <w:pPr>
        <w:pStyle w:val="paragraph"/>
        <w:numPr>
          <w:ilvl w:val="0"/>
          <w:numId w:val="20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Moduł IPS ma nie tylko wykrywać, ale również usuwać szkodliwą zawartość w kodzie HTML oraz JavaScript żądanej przez użytkownika strony internetowej nie blokując dostępu do tej strony po usunięciu zagrożenia. </w:t>
      </w:r>
      <w:r>
        <w:rPr>
          <w:rStyle w:val="eop"/>
          <w:rFonts w:ascii="Calibri" w:hAnsi="Calibri" w:cs="Calibri"/>
          <w:color w:val="00000A"/>
          <w:sz w:val="22"/>
          <w:szCs w:val="22"/>
          <w:bdr w:val="none" w:sz="0" w:space="0" w:color="auto" w:frame="1"/>
          <w:shd w:val="clear" w:color="auto" w:fill="C6C6C6"/>
        </w:rPr>
        <w:t> </w:t>
      </w:r>
    </w:p>
    <w:p w14:paraId="3875B8D7" w14:textId="77777777" w:rsidR="00D44068" w:rsidRDefault="00D44068" w:rsidP="00363CBF">
      <w:pPr>
        <w:pStyle w:val="paragraph"/>
        <w:numPr>
          <w:ilvl w:val="0"/>
          <w:numId w:val="20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inspekcję ruchu tunelowanego wewnątrz protokołu SSL, co najmniej w zakresie analizy HTTPS, POP3S oraz SMTPS. </w:t>
      </w:r>
      <w:r>
        <w:rPr>
          <w:rStyle w:val="eop"/>
          <w:rFonts w:ascii="Calibri" w:hAnsi="Calibri" w:cs="Calibri"/>
          <w:color w:val="00000A"/>
          <w:sz w:val="22"/>
          <w:szCs w:val="22"/>
          <w:bdr w:val="none" w:sz="0" w:space="0" w:color="auto" w:frame="1"/>
          <w:shd w:val="clear" w:color="auto" w:fill="C6C6C6"/>
        </w:rPr>
        <w:t> </w:t>
      </w:r>
    </w:p>
    <w:p w14:paraId="1740D890" w14:textId="77777777" w:rsidR="00D44068" w:rsidRDefault="00D44068" w:rsidP="00363CBF">
      <w:pPr>
        <w:pStyle w:val="paragraph"/>
        <w:numPr>
          <w:ilvl w:val="0"/>
          <w:numId w:val="20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konfiguracji jednego z trybów pracy urządzenia, to jest: IPS, IDS lub Firewall dla wybranych adresów IP (źródłowych i docelowych), użytkowników, portów (źródłowych i docelowych) oraz na podstawie pola DSCP. </w:t>
      </w:r>
      <w:r>
        <w:rPr>
          <w:rStyle w:val="eop"/>
          <w:rFonts w:ascii="Calibri" w:hAnsi="Calibri" w:cs="Calibri"/>
          <w:color w:val="00000A"/>
          <w:sz w:val="22"/>
          <w:szCs w:val="22"/>
          <w:bdr w:val="none" w:sz="0" w:space="0" w:color="auto" w:frame="1"/>
          <w:shd w:val="clear" w:color="auto" w:fill="C6C6C6"/>
        </w:rPr>
        <w:t> </w:t>
      </w:r>
    </w:p>
    <w:p w14:paraId="2DC0D897" w14:textId="77777777" w:rsidR="00D44068" w:rsidRDefault="00D44068" w:rsidP="00363CBF">
      <w:pPr>
        <w:pStyle w:val="paragraph"/>
        <w:numPr>
          <w:ilvl w:val="0"/>
          <w:numId w:val="20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ochronę między innymi przed atakami typu SQL </w:t>
      </w:r>
      <w:proofErr w:type="spellStart"/>
      <w:r>
        <w:rPr>
          <w:rStyle w:val="normaltextrun"/>
          <w:rFonts w:ascii="Calibri" w:hAnsi="Calibri" w:cs="Calibri"/>
          <w:color w:val="00000A"/>
          <w:sz w:val="22"/>
          <w:szCs w:val="22"/>
        </w:rPr>
        <w:t>Injection</w:t>
      </w:r>
      <w:proofErr w:type="spellEnd"/>
      <w:r>
        <w:rPr>
          <w:rStyle w:val="normaltextrun"/>
          <w:rFonts w:ascii="Calibri" w:hAnsi="Calibri" w:cs="Calibri"/>
          <w:color w:val="00000A"/>
          <w:sz w:val="22"/>
          <w:szCs w:val="22"/>
        </w:rPr>
        <w:t>, Cross Site Scripting (XSS) oraz złośliwym kodem Web2.0. </w:t>
      </w:r>
      <w:r>
        <w:rPr>
          <w:rStyle w:val="eop"/>
          <w:rFonts w:ascii="Calibri" w:hAnsi="Calibri" w:cs="Calibri"/>
          <w:color w:val="00000A"/>
          <w:sz w:val="22"/>
          <w:szCs w:val="22"/>
          <w:bdr w:val="none" w:sz="0" w:space="0" w:color="auto" w:frame="1"/>
          <w:shd w:val="clear" w:color="auto" w:fill="C6C6C6"/>
        </w:rPr>
        <w:t> </w:t>
      </w:r>
    </w:p>
    <w:p w14:paraId="5A41EF3F" w14:textId="77777777" w:rsidR="00D44068" w:rsidRDefault="00D44068" w:rsidP="00363CBF">
      <w:pPr>
        <w:pStyle w:val="paragraph"/>
        <w:numPr>
          <w:ilvl w:val="0"/>
          <w:numId w:val="20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Po zakupie stosownej licencji moduł IPS ma zapewniać analizę protokołów przemysłowych co najmniej takich jak: </w:t>
      </w:r>
      <w:proofErr w:type="spellStart"/>
      <w:r>
        <w:rPr>
          <w:rStyle w:val="normaltextrun"/>
          <w:rFonts w:ascii="Calibri" w:hAnsi="Calibri" w:cs="Calibri"/>
          <w:color w:val="00000A"/>
          <w:sz w:val="22"/>
          <w:szCs w:val="22"/>
        </w:rPr>
        <w:t>Modbus</w:t>
      </w:r>
      <w:proofErr w:type="spellEnd"/>
      <w:r>
        <w:rPr>
          <w:rStyle w:val="normaltextrun"/>
          <w:rFonts w:ascii="Calibri" w:hAnsi="Calibri" w:cs="Calibri"/>
          <w:color w:val="00000A"/>
          <w:sz w:val="22"/>
          <w:szCs w:val="22"/>
        </w:rPr>
        <w:t>, UMAS, S7 200-300-400, </w:t>
      </w:r>
      <w:proofErr w:type="spellStart"/>
      <w:r>
        <w:rPr>
          <w:rStyle w:val="normaltextrun"/>
          <w:rFonts w:ascii="Calibri" w:hAnsi="Calibri" w:cs="Calibri"/>
          <w:color w:val="00000A"/>
          <w:sz w:val="22"/>
          <w:szCs w:val="22"/>
        </w:rPr>
        <w:t>EtherNet</w:t>
      </w:r>
      <w:proofErr w:type="spellEnd"/>
      <w:r>
        <w:rPr>
          <w:rStyle w:val="normaltextrun"/>
          <w:rFonts w:ascii="Calibri" w:hAnsi="Calibri" w:cs="Calibri"/>
          <w:color w:val="00000A"/>
          <w:sz w:val="22"/>
          <w:szCs w:val="22"/>
        </w:rPr>
        <w:t>/IP, CIP, OPC UA, OPC </w:t>
      </w:r>
      <w:r>
        <w:rPr>
          <w:rStyle w:val="eop"/>
          <w:rFonts w:ascii="Calibri" w:hAnsi="Calibri" w:cs="Calibri"/>
          <w:color w:val="00000A"/>
          <w:sz w:val="22"/>
          <w:szCs w:val="22"/>
          <w:bdr w:val="none" w:sz="0" w:space="0" w:color="auto" w:frame="1"/>
          <w:shd w:val="clear" w:color="auto" w:fill="C6C6C6"/>
        </w:rPr>
        <w:t> </w:t>
      </w:r>
    </w:p>
    <w:p w14:paraId="2E842E49"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(DA/HDA/AE), </w:t>
      </w:r>
      <w:proofErr w:type="spellStart"/>
      <w:r>
        <w:rPr>
          <w:rStyle w:val="normaltextrun"/>
          <w:rFonts w:ascii="Calibri" w:hAnsi="Calibri" w:cs="Calibri"/>
          <w:color w:val="00000A"/>
          <w:sz w:val="22"/>
          <w:szCs w:val="22"/>
        </w:rPr>
        <w:t>BACnet</w:t>
      </w:r>
      <w:proofErr w:type="spellEnd"/>
      <w:r>
        <w:rPr>
          <w:rStyle w:val="normaltextrun"/>
          <w:rFonts w:ascii="Calibri" w:hAnsi="Calibri" w:cs="Calibri"/>
          <w:color w:val="00000A"/>
          <w:sz w:val="22"/>
          <w:szCs w:val="22"/>
        </w:rPr>
        <w:t>/IP, PROFINET, SOFBUS/LACBUS, IEC 60870-5-104, IEC 61850 (MMS, </w:t>
      </w:r>
      <w:proofErr w:type="spellStart"/>
      <w:r>
        <w:rPr>
          <w:rStyle w:val="normaltextrun"/>
          <w:rFonts w:ascii="Calibri" w:hAnsi="Calibri" w:cs="Calibri"/>
          <w:color w:val="00000A"/>
          <w:sz w:val="22"/>
          <w:szCs w:val="22"/>
        </w:rPr>
        <w:t>Goose</w:t>
      </w:r>
      <w:proofErr w:type="spellEnd"/>
      <w:r>
        <w:rPr>
          <w:rStyle w:val="normaltextrun"/>
          <w:rFonts w:ascii="Calibri" w:hAnsi="Calibri" w:cs="Calibri"/>
          <w:color w:val="00000A"/>
          <w:sz w:val="22"/>
          <w:szCs w:val="22"/>
        </w:rPr>
        <w:t> &amp; SV). </w:t>
      </w:r>
      <w:r>
        <w:rPr>
          <w:rStyle w:val="eop"/>
          <w:rFonts w:ascii="Calibri" w:hAnsi="Calibri" w:cs="Calibri"/>
          <w:color w:val="00000A"/>
          <w:sz w:val="22"/>
          <w:szCs w:val="22"/>
          <w:bdr w:val="none" w:sz="0" w:space="0" w:color="auto" w:frame="1"/>
          <w:shd w:val="clear" w:color="auto" w:fill="C6C6C6"/>
        </w:rPr>
        <w:t> </w:t>
      </w:r>
    </w:p>
    <w:p w14:paraId="1FF07DAA" w14:textId="77777777" w:rsidR="00D44068" w:rsidRDefault="00D44068" w:rsidP="00363CBF">
      <w:pPr>
        <w:pStyle w:val="paragraph"/>
        <w:numPr>
          <w:ilvl w:val="0"/>
          <w:numId w:val="20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musi zapewniać automatyczną aktualizację sygnatur kontekstowych. </w:t>
      </w:r>
      <w:r>
        <w:rPr>
          <w:rStyle w:val="eop"/>
          <w:rFonts w:ascii="Calibri" w:hAnsi="Calibri" w:cs="Calibri"/>
          <w:color w:val="000000"/>
          <w:sz w:val="22"/>
          <w:szCs w:val="22"/>
          <w:bdr w:val="none" w:sz="0" w:space="0" w:color="auto" w:frame="1"/>
          <w:shd w:val="clear" w:color="auto" w:fill="C6C6C6"/>
        </w:rPr>
        <w:t> </w:t>
      </w:r>
    </w:p>
    <w:p w14:paraId="68119FBF"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72A5D0C"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7F405618"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6233D486"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KSZTAŁTOWANIE PASMA (</w:t>
      </w:r>
      <w:proofErr w:type="spellStart"/>
      <w:r>
        <w:rPr>
          <w:rStyle w:val="normaltextrun"/>
          <w:rFonts w:ascii="Calibri" w:hAnsi="Calibri" w:cs="Calibri"/>
          <w:color w:val="00000A"/>
          <w:sz w:val="22"/>
          <w:szCs w:val="22"/>
        </w:rPr>
        <w:t>Traffic</w:t>
      </w:r>
      <w:proofErr w:type="spellEnd"/>
      <w:r>
        <w:rPr>
          <w:rStyle w:val="normaltextrun"/>
          <w:rFonts w:ascii="Calibri" w:hAnsi="Calibri" w:cs="Calibri"/>
          <w:color w:val="00000A"/>
          <w:sz w:val="22"/>
          <w:szCs w:val="22"/>
        </w:rPr>
        <w:t> </w:t>
      </w:r>
      <w:proofErr w:type="spellStart"/>
      <w:r>
        <w:rPr>
          <w:rStyle w:val="normaltextrun"/>
          <w:rFonts w:ascii="Calibri" w:hAnsi="Calibri" w:cs="Calibri"/>
          <w:color w:val="00000A"/>
          <w:sz w:val="22"/>
          <w:szCs w:val="22"/>
        </w:rPr>
        <w:t>Shapping</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796CF19E" w14:textId="77777777" w:rsidR="00D44068" w:rsidRDefault="00D44068" w:rsidP="00363CBF">
      <w:pPr>
        <w:pStyle w:val="paragraph"/>
        <w:numPr>
          <w:ilvl w:val="0"/>
          <w:numId w:val="20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kształtowanie pasma w oparciu o </w:t>
      </w:r>
      <w:proofErr w:type="spellStart"/>
      <w:r>
        <w:rPr>
          <w:rStyle w:val="normaltextrun"/>
          <w:rFonts w:ascii="Calibri" w:hAnsi="Calibri" w:cs="Calibri"/>
          <w:color w:val="00000A"/>
          <w:sz w:val="22"/>
          <w:szCs w:val="22"/>
        </w:rPr>
        <w:t>priorytetyzację</w:t>
      </w:r>
      <w:proofErr w:type="spellEnd"/>
      <w:r>
        <w:rPr>
          <w:rStyle w:val="normaltextrun"/>
          <w:rFonts w:ascii="Calibri" w:hAnsi="Calibri" w:cs="Calibri"/>
          <w:color w:val="00000A"/>
          <w:sz w:val="22"/>
          <w:szCs w:val="22"/>
        </w:rPr>
        <w:t> ruchu oraz minimalną i maksymalną wartość pasma. </w:t>
      </w:r>
      <w:r>
        <w:rPr>
          <w:rStyle w:val="eop"/>
          <w:rFonts w:ascii="Calibri" w:hAnsi="Calibri" w:cs="Calibri"/>
          <w:color w:val="00000A"/>
          <w:sz w:val="22"/>
          <w:szCs w:val="22"/>
          <w:bdr w:val="none" w:sz="0" w:space="0" w:color="auto" w:frame="1"/>
          <w:shd w:val="clear" w:color="auto" w:fill="C6C6C6"/>
        </w:rPr>
        <w:t> </w:t>
      </w:r>
    </w:p>
    <w:p w14:paraId="637E2B8A" w14:textId="77777777" w:rsidR="00D44068" w:rsidRDefault="00D44068" w:rsidP="00363CBF">
      <w:pPr>
        <w:pStyle w:val="paragraph"/>
        <w:numPr>
          <w:ilvl w:val="0"/>
          <w:numId w:val="20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Ograniczenie pasma lub </w:t>
      </w:r>
      <w:proofErr w:type="spellStart"/>
      <w:r>
        <w:rPr>
          <w:rStyle w:val="normaltextrun"/>
          <w:rFonts w:ascii="Calibri" w:hAnsi="Calibri" w:cs="Calibri"/>
          <w:color w:val="00000A"/>
          <w:sz w:val="22"/>
          <w:szCs w:val="22"/>
        </w:rPr>
        <w:t>priorytetyzacja</w:t>
      </w:r>
      <w:proofErr w:type="spellEnd"/>
      <w:r>
        <w:rPr>
          <w:rStyle w:val="normaltextrun"/>
          <w:rFonts w:ascii="Calibri" w:hAnsi="Calibri" w:cs="Calibri"/>
          <w:color w:val="00000A"/>
          <w:sz w:val="22"/>
          <w:szCs w:val="22"/>
        </w:rPr>
        <w:t> reguły firewall ma być możliwe względem pojedynczego połączenia, adresu IP, zautoryzowanego użytkownika, pola DSCP. </w:t>
      </w:r>
      <w:r>
        <w:rPr>
          <w:rStyle w:val="eop"/>
          <w:rFonts w:ascii="Calibri" w:hAnsi="Calibri" w:cs="Calibri"/>
          <w:color w:val="00000A"/>
          <w:sz w:val="22"/>
          <w:szCs w:val="22"/>
          <w:bdr w:val="none" w:sz="0" w:space="0" w:color="auto" w:frame="1"/>
          <w:shd w:val="clear" w:color="auto" w:fill="C6C6C6"/>
        </w:rPr>
        <w:t> </w:t>
      </w:r>
    </w:p>
    <w:p w14:paraId="7A5931C2" w14:textId="77777777" w:rsidR="00D44068" w:rsidRDefault="00D44068" w:rsidP="00363CBF">
      <w:pPr>
        <w:pStyle w:val="paragraph"/>
        <w:numPr>
          <w:ilvl w:val="0"/>
          <w:numId w:val="20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tworzenie tzw. kolejki nie mającej wpływu na kształtowanie pasma, a jedynie na śledzenie konkretnego typu ruchu (monitoring). </w:t>
      </w:r>
      <w:r>
        <w:rPr>
          <w:rStyle w:val="eop"/>
          <w:rFonts w:ascii="Calibri" w:hAnsi="Calibri" w:cs="Calibri"/>
          <w:color w:val="00000A"/>
          <w:sz w:val="22"/>
          <w:szCs w:val="22"/>
          <w:bdr w:val="none" w:sz="0" w:space="0" w:color="auto" w:frame="1"/>
          <w:shd w:val="clear" w:color="auto" w:fill="C6C6C6"/>
        </w:rPr>
        <w:t> </w:t>
      </w:r>
    </w:p>
    <w:p w14:paraId="4AD6DD81" w14:textId="77777777" w:rsidR="00D44068" w:rsidRDefault="00D44068" w:rsidP="00363CBF">
      <w:pPr>
        <w:pStyle w:val="paragraph"/>
        <w:numPr>
          <w:ilvl w:val="0"/>
          <w:numId w:val="21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kształtowanie pasma na podstawie aplikacji generującej ruch. </w:t>
      </w:r>
      <w:r>
        <w:rPr>
          <w:rStyle w:val="eop"/>
          <w:rFonts w:ascii="Calibri" w:hAnsi="Calibri" w:cs="Calibri"/>
          <w:color w:val="00000A"/>
          <w:sz w:val="22"/>
          <w:szCs w:val="22"/>
          <w:bdr w:val="none" w:sz="0" w:space="0" w:color="auto" w:frame="1"/>
          <w:shd w:val="clear" w:color="auto" w:fill="C6C6C6"/>
        </w:rPr>
        <w:t> </w:t>
      </w:r>
    </w:p>
    <w:p w14:paraId="2FFC8BC9"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68B6368"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2C7147E7"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OCHRONA ANTYWIRUSOWA </w:t>
      </w:r>
      <w:r>
        <w:rPr>
          <w:rStyle w:val="eop"/>
          <w:rFonts w:ascii="Calibri" w:hAnsi="Calibri" w:cs="Calibri"/>
          <w:color w:val="00000A"/>
          <w:sz w:val="22"/>
          <w:szCs w:val="22"/>
          <w:bdr w:val="none" w:sz="0" w:space="0" w:color="auto" w:frame="1"/>
          <w:shd w:val="clear" w:color="auto" w:fill="C6C6C6"/>
        </w:rPr>
        <w:t> </w:t>
      </w:r>
    </w:p>
    <w:p w14:paraId="10E02876" w14:textId="77777777" w:rsidR="00D44068" w:rsidRDefault="00D44068" w:rsidP="00363CBF">
      <w:pPr>
        <w:pStyle w:val="paragraph"/>
        <w:numPr>
          <w:ilvl w:val="0"/>
          <w:numId w:val="21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zastosowanie jednego z co najmniej dwóch skanerów antywirusowych dostarczonych przez firmy trzecie (innych niż producent rozwiązania). </w:t>
      </w:r>
      <w:r>
        <w:rPr>
          <w:rStyle w:val="eop"/>
          <w:rFonts w:ascii="Calibri" w:hAnsi="Calibri" w:cs="Calibri"/>
          <w:color w:val="00000A"/>
          <w:sz w:val="22"/>
          <w:szCs w:val="22"/>
          <w:bdr w:val="none" w:sz="0" w:space="0" w:color="auto" w:frame="1"/>
          <w:shd w:val="clear" w:color="auto" w:fill="C6C6C6"/>
        </w:rPr>
        <w:t> </w:t>
      </w:r>
    </w:p>
    <w:p w14:paraId="027CEB8C" w14:textId="77777777" w:rsidR="00D44068" w:rsidRDefault="00D44068" w:rsidP="00363CBF">
      <w:pPr>
        <w:pStyle w:val="paragraph"/>
        <w:numPr>
          <w:ilvl w:val="0"/>
          <w:numId w:val="21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Co najmniej jeden z dwóch skanerów antywirusowych ma być dostarczany w ramach podstawowej licencji. </w:t>
      </w:r>
      <w:r>
        <w:rPr>
          <w:rStyle w:val="eop"/>
          <w:rFonts w:ascii="Calibri" w:hAnsi="Calibri" w:cs="Calibri"/>
          <w:color w:val="00000A"/>
          <w:sz w:val="22"/>
          <w:szCs w:val="22"/>
          <w:bdr w:val="none" w:sz="0" w:space="0" w:color="auto" w:frame="1"/>
          <w:shd w:val="clear" w:color="auto" w:fill="C6C6C6"/>
        </w:rPr>
        <w:t> </w:t>
      </w:r>
    </w:p>
    <w:p w14:paraId="0D650193" w14:textId="77777777" w:rsidR="00D44068" w:rsidRDefault="00D44068" w:rsidP="00363CBF">
      <w:pPr>
        <w:pStyle w:val="paragraph"/>
        <w:numPr>
          <w:ilvl w:val="0"/>
          <w:numId w:val="21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określenia maksymalnej wielkości pliku jaki będzie poddawany analizie skanerem antywirusowym. </w:t>
      </w:r>
      <w:r>
        <w:rPr>
          <w:rStyle w:val="eop"/>
          <w:rFonts w:ascii="Calibri" w:hAnsi="Calibri" w:cs="Calibri"/>
          <w:color w:val="00000A"/>
          <w:sz w:val="22"/>
          <w:szCs w:val="22"/>
          <w:bdr w:val="none" w:sz="0" w:space="0" w:color="auto" w:frame="1"/>
          <w:shd w:val="clear" w:color="auto" w:fill="C6C6C6"/>
        </w:rPr>
        <w:t> </w:t>
      </w:r>
    </w:p>
    <w:p w14:paraId="76FA2238" w14:textId="77777777" w:rsidR="00D44068" w:rsidRDefault="00D44068" w:rsidP="00363CBF">
      <w:pPr>
        <w:pStyle w:val="paragraph"/>
        <w:numPr>
          <w:ilvl w:val="0"/>
          <w:numId w:val="21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lastRenderedPageBreak/>
        <w:t>Administrator ma mieć możliwość zdefiniowania treści komunikatu dla użytkownika o wykryciu infekcji, osobno dla infekcji wykrytych wewnątrz protokołu POP3, SMTP i FTP. W przypadku SMTP i FTP ponadto ma być możliwość zdefiniowania 3-cyfrowego kodu wykrycia infekcji. </w:t>
      </w:r>
      <w:r>
        <w:rPr>
          <w:rStyle w:val="eop"/>
          <w:rFonts w:ascii="Calibri" w:hAnsi="Calibri" w:cs="Calibri"/>
          <w:color w:val="00000A"/>
          <w:sz w:val="22"/>
          <w:szCs w:val="22"/>
          <w:bdr w:val="none" w:sz="0" w:space="0" w:color="auto" w:frame="1"/>
          <w:shd w:val="clear" w:color="auto" w:fill="C6C6C6"/>
        </w:rPr>
        <w:t> </w:t>
      </w:r>
    </w:p>
    <w:p w14:paraId="74FFA990"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F18F6D2"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BC1935B"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OCHRONA ANTYSPAM </w:t>
      </w:r>
      <w:r>
        <w:rPr>
          <w:rStyle w:val="eop"/>
          <w:rFonts w:ascii="Calibri" w:hAnsi="Calibri" w:cs="Calibri"/>
          <w:color w:val="00000A"/>
          <w:sz w:val="22"/>
          <w:szCs w:val="22"/>
          <w:bdr w:val="none" w:sz="0" w:space="0" w:color="auto" w:frame="1"/>
          <w:shd w:val="clear" w:color="auto" w:fill="C6C6C6"/>
        </w:rPr>
        <w:t> </w:t>
      </w:r>
    </w:p>
    <w:p w14:paraId="5C3EE552" w14:textId="77777777" w:rsidR="00D44068" w:rsidRDefault="00D44068" w:rsidP="00363CBF">
      <w:pPr>
        <w:pStyle w:val="paragraph"/>
        <w:numPr>
          <w:ilvl w:val="0"/>
          <w:numId w:val="21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mechanizm klasyfikacji poczty elektronicznej określający czy jest pocztą niechcianą (SPAM). </w:t>
      </w:r>
      <w:r>
        <w:rPr>
          <w:rStyle w:val="eop"/>
          <w:rFonts w:ascii="Calibri" w:hAnsi="Calibri" w:cs="Calibri"/>
          <w:color w:val="00000A"/>
          <w:sz w:val="22"/>
          <w:szCs w:val="22"/>
          <w:bdr w:val="none" w:sz="0" w:space="0" w:color="auto" w:frame="1"/>
          <w:shd w:val="clear" w:color="auto" w:fill="C6C6C6"/>
        </w:rPr>
        <w:t> </w:t>
      </w:r>
    </w:p>
    <w:p w14:paraId="73F05DC4" w14:textId="77777777" w:rsidR="00D44068" w:rsidRDefault="00D44068" w:rsidP="00363CBF">
      <w:pPr>
        <w:pStyle w:val="paragraph"/>
        <w:numPr>
          <w:ilvl w:val="0"/>
          <w:numId w:val="21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Ochrona </w:t>
      </w:r>
      <w:proofErr w:type="spellStart"/>
      <w:r>
        <w:rPr>
          <w:rStyle w:val="normaltextrun"/>
          <w:rFonts w:ascii="Calibri" w:hAnsi="Calibri" w:cs="Calibri"/>
          <w:color w:val="00000A"/>
          <w:sz w:val="22"/>
          <w:szCs w:val="22"/>
        </w:rPr>
        <w:t>antyspam</w:t>
      </w:r>
      <w:proofErr w:type="spellEnd"/>
      <w:r>
        <w:rPr>
          <w:rStyle w:val="normaltextrun"/>
          <w:rFonts w:ascii="Calibri" w:hAnsi="Calibri" w:cs="Calibri"/>
          <w:color w:val="00000A"/>
          <w:sz w:val="22"/>
          <w:szCs w:val="22"/>
        </w:rPr>
        <w:t> ma działać w oparciu o: </w:t>
      </w:r>
      <w:r>
        <w:rPr>
          <w:rStyle w:val="eop"/>
          <w:rFonts w:ascii="Calibri" w:hAnsi="Calibri" w:cs="Calibri"/>
          <w:color w:val="00000A"/>
          <w:sz w:val="22"/>
          <w:szCs w:val="22"/>
          <w:bdr w:val="none" w:sz="0" w:space="0" w:color="auto" w:frame="1"/>
          <w:shd w:val="clear" w:color="auto" w:fill="C6C6C6"/>
        </w:rPr>
        <w:t> </w:t>
      </w:r>
    </w:p>
    <w:p w14:paraId="674A2661" w14:textId="77777777" w:rsidR="00D44068" w:rsidRDefault="00D44068" w:rsidP="00363CBF">
      <w:pPr>
        <w:pStyle w:val="paragraph"/>
        <w:numPr>
          <w:ilvl w:val="0"/>
          <w:numId w:val="217"/>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białe/czarne listy, </w:t>
      </w:r>
      <w:r>
        <w:rPr>
          <w:rStyle w:val="eop"/>
          <w:rFonts w:ascii="Calibri" w:hAnsi="Calibri" w:cs="Calibri"/>
          <w:color w:val="00000A"/>
          <w:sz w:val="22"/>
          <w:szCs w:val="22"/>
          <w:bdr w:val="none" w:sz="0" w:space="0" w:color="auto" w:frame="1"/>
          <w:shd w:val="clear" w:color="auto" w:fill="C6C6C6"/>
        </w:rPr>
        <w:t> </w:t>
      </w:r>
    </w:p>
    <w:p w14:paraId="22AF52F2" w14:textId="77777777" w:rsidR="00D44068" w:rsidRDefault="00D44068" w:rsidP="00363CBF">
      <w:pPr>
        <w:pStyle w:val="paragraph"/>
        <w:numPr>
          <w:ilvl w:val="0"/>
          <w:numId w:val="218"/>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DNS RBL, </w:t>
      </w:r>
      <w:r>
        <w:rPr>
          <w:rStyle w:val="eop"/>
          <w:rFonts w:ascii="Calibri" w:hAnsi="Calibri" w:cs="Calibri"/>
          <w:color w:val="00000A"/>
          <w:sz w:val="22"/>
          <w:szCs w:val="22"/>
          <w:bdr w:val="none" w:sz="0" w:space="0" w:color="auto" w:frame="1"/>
          <w:shd w:val="clear" w:color="auto" w:fill="C6C6C6"/>
        </w:rPr>
        <w:t> </w:t>
      </w:r>
    </w:p>
    <w:p w14:paraId="3B0DE37C" w14:textId="77777777" w:rsidR="00D44068" w:rsidRDefault="00D44068" w:rsidP="00363CBF">
      <w:pPr>
        <w:pStyle w:val="paragraph"/>
        <w:numPr>
          <w:ilvl w:val="0"/>
          <w:numId w:val="219"/>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Skaner heurystyczny. </w:t>
      </w:r>
      <w:r>
        <w:rPr>
          <w:rStyle w:val="eop"/>
          <w:rFonts w:ascii="Calibri" w:hAnsi="Calibri" w:cs="Calibri"/>
          <w:color w:val="00000A"/>
          <w:sz w:val="22"/>
          <w:szCs w:val="22"/>
          <w:bdr w:val="none" w:sz="0" w:space="0" w:color="auto" w:frame="1"/>
          <w:shd w:val="clear" w:color="auto" w:fill="C6C6C6"/>
        </w:rPr>
        <w:t> </w:t>
      </w:r>
    </w:p>
    <w:p w14:paraId="1EDCD029" w14:textId="77777777" w:rsidR="00D44068" w:rsidRDefault="00D44068" w:rsidP="00363CBF">
      <w:pPr>
        <w:pStyle w:val="paragraph"/>
        <w:numPr>
          <w:ilvl w:val="0"/>
          <w:numId w:val="22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W przypadku ochrony w oparciu o DNS RBL administrator ma mieć możliwość modyfikowania listy serwerów RBL znajdujących się w domyślnej konfiguracji urządzenia. </w:t>
      </w:r>
      <w:r>
        <w:rPr>
          <w:rStyle w:val="eop"/>
          <w:rFonts w:ascii="Calibri" w:hAnsi="Calibri" w:cs="Calibri"/>
          <w:color w:val="00000A"/>
          <w:sz w:val="22"/>
          <w:szCs w:val="22"/>
          <w:bdr w:val="none" w:sz="0" w:space="0" w:color="auto" w:frame="1"/>
          <w:shd w:val="clear" w:color="auto" w:fill="C6C6C6"/>
        </w:rPr>
        <w:t> </w:t>
      </w:r>
    </w:p>
    <w:p w14:paraId="182A6CA5" w14:textId="77777777" w:rsidR="00D44068" w:rsidRDefault="00D44068" w:rsidP="00363CBF">
      <w:pPr>
        <w:pStyle w:val="paragraph"/>
        <w:numPr>
          <w:ilvl w:val="0"/>
          <w:numId w:val="22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Wpis w nagłówku wiadomości zaklasyfikowanej jako spam ma być w formacie zgodnym z formatem programu </w:t>
      </w:r>
      <w:proofErr w:type="spellStart"/>
      <w:r>
        <w:rPr>
          <w:rStyle w:val="normaltextrun"/>
          <w:rFonts w:ascii="Calibri" w:hAnsi="Calibri" w:cs="Calibri"/>
          <w:color w:val="00000A"/>
          <w:sz w:val="22"/>
          <w:szCs w:val="22"/>
        </w:rPr>
        <w:t>Spamassassin</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2E96AED0"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b/>
          <w:bCs/>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65BD363B"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26D65904"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WIRTUALNE SIECI PRYWATNE (VPN) </w:t>
      </w:r>
      <w:r>
        <w:rPr>
          <w:rStyle w:val="eop"/>
          <w:rFonts w:ascii="Calibri" w:hAnsi="Calibri" w:cs="Calibri"/>
          <w:color w:val="00000A"/>
          <w:sz w:val="22"/>
          <w:szCs w:val="22"/>
          <w:bdr w:val="none" w:sz="0" w:space="0" w:color="auto" w:frame="1"/>
          <w:shd w:val="clear" w:color="auto" w:fill="C6C6C6"/>
        </w:rPr>
        <w:t> </w:t>
      </w:r>
    </w:p>
    <w:p w14:paraId="0821B14B" w14:textId="77777777" w:rsidR="00D44068" w:rsidRDefault="00D44068" w:rsidP="00363CBF">
      <w:pPr>
        <w:pStyle w:val="paragraph"/>
        <w:numPr>
          <w:ilvl w:val="0"/>
          <w:numId w:val="22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stworzenie sieci VPN typu </w:t>
      </w:r>
      <w:proofErr w:type="spellStart"/>
      <w:r>
        <w:rPr>
          <w:rStyle w:val="normaltextrun"/>
          <w:rFonts w:ascii="Calibri" w:hAnsi="Calibri" w:cs="Calibri"/>
          <w:color w:val="00000A"/>
          <w:sz w:val="22"/>
          <w:szCs w:val="22"/>
        </w:rPr>
        <w:t>client</w:t>
      </w:r>
      <w:proofErr w:type="spellEnd"/>
      <w:r>
        <w:rPr>
          <w:rStyle w:val="normaltextrun"/>
          <w:rFonts w:ascii="Calibri" w:hAnsi="Calibri" w:cs="Calibri"/>
          <w:color w:val="00000A"/>
          <w:sz w:val="22"/>
          <w:szCs w:val="22"/>
        </w:rPr>
        <w:t>-to-</w:t>
      </w:r>
      <w:proofErr w:type="spellStart"/>
      <w:r>
        <w:rPr>
          <w:rStyle w:val="normaltextrun"/>
          <w:rFonts w:ascii="Calibri" w:hAnsi="Calibri" w:cs="Calibri"/>
          <w:color w:val="00000A"/>
          <w:sz w:val="22"/>
          <w:szCs w:val="22"/>
        </w:rPr>
        <w:t>site</w:t>
      </w:r>
      <w:proofErr w:type="spellEnd"/>
      <w:r>
        <w:rPr>
          <w:rStyle w:val="normaltextrun"/>
          <w:rFonts w:ascii="Calibri" w:hAnsi="Calibri" w:cs="Calibri"/>
          <w:color w:val="00000A"/>
          <w:sz w:val="22"/>
          <w:szCs w:val="22"/>
        </w:rPr>
        <w:t> (klient mobilny – lokalizacja) lub </w:t>
      </w:r>
      <w:proofErr w:type="spellStart"/>
      <w:r>
        <w:rPr>
          <w:rStyle w:val="normaltextrun"/>
          <w:rFonts w:ascii="Calibri" w:hAnsi="Calibri" w:cs="Calibri"/>
          <w:color w:val="00000A"/>
          <w:sz w:val="22"/>
          <w:szCs w:val="22"/>
        </w:rPr>
        <w:t>site</w:t>
      </w:r>
      <w:proofErr w:type="spellEnd"/>
      <w:r>
        <w:rPr>
          <w:rStyle w:val="normaltextrun"/>
          <w:rFonts w:ascii="Calibri" w:hAnsi="Calibri" w:cs="Calibri"/>
          <w:color w:val="00000A"/>
          <w:sz w:val="22"/>
          <w:szCs w:val="22"/>
        </w:rPr>
        <w:t>-to-</w:t>
      </w:r>
      <w:proofErr w:type="spellStart"/>
      <w:r>
        <w:rPr>
          <w:rStyle w:val="normaltextrun"/>
          <w:rFonts w:ascii="Calibri" w:hAnsi="Calibri" w:cs="Calibri"/>
          <w:color w:val="00000A"/>
          <w:sz w:val="22"/>
          <w:szCs w:val="22"/>
        </w:rPr>
        <w:t>site</w:t>
      </w:r>
      <w:proofErr w:type="spellEnd"/>
      <w:r>
        <w:rPr>
          <w:rStyle w:val="normaltextrun"/>
          <w:rFonts w:ascii="Calibri" w:hAnsi="Calibri" w:cs="Calibri"/>
          <w:color w:val="00000A"/>
          <w:sz w:val="22"/>
          <w:szCs w:val="22"/>
        </w:rPr>
        <w:t> (lokalizacja-lokalizacja). </w:t>
      </w:r>
      <w:r>
        <w:rPr>
          <w:rStyle w:val="eop"/>
          <w:rFonts w:ascii="Calibri" w:hAnsi="Calibri" w:cs="Calibri"/>
          <w:color w:val="00000A"/>
          <w:sz w:val="22"/>
          <w:szCs w:val="22"/>
          <w:bdr w:val="none" w:sz="0" w:space="0" w:color="auto" w:frame="1"/>
          <w:shd w:val="clear" w:color="auto" w:fill="C6C6C6"/>
        </w:rPr>
        <w:t> </w:t>
      </w:r>
    </w:p>
    <w:p w14:paraId="0F9B3EA0" w14:textId="77777777" w:rsidR="00D44068" w:rsidRDefault="00D44068" w:rsidP="00363CBF">
      <w:pPr>
        <w:pStyle w:val="paragraph"/>
        <w:numPr>
          <w:ilvl w:val="0"/>
          <w:numId w:val="22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wspierać co najmniej następujące typy sieci VPN: </w:t>
      </w:r>
      <w:r>
        <w:rPr>
          <w:rStyle w:val="eop"/>
          <w:rFonts w:ascii="Calibri" w:hAnsi="Calibri" w:cs="Calibri"/>
          <w:color w:val="00000A"/>
          <w:sz w:val="22"/>
          <w:szCs w:val="22"/>
          <w:bdr w:val="none" w:sz="0" w:space="0" w:color="auto" w:frame="1"/>
          <w:shd w:val="clear" w:color="auto" w:fill="C6C6C6"/>
        </w:rPr>
        <w:t> </w:t>
      </w:r>
    </w:p>
    <w:p w14:paraId="51BE3254" w14:textId="77777777" w:rsidR="00D44068" w:rsidRDefault="00D44068" w:rsidP="00363CBF">
      <w:pPr>
        <w:pStyle w:val="paragraph"/>
        <w:numPr>
          <w:ilvl w:val="0"/>
          <w:numId w:val="224"/>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PPTP VPN, </w:t>
      </w:r>
      <w:r>
        <w:rPr>
          <w:rStyle w:val="eop"/>
          <w:rFonts w:ascii="Calibri" w:hAnsi="Calibri" w:cs="Calibri"/>
          <w:color w:val="00000A"/>
          <w:sz w:val="22"/>
          <w:szCs w:val="22"/>
          <w:bdr w:val="none" w:sz="0" w:space="0" w:color="auto" w:frame="1"/>
          <w:shd w:val="clear" w:color="auto" w:fill="C6C6C6"/>
        </w:rPr>
        <w:t> </w:t>
      </w:r>
    </w:p>
    <w:p w14:paraId="089D8ED2" w14:textId="77777777" w:rsidR="00D44068" w:rsidRDefault="00D44068" w:rsidP="00363CBF">
      <w:pPr>
        <w:pStyle w:val="paragraph"/>
        <w:numPr>
          <w:ilvl w:val="0"/>
          <w:numId w:val="225"/>
        </w:numPr>
        <w:spacing w:before="0" w:beforeAutospacing="0" w:after="0" w:afterAutospacing="0"/>
        <w:ind w:left="1440" w:firstLine="0"/>
        <w:textAlignment w:val="baseline"/>
        <w:rPr>
          <w:rFonts w:ascii="Calibri" w:hAnsi="Calibri" w:cs="Calibri"/>
          <w:color w:val="00000A"/>
          <w:sz w:val="22"/>
          <w:szCs w:val="22"/>
        </w:rPr>
      </w:pPr>
      <w:proofErr w:type="spellStart"/>
      <w:r>
        <w:rPr>
          <w:rStyle w:val="normaltextrun"/>
          <w:rFonts w:ascii="Calibri" w:hAnsi="Calibri" w:cs="Calibri"/>
          <w:color w:val="00000A"/>
          <w:sz w:val="22"/>
          <w:szCs w:val="22"/>
        </w:rPr>
        <w:t>IPSec</w:t>
      </w:r>
      <w:proofErr w:type="spellEnd"/>
      <w:r>
        <w:rPr>
          <w:rStyle w:val="normaltextrun"/>
          <w:rFonts w:ascii="Calibri" w:hAnsi="Calibri" w:cs="Calibri"/>
          <w:color w:val="00000A"/>
          <w:sz w:val="22"/>
          <w:szCs w:val="22"/>
        </w:rPr>
        <w:t> VPN, </w:t>
      </w:r>
      <w:r>
        <w:rPr>
          <w:rStyle w:val="eop"/>
          <w:rFonts w:ascii="Calibri" w:hAnsi="Calibri" w:cs="Calibri"/>
          <w:color w:val="00000A"/>
          <w:sz w:val="22"/>
          <w:szCs w:val="22"/>
          <w:bdr w:val="none" w:sz="0" w:space="0" w:color="auto" w:frame="1"/>
          <w:shd w:val="clear" w:color="auto" w:fill="C6C6C6"/>
        </w:rPr>
        <w:t> </w:t>
      </w:r>
    </w:p>
    <w:p w14:paraId="1F7CBAA6" w14:textId="77777777" w:rsidR="00D44068" w:rsidRDefault="00D44068" w:rsidP="00363CBF">
      <w:pPr>
        <w:pStyle w:val="paragraph"/>
        <w:numPr>
          <w:ilvl w:val="0"/>
          <w:numId w:val="226"/>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SSL VPN. </w:t>
      </w:r>
      <w:r>
        <w:rPr>
          <w:rStyle w:val="eop"/>
          <w:rFonts w:ascii="Calibri" w:hAnsi="Calibri" w:cs="Calibri"/>
          <w:color w:val="00000A"/>
          <w:sz w:val="22"/>
          <w:szCs w:val="22"/>
          <w:bdr w:val="none" w:sz="0" w:space="0" w:color="auto" w:frame="1"/>
          <w:shd w:val="clear" w:color="auto" w:fill="C6C6C6"/>
        </w:rPr>
        <w:t> </w:t>
      </w:r>
    </w:p>
    <w:p w14:paraId="0F113A2A" w14:textId="77777777" w:rsidR="00D44068" w:rsidRDefault="00D44068" w:rsidP="00363CBF">
      <w:pPr>
        <w:pStyle w:val="paragraph"/>
        <w:numPr>
          <w:ilvl w:val="0"/>
          <w:numId w:val="22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SSL VPN ma działać co najmniej w trybach tunelu i portalu. </w:t>
      </w:r>
      <w:r>
        <w:rPr>
          <w:rStyle w:val="eop"/>
          <w:rFonts w:ascii="Calibri" w:hAnsi="Calibri" w:cs="Calibri"/>
          <w:color w:val="00000A"/>
          <w:sz w:val="22"/>
          <w:szCs w:val="22"/>
          <w:bdr w:val="none" w:sz="0" w:space="0" w:color="auto" w:frame="1"/>
          <w:shd w:val="clear" w:color="auto" w:fill="C6C6C6"/>
        </w:rPr>
        <w:t> </w:t>
      </w:r>
    </w:p>
    <w:p w14:paraId="22F11827" w14:textId="77777777" w:rsidR="00D44068" w:rsidRDefault="00D44068" w:rsidP="00363CBF">
      <w:pPr>
        <w:pStyle w:val="paragraph"/>
        <w:numPr>
          <w:ilvl w:val="0"/>
          <w:numId w:val="22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Producent urządzenia ma umożliwiać pobranie klienta VPN współpracującego z oferowanym rozwiązaniem. </w:t>
      </w:r>
      <w:r>
        <w:rPr>
          <w:rStyle w:val="eop"/>
          <w:rFonts w:ascii="Calibri" w:hAnsi="Calibri" w:cs="Calibri"/>
          <w:color w:val="00000A"/>
          <w:sz w:val="22"/>
          <w:szCs w:val="22"/>
          <w:bdr w:val="none" w:sz="0" w:space="0" w:color="auto" w:frame="1"/>
          <w:shd w:val="clear" w:color="auto" w:fill="C6C6C6"/>
        </w:rPr>
        <w:t> </w:t>
      </w:r>
    </w:p>
    <w:p w14:paraId="1638612B" w14:textId="77777777" w:rsidR="00D44068" w:rsidRDefault="00D44068" w:rsidP="00363CBF">
      <w:pPr>
        <w:pStyle w:val="paragraph"/>
        <w:numPr>
          <w:ilvl w:val="0"/>
          <w:numId w:val="22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Klient SSL VPN ma być dostępny z poziomu portalu uwierzytelniania (</w:t>
      </w:r>
      <w:proofErr w:type="spellStart"/>
      <w:r>
        <w:rPr>
          <w:rStyle w:val="normaltextrun"/>
          <w:rFonts w:ascii="Calibri" w:hAnsi="Calibri" w:cs="Calibri"/>
          <w:color w:val="000000"/>
          <w:sz w:val="22"/>
          <w:szCs w:val="22"/>
        </w:rPr>
        <w:t>captive</w:t>
      </w:r>
      <w:proofErr w:type="spellEnd"/>
      <w:r>
        <w:rPr>
          <w:rStyle w:val="normaltextrun"/>
          <w:rFonts w:ascii="Calibri" w:hAnsi="Calibri" w:cs="Calibri"/>
          <w:color w:val="000000"/>
          <w:sz w:val="22"/>
          <w:szCs w:val="22"/>
        </w:rPr>
        <w:t> portal) </w:t>
      </w:r>
      <w:r>
        <w:rPr>
          <w:rStyle w:val="eop"/>
          <w:rFonts w:ascii="Calibri" w:hAnsi="Calibri" w:cs="Calibri"/>
          <w:color w:val="000000"/>
          <w:sz w:val="22"/>
          <w:szCs w:val="22"/>
          <w:bdr w:val="none" w:sz="0" w:space="0" w:color="auto" w:frame="1"/>
          <w:shd w:val="clear" w:color="auto" w:fill="C6C6C6"/>
        </w:rPr>
        <w:t> </w:t>
      </w:r>
    </w:p>
    <w:p w14:paraId="0BF46FAA" w14:textId="77777777" w:rsidR="00D44068" w:rsidRDefault="00D44068" w:rsidP="00363CBF">
      <w:pPr>
        <w:pStyle w:val="paragraph"/>
        <w:numPr>
          <w:ilvl w:val="0"/>
          <w:numId w:val="23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funkcjonalność przełączenia tunelu na łącze zapasowe na wypadek awarii łącza dostawcy podstawowego (VPN </w:t>
      </w:r>
      <w:proofErr w:type="spellStart"/>
      <w:r>
        <w:rPr>
          <w:rStyle w:val="normaltextrun"/>
          <w:rFonts w:ascii="Calibri" w:hAnsi="Calibri" w:cs="Calibri"/>
          <w:color w:val="00000A"/>
          <w:sz w:val="22"/>
          <w:szCs w:val="22"/>
        </w:rPr>
        <w:t>Failover</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3B6C7359" w14:textId="77777777" w:rsidR="00D44068" w:rsidRDefault="00D44068" w:rsidP="00363CBF">
      <w:pPr>
        <w:pStyle w:val="paragraph"/>
        <w:numPr>
          <w:ilvl w:val="0"/>
          <w:numId w:val="23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wsparcie dla technologii </w:t>
      </w:r>
      <w:proofErr w:type="spellStart"/>
      <w:r>
        <w:rPr>
          <w:rStyle w:val="normaltextrun"/>
          <w:rFonts w:ascii="Calibri" w:hAnsi="Calibri" w:cs="Calibri"/>
          <w:color w:val="00000A"/>
          <w:sz w:val="22"/>
          <w:szCs w:val="22"/>
        </w:rPr>
        <w:t>XAuth</w:t>
      </w:r>
      <w:proofErr w:type="spellEnd"/>
      <w:r>
        <w:rPr>
          <w:rStyle w:val="normaltextrun"/>
          <w:rFonts w:ascii="Calibri" w:hAnsi="Calibri" w:cs="Calibri"/>
          <w:color w:val="00000A"/>
          <w:sz w:val="22"/>
          <w:szCs w:val="22"/>
        </w:rPr>
        <w:t>, Hub ‘n’ </w:t>
      </w:r>
      <w:proofErr w:type="spellStart"/>
      <w:r>
        <w:rPr>
          <w:rStyle w:val="normaltextrun"/>
          <w:rFonts w:ascii="Calibri" w:hAnsi="Calibri" w:cs="Calibri"/>
          <w:color w:val="00000A"/>
          <w:sz w:val="22"/>
          <w:szCs w:val="22"/>
        </w:rPr>
        <w:t>Spoke</w:t>
      </w:r>
      <w:proofErr w:type="spellEnd"/>
      <w:r>
        <w:rPr>
          <w:rStyle w:val="normaltextrun"/>
          <w:rFonts w:ascii="Calibri" w:hAnsi="Calibri" w:cs="Calibri"/>
          <w:color w:val="00000A"/>
          <w:sz w:val="22"/>
          <w:szCs w:val="22"/>
        </w:rPr>
        <w:t> oraz </w:t>
      </w:r>
      <w:proofErr w:type="spellStart"/>
      <w:r>
        <w:rPr>
          <w:rStyle w:val="normaltextrun"/>
          <w:rFonts w:ascii="Calibri" w:hAnsi="Calibri" w:cs="Calibri"/>
          <w:color w:val="00000A"/>
          <w:sz w:val="22"/>
          <w:szCs w:val="22"/>
        </w:rPr>
        <w:t>modconf</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A91E5B6" w14:textId="77777777" w:rsidR="00D44068" w:rsidRDefault="00D44068" w:rsidP="00363CBF">
      <w:pPr>
        <w:pStyle w:val="paragraph"/>
        <w:numPr>
          <w:ilvl w:val="0"/>
          <w:numId w:val="23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tworzenie tuneli </w:t>
      </w:r>
      <w:proofErr w:type="spellStart"/>
      <w:r>
        <w:rPr>
          <w:rStyle w:val="normaltextrun"/>
          <w:rFonts w:ascii="Calibri" w:hAnsi="Calibri" w:cs="Calibri"/>
          <w:color w:val="00000A"/>
          <w:sz w:val="22"/>
          <w:szCs w:val="22"/>
        </w:rPr>
        <w:t>IPSec</w:t>
      </w:r>
      <w:proofErr w:type="spellEnd"/>
      <w:r>
        <w:rPr>
          <w:rStyle w:val="normaltextrun"/>
          <w:rFonts w:ascii="Calibri" w:hAnsi="Calibri" w:cs="Calibri"/>
          <w:color w:val="00000A"/>
          <w:sz w:val="22"/>
          <w:szCs w:val="22"/>
        </w:rPr>
        <w:t> Policy </w:t>
      </w:r>
      <w:proofErr w:type="spellStart"/>
      <w:r>
        <w:rPr>
          <w:rStyle w:val="normaltextrun"/>
          <w:rFonts w:ascii="Calibri" w:hAnsi="Calibri" w:cs="Calibri"/>
          <w:color w:val="00000A"/>
          <w:sz w:val="22"/>
          <w:szCs w:val="22"/>
        </w:rPr>
        <w:t>Based</w:t>
      </w:r>
      <w:proofErr w:type="spellEnd"/>
      <w:r>
        <w:rPr>
          <w:rStyle w:val="normaltextrun"/>
          <w:rFonts w:ascii="Calibri" w:hAnsi="Calibri" w:cs="Calibri"/>
          <w:color w:val="00000A"/>
          <w:sz w:val="22"/>
          <w:szCs w:val="22"/>
        </w:rPr>
        <w:t> oraz </w:t>
      </w:r>
      <w:proofErr w:type="spellStart"/>
      <w:r>
        <w:rPr>
          <w:rStyle w:val="normaltextrun"/>
          <w:rFonts w:ascii="Calibri" w:hAnsi="Calibri" w:cs="Calibri"/>
          <w:color w:val="00000A"/>
          <w:sz w:val="22"/>
          <w:szCs w:val="22"/>
        </w:rPr>
        <w:t>Route</w:t>
      </w:r>
      <w:proofErr w:type="spellEnd"/>
      <w:r>
        <w:rPr>
          <w:rStyle w:val="normaltextrun"/>
          <w:rFonts w:ascii="Calibri" w:hAnsi="Calibri" w:cs="Calibri"/>
          <w:color w:val="00000A"/>
          <w:sz w:val="22"/>
          <w:szCs w:val="22"/>
        </w:rPr>
        <w:t> </w:t>
      </w:r>
      <w:proofErr w:type="spellStart"/>
      <w:r>
        <w:rPr>
          <w:rStyle w:val="normaltextrun"/>
          <w:rFonts w:ascii="Calibri" w:hAnsi="Calibri" w:cs="Calibri"/>
          <w:color w:val="00000A"/>
          <w:sz w:val="22"/>
          <w:szCs w:val="22"/>
        </w:rPr>
        <w:t>Based</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5A2662CA"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DA8B9E6"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1CF07038"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FILTR DOSTĘPU DO STRON WWW </w:t>
      </w:r>
      <w:r>
        <w:rPr>
          <w:rStyle w:val="eop"/>
          <w:rFonts w:ascii="Calibri" w:hAnsi="Calibri" w:cs="Calibri"/>
          <w:color w:val="00000A"/>
          <w:sz w:val="22"/>
          <w:szCs w:val="22"/>
          <w:bdr w:val="none" w:sz="0" w:space="0" w:color="auto" w:frame="1"/>
          <w:shd w:val="clear" w:color="auto" w:fill="C6C6C6"/>
        </w:rPr>
        <w:t> </w:t>
      </w:r>
    </w:p>
    <w:p w14:paraId="4F0DC8A5" w14:textId="77777777" w:rsidR="00D44068" w:rsidRDefault="00D44068" w:rsidP="00363CBF">
      <w:pPr>
        <w:pStyle w:val="paragraph"/>
        <w:numPr>
          <w:ilvl w:val="0"/>
          <w:numId w:val="23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wbudowany filtr URL. </w:t>
      </w:r>
      <w:r>
        <w:rPr>
          <w:rStyle w:val="eop"/>
          <w:rFonts w:ascii="Calibri" w:hAnsi="Calibri" w:cs="Calibri"/>
          <w:color w:val="00000A"/>
          <w:sz w:val="22"/>
          <w:szCs w:val="22"/>
          <w:bdr w:val="none" w:sz="0" w:space="0" w:color="auto" w:frame="1"/>
          <w:shd w:val="clear" w:color="auto" w:fill="C6C6C6"/>
        </w:rPr>
        <w:t> </w:t>
      </w:r>
    </w:p>
    <w:p w14:paraId="5ED73389" w14:textId="77777777" w:rsidR="00D44068" w:rsidRDefault="00D44068" w:rsidP="00363CBF">
      <w:pPr>
        <w:pStyle w:val="paragraph"/>
        <w:numPr>
          <w:ilvl w:val="0"/>
          <w:numId w:val="23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Filtr URL ma działać w oparciu o klasyfikację URL zawierającą co najmniej 50 kategorii tematycznych stron internetowych. </w:t>
      </w:r>
      <w:r>
        <w:rPr>
          <w:rStyle w:val="eop"/>
          <w:rFonts w:ascii="Calibri" w:hAnsi="Calibri" w:cs="Calibri"/>
          <w:color w:val="00000A"/>
          <w:sz w:val="22"/>
          <w:szCs w:val="22"/>
          <w:bdr w:val="none" w:sz="0" w:space="0" w:color="auto" w:frame="1"/>
          <w:shd w:val="clear" w:color="auto" w:fill="C6C6C6"/>
        </w:rPr>
        <w:t> </w:t>
      </w:r>
    </w:p>
    <w:p w14:paraId="00E1078F" w14:textId="77777777" w:rsidR="00D44068" w:rsidRDefault="00D44068" w:rsidP="00363CBF">
      <w:pPr>
        <w:pStyle w:val="paragraph"/>
        <w:numPr>
          <w:ilvl w:val="0"/>
          <w:numId w:val="23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dodawania własnych kategorii URL. </w:t>
      </w:r>
      <w:r>
        <w:rPr>
          <w:rStyle w:val="eop"/>
          <w:rFonts w:ascii="Calibri" w:hAnsi="Calibri" w:cs="Calibri"/>
          <w:color w:val="00000A"/>
          <w:sz w:val="22"/>
          <w:szCs w:val="22"/>
          <w:bdr w:val="none" w:sz="0" w:space="0" w:color="auto" w:frame="1"/>
          <w:shd w:val="clear" w:color="auto" w:fill="C6C6C6"/>
        </w:rPr>
        <w:t> </w:t>
      </w:r>
    </w:p>
    <w:p w14:paraId="53EBA4EE" w14:textId="77777777" w:rsidR="00D44068" w:rsidRDefault="00D44068" w:rsidP="00363CBF">
      <w:pPr>
        <w:pStyle w:val="paragraph"/>
        <w:numPr>
          <w:ilvl w:val="0"/>
          <w:numId w:val="23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zdefiniowania akcji w przypadku zaklasyfikowania danej strony do konkretnej kategorii. Do wyboru ma być przynajmniej: </w:t>
      </w:r>
      <w:r>
        <w:rPr>
          <w:rStyle w:val="eop"/>
          <w:rFonts w:ascii="Calibri" w:hAnsi="Calibri" w:cs="Calibri"/>
          <w:color w:val="00000A"/>
          <w:sz w:val="22"/>
          <w:szCs w:val="22"/>
          <w:bdr w:val="none" w:sz="0" w:space="0" w:color="auto" w:frame="1"/>
          <w:shd w:val="clear" w:color="auto" w:fill="C6C6C6"/>
        </w:rPr>
        <w:t> </w:t>
      </w:r>
    </w:p>
    <w:p w14:paraId="12233035" w14:textId="77777777" w:rsidR="00D44068" w:rsidRDefault="00D44068" w:rsidP="00363CBF">
      <w:pPr>
        <w:pStyle w:val="paragraph"/>
        <w:numPr>
          <w:ilvl w:val="0"/>
          <w:numId w:val="237"/>
        </w:numPr>
        <w:spacing w:before="0" w:beforeAutospacing="0" w:after="0" w:afterAutospacing="0"/>
        <w:ind w:left="1800" w:firstLine="0"/>
        <w:textAlignment w:val="baseline"/>
        <w:rPr>
          <w:rFonts w:ascii="Calibri" w:hAnsi="Calibri" w:cs="Calibri"/>
          <w:color w:val="00000A"/>
          <w:sz w:val="22"/>
          <w:szCs w:val="22"/>
        </w:rPr>
      </w:pPr>
      <w:r>
        <w:rPr>
          <w:rStyle w:val="normaltextrun"/>
          <w:rFonts w:ascii="Calibri" w:hAnsi="Calibri" w:cs="Calibri"/>
          <w:color w:val="00000A"/>
          <w:sz w:val="22"/>
          <w:szCs w:val="22"/>
        </w:rPr>
        <w:t>blokowanie dostępu do adresu URL, </w:t>
      </w:r>
      <w:r>
        <w:rPr>
          <w:rStyle w:val="eop"/>
          <w:rFonts w:ascii="Calibri" w:hAnsi="Calibri" w:cs="Calibri"/>
          <w:color w:val="00000A"/>
          <w:sz w:val="22"/>
          <w:szCs w:val="22"/>
          <w:bdr w:val="none" w:sz="0" w:space="0" w:color="auto" w:frame="1"/>
          <w:shd w:val="clear" w:color="auto" w:fill="C6C6C6"/>
        </w:rPr>
        <w:t> </w:t>
      </w:r>
    </w:p>
    <w:p w14:paraId="6AFD15DA" w14:textId="77777777" w:rsidR="00D44068" w:rsidRDefault="00D44068" w:rsidP="00363CBF">
      <w:pPr>
        <w:pStyle w:val="paragraph"/>
        <w:numPr>
          <w:ilvl w:val="0"/>
          <w:numId w:val="238"/>
        </w:numPr>
        <w:spacing w:before="0" w:beforeAutospacing="0" w:after="0" w:afterAutospacing="0"/>
        <w:ind w:left="1800" w:firstLine="0"/>
        <w:textAlignment w:val="baseline"/>
        <w:rPr>
          <w:rFonts w:ascii="Calibri" w:hAnsi="Calibri" w:cs="Calibri"/>
          <w:color w:val="00000A"/>
          <w:sz w:val="22"/>
          <w:szCs w:val="22"/>
        </w:rPr>
      </w:pPr>
      <w:r>
        <w:rPr>
          <w:rStyle w:val="normaltextrun"/>
          <w:rFonts w:ascii="Calibri" w:hAnsi="Calibri" w:cs="Calibri"/>
          <w:color w:val="00000A"/>
          <w:sz w:val="22"/>
          <w:szCs w:val="22"/>
        </w:rPr>
        <w:t>zezwolenie na dostęp do adresu URL, </w:t>
      </w:r>
      <w:r>
        <w:rPr>
          <w:rStyle w:val="eop"/>
          <w:rFonts w:ascii="Calibri" w:hAnsi="Calibri" w:cs="Calibri"/>
          <w:color w:val="00000A"/>
          <w:sz w:val="22"/>
          <w:szCs w:val="22"/>
          <w:bdr w:val="none" w:sz="0" w:space="0" w:color="auto" w:frame="1"/>
          <w:shd w:val="clear" w:color="auto" w:fill="C6C6C6"/>
        </w:rPr>
        <w:t> </w:t>
      </w:r>
    </w:p>
    <w:p w14:paraId="0A3C39AB" w14:textId="77777777" w:rsidR="00D44068" w:rsidRDefault="00D44068" w:rsidP="00363CBF">
      <w:pPr>
        <w:pStyle w:val="paragraph"/>
        <w:numPr>
          <w:ilvl w:val="0"/>
          <w:numId w:val="239"/>
        </w:numPr>
        <w:spacing w:before="0" w:beforeAutospacing="0" w:after="0" w:afterAutospacing="0"/>
        <w:ind w:left="1800" w:firstLine="0"/>
        <w:textAlignment w:val="baseline"/>
        <w:rPr>
          <w:rFonts w:ascii="Calibri" w:hAnsi="Calibri" w:cs="Calibri"/>
          <w:color w:val="00000A"/>
          <w:sz w:val="22"/>
          <w:szCs w:val="22"/>
        </w:rPr>
      </w:pPr>
      <w:r>
        <w:rPr>
          <w:rStyle w:val="normaltextrun"/>
          <w:rFonts w:ascii="Calibri" w:hAnsi="Calibri" w:cs="Calibri"/>
          <w:color w:val="00000A"/>
          <w:sz w:val="22"/>
          <w:szCs w:val="22"/>
        </w:rPr>
        <w:lastRenderedPageBreak/>
        <w:t>blokowanie dostępu do adresu URL oraz wyświetlenie strony HTML zdefiniowanej przez administratora. </w:t>
      </w:r>
      <w:r>
        <w:rPr>
          <w:rStyle w:val="eop"/>
          <w:rFonts w:ascii="Calibri" w:hAnsi="Calibri" w:cs="Calibri"/>
          <w:color w:val="00000A"/>
          <w:sz w:val="22"/>
          <w:szCs w:val="22"/>
          <w:bdr w:val="none" w:sz="0" w:space="0" w:color="auto" w:frame="1"/>
          <w:shd w:val="clear" w:color="auto" w:fill="C6C6C6"/>
        </w:rPr>
        <w:t> </w:t>
      </w:r>
    </w:p>
    <w:p w14:paraId="437D1722" w14:textId="77777777" w:rsidR="00D44068" w:rsidRDefault="00D44068" w:rsidP="00363CBF">
      <w:pPr>
        <w:pStyle w:val="paragraph"/>
        <w:numPr>
          <w:ilvl w:val="0"/>
          <w:numId w:val="24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skonfigurowania co najmniej 4 różnych stron z komunikatem o zablokowaniu strony. </w:t>
      </w:r>
      <w:r>
        <w:rPr>
          <w:rStyle w:val="eop"/>
          <w:rFonts w:ascii="Calibri" w:hAnsi="Calibri" w:cs="Calibri"/>
          <w:color w:val="00000A"/>
          <w:sz w:val="22"/>
          <w:szCs w:val="22"/>
          <w:bdr w:val="none" w:sz="0" w:space="0" w:color="auto" w:frame="1"/>
          <w:shd w:val="clear" w:color="auto" w:fill="C6C6C6"/>
        </w:rPr>
        <w:t> </w:t>
      </w:r>
    </w:p>
    <w:p w14:paraId="30ED4E2A" w14:textId="77777777" w:rsidR="00D44068" w:rsidRDefault="00D44068" w:rsidP="00363CBF">
      <w:pPr>
        <w:pStyle w:val="paragraph"/>
        <w:numPr>
          <w:ilvl w:val="0"/>
          <w:numId w:val="24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Strona blokady ma umożliwiać wykorzystanie zmiennych środowiskowych. </w:t>
      </w:r>
      <w:r>
        <w:rPr>
          <w:rStyle w:val="eop"/>
          <w:rFonts w:ascii="Calibri" w:hAnsi="Calibri" w:cs="Calibri"/>
          <w:color w:val="000000"/>
          <w:sz w:val="22"/>
          <w:szCs w:val="22"/>
          <w:bdr w:val="none" w:sz="0" w:space="0" w:color="auto" w:frame="1"/>
          <w:shd w:val="clear" w:color="auto" w:fill="C6C6C6"/>
        </w:rPr>
        <w:t> </w:t>
      </w:r>
    </w:p>
    <w:p w14:paraId="1ADC80CB" w14:textId="77777777" w:rsidR="00D44068" w:rsidRDefault="00D44068" w:rsidP="00363CBF">
      <w:pPr>
        <w:pStyle w:val="paragraph"/>
        <w:numPr>
          <w:ilvl w:val="0"/>
          <w:numId w:val="24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Filtr URL musi uwzględniać komunikację po protokole HTTPS. </w:t>
      </w:r>
      <w:r>
        <w:rPr>
          <w:rStyle w:val="eop"/>
          <w:rFonts w:ascii="Calibri" w:hAnsi="Calibri" w:cs="Calibri"/>
          <w:color w:val="00000A"/>
          <w:sz w:val="22"/>
          <w:szCs w:val="22"/>
          <w:bdr w:val="none" w:sz="0" w:space="0" w:color="auto" w:frame="1"/>
          <w:shd w:val="clear" w:color="auto" w:fill="C6C6C6"/>
        </w:rPr>
        <w:t> </w:t>
      </w:r>
    </w:p>
    <w:p w14:paraId="1845B5EE" w14:textId="77777777" w:rsidR="00D44068" w:rsidRDefault="00D44068" w:rsidP="00363CBF">
      <w:pPr>
        <w:pStyle w:val="paragraph"/>
        <w:numPr>
          <w:ilvl w:val="0"/>
          <w:numId w:val="24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ma umożliwiać identyfikację i blokowanie przesyłanych danych z wykorzystaniem typu MIME. </w:t>
      </w:r>
      <w:r>
        <w:rPr>
          <w:rStyle w:val="eop"/>
          <w:rFonts w:ascii="Calibri" w:hAnsi="Calibri" w:cs="Calibri"/>
          <w:color w:val="000000"/>
          <w:sz w:val="22"/>
          <w:szCs w:val="22"/>
          <w:bdr w:val="none" w:sz="0" w:space="0" w:color="auto" w:frame="1"/>
          <w:shd w:val="clear" w:color="auto" w:fill="C6C6C6"/>
        </w:rPr>
        <w:t> </w:t>
      </w:r>
    </w:p>
    <w:p w14:paraId="45611831" w14:textId="77777777" w:rsidR="00D44068" w:rsidRDefault="00D44068" w:rsidP="00363CBF">
      <w:pPr>
        <w:pStyle w:val="paragraph"/>
        <w:numPr>
          <w:ilvl w:val="0"/>
          <w:numId w:val="24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ma umożliwiać stworzenie listy stron dostępnych po protokole HTTPS, które nie będą deszyfrowane. </w:t>
      </w:r>
      <w:r>
        <w:rPr>
          <w:rStyle w:val="eop"/>
          <w:rFonts w:ascii="Calibri" w:hAnsi="Calibri" w:cs="Calibri"/>
          <w:color w:val="000000"/>
          <w:sz w:val="22"/>
          <w:szCs w:val="22"/>
          <w:bdr w:val="none" w:sz="0" w:space="0" w:color="auto" w:frame="1"/>
          <w:shd w:val="clear" w:color="auto" w:fill="C6C6C6"/>
        </w:rPr>
        <w:t> </w:t>
      </w:r>
    </w:p>
    <w:p w14:paraId="38E9FA80" w14:textId="77777777" w:rsidR="00D44068" w:rsidRDefault="00D44068" w:rsidP="00363CBF">
      <w:pPr>
        <w:pStyle w:val="paragraph"/>
        <w:numPr>
          <w:ilvl w:val="0"/>
          <w:numId w:val="24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musi oferować możliwość filtrowania wyników wyszukiwania z użyciem </w:t>
      </w:r>
      <w:proofErr w:type="spellStart"/>
      <w:r>
        <w:rPr>
          <w:rStyle w:val="normaltextrun"/>
          <w:rFonts w:ascii="Calibri" w:hAnsi="Calibri" w:cs="Calibri"/>
          <w:color w:val="000000"/>
          <w:sz w:val="22"/>
          <w:szCs w:val="22"/>
        </w:rPr>
        <w:t>SafeSearch</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bdr w:val="none" w:sz="0" w:space="0" w:color="auto" w:frame="1"/>
          <w:shd w:val="clear" w:color="auto" w:fill="C6C6C6"/>
        </w:rPr>
        <w:t> </w:t>
      </w:r>
    </w:p>
    <w:p w14:paraId="033BCD28"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FF0000"/>
          <w:sz w:val="22"/>
          <w:szCs w:val="22"/>
        </w:rPr>
        <w:t> </w:t>
      </w:r>
      <w:r>
        <w:rPr>
          <w:rStyle w:val="eop"/>
          <w:rFonts w:ascii="Calibri" w:hAnsi="Calibri" w:cs="Calibri"/>
          <w:color w:val="FF0000"/>
          <w:sz w:val="22"/>
          <w:szCs w:val="22"/>
          <w:bdr w:val="none" w:sz="0" w:space="0" w:color="auto" w:frame="1"/>
          <w:shd w:val="clear" w:color="auto" w:fill="C6C6C6"/>
        </w:rPr>
        <w:t> </w:t>
      </w:r>
    </w:p>
    <w:p w14:paraId="283A240A"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5985696D"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UWIERZYTELNIANIE </w:t>
      </w:r>
      <w:r>
        <w:rPr>
          <w:rStyle w:val="eop"/>
          <w:rFonts w:ascii="Calibri" w:hAnsi="Calibri" w:cs="Calibri"/>
          <w:color w:val="00000A"/>
          <w:sz w:val="22"/>
          <w:szCs w:val="22"/>
          <w:bdr w:val="none" w:sz="0" w:space="0" w:color="auto" w:frame="1"/>
          <w:shd w:val="clear" w:color="auto" w:fill="C6C6C6"/>
        </w:rPr>
        <w:t> </w:t>
      </w:r>
    </w:p>
    <w:p w14:paraId="6E2A6A9D" w14:textId="77777777" w:rsidR="00D44068" w:rsidRDefault="00D44068" w:rsidP="00363CBF">
      <w:pPr>
        <w:pStyle w:val="paragraph"/>
        <w:numPr>
          <w:ilvl w:val="0"/>
          <w:numId w:val="24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uwierzytelnianie użytkowników co najmniej w oparciu o: </w:t>
      </w:r>
      <w:r>
        <w:rPr>
          <w:rStyle w:val="eop"/>
          <w:rFonts w:ascii="Calibri" w:hAnsi="Calibri" w:cs="Calibri"/>
          <w:color w:val="00000A"/>
          <w:sz w:val="22"/>
          <w:szCs w:val="22"/>
          <w:bdr w:val="none" w:sz="0" w:space="0" w:color="auto" w:frame="1"/>
          <w:shd w:val="clear" w:color="auto" w:fill="C6C6C6"/>
        </w:rPr>
        <w:t> </w:t>
      </w:r>
    </w:p>
    <w:p w14:paraId="6C48F814" w14:textId="77777777" w:rsidR="00D44068" w:rsidRDefault="00D44068" w:rsidP="00363CBF">
      <w:pPr>
        <w:pStyle w:val="paragraph"/>
        <w:numPr>
          <w:ilvl w:val="0"/>
          <w:numId w:val="247"/>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0"/>
          <w:sz w:val="22"/>
          <w:szCs w:val="22"/>
        </w:rPr>
        <w:t>lokalną bazę użytkowników (wewnętrzny LDAP), </w:t>
      </w:r>
      <w:r>
        <w:rPr>
          <w:rStyle w:val="eop"/>
          <w:rFonts w:ascii="Calibri" w:hAnsi="Calibri" w:cs="Calibri"/>
          <w:color w:val="000000"/>
          <w:sz w:val="22"/>
          <w:szCs w:val="22"/>
          <w:bdr w:val="none" w:sz="0" w:space="0" w:color="auto" w:frame="1"/>
          <w:shd w:val="clear" w:color="auto" w:fill="C6C6C6"/>
        </w:rPr>
        <w:t> </w:t>
      </w:r>
    </w:p>
    <w:p w14:paraId="4661F899" w14:textId="77777777" w:rsidR="00D44068" w:rsidRDefault="00D44068" w:rsidP="00363CBF">
      <w:pPr>
        <w:pStyle w:val="paragraph"/>
        <w:numPr>
          <w:ilvl w:val="0"/>
          <w:numId w:val="248"/>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0"/>
          <w:sz w:val="22"/>
          <w:szCs w:val="22"/>
        </w:rPr>
        <w:t>zewnętrzną bazę użytkowników (zewnętrzny LDAP), </w:t>
      </w:r>
      <w:r>
        <w:rPr>
          <w:rStyle w:val="eop"/>
          <w:rFonts w:ascii="Calibri" w:hAnsi="Calibri" w:cs="Calibri"/>
          <w:color w:val="000000"/>
          <w:sz w:val="22"/>
          <w:szCs w:val="22"/>
          <w:bdr w:val="none" w:sz="0" w:space="0" w:color="auto" w:frame="1"/>
          <w:shd w:val="clear" w:color="auto" w:fill="C6C6C6"/>
        </w:rPr>
        <w:t> </w:t>
      </w:r>
    </w:p>
    <w:p w14:paraId="378ADDA0" w14:textId="77777777" w:rsidR="00D44068" w:rsidRDefault="00D44068" w:rsidP="00363CBF">
      <w:pPr>
        <w:pStyle w:val="paragraph"/>
        <w:numPr>
          <w:ilvl w:val="0"/>
          <w:numId w:val="249"/>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0"/>
          <w:sz w:val="22"/>
          <w:szCs w:val="22"/>
        </w:rPr>
        <w:t>usługę katalogową Microsoft Active Directory. </w:t>
      </w:r>
      <w:r>
        <w:rPr>
          <w:rStyle w:val="eop"/>
          <w:rFonts w:ascii="Calibri" w:hAnsi="Calibri" w:cs="Calibri"/>
          <w:color w:val="000000"/>
          <w:sz w:val="22"/>
          <w:szCs w:val="22"/>
          <w:bdr w:val="none" w:sz="0" w:space="0" w:color="auto" w:frame="1"/>
          <w:shd w:val="clear" w:color="auto" w:fill="C6C6C6"/>
        </w:rPr>
        <w:t> </w:t>
      </w:r>
    </w:p>
    <w:p w14:paraId="65650702" w14:textId="77777777" w:rsidR="00D44068" w:rsidRDefault="00D44068" w:rsidP="00363CBF">
      <w:pPr>
        <w:pStyle w:val="paragraph"/>
        <w:numPr>
          <w:ilvl w:val="0"/>
          <w:numId w:val="25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równoczesne użycie co najmniej 5 różnych baz LDAP. </w:t>
      </w:r>
      <w:r>
        <w:rPr>
          <w:rStyle w:val="eop"/>
          <w:rFonts w:ascii="Calibri" w:hAnsi="Calibri" w:cs="Calibri"/>
          <w:color w:val="00000A"/>
          <w:sz w:val="22"/>
          <w:szCs w:val="22"/>
          <w:bdr w:val="none" w:sz="0" w:space="0" w:color="auto" w:frame="1"/>
          <w:shd w:val="clear" w:color="auto" w:fill="C6C6C6"/>
        </w:rPr>
        <w:t> </w:t>
      </w:r>
    </w:p>
    <w:p w14:paraId="6FCAC74B" w14:textId="77777777" w:rsidR="00D44068" w:rsidRDefault="00D44068" w:rsidP="00363CBF">
      <w:pPr>
        <w:pStyle w:val="paragraph"/>
        <w:numPr>
          <w:ilvl w:val="0"/>
          <w:numId w:val="25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uruchomienie specjalnego portalu (</w:t>
      </w:r>
      <w:proofErr w:type="spellStart"/>
      <w:r>
        <w:rPr>
          <w:rStyle w:val="normaltextrun"/>
          <w:rFonts w:ascii="Calibri" w:hAnsi="Calibri" w:cs="Calibri"/>
          <w:color w:val="00000A"/>
          <w:sz w:val="22"/>
          <w:szCs w:val="22"/>
        </w:rPr>
        <w:t>captive</w:t>
      </w:r>
      <w:proofErr w:type="spellEnd"/>
      <w:r>
        <w:rPr>
          <w:rStyle w:val="normaltextrun"/>
          <w:rFonts w:ascii="Calibri" w:hAnsi="Calibri" w:cs="Calibri"/>
          <w:color w:val="00000A"/>
          <w:sz w:val="22"/>
          <w:szCs w:val="22"/>
        </w:rPr>
        <w:t> portal), który ma zezwalać na autoryzację użytkowników co najmniej w oparciu o protokoły: </w:t>
      </w:r>
      <w:r>
        <w:rPr>
          <w:rStyle w:val="eop"/>
          <w:rFonts w:ascii="Calibri" w:hAnsi="Calibri" w:cs="Calibri"/>
          <w:color w:val="00000A"/>
          <w:sz w:val="22"/>
          <w:szCs w:val="22"/>
          <w:bdr w:val="none" w:sz="0" w:space="0" w:color="auto" w:frame="1"/>
          <w:shd w:val="clear" w:color="auto" w:fill="C6C6C6"/>
        </w:rPr>
        <w:t> </w:t>
      </w:r>
    </w:p>
    <w:p w14:paraId="514C73D8" w14:textId="77777777" w:rsidR="00D44068" w:rsidRDefault="00D44068" w:rsidP="00363CBF">
      <w:pPr>
        <w:pStyle w:val="paragraph"/>
        <w:numPr>
          <w:ilvl w:val="0"/>
          <w:numId w:val="252"/>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SSL, </w:t>
      </w:r>
      <w:r>
        <w:rPr>
          <w:rStyle w:val="eop"/>
          <w:rFonts w:ascii="Calibri" w:hAnsi="Calibri" w:cs="Calibri"/>
          <w:color w:val="00000A"/>
          <w:sz w:val="22"/>
          <w:szCs w:val="22"/>
          <w:bdr w:val="none" w:sz="0" w:space="0" w:color="auto" w:frame="1"/>
          <w:shd w:val="clear" w:color="auto" w:fill="C6C6C6"/>
        </w:rPr>
        <w:t> </w:t>
      </w:r>
    </w:p>
    <w:p w14:paraId="7D04F903" w14:textId="77777777" w:rsidR="00D44068" w:rsidRDefault="00D44068" w:rsidP="00363CBF">
      <w:pPr>
        <w:pStyle w:val="paragraph"/>
        <w:numPr>
          <w:ilvl w:val="0"/>
          <w:numId w:val="253"/>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Radius, </w:t>
      </w:r>
      <w:r>
        <w:rPr>
          <w:rStyle w:val="eop"/>
          <w:rFonts w:ascii="Calibri" w:hAnsi="Calibri" w:cs="Calibri"/>
          <w:color w:val="00000A"/>
          <w:sz w:val="22"/>
          <w:szCs w:val="22"/>
          <w:bdr w:val="none" w:sz="0" w:space="0" w:color="auto" w:frame="1"/>
          <w:shd w:val="clear" w:color="auto" w:fill="C6C6C6"/>
        </w:rPr>
        <w:t> </w:t>
      </w:r>
    </w:p>
    <w:p w14:paraId="42D1D63C" w14:textId="77777777" w:rsidR="00D44068" w:rsidRDefault="00D44068" w:rsidP="00363CBF">
      <w:pPr>
        <w:pStyle w:val="paragraph"/>
        <w:numPr>
          <w:ilvl w:val="0"/>
          <w:numId w:val="254"/>
        </w:numPr>
        <w:spacing w:before="0" w:beforeAutospacing="0" w:after="0" w:afterAutospacing="0"/>
        <w:ind w:left="1440" w:firstLine="0"/>
        <w:textAlignment w:val="baseline"/>
        <w:rPr>
          <w:rFonts w:ascii="Calibri" w:hAnsi="Calibri" w:cs="Calibri"/>
          <w:color w:val="00000A"/>
          <w:sz w:val="22"/>
          <w:szCs w:val="22"/>
        </w:rPr>
      </w:pPr>
      <w:proofErr w:type="spellStart"/>
      <w:r>
        <w:rPr>
          <w:rStyle w:val="normaltextrun"/>
          <w:rFonts w:ascii="Calibri" w:hAnsi="Calibri" w:cs="Calibri"/>
          <w:color w:val="00000A"/>
          <w:sz w:val="22"/>
          <w:szCs w:val="22"/>
        </w:rPr>
        <w:t>Kerberos</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714963D" w14:textId="77777777" w:rsidR="00D44068" w:rsidRDefault="00D44068" w:rsidP="00363CBF">
      <w:pPr>
        <w:pStyle w:val="paragraph"/>
        <w:numPr>
          <w:ilvl w:val="0"/>
          <w:numId w:val="25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transparentną autoryzację użytkowników w usłudze katalogowej Microsoft Active Directory w oparciu o co najmniej dwa mechanizmy. </w:t>
      </w:r>
      <w:r>
        <w:rPr>
          <w:rStyle w:val="eop"/>
          <w:rFonts w:ascii="Calibri" w:hAnsi="Calibri" w:cs="Calibri"/>
          <w:color w:val="00000A"/>
          <w:sz w:val="22"/>
          <w:szCs w:val="22"/>
          <w:bdr w:val="none" w:sz="0" w:space="0" w:color="auto" w:frame="1"/>
          <w:shd w:val="clear" w:color="auto" w:fill="C6C6C6"/>
        </w:rPr>
        <w:t> </w:t>
      </w:r>
    </w:p>
    <w:p w14:paraId="3BD45EDA" w14:textId="77777777" w:rsidR="00D44068" w:rsidRDefault="00D44068" w:rsidP="00363CBF">
      <w:pPr>
        <w:pStyle w:val="paragraph"/>
        <w:numPr>
          <w:ilvl w:val="0"/>
          <w:numId w:val="25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Co najmniej jedna z metod transparentnej autoryzacji nie może wymagać instalacji dedykowanego agenta. </w:t>
      </w:r>
      <w:r>
        <w:rPr>
          <w:rStyle w:val="eop"/>
          <w:rFonts w:ascii="Calibri" w:hAnsi="Calibri" w:cs="Calibri"/>
          <w:color w:val="00000A"/>
          <w:sz w:val="22"/>
          <w:szCs w:val="22"/>
          <w:bdr w:val="none" w:sz="0" w:space="0" w:color="auto" w:frame="1"/>
          <w:shd w:val="clear" w:color="auto" w:fill="C6C6C6"/>
        </w:rPr>
        <w:t> </w:t>
      </w:r>
    </w:p>
    <w:p w14:paraId="5D47AFFA" w14:textId="77777777" w:rsidR="00D44068" w:rsidRDefault="00D44068" w:rsidP="00363CBF">
      <w:pPr>
        <w:pStyle w:val="paragraph"/>
        <w:numPr>
          <w:ilvl w:val="0"/>
          <w:numId w:val="25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Autoryzacja użytkowników z Microsoft Active Directory nie może wymagać modyfikacji schematu domeny. </w:t>
      </w:r>
      <w:r>
        <w:rPr>
          <w:rStyle w:val="eop"/>
          <w:rFonts w:ascii="Calibri" w:hAnsi="Calibri" w:cs="Calibri"/>
          <w:color w:val="00000A"/>
          <w:sz w:val="22"/>
          <w:szCs w:val="22"/>
          <w:bdr w:val="none" w:sz="0" w:space="0" w:color="auto" w:frame="1"/>
          <w:shd w:val="clear" w:color="auto" w:fill="C6C6C6"/>
        </w:rPr>
        <w:t> </w:t>
      </w:r>
    </w:p>
    <w:p w14:paraId="22370168" w14:textId="77777777" w:rsidR="00D44068" w:rsidRDefault="00D44068" w:rsidP="00363CBF">
      <w:pPr>
        <w:pStyle w:val="paragraph"/>
        <w:numPr>
          <w:ilvl w:val="0"/>
          <w:numId w:val="25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Rozwiązanie musi mieć możliwość transparentnego uwierzytelniania użytkowników w ramach infrastruktury VDI (Virtual Desktop </w:t>
      </w:r>
      <w:proofErr w:type="spellStart"/>
      <w:r>
        <w:rPr>
          <w:rStyle w:val="normaltextrun"/>
          <w:rFonts w:ascii="Calibri" w:hAnsi="Calibri" w:cs="Calibri"/>
          <w:color w:val="00000A"/>
          <w:sz w:val="22"/>
          <w:szCs w:val="22"/>
        </w:rPr>
        <w:t>Infrastructure</w:t>
      </w:r>
      <w:proofErr w:type="spellEnd"/>
      <w:r>
        <w:rPr>
          <w:rStyle w:val="normaltextrun"/>
          <w:rFonts w:ascii="Calibri" w:hAnsi="Calibri" w:cs="Calibri"/>
          <w:color w:val="00000A"/>
          <w:sz w:val="22"/>
          <w:szCs w:val="22"/>
        </w:rPr>
        <w:t>) poprzez dedykowanego agenta. Metoda ta musi wspierać co najmniej technologie </w:t>
      </w:r>
      <w:proofErr w:type="spellStart"/>
      <w:r>
        <w:rPr>
          <w:rStyle w:val="normaltextrun"/>
          <w:rFonts w:ascii="Calibri" w:hAnsi="Calibri" w:cs="Calibri"/>
          <w:color w:val="00000A"/>
          <w:sz w:val="22"/>
          <w:szCs w:val="22"/>
        </w:rPr>
        <w:t>Citrix</w:t>
      </w:r>
      <w:proofErr w:type="spellEnd"/>
      <w:r>
        <w:rPr>
          <w:rStyle w:val="normaltextrun"/>
          <w:rFonts w:ascii="Calibri" w:hAnsi="Calibri" w:cs="Calibri"/>
          <w:color w:val="00000A"/>
          <w:sz w:val="22"/>
          <w:szCs w:val="22"/>
        </w:rPr>
        <w:t> Virtual </w:t>
      </w:r>
      <w:proofErr w:type="spellStart"/>
      <w:r>
        <w:rPr>
          <w:rStyle w:val="normaltextrun"/>
          <w:rFonts w:ascii="Calibri" w:hAnsi="Calibri" w:cs="Calibri"/>
          <w:color w:val="00000A"/>
          <w:sz w:val="22"/>
          <w:szCs w:val="22"/>
        </w:rPr>
        <w:t>Apps</w:t>
      </w:r>
      <w:proofErr w:type="spellEnd"/>
      <w:r>
        <w:rPr>
          <w:rStyle w:val="normaltextrun"/>
          <w:rFonts w:ascii="Calibri" w:hAnsi="Calibri" w:cs="Calibri"/>
          <w:color w:val="00000A"/>
          <w:sz w:val="22"/>
          <w:szCs w:val="22"/>
        </w:rPr>
        <w:t> i Microsoft Remote Desktop Services (RDS). </w:t>
      </w:r>
      <w:r>
        <w:rPr>
          <w:rStyle w:val="eop"/>
          <w:rFonts w:ascii="Calibri" w:hAnsi="Calibri" w:cs="Calibri"/>
          <w:color w:val="00000A"/>
          <w:sz w:val="22"/>
          <w:szCs w:val="22"/>
          <w:bdr w:val="none" w:sz="0" w:space="0" w:color="auto" w:frame="1"/>
          <w:shd w:val="clear" w:color="auto" w:fill="C6C6C6"/>
        </w:rPr>
        <w:t> </w:t>
      </w:r>
    </w:p>
    <w:p w14:paraId="333DC8BA" w14:textId="77777777" w:rsidR="00D44068" w:rsidRDefault="00D44068" w:rsidP="00363CBF">
      <w:pPr>
        <w:pStyle w:val="paragraph"/>
        <w:numPr>
          <w:ilvl w:val="0"/>
          <w:numId w:val="25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musi posiadać wbudowany moduł zapewniający podwójne uwierzytelnianie  2FA poprzez zastosowanie czasowych haseł jednorazowych (TOTP). </w:t>
      </w:r>
      <w:r>
        <w:rPr>
          <w:rStyle w:val="eop"/>
          <w:rFonts w:ascii="Calibri" w:hAnsi="Calibri" w:cs="Calibri"/>
          <w:color w:val="000000"/>
          <w:sz w:val="22"/>
          <w:szCs w:val="22"/>
          <w:bdr w:val="none" w:sz="0" w:space="0" w:color="auto" w:frame="1"/>
          <w:shd w:val="clear" w:color="auto" w:fill="C6C6C6"/>
        </w:rPr>
        <w:t> </w:t>
      </w:r>
    </w:p>
    <w:p w14:paraId="644A4828" w14:textId="77777777" w:rsidR="00D44068" w:rsidRDefault="00D44068" w:rsidP="00363CBF">
      <w:pPr>
        <w:pStyle w:val="paragraph"/>
        <w:numPr>
          <w:ilvl w:val="0"/>
          <w:numId w:val="26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Wbudowany moduł 2FA musi dawać możliwość wykorzystania haseł TOTP w ramach tuneli SSLVPN, </w:t>
      </w:r>
      <w:proofErr w:type="spellStart"/>
      <w:r>
        <w:rPr>
          <w:rStyle w:val="normaltextrun"/>
          <w:rFonts w:ascii="Calibri" w:hAnsi="Calibri" w:cs="Calibri"/>
          <w:color w:val="000000"/>
          <w:sz w:val="22"/>
          <w:szCs w:val="22"/>
        </w:rPr>
        <w:t>IPSec</w:t>
      </w:r>
      <w:proofErr w:type="spellEnd"/>
      <w:r>
        <w:rPr>
          <w:rStyle w:val="normaltextrun"/>
          <w:rFonts w:ascii="Calibri" w:hAnsi="Calibri" w:cs="Calibri"/>
          <w:color w:val="000000"/>
          <w:sz w:val="22"/>
          <w:szCs w:val="22"/>
        </w:rPr>
        <w:t>, jak również logowania do portalu uwierzytelniania, webowego interfejsu administracyjnego i SSH. </w:t>
      </w:r>
      <w:r>
        <w:rPr>
          <w:rStyle w:val="eop"/>
          <w:rFonts w:ascii="Calibri" w:hAnsi="Calibri" w:cs="Calibri"/>
          <w:color w:val="000000"/>
          <w:sz w:val="22"/>
          <w:szCs w:val="22"/>
          <w:bdr w:val="none" w:sz="0" w:space="0" w:color="auto" w:frame="1"/>
          <w:shd w:val="clear" w:color="auto" w:fill="C6C6C6"/>
        </w:rPr>
        <w:t> </w:t>
      </w:r>
    </w:p>
    <w:p w14:paraId="10BF1667"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0DCB282A"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5D09652"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ADMINISTRACJA ŁĄCZAMI DO INTERNETU (ISP) </w:t>
      </w:r>
      <w:r>
        <w:rPr>
          <w:rStyle w:val="eop"/>
          <w:rFonts w:ascii="Calibri" w:hAnsi="Calibri" w:cs="Calibri"/>
          <w:color w:val="00000A"/>
          <w:sz w:val="22"/>
          <w:szCs w:val="22"/>
          <w:bdr w:val="none" w:sz="0" w:space="0" w:color="auto" w:frame="1"/>
          <w:shd w:val="clear" w:color="auto" w:fill="C6C6C6"/>
        </w:rPr>
        <w:t> </w:t>
      </w:r>
    </w:p>
    <w:p w14:paraId="6E239111" w14:textId="77777777" w:rsidR="00D44068" w:rsidRDefault="00D44068" w:rsidP="00363CBF">
      <w:pPr>
        <w:pStyle w:val="paragraph"/>
        <w:numPr>
          <w:ilvl w:val="0"/>
          <w:numId w:val="26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wsparcie dla mechanizmów równoważenia obciążenia łączy do sieci Internet (tzw. </w:t>
      </w:r>
      <w:proofErr w:type="spellStart"/>
      <w:r>
        <w:rPr>
          <w:rStyle w:val="normaltextrun"/>
          <w:rFonts w:ascii="Calibri" w:hAnsi="Calibri" w:cs="Calibri"/>
          <w:color w:val="00000A"/>
          <w:sz w:val="22"/>
          <w:szCs w:val="22"/>
        </w:rPr>
        <w:t>Load</w:t>
      </w:r>
      <w:proofErr w:type="spellEnd"/>
      <w:r>
        <w:rPr>
          <w:rStyle w:val="normaltextrun"/>
          <w:rFonts w:ascii="Calibri" w:hAnsi="Calibri" w:cs="Calibri"/>
          <w:color w:val="00000A"/>
          <w:sz w:val="22"/>
          <w:szCs w:val="22"/>
        </w:rPr>
        <w:t> </w:t>
      </w:r>
      <w:proofErr w:type="spellStart"/>
      <w:r>
        <w:rPr>
          <w:rStyle w:val="normaltextrun"/>
          <w:rFonts w:ascii="Calibri" w:hAnsi="Calibri" w:cs="Calibri"/>
          <w:color w:val="00000A"/>
          <w:sz w:val="22"/>
          <w:szCs w:val="22"/>
        </w:rPr>
        <w:t>Balancing</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65812BBD" w14:textId="77777777" w:rsidR="00D44068" w:rsidRDefault="00D44068" w:rsidP="00363CBF">
      <w:pPr>
        <w:pStyle w:val="paragraph"/>
        <w:numPr>
          <w:ilvl w:val="0"/>
          <w:numId w:val="26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lastRenderedPageBreak/>
        <w:t>Mechanizm równoważenia obciążenia łącza internetowego ma działać w oparciu o następujące dwa mechanizmy: </w:t>
      </w:r>
      <w:r>
        <w:rPr>
          <w:rStyle w:val="eop"/>
          <w:rFonts w:ascii="Calibri" w:hAnsi="Calibri" w:cs="Calibri"/>
          <w:color w:val="00000A"/>
          <w:sz w:val="22"/>
          <w:szCs w:val="22"/>
          <w:bdr w:val="none" w:sz="0" w:space="0" w:color="auto" w:frame="1"/>
          <w:shd w:val="clear" w:color="auto" w:fill="C6C6C6"/>
        </w:rPr>
        <w:t> </w:t>
      </w:r>
    </w:p>
    <w:p w14:paraId="2777E786" w14:textId="77777777" w:rsidR="00D44068" w:rsidRDefault="00D44068" w:rsidP="00363CBF">
      <w:pPr>
        <w:pStyle w:val="paragraph"/>
        <w:numPr>
          <w:ilvl w:val="0"/>
          <w:numId w:val="263"/>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równoważenie względem adresu źródłowego, </w:t>
      </w:r>
      <w:r>
        <w:rPr>
          <w:rStyle w:val="eop"/>
          <w:rFonts w:ascii="Calibri" w:hAnsi="Calibri" w:cs="Calibri"/>
          <w:color w:val="00000A"/>
          <w:sz w:val="22"/>
          <w:szCs w:val="22"/>
          <w:bdr w:val="none" w:sz="0" w:space="0" w:color="auto" w:frame="1"/>
          <w:shd w:val="clear" w:color="auto" w:fill="C6C6C6"/>
        </w:rPr>
        <w:t> </w:t>
      </w:r>
    </w:p>
    <w:p w14:paraId="3DF9CECE" w14:textId="77777777" w:rsidR="00D44068" w:rsidRDefault="00D44068" w:rsidP="00363CBF">
      <w:pPr>
        <w:pStyle w:val="paragraph"/>
        <w:numPr>
          <w:ilvl w:val="0"/>
          <w:numId w:val="264"/>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równoważenie względem połączenia. </w:t>
      </w:r>
      <w:r>
        <w:rPr>
          <w:rStyle w:val="eop"/>
          <w:rFonts w:ascii="Calibri" w:hAnsi="Calibri" w:cs="Calibri"/>
          <w:color w:val="00000A"/>
          <w:sz w:val="22"/>
          <w:szCs w:val="22"/>
          <w:bdr w:val="none" w:sz="0" w:space="0" w:color="auto" w:frame="1"/>
          <w:shd w:val="clear" w:color="auto" w:fill="C6C6C6"/>
        </w:rPr>
        <w:t> </w:t>
      </w:r>
    </w:p>
    <w:p w14:paraId="337F877C" w14:textId="77777777" w:rsidR="00D44068" w:rsidRDefault="00D44068" w:rsidP="00363CBF">
      <w:pPr>
        <w:pStyle w:val="paragraph"/>
        <w:numPr>
          <w:ilvl w:val="0"/>
          <w:numId w:val="26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Mechanizm równoważenia obciążenia ma uwzględniać wagi przypisywane osobno dla każdego z łączy do Internetu. </w:t>
      </w:r>
      <w:r>
        <w:rPr>
          <w:rStyle w:val="eop"/>
          <w:rFonts w:ascii="Calibri" w:hAnsi="Calibri" w:cs="Calibri"/>
          <w:color w:val="00000A"/>
          <w:sz w:val="22"/>
          <w:szCs w:val="22"/>
          <w:bdr w:val="none" w:sz="0" w:space="0" w:color="auto" w:frame="1"/>
          <w:shd w:val="clear" w:color="auto" w:fill="C6C6C6"/>
        </w:rPr>
        <w:t> </w:t>
      </w:r>
    </w:p>
    <w:p w14:paraId="3E7D60EF" w14:textId="77777777" w:rsidR="00D44068" w:rsidRDefault="00D44068" w:rsidP="00363CBF">
      <w:pPr>
        <w:pStyle w:val="paragraph"/>
        <w:numPr>
          <w:ilvl w:val="0"/>
          <w:numId w:val="26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przełączenie na łącze zapasowe w przypadku awarii łącza podstawowego (tzw. </w:t>
      </w:r>
      <w:proofErr w:type="spellStart"/>
      <w:r>
        <w:rPr>
          <w:rStyle w:val="normaltextrun"/>
          <w:rFonts w:ascii="Calibri" w:hAnsi="Calibri" w:cs="Calibri"/>
          <w:color w:val="00000A"/>
          <w:sz w:val="22"/>
          <w:szCs w:val="22"/>
        </w:rPr>
        <w:t>Failover</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6AFC9633" w14:textId="77777777" w:rsidR="00D44068" w:rsidRDefault="00D44068" w:rsidP="00363CBF">
      <w:pPr>
        <w:pStyle w:val="paragraph"/>
        <w:numPr>
          <w:ilvl w:val="0"/>
          <w:numId w:val="26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wspierać mechanizm SD-WAN zapewniając automatyczną optymalizację i wybór najkorzystniejszego łącza. </w:t>
      </w:r>
      <w:r>
        <w:rPr>
          <w:rStyle w:val="eop"/>
          <w:rFonts w:ascii="Calibri" w:hAnsi="Calibri" w:cs="Calibri"/>
          <w:color w:val="00000A"/>
          <w:sz w:val="22"/>
          <w:szCs w:val="22"/>
          <w:bdr w:val="none" w:sz="0" w:space="0" w:color="auto" w:frame="1"/>
          <w:shd w:val="clear" w:color="auto" w:fill="C6C6C6"/>
        </w:rPr>
        <w:t> </w:t>
      </w:r>
    </w:p>
    <w:p w14:paraId="771B1983" w14:textId="77777777" w:rsidR="00D44068" w:rsidRDefault="00D44068" w:rsidP="00363CBF">
      <w:pPr>
        <w:pStyle w:val="paragraph"/>
        <w:numPr>
          <w:ilvl w:val="0"/>
          <w:numId w:val="26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W zakresie SD-WAN urządzenie ma zapewniać obsługę mechanizmu SLA (monitorowanie opóźnienia, </w:t>
      </w:r>
      <w:proofErr w:type="spellStart"/>
      <w:r>
        <w:rPr>
          <w:rStyle w:val="normaltextrun"/>
          <w:rFonts w:ascii="Calibri" w:hAnsi="Calibri" w:cs="Calibri"/>
          <w:color w:val="00000A"/>
          <w:sz w:val="22"/>
          <w:szCs w:val="22"/>
        </w:rPr>
        <w:t>jitter</w:t>
      </w:r>
      <w:proofErr w:type="spellEnd"/>
      <w:r>
        <w:rPr>
          <w:rStyle w:val="normaltextrun"/>
          <w:rFonts w:ascii="Calibri" w:hAnsi="Calibri" w:cs="Calibri"/>
          <w:color w:val="00000A"/>
          <w:sz w:val="22"/>
          <w:szCs w:val="22"/>
        </w:rPr>
        <w:t>, wskaźnika utraty pakietów). </w:t>
      </w:r>
      <w:r>
        <w:rPr>
          <w:rStyle w:val="eop"/>
          <w:rFonts w:ascii="Calibri" w:hAnsi="Calibri" w:cs="Calibri"/>
          <w:color w:val="00000A"/>
          <w:sz w:val="22"/>
          <w:szCs w:val="22"/>
          <w:bdr w:val="none" w:sz="0" w:space="0" w:color="auto" w:frame="1"/>
          <w:shd w:val="clear" w:color="auto" w:fill="C6C6C6"/>
        </w:rPr>
        <w:t> </w:t>
      </w:r>
    </w:p>
    <w:p w14:paraId="65AEA183" w14:textId="77777777" w:rsidR="00D44068" w:rsidRDefault="00D44068" w:rsidP="00363CBF">
      <w:pPr>
        <w:pStyle w:val="paragraph"/>
        <w:numPr>
          <w:ilvl w:val="0"/>
          <w:numId w:val="26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Monitorowanie dostępności łącza musi być możliwe w oparciu o ICMP oraz TCP. </w:t>
      </w:r>
      <w:r>
        <w:rPr>
          <w:rStyle w:val="eop"/>
          <w:rFonts w:ascii="Calibri" w:hAnsi="Calibri" w:cs="Calibri"/>
          <w:color w:val="00000A"/>
          <w:sz w:val="22"/>
          <w:szCs w:val="22"/>
          <w:bdr w:val="none" w:sz="0" w:space="0" w:color="auto" w:frame="1"/>
          <w:shd w:val="clear" w:color="auto" w:fill="C6C6C6"/>
        </w:rPr>
        <w:t> </w:t>
      </w:r>
    </w:p>
    <w:p w14:paraId="77770038"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2B50582F"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r>
        <w:rPr>
          <w:rStyle w:val="eop"/>
          <w:rFonts w:ascii="Calibri" w:hAnsi="Calibri" w:cs="Calibri"/>
          <w:color w:val="00000A"/>
          <w:sz w:val="22"/>
          <w:szCs w:val="22"/>
          <w:bdr w:val="none" w:sz="0" w:space="0" w:color="auto" w:frame="1"/>
          <w:shd w:val="clear" w:color="auto" w:fill="C6C6C6"/>
        </w:rPr>
        <w:t> </w:t>
      </w:r>
    </w:p>
    <w:p w14:paraId="4453D605"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ROUTING (TRASOWANIE) </w:t>
      </w:r>
      <w:r>
        <w:rPr>
          <w:rStyle w:val="eop"/>
          <w:rFonts w:ascii="Calibri" w:hAnsi="Calibri" w:cs="Calibri"/>
          <w:color w:val="00000A"/>
          <w:sz w:val="22"/>
          <w:szCs w:val="22"/>
          <w:bdr w:val="none" w:sz="0" w:space="0" w:color="auto" w:frame="1"/>
          <w:shd w:val="clear" w:color="auto" w:fill="C6C6C6"/>
        </w:rPr>
        <w:t> </w:t>
      </w:r>
    </w:p>
    <w:p w14:paraId="5F465A93" w14:textId="77777777" w:rsidR="00D44068" w:rsidRDefault="00D44068" w:rsidP="00363CBF">
      <w:pPr>
        <w:pStyle w:val="paragraph"/>
        <w:numPr>
          <w:ilvl w:val="0"/>
          <w:numId w:val="27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statyczne trasowanie pakietów. </w:t>
      </w:r>
      <w:r>
        <w:rPr>
          <w:rStyle w:val="eop"/>
          <w:rFonts w:ascii="Calibri" w:hAnsi="Calibri" w:cs="Calibri"/>
          <w:color w:val="00000A"/>
          <w:sz w:val="22"/>
          <w:szCs w:val="22"/>
          <w:bdr w:val="none" w:sz="0" w:space="0" w:color="auto" w:frame="1"/>
          <w:shd w:val="clear" w:color="auto" w:fill="C6C6C6"/>
        </w:rPr>
        <w:t> </w:t>
      </w:r>
    </w:p>
    <w:p w14:paraId="290DB4A9" w14:textId="77777777" w:rsidR="00D44068" w:rsidRDefault="00D44068" w:rsidP="00363CBF">
      <w:pPr>
        <w:pStyle w:val="paragraph"/>
        <w:numPr>
          <w:ilvl w:val="0"/>
          <w:numId w:val="27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trasowanie połączeń IPv6 co najmniej w zakresie trasowania statycznego oraz mechanizmu przełączenia na łącze zapasowe w przypadku awarii łącza podstawowego. </w:t>
      </w:r>
      <w:r>
        <w:rPr>
          <w:rStyle w:val="eop"/>
          <w:rFonts w:ascii="Calibri" w:hAnsi="Calibri" w:cs="Calibri"/>
          <w:color w:val="00000A"/>
          <w:sz w:val="22"/>
          <w:szCs w:val="22"/>
          <w:bdr w:val="none" w:sz="0" w:space="0" w:color="auto" w:frame="1"/>
          <w:shd w:val="clear" w:color="auto" w:fill="C6C6C6"/>
        </w:rPr>
        <w:t> </w:t>
      </w:r>
    </w:p>
    <w:p w14:paraId="0DD88985" w14:textId="77777777" w:rsidR="00D44068" w:rsidRDefault="00D44068" w:rsidP="00363CBF">
      <w:pPr>
        <w:pStyle w:val="paragraph"/>
        <w:numPr>
          <w:ilvl w:val="0"/>
          <w:numId w:val="27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trasowanie pakietów z poziomu wybranej reguły firewall (tzw. Policy </w:t>
      </w:r>
      <w:proofErr w:type="spellStart"/>
      <w:r>
        <w:rPr>
          <w:rStyle w:val="normaltextrun"/>
          <w:rFonts w:ascii="Calibri" w:hAnsi="Calibri" w:cs="Calibri"/>
          <w:color w:val="00000A"/>
          <w:sz w:val="22"/>
          <w:szCs w:val="22"/>
        </w:rPr>
        <w:t>Based</w:t>
      </w:r>
      <w:proofErr w:type="spellEnd"/>
      <w:r>
        <w:rPr>
          <w:rStyle w:val="normaltextrun"/>
          <w:rFonts w:ascii="Calibri" w:hAnsi="Calibri" w:cs="Calibri"/>
          <w:color w:val="00000A"/>
          <w:sz w:val="22"/>
          <w:szCs w:val="22"/>
        </w:rPr>
        <w:t> Routing).  </w:t>
      </w:r>
      <w:r>
        <w:rPr>
          <w:rStyle w:val="eop"/>
          <w:rFonts w:ascii="Calibri" w:hAnsi="Calibri" w:cs="Calibri"/>
          <w:color w:val="00000A"/>
          <w:sz w:val="22"/>
          <w:szCs w:val="22"/>
          <w:bdr w:val="none" w:sz="0" w:space="0" w:color="auto" w:frame="1"/>
          <w:shd w:val="clear" w:color="auto" w:fill="C6C6C6"/>
        </w:rPr>
        <w:t> </w:t>
      </w:r>
    </w:p>
    <w:p w14:paraId="472069CA" w14:textId="77777777" w:rsidR="00D44068" w:rsidRDefault="00D44068" w:rsidP="00363CBF">
      <w:pPr>
        <w:pStyle w:val="paragraph"/>
        <w:numPr>
          <w:ilvl w:val="0"/>
          <w:numId w:val="27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dynamiczne trasowanie pakietów w oparciu co najmniej o protokoły: RIPv2, OSPF oraz BGP. </w:t>
      </w:r>
    </w:p>
    <w:p w14:paraId="4187463F"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7D9EACE2" w14:textId="77777777" w:rsidR="00D44068" w:rsidRDefault="00D44068" w:rsidP="00D44068">
      <w:pPr>
        <w:pStyle w:val="paragraph"/>
        <w:spacing w:before="0" w:beforeAutospacing="0" w:after="0" w:afterAutospacing="0"/>
        <w:ind w:left="36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4B5B5DAD"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ADMINISTRACJA URZĄDZENIEM </w:t>
      </w:r>
      <w:r>
        <w:rPr>
          <w:rStyle w:val="eop"/>
          <w:rFonts w:ascii="Calibri" w:hAnsi="Calibri" w:cs="Calibri"/>
          <w:color w:val="00000A"/>
          <w:sz w:val="22"/>
          <w:szCs w:val="22"/>
          <w:bdr w:val="none" w:sz="0" w:space="0" w:color="auto" w:frame="1"/>
          <w:shd w:val="clear" w:color="auto" w:fill="C6C6C6"/>
        </w:rPr>
        <w:t> </w:t>
      </w:r>
    </w:p>
    <w:p w14:paraId="0B258E31" w14:textId="77777777" w:rsidR="00D44068" w:rsidRDefault="00D44068" w:rsidP="00363CBF">
      <w:pPr>
        <w:pStyle w:val="paragraph"/>
        <w:numPr>
          <w:ilvl w:val="0"/>
          <w:numId w:val="27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Konfiguracja urządzenia ma być możliwa z wykorzystaniem polskiego interfejsu graficznego. </w:t>
      </w:r>
    </w:p>
    <w:p w14:paraId="3ACCA732" w14:textId="77777777" w:rsidR="00D44068" w:rsidRDefault="00D44068" w:rsidP="00363CBF">
      <w:pPr>
        <w:pStyle w:val="paragraph"/>
        <w:numPr>
          <w:ilvl w:val="0"/>
          <w:numId w:val="27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Interfejs konfiguracyjny ma być dostępny poprzez przeglądarkę internetową, a komunikacja ma być możliwa zarówno poprzez niezaszyfrowany protokół HTTP, jak zaszyfrowany protokół HTTPS. </w:t>
      </w:r>
    </w:p>
    <w:p w14:paraId="5837083F" w14:textId="77777777" w:rsidR="00D44068" w:rsidRDefault="00D44068" w:rsidP="00363CBF">
      <w:pPr>
        <w:pStyle w:val="paragraph"/>
        <w:numPr>
          <w:ilvl w:val="0"/>
          <w:numId w:val="27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Administrator ma mieć możliwość wskazania do komunikacji innego portu niż 443 TCP. </w:t>
      </w:r>
    </w:p>
    <w:p w14:paraId="524445FB" w14:textId="77777777" w:rsidR="00D44068" w:rsidRDefault="00D44068" w:rsidP="00363CBF">
      <w:pPr>
        <w:pStyle w:val="paragraph"/>
        <w:numPr>
          <w:ilvl w:val="0"/>
          <w:numId w:val="27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zarządzanie przez dowolną liczbę administratorów z różnymi (także nakładającymi się) uprawnieniami. </w:t>
      </w:r>
    </w:p>
    <w:p w14:paraId="203D9A02" w14:textId="77777777" w:rsidR="00D44068" w:rsidRDefault="00D44068" w:rsidP="00363CBF">
      <w:pPr>
        <w:pStyle w:val="paragraph"/>
        <w:numPr>
          <w:ilvl w:val="0"/>
          <w:numId w:val="27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musi oferować możliwość wykorzystania wbudowanych profili administracyjnych określających dostęp do poszczególnych modułów systemu na prawach: brak dostępu, dostęp tylko do odczytu lub pełen odczyt i zapis. </w:t>
      </w:r>
    </w:p>
    <w:p w14:paraId="764A00CF" w14:textId="77777777" w:rsidR="00D44068" w:rsidRDefault="00D44068" w:rsidP="00363CBF">
      <w:pPr>
        <w:pStyle w:val="paragraph"/>
        <w:numPr>
          <w:ilvl w:val="0"/>
          <w:numId w:val="27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zarządzenia z poziomu konsoli (SSH) </w:t>
      </w:r>
    </w:p>
    <w:p w14:paraId="100E0D59" w14:textId="77777777" w:rsidR="00D44068" w:rsidRDefault="00D44068" w:rsidP="00363CBF">
      <w:pPr>
        <w:pStyle w:val="paragraph"/>
        <w:numPr>
          <w:ilvl w:val="0"/>
          <w:numId w:val="28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zarządzanie poprzez dedykowaną platformę centralnego zarządzania. </w:t>
      </w:r>
    </w:p>
    <w:p w14:paraId="0622C476" w14:textId="77777777" w:rsidR="00D44068" w:rsidRDefault="00D44068" w:rsidP="00363CBF">
      <w:pPr>
        <w:pStyle w:val="paragraph"/>
        <w:numPr>
          <w:ilvl w:val="0"/>
          <w:numId w:val="28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Interfejs konfiguracyjny platformy centralnego zarządzania ma być dostępny poprzez przeglądarkę internetową, a komunikacja ma być zabezpieczona za pomocą protokołu HTTPS. </w:t>
      </w:r>
    </w:p>
    <w:p w14:paraId="7ED78E06" w14:textId="77777777" w:rsidR="00D44068" w:rsidRDefault="00D44068" w:rsidP="00363CBF">
      <w:pPr>
        <w:pStyle w:val="paragraph"/>
        <w:numPr>
          <w:ilvl w:val="0"/>
          <w:numId w:val="28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lastRenderedPageBreak/>
        <w:t>Wbudowany webowy, graficzny interfejs administracyjny urządzenia musi oferować narzędzia diagnostyczne, co najmniej ping, </w:t>
      </w:r>
      <w:proofErr w:type="spellStart"/>
      <w:r>
        <w:rPr>
          <w:rStyle w:val="normaltextrun"/>
          <w:rFonts w:ascii="Calibri" w:hAnsi="Calibri" w:cs="Calibri"/>
          <w:color w:val="000000"/>
          <w:sz w:val="22"/>
          <w:szCs w:val="22"/>
        </w:rPr>
        <w:t>traceroute</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nslookup</w:t>
      </w:r>
      <w:proofErr w:type="spellEnd"/>
      <w:r>
        <w:rPr>
          <w:rStyle w:val="normaltextrun"/>
          <w:rFonts w:ascii="Calibri" w:hAnsi="Calibri" w:cs="Calibri"/>
          <w:color w:val="000000"/>
          <w:sz w:val="22"/>
          <w:szCs w:val="22"/>
        </w:rPr>
        <w:t>. </w:t>
      </w:r>
    </w:p>
    <w:p w14:paraId="2E706DFF" w14:textId="77777777" w:rsidR="00D44068" w:rsidRDefault="00D44068" w:rsidP="00363CBF">
      <w:pPr>
        <w:pStyle w:val="paragraph"/>
        <w:numPr>
          <w:ilvl w:val="0"/>
          <w:numId w:val="28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Wbudowany webowy, graficzny interfejs administracyjny musi oferować narzędzia do przechwytywania pakietów, wyświetlania otwartych połączeń sieciowych. </w:t>
      </w:r>
    </w:p>
    <w:p w14:paraId="2A38A62E" w14:textId="77777777" w:rsidR="00D44068" w:rsidRDefault="00D44068" w:rsidP="00363CBF">
      <w:pPr>
        <w:pStyle w:val="paragraph"/>
        <w:numPr>
          <w:ilvl w:val="0"/>
          <w:numId w:val="28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Wbudowany webowy, graficzny interfejs administracyjny musi oferować możliwość zdefiniowania polityki haseł stosowanych w całym systemie w zakresie minimalnej ilości znaków czy złożoności hasła. </w:t>
      </w:r>
    </w:p>
    <w:p w14:paraId="5A4C04AE" w14:textId="77777777" w:rsidR="00D44068" w:rsidRDefault="00D44068" w:rsidP="00363CBF">
      <w:pPr>
        <w:pStyle w:val="paragraph"/>
        <w:numPr>
          <w:ilvl w:val="0"/>
          <w:numId w:val="28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Wbudowany webowy, graficzny interfejs administracyjny musi oferować możliwość generowania skryptów z czynności wykonywanych przez administratora ( </w:t>
      </w:r>
      <w:proofErr w:type="spellStart"/>
      <w:r>
        <w:rPr>
          <w:rStyle w:val="normaltextrun"/>
          <w:rFonts w:ascii="Calibri" w:hAnsi="Calibri" w:cs="Calibri"/>
          <w:color w:val="000000"/>
          <w:sz w:val="22"/>
          <w:szCs w:val="22"/>
        </w:rPr>
        <w:t>script</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recording</w:t>
      </w:r>
      <w:proofErr w:type="spellEnd"/>
      <w:r>
        <w:rPr>
          <w:rStyle w:val="normaltextrun"/>
          <w:rFonts w:ascii="Calibri" w:hAnsi="Calibri" w:cs="Calibri"/>
          <w:color w:val="000000"/>
          <w:sz w:val="22"/>
          <w:szCs w:val="22"/>
        </w:rPr>
        <w:t> ). </w:t>
      </w:r>
    </w:p>
    <w:p w14:paraId="315C7C7A" w14:textId="77777777" w:rsidR="00D44068" w:rsidRDefault="00D44068" w:rsidP="00363CBF">
      <w:pPr>
        <w:pStyle w:val="paragraph"/>
        <w:numPr>
          <w:ilvl w:val="0"/>
          <w:numId w:val="28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System musi oferować możliwość zdefiniowania własnych obiektów sieciowych, obiektów URL, certyfikatów, usług internetowych (web services). </w:t>
      </w:r>
    </w:p>
    <w:p w14:paraId="44201210" w14:textId="77777777" w:rsidR="00D44068" w:rsidRDefault="00D44068" w:rsidP="00363CBF">
      <w:pPr>
        <w:pStyle w:val="paragraph"/>
        <w:numPr>
          <w:ilvl w:val="0"/>
          <w:numId w:val="28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0"/>
          <w:sz w:val="22"/>
          <w:szCs w:val="22"/>
        </w:rPr>
        <w:t>Urządzenie musi oferować portal uwierzytelniania (</w:t>
      </w:r>
      <w:proofErr w:type="spellStart"/>
      <w:r>
        <w:rPr>
          <w:rStyle w:val="normaltextrun"/>
          <w:rFonts w:ascii="Calibri" w:hAnsi="Calibri" w:cs="Calibri"/>
          <w:color w:val="000000"/>
          <w:sz w:val="22"/>
          <w:szCs w:val="22"/>
        </w:rPr>
        <w:t>captive</w:t>
      </w:r>
      <w:proofErr w:type="spellEnd"/>
      <w:r>
        <w:rPr>
          <w:rStyle w:val="normaltextrun"/>
          <w:rFonts w:ascii="Calibri" w:hAnsi="Calibri" w:cs="Calibri"/>
          <w:color w:val="000000"/>
          <w:sz w:val="22"/>
          <w:szCs w:val="22"/>
        </w:rPr>
        <w:t> portal) dla użytkowników. </w:t>
      </w:r>
    </w:p>
    <w:p w14:paraId="1D61BD11" w14:textId="77777777" w:rsidR="00D44068" w:rsidRDefault="00D44068" w:rsidP="00363CBF">
      <w:pPr>
        <w:pStyle w:val="paragraph"/>
        <w:numPr>
          <w:ilvl w:val="0"/>
          <w:numId w:val="28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zapisywanie logów na wbudowanym dysku. </w:t>
      </w:r>
    </w:p>
    <w:p w14:paraId="499EF311" w14:textId="77777777" w:rsidR="00D44068" w:rsidRDefault="00D44068" w:rsidP="00363CBF">
      <w:pPr>
        <w:pStyle w:val="paragraph"/>
        <w:numPr>
          <w:ilvl w:val="0"/>
          <w:numId w:val="28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eksportowanie logów na zewnętrzny serwer (</w:t>
      </w:r>
      <w:proofErr w:type="spellStart"/>
      <w:r>
        <w:rPr>
          <w:rStyle w:val="normaltextrun"/>
          <w:rFonts w:ascii="Calibri" w:hAnsi="Calibri" w:cs="Calibri"/>
          <w:color w:val="00000A"/>
          <w:sz w:val="22"/>
          <w:szCs w:val="22"/>
        </w:rPr>
        <w:t>syslog</w:t>
      </w:r>
      <w:proofErr w:type="spellEnd"/>
      <w:r>
        <w:rPr>
          <w:rStyle w:val="normaltextrun"/>
          <w:rFonts w:ascii="Calibri" w:hAnsi="Calibri" w:cs="Calibri"/>
          <w:color w:val="00000A"/>
          <w:sz w:val="22"/>
          <w:szCs w:val="22"/>
        </w:rPr>
        <w:t>) z wykorzystaniem transmisji nieszyfrowanej jak i szyfrowanej (TLS). </w:t>
      </w:r>
    </w:p>
    <w:p w14:paraId="71DFAE5C" w14:textId="77777777" w:rsidR="00D44068" w:rsidRDefault="00D44068" w:rsidP="00363CBF">
      <w:pPr>
        <w:pStyle w:val="paragraph"/>
        <w:numPr>
          <w:ilvl w:val="0"/>
          <w:numId w:val="29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eksportowanie logów za pomocą protokołu IPFIX. </w:t>
      </w:r>
    </w:p>
    <w:p w14:paraId="2D3101CC" w14:textId="77777777" w:rsidR="00D44068" w:rsidRDefault="00D44068" w:rsidP="00363CBF">
      <w:pPr>
        <w:pStyle w:val="paragraph"/>
        <w:numPr>
          <w:ilvl w:val="0"/>
          <w:numId w:val="29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eksportowanie backupu konfiguracji (kopia zapasowa) co najmniej w zakresie:  </w:t>
      </w:r>
    </w:p>
    <w:p w14:paraId="4C1ECB0C" w14:textId="77777777" w:rsidR="00D44068" w:rsidRDefault="00D44068" w:rsidP="00363CBF">
      <w:pPr>
        <w:pStyle w:val="paragraph"/>
        <w:numPr>
          <w:ilvl w:val="0"/>
          <w:numId w:val="292"/>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manualnego eksportu do pliku w dowolnym momencie czasu, </w:t>
      </w:r>
    </w:p>
    <w:p w14:paraId="54606054" w14:textId="77777777" w:rsidR="00D44068" w:rsidRDefault="00D44068" w:rsidP="00363CBF">
      <w:pPr>
        <w:pStyle w:val="paragraph"/>
        <w:numPr>
          <w:ilvl w:val="0"/>
          <w:numId w:val="293"/>
        </w:numPr>
        <w:spacing w:before="0" w:beforeAutospacing="0" w:after="0" w:afterAutospacing="0"/>
        <w:ind w:left="1440" w:firstLine="0"/>
        <w:textAlignment w:val="baseline"/>
        <w:rPr>
          <w:rFonts w:ascii="Calibri" w:hAnsi="Calibri" w:cs="Calibri"/>
          <w:color w:val="00000A"/>
          <w:sz w:val="22"/>
          <w:szCs w:val="22"/>
        </w:rPr>
      </w:pPr>
      <w:r>
        <w:rPr>
          <w:rStyle w:val="normaltextrun"/>
          <w:rFonts w:ascii="Calibri" w:hAnsi="Calibri" w:cs="Calibri"/>
          <w:color w:val="00000A"/>
          <w:sz w:val="22"/>
          <w:szCs w:val="22"/>
        </w:rPr>
        <w:t>automatycznego eksportu do serwerów producenta lub na dedykowany serwer zarządzany przez administratora, z możliwością wyboru częstotliwości co najmniej: raz dziennie, raz w tygodniu, raz w miesiącu </w:t>
      </w:r>
    </w:p>
    <w:p w14:paraId="105C4F9C" w14:textId="77777777" w:rsidR="00D44068" w:rsidRDefault="00D44068" w:rsidP="00363CBF">
      <w:pPr>
        <w:pStyle w:val="paragraph"/>
        <w:numPr>
          <w:ilvl w:val="0"/>
          <w:numId w:val="29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odtworzenie backupu konfiguracji pochodzącego bezpośrednio z serwerów producenta lub z dedykowanego serwera zarządzanego przez administratora. </w:t>
      </w:r>
    </w:p>
    <w:p w14:paraId="4066C606" w14:textId="77777777" w:rsidR="00D44068" w:rsidRDefault="00D44068" w:rsidP="00363CBF">
      <w:pPr>
        <w:pStyle w:val="paragraph"/>
        <w:numPr>
          <w:ilvl w:val="0"/>
          <w:numId w:val="29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w:t>
      </w:r>
      <w:proofErr w:type="spellStart"/>
      <w:r>
        <w:rPr>
          <w:rStyle w:val="normaltextrun"/>
          <w:rFonts w:ascii="Calibri" w:hAnsi="Calibri" w:cs="Calibri"/>
          <w:color w:val="00000A"/>
          <w:sz w:val="22"/>
          <w:szCs w:val="22"/>
        </w:rPr>
        <w:t>anonimizację</w:t>
      </w:r>
      <w:proofErr w:type="spellEnd"/>
      <w:r>
        <w:rPr>
          <w:rStyle w:val="normaltextrun"/>
          <w:rFonts w:ascii="Calibri" w:hAnsi="Calibri" w:cs="Calibri"/>
          <w:color w:val="00000A"/>
          <w:sz w:val="22"/>
          <w:szCs w:val="22"/>
        </w:rPr>
        <w:t> logów co najmniej w zakresie adresu źródłowego oraz nazwy użytkownika. </w:t>
      </w:r>
    </w:p>
    <w:p w14:paraId="41C7B06B" w14:textId="77777777" w:rsidR="00D44068" w:rsidRDefault="00D44068" w:rsidP="00363CBF">
      <w:pPr>
        <w:pStyle w:val="paragraph"/>
        <w:numPr>
          <w:ilvl w:val="0"/>
          <w:numId w:val="29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Rozwiązanie musi dawać możliwość ręcznej aktualizacji baz zabezpieczeń poprzez wskazanie pliku aktualizacji w trybie offline z poziomu interfejsu graficznego. </w:t>
      </w:r>
    </w:p>
    <w:p w14:paraId="24C7C35A"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1E9E1C4E"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32B09030"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RAPORTOWANIE </w:t>
      </w:r>
    </w:p>
    <w:p w14:paraId="3A984F97" w14:textId="77777777" w:rsidR="00D44068" w:rsidRDefault="00D44068" w:rsidP="00363CBF">
      <w:pPr>
        <w:pStyle w:val="paragraph"/>
        <w:numPr>
          <w:ilvl w:val="0"/>
          <w:numId w:val="29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wbudowany w interfejs administracyjny system raportowania i przeglądania logów zebranych na urządzeniu. </w:t>
      </w:r>
    </w:p>
    <w:p w14:paraId="003218A5" w14:textId="77777777" w:rsidR="00D44068" w:rsidRDefault="00D44068" w:rsidP="00363CBF">
      <w:pPr>
        <w:pStyle w:val="paragraph"/>
        <w:numPr>
          <w:ilvl w:val="0"/>
          <w:numId w:val="29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raportowania i przeglądania logów wbudowany w system nie może wymagać dodatkowej licencji do swojego działania. </w:t>
      </w:r>
    </w:p>
    <w:p w14:paraId="1CE81BAE" w14:textId="77777777" w:rsidR="00D44068" w:rsidRDefault="00D44068" w:rsidP="00363CBF">
      <w:pPr>
        <w:pStyle w:val="paragraph"/>
        <w:numPr>
          <w:ilvl w:val="0"/>
          <w:numId w:val="29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raportowania ma posiadać predefiniowane raporty dla co najmniej ruchu WEB, modułu IPS, skanera Antywirusowego, skanera Antyspamowego. </w:t>
      </w:r>
    </w:p>
    <w:p w14:paraId="0F7A9C5C" w14:textId="77777777" w:rsidR="00D44068" w:rsidRDefault="00D44068" w:rsidP="00363CBF">
      <w:pPr>
        <w:pStyle w:val="paragraph"/>
        <w:numPr>
          <w:ilvl w:val="0"/>
          <w:numId w:val="30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raportowania ma umożliwiać wygenerowanie co najmniej 25 różnych raportów. </w:t>
      </w:r>
    </w:p>
    <w:p w14:paraId="6DCD357C" w14:textId="77777777" w:rsidR="00D44068" w:rsidRDefault="00D44068" w:rsidP="00363CBF">
      <w:pPr>
        <w:pStyle w:val="paragraph"/>
        <w:numPr>
          <w:ilvl w:val="0"/>
          <w:numId w:val="30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raportowania ma umożliwiać edycję konfiguracji bezpośrednio z poziomu ra</w:t>
      </w:r>
      <w:r>
        <w:rPr>
          <w:rStyle w:val="normaltextrun"/>
          <w:rFonts w:ascii="Calibri" w:hAnsi="Calibri" w:cs="Calibri"/>
          <w:color w:val="000000"/>
          <w:sz w:val="22"/>
          <w:szCs w:val="22"/>
        </w:rPr>
        <w:t>portu.</w:t>
      </w:r>
      <w:r>
        <w:rPr>
          <w:rStyle w:val="normaltextrun"/>
          <w:rFonts w:ascii="Calibri" w:hAnsi="Calibri" w:cs="Calibri"/>
          <w:color w:val="00000A"/>
          <w:sz w:val="22"/>
          <w:szCs w:val="22"/>
        </w:rPr>
        <w:t> </w:t>
      </w:r>
    </w:p>
    <w:p w14:paraId="7489BB7F" w14:textId="77777777" w:rsidR="00D44068" w:rsidRDefault="00D44068" w:rsidP="00363CBF">
      <w:pPr>
        <w:pStyle w:val="paragraph"/>
        <w:numPr>
          <w:ilvl w:val="0"/>
          <w:numId w:val="30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System raportowania ma umożliwiać</w:t>
      </w:r>
      <w:r>
        <w:rPr>
          <w:rStyle w:val="normaltextrun"/>
          <w:rFonts w:ascii="Calibri" w:hAnsi="Calibri" w:cs="Calibri"/>
          <w:color w:val="000000"/>
          <w:sz w:val="22"/>
          <w:szCs w:val="22"/>
        </w:rPr>
        <w:t> eksport wyników raportu do formatu CSV.</w:t>
      </w:r>
      <w:r>
        <w:rPr>
          <w:rStyle w:val="normaltextrun"/>
          <w:rFonts w:ascii="Calibri" w:hAnsi="Calibri" w:cs="Calibri"/>
          <w:color w:val="00000A"/>
          <w:sz w:val="22"/>
          <w:szCs w:val="22"/>
        </w:rPr>
        <w:t> </w:t>
      </w:r>
    </w:p>
    <w:p w14:paraId="62EAF53D" w14:textId="77777777" w:rsidR="00D44068" w:rsidRDefault="00D44068" w:rsidP="00363CBF">
      <w:pPr>
        <w:pStyle w:val="paragraph"/>
        <w:numPr>
          <w:ilvl w:val="0"/>
          <w:numId w:val="30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lastRenderedPageBreak/>
        <w:t>Urządzenie musi posiadać możliwość rozbudowy o dedykowany system zbierania logów i tworzenia raportów w postaci wirtualnej maszyny pochodzący od tego samego producenta. </w:t>
      </w:r>
    </w:p>
    <w:p w14:paraId="6ACF19F9" w14:textId="77777777" w:rsidR="00D44068" w:rsidRDefault="00D44068" w:rsidP="00363CBF">
      <w:pPr>
        <w:pStyle w:val="paragraph"/>
        <w:numPr>
          <w:ilvl w:val="0"/>
          <w:numId w:val="30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monitorowanie swojego stanu w wykorzystanie protokołu SNMP w wersji 1, 2 i 3. </w:t>
      </w:r>
    </w:p>
    <w:p w14:paraId="2624461E" w14:textId="77777777" w:rsidR="00D44068" w:rsidRDefault="00D44068" w:rsidP="00363CBF">
      <w:pPr>
        <w:pStyle w:val="paragraph"/>
        <w:numPr>
          <w:ilvl w:val="0"/>
          <w:numId w:val="30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monitorowanie ruchu sieciowego bezpośrednio w konsoli GUI, a także z poziomu konsoli (SSH). </w:t>
      </w:r>
    </w:p>
    <w:p w14:paraId="58A2ACA9"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73C6BF56"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2AA72E52"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POZOSTAŁE USŁUGI I FUNKCJE </w:t>
      </w:r>
    </w:p>
    <w:p w14:paraId="6AA8BECD" w14:textId="77777777" w:rsidR="00D44068" w:rsidRDefault="00D44068" w:rsidP="00363CBF">
      <w:pPr>
        <w:pStyle w:val="paragraph"/>
        <w:numPr>
          <w:ilvl w:val="0"/>
          <w:numId w:val="30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stworzenie interfejsu zagregowanego w oparciu o protokół LACP. </w:t>
      </w:r>
    </w:p>
    <w:p w14:paraId="66ACB575" w14:textId="77777777" w:rsidR="00D44068" w:rsidRDefault="00D44068" w:rsidP="00363CBF">
      <w:pPr>
        <w:pStyle w:val="paragraph"/>
        <w:numPr>
          <w:ilvl w:val="0"/>
          <w:numId w:val="30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wbudowany serwer DHCP z możliwością dynamicznego przypisywania adresów jak i statycznego przypisywania adresu IP do adresu MAC karty sieciowej. </w:t>
      </w:r>
    </w:p>
    <w:p w14:paraId="0ABA346E" w14:textId="77777777" w:rsidR="00D44068" w:rsidRDefault="00D44068" w:rsidP="00363CBF">
      <w:pPr>
        <w:pStyle w:val="paragraph"/>
        <w:numPr>
          <w:ilvl w:val="0"/>
          <w:numId w:val="30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pozwalać na przesyłanie zapytań DHCP do zewnętrznego serwera DHCP (tzw. DHCP </w:t>
      </w:r>
      <w:proofErr w:type="spellStart"/>
      <w:r>
        <w:rPr>
          <w:rStyle w:val="normaltextrun"/>
          <w:rFonts w:ascii="Calibri" w:hAnsi="Calibri" w:cs="Calibri"/>
          <w:color w:val="00000A"/>
          <w:sz w:val="22"/>
          <w:szCs w:val="22"/>
        </w:rPr>
        <w:t>Relay</w:t>
      </w:r>
      <w:proofErr w:type="spellEnd"/>
      <w:r>
        <w:rPr>
          <w:rStyle w:val="normaltextrun"/>
          <w:rFonts w:ascii="Calibri" w:hAnsi="Calibri" w:cs="Calibri"/>
          <w:color w:val="00000A"/>
          <w:sz w:val="22"/>
          <w:szCs w:val="22"/>
        </w:rPr>
        <w:t>). </w:t>
      </w:r>
    </w:p>
    <w:p w14:paraId="247A1B28" w14:textId="77777777" w:rsidR="00D44068" w:rsidRDefault="00D44068" w:rsidP="00363CBF">
      <w:pPr>
        <w:pStyle w:val="paragraph"/>
        <w:numPr>
          <w:ilvl w:val="0"/>
          <w:numId w:val="30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Konfiguracja serwera DHCP ma być niezależna dla IPv4 i IPv6. </w:t>
      </w:r>
    </w:p>
    <w:p w14:paraId="7B709409" w14:textId="77777777" w:rsidR="00D44068" w:rsidRDefault="00D44068" w:rsidP="00363CBF">
      <w:pPr>
        <w:pStyle w:val="paragraph"/>
        <w:numPr>
          <w:ilvl w:val="0"/>
          <w:numId w:val="31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stworzenia różnych konfiguracji DHCP dla różnych podsieci skonfigurowanych zarówno na interfejsach fizycznych jak i wirtualnych (VLAN) w zakresie  określenia bramy, serwerów DNS, nazwy domeny). </w:t>
      </w:r>
    </w:p>
    <w:p w14:paraId="28EC1A8D" w14:textId="77777777" w:rsidR="00D44068" w:rsidRDefault="00D44068" w:rsidP="00363CBF">
      <w:pPr>
        <w:pStyle w:val="paragraph"/>
        <w:numPr>
          <w:ilvl w:val="0"/>
          <w:numId w:val="31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usługę DNS Proxy. </w:t>
      </w:r>
    </w:p>
    <w:p w14:paraId="04C361AD" w14:textId="77777777" w:rsidR="00D44068" w:rsidRDefault="00D44068" w:rsidP="00363CBF">
      <w:pPr>
        <w:pStyle w:val="paragraph"/>
        <w:numPr>
          <w:ilvl w:val="0"/>
          <w:numId w:val="31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wsparcie dla </w:t>
      </w:r>
      <w:proofErr w:type="spellStart"/>
      <w:r>
        <w:rPr>
          <w:rStyle w:val="normaltextrun"/>
          <w:rFonts w:ascii="Calibri" w:hAnsi="Calibri" w:cs="Calibri"/>
          <w:color w:val="00000A"/>
          <w:sz w:val="22"/>
          <w:szCs w:val="22"/>
        </w:rPr>
        <w:t>Spanning-tree</w:t>
      </w:r>
      <w:proofErr w:type="spellEnd"/>
      <w:r>
        <w:rPr>
          <w:rStyle w:val="normaltextrun"/>
          <w:rFonts w:ascii="Calibri" w:hAnsi="Calibri" w:cs="Calibri"/>
          <w:color w:val="00000A"/>
          <w:sz w:val="22"/>
          <w:szCs w:val="22"/>
        </w:rPr>
        <w:t> </w:t>
      </w:r>
      <w:proofErr w:type="spellStart"/>
      <w:r>
        <w:rPr>
          <w:rStyle w:val="normaltextrun"/>
          <w:rFonts w:ascii="Calibri" w:hAnsi="Calibri" w:cs="Calibri"/>
          <w:color w:val="00000A"/>
          <w:sz w:val="22"/>
          <w:szCs w:val="22"/>
        </w:rPr>
        <w:t>protocol</w:t>
      </w:r>
      <w:proofErr w:type="spellEnd"/>
      <w:r>
        <w:rPr>
          <w:rStyle w:val="normaltextrun"/>
          <w:rFonts w:ascii="Calibri" w:hAnsi="Calibri" w:cs="Calibri"/>
          <w:color w:val="00000A"/>
          <w:sz w:val="22"/>
          <w:szCs w:val="22"/>
        </w:rPr>
        <w:t> (RSTP/MSTP). </w:t>
      </w:r>
    </w:p>
    <w:p w14:paraId="5686E424" w14:textId="77777777" w:rsidR="00D44068" w:rsidRDefault="00D44068" w:rsidP="00363CBF">
      <w:pPr>
        <w:pStyle w:val="paragraph"/>
        <w:numPr>
          <w:ilvl w:val="0"/>
          <w:numId w:val="31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musi oferować wsparcie dla IEEE 802.1Q VLAN. </w:t>
      </w:r>
      <w:r>
        <w:rPr>
          <w:rStyle w:val="eop"/>
          <w:rFonts w:ascii="Calibri" w:hAnsi="Calibri" w:cs="Calibri"/>
          <w:color w:val="00000A"/>
          <w:sz w:val="22"/>
          <w:szCs w:val="22"/>
          <w:bdr w:val="none" w:sz="0" w:space="0" w:color="auto" w:frame="1"/>
          <w:shd w:val="clear" w:color="auto" w:fill="C6C6C6"/>
        </w:rPr>
        <w:t> </w:t>
      </w:r>
    </w:p>
    <w:p w14:paraId="0FEB1F0F" w14:textId="77777777" w:rsidR="00D44068" w:rsidRDefault="00D44068" w:rsidP="00363CBF">
      <w:pPr>
        <w:pStyle w:val="paragraph"/>
        <w:numPr>
          <w:ilvl w:val="0"/>
          <w:numId w:val="31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musi mieć zaimplementowane Open API </w:t>
      </w:r>
    </w:p>
    <w:p w14:paraId="4A133E18" w14:textId="77777777" w:rsidR="00D44068" w:rsidRPr="00331963" w:rsidRDefault="00D44068" w:rsidP="00363CBF">
      <w:pPr>
        <w:pStyle w:val="paragraph"/>
        <w:numPr>
          <w:ilvl w:val="0"/>
          <w:numId w:val="31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posiadać dwie niezależne partycje np. w celu zapewnienia działania na wypadek awarii podczas aktualizacji oprogramowania układowego (</w:t>
      </w:r>
      <w:proofErr w:type="spellStart"/>
      <w:r>
        <w:rPr>
          <w:rStyle w:val="normaltextrun"/>
          <w:rFonts w:ascii="Calibri" w:hAnsi="Calibri" w:cs="Calibri"/>
          <w:color w:val="00000A"/>
          <w:sz w:val="22"/>
          <w:szCs w:val="22"/>
        </w:rPr>
        <w:t>firmware</w:t>
      </w:r>
      <w:proofErr w:type="spellEnd"/>
      <w:r>
        <w:rPr>
          <w:rStyle w:val="normaltextrun"/>
          <w:rFonts w:ascii="Calibri" w:hAnsi="Calibri" w:cs="Calibri"/>
          <w:color w:val="00000A"/>
          <w:sz w:val="22"/>
          <w:szCs w:val="22"/>
        </w:rPr>
        <w:t>). W tym celu ma być możliwe zsynchronizowanie aktywnej partycji z zapasową przed aktualizacją </w:t>
      </w:r>
      <w:proofErr w:type="spellStart"/>
      <w:r>
        <w:rPr>
          <w:rStyle w:val="normaltextrun"/>
          <w:rFonts w:ascii="Calibri" w:hAnsi="Calibri" w:cs="Calibri"/>
          <w:color w:val="00000A"/>
          <w:sz w:val="22"/>
          <w:szCs w:val="22"/>
        </w:rPr>
        <w:t>firmware</w:t>
      </w:r>
      <w:proofErr w:type="spellEnd"/>
      <w:r>
        <w:rPr>
          <w:rStyle w:val="normaltextrun"/>
          <w:rFonts w:ascii="Calibri" w:hAnsi="Calibri" w:cs="Calibri"/>
          <w:color w:val="00000A"/>
          <w:sz w:val="22"/>
          <w:szCs w:val="22"/>
        </w:rPr>
        <w:t> lub w dowolnym innym momencie. </w:t>
      </w:r>
    </w:p>
    <w:p w14:paraId="5F41E8AC"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7E87F309"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GWARANCJA I SERWIS </w:t>
      </w:r>
    </w:p>
    <w:p w14:paraId="40839755" w14:textId="77777777" w:rsidR="00D44068" w:rsidRDefault="00D44068" w:rsidP="00363CBF">
      <w:pPr>
        <w:pStyle w:val="paragraph"/>
        <w:numPr>
          <w:ilvl w:val="0"/>
          <w:numId w:val="31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być objęte 12-miesięczną gwarancją producenta na dostarczone elementy systemu oraz licencję dla wszystkich funkcji bezpieczeństwa. </w:t>
      </w:r>
    </w:p>
    <w:p w14:paraId="1351637C" w14:textId="77777777" w:rsidR="00D44068" w:rsidRDefault="00D44068" w:rsidP="00363CBF">
      <w:pPr>
        <w:pStyle w:val="paragraph"/>
        <w:numPr>
          <w:ilvl w:val="0"/>
          <w:numId w:val="31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W okresie obowiązywania gwarancji ma być zapewnione wsparcie techniczne świadczone co najmniej drogą e-mail lub przez dedykowany do tego portal. </w:t>
      </w:r>
    </w:p>
    <w:p w14:paraId="34624A17" w14:textId="77777777" w:rsidR="00D44068" w:rsidRDefault="00D44068" w:rsidP="00D44068">
      <w:pPr>
        <w:pStyle w:val="paragraph"/>
        <w:spacing w:before="0" w:beforeAutospacing="0" w:after="0" w:afterAutospacing="0"/>
        <w:textAlignment w:val="baseline"/>
        <w:rPr>
          <w:rFonts w:ascii="Segoe UI" w:hAnsi="Segoe UI" w:cs="Segoe UI"/>
          <w:color w:val="00000A"/>
          <w:sz w:val="18"/>
          <w:szCs w:val="18"/>
        </w:rPr>
      </w:pPr>
      <w:r>
        <w:rPr>
          <w:rStyle w:val="normaltextrun"/>
          <w:rFonts w:ascii="Calibri" w:hAnsi="Calibri" w:cs="Calibri"/>
          <w:color w:val="00000A"/>
          <w:sz w:val="22"/>
          <w:szCs w:val="22"/>
        </w:rPr>
        <w:t> </w:t>
      </w:r>
    </w:p>
    <w:p w14:paraId="39C1171E" w14:textId="77777777" w:rsidR="00D44068" w:rsidRDefault="00D44068" w:rsidP="00D44068">
      <w:pPr>
        <w:pStyle w:val="paragraph"/>
        <w:spacing w:before="0" w:beforeAutospacing="0" w:after="0" w:afterAutospacing="0"/>
        <w:ind w:left="-15"/>
        <w:textAlignment w:val="baseline"/>
        <w:rPr>
          <w:rFonts w:ascii="Segoe UI" w:hAnsi="Segoe UI" w:cs="Segoe UI"/>
          <w:color w:val="00000A"/>
          <w:sz w:val="18"/>
          <w:szCs w:val="18"/>
        </w:rPr>
      </w:pPr>
      <w:r>
        <w:rPr>
          <w:rStyle w:val="normaltextrun"/>
          <w:rFonts w:ascii="Calibri" w:hAnsi="Calibri" w:cs="Calibri"/>
          <w:color w:val="00000A"/>
          <w:sz w:val="22"/>
          <w:szCs w:val="22"/>
        </w:rPr>
        <w:t>PARAMETRY SPRZĘTOWE </w:t>
      </w:r>
      <w:r>
        <w:rPr>
          <w:rStyle w:val="eop"/>
          <w:rFonts w:ascii="Calibri" w:hAnsi="Calibri" w:cs="Calibri"/>
          <w:color w:val="00000A"/>
          <w:sz w:val="22"/>
          <w:szCs w:val="22"/>
        </w:rPr>
        <w:t> </w:t>
      </w:r>
    </w:p>
    <w:p w14:paraId="3FA0ADAB" w14:textId="77777777" w:rsidR="00D44068" w:rsidRDefault="00D44068" w:rsidP="00363CBF">
      <w:pPr>
        <w:pStyle w:val="paragraph"/>
        <w:numPr>
          <w:ilvl w:val="0"/>
          <w:numId w:val="31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być wyposażone w dysk SSD o pojemności co najmniej 240 GB. </w:t>
      </w:r>
      <w:r>
        <w:rPr>
          <w:rStyle w:val="eop"/>
          <w:rFonts w:ascii="Calibri" w:hAnsi="Calibri" w:cs="Calibri"/>
          <w:color w:val="00000A"/>
          <w:sz w:val="22"/>
          <w:szCs w:val="22"/>
        </w:rPr>
        <w:t> </w:t>
      </w:r>
    </w:p>
    <w:p w14:paraId="123355CF" w14:textId="77777777" w:rsidR="00D44068" w:rsidRDefault="00D44068" w:rsidP="00363CBF">
      <w:pPr>
        <w:pStyle w:val="paragraph"/>
        <w:numPr>
          <w:ilvl w:val="0"/>
          <w:numId w:val="31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Liczba portów Ethernet 10/100/1000Mbps – min. 12. </w:t>
      </w:r>
      <w:r>
        <w:rPr>
          <w:rStyle w:val="eop"/>
          <w:rFonts w:ascii="Calibri" w:hAnsi="Calibri" w:cs="Calibri"/>
          <w:color w:val="00000A"/>
          <w:sz w:val="22"/>
          <w:szCs w:val="22"/>
        </w:rPr>
        <w:t> </w:t>
      </w:r>
    </w:p>
    <w:p w14:paraId="566FB420" w14:textId="77777777" w:rsidR="00D44068" w:rsidRDefault="00D44068" w:rsidP="00363CBF">
      <w:pPr>
        <w:pStyle w:val="paragraph"/>
        <w:numPr>
          <w:ilvl w:val="0"/>
          <w:numId w:val="32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dostęp do Internetem za pomocą modemu 3G oraz 4G pochodzącego od dowolnego producenta. </w:t>
      </w:r>
      <w:r>
        <w:rPr>
          <w:rStyle w:val="eop"/>
          <w:rFonts w:ascii="Calibri" w:hAnsi="Calibri" w:cs="Calibri"/>
          <w:color w:val="00000A"/>
          <w:sz w:val="22"/>
          <w:szCs w:val="22"/>
        </w:rPr>
        <w:t> </w:t>
      </w:r>
    </w:p>
    <w:p w14:paraId="165E05DF" w14:textId="77777777" w:rsidR="00D44068" w:rsidRDefault="00D44068" w:rsidP="00363CBF">
      <w:pPr>
        <w:pStyle w:val="paragraph"/>
        <w:numPr>
          <w:ilvl w:val="0"/>
          <w:numId w:val="32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Przepustowość Firewall (1518 bajtów UDP) – minimum 8Gbps. </w:t>
      </w:r>
      <w:r>
        <w:rPr>
          <w:rStyle w:val="eop"/>
          <w:rFonts w:ascii="Calibri" w:hAnsi="Calibri" w:cs="Calibri"/>
          <w:color w:val="00000A"/>
          <w:sz w:val="22"/>
          <w:szCs w:val="22"/>
        </w:rPr>
        <w:t> </w:t>
      </w:r>
    </w:p>
    <w:p w14:paraId="3013F21C" w14:textId="77777777" w:rsidR="00D44068" w:rsidRDefault="00D44068" w:rsidP="00363CBF">
      <w:pPr>
        <w:pStyle w:val="paragraph"/>
        <w:numPr>
          <w:ilvl w:val="0"/>
          <w:numId w:val="32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Przepustowość Firewall wraz z włączonym systemem IPS (1518 bajtów UDP) – minimum 3.3Gbps. </w:t>
      </w:r>
      <w:r>
        <w:rPr>
          <w:rStyle w:val="eop"/>
          <w:rFonts w:ascii="Calibri" w:hAnsi="Calibri" w:cs="Calibri"/>
          <w:color w:val="00000A"/>
          <w:sz w:val="22"/>
          <w:szCs w:val="22"/>
        </w:rPr>
        <w:t> </w:t>
      </w:r>
    </w:p>
    <w:p w14:paraId="083BFB8F" w14:textId="77777777" w:rsidR="00D44068" w:rsidRDefault="00D44068" w:rsidP="00363CBF">
      <w:pPr>
        <w:pStyle w:val="paragraph"/>
        <w:numPr>
          <w:ilvl w:val="0"/>
          <w:numId w:val="32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Przepustowość filtrowania Antywirusowego – minimum 1 </w:t>
      </w:r>
      <w:proofErr w:type="spellStart"/>
      <w:r>
        <w:rPr>
          <w:rStyle w:val="normaltextrun"/>
          <w:rFonts w:ascii="Calibri" w:hAnsi="Calibri" w:cs="Calibri"/>
          <w:color w:val="00000A"/>
          <w:sz w:val="22"/>
          <w:szCs w:val="22"/>
        </w:rPr>
        <w:t>Gbps</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rPr>
        <w:t> </w:t>
      </w:r>
    </w:p>
    <w:p w14:paraId="002E5932" w14:textId="77777777" w:rsidR="00D44068" w:rsidRDefault="00D44068" w:rsidP="00363CBF">
      <w:pPr>
        <w:pStyle w:val="paragraph"/>
        <w:numPr>
          <w:ilvl w:val="0"/>
          <w:numId w:val="32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Przepustowość tunelu VPN przy szyfrowaniu AES – minimum 1.3Gbps. </w:t>
      </w:r>
      <w:r>
        <w:rPr>
          <w:rStyle w:val="eop"/>
          <w:rFonts w:ascii="Calibri" w:hAnsi="Calibri" w:cs="Calibri"/>
          <w:color w:val="00000A"/>
          <w:sz w:val="22"/>
          <w:szCs w:val="22"/>
        </w:rPr>
        <w:t> </w:t>
      </w:r>
    </w:p>
    <w:p w14:paraId="0D208824" w14:textId="77777777" w:rsidR="00D44068" w:rsidRDefault="00D44068" w:rsidP="00363CBF">
      <w:pPr>
        <w:pStyle w:val="paragraph"/>
        <w:numPr>
          <w:ilvl w:val="0"/>
          <w:numId w:val="32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lastRenderedPageBreak/>
        <w:t>Maksymalna liczba tuneli VPN </w:t>
      </w:r>
      <w:proofErr w:type="spellStart"/>
      <w:r>
        <w:rPr>
          <w:rStyle w:val="normaltextrun"/>
          <w:rFonts w:ascii="Calibri" w:hAnsi="Calibri" w:cs="Calibri"/>
          <w:color w:val="00000A"/>
          <w:sz w:val="22"/>
          <w:szCs w:val="22"/>
        </w:rPr>
        <w:t>IPSec</w:t>
      </w:r>
      <w:proofErr w:type="spellEnd"/>
      <w:r>
        <w:rPr>
          <w:rStyle w:val="normaltextrun"/>
          <w:rFonts w:ascii="Calibri" w:hAnsi="Calibri" w:cs="Calibri"/>
          <w:color w:val="00000A"/>
          <w:sz w:val="22"/>
          <w:szCs w:val="22"/>
        </w:rPr>
        <w:t> – minimum 500. </w:t>
      </w:r>
      <w:r>
        <w:rPr>
          <w:rStyle w:val="eop"/>
          <w:rFonts w:ascii="Calibri" w:hAnsi="Calibri" w:cs="Calibri"/>
          <w:color w:val="00000A"/>
          <w:sz w:val="22"/>
          <w:szCs w:val="22"/>
        </w:rPr>
        <w:t> </w:t>
      </w:r>
    </w:p>
    <w:p w14:paraId="341390AA" w14:textId="77777777" w:rsidR="00D44068" w:rsidRDefault="00D44068" w:rsidP="00363CBF">
      <w:pPr>
        <w:pStyle w:val="paragraph"/>
        <w:numPr>
          <w:ilvl w:val="0"/>
          <w:numId w:val="326"/>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Maksymalna liczba tuneli typu SSL VPN (tryb tunelu) – minimum 100. </w:t>
      </w:r>
      <w:r>
        <w:rPr>
          <w:rStyle w:val="eop"/>
          <w:rFonts w:ascii="Calibri" w:hAnsi="Calibri" w:cs="Calibri"/>
          <w:color w:val="00000A"/>
          <w:sz w:val="22"/>
          <w:szCs w:val="22"/>
        </w:rPr>
        <w:t> </w:t>
      </w:r>
    </w:p>
    <w:p w14:paraId="6DA1ABD4" w14:textId="77777777" w:rsidR="00D44068" w:rsidRDefault="00D44068" w:rsidP="00363CBF">
      <w:pPr>
        <w:pStyle w:val="paragraph"/>
        <w:numPr>
          <w:ilvl w:val="0"/>
          <w:numId w:val="327"/>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Maksymalna liczba tuneli typu SSL VPN (tryb portalu) – minimum 75. </w:t>
      </w:r>
      <w:r>
        <w:rPr>
          <w:rStyle w:val="eop"/>
          <w:rFonts w:ascii="Calibri" w:hAnsi="Calibri" w:cs="Calibri"/>
          <w:color w:val="00000A"/>
          <w:sz w:val="22"/>
          <w:szCs w:val="22"/>
        </w:rPr>
        <w:t> </w:t>
      </w:r>
    </w:p>
    <w:p w14:paraId="6E49CC0D" w14:textId="77777777" w:rsidR="00D44068" w:rsidRDefault="00D44068" w:rsidP="00363CBF">
      <w:pPr>
        <w:pStyle w:val="paragraph"/>
        <w:numPr>
          <w:ilvl w:val="0"/>
          <w:numId w:val="328"/>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Obsługa interfejsów 802.11q (VLAN) – minimum 256. </w:t>
      </w:r>
      <w:r>
        <w:rPr>
          <w:rStyle w:val="eop"/>
          <w:rFonts w:ascii="Calibri" w:hAnsi="Calibri" w:cs="Calibri"/>
          <w:color w:val="00000A"/>
          <w:sz w:val="22"/>
          <w:szCs w:val="22"/>
        </w:rPr>
        <w:t> </w:t>
      </w:r>
    </w:p>
    <w:p w14:paraId="202603D6" w14:textId="77777777" w:rsidR="00D44068" w:rsidRDefault="00D44068" w:rsidP="00363CBF">
      <w:pPr>
        <w:pStyle w:val="paragraph"/>
        <w:numPr>
          <w:ilvl w:val="0"/>
          <w:numId w:val="329"/>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Liczba równoczesnych sesji – minimum 500 000 i nie mniej niż 25 000 nowych sesji/sekundę. </w:t>
      </w:r>
      <w:r>
        <w:rPr>
          <w:rStyle w:val="eop"/>
          <w:rFonts w:ascii="Calibri" w:hAnsi="Calibri" w:cs="Calibri"/>
          <w:color w:val="00000A"/>
          <w:sz w:val="22"/>
          <w:szCs w:val="22"/>
        </w:rPr>
        <w:t> </w:t>
      </w:r>
    </w:p>
    <w:p w14:paraId="6D6DFEFB" w14:textId="77777777" w:rsidR="00D44068" w:rsidRDefault="00D44068" w:rsidP="00363CBF">
      <w:pPr>
        <w:pStyle w:val="paragraph"/>
        <w:numPr>
          <w:ilvl w:val="0"/>
          <w:numId w:val="330"/>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ma umożliwiać budowanie klastrów wysokiej dostępności HA co najmniej w trybie Active-</w:t>
      </w:r>
      <w:proofErr w:type="spellStart"/>
      <w:r>
        <w:rPr>
          <w:rStyle w:val="normaltextrun"/>
          <w:rFonts w:ascii="Calibri" w:hAnsi="Calibri" w:cs="Calibri"/>
          <w:color w:val="00000A"/>
          <w:sz w:val="22"/>
          <w:szCs w:val="22"/>
        </w:rPr>
        <w:t>Passive</w:t>
      </w:r>
      <w:proofErr w:type="spellEnd"/>
      <w:r>
        <w:rPr>
          <w:rStyle w:val="normaltextrun"/>
          <w:rFonts w:ascii="Calibri" w:hAnsi="Calibri" w:cs="Calibri"/>
          <w:color w:val="00000A"/>
          <w:sz w:val="22"/>
          <w:szCs w:val="22"/>
        </w:rPr>
        <w:t>. </w:t>
      </w:r>
      <w:r>
        <w:rPr>
          <w:rStyle w:val="eop"/>
          <w:rFonts w:ascii="Calibri" w:hAnsi="Calibri" w:cs="Calibri"/>
          <w:color w:val="00000A"/>
          <w:sz w:val="22"/>
          <w:szCs w:val="22"/>
        </w:rPr>
        <w:t> </w:t>
      </w:r>
    </w:p>
    <w:p w14:paraId="2FDBE602" w14:textId="77777777" w:rsidR="00D44068" w:rsidRDefault="00D44068" w:rsidP="00363CBF">
      <w:pPr>
        <w:pStyle w:val="paragraph"/>
        <w:numPr>
          <w:ilvl w:val="0"/>
          <w:numId w:val="331"/>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Urządzenie nie ma limitu na liczbę użytkowników.  </w:t>
      </w:r>
      <w:r>
        <w:rPr>
          <w:rStyle w:val="eop"/>
          <w:rFonts w:ascii="Calibri" w:hAnsi="Calibri" w:cs="Calibri"/>
          <w:color w:val="00000A"/>
          <w:sz w:val="22"/>
          <w:szCs w:val="22"/>
        </w:rPr>
        <w:t> </w:t>
      </w:r>
    </w:p>
    <w:p w14:paraId="2213BA43" w14:textId="77777777" w:rsidR="00D44068" w:rsidRDefault="00D44068" w:rsidP="00363CBF">
      <w:pPr>
        <w:pStyle w:val="paragraph"/>
        <w:numPr>
          <w:ilvl w:val="0"/>
          <w:numId w:val="332"/>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Liczba reguł filtrowania – minimum 8 192. </w:t>
      </w:r>
      <w:r>
        <w:rPr>
          <w:rStyle w:val="eop"/>
          <w:rFonts w:ascii="Calibri" w:hAnsi="Calibri" w:cs="Calibri"/>
          <w:color w:val="00000A"/>
          <w:sz w:val="22"/>
          <w:szCs w:val="22"/>
        </w:rPr>
        <w:t> </w:t>
      </w:r>
    </w:p>
    <w:p w14:paraId="69DD6684" w14:textId="77777777" w:rsidR="00D44068" w:rsidRDefault="00D44068" w:rsidP="00363CBF">
      <w:pPr>
        <w:pStyle w:val="paragraph"/>
        <w:numPr>
          <w:ilvl w:val="0"/>
          <w:numId w:val="333"/>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Liczba tras statycznego routingu – minimum 2 048. </w:t>
      </w:r>
      <w:r>
        <w:rPr>
          <w:rStyle w:val="eop"/>
          <w:rFonts w:ascii="Calibri" w:hAnsi="Calibri" w:cs="Calibri"/>
          <w:color w:val="00000A"/>
          <w:sz w:val="22"/>
          <w:szCs w:val="22"/>
        </w:rPr>
        <w:t> </w:t>
      </w:r>
    </w:p>
    <w:p w14:paraId="6DB2CF69" w14:textId="77777777" w:rsidR="00D44068" w:rsidRDefault="00D44068" w:rsidP="00363CBF">
      <w:pPr>
        <w:pStyle w:val="paragraph"/>
        <w:numPr>
          <w:ilvl w:val="0"/>
          <w:numId w:val="334"/>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Liczba tras dynamicznego routingu – minimum 10 000. </w:t>
      </w:r>
      <w:r>
        <w:rPr>
          <w:rStyle w:val="eop"/>
          <w:rFonts w:ascii="Calibri" w:hAnsi="Calibri" w:cs="Calibri"/>
          <w:color w:val="00000A"/>
          <w:sz w:val="22"/>
          <w:szCs w:val="22"/>
        </w:rPr>
        <w:t> </w:t>
      </w:r>
    </w:p>
    <w:p w14:paraId="7FCBD9D7" w14:textId="77777777" w:rsidR="00D44068" w:rsidRDefault="00D44068" w:rsidP="00363CBF">
      <w:pPr>
        <w:pStyle w:val="paragraph"/>
        <w:numPr>
          <w:ilvl w:val="0"/>
          <w:numId w:val="335"/>
        </w:numPr>
        <w:spacing w:before="0" w:beforeAutospacing="0" w:after="0" w:afterAutospacing="0"/>
        <w:ind w:firstLine="0"/>
        <w:textAlignment w:val="baseline"/>
        <w:rPr>
          <w:rFonts w:ascii="Calibri" w:hAnsi="Calibri" w:cs="Calibri"/>
          <w:color w:val="00000A"/>
          <w:sz w:val="22"/>
          <w:szCs w:val="22"/>
        </w:rPr>
      </w:pPr>
      <w:r>
        <w:rPr>
          <w:rStyle w:val="normaltextrun"/>
          <w:rFonts w:ascii="Calibri" w:hAnsi="Calibri" w:cs="Calibri"/>
          <w:color w:val="00000A"/>
          <w:sz w:val="22"/>
          <w:szCs w:val="22"/>
        </w:rPr>
        <w:t>Możliwość instalacji w szafie RACK 19”, wysokość urządzenia 1U. </w:t>
      </w:r>
      <w:r>
        <w:rPr>
          <w:rStyle w:val="eop"/>
          <w:rFonts w:ascii="Calibri" w:hAnsi="Calibri" w:cs="Calibri"/>
          <w:color w:val="00000A"/>
          <w:sz w:val="22"/>
          <w:szCs w:val="22"/>
        </w:rPr>
        <w:t> </w:t>
      </w:r>
    </w:p>
    <w:p w14:paraId="4A71001F" w14:textId="77777777" w:rsidR="00D44068" w:rsidRPr="00191FC6" w:rsidRDefault="00D44068" w:rsidP="00D44068">
      <w:pPr>
        <w:spacing w:before="0" w:after="0" w:line="240" w:lineRule="auto"/>
        <w:rPr>
          <w:rFonts w:ascii="Calibri Light" w:hAnsi="Calibri Light" w:cs="Calibri Light"/>
          <w:b/>
          <w:bCs/>
          <w:sz w:val="22"/>
          <w:szCs w:val="22"/>
          <w:lang w:eastAsia="pl-PL"/>
        </w:rPr>
      </w:pPr>
    </w:p>
    <w:p w14:paraId="6C1E7834" w14:textId="53F7804D"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1</w:t>
      </w:r>
      <w:r w:rsidR="00235CE8">
        <w:rPr>
          <w:rFonts w:ascii="Calibri Light" w:hAnsi="Calibri Light" w:cs="Calibri Light"/>
          <w:b/>
          <w:bCs/>
          <w:sz w:val="22"/>
          <w:szCs w:val="22"/>
          <w:lang w:eastAsia="pl-PL"/>
        </w:rPr>
        <w:t>5</w:t>
      </w:r>
      <w:r>
        <w:rPr>
          <w:rFonts w:ascii="Calibri Light" w:hAnsi="Calibri Light" w:cs="Calibri Light"/>
          <w:b/>
          <w:bCs/>
          <w:sz w:val="22"/>
          <w:szCs w:val="22"/>
          <w:lang w:eastAsia="pl-PL"/>
        </w:rPr>
        <w:t xml:space="preserve">. </w:t>
      </w:r>
      <w:proofErr w:type="spellStart"/>
      <w:r>
        <w:rPr>
          <w:rFonts w:ascii="Calibri Light" w:hAnsi="Calibri Light" w:cs="Calibri Light"/>
          <w:b/>
          <w:bCs/>
          <w:sz w:val="22"/>
          <w:szCs w:val="22"/>
          <w:lang w:eastAsia="pl-PL"/>
        </w:rPr>
        <w:t>Tokeny</w:t>
      </w:r>
      <w:proofErr w:type="spellEnd"/>
      <w:r>
        <w:rPr>
          <w:rFonts w:ascii="Calibri Light" w:hAnsi="Calibri Light" w:cs="Calibri Light"/>
          <w:b/>
          <w:bCs/>
          <w:sz w:val="22"/>
          <w:szCs w:val="22"/>
          <w:lang w:eastAsia="pl-PL"/>
        </w:rPr>
        <w:t xml:space="preserve"> sprzętowe – 40 sztuk </w:t>
      </w:r>
    </w:p>
    <w:p w14:paraId="67F6660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72B47C7E" w14:textId="77777777" w:rsidR="00D44068" w:rsidRPr="000E7D7A" w:rsidRDefault="00D44068" w:rsidP="00D44068">
      <w:pPr>
        <w:spacing w:before="0" w:after="0"/>
        <w:rPr>
          <w:rFonts w:eastAsia="Calibri" w:cs="Calibri"/>
          <w:bCs/>
          <w:sz w:val="22"/>
          <w:szCs w:val="22"/>
          <w:lang w:val="pl" w:eastAsia="pl-PL"/>
        </w:rPr>
      </w:pPr>
      <w:r w:rsidRPr="000E7D7A">
        <w:rPr>
          <w:rFonts w:eastAsia="Calibri" w:cs="Calibri"/>
          <w:bCs/>
          <w:sz w:val="22"/>
          <w:szCs w:val="22"/>
          <w:lang w:val="pl" w:eastAsia="pl-PL"/>
        </w:rPr>
        <w:t>1. Wymagania funkcjonalne i techniczne (minimalne)</w:t>
      </w:r>
    </w:p>
    <w:p w14:paraId="1118F433"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Standardy: FIDO U2F oraz FIDO2 (</w:t>
      </w:r>
      <w:proofErr w:type="spellStart"/>
      <w:r w:rsidRPr="000E7D7A">
        <w:rPr>
          <w:rFonts w:eastAsia="MS Mincho" w:cs="Calibri"/>
          <w:bCs/>
          <w:sz w:val="22"/>
          <w:szCs w:val="22"/>
        </w:rPr>
        <w:t>WebAuthn</w:t>
      </w:r>
      <w:proofErr w:type="spellEnd"/>
      <w:r w:rsidRPr="000E7D7A">
        <w:rPr>
          <w:rFonts w:eastAsia="MS Mincho" w:cs="Calibri"/>
          <w:bCs/>
          <w:sz w:val="22"/>
          <w:szCs w:val="22"/>
        </w:rPr>
        <w:t xml:space="preserve">/CTAP) – urządzenie FIDO® </w:t>
      </w:r>
      <w:proofErr w:type="spellStart"/>
      <w:r w:rsidRPr="000E7D7A">
        <w:rPr>
          <w:rFonts w:eastAsia="MS Mincho" w:cs="Calibri"/>
          <w:bCs/>
          <w:sz w:val="22"/>
          <w:szCs w:val="22"/>
        </w:rPr>
        <w:t>Certified</w:t>
      </w:r>
      <w:proofErr w:type="spellEnd"/>
      <w:r w:rsidRPr="000E7D7A">
        <w:rPr>
          <w:rFonts w:eastAsia="MS Mincho" w:cs="Calibri"/>
          <w:bCs/>
          <w:sz w:val="22"/>
          <w:szCs w:val="22"/>
        </w:rPr>
        <w:t xml:space="preserve">; możliwość użycia w trybie MFA oraz logowania </w:t>
      </w:r>
      <w:proofErr w:type="spellStart"/>
      <w:r w:rsidRPr="000E7D7A">
        <w:rPr>
          <w:rFonts w:eastAsia="MS Mincho" w:cs="Calibri"/>
          <w:bCs/>
          <w:sz w:val="22"/>
          <w:szCs w:val="22"/>
        </w:rPr>
        <w:t>bezhasłowego</w:t>
      </w:r>
      <w:proofErr w:type="spellEnd"/>
      <w:r w:rsidRPr="000E7D7A">
        <w:rPr>
          <w:rFonts w:eastAsia="MS Mincho" w:cs="Calibri"/>
          <w:bCs/>
          <w:sz w:val="22"/>
          <w:szCs w:val="22"/>
        </w:rPr>
        <w:t xml:space="preserve"> (tam gdzie wspierane).</w:t>
      </w:r>
    </w:p>
    <w:p w14:paraId="055CF6E9"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 xml:space="preserve">Interfejs: USB 2.0 </w:t>
      </w:r>
      <w:proofErr w:type="spellStart"/>
      <w:r w:rsidRPr="000E7D7A">
        <w:rPr>
          <w:rFonts w:eastAsia="MS Mincho" w:cs="Calibri"/>
          <w:bCs/>
          <w:sz w:val="22"/>
          <w:szCs w:val="22"/>
        </w:rPr>
        <w:t>Type</w:t>
      </w:r>
      <w:proofErr w:type="spellEnd"/>
      <w:r w:rsidRPr="000E7D7A">
        <w:rPr>
          <w:rFonts w:eastAsia="MS Mincho" w:cs="Calibri"/>
          <w:bCs/>
          <w:sz w:val="22"/>
          <w:szCs w:val="22"/>
        </w:rPr>
        <w:t>-A; praca bez baterii i bez sterowników (HID), kompatybilność z USB-C.</w:t>
      </w:r>
    </w:p>
    <w:p w14:paraId="5A790CD4"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 xml:space="preserve">Obsługa systemowa i usług: co najmniej Windows 10/11, </w:t>
      </w:r>
      <w:proofErr w:type="spellStart"/>
      <w:r w:rsidRPr="000E7D7A">
        <w:rPr>
          <w:rFonts w:eastAsia="MS Mincho" w:cs="Calibri"/>
          <w:bCs/>
          <w:sz w:val="22"/>
          <w:szCs w:val="22"/>
        </w:rPr>
        <w:t>macOS</w:t>
      </w:r>
      <w:proofErr w:type="spellEnd"/>
      <w:r w:rsidRPr="000E7D7A">
        <w:rPr>
          <w:rFonts w:eastAsia="MS Mincho" w:cs="Calibri"/>
          <w:bCs/>
          <w:sz w:val="22"/>
          <w:szCs w:val="22"/>
        </w:rPr>
        <w:t>, Linux; współpraca z popularnymi usługami wspierającymi FIDO (np. Google, Microsoft itp.).</w:t>
      </w:r>
    </w:p>
    <w:p w14:paraId="70EE0617"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Sygnalizacja działania: przycisk z diodą LED lub równoważny mechanizm aktywacji.</w:t>
      </w:r>
    </w:p>
    <w:p w14:paraId="766CA1D4"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Parametry środowiskowe: temp. pracy co najmniej 0–70°C; przechowywanie co najmniej –20–70°C.</w:t>
      </w:r>
    </w:p>
    <w:p w14:paraId="40893D6C"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Bezpieczeństwo: klucze prywatne generowane i przechowywane wyłącznie w urządzeniu; brak możliwości odczytu/klonowania z zewnątrz.</w:t>
      </w:r>
    </w:p>
    <w:p w14:paraId="6C06385D"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Kompatybilność organizacyjna: możliwość rejestracji wielu kont/usług na jednym kluczu; brak konieczności instalacji dodatkowego oprogramowania klienckiego (poza ewentualnymi narzędziami administracyjnymi).</w:t>
      </w:r>
    </w:p>
    <w:p w14:paraId="45AD49B6" w14:textId="77777777" w:rsidR="00D44068" w:rsidRPr="000E7D7A" w:rsidRDefault="00D44068" w:rsidP="00D44068">
      <w:pPr>
        <w:spacing w:before="0" w:after="0" w:line="276" w:lineRule="auto"/>
        <w:ind w:left="360"/>
        <w:contextualSpacing/>
        <w:rPr>
          <w:rFonts w:eastAsia="MS Mincho" w:cs="Calibri"/>
          <w:bCs/>
          <w:sz w:val="22"/>
          <w:szCs w:val="22"/>
        </w:rPr>
      </w:pPr>
    </w:p>
    <w:p w14:paraId="23F1A3C2" w14:textId="77777777" w:rsidR="00D44068" w:rsidRPr="000E7D7A" w:rsidRDefault="00D44068" w:rsidP="00D44068">
      <w:pPr>
        <w:spacing w:before="0" w:after="0"/>
        <w:rPr>
          <w:rFonts w:eastAsia="Calibri" w:cs="Calibri"/>
          <w:bCs/>
          <w:sz w:val="22"/>
          <w:szCs w:val="22"/>
          <w:lang w:val="pl" w:eastAsia="pl-PL"/>
        </w:rPr>
      </w:pPr>
      <w:r w:rsidRPr="000E7D7A">
        <w:rPr>
          <w:rFonts w:eastAsia="Calibri" w:cs="Calibri"/>
          <w:bCs/>
          <w:sz w:val="22"/>
          <w:szCs w:val="22"/>
          <w:lang w:val="pl" w:eastAsia="pl-PL"/>
        </w:rPr>
        <w:t>2. Wymagania gabarytowe (kompaktowy rozmiar – klasa „mini”)</w:t>
      </w:r>
    </w:p>
    <w:p w14:paraId="08241EC0" w14:textId="77777777" w:rsidR="00D44068" w:rsidRPr="000E7D7A" w:rsidRDefault="00D44068" w:rsidP="00D44068">
      <w:pPr>
        <w:spacing w:before="0" w:after="0"/>
        <w:rPr>
          <w:rFonts w:eastAsia="Calibri" w:cs="Calibri"/>
          <w:bCs/>
          <w:sz w:val="22"/>
          <w:szCs w:val="22"/>
          <w:lang w:val="pl" w:eastAsia="pl-PL"/>
        </w:rPr>
      </w:pPr>
      <w:r w:rsidRPr="000E7D7A">
        <w:rPr>
          <w:rFonts w:eastAsia="Calibri" w:cs="Calibri"/>
          <w:bCs/>
          <w:sz w:val="22"/>
          <w:szCs w:val="22"/>
          <w:lang w:val="pl" w:eastAsia="pl-PL"/>
        </w:rPr>
        <w:t>Ze względu na konieczność pracy w gniazdach USB umieszczonych gęsto obok siebie (laptopy, stacje dokujące) oraz minimalizację ryzyka uszkodzeń mechanicznych, Zamawiający wymaga, aby klucz posiadał kompaktowe wymiary nieprzekraczające wartości poniżej. Wymagania wynikają z potrzeb użytkowych i ergonomii stanowisk pracy.</w:t>
      </w:r>
    </w:p>
    <w:p w14:paraId="6CBC53FC"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Długość całkowita urządzenia (L) ≤ 25 mm.</w:t>
      </w:r>
    </w:p>
    <w:p w14:paraId="0FEED925"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Szerokość zewnętrznej obudowy w najszerszym miejscu (W) ≤ 13 mm (nie mniejsza niż standard wtyku USB-A).</w:t>
      </w:r>
    </w:p>
    <w:p w14:paraId="590D17D0"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Grubość (T) ≤ 2,0 mm (mierzona poza metalową osłoną wtyku, w najszerszym miejscu obudowy).</w:t>
      </w:r>
    </w:p>
    <w:p w14:paraId="66576951" w14:textId="77777777" w:rsidR="00D44068" w:rsidRPr="000E7D7A" w:rsidRDefault="00D44068" w:rsidP="00D44068">
      <w:pPr>
        <w:spacing w:before="0" w:after="0"/>
        <w:rPr>
          <w:rFonts w:eastAsia="Calibri" w:cs="Calibri"/>
          <w:bCs/>
          <w:sz w:val="22"/>
          <w:szCs w:val="22"/>
          <w:lang w:val="pl" w:eastAsia="pl-PL"/>
        </w:rPr>
      </w:pPr>
      <w:r w:rsidRPr="000E7D7A">
        <w:rPr>
          <w:rFonts w:eastAsia="Calibri" w:cs="Calibri"/>
          <w:bCs/>
          <w:sz w:val="22"/>
          <w:szCs w:val="22"/>
          <w:lang w:val="pl" w:eastAsia="pl-PL"/>
        </w:rPr>
        <w:lastRenderedPageBreak/>
        <w:t>Uwaga: Powyższe progi są podyktowane ograniczeniami przestrzennymi oraz mają na celu zapewnienie ergonomii i bezpieczeństwa użytkowania. Zamawiający dopuszcza rozwiązania równoważne.</w:t>
      </w:r>
    </w:p>
    <w:p w14:paraId="427031B3" w14:textId="77777777" w:rsidR="00D44068" w:rsidRPr="000E7D7A" w:rsidRDefault="00D44068" w:rsidP="00D44068">
      <w:pPr>
        <w:spacing w:before="0" w:after="0"/>
        <w:rPr>
          <w:rFonts w:eastAsia="Calibri" w:cs="Calibri"/>
          <w:bCs/>
          <w:sz w:val="22"/>
          <w:szCs w:val="22"/>
          <w:lang w:val="pl" w:eastAsia="pl-PL"/>
        </w:rPr>
      </w:pPr>
    </w:p>
    <w:p w14:paraId="652F81BB" w14:textId="77777777" w:rsidR="00D44068" w:rsidRPr="000E7D7A" w:rsidRDefault="00D44068" w:rsidP="00D44068">
      <w:pPr>
        <w:spacing w:before="0" w:after="0"/>
        <w:rPr>
          <w:rFonts w:eastAsia="Calibri" w:cs="Calibri"/>
          <w:bCs/>
          <w:sz w:val="22"/>
          <w:szCs w:val="22"/>
          <w:lang w:val="pl" w:eastAsia="pl-PL"/>
        </w:rPr>
      </w:pPr>
      <w:r w:rsidRPr="000E7D7A">
        <w:rPr>
          <w:rFonts w:eastAsia="Calibri" w:cs="Calibri"/>
          <w:bCs/>
          <w:sz w:val="22"/>
          <w:szCs w:val="22"/>
          <w:lang w:val="pl" w:eastAsia="pl-PL"/>
        </w:rPr>
        <w:t>3. Dostawa i wsparcie</w:t>
      </w:r>
    </w:p>
    <w:p w14:paraId="6A90DDBD"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Urządzenia fabrycznie nowe; gwarancja min. 24 miesiące;</w:t>
      </w:r>
    </w:p>
    <w:p w14:paraId="529790B3"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W zestawie skrócona instrukcja użytkownika w jęz. PL lub EN (online lub druk);</w:t>
      </w:r>
    </w:p>
    <w:p w14:paraId="1B96F23B" w14:textId="77777777" w:rsidR="00D44068" w:rsidRPr="000E7D7A" w:rsidRDefault="00D44068" w:rsidP="00D44068">
      <w:pPr>
        <w:tabs>
          <w:tab w:val="num" w:pos="360"/>
        </w:tabs>
        <w:spacing w:before="0" w:after="0" w:line="276" w:lineRule="auto"/>
        <w:ind w:left="360" w:hanging="360"/>
        <w:contextualSpacing/>
        <w:rPr>
          <w:rFonts w:eastAsia="MS Mincho" w:cs="Calibri"/>
          <w:bCs/>
          <w:sz w:val="22"/>
          <w:szCs w:val="22"/>
        </w:rPr>
      </w:pPr>
      <w:r w:rsidRPr="000E7D7A">
        <w:rPr>
          <w:rFonts w:eastAsia="MS Mincho" w:cs="Calibri"/>
          <w:bCs/>
          <w:sz w:val="22"/>
          <w:szCs w:val="22"/>
        </w:rPr>
        <w:t>Wsparcie producenta/dystrybutora w zakresie aktualizacji oprogramowania sprzętowego, jeżeli dotyczy.</w:t>
      </w:r>
    </w:p>
    <w:p w14:paraId="08D774B0" w14:textId="77777777" w:rsidR="00D44068" w:rsidRPr="000E7D7A" w:rsidRDefault="00D44068" w:rsidP="00D44068">
      <w:pPr>
        <w:spacing w:before="0" w:after="0" w:line="240" w:lineRule="auto"/>
        <w:rPr>
          <w:rFonts w:ascii="Calibri Light" w:eastAsia="Calibri" w:hAnsi="Calibri Light" w:cs="Calibri Light"/>
          <w:bCs/>
          <w:sz w:val="22"/>
          <w:szCs w:val="22"/>
          <w:lang w:val="pl" w:eastAsia="pl-PL"/>
        </w:rPr>
      </w:pPr>
    </w:p>
    <w:p w14:paraId="3BF18D2E" w14:textId="77777777" w:rsidR="00235CE8" w:rsidRDefault="00235CE8" w:rsidP="00D44068">
      <w:pPr>
        <w:spacing w:before="0" w:after="0" w:line="276" w:lineRule="auto"/>
        <w:contextualSpacing/>
        <w:rPr>
          <w:rFonts w:eastAsia="MS Mincho" w:cs="Calibri"/>
          <w:bCs/>
          <w:sz w:val="22"/>
          <w:szCs w:val="22"/>
        </w:rPr>
      </w:pPr>
    </w:p>
    <w:p w14:paraId="47EE0702" w14:textId="6D4BC883" w:rsidR="00235CE8" w:rsidRDefault="00235CE8" w:rsidP="00235CE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16. Licencje dostępowe – </w:t>
      </w:r>
      <w:r w:rsidR="00B77923">
        <w:rPr>
          <w:rFonts w:ascii="Calibri Light" w:hAnsi="Calibri Light" w:cs="Calibri Light"/>
          <w:b/>
          <w:bCs/>
          <w:sz w:val="22"/>
          <w:szCs w:val="22"/>
          <w:lang w:eastAsia="pl-PL"/>
        </w:rPr>
        <w:t>3</w:t>
      </w:r>
      <w:r>
        <w:rPr>
          <w:rFonts w:ascii="Calibri Light" w:hAnsi="Calibri Light" w:cs="Calibri Light"/>
          <w:b/>
          <w:bCs/>
          <w:sz w:val="22"/>
          <w:szCs w:val="22"/>
          <w:lang w:eastAsia="pl-PL"/>
        </w:rPr>
        <w:t xml:space="preserve">5 sztuk </w:t>
      </w:r>
    </w:p>
    <w:p w14:paraId="21CF0274" w14:textId="77777777" w:rsidR="00B77923" w:rsidRDefault="00B77923" w:rsidP="00235CE8">
      <w:pPr>
        <w:pStyle w:val="Akapitzlist"/>
        <w:spacing w:before="0" w:after="0" w:line="240" w:lineRule="auto"/>
        <w:rPr>
          <w:rFonts w:ascii="Calibri Light" w:hAnsi="Calibri Light" w:cs="Calibri Light"/>
          <w:b/>
          <w:bCs/>
          <w:sz w:val="22"/>
          <w:szCs w:val="22"/>
          <w:lang w:eastAsia="pl-PL"/>
        </w:rPr>
      </w:pPr>
    </w:p>
    <w:p w14:paraId="15E635EE" w14:textId="77777777" w:rsidR="00B77923" w:rsidRPr="000E7D7A" w:rsidRDefault="00B77923" w:rsidP="00B77923">
      <w:pPr>
        <w:pStyle w:val="paragraph"/>
        <w:numPr>
          <w:ilvl w:val="0"/>
          <w:numId w:val="935"/>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sz w:val="22"/>
          <w:szCs w:val="22"/>
        </w:rPr>
        <w:t>Licencje dostępowe na użytkownika (pakiet 5 sztuk) – ilość łącznie 35 sztuk</w:t>
      </w:r>
    </w:p>
    <w:p w14:paraId="3BAFB9B0" w14:textId="77777777" w:rsidR="00B77923" w:rsidRPr="000E7D7A" w:rsidRDefault="00B77923" w:rsidP="00B77923">
      <w:pPr>
        <w:pStyle w:val="paragraph"/>
        <w:numPr>
          <w:ilvl w:val="0"/>
          <w:numId w:val="936"/>
        </w:numPr>
        <w:spacing w:before="0" w:beforeAutospacing="0" w:after="0" w:afterAutospacing="0"/>
        <w:ind w:left="1710" w:firstLine="0"/>
        <w:jc w:val="both"/>
        <w:textAlignment w:val="baseline"/>
        <w:rPr>
          <w:rFonts w:ascii="Calibri" w:hAnsi="Calibri" w:cs="Calibri"/>
          <w:sz w:val="22"/>
          <w:szCs w:val="22"/>
        </w:rPr>
      </w:pPr>
      <w:r w:rsidRPr="000E7D7A">
        <w:rPr>
          <w:rStyle w:val="normaltextrun"/>
          <w:rFonts w:ascii="Calibri" w:hAnsi="Calibri" w:cs="Calibri"/>
          <w:sz w:val="22"/>
          <w:szCs w:val="22"/>
        </w:rPr>
        <w:t>Wymagana licencja typu Cal User OEM do systemu Windows Server 2025 (z niniejszego zamówienia) lub równoważne, jeśli oprogramowanie równoważne takich licencji wymaga. </w:t>
      </w:r>
    </w:p>
    <w:p w14:paraId="5F7360B0" w14:textId="77777777" w:rsidR="00B77923" w:rsidRPr="000E7D7A" w:rsidRDefault="00B77923" w:rsidP="00B77923">
      <w:pPr>
        <w:pStyle w:val="paragraph"/>
        <w:numPr>
          <w:ilvl w:val="0"/>
          <w:numId w:val="937"/>
        </w:numPr>
        <w:spacing w:before="0" w:beforeAutospacing="0" w:after="0" w:afterAutospacing="0"/>
        <w:ind w:left="1080" w:firstLine="0"/>
        <w:jc w:val="both"/>
        <w:textAlignment w:val="baseline"/>
        <w:rPr>
          <w:rFonts w:ascii="Calibri" w:hAnsi="Calibri" w:cs="Calibri"/>
          <w:sz w:val="22"/>
          <w:szCs w:val="22"/>
        </w:rPr>
      </w:pPr>
      <w:r w:rsidRPr="000E7D7A">
        <w:rPr>
          <w:rStyle w:val="normaltextrun"/>
          <w:rFonts w:ascii="Calibri" w:hAnsi="Calibri" w:cs="Calibri"/>
          <w:color w:val="000000"/>
          <w:sz w:val="22"/>
          <w:szCs w:val="22"/>
          <w:shd w:val="clear" w:color="auto" w:fill="FFFFFF"/>
        </w:rPr>
        <w:t>Opis równoważności dla funkcjonalności dotyczące wymaganego przez Zamawiającego oprogramowania równoważnego do Windows Server </w:t>
      </w:r>
      <w:r w:rsidRPr="000E7D7A">
        <w:rPr>
          <w:rStyle w:val="normaltextrun"/>
          <w:rFonts w:ascii="Calibri" w:hAnsi="Calibri" w:cs="Calibri"/>
          <w:color w:val="000000"/>
          <w:sz w:val="22"/>
          <w:szCs w:val="22"/>
        </w:rPr>
        <w:t>2025 na użytkownika: </w:t>
      </w:r>
    </w:p>
    <w:p w14:paraId="68513247" w14:textId="77777777" w:rsidR="00B77923" w:rsidRPr="000E7D7A" w:rsidRDefault="00B77923" w:rsidP="00B77923">
      <w:pPr>
        <w:pStyle w:val="paragraph"/>
        <w:numPr>
          <w:ilvl w:val="0"/>
          <w:numId w:val="938"/>
        </w:numPr>
        <w:spacing w:before="0" w:beforeAutospacing="0" w:after="0" w:afterAutospacing="0"/>
        <w:ind w:left="1800" w:firstLine="0"/>
        <w:jc w:val="both"/>
        <w:textAlignment w:val="baseline"/>
        <w:rPr>
          <w:rFonts w:ascii="Calibri" w:hAnsi="Calibri" w:cs="Calibri"/>
          <w:sz w:val="22"/>
          <w:szCs w:val="22"/>
        </w:rPr>
      </w:pPr>
      <w:r w:rsidRPr="000E7D7A">
        <w:rPr>
          <w:rStyle w:val="normaltextrun"/>
          <w:rFonts w:ascii="Calibri" w:hAnsi="Calibri" w:cs="Calibri"/>
          <w:sz w:val="22"/>
          <w:szCs w:val="22"/>
        </w:rPr>
        <w:t>Licencja dostępowa dla użytkownika umożliwiająca podłączenie i wykorzystywanie wszystkich dostępnych funkcjonalności serwera Microsoft Windows Server 2025 typu User Cal z wdrożoną rolą Active Directory</w:t>
      </w:r>
    </w:p>
    <w:p w14:paraId="4A32B212" w14:textId="77777777" w:rsidR="00B77923" w:rsidRDefault="00B77923" w:rsidP="00235CE8">
      <w:pPr>
        <w:pStyle w:val="Akapitzlist"/>
        <w:spacing w:before="0" w:after="0" w:line="240" w:lineRule="auto"/>
        <w:rPr>
          <w:rFonts w:ascii="Calibri Light" w:hAnsi="Calibri Light" w:cs="Calibri Light"/>
          <w:b/>
          <w:bCs/>
          <w:sz w:val="22"/>
          <w:szCs w:val="22"/>
          <w:lang w:eastAsia="pl-PL"/>
        </w:rPr>
      </w:pPr>
    </w:p>
    <w:p w14:paraId="71835209" w14:textId="2C1C29C2" w:rsidR="00A714F7" w:rsidRPr="00A714F7" w:rsidRDefault="00A714F7" w:rsidP="00A714F7">
      <w:pPr>
        <w:pStyle w:val="Akapitzlist"/>
        <w:spacing w:before="0" w:after="0" w:line="240" w:lineRule="auto"/>
        <w:jc w:val="center"/>
        <w:rPr>
          <w:rFonts w:ascii="Calibri Light" w:hAnsi="Calibri Light" w:cs="Calibri Light"/>
          <w:b/>
          <w:bCs/>
          <w:sz w:val="32"/>
          <w:szCs w:val="32"/>
          <w:lang w:eastAsia="pl-PL"/>
        </w:rPr>
      </w:pPr>
      <w:r>
        <w:rPr>
          <w:rFonts w:ascii="Calibri Light" w:hAnsi="Calibri Light" w:cs="Calibri Light"/>
          <w:b/>
          <w:bCs/>
          <w:sz w:val="32"/>
          <w:szCs w:val="32"/>
          <w:lang w:eastAsia="pl-PL"/>
        </w:rPr>
        <w:t xml:space="preserve">CZĘŚĆ II </w:t>
      </w:r>
    </w:p>
    <w:p w14:paraId="5E01F9D0"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CD983FF" w14:textId="5C165681"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 Oprogramowanie typu XDR – 25 sztuk </w:t>
      </w:r>
    </w:p>
    <w:p w14:paraId="0FA9828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7501A4BF" w14:textId="77777777" w:rsidR="00D44068" w:rsidRPr="000E7D7A" w:rsidRDefault="00D44068" w:rsidP="00D44068">
      <w:pPr>
        <w:spacing w:before="0" w:after="0" w:line="240" w:lineRule="auto"/>
        <w:ind w:left="420" w:right="-285"/>
        <w:jc w:val="both"/>
        <w:textAlignment w:val="baseline"/>
        <w:rPr>
          <w:rFonts w:ascii="Segoe UI" w:hAnsi="Segoe UI" w:cs="Segoe UI"/>
          <w:color w:val="000000"/>
          <w:sz w:val="18"/>
          <w:szCs w:val="18"/>
          <w:lang w:eastAsia="pl-PL"/>
        </w:rPr>
      </w:pPr>
      <w:r w:rsidRPr="000E7D7A">
        <w:rPr>
          <w:rFonts w:cs="Calibri"/>
          <w:b/>
          <w:bCs/>
          <w:sz w:val="22"/>
          <w:szCs w:val="22"/>
          <w:lang w:eastAsia="pl-PL"/>
        </w:rPr>
        <w:t>Minimalne wymagania Zamawiającego:</w:t>
      </w:r>
    </w:p>
    <w:p w14:paraId="5B1A3191" w14:textId="77777777" w:rsidR="00D44068" w:rsidRPr="000E7D7A" w:rsidRDefault="00D44068" w:rsidP="00D44068">
      <w:pPr>
        <w:spacing w:before="0" w:after="0" w:line="240" w:lineRule="auto"/>
        <w:ind w:left="420" w:right="-285"/>
        <w:jc w:val="both"/>
        <w:textAlignment w:val="baseline"/>
        <w:rPr>
          <w:rFonts w:ascii="Segoe UI" w:hAnsi="Segoe UI" w:cs="Segoe UI"/>
          <w:color w:val="000000"/>
          <w:sz w:val="18"/>
          <w:szCs w:val="18"/>
          <w:lang w:eastAsia="pl-PL"/>
        </w:rPr>
      </w:pPr>
      <w:r w:rsidRPr="000E7D7A">
        <w:rPr>
          <w:rFonts w:cs="Calibri"/>
          <w:b/>
          <w:bCs/>
          <w:sz w:val="22"/>
          <w:szCs w:val="22"/>
          <w:lang w:val="en-US" w:eastAsia="pl-PL"/>
        </w:rPr>
        <w:t>Ochrona </w:t>
      </w:r>
      <w:proofErr w:type="spellStart"/>
      <w:r w:rsidRPr="000E7D7A">
        <w:rPr>
          <w:rFonts w:cs="Calibri"/>
          <w:b/>
          <w:bCs/>
          <w:sz w:val="22"/>
          <w:szCs w:val="22"/>
          <w:lang w:val="en-US" w:eastAsia="pl-PL"/>
        </w:rPr>
        <w:t>antywirusowa</w:t>
      </w:r>
      <w:proofErr w:type="spellEnd"/>
      <w:r w:rsidRPr="000E7D7A">
        <w:rPr>
          <w:rFonts w:cs="Calibri"/>
          <w:b/>
          <w:bCs/>
          <w:sz w:val="22"/>
          <w:szCs w:val="22"/>
          <w:lang w:val="en-US" w:eastAsia="pl-PL"/>
        </w:rPr>
        <w:t> i </w:t>
      </w:r>
      <w:proofErr w:type="spellStart"/>
      <w:r w:rsidRPr="000E7D7A">
        <w:rPr>
          <w:rFonts w:cs="Calibri"/>
          <w:b/>
          <w:bCs/>
          <w:sz w:val="22"/>
          <w:szCs w:val="22"/>
          <w:lang w:val="en-US" w:eastAsia="pl-PL"/>
        </w:rPr>
        <w:t>antyspyware</w:t>
      </w:r>
      <w:proofErr w:type="spellEnd"/>
    </w:p>
    <w:p w14:paraId="16EC5D06" w14:textId="77777777" w:rsidR="00D44068" w:rsidRPr="000E7D7A" w:rsidRDefault="00D44068" w:rsidP="00363CBF">
      <w:pPr>
        <w:numPr>
          <w:ilvl w:val="0"/>
          <w:numId w:val="33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Pełna ochrona przed wirusami, trojanami, robakami i innymi zagrożeniami</w:t>
      </w:r>
    </w:p>
    <w:p w14:paraId="04B95E63" w14:textId="77777777" w:rsidR="00D44068" w:rsidRPr="000E7D7A" w:rsidRDefault="00D44068" w:rsidP="00363CBF">
      <w:pPr>
        <w:numPr>
          <w:ilvl w:val="0"/>
          <w:numId w:val="33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Pomoc techniczna, interfejs oraz dokumentacja dostarczona i świadczona w języku polskim.</w:t>
      </w:r>
    </w:p>
    <w:p w14:paraId="5666C013" w14:textId="77777777" w:rsidR="00D44068" w:rsidRPr="000E7D7A" w:rsidRDefault="00D44068" w:rsidP="00363CBF">
      <w:pPr>
        <w:numPr>
          <w:ilvl w:val="0"/>
          <w:numId w:val="338"/>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Wykrywanie zagrożeń i analiza procesów technikami heurystycznymi</w:t>
      </w:r>
    </w:p>
    <w:p w14:paraId="3EE37703" w14:textId="77777777" w:rsidR="00D44068" w:rsidRPr="000E7D7A" w:rsidRDefault="00D44068" w:rsidP="00363CBF">
      <w:pPr>
        <w:numPr>
          <w:ilvl w:val="0"/>
          <w:numId w:val="339"/>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Powiadomienia z modułu sprawdzającego procesy są wzbogacone o ścieżkę i identyfikator procesu nadrzędnego, a także o wiersz poleceń, który uruchomił proces. Jeśli ma to miejsce te dane są również przesyłane za pośrednictwem </w:t>
      </w:r>
      <w:proofErr w:type="spellStart"/>
      <w:r w:rsidRPr="000E7D7A">
        <w:rPr>
          <w:rFonts w:cs="Calibri"/>
          <w:sz w:val="22"/>
          <w:szCs w:val="22"/>
          <w:lang w:eastAsia="pl-PL"/>
        </w:rPr>
        <w:t>Syslog</w:t>
      </w:r>
      <w:proofErr w:type="spellEnd"/>
      <w:r w:rsidRPr="000E7D7A">
        <w:rPr>
          <w:rFonts w:cs="Calibri"/>
          <w:sz w:val="22"/>
          <w:szCs w:val="22"/>
          <w:lang w:eastAsia="pl-PL"/>
        </w:rPr>
        <w:t>.</w:t>
      </w:r>
    </w:p>
    <w:p w14:paraId="37598D53" w14:textId="77777777" w:rsidR="00D44068" w:rsidRPr="000E7D7A" w:rsidRDefault="00D44068" w:rsidP="00363CBF">
      <w:pPr>
        <w:numPr>
          <w:ilvl w:val="0"/>
          <w:numId w:val="340"/>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Wykrywanie i usuwanie niebezpiecznych aplikacji typu </w:t>
      </w:r>
      <w:proofErr w:type="spellStart"/>
      <w:r w:rsidRPr="000E7D7A">
        <w:rPr>
          <w:rFonts w:cs="Calibri"/>
          <w:sz w:val="22"/>
          <w:szCs w:val="22"/>
          <w:lang w:eastAsia="pl-PL"/>
        </w:rPr>
        <w:t>adware</w:t>
      </w:r>
      <w:proofErr w:type="spellEnd"/>
      <w:r w:rsidRPr="000E7D7A">
        <w:rPr>
          <w:rFonts w:cs="Calibri"/>
          <w:sz w:val="22"/>
          <w:szCs w:val="22"/>
          <w:lang w:eastAsia="pl-PL"/>
        </w:rPr>
        <w:t>, spyware, dialer, </w:t>
      </w:r>
      <w:proofErr w:type="spellStart"/>
      <w:r w:rsidRPr="000E7D7A">
        <w:rPr>
          <w:rFonts w:cs="Calibri"/>
          <w:sz w:val="22"/>
          <w:szCs w:val="22"/>
          <w:lang w:eastAsia="pl-PL"/>
        </w:rPr>
        <w:t>phishing</w:t>
      </w:r>
      <w:proofErr w:type="spellEnd"/>
      <w:r w:rsidRPr="000E7D7A">
        <w:rPr>
          <w:rFonts w:cs="Calibri"/>
          <w:sz w:val="22"/>
          <w:szCs w:val="22"/>
          <w:lang w:eastAsia="pl-PL"/>
        </w:rPr>
        <w:t>, narzędzi </w:t>
      </w:r>
      <w:proofErr w:type="spellStart"/>
      <w:r w:rsidRPr="000E7D7A">
        <w:rPr>
          <w:rFonts w:cs="Calibri"/>
          <w:sz w:val="22"/>
          <w:szCs w:val="22"/>
          <w:lang w:eastAsia="pl-PL"/>
        </w:rPr>
        <w:t>hakerskich</w:t>
      </w:r>
      <w:proofErr w:type="spellEnd"/>
      <w:r w:rsidRPr="000E7D7A">
        <w:rPr>
          <w:rFonts w:cs="Calibri"/>
          <w:sz w:val="22"/>
          <w:szCs w:val="22"/>
          <w:lang w:eastAsia="pl-PL"/>
        </w:rPr>
        <w:t>, </w:t>
      </w:r>
      <w:proofErr w:type="spellStart"/>
      <w:r w:rsidRPr="000E7D7A">
        <w:rPr>
          <w:rFonts w:cs="Calibri"/>
          <w:sz w:val="22"/>
          <w:szCs w:val="22"/>
          <w:lang w:eastAsia="pl-PL"/>
        </w:rPr>
        <w:t>backdoor</w:t>
      </w:r>
      <w:proofErr w:type="spellEnd"/>
      <w:r w:rsidRPr="000E7D7A">
        <w:rPr>
          <w:rFonts w:cs="Calibri"/>
          <w:sz w:val="22"/>
          <w:szCs w:val="22"/>
          <w:lang w:eastAsia="pl-PL"/>
        </w:rPr>
        <w:t>, itp.</w:t>
      </w:r>
    </w:p>
    <w:p w14:paraId="018F7DD3" w14:textId="77777777" w:rsidR="00D44068" w:rsidRPr="000E7D7A" w:rsidRDefault="00D44068" w:rsidP="00363CBF">
      <w:pPr>
        <w:numPr>
          <w:ilvl w:val="0"/>
          <w:numId w:val="34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Wbudowana technologia do ochrony przed </w:t>
      </w:r>
      <w:proofErr w:type="spellStart"/>
      <w:r w:rsidRPr="000E7D7A">
        <w:rPr>
          <w:rFonts w:cs="Calibri"/>
          <w:sz w:val="22"/>
          <w:szCs w:val="22"/>
          <w:lang w:eastAsia="pl-PL"/>
        </w:rPr>
        <w:t>rootkitami</w:t>
      </w:r>
      <w:proofErr w:type="spellEnd"/>
      <w:r w:rsidRPr="000E7D7A">
        <w:rPr>
          <w:rFonts w:cs="Calibri"/>
          <w:sz w:val="22"/>
          <w:szCs w:val="22"/>
          <w:lang w:eastAsia="pl-PL"/>
        </w:rPr>
        <w:t>.</w:t>
      </w:r>
    </w:p>
    <w:p w14:paraId="78DAC4DE" w14:textId="77777777" w:rsidR="00D44068" w:rsidRPr="000E7D7A" w:rsidRDefault="00D44068" w:rsidP="00363CBF">
      <w:pPr>
        <w:numPr>
          <w:ilvl w:val="0"/>
          <w:numId w:val="342"/>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w czasie rzeczywistym otwieranych, zapisywanych i wykonywanych plików.</w:t>
      </w:r>
    </w:p>
    <w:p w14:paraId="7BBF61D8" w14:textId="77777777" w:rsidR="00D44068" w:rsidRPr="000E7D7A" w:rsidRDefault="00D44068" w:rsidP="00363CBF">
      <w:pPr>
        <w:numPr>
          <w:ilvl w:val="0"/>
          <w:numId w:val="343"/>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lastRenderedPageBreak/>
        <w:t>Możliwość skanowania całego dysku, wybranych katalogów lub pojedynczych plików "na żądanie".</w:t>
      </w:r>
    </w:p>
    <w:p w14:paraId="7819A81B" w14:textId="77777777" w:rsidR="00D44068" w:rsidRPr="000E7D7A" w:rsidRDefault="00D44068" w:rsidP="00363CBF">
      <w:pPr>
        <w:numPr>
          <w:ilvl w:val="0"/>
          <w:numId w:val="344"/>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"na żądanie" pojedynczych plików lub katalogów przy pomocy skrótu w menu kontekstowym.</w:t>
      </w:r>
    </w:p>
    <w:p w14:paraId="0B5311C4" w14:textId="77777777" w:rsidR="00D44068" w:rsidRPr="000E7D7A" w:rsidRDefault="00D44068" w:rsidP="00363CBF">
      <w:pPr>
        <w:numPr>
          <w:ilvl w:val="0"/>
          <w:numId w:val="345"/>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skanowania dysków sieciowych i dysków przenośnych.</w:t>
      </w:r>
    </w:p>
    <w:p w14:paraId="0CDD4CB8" w14:textId="77777777" w:rsidR="00D44068" w:rsidRPr="000E7D7A" w:rsidRDefault="00D44068" w:rsidP="00363CBF">
      <w:pPr>
        <w:numPr>
          <w:ilvl w:val="0"/>
          <w:numId w:val="34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plików spakowanych i skompresowanych.</w:t>
      </w:r>
    </w:p>
    <w:p w14:paraId="20D4F162" w14:textId="77777777" w:rsidR="00D44068" w:rsidRPr="000E7D7A" w:rsidRDefault="00D44068" w:rsidP="00363CBF">
      <w:pPr>
        <w:numPr>
          <w:ilvl w:val="0"/>
          <w:numId w:val="34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dodawania </w:t>
      </w:r>
      <w:proofErr w:type="spellStart"/>
      <w:r w:rsidRPr="000E7D7A">
        <w:rPr>
          <w:rFonts w:cs="Calibri"/>
          <w:sz w:val="22"/>
          <w:szCs w:val="22"/>
          <w:lang w:eastAsia="pl-PL"/>
        </w:rPr>
        <w:t>wykluczeń</w:t>
      </w:r>
      <w:proofErr w:type="spellEnd"/>
      <w:r w:rsidRPr="000E7D7A">
        <w:rPr>
          <w:rFonts w:cs="Calibri"/>
          <w:sz w:val="22"/>
          <w:szCs w:val="22"/>
          <w:lang w:eastAsia="pl-PL"/>
        </w:rPr>
        <w:t> na podstawie</w:t>
      </w:r>
    </w:p>
    <w:p w14:paraId="243CFB78" w14:textId="77777777" w:rsidR="00D44068" w:rsidRPr="000E7D7A" w:rsidRDefault="00D44068" w:rsidP="00363CBF">
      <w:pPr>
        <w:numPr>
          <w:ilvl w:val="0"/>
          <w:numId w:val="348"/>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Plik</w:t>
      </w:r>
    </w:p>
    <w:p w14:paraId="5287ED47" w14:textId="77777777" w:rsidR="00D44068" w:rsidRPr="000E7D7A" w:rsidRDefault="00D44068" w:rsidP="00363CBF">
      <w:pPr>
        <w:numPr>
          <w:ilvl w:val="0"/>
          <w:numId w:val="349"/>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Folder</w:t>
      </w:r>
    </w:p>
    <w:p w14:paraId="43A6AFF5" w14:textId="77777777" w:rsidR="00D44068" w:rsidRPr="000E7D7A" w:rsidRDefault="00D44068" w:rsidP="00363CBF">
      <w:pPr>
        <w:numPr>
          <w:ilvl w:val="0"/>
          <w:numId w:val="350"/>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Rozszerzenie</w:t>
      </w:r>
    </w:p>
    <w:p w14:paraId="6CB92ACF" w14:textId="77777777" w:rsidR="00D44068" w:rsidRPr="000E7D7A" w:rsidRDefault="00D44068" w:rsidP="00363CBF">
      <w:pPr>
        <w:numPr>
          <w:ilvl w:val="0"/>
          <w:numId w:val="351"/>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Proces</w:t>
      </w:r>
    </w:p>
    <w:p w14:paraId="16AC3B1E" w14:textId="77777777" w:rsidR="00D44068" w:rsidRPr="000E7D7A" w:rsidRDefault="00D44068" w:rsidP="00363CBF">
      <w:pPr>
        <w:numPr>
          <w:ilvl w:val="0"/>
          <w:numId w:val="352"/>
        </w:numPr>
        <w:spacing w:before="0" w:after="0" w:line="240" w:lineRule="auto"/>
        <w:ind w:left="2130" w:firstLine="0"/>
        <w:jc w:val="both"/>
        <w:textAlignment w:val="baseline"/>
        <w:rPr>
          <w:rFonts w:cs="Calibri"/>
          <w:color w:val="000000"/>
          <w:sz w:val="22"/>
          <w:szCs w:val="22"/>
          <w:lang w:eastAsia="pl-PL"/>
        </w:rPr>
      </w:pPr>
      <w:proofErr w:type="spellStart"/>
      <w:r w:rsidRPr="000E7D7A">
        <w:rPr>
          <w:rFonts w:cs="Calibri"/>
          <w:sz w:val="22"/>
          <w:szCs w:val="22"/>
          <w:lang w:eastAsia="pl-PL"/>
        </w:rPr>
        <w:t>Hash</w:t>
      </w:r>
      <w:proofErr w:type="spellEnd"/>
      <w:r w:rsidRPr="000E7D7A">
        <w:rPr>
          <w:rFonts w:cs="Calibri"/>
          <w:sz w:val="22"/>
          <w:szCs w:val="22"/>
          <w:lang w:eastAsia="pl-PL"/>
        </w:rPr>
        <w:t> pliku</w:t>
      </w:r>
    </w:p>
    <w:p w14:paraId="6864A15F" w14:textId="77777777" w:rsidR="00D44068" w:rsidRPr="000E7D7A" w:rsidRDefault="00D44068" w:rsidP="00363CBF">
      <w:pPr>
        <w:numPr>
          <w:ilvl w:val="0"/>
          <w:numId w:val="353"/>
        </w:numPr>
        <w:spacing w:before="0" w:after="0" w:line="240" w:lineRule="auto"/>
        <w:ind w:left="2130" w:firstLine="0"/>
        <w:jc w:val="both"/>
        <w:textAlignment w:val="baseline"/>
        <w:rPr>
          <w:rFonts w:cs="Calibri"/>
          <w:color w:val="000000"/>
          <w:sz w:val="22"/>
          <w:szCs w:val="22"/>
          <w:lang w:eastAsia="pl-PL"/>
        </w:rPr>
      </w:pPr>
      <w:proofErr w:type="spellStart"/>
      <w:r w:rsidRPr="000E7D7A">
        <w:rPr>
          <w:rFonts w:cs="Calibri"/>
          <w:sz w:val="22"/>
          <w:szCs w:val="22"/>
          <w:lang w:eastAsia="pl-PL"/>
        </w:rPr>
        <w:t>Hash</w:t>
      </w:r>
      <w:proofErr w:type="spellEnd"/>
      <w:r w:rsidRPr="000E7D7A">
        <w:rPr>
          <w:rFonts w:cs="Calibri"/>
          <w:sz w:val="22"/>
          <w:szCs w:val="22"/>
          <w:lang w:eastAsia="pl-PL"/>
        </w:rPr>
        <w:t> certyfikatu</w:t>
      </w:r>
    </w:p>
    <w:p w14:paraId="778FB18B" w14:textId="77777777" w:rsidR="00D44068" w:rsidRPr="000E7D7A" w:rsidRDefault="00D44068" w:rsidP="00363CBF">
      <w:pPr>
        <w:numPr>
          <w:ilvl w:val="0"/>
          <w:numId w:val="354"/>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Nazwa zagrożenia</w:t>
      </w:r>
    </w:p>
    <w:p w14:paraId="5E9B213F" w14:textId="77777777" w:rsidR="00D44068" w:rsidRPr="000E7D7A" w:rsidRDefault="00D44068" w:rsidP="00363CBF">
      <w:pPr>
        <w:numPr>
          <w:ilvl w:val="0"/>
          <w:numId w:val="355"/>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Wiersz poleceń</w:t>
      </w:r>
    </w:p>
    <w:p w14:paraId="0057628E" w14:textId="77777777" w:rsidR="00D44068" w:rsidRPr="000E7D7A" w:rsidRDefault="00D44068" w:rsidP="00363CBF">
      <w:pPr>
        <w:numPr>
          <w:ilvl w:val="0"/>
          <w:numId w:val="356"/>
        </w:numPr>
        <w:spacing w:before="0" w:after="0" w:line="240" w:lineRule="auto"/>
        <w:ind w:left="2130" w:firstLine="0"/>
        <w:jc w:val="both"/>
        <w:textAlignment w:val="baseline"/>
        <w:rPr>
          <w:rFonts w:cs="Calibri"/>
          <w:color w:val="000000"/>
          <w:sz w:val="22"/>
          <w:szCs w:val="22"/>
          <w:lang w:eastAsia="pl-PL"/>
        </w:rPr>
      </w:pPr>
      <w:r w:rsidRPr="000E7D7A">
        <w:rPr>
          <w:rFonts w:cs="Calibri"/>
          <w:sz w:val="22"/>
          <w:szCs w:val="22"/>
          <w:lang w:eastAsia="pl-PL"/>
        </w:rPr>
        <w:t>IP/maska</w:t>
      </w:r>
    </w:p>
    <w:p w14:paraId="336C8DF2" w14:textId="77777777" w:rsidR="00D44068" w:rsidRPr="000E7D7A" w:rsidRDefault="00D44068" w:rsidP="00363CBF">
      <w:pPr>
        <w:numPr>
          <w:ilvl w:val="0"/>
          <w:numId w:val="35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i oczyszczanie w czasie rzeczywistym poczty przychodzącej i wychodzącej obsługiwanej przy pomocy programu MS Outlook, Outlook Express.</w:t>
      </w:r>
    </w:p>
    <w:p w14:paraId="668E44C5" w14:textId="77777777" w:rsidR="00D44068" w:rsidRPr="000E7D7A" w:rsidRDefault="00D44068" w:rsidP="00363CBF">
      <w:pPr>
        <w:numPr>
          <w:ilvl w:val="0"/>
          <w:numId w:val="358"/>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i oczyszczanie poczty przychodzącej POP3 "w locie" (w czasie rzeczywistym), zanim zostanie dostarczona do klienta pocztowego zainstalowanego na stacji roboczej (niezależnie od konkretnego klienta pocztowego). </w:t>
      </w:r>
    </w:p>
    <w:p w14:paraId="7AF12935" w14:textId="77777777" w:rsidR="00D44068" w:rsidRPr="000E7D7A" w:rsidRDefault="00D44068" w:rsidP="00363CBF">
      <w:pPr>
        <w:numPr>
          <w:ilvl w:val="0"/>
          <w:numId w:val="359"/>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Automatyczna integracja skanera POP3 z dowolnym klientem pocztowym bez konieczności zmian w konfiguracji.</w:t>
      </w:r>
    </w:p>
    <w:p w14:paraId="10C6C8D3" w14:textId="77777777" w:rsidR="00D44068" w:rsidRPr="000E7D7A" w:rsidRDefault="00D44068" w:rsidP="00363CBF">
      <w:pPr>
        <w:numPr>
          <w:ilvl w:val="0"/>
          <w:numId w:val="360"/>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Skanowanie ruchu HTTP na poziomie stacji roboczych. Zainfekowany ruch jest automatycznie blokowany a użytkownikowi wyświetlane jest stosowne powiadomienie.</w:t>
      </w:r>
    </w:p>
    <w:p w14:paraId="3512EFCA" w14:textId="77777777" w:rsidR="00D44068" w:rsidRPr="000E7D7A" w:rsidRDefault="00D44068" w:rsidP="00363CBF">
      <w:pPr>
        <w:numPr>
          <w:ilvl w:val="0"/>
          <w:numId w:val="36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Blokowanie możliwości przeglądania wybranych stron internetowych. Listę blokowanych stron internetowych określa administrator. Dodatkowo zdefiniowane są grupy stron przez producenta.</w:t>
      </w:r>
    </w:p>
    <w:p w14:paraId="3285E782" w14:textId="77777777" w:rsidR="00D44068" w:rsidRPr="000E7D7A" w:rsidRDefault="00D44068" w:rsidP="00363CBF">
      <w:pPr>
        <w:numPr>
          <w:ilvl w:val="0"/>
          <w:numId w:val="362"/>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Automatyczna integracja z dowolną przeglądarką internetową bez konieczności zmian w konfiguracji. </w:t>
      </w:r>
    </w:p>
    <w:p w14:paraId="560F38DF" w14:textId="77777777" w:rsidR="00D44068" w:rsidRPr="000E7D7A" w:rsidRDefault="00D44068" w:rsidP="00363CBF">
      <w:pPr>
        <w:numPr>
          <w:ilvl w:val="0"/>
          <w:numId w:val="363"/>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definiowania czy pliki z kwarantanny mają być przesyłane do producenta i co jaki czas ma się ta czynność odbywać.</w:t>
      </w:r>
    </w:p>
    <w:p w14:paraId="2105AA44" w14:textId="77777777" w:rsidR="00D44068" w:rsidRPr="000E7D7A" w:rsidRDefault="00D44068" w:rsidP="00363CBF">
      <w:pPr>
        <w:numPr>
          <w:ilvl w:val="0"/>
          <w:numId w:val="364"/>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Program umożliwia skanowanie ruchu sieciowego wewnątrz szyfrowanych protokołów HTTPS.</w:t>
      </w:r>
    </w:p>
    <w:p w14:paraId="7161B1B7" w14:textId="77777777" w:rsidR="00D44068" w:rsidRPr="000E7D7A" w:rsidRDefault="00D44068" w:rsidP="00363CBF">
      <w:pPr>
        <w:numPr>
          <w:ilvl w:val="0"/>
          <w:numId w:val="365"/>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Program skanuje ruch HTTPS transparentnie bez potrzeby konfiguracji zewnętrznych aplikacji takich jak przeglądarki Web lub programy pocztowe.</w:t>
      </w:r>
    </w:p>
    <w:p w14:paraId="4BEBB077" w14:textId="77777777" w:rsidR="00D44068" w:rsidRPr="000E7D7A" w:rsidRDefault="00D44068" w:rsidP="00363CBF">
      <w:pPr>
        <w:numPr>
          <w:ilvl w:val="0"/>
          <w:numId w:val="36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zabezpieczenia programu przed deinstalacją przez niepowołaną osobę, nawet gdy posiada ona prawa lokalnego lub domenowego administratora, przy próbie deinstalacji program będzie pytał o hasło.</w:t>
      </w:r>
    </w:p>
    <w:p w14:paraId="2BDDB028" w14:textId="77777777" w:rsidR="00D44068" w:rsidRPr="000E7D7A" w:rsidRDefault="00D44068" w:rsidP="00363CBF">
      <w:pPr>
        <w:numPr>
          <w:ilvl w:val="0"/>
          <w:numId w:val="36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Po kliknięciu prawym klawiszem myszy na ikonie programu i wybraniu opcji : O programie” możliwość zdefiniowania przez administratora danych do pomocy technicznej jak: adres strony pomocy, adres e-mail do administratora ochrony, numer telefonu do administratora ochrony.</w:t>
      </w:r>
    </w:p>
    <w:p w14:paraId="72BBA9B9" w14:textId="77777777" w:rsidR="00D44068" w:rsidRPr="000E7D7A" w:rsidRDefault="00D44068" w:rsidP="00363CBF">
      <w:pPr>
        <w:numPr>
          <w:ilvl w:val="0"/>
          <w:numId w:val="368"/>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 GUI programu na punkcie końcowym możliwość wyświetlenia aktualnej wersji produktu i aktualnej wersji silników.</w:t>
      </w:r>
    </w:p>
    <w:p w14:paraId="246B0B14" w14:textId="77777777" w:rsidR="00D44068" w:rsidRPr="000E7D7A" w:rsidRDefault="00D44068" w:rsidP="00363CBF">
      <w:pPr>
        <w:numPr>
          <w:ilvl w:val="0"/>
          <w:numId w:val="369"/>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lastRenderedPageBreak/>
        <w:t>W GUI programu możliwość wyświetlenia kiedy była przeprowadzana ostatnia aktualizacja z dokładnością co do dnia i sekundy jej uruchomienia. </w:t>
      </w:r>
    </w:p>
    <w:p w14:paraId="3994D542" w14:textId="77777777" w:rsidR="00D44068" w:rsidRPr="000E7D7A" w:rsidRDefault="00D44068" w:rsidP="00363CBF">
      <w:pPr>
        <w:numPr>
          <w:ilvl w:val="0"/>
          <w:numId w:val="370"/>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Automatyczna, inkrementacyjna aktualizacja baz wirusów i innych zagrożeń.</w:t>
      </w:r>
    </w:p>
    <w:p w14:paraId="1DC61A66" w14:textId="77777777" w:rsidR="00D44068" w:rsidRPr="000E7D7A" w:rsidRDefault="00D44068" w:rsidP="00363CBF">
      <w:pPr>
        <w:numPr>
          <w:ilvl w:val="0"/>
          <w:numId w:val="37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Obsługa pobierania aktualizacji za pośrednictwem serwera </w:t>
      </w:r>
      <w:proofErr w:type="spellStart"/>
      <w:r w:rsidRPr="000E7D7A">
        <w:rPr>
          <w:rFonts w:cs="Calibri"/>
          <w:sz w:val="22"/>
          <w:szCs w:val="22"/>
          <w:lang w:eastAsia="pl-PL"/>
        </w:rPr>
        <w:t>proxy</w:t>
      </w:r>
      <w:proofErr w:type="spellEnd"/>
      <w:r w:rsidRPr="000E7D7A">
        <w:rPr>
          <w:rFonts w:cs="Calibri"/>
          <w:sz w:val="22"/>
          <w:szCs w:val="22"/>
          <w:lang w:eastAsia="pl-PL"/>
        </w:rPr>
        <w:t>.</w:t>
      </w:r>
    </w:p>
    <w:p w14:paraId="53EF713A" w14:textId="77777777" w:rsidR="00D44068" w:rsidRPr="000E7D7A" w:rsidRDefault="00D44068" w:rsidP="00363CBF">
      <w:pPr>
        <w:numPr>
          <w:ilvl w:val="0"/>
          <w:numId w:val="372"/>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Praca programu musi być niezauważalna dla użytkownika.</w:t>
      </w:r>
    </w:p>
    <w:p w14:paraId="23D7A46D" w14:textId="77777777" w:rsidR="00D44068" w:rsidRPr="000E7D7A" w:rsidRDefault="00D44068" w:rsidP="00363CBF">
      <w:pPr>
        <w:numPr>
          <w:ilvl w:val="0"/>
          <w:numId w:val="373"/>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Dziennik zdarzeń rejestrujący informacje na temat znalezionych zagrożeń, dokonanych aktualizacji baz wirusów i samego oprogramowania bezpośrednio na stacji roboczej.</w:t>
      </w:r>
    </w:p>
    <w:p w14:paraId="22CBA1B9" w14:textId="77777777" w:rsidR="00D44068" w:rsidRPr="000E7D7A" w:rsidRDefault="00D44068" w:rsidP="00363CBF">
      <w:pPr>
        <w:numPr>
          <w:ilvl w:val="0"/>
          <w:numId w:val="374"/>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Stacje robocze mogą łączyć się do serwera administracyjnego za pośrednictwem sieci Internet.</w:t>
      </w:r>
    </w:p>
    <w:p w14:paraId="7907EB8E" w14:textId="77777777" w:rsidR="00D44068" w:rsidRPr="000E7D7A" w:rsidRDefault="00D44068" w:rsidP="00363CBF">
      <w:pPr>
        <w:numPr>
          <w:ilvl w:val="0"/>
          <w:numId w:val="375"/>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Oprogramowanie klienckie posiada wbudowana funkcje do komunikacji z serwerem administracyjnym, ale nie dopuszcza się osobnego agenta instalowanego na stacji roboczej.</w:t>
      </w:r>
    </w:p>
    <w:p w14:paraId="3FE48D03" w14:textId="77777777" w:rsidR="00D44068" w:rsidRPr="000E7D7A" w:rsidRDefault="00D44068" w:rsidP="00363CBF">
      <w:pPr>
        <w:numPr>
          <w:ilvl w:val="0"/>
          <w:numId w:val="37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odblokowania ustawień programu po wpisaniu hasła.</w:t>
      </w:r>
    </w:p>
    <w:p w14:paraId="3E02919E" w14:textId="77777777" w:rsidR="00D44068" w:rsidRPr="000E7D7A" w:rsidRDefault="00D44068" w:rsidP="00363CBF">
      <w:pPr>
        <w:numPr>
          <w:ilvl w:val="0"/>
          <w:numId w:val="377"/>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Oprogramowanie posiada możliwość odblokowania ustawień lokalnych konfiguracji po doinstalowaniu odpowiedniego modułu.</w:t>
      </w:r>
    </w:p>
    <w:p w14:paraId="039938F6" w14:textId="77777777" w:rsidR="00D44068" w:rsidRPr="000E7D7A" w:rsidRDefault="00D44068" w:rsidP="00363CBF">
      <w:pPr>
        <w:numPr>
          <w:ilvl w:val="0"/>
          <w:numId w:val="378"/>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Wbudowany moduł kontroli urządzeń (możliwość blokowania całkowitego dostępu do urządzeń, podłączenia tylko do odczytu i w zależności do jakiego interfejsu w komputerze zostanie podłączone urządzenie).</w:t>
      </w:r>
    </w:p>
    <w:p w14:paraId="282AF1B0" w14:textId="77777777" w:rsidR="00D44068" w:rsidRPr="000E7D7A" w:rsidRDefault="00D44068" w:rsidP="00363CBF">
      <w:pPr>
        <w:numPr>
          <w:ilvl w:val="0"/>
          <w:numId w:val="379"/>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Możliwość dodania zaufanych urządzeń bezpośrednio z konsoli administracyjnej, na podstawie wykrytych urządzeń lub wpisanych ręcznie ID urządzenia lub ID produktu.</w:t>
      </w:r>
    </w:p>
    <w:p w14:paraId="1286A8E2" w14:textId="77777777" w:rsidR="00D44068" w:rsidRPr="000E7D7A" w:rsidRDefault="00D44068" w:rsidP="00363CBF">
      <w:pPr>
        <w:numPr>
          <w:ilvl w:val="0"/>
          <w:numId w:val="380"/>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Funkcja Ochrony danych umożliwia blokowanie wysyłanych przez http lub </w:t>
      </w:r>
      <w:proofErr w:type="spellStart"/>
      <w:r w:rsidRPr="000E7D7A">
        <w:rPr>
          <w:rFonts w:cs="Calibri"/>
          <w:sz w:val="22"/>
          <w:szCs w:val="22"/>
          <w:lang w:eastAsia="pl-PL"/>
        </w:rPr>
        <w:t>smtp</w:t>
      </w:r>
      <w:proofErr w:type="spellEnd"/>
      <w:r w:rsidRPr="000E7D7A">
        <w:rPr>
          <w:rFonts w:cs="Calibri"/>
          <w:sz w:val="22"/>
          <w:szCs w:val="22"/>
          <w:lang w:eastAsia="pl-PL"/>
        </w:rPr>
        <w:t> jak: (adresy e-mail, Piny, Konta bankowe, hasła itp.</w:t>
      </w:r>
    </w:p>
    <w:p w14:paraId="5309A591" w14:textId="77777777" w:rsidR="00D44068" w:rsidRPr="000E7D7A" w:rsidRDefault="00D44068" w:rsidP="00363CBF">
      <w:pPr>
        <w:numPr>
          <w:ilvl w:val="0"/>
          <w:numId w:val="381"/>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Funkcja Ochrony danych konfigurowana zdalnie przez administratora.</w:t>
      </w:r>
    </w:p>
    <w:p w14:paraId="34217FBF" w14:textId="77777777" w:rsidR="00D44068" w:rsidRPr="000E7D7A" w:rsidRDefault="00D44068" w:rsidP="00363CBF">
      <w:pPr>
        <w:numPr>
          <w:ilvl w:val="0"/>
          <w:numId w:val="382"/>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Jedna wersja instalacyjna na stacje robocze i serwery plików Windows.</w:t>
      </w:r>
    </w:p>
    <w:p w14:paraId="042E9496" w14:textId="77777777" w:rsidR="00D44068" w:rsidRPr="000E7D7A" w:rsidRDefault="00D44068" w:rsidP="00363CBF">
      <w:pPr>
        <w:numPr>
          <w:ilvl w:val="0"/>
          <w:numId w:val="383"/>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Wbudowana zapora osobista, umożliwiająca tworzenie reguł na podstawowe aplikacji oraz ruchu sieciowego.</w:t>
      </w:r>
    </w:p>
    <w:p w14:paraId="0A06FBF0" w14:textId="77777777" w:rsidR="00D44068" w:rsidRPr="000E7D7A" w:rsidRDefault="00D44068" w:rsidP="00363CBF">
      <w:pPr>
        <w:numPr>
          <w:ilvl w:val="0"/>
          <w:numId w:val="384"/>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Wbudowany IDS</w:t>
      </w:r>
    </w:p>
    <w:p w14:paraId="48FBD791" w14:textId="77777777" w:rsidR="00D44068" w:rsidRPr="000E7D7A" w:rsidRDefault="00D44068" w:rsidP="00363CBF">
      <w:pPr>
        <w:numPr>
          <w:ilvl w:val="0"/>
          <w:numId w:val="385"/>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zainstalowania silnika pełnego, lekkiego ze sprawdzaniem reputacji plików w chmurze, lub wykorzystanie dodatkowej maszyny wirtualnej która przejmie rolę silnika skanującego.</w:t>
      </w:r>
    </w:p>
    <w:p w14:paraId="0089A40E" w14:textId="77777777" w:rsidR="00D44068" w:rsidRPr="000E7D7A" w:rsidRDefault="00D44068" w:rsidP="00363CBF">
      <w:pPr>
        <w:numPr>
          <w:ilvl w:val="0"/>
          <w:numId w:val="38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Maszyna która przejmuję rolę silnika skanującego musi działać w trybach redundancji lub równej dystrybucji.</w:t>
      </w:r>
    </w:p>
    <w:p w14:paraId="3B67606A" w14:textId="77777777" w:rsidR="00D44068" w:rsidRPr="000E7D7A" w:rsidRDefault="00D44068" w:rsidP="00363CBF">
      <w:pPr>
        <w:numPr>
          <w:ilvl w:val="0"/>
          <w:numId w:val="38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Aktualizacja maszyny skanującej musi obejmować oddzielną aktualizację nowych funkcji, ulepszeń, poprawek oraz oddzielną aktualizację systemu operacyjnego urządzenia wirtualnego.</w:t>
      </w:r>
    </w:p>
    <w:p w14:paraId="07EA863F" w14:textId="77777777" w:rsidR="00D44068" w:rsidRPr="000E7D7A" w:rsidRDefault="00D44068" w:rsidP="00363CBF">
      <w:pPr>
        <w:numPr>
          <w:ilvl w:val="0"/>
          <w:numId w:val="388"/>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tworzenia list sieci zaufanych.</w:t>
      </w:r>
    </w:p>
    <w:p w14:paraId="4B2CE59E" w14:textId="77777777" w:rsidR="00D44068" w:rsidRPr="000E7D7A" w:rsidRDefault="00D44068" w:rsidP="00363CBF">
      <w:pPr>
        <w:numPr>
          <w:ilvl w:val="0"/>
          <w:numId w:val="389"/>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dezaktywacji funkcji zapory sieciowej.</w:t>
      </w:r>
    </w:p>
    <w:p w14:paraId="1471CA39" w14:textId="77777777" w:rsidR="00D44068" w:rsidRPr="000E7D7A" w:rsidRDefault="00D44068" w:rsidP="00363CBF">
      <w:pPr>
        <w:numPr>
          <w:ilvl w:val="0"/>
          <w:numId w:val="390"/>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ustawienie skanowania z niskim priorytetem zmniejszając obciążenie systemu w trakcie wykonywania tego procesu.</w:t>
      </w:r>
    </w:p>
    <w:p w14:paraId="6C67AECB" w14:textId="77777777" w:rsidR="00D44068" w:rsidRPr="000E7D7A" w:rsidRDefault="00D44068" w:rsidP="00363CBF">
      <w:pPr>
        <w:numPr>
          <w:ilvl w:val="0"/>
          <w:numId w:val="39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Dodatkowa funkcja ochrony przeciwko znanym zagrożeniom typu </w:t>
      </w:r>
      <w:proofErr w:type="spellStart"/>
      <w:r w:rsidRPr="000E7D7A">
        <w:rPr>
          <w:rFonts w:cs="Calibri"/>
          <w:sz w:val="22"/>
          <w:szCs w:val="22"/>
          <w:lang w:eastAsia="pl-PL"/>
        </w:rPr>
        <w:t>ransomware</w:t>
      </w:r>
      <w:proofErr w:type="spellEnd"/>
      <w:r w:rsidRPr="000E7D7A">
        <w:rPr>
          <w:rFonts w:cs="Calibri"/>
          <w:sz w:val="22"/>
          <w:szCs w:val="22"/>
          <w:lang w:eastAsia="pl-PL"/>
        </w:rPr>
        <w:t>.</w:t>
      </w:r>
    </w:p>
    <w:p w14:paraId="60A98387" w14:textId="77777777" w:rsidR="00D44068" w:rsidRPr="000E7D7A" w:rsidRDefault="00D44068" w:rsidP="00363CBF">
      <w:pPr>
        <w:numPr>
          <w:ilvl w:val="0"/>
          <w:numId w:val="392"/>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Mechanizm który wspiera powrót do ostatnich działających wersji produktu oraz sygnatur w przypadku wdrożenia wadliwej aktualizacji.</w:t>
      </w:r>
    </w:p>
    <w:p w14:paraId="6227AD87" w14:textId="77777777" w:rsidR="00D44068" w:rsidRPr="000E7D7A" w:rsidRDefault="00D44068" w:rsidP="00363CBF">
      <w:pPr>
        <w:numPr>
          <w:ilvl w:val="0"/>
          <w:numId w:val="393"/>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lastRenderedPageBreak/>
        <w:t>Użytkownik na punkcie końcowym ma możliwość opóźnienia restartu potrzebnego do zakończenia jednego lub wielu zadań (konfigurowalne w politykach bezpieczeństwa) </w:t>
      </w:r>
    </w:p>
    <w:p w14:paraId="27390BEE" w14:textId="77777777" w:rsidR="00D44068" w:rsidRPr="000E7D7A" w:rsidRDefault="00D44068" w:rsidP="00363CBF">
      <w:pPr>
        <w:numPr>
          <w:ilvl w:val="0"/>
          <w:numId w:val="394"/>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Automatyczne zezwolenie na dostęp dla użytkowników Active Directory z grupy </w:t>
      </w:r>
      <w:proofErr w:type="spellStart"/>
      <w:r w:rsidRPr="000E7D7A">
        <w:rPr>
          <w:rFonts w:cs="Calibri"/>
          <w:color w:val="000000"/>
          <w:sz w:val="22"/>
          <w:szCs w:val="22"/>
          <w:lang w:eastAsia="pl-PL"/>
        </w:rPr>
        <w:t>security</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groups</w:t>
      </w:r>
      <w:proofErr w:type="spellEnd"/>
      <w:r w:rsidRPr="000E7D7A">
        <w:rPr>
          <w:rFonts w:cs="Calibri"/>
          <w:color w:val="000000"/>
          <w:sz w:val="22"/>
          <w:szCs w:val="22"/>
          <w:lang w:eastAsia="pl-PL"/>
        </w:rPr>
        <w:t> </w:t>
      </w:r>
    </w:p>
    <w:p w14:paraId="528B74EA" w14:textId="77777777" w:rsidR="00D44068" w:rsidRPr="000E7D7A" w:rsidRDefault="00D44068" w:rsidP="00363CBF">
      <w:pPr>
        <w:numPr>
          <w:ilvl w:val="0"/>
          <w:numId w:val="395"/>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Wymuszenie połączenia szyfrowanego dla punktów końcowych Windows oraz Linux do serwera zarządzającego.</w:t>
      </w:r>
    </w:p>
    <w:p w14:paraId="4B110B7A" w14:textId="77777777" w:rsidR="00D44068" w:rsidRPr="000E7D7A" w:rsidRDefault="00D44068" w:rsidP="00363CBF">
      <w:pPr>
        <w:numPr>
          <w:ilvl w:val="0"/>
          <w:numId w:val="39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System zarządzania ryzykiem</w:t>
      </w:r>
      <w:r w:rsidRPr="000E7D7A">
        <w:rPr>
          <w:rFonts w:cs="Calibri"/>
          <w:sz w:val="17"/>
          <w:szCs w:val="17"/>
          <w:vertAlign w:val="superscript"/>
          <w:lang w:eastAsia="pl-PL"/>
        </w:rPr>
        <w:t> </w:t>
      </w:r>
      <w:r w:rsidRPr="000E7D7A">
        <w:rPr>
          <w:rFonts w:cs="Calibri"/>
          <w:sz w:val="22"/>
          <w:szCs w:val="22"/>
          <w:lang w:eastAsia="pl-PL"/>
        </w:rPr>
        <w:t>– Zintegrowany z konsolą zarządzającą system który pozwala oszacować podatność środowiska na atak na podstawie punktów ryzyka. Punkty ryzyka powinny być przydzielane od 0 do 100 gdzie liczba mniejsza stanowi mniejsze ryzyko a liczba większa większe ryzyko. System ponadto musi posiadać:</w:t>
      </w:r>
    </w:p>
    <w:p w14:paraId="67F21252" w14:textId="77777777" w:rsidR="00D44068" w:rsidRPr="000E7D7A" w:rsidRDefault="00D44068" w:rsidP="00363CBF">
      <w:pPr>
        <w:numPr>
          <w:ilvl w:val="0"/>
          <w:numId w:val="397"/>
        </w:numPr>
        <w:spacing w:before="0" w:after="0" w:line="240" w:lineRule="auto"/>
        <w:ind w:left="1980" w:firstLine="0"/>
        <w:jc w:val="both"/>
        <w:textAlignment w:val="baseline"/>
        <w:rPr>
          <w:rFonts w:cs="Calibri"/>
          <w:color w:val="000000"/>
          <w:sz w:val="22"/>
          <w:szCs w:val="22"/>
          <w:lang w:eastAsia="pl-PL"/>
        </w:rPr>
      </w:pPr>
      <w:r w:rsidRPr="000E7D7A">
        <w:rPr>
          <w:rFonts w:cs="Calibri"/>
          <w:sz w:val="22"/>
          <w:szCs w:val="22"/>
          <w:lang w:eastAsia="pl-PL"/>
        </w:rPr>
        <w:t>Funkcję która pozwala wykrywać błędne konfiguracje oraz naprawiać je lub ignorować z podziałem na typ błędnej konfiguracji:</w:t>
      </w:r>
    </w:p>
    <w:p w14:paraId="4CB5CD2C" w14:textId="77777777" w:rsidR="00D44068" w:rsidRPr="000E7D7A" w:rsidRDefault="00D44068" w:rsidP="00D44068">
      <w:pPr>
        <w:spacing w:before="0" w:after="0" w:line="240" w:lineRule="auto"/>
        <w:ind w:left="1620"/>
        <w:jc w:val="both"/>
        <w:textAlignment w:val="baseline"/>
        <w:rPr>
          <w:rFonts w:ascii="Segoe UI" w:hAnsi="Segoe UI" w:cs="Segoe UI"/>
          <w:color w:val="000000"/>
          <w:sz w:val="18"/>
          <w:szCs w:val="18"/>
          <w:lang w:eastAsia="pl-PL"/>
        </w:rPr>
      </w:pPr>
      <w:r w:rsidRPr="000E7D7A">
        <w:rPr>
          <w:rFonts w:cs="Calibri"/>
          <w:sz w:val="22"/>
          <w:szCs w:val="22"/>
          <w:lang w:eastAsia="pl-PL"/>
        </w:rPr>
        <w:t>-Ochrony przeglądarki internetowej</w:t>
      </w:r>
    </w:p>
    <w:p w14:paraId="758CF4B6" w14:textId="77777777" w:rsidR="00D44068" w:rsidRPr="000E7D7A" w:rsidRDefault="00D44068" w:rsidP="00D44068">
      <w:pPr>
        <w:spacing w:before="0" w:after="0" w:line="240" w:lineRule="auto"/>
        <w:ind w:left="1620"/>
        <w:jc w:val="both"/>
        <w:textAlignment w:val="baseline"/>
        <w:rPr>
          <w:rFonts w:ascii="Segoe UI" w:hAnsi="Segoe UI" w:cs="Segoe UI"/>
          <w:color w:val="000000"/>
          <w:sz w:val="18"/>
          <w:szCs w:val="18"/>
          <w:lang w:eastAsia="pl-PL"/>
        </w:rPr>
      </w:pPr>
      <w:r w:rsidRPr="000E7D7A">
        <w:rPr>
          <w:rFonts w:cs="Calibri"/>
          <w:sz w:val="22"/>
          <w:szCs w:val="22"/>
          <w:lang w:eastAsia="pl-PL"/>
        </w:rPr>
        <w:t>-Sieć i poświadczenia</w:t>
      </w:r>
    </w:p>
    <w:p w14:paraId="3B94E141" w14:textId="77777777" w:rsidR="00D44068" w:rsidRPr="000E7D7A" w:rsidRDefault="00D44068" w:rsidP="00D44068">
      <w:pPr>
        <w:spacing w:before="0" w:after="0" w:line="240" w:lineRule="auto"/>
        <w:ind w:left="1620"/>
        <w:jc w:val="both"/>
        <w:textAlignment w:val="baseline"/>
        <w:rPr>
          <w:rFonts w:ascii="Segoe UI" w:hAnsi="Segoe UI" w:cs="Segoe UI"/>
          <w:color w:val="000000"/>
          <w:sz w:val="18"/>
          <w:szCs w:val="18"/>
          <w:lang w:eastAsia="pl-PL"/>
        </w:rPr>
      </w:pPr>
      <w:r w:rsidRPr="000E7D7A">
        <w:rPr>
          <w:rFonts w:cs="Calibri"/>
          <w:sz w:val="22"/>
          <w:szCs w:val="22"/>
          <w:lang w:eastAsia="pl-PL"/>
        </w:rPr>
        <w:t>-Błędna konfiguracja systemu operacyjnego</w:t>
      </w:r>
    </w:p>
    <w:p w14:paraId="59924D42" w14:textId="77777777" w:rsidR="00D44068" w:rsidRPr="000E7D7A" w:rsidRDefault="00D44068" w:rsidP="00D44068">
      <w:pPr>
        <w:spacing w:before="0" w:after="0" w:line="240" w:lineRule="auto"/>
        <w:ind w:left="1620"/>
        <w:jc w:val="both"/>
        <w:textAlignment w:val="baseline"/>
        <w:rPr>
          <w:rFonts w:ascii="Segoe UI" w:hAnsi="Segoe UI" w:cs="Segoe UI"/>
          <w:color w:val="000000"/>
          <w:sz w:val="18"/>
          <w:szCs w:val="18"/>
          <w:lang w:eastAsia="pl-PL"/>
        </w:rPr>
      </w:pPr>
      <w:r w:rsidRPr="000E7D7A">
        <w:rPr>
          <w:rFonts w:cs="Calibri"/>
          <w:sz w:val="22"/>
          <w:szCs w:val="22"/>
          <w:lang w:eastAsia="pl-PL"/>
        </w:rPr>
        <w:t>System ponadto musi określać nasilenie tych błędnych konfiguracji w oparciu o punkty procentowe.</w:t>
      </w:r>
    </w:p>
    <w:p w14:paraId="5CAAC43A" w14:textId="77777777" w:rsidR="00D44068" w:rsidRPr="000E7D7A" w:rsidRDefault="00D44068" w:rsidP="00363CBF">
      <w:pPr>
        <w:numPr>
          <w:ilvl w:val="0"/>
          <w:numId w:val="398"/>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System zarządzania ryzykiem który powinien wykrywać luki w aplikacjach podając przy tym numer CVE tych luk.</w:t>
      </w:r>
    </w:p>
    <w:p w14:paraId="1E36CA73" w14:textId="77777777" w:rsidR="00D44068" w:rsidRPr="000E7D7A" w:rsidRDefault="00D44068" w:rsidP="00363CBF">
      <w:pPr>
        <w:numPr>
          <w:ilvl w:val="0"/>
          <w:numId w:val="399"/>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System który pozwala na śledzenie i wykrywanie niezwyczajnych działań jakie podejmuje użytkownik na punkcie końcowym wraz z poinformowaniem ilu użytkowników takie działanie dotyczy oraz jakie jest jego nasilenie.</w:t>
      </w:r>
    </w:p>
    <w:p w14:paraId="37016E67" w14:textId="77777777" w:rsidR="00D44068" w:rsidRPr="000E7D7A" w:rsidRDefault="00D44068" w:rsidP="00363CBF">
      <w:pPr>
        <w:numPr>
          <w:ilvl w:val="0"/>
          <w:numId w:val="400"/>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System pozwala na skanowanie punktów końcowych pod kątem wykrywania ryzyka na podstawie harmonogramu lub pojedynczo utworzonego zadania. </w:t>
      </w:r>
    </w:p>
    <w:p w14:paraId="4CF529FA" w14:textId="77777777" w:rsidR="00D44068" w:rsidRPr="000E7D7A" w:rsidRDefault="00D44068" w:rsidP="00363CBF">
      <w:pPr>
        <w:numPr>
          <w:ilvl w:val="0"/>
          <w:numId w:val="401"/>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System pozwala na raportowanie na ilu urządzeniach wykryto błędną konfigurację i luki w aplikacjach oraz jaka jest ilość takich podatności i ich nasilenie wyrażone w procentach. </w:t>
      </w:r>
    </w:p>
    <w:p w14:paraId="74583D60" w14:textId="77777777" w:rsidR="00D44068" w:rsidRPr="000E7D7A" w:rsidRDefault="00D44068" w:rsidP="00363CBF">
      <w:pPr>
        <w:numPr>
          <w:ilvl w:val="0"/>
          <w:numId w:val="402"/>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System pozwala na raportowanie u ilu użytkowników wykryto podejrzane działania oraz jakie jest ich nasilenie</w:t>
      </w:r>
    </w:p>
    <w:p w14:paraId="783778BE" w14:textId="77777777" w:rsidR="00D44068" w:rsidRPr="000E7D7A" w:rsidRDefault="00D44068" w:rsidP="00363CBF">
      <w:pPr>
        <w:numPr>
          <w:ilvl w:val="0"/>
          <w:numId w:val="403"/>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Wbudowana ochrona przed </w:t>
      </w:r>
      <w:proofErr w:type="spellStart"/>
      <w:r w:rsidRPr="000E7D7A">
        <w:rPr>
          <w:rFonts w:cs="Calibri"/>
          <w:sz w:val="22"/>
          <w:szCs w:val="22"/>
          <w:lang w:eastAsia="pl-PL"/>
        </w:rPr>
        <w:t>exploitami</w:t>
      </w:r>
      <w:proofErr w:type="spellEnd"/>
      <w:r w:rsidRPr="000E7D7A">
        <w:rPr>
          <w:rFonts w:cs="Calibri"/>
          <w:sz w:val="22"/>
          <w:szCs w:val="22"/>
          <w:lang w:eastAsia="pl-PL"/>
        </w:rPr>
        <w:t> wyposażona w minimum 15 różnych technik wykrycia </w:t>
      </w:r>
      <w:proofErr w:type="spellStart"/>
      <w:r w:rsidRPr="000E7D7A">
        <w:rPr>
          <w:rFonts w:cs="Calibri"/>
          <w:sz w:val="22"/>
          <w:szCs w:val="22"/>
          <w:lang w:eastAsia="pl-PL"/>
        </w:rPr>
        <w:t>exploitów</w:t>
      </w:r>
      <w:proofErr w:type="spellEnd"/>
      <w:r w:rsidRPr="000E7D7A">
        <w:rPr>
          <w:rFonts w:cs="Calibri"/>
          <w:sz w:val="22"/>
          <w:szCs w:val="22"/>
          <w:lang w:eastAsia="pl-PL"/>
        </w:rPr>
        <w:t> z możliwością włączenia lub wyłączenia każdej z nich oraz dająca możliwość dodania własnych procesów. Funkcja umożliwia również:</w:t>
      </w:r>
    </w:p>
    <w:p w14:paraId="03200E62" w14:textId="77777777" w:rsidR="00D44068" w:rsidRPr="000E7D7A" w:rsidRDefault="00D44068" w:rsidP="00363CBF">
      <w:pPr>
        <w:numPr>
          <w:ilvl w:val="0"/>
          <w:numId w:val="404"/>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Możliwość wymuszenia funkcji DEP systemu Windows</w:t>
      </w:r>
    </w:p>
    <w:p w14:paraId="7FD474BA" w14:textId="77777777" w:rsidR="00D44068" w:rsidRPr="000E7D7A" w:rsidRDefault="00D44068" w:rsidP="00363CBF">
      <w:pPr>
        <w:numPr>
          <w:ilvl w:val="0"/>
          <w:numId w:val="405"/>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Możliwość wymuszenia relokacji modułów (ASLR)</w:t>
      </w:r>
    </w:p>
    <w:p w14:paraId="148F0D72" w14:textId="77777777" w:rsidR="00D44068" w:rsidRPr="000E7D7A" w:rsidRDefault="00D44068" w:rsidP="00D44068">
      <w:pPr>
        <w:spacing w:before="0" w:after="0" w:line="240" w:lineRule="auto"/>
        <w:ind w:left="1065"/>
        <w:textAlignment w:val="baseline"/>
        <w:rPr>
          <w:rFonts w:ascii="Segoe UI" w:hAnsi="Segoe UI" w:cs="Segoe UI"/>
          <w:color w:val="000000"/>
          <w:sz w:val="18"/>
          <w:szCs w:val="18"/>
          <w:lang w:eastAsia="pl-PL"/>
        </w:rPr>
      </w:pPr>
      <w:r w:rsidRPr="000E7D7A">
        <w:rPr>
          <w:rFonts w:cs="Calibri"/>
          <w:sz w:val="22"/>
          <w:szCs w:val="22"/>
          <w:u w:val="single"/>
          <w:lang w:eastAsia="pl-PL"/>
        </w:rPr>
        <w:t>Uwaga: Ta warstwa zabezpieczeń dotyczy systemów opartych na systemie Windows.</w:t>
      </w:r>
    </w:p>
    <w:p w14:paraId="4F037AFF" w14:textId="77777777" w:rsidR="00D44068" w:rsidRPr="000E7D7A" w:rsidRDefault="00D44068" w:rsidP="00363CBF">
      <w:pPr>
        <w:numPr>
          <w:ilvl w:val="0"/>
          <w:numId w:val="406"/>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Ochrona przed atakami sieciowymi – Mechanizm obronny przed atakującymi próbującymi uzyskać dostęp do systemu poprzez wykorzystanie luk w sieci. Funkcja ta musi obejmować ochroną przed technikami takimi jak:</w:t>
      </w:r>
    </w:p>
    <w:p w14:paraId="53926566" w14:textId="77777777" w:rsidR="00D44068" w:rsidRPr="000E7D7A" w:rsidRDefault="00D44068" w:rsidP="00363CBF">
      <w:pPr>
        <w:numPr>
          <w:ilvl w:val="0"/>
          <w:numId w:val="407"/>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Wczesny dostęp</w:t>
      </w:r>
    </w:p>
    <w:p w14:paraId="3248CEF3" w14:textId="77777777" w:rsidR="00D44068" w:rsidRPr="000E7D7A" w:rsidRDefault="00D44068" w:rsidP="00363CBF">
      <w:pPr>
        <w:numPr>
          <w:ilvl w:val="0"/>
          <w:numId w:val="408"/>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Dostęp do poświadczeń </w:t>
      </w:r>
    </w:p>
    <w:p w14:paraId="2E381266" w14:textId="77777777" w:rsidR="00D44068" w:rsidRPr="000E7D7A" w:rsidRDefault="00D44068" w:rsidP="00363CBF">
      <w:pPr>
        <w:numPr>
          <w:ilvl w:val="0"/>
          <w:numId w:val="409"/>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Wykrycie</w:t>
      </w:r>
    </w:p>
    <w:p w14:paraId="3826AFE4" w14:textId="77777777" w:rsidR="00D44068" w:rsidRPr="000E7D7A" w:rsidRDefault="00D44068" w:rsidP="00363CBF">
      <w:pPr>
        <w:numPr>
          <w:ilvl w:val="0"/>
          <w:numId w:val="410"/>
        </w:numPr>
        <w:spacing w:before="0" w:after="0" w:line="240" w:lineRule="auto"/>
        <w:ind w:left="2130" w:firstLine="0"/>
        <w:textAlignment w:val="baseline"/>
        <w:rPr>
          <w:rFonts w:cs="Calibri"/>
          <w:color w:val="000000"/>
          <w:sz w:val="22"/>
          <w:szCs w:val="22"/>
          <w:lang w:eastAsia="pl-PL"/>
        </w:rPr>
      </w:pPr>
      <w:proofErr w:type="spellStart"/>
      <w:r w:rsidRPr="000E7D7A">
        <w:rPr>
          <w:rFonts w:cs="Calibri"/>
          <w:sz w:val="22"/>
          <w:szCs w:val="22"/>
          <w:lang w:eastAsia="pl-PL"/>
        </w:rPr>
        <w:t>Crimeware</w:t>
      </w:r>
      <w:proofErr w:type="spellEnd"/>
    </w:p>
    <w:p w14:paraId="3F3699B1" w14:textId="77777777" w:rsidR="00D44068" w:rsidRPr="000E7D7A" w:rsidRDefault="00D44068" w:rsidP="00363CBF">
      <w:pPr>
        <w:numPr>
          <w:ilvl w:val="0"/>
          <w:numId w:val="41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lastRenderedPageBreak/>
        <w:t>Ochrona przed </w:t>
      </w:r>
      <w:proofErr w:type="spellStart"/>
      <w:r w:rsidRPr="000E7D7A">
        <w:rPr>
          <w:rFonts w:cs="Calibri"/>
          <w:sz w:val="22"/>
          <w:szCs w:val="22"/>
          <w:lang w:eastAsia="pl-PL"/>
        </w:rPr>
        <w:t>ransomware</w:t>
      </w:r>
      <w:proofErr w:type="spellEnd"/>
      <w:r w:rsidRPr="000E7D7A">
        <w:rPr>
          <w:rFonts w:cs="Calibri"/>
          <w:sz w:val="22"/>
          <w:szCs w:val="22"/>
          <w:lang w:eastAsia="pl-PL"/>
        </w:rPr>
        <w:t> - możliwość wykrywania i blokowania ataków typu </w:t>
      </w:r>
      <w:proofErr w:type="spellStart"/>
      <w:r w:rsidRPr="000E7D7A">
        <w:rPr>
          <w:rFonts w:cs="Calibri"/>
          <w:sz w:val="22"/>
          <w:szCs w:val="22"/>
          <w:lang w:eastAsia="pl-PL"/>
        </w:rPr>
        <w:t>ransomware</w:t>
      </w:r>
      <w:proofErr w:type="spellEnd"/>
      <w:r w:rsidRPr="000E7D7A">
        <w:rPr>
          <w:rFonts w:cs="Calibri"/>
          <w:sz w:val="22"/>
          <w:szCs w:val="22"/>
          <w:lang w:eastAsia="pl-PL"/>
        </w:rPr>
        <w:t> niezależnie od tego czy atak został przeprowadzony lokalnie lub zdalnie na  punkcie końcowym oraz utworzenie kopii zapasowej plików a w przypadku ataku odzyskanie i przywrócenie ich do pierwotnej lokalizacji. </w:t>
      </w:r>
    </w:p>
    <w:p w14:paraId="2CB2E94D"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Formaty plików jakie mogą być odzyskane: </w:t>
      </w:r>
    </w:p>
    <w:p w14:paraId="66AD0C2E"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3fr|ai|arw|bay|cab|cdr|cer|cr2|crt|crw|dcr|der|dgn|dll|dng|doc|docm|docx|dwg|dxf|dxg|eps|erf|exe|indd|ini|jpe|jpeg|jpg|mdf|mef|mrw|msg|msi|nef|nrw|odb|odc|odm|odp|ods|odt|orf|p12|p7b|p7c|pdd|pdf|pef|pem|pfx|png|ppt|pptm|pptx|psd|pst|ptx|py|r3d|raf|rtf|rw2|rwl|sr2|srf|srw|tsf|wb2|wpd|wps|x3f|xlk|xls|xlsb|xlsm|xlsx|xml|</w:t>
      </w:r>
      <w:r w:rsidRPr="000E7D7A">
        <w:rPr>
          <w:rFonts w:cs="Calibri"/>
          <w:sz w:val="22"/>
          <w:szCs w:val="22"/>
          <w:bdr w:val="none" w:sz="0" w:space="0" w:color="auto" w:frame="1"/>
          <w:shd w:val="clear" w:color="auto" w:fill="C6C6C6"/>
          <w:lang w:eastAsia="pl-PL"/>
        </w:rPr>
        <w:t> </w:t>
      </w:r>
    </w:p>
    <w:p w14:paraId="17B93F6B"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p>
    <w:p w14:paraId="38C2A544"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Oprogramowanie daje możliwość odzyskania plików na żądanie lub automatycznego odzyskiwania. </w:t>
      </w:r>
    </w:p>
    <w:p w14:paraId="1E4B00CA" w14:textId="77777777" w:rsidR="00D44068" w:rsidRPr="000E7D7A" w:rsidRDefault="00D44068" w:rsidP="00363CBF">
      <w:pPr>
        <w:numPr>
          <w:ilvl w:val="0"/>
          <w:numId w:val="412"/>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Ochrona proaktywna oparta o maszynowe uczenie która działa w fazie poprzedzającej wykonanie, ochrona ta musi wy wykrywać zagrożenia takie jak:</w:t>
      </w:r>
    </w:p>
    <w:p w14:paraId="3E6A0C1E" w14:textId="77777777" w:rsidR="00D44068" w:rsidRPr="000E7D7A" w:rsidRDefault="00D44068" w:rsidP="00363CBF">
      <w:pPr>
        <w:numPr>
          <w:ilvl w:val="0"/>
          <w:numId w:val="413"/>
        </w:numPr>
        <w:spacing w:before="0" w:after="0" w:line="240" w:lineRule="auto"/>
        <w:ind w:left="1980" w:firstLine="0"/>
        <w:jc w:val="both"/>
        <w:textAlignment w:val="baseline"/>
        <w:rPr>
          <w:rFonts w:cs="Calibri"/>
          <w:color w:val="000000"/>
          <w:sz w:val="22"/>
          <w:szCs w:val="22"/>
          <w:lang w:eastAsia="pl-PL"/>
        </w:rPr>
      </w:pPr>
      <w:r w:rsidRPr="000E7D7A">
        <w:rPr>
          <w:rFonts w:cs="Calibri"/>
          <w:color w:val="000000"/>
          <w:sz w:val="22"/>
          <w:szCs w:val="22"/>
          <w:lang w:eastAsia="pl-PL"/>
        </w:rPr>
        <w:t>Ukierunkowane ataki </w:t>
      </w:r>
    </w:p>
    <w:p w14:paraId="055FA05C" w14:textId="77777777" w:rsidR="00D44068" w:rsidRPr="000E7D7A" w:rsidRDefault="00D44068" w:rsidP="00363CBF">
      <w:pPr>
        <w:numPr>
          <w:ilvl w:val="0"/>
          <w:numId w:val="414"/>
        </w:numPr>
        <w:spacing w:before="0" w:after="0" w:line="240" w:lineRule="auto"/>
        <w:ind w:left="1980" w:firstLine="0"/>
        <w:jc w:val="both"/>
        <w:textAlignment w:val="baseline"/>
        <w:rPr>
          <w:rFonts w:cs="Calibri"/>
          <w:color w:val="000000"/>
          <w:sz w:val="22"/>
          <w:szCs w:val="22"/>
          <w:lang w:eastAsia="pl-PL"/>
        </w:rPr>
      </w:pPr>
      <w:r w:rsidRPr="000E7D7A">
        <w:rPr>
          <w:rFonts w:cs="Calibri"/>
          <w:color w:val="000000"/>
          <w:sz w:val="22"/>
          <w:szCs w:val="22"/>
          <w:lang w:eastAsia="pl-PL"/>
        </w:rPr>
        <w:t>Podejrzane pliki i ruch w sieci</w:t>
      </w:r>
    </w:p>
    <w:p w14:paraId="4097AB82" w14:textId="77777777" w:rsidR="00D44068" w:rsidRPr="000E7D7A" w:rsidRDefault="00D44068" w:rsidP="00363CBF">
      <w:pPr>
        <w:numPr>
          <w:ilvl w:val="0"/>
          <w:numId w:val="415"/>
        </w:numPr>
        <w:spacing w:before="0" w:after="0" w:line="240" w:lineRule="auto"/>
        <w:ind w:left="1980" w:firstLine="0"/>
        <w:jc w:val="both"/>
        <w:textAlignment w:val="baseline"/>
        <w:rPr>
          <w:rFonts w:cs="Calibri"/>
          <w:color w:val="000000"/>
          <w:sz w:val="22"/>
          <w:szCs w:val="22"/>
          <w:lang w:eastAsia="pl-PL"/>
        </w:rPr>
      </w:pPr>
      <w:proofErr w:type="spellStart"/>
      <w:r w:rsidRPr="000E7D7A">
        <w:rPr>
          <w:rFonts w:cs="Calibri"/>
          <w:color w:val="000000"/>
          <w:sz w:val="22"/>
          <w:szCs w:val="22"/>
          <w:lang w:eastAsia="pl-PL"/>
        </w:rPr>
        <w:t>Exploity</w:t>
      </w:r>
      <w:proofErr w:type="spellEnd"/>
    </w:p>
    <w:p w14:paraId="159B7C03" w14:textId="77777777" w:rsidR="00D44068" w:rsidRPr="000E7D7A" w:rsidRDefault="00D44068" w:rsidP="00363CBF">
      <w:pPr>
        <w:numPr>
          <w:ilvl w:val="0"/>
          <w:numId w:val="416"/>
        </w:numPr>
        <w:spacing w:before="0" w:after="0" w:line="240" w:lineRule="auto"/>
        <w:ind w:left="1980" w:firstLine="0"/>
        <w:jc w:val="both"/>
        <w:textAlignment w:val="baseline"/>
        <w:rPr>
          <w:rFonts w:cs="Calibri"/>
          <w:color w:val="000000"/>
          <w:sz w:val="22"/>
          <w:szCs w:val="22"/>
          <w:lang w:eastAsia="pl-PL"/>
        </w:rPr>
      </w:pPr>
      <w:proofErr w:type="spellStart"/>
      <w:r w:rsidRPr="000E7D7A">
        <w:rPr>
          <w:rFonts w:cs="Calibri"/>
          <w:color w:val="000000"/>
          <w:sz w:val="22"/>
          <w:szCs w:val="22"/>
          <w:lang w:eastAsia="pl-PL"/>
        </w:rPr>
        <w:t>Ransomware</w:t>
      </w:r>
      <w:proofErr w:type="spellEnd"/>
    </w:p>
    <w:p w14:paraId="08F13425" w14:textId="77777777" w:rsidR="00D44068" w:rsidRPr="000E7D7A" w:rsidRDefault="00D44068" w:rsidP="00363CBF">
      <w:pPr>
        <w:numPr>
          <w:ilvl w:val="0"/>
          <w:numId w:val="417"/>
        </w:numPr>
        <w:spacing w:before="0" w:after="0" w:line="240" w:lineRule="auto"/>
        <w:ind w:left="1980" w:firstLine="0"/>
        <w:jc w:val="both"/>
        <w:textAlignment w:val="baseline"/>
        <w:rPr>
          <w:rFonts w:cs="Calibri"/>
          <w:color w:val="000000"/>
          <w:sz w:val="22"/>
          <w:szCs w:val="22"/>
          <w:lang w:eastAsia="pl-PL"/>
        </w:rPr>
      </w:pPr>
      <w:proofErr w:type="spellStart"/>
      <w:r w:rsidRPr="000E7D7A">
        <w:rPr>
          <w:rFonts w:cs="Calibri"/>
          <w:color w:val="000000"/>
          <w:sz w:val="22"/>
          <w:szCs w:val="22"/>
          <w:lang w:eastAsia="pl-PL"/>
        </w:rPr>
        <w:t>Grayware</w:t>
      </w:r>
      <w:proofErr w:type="spellEnd"/>
    </w:p>
    <w:p w14:paraId="286A13A2" w14:textId="77777777" w:rsidR="00D44068" w:rsidRPr="000E7D7A" w:rsidRDefault="00D44068" w:rsidP="00363CBF">
      <w:pPr>
        <w:numPr>
          <w:ilvl w:val="0"/>
          <w:numId w:val="418"/>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Moduł ochrony proaktywnej musi posiadać oddzielne działania jakie będzie podejmował dla plików i oddzielne dla ruchu sieciowego</w:t>
      </w:r>
    </w:p>
    <w:p w14:paraId="087FFD6E" w14:textId="77777777" w:rsidR="00D44068" w:rsidRPr="000E7D7A" w:rsidRDefault="00D44068" w:rsidP="00363CBF">
      <w:pPr>
        <w:numPr>
          <w:ilvl w:val="0"/>
          <w:numId w:val="419"/>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Moduł ochrony proaktywnej musi działać w trybach które administrator może dowolnie zmieniać na: </w:t>
      </w:r>
    </w:p>
    <w:p w14:paraId="312A14B1" w14:textId="77777777" w:rsidR="00D44068" w:rsidRPr="000E7D7A" w:rsidRDefault="00D44068" w:rsidP="00363CBF">
      <w:pPr>
        <w:numPr>
          <w:ilvl w:val="0"/>
          <w:numId w:val="420"/>
        </w:numPr>
        <w:spacing w:before="0" w:after="0" w:line="240" w:lineRule="auto"/>
        <w:ind w:left="1980" w:firstLine="0"/>
        <w:jc w:val="both"/>
        <w:textAlignment w:val="baseline"/>
        <w:rPr>
          <w:rFonts w:cs="Calibri"/>
          <w:color w:val="000000"/>
          <w:sz w:val="22"/>
          <w:szCs w:val="22"/>
          <w:lang w:eastAsia="pl-PL"/>
        </w:rPr>
      </w:pPr>
      <w:r w:rsidRPr="000E7D7A">
        <w:rPr>
          <w:rFonts w:cs="Calibri"/>
          <w:color w:val="000000"/>
          <w:sz w:val="22"/>
          <w:szCs w:val="22"/>
          <w:lang w:eastAsia="pl-PL"/>
        </w:rPr>
        <w:t>Tolerancyjny</w:t>
      </w:r>
    </w:p>
    <w:p w14:paraId="366898D4" w14:textId="77777777" w:rsidR="00D44068" w:rsidRPr="000E7D7A" w:rsidRDefault="00D44068" w:rsidP="00363CBF">
      <w:pPr>
        <w:numPr>
          <w:ilvl w:val="0"/>
          <w:numId w:val="421"/>
        </w:numPr>
        <w:spacing w:before="0" w:after="0" w:line="240" w:lineRule="auto"/>
        <w:ind w:left="1980" w:firstLine="0"/>
        <w:jc w:val="both"/>
        <w:textAlignment w:val="baseline"/>
        <w:rPr>
          <w:rFonts w:cs="Calibri"/>
          <w:color w:val="000000"/>
          <w:sz w:val="22"/>
          <w:szCs w:val="22"/>
          <w:lang w:eastAsia="pl-PL"/>
        </w:rPr>
      </w:pPr>
      <w:r w:rsidRPr="000E7D7A">
        <w:rPr>
          <w:rFonts w:cs="Calibri"/>
          <w:color w:val="000000"/>
          <w:sz w:val="22"/>
          <w:szCs w:val="22"/>
          <w:lang w:eastAsia="pl-PL"/>
        </w:rPr>
        <w:t>Normalny</w:t>
      </w:r>
    </w:p>
    <w:p w14:paraId="65BBBE47" w14:textId="77777777" w:rsidR="00D44068" w:rsidRPr="000E7D7A" w:rsidRDefault="00D44068" w:rsidP="00363CBF">
      <w:pPr>
        <w:numPr>
          <w:ilvl w:val="0"/>
          <w:numId w:val="422"/>
        </w:numPr>
        <w:spacing w:before="0" w:after="0" w:line="240" w:lineRule="auto"/>
        <w:ind w:left="1980" w:firstLine="0"/>
        <w:jc w:val="both"/>
        <w:textAlignment w:val="baseline"/>
        <w:rPr>
          <w:rFonts w:cs="Calibri"/>
          <w:color w:val="000000"/>
          <w:sz w:val="22"/>
          <w:szCs w:val="22"/>
          <w:lang w:eastAsia="pl-PL"/>
        </w:rPr>
      </w:pPr>
      <w:r w:rsidRPr="000E7D7A">
        <w:rPr>
          <w:rFonts w:cs="Calibri"/>
          <w:color w:val="000000"/>
          <w:sz w:val="22"/>
          <w:szCs w:val="22"/>
          <w:lang w:eastAsia="pl-PL"/>
        </w:rPr>
        <w:t>Agresywny</w:t>
      </w:r>
    </w:p>
    <w:p w14:paraId="6E7F8BA6" w14:textId="77777777" w:rsidR="00D44068" w:rsidRPr="000E7D7A" w:rsidRDefault="00D44068" w:rsidP="00363CBF">
      <w:pPr>
        <w:numPr>
          <w:ilvl w:val="0"/>
          <w:numId w:val="423"/>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Zintegrowany </w:t>
      </w:r>
      <w:proofErr w:type="spellStart"/>
      <w:r w:rsidRPr="000E7D7A">
        <w:rPr>
          <w:rFonts w:cs="Calibri"/>
          <w:color w:val="000000"/>
          <w:sz w:val="22"/>
          <w:szCs w:val="22"/>
          <w:lang w:eastAsia="pl-PL"/>
        </w:rPr>
        <w:t>sandbox</w:t>
      </w:r>
      <w:proofErr w:type="spellEnd"/>
      <w:r w:rsidRPr="000E7D7A">
        <w:rPr>
          <w:rFonts w:cs="Calibri"/>
          <w:color w:val="000000"/>
          <w:sz w:val="22"/>
          <w:szCs w:val="22"/>
          <w:lang w:eastAsia="pl-PL"/>
        </w:rPr>
        <w:t> po stronie producenta który pozwala na analizę pliku </w:t>
      </w:r>
    </w:p>
    <w:p w14:paraId="2E1D41B0" w14:textId="77777777" w:rsidR="00D44068" w:rsidRPr="000E7D7A" w:rsidRDefault="00D44068" w:rsidP="00363CBF">
      <w:pPr>
        <w:numPr>
          <w:ilvl w:val="0"/>
          <w:numId w:val="424"/>
        </w:numPr>
        <w:spacing w:before="0" w:after="0" w:line="240" w:lineRule="auto"/>
        <w:ind w:left="1995" w:firstLine="0"/>
        <w:jc w:val="both"/>
        <w:textAlignment w:val="baseline"/>
        <w:rPr>
          <w:rFonts w:cs="Calibri"/>
          <w:color w:val="000000"/>
          <w:sz w:val="22"/>
          <w:szCs w:val="22"/>
          <w:lang w:eastAsia="pl-PL"/>
        </w:rPr>
      </w:pPr>
      <w:r w:rsidRPr="000E7D7A">
        <w:rPr>
          <w:rFonts w:cs="Calibri"/>
          <w:color w:val="000000"/>
          <w:sz w:val="22"/>
          <w:szCs w:val="22"/>
          <w:lang w:eastAsia="pl-PL"/>
        </w:rPr>
        <w:t>Plik może zostać wysłany automatycznie ze stacji roboczej jeżeli oprogramowanie uzna go za podejrzany lub ręcznie z poziomu konsoli przez administratora</w:t>
      </w:r>
    </w:p>
    <w:p w14:paraId="336DC372" w14:textId="77777777" w:rsidR="00D44068" w:rsidRPr="000E7D7A" w:rsidRDefault="00D44068" w:rsidP="00363CBF">
      <w:pPr>
        <w:numPr>
          <w:ilvl w:val="0"/>
          <w:numId w:val="425"/>
        </w:numPr>
        <w:spacing w:before="0" w:after="0" w:line="240" w:lineRule="auto"/>
        <w:ind w:left="1995" w:firstLine="0"/>
        <w:jc w:val="both"/>
        <w:textAlignment w:val="baseline"/>
        <w:rPr>
          <w:rFonts w:cs="Calibri"/>
          <w:color w:val="000000"/>
          <w:sz w:val="22"/>
          <w:szCs w:val="22"/>
          <w:lang w:eastAsia="pl-PL"/>
        </w:rPr>
      </w:pPr>
      <w:r w:rsidRPr="000E7D7A">
        <w:rPr>
          <w:rFonts w:cs="Calibri"/>
          <w:color w:val="000000"/>
          <w:sz w:val="22"/>
          <w:szCs w:val="22"/>
          <w:lang w:eastAsia="pl-PL"/>
        </w:rPr>
        <w:t>Możliwość przesłania archiwum zabezpieczonego hasłem</w:t>
      </w:r>
    </w:p>
    <w:p w14:paraId="14EFC355" w14:textId="77777777" w:rsidR="00D44068" w:rsidRPr="000E7D7A" w:rsidRDefault="00D44068" w:rsidP="00363CBF">
      <w:pPr>
        <w:numPr>
          <w:ilvl w:val="0"/>
          <w:numId w:val="426"/>
        </w:numPr>
        <w:spacing w:before="0" w:after="0" w:line="240" w:lineRule="auto"/>
        <w:ind w:left="1995" w:firstLine="0"/>
        <w:jc w:val="both"/>
        <w:textAlignment w:val="baseline"/>
        <w:rPr>
          <w:rFonts w:cs="Calibri"/>
          <w:color w:val="000000"/>
          <w:sz w:val="22"/>
          <w:szCs w:val="22"/>
          <w:lang w:eastAsia="pl-PL"/>
        </w:rPr>
      </w:pPr>
      <w:r w:rsidRPr="000E7D7A">
        <w:rPr>
          <w:rFonts w:cs="Calibri"/>
          <w:color w:val="000000"/>
          <w:sz w:val="22"/>
          <w:szCs w:val="22"/>
          <w:lang w:eastAsia="pl-PL"/>
        </w:rPr>
        <w:t>Możliwość przesłania adresu URL</w:t>
      </w:r>
    </w:p>
    <w:p w14:paraId="4D256254" w14:textId="77777777" w:rsidR="00D44068" w:rsidRPr="000E7D7A" w:rsidRDefault="00D44068" w:rsidP="00363CBF">
      <w:pPr>
        <w:numPr>
          <w:ilvl w:val="0"/>
          <w:numId w:val="427"/>
        </w:numPr>
        <w:spacing w:before="0" w:after="0" w:line="240" w:lineRule="auto"/>
        <w:ind w:left="1995" w:firstLine="0"/>
        <w:jc w:val="both"/>
        <w:textAlignment w:val="baseline"/>
        <w:rPr>
          <w:rFonts w:cs="Calibri"/>
          <w:color w:val="000000"/>
          <w:sz w:val="22"/>
          <w:szCs w:val="22"/>
          <w:lang w:eastAsia="pl-PL"/>
        </w:rPr>
      </w:pPr>
      <w:r w:rsidRPr="000E7D7A">
        <w:rPr>
          <w:rFonts w:cs="Calibri"/>
          <w:color w:val="000000"/>
          <w:sz w:val="22"/>
          <w:szCs w:val="22"/>
          <w:lang w:eastAsia="pl-PL"/>
        </w:rPr>
        <w:t>W przypadku przesłania wielu plików jednorazowo, możliwość detonacji próbek pojedynczo. </w:t>
      </w:r>
    </w:p>
    <w:p w14:paraId="2E3A112D" w14:textId="77777777" w:rsidR="00D44068" w:rsidRPr="000E7D7A" w:rsidRDefault="00D44068" w:rsidP="00363CBF">
      <w:pPr>
        <w:numPr>
          <w:ilvl w:val="0"/>
          <w:numId w:val="428"/>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Wbudowany </w:t>
      </w:r>
      <w:proofErr w:type="spellStart"/>
      <w:r w:rsidRPr="000E7D7A">
        <w:rPr>
          <w:rFonts w:cs="Calibri"/>
          <w:color w:val="000000"/>
          <w:sz w:val="22"/>
          <w:szCs w:val="22"/>
          <w:lang w:eastAsia="pl-PL"/>
        </w:rPr>
        <w:t>sandbox</w:t>
      </w:r>
      <w:proofErr w:type="spellEnd"/>
      <w:r w:rsidRPr="000E7D7A">
        <w:rPr>
          <w:rFonts w:cs="Calibri"/>
          <w:color w:val="000000"/>
          <w:sz w:val="22"/>
          <w:szCs w:val="22"/>
          <w:lang w:eastAsia="pl-PL"/>
        </w:rPr>
        <w:t> musi działać w trybie monitorowania i blokowania</w:t>
      </w:r>
    </w:p>
    <w:p w14:paraId="04B1AAF7" w14:textId="77777777" w:rsidR="00D44068" w:rsidRPr="000E7D7A" w:rsidRDefault="00D44068" w:rsidP="00363CBF">
      <w:pPr>
        <w:numPr>
          <w:ilvl w:val="0"/>
          <w:numId w:val="429"/>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Wbudowany </w:t>
      </w:r>
      <w:proofErr w:type="spellStart"/>
      <w:r w:rsidRPr="000E7D7A">
        <w:rPr>
          <w:rFonts w:cs="Calibri"/>
          <w:color w:val="000000"/>
          <w:sz w:val="22"/>
          <w:szCs w:val="22"/>
          <w:lang w:eastAsia="pl-PL"/>
        </w:rPr>
        <w:t>sandbox</w:t>
      </w:r>
      <w:proofErr w:type="spellEnd"/>
      <w:r w:rsidRPr="000E7D7A">
        <w:rPr>
          <w:rFonts w:cs="Calibri"/>
          <w:color w:val="000000"/>
          <w:sz w:val="22"/>
          <w:szCs w:val="22"/>
          <w:lang w:eastAsia="pl-PL"/>
        </w:rPr>
        <w:t> musi oferować działania naprawcze takie jak dezynfekcja lub przeniesienie do kwarantanny</w:t>
      </w:r>
    </w:p>
    <w:p w14:paraId="2EF88160" w14:textId="77777777" w:rsidR="00D44068" w:rsidRPr="000E7D7A" w:rsidRDefault="00D44068" w:rsidP="00363CBF">
      <w:pPr>
        <w:numPr>
          <w:ilvl w:val="0"/>
          <w:numId w:val="430"/>
        </w:numPr>
        <w:spacing w:before="0" w:after="0" w:line="240" w:lineRule="auto"/>
        <w:ind w:left="1275" w:firstLine="0"/>
        <w:jc w:val="both"/>
        <w:textAlignment w:val="baseline"/>
        <w:rPr>
          <w:rFonts w:cs="Calibri"/>
          <w:color w:val="000000"/>
          <w:sz w:val="22"/>
          <w:szCs w:val="22"/>
          <w:lang w:eastAsia="pl-PL"/>
        </w:rPr>
      </w:pPr>
      <w:r w:rsidRPr="000E7D7A">
        <w:rPr>
          <w:rFonts w:cs="Calibri"/>
          <w:color w:val="000000"/>
          <w:sz w:val="22"/>
          <w:szCs w:val="22"/>
          <w:lang w:eastAsia="pl-PL"/>
        </w:rPr>
        <w:t>Wbudowany </w:t>
      </w:r>
      <w:proofErr w:type="spellStart"/>
      <w:r w:rsidRPr="000E7D7A">
        <w:rPr>
          <w:rFonts w:cs="Calibri"/>
          <w:color w:val="000000"/>
          <w:sz w:val="22"/>
          <w:szCs w:val="22"/>
          <w:lang w:eastAsia="pl-PL"/>
        </w:rPr>
        <w:t>sandbox</w:t>
      </w:r>
      <w:proofErr w:type="spellEnd"/>
      <w:r w:rsidRPr="000E7D7A">
        <w:rPr>
          <w:rFonts w:cs="Calibri"/>
          <w:color w:val="000000"/>
          <w:sz w:val="22"/>
          <w:szCs w:val="22"/>
          <w:lang w:eastAsia="pl-PL"/>
        </w:rPr>
        <w:t> musi oferować opcję wstępnego filtrowania zawartości która skanuje pliki, argumenty wiersza poleceń i adresy URL pod kątem podejrzanego zachowania.</w:t>
      </w:r>
    </w:p>
    <w:p w14:paraId="0E8809D5" w14:textId="77777777" w:rsidR="00D44068" w:rsidRPr="000E7D7A" w:rsidRDefault="00D44068" w:rsidP="00363CBF">
      <w:pPr>
        <w:numPr>
          <w:ilvl w:val="0"/>
          <w:numId w:val="431"/>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Wbudowany </w:t>
      </w:r>
      <w:proofErr w:type="spellStart"/>
      <w:r w:rsidRPr="000E7D7A">
        <w:rPr>
          <w:rFonts w:cs="Calibri"/>
          <w:sz w:val="22"/>
          <w:szCs w:val="22"/>
          <w:lang w:eastAsia="pl-PL"/>
        </w:rPr>
        <w:t>sandbox</w:t>
      </w:r>
      <w:proofErr w:type="spellEnd"/>
      <w:r w:rsidRPr="000E7D7A">
        <w:rPr>
          <w:rFonts w:cs="Calibri"/>
          <w:sz w:val="22"/>
          <w:szCs w:val="22"/>
          <w:lang w:eastAsia="pl-PL"/>
        </w:rPr>
        <w:t> musi posiadać opcję która pozwala na dodanie określonych rozszerzeń do wyjątków, pliki z tym rozszerzeniem nie zostaną przesłane do </w:t>
      </w:r>
      <w:proofErr w:type="spellStart"/>
      <w:r w:rsidRPr="000E7D7A">
        <w:rPr>
          <w:rFonts w:cs="Calibri"/>
          <w:sz w:val="22"/>
          <w:szCs w:val="22"/>
          <w:lang w:eastAsia="pl-PL"/>
        </w:rPr>
        <w:t>sandboxa</w:t>
      </w:r>
      <w:proofErr w:type="spellEnd"/>
      <w:r w:rsidRPr="000E7D7A">
        <w:rPr>
          <w:rFonts w:cs="Calibri"/>
          <w:sz w:val="22"/>
          <w:szCs w:val="22"/>
          <w:lang w:eastAsia="pl-PL"/>
        </w:rPr>
        <w:t>.</w:t>
      </w:r>
    </w:p>
    <w:p w14:paraId="13EDEE93" w14:textId="77777777" w:rsidR="00D44068" w:rsidRPr="000E7D7A" w:rsidRDefault="00D44068" w:rsidP="00363CBF">
      <w:pPr>
        <w:numPr>
          <w:ilvl w:val="0"/>
          <w:numId w:val="432"/>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Minimalny rozmiar pliku jaki może zostać przesłany do </w:t>
      </w:r>
      <w:proofErr w:type="spellStart"/>
      <w:r w:rsidRPr="000E7D7A">
        <w:rPr>
          <w:rFonts w:cs="Calibri"/>
          <w:sz w:val="22"/>
          <w:szCs w:val="22"/>
          <w:lang w:eastAsia="pl-PL"/>
        </w:rPr>
        <w:t>sandboxa</w:t>
      </w:r>
      <w:proofErr w:type="spellEnd"/>
      <w:r w:rsidRPr="000E7D7A">
        <w:rPr>
          <w:rFonts w:cs="Calibri"/>
          <w:sz w:val="22"/>
          <w:szCs w:val="22"/>
          <w:lang w:eastAsia="pl-PL"/>
        </w:rPr>
        <w:t> to 1KB</w:t>
      </w:r>
    </w:p>
    <w:p w14:paraId="29E627BD" w14:textId="77777777" w:rsidR="00D44068" w:rsidRPr="000E7D7A" w:rsidRDefault="00D44068" w:rsidP="00363CBF">
      <w:pPr>
        <w:numPr>
          <w:ilvl w:val="0"/>
          <w:numId w:val="433"/>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Maksymalny rozmiar pliku jaki może zostać przesłany do </w:t>
      </w:r>
      <w:proofErr w:type="spellStart"/>
      <w:r w:rsidRPr="000E7D7A">
        <w:rPr>
          <w:rFonts w:cs="Calibri"/>
          <w:sz w:val="22"/>
          <w:szCs w:val="22"/>
          <w:lang w:eastAsia="pl-PL"/>
        </w:rPr>
        <w:t>sandboxa</w:t>
      </w:r>
      <w:proofErr w:type="spellEnd"/>
      <w:r w:rsidRPr="000E7D7A">
        <w:rPr>
          <w:rFonts w:cs="Calibri"/>
          <w:sz w:val="22"/>
          <w:szCs w:val="22"/>
          <w:lang w:eastAsia="pl-PL"/>
        </w:rPr>
        <w:t> to 50MB. </w:t>
      </w:r>
    </w:p>
    <w:p w14:paraId="7D8F492F" w14:textId="77777777" w:rsidR="00D44068" w:rsidRPr="000E7D7A" w:rsidRDefault="00D44068" w:rsidP="00363CBF">
      <w:pPr>
        <w:numPr>
          <w:ilvl w:val="0"/>
          <w:numId w:val="434"/>
        </w:numPr>
        <w:spacing w:before="0" w:after="0" w:line="240" w:lineRule="auto"/>
        <w:ind w:left="1260" w:firstLine="0"/>
        <w:textAlignment w:val="baseline"/>
        <w:rPr>
          <w:rFonts w:cs="Calibri"/>
          <w:color w:val="000000"/>
          <w:sz w:val="22"/>
          <w:szCs w:val="22"/>
          <w:lang w:eastAsia="pl-PL"/>
        </w:rPr>
      </w:pPr>
      <w:r w:rsidRPr="000E7D7A">
        <w:rPr>
          <w:rFonts w:cs="Calibri"/>
          <w:sz w:val="22"/>
          <w:szCs w:val="22"/>
          <w:lang w:eastAsia="pl-PL"/>
        </w:rPr>
        <w:lastRenderedPageBreak/>
        <w:t>Telemetria - Możliwość przesyłania nieprzetworzonych danych bezpieczeństwa z punktów końcowych z systemem operacyjnym Windows do SIEM </w:t>
      </w:r>
      <w:proofErr w:type="spellStart"/>
      <w:r w:rsidRPr="000E7D7A">
        <w:rPr>
          <w:rFonts w:cs="Calibri"/>
          <w:sz w:val="22"/>
          <w:szCs w:val="22"/>
          <w:lang w:eastAsia="pl-PL"/>
        </w:rPr>
        <w:t>Splunk</w:t>
      </w:r>
      <w:proofErr w:type="spellEnd"/>
      <w:r w:rsidRPr="000E7D7A">
        <w:rPr>
          <w:rFonts w:cs="Calibri"/>
          <w:sz w:val="22"/>
          <w:szCs w:val="22"/>
          <w:lang w:eastAsia="pl-PL"/>
        </w:rPr>
        <w:t> (wymaga TLS 1.2 lub wyższy).</w:t>
      </w:r>
    </w:p>
    <w:p w14:paraId="7CF793DF" w14:textId="77777777" w:rsidR="00D44068" w:rsidRPr="000E7D7A" w:rsidRDefault="00D44068" w:rsidP="00363CBF">
      <w:pPr>
        <w:numPr>
          <w:ilvl w:val="0"/>
          <w:numId w:val="435"/>
        </w:numPr>
        <w:spacing w:before="0" w:after="0" w:line="240" w:lineRule="auto"/>
        <w:ind w:left="1260" w:firstLine="0"/>
        <w:textAlignment w:val="baseline"/>
        <w:rPr>
          <w:rFonts w:cs="Calibri"/>
          <w:color w:val="000000"/>
          <w:sz w:val="22"/>
          <w:szCs w:val="22"/>
          <w:lang w:eastAsia="pl-PL"/>
        </w:rPr>
      </w:pPr>
      <w:r w:rsidRPr="000E7D7A">
        <w:rPr>
          <w:rFonts w:cs="Calibri"/>
          <w:sz w:val="22"/>
          <w:szCs w:val="22"/>
          <w:lang w:eastAsia="pl-PL"/>
        </w:rPr>
        <w:t>Oprogramowanie pozwala na skanowanie punktów końcowych pod kątem wyszukiwania wskaźników zagrożeń, wskaźniki te obejmują:</w:t>
      </w:r>
    </w:p>
    <w:p w14:paraId="40F0BF55" w14:textId="600183A1"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r w:rsidRPr="000E7D7A">
        <w:rPr>
          <w:rFonts w:cs="Calibri"/>
          <w:b/>
          <w:bCs/>
          <w:sz w:val="22"/>
          <w:szCs w:val="22"/>
          <w:lang w:eastAsia="pl-PL"/>
        </w:rPr>
        <w:t>Maszyny Wirtualne</w:t>
      </w:r>
    </w:p>
    <w:p w14:paraId="6EE8FA51" w14:textId="77777777" w:rsidR="00D44068" w:rsidRPr="000E7D7A" w:rsidRDefault="00D44068" w:rsidP="00363CBF">
      <w:pPr>
        <w:numPr>
          <w:ilvl w:val="0"/>
          <w:numId w:val="436"/>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w kliencie instalowanym na stacji roboczej wirtualnej ustawienie informacji do pomocy technicznej, takiej jak: (strona pomocy, adres e-mail, numer telefonu).</w:t>
      </w:r>
    </w:p>
    <w:p w14:paraId="7AD7D87A" w14:textId="77777777" w:rsidR="00D44068" w:rsidRPr="000E7D7A" w:rsidRDefault="00D44068" w:rsidP="00363CBF">
      <w:pPr>
        <w:numPr>
          <w:ilvl w:val="0"/>
          <w:numId w:val="437"/>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określenia jak długo maja być przechowywane zdarzenia na stacji roboczej.</w:t>
      </w:r>
    </w:p>
    <w:p w14:paraId="4598C59E" w14:textId="77777777" w:rsidR="00D44068" w:rsidRPr="000E7D7A" w:rsidRDefault="00D44068" w:rsidP="00363CBF">
      <w:pPr>
        <w:numPr>
          <w:ilvl w:val="0"/>
          <w:numId w:val="438"/>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zabezpieczenia hasłem klienta przed odinstalowaniem.</w:t>
      </w:r>
    </w:p>
    <w:p w14:paraId="10E21DA3" w14:textId="77777777" w:rsidR="00D44068" w:rsidRPr="000E7D7A" w:rsidRDefault="00D44068" w:rsidP="00363CBF">
      <w:pPr>
        <w:numPr>
          <w:ilvl w:val="0"/>
          <w:numId w:val="439"/>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Wersja kliencka nie pełni roli ochrony antywirusowej, jest tylko agentem dla Security </w:t>
      </w:r>
      <w:proofErr w:type="spellStart"/>
      <w:r w:rsidRPr="000E7D7A">
        <w:rPr>
          <w:rFonts w:cs="Calibri"/>
          <w:sz w:val="22"/>
          <w:szCs w:val="22"/>
          <w:lang w:eastAsia="pl-PL"/>
        </w:rPr>
        <w:t>Servera</w:t>
      </w:r>
      <w:proofErr w:type="spellEnd"/>
      <w:r w:rsidRPr="000E7D7A">
        <w:rPr>
          <w:rFonts w:cs="Calibri"/>
          <w:sz w:val="22"/>
          <w:szCs w:val="22"/>
          <w:lang w:eastAsia="pl-PL"/>
        </w:rPr>
        <w:t>.</w:t>
      </w:r>
    </w:p>
    <w:p w14:paraId="4D97A485" w14:textId="77777777" w:rsidR="00D44068" w:rsidRPr="000E7D7A" w:rsidRDefault="00D44068" w:rsidP="00363CBF">
      <w:pPr>
        <w:numPr>
          <w:ilvl w:val="0"/>
          <w:numId w:val="440"/>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Dla maszyn z systemem Linux możliwość wskazania katalogów które mogą być chronione w czasie rzeczywistym.</w:t>
      </w:r>
    </w:p>
    <w:p w14:paraId="4D8F65E5" w14:textId="77777777" w:rsidR="00D44068" w:rsidRPr="000E7D7A" w:rsidRDefault="00D44068" w:rsidP="00363CBF">
      <w:pPr>
        <w:numPr>
          <w:ilvl w:val="0"/>
          <w:numId w:val="441"/>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określenia co jaki czas mają być wysyłane pliki z kwarantanny do producenta. </w:t>
      </w:r>
    </w:p>
    <w:p w14:paraId="1144EB65" w14:textId="77777777" w:rsidR="00D44068" w:rsidRPr="000E7D7A" w:rsidRDefault="00D44068" w:rsidP="00363CBF">
      <w:pPr>
        <w:numPr>
          <w:ilvl w:val="0"/>
          <w:numId w:val="442"/>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Po aktualizacji sygnatur baz antywirusowych opcja automatycznego przeskanowania kwarantanny.</w:t>
      </w:r>
    </w:p>
    <w:p w14:paraId="1C073612" w14:textId="77777777" w:rsidR="00D44068" w:rsidRPr="000E7D7A" w:rsidRDefault="00D44068" w:rsidP="00363CBF">
      <w:pPr>
        <w:numPr>
          <w:ilvl w:val="0"/>
          <w:numId w:val="443"/>
        </w:numPr>
        <w:spacing w:before="0" w:after="0" w:line="240" w:lineRule="auto"/>
        <w:ind w:left="1275" w:firstLine="0"/>
        <w:jc w:val="both"/>
        <w:textAlignment w:val="baseline"/>
        <w:rPr>
          <w:rFonts w:cs="Calibri"/>
          <w:color w:val="000000"/>
          <w:sz w:val="22"/>
          <w:szCs w:val="22"/>
          <w:lang w:eastAsia="pl-PL"/>
        </w:rPr>
      </w:pPr>
      <w:r w:rsidRPr="000E7D7A">
        <w:rPr>
          <w:rFonts w:cs="Calibri"/>
          <w:sz w:val="22"/>
          <w:szCs w:val="22"/>
          <w:lang w:eastAsia="pl-PL"/>
        </w:rPr>
        <w:t>Możliwość wskazania do jakiego serwera ochrony maja się łączyć klienci maszyn wirtualnych.</w:t>
      </w:r>
    </w:p>
    <w:p w14:paraId="5BB202BD"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r w:rsidRPr="000E7D7A">
        <w:rPr>
          <w:rFonts w:cs="Calibri"/>
          <w:b/>
          <w:bCs/>
          <w:sz w:val="22"/>
          <w:szCs w:val="22"/>
          <w:lang w:eastAsia="pl-PL"/>
        </w:rPr>
        <w:t>Stacje robocze i serwery Windows</w:t>
      </w:r>
    </w:p>
    <w:p w14:paraId="57200153" w14:textId="77777777" w:rsidR="00D44068" w:rsidRPr="000E7D7A" w:rsidRDefault="00D44068" w:rsidP="00363CBF">
      <w:pPr>
        <w:numPr>
          <w:ilvl w:val="0"/>
          <w:numId w:val="444"/>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Pełna ochrona przed wirusami, trojanami, robakami i innymi zagrożeniami.</w:t>
      </w:r>
    </w:p>
    <w:p w14:paraId="01DF9FE1" w14:textId="77777777" w:rsidR="00D44068" w:rsidRPr="000E7D7A" w:rsidRDefault="00D44068" w:rsidP="00363CBF">
      <w:pPr>
        <w:numPr>
          <w:ilvl w:val="0"/>
          <w:numId w:val="445"/>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Wykrywanie i usuwanie niebezpiecznych aplikacji typu </w:t>
      </w:r>
      <w:proofErr w:type="spellStart"/>
      <w:r w:rsidRPr="000E7D7A">
        <w:rPr>
          <w:rFonts w:cs="Calibri"/>
          <w:sz w:val="22"/>
          <w:szCs w:val="22"/>
          <w:lang w:eastAsia="pl-PL"/>
        </w:rPr>
        <w:t>adware</w:t>
      </w:r>
      <w:proofErr w:type="spellEnd"/>
      <w:r w:rsidRPr="000E7D7A">
        <w:rPr>
          <w:rFonts w:cs="Calibri"/>
          <w:sz w:val="22"/>
          <w:szCs w:val="22"/>
          <w:lang w:eastAsia="pl-PL"/>
        </w:rPr>
        <w:t>, spyware, dialer, </w:t>
      </w:r>
      <w:proofErr w:type="spellStart"/>
      <w:r w:rsidRPr="000E7D7A">
        <w:rPr>
          <w:rFonts w:cs="Calibri"/>
          <w:sz w:val="22"/>
          <w:szCs w:val="22"/>
          <w:lang w:eastAsia="pl-PL"/>
        </w:rPr>
        <w:t>phishing</w:t>
      </w:r>
      <w:proofErr w:type="spellEnd"/>
      <w:r w:rsidRPr="000E7D7A">
        <w:rPr>
          <w:rFonts w:cs="Calibri"/>
          <w:sz w:val="22"/>
          <w:szCs w:val="22"/>
          <w:lang w:eastAsia="pl-PL"/>
        </w:rPr>
        <w:t>, narzędzi </w:t>
      </w:r>
      <w:proofErr w:type="spellStart"/>
      <w:r w:rsidRPr="000E7D7A">
        <w:rPr>
          <w:rFonts w:cs="Calibri"/>
          <w:sz w:val="22"/>
          <w:szCs w:val="22"/>
          <w:lang w:eastAsia="pl-PL"/>
        </w:rPr>
        <w:t>hakerskich</w:t>
      </w:r>
      <w:proofErr w:type="spellEnd"/>
      <w:r w:rsidRPr="000E7D7A">
        <w:rPr>
          <w:rFonts w:cs="Calibri"/>
          <w:sz w:val="22"/>
          <w:szCs w:val="22"/>
          <w:lang w:eastAsia="pl-PL"/>
        </w:rPr>
        <w:t>, </w:t>
      </w:r>
      <w:proofErr w:type="spellStart"/>
      <w:r w:rsidRPr="000E7D7A">
        <w:rPr>
          <w:rFonts w:cs="Calibri"/>
          <w:sz w:val="22"/>
          <w:szCs w:val="22"/>
          <w:lang w:eastAsia="pl-PL"/>
        </w:rPr>
        <w:t>backdoor</w:t>
      </w:r>
      <w:proofErr w:type="spellEnd"/>
      <w:r w:rsidRPr="000E7D7A">
        <w:rPr>
          <w:rFonts w:cs="Calibri"/>
          <w:sz w:val="22"/>
          <w:szCs w:val="22"/>
          <w:lang w:eastAsia="pl-PL"/>
        </w:rPr>
        <w:t>, itp.</w:t>
      </w:r>
    </w:p>
    <w:p w14:paraId="7B051C3A" w14:textId="77777777" w:rsidR="00D44068" w:rsidRPr="000E7D7A" w:rsidRDefault="00D44068" w:rsidP="00363CBF">
      <w:pPr>
        <w:numPr>
          <w:ilvl w:val="0"/>
          <w:numId w:val="446"/>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Skanowanie w czasie rzeczywistym otwieranych, zapisywanych i wykonywanych plików.</w:t>
      </w:r>
    </w:p>
    <w:p w14:paraId="0E18E4B2" w14:textId="77777777" w:rsidR="00D44068" w:rsidRPr="000E7D7A" w:rsidRDefault="00D44068" w:rsidP="00363CBF">
      <w:pPr>
        <w:numPr>
          <w:ilvl w:val="0"/>
          <w:numId w:val="447"/>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skanowania całego dysku, wybranych katalogów lub pojedynczych plików "na żądanie".</w:t>
      </w:r>
    </w:p>
    <w:p w14:paraId="6C0A4260" w14:textId="77777777" w:rsidR="00D44068" w:rsidRPr="000E7D7A" w:rsidRDefault="00D44068" w:rsidP="00363CBF">
      <w:pPr>
        <w:numPr>
          <w:ilvl w:val="0"/>
          <w:numId w:val="448"/>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Skanowanie "na żądanie" pojedynczych plików lub katalogów przy pomocy skrótu w menu kontekstowym.</w:t>
      </w:r>
    </w:p>
    <w:p w14:paraId="60A1422D" w14:textId="77777777" w:rsidR="00D44068" w:rsidRPr="000E7D7A" w:rsidRDefault="00D44068" w:rsidP="00363CBF">
      <w:pPr>
        <w:numPr>
          <w:ilvl w:val="0"/>
          <w:numId w:val="449"/>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Skanowanie plików spakowanych i skompresowanych.</w:t>
      </w:r>
    </w:p>
    <w:p w14:paraId="2574A85E" w14:textId="77777777" w:rsidR="00D44068" w:rsidRPr="000E7D7A" w:rsidRDefault="00D44068" w:rsidP="00363CBF">
      <w:pPr>
        <w:numPr>
          <w:ilvl w:val="0"/>
          <w:numId w:val="450"/>
        </w:numPr>
        <w:spacing w:before="0" w:after="0" w:line="240" w:lineRule="auto"/>
        <w:ind w:left="1620" w:firstLine="0"/>
        <w:jc w:val="both"/>
        <w:textAlignment w:val="baseline"/>
        <w:rPr>
          <w:rFonts w:cs="Calibri"/>
          <w:color w:val="000000"/>
          <w:sz w:val="22"/>
          <w:szCs w:val="22"/>
          <w:lang w:eastAsia="pl-PL"/>
        </w:rPr>
      </w:pPr>
      <w:r w:rsidRPr="000E7D7A">
        <w:rPr>
          <w:rFonts w:cs="Calibri"/>
          <w:sz w:val="22"/>
          <w:szCs w:val="22"/>
          <w:lang w:eastAsia="pl-PL"/>
        </w:rPr>
        <w:t>Oprogramowanie zawiera monitor antywirusowy uruchamiany automatycznie w momencie startu systemu operacyjnego komputera, który działa nieprzerwanie do momentu zamknięcia systemu operacyjnego.</w:t>
      </w:r>
    </w:p>
    <w:p w14:paraId="076BE6D5" w14:textId="77777777" w:rsidR="00D44068" w:rsidRPr="000E7D7A" w:rsidRDefault="00D44068" w:rsidP="00363CBF">
      <w:pPr>
        <w:numPr>
          <w:ilvl w:val="0"/>
          <w:numId w:val="451"/>
        </w:numPr>
        <w:spacing w:before="0" w:after="0" w:line="240" w:lineRule="auto"/>
        <w:ind w:left="1620" w:firstLine="0"/>
        <w:jc w:val="both"/>
        <w:textAlignment w:val="baseline"/>
        <w:rPr>
          <w:rFonts w:cs="Calibri"/>
          <w:color w:val="000000"/>
          <w:sz w:val="22"/>
          <w:szCs w:val="22"/>
          <w:lang w:eastAsia="pl-PL"/>
        </w:rPr>
      </w:pPr>
      <w:r w:rsidRPr="000E7D7A">
        <w:rPr>
          <w:rFonts w:cs="Calibri"/>
          <w:sz w:val="22"/>
          <w:szCs w:val="22"/>
          <w:lang w:eastAsia="pl-PL"/>
        </w:rPr>
        <w:t>Oprogramowanie posiada możliwość zablokowania hasłem odinstalowania programu.</w:t>
      </w:r>
    </w:p>
    <w:p w14:paraId="51833432" w14:textId="77777777" w:rsidR="00D44068" w:rsidRPr="000E7D7A" w:rsidRDefault="00D44068" w:rsidP="00363CBF">
      <w:pPr>
        <w:numPr>
          <w:ilvl w:val="0"/>
          <w:numId w:val="452"/>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Produkt oraz sygnatury muszą być aktualizowane nie rzadziej niż raz na godzinę.</w:t>
      </w:r>
    </w:p>
    <w:p w14:paraId="3176528F" w14:textId="77777777" w:rsidR="00D44068" w:rsidRPr="000E7D7A" w:rsidRDefault="00D44068" w:rsidP="00363CBF">
      <w:pPr>
        <w:numPr>
          <w:ilvl w:val="0"/>
          <w:numId w:val="453"/>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Oprogramowanie musi posiadać możliwość raportowania zdarzeń informacyjnych.</w:t>
      </w:r>
    </w:p>
    <w:p w14:paraId="2349FD1C" w14:textId="77777777" w:rsidR="00D44068" w:rsidRPr="000E7D7A" w:rsidRDefault="00D44068" w:rsidP="00363CBF">
      <w:pPr>
        <w:numPr>
          <w:ilvl w:val="0"/>
          <w:numId w:val="454"/>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Program musi posiadać możliwość włączenia/wyłączenia powiadomień określonego rodzaju.</w:t>
      </w:r>
    </w:p>
    <w:p w14:paraId="687FE7BF" w14:textId="77777777" w:rsidR="00D44068" w:rsidRPr="000E7D7A" w:rsidRDefault="00D44068" w:rsidP="00363CBF">
      <w:pPr>
        <w:numPr>
          <w:ilvl w:val="0"/>
          <w:numId w:val="455"/>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Program musi posiadać możliwość skanowania jedynie nowych nie zmienionych plików.</w:t>
      </w:r>
    </w:p>
    <w:p w14:paraId="0DEA7CA8" w14:textId="77777777" w:rsidR="00D44068" w:rsidRPr="000E7D7A" w:rsidRDefault="00D44068" w:rsidP="00363CBF">
      <w:pPr>
        <w:numPr>
          <w:ilvl w:val="0"/>
          <w:numId w:val="456"/>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lastRenderedPageBreak/>
        <w:t>Program musi mieć wbudowany skaner wyszukiwania </w:t>
      </w:r>
      <w:proofErr w:type="spellStart"/>
      <w:r w:rsidRPr="000E7D7A">
        <w:rPr>
          <w:rFonts w:cs="Calibri"/>
          <w:sz w:val="22"/>
          <w:szCs w:val="22"/>
          <w:lang w:eastAsia="pl-PL"/>
        </w:rPr>
        <w:t>rootkitów</w:t>
      </w:r>
      <w:proofErr w:type="spellEnd"/>
    </w:p>
    <w:p w14:paraId="77BCEC94" w14:textId="77777777" w:rsidR="00D44068" w:rsidRPr="000E7D7A" w:rsidRDefault="00D44068" w:rsidP="00363CBF">
      <w:pPr>
        <w:numPr>
          <w:ilvl w:val="0"/>
          <w:numId w:val="457"/>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odblokowania ustawień programu po wpisaniu hasła</w:t>
      </w:r>
    </w:p>
    <w:p w14:paraId="25CCE8C5" w14:textId="77777777" w:rsidR="00D44068" w:rsidRPr="000E7D7A" w:rsidRDefault="00D44068" w:rsidP="00363CBF">
      <w:pPr>
        <w:numPr>
          <w:ilvl w:val="0"/>
          <w:numId w:val="458"/>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uruchomienia zadania skanowania z niskim priorytetem</w:t>
      </w:r>
    </w:p>
    <w:p w14:paraId="410AA2E9" w14:textId="77777777" w:rsidR="00D44068" w:rsidRPr="000E7D7A" w:rsidRDefault="00D44068" w:rsidP="00363CBF">
      <w:pPr>
        <w:numPr>
          <w:ilvl w:val="0"/>
          <w:numId w:val="459"/>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wykorzystania dodatkowej maszyny wirtualnej która przejmie role silnika skanującego.</w:t>
      </w:r>
    </w:p>
    <w:p w14:paraId="50189A36" w14:textId="77777777" w:rsidR="00D44068" w:rsidRPr="000E7D7A" w:rsidRDefault="00D44068" w:rsidP="00363CBF">
      <w:pPr>
        <w:numPr>
          <w:ilvl w:val="0"/>
          <w:numId w:val="460"/>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określenia jak długo maja być przechowywane zdarzenia na stacji roboczej.</w:t>
      </w:r>
    </w:p>
    <w:p w14:paraId="5AE0F417" w14:textId="77777777" w:rsidR="00D44068" w:rsidRPr="000E7D7A" w:rsidRDefault="00D44068" w:rsidP="00363CBF">
      <w:pPr>
        <w:numPr>
          <w:ilvl w:val="0"/>
          <w:numId w:val="461"/>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Możliwość zabezpieczenia hasłem klienta przed odinstalowaniem </w:t>
      </w:r>
    </w:p>
    <w:p w14:paraId="0300F478" w14:textId="77777777" w:rsidR="00D44068" w:rsidRPr="000E7D7A" w:rsidRDefault="00D44068" w:rsidP="00363CBF">
      <w:pPr>
        <w:numPr>
          <w:ilvl w:val="0"/>
          <w:numId w:val="462"/>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Dla maszyn z systemem Linux możliwość wskazania katalogów które mogą być chronione w czasie rzeczywistym.</w:t>
      </w:r>
    </w:p>
    <w:p w14:paraId="56AF5877" w14:textId="77777777" w:rsidR="00D44068" w:rsidRPr="000E7D7A" w:rsidRDefault="00D44068" w:rsidP="00363CBF">
      <w:pPr>
        <w:numPr>
          <w:ilvl w:val="0"/>
          <w:numId w:val="463"/>
        </w:numPr>
        <w:spacing w:before="0" w:after="0" w:line="240" w:lineRule="auto"/>
        <w:ind w:left="1425" w:firstLine="0"/>
        <w:jc w:val="both"/>
        <w:textAlignment w:val="baseline"/>
        <w:rPr>
          <w:rFonts w:cs="Calibri"/>
          <w:color w:val="000000"/>
          <w:sz w:val="22"/>
          <w:szCs w:val="22"/>
          <w:lang w:eastAsia="pl-PL"/>
        </w:rPr>
      </w:pPr>
      <w:r w:rsidRPr="000E7D7A">
        <w:rPr>
          <w:rFonts w:cs="Calibri"/>
          <w:sz w:val="22"/>
          <w:szCs w:val="22"/>
          <w:lang w:eastAsia="pl-PL"/>
        </w:rPr>
        <w:t>Po aktualizacji sygnatur baz antywirusowych opcja automatycznego przeskanowania kwarantanny.</w:t>
      </w:r>
    </w:p>
    <w:p w14:paraId="1FE1A1E7"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p>
    <w:p w14:paraId="2E0CEF24"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r w:rsidRPr="000E7D7A">
        <w:rPr>
          <w:rFonts w:cs="Calibri"/>
          <w:b/>
          <w:bCs/>
          <w:sz w:val="22"/>
          <w:szCs w:val="22"/>
          <w:lang w:eastAsia="pl-PL"/>
        </w:rPr>
        <w:t>Ochrona Exchange</w:t>
      </w:r>
    </w:p>
    <w:p w14:paraId="413EF1D9"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p>
    <w:p w14:paraId="26D0ED65" w14:textId="77777777" w:rsidR="00D44068" w:rsidRPr="000E7D7A" w:rsidRDefault="00D44068" w:rsidP="00363CBF">
      <w:pPr>
        <w:numPr>
          <w:ilvl w:val="0"/>
          <w:numId w:val="464"/>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Rozwiązanie musi zapewniać filtrowanie </w:t>
      </w:r>
      <w:proofErr w:type="spellStart"/>
      <w:r w:rsidRPr="000E7D7A">
        <w:rPr>
          <w:rFonts w:cs="Calibri"/>
          <w:sz w:val="22"/>
          <w:szCs w:val="22"/>
          <w:lang w:eastAsia="pl-PL"/>
        </w:rPr>
        <w:t>antymalware</w:t>
      </w:r>
      <w:proofErr w:type="spellEnd"/>
      <w:r w:rsidRPr="000E7D7A">
        <w:rPr>
          <w:rFonts w:cs="Calibri"/>
          <w:sz w:val="22"/>
          <w:szCs w:val="22"/>
          <w:lang w:eastAsia="pl-PL"/>
        </w:rPr>
        <w:t> dla przychodzącego, wewnętrznego i  wychodzącego ruchu mailowego.</w:t>
      </w:r>
    </w:p>
    <w:p w14:paraId="3830142F" w14:textId="77777777" w:rsidR="00D44068" w:rsidRPr="000E7D7A" w:rsidRDefault="00D44068" w:rsidP="00363CBF">
      <w:pPr>
        <w:numPr>
          <w:ilvl w:val="0"/>
          <w:numId w:val="46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Rozwiązanie musi wspierać skanowanie "na życzenie" oraz skanowanie według harmonogramu dla skrzynek pocztowych i folderów publicznych, w tym możliwość zarówno wykluczenia konkretnych skrzynek bądź folderów publicznych, jak i skanowania tylko </w:t>
      </w:r>
      <w:proofErr w:type="spellStart"/>
      <w:r w:rsidRPr="000E7D7A">
        <w:rPr>
          <w:rFonts w:cs="Calibri"/>
          <w:sz w:val="22"/>
          <w:szCs w:val="22"/>
          <w:lang w:eastAsia="pl-PL"/>
        </w:rPr>
        <w:t>emaili</w:t>
      </w:r>
      <w:proofErr w:type="spellEnd"/>
      <w:r w:rsidRPr="000E7D7A">
        <w:rPr>
          <w:rFonts w:cs="Calibri"/>
          <w:sz w:val="22"/>
          <w:szCs w:val="22"/>
          <w:lang w:eastAsia="pl-PL"/>
        </w:rPr>
        <w:t> z załącznikami bądź </w:t>
      </w:r>
      <w:proofErr w:type="spellStart"/>
      <w:r w:rsidRPr="000E7D7A">
        <w:rPr>
          <w:rFonts w:cs="Calibri"/>
          <w:sz w:val="22"/>
          <w:szCs w:val="22"/>
          <w:lang w:eastAsia="pl-PL"/>
        </w:rPr>
        <w:t>emaili</w:t>
      </w:r>
      <w:proofErr w:type="spellEnd"/>
      <w:r w:rsidRPr="000E7D7A">
        <w:rPr>
          <w:rFonts w:cs="Calibri"/>
          <w:sz w:val="22"/>
          <w:szCs w:val="22"/>
          <w:lang w:eastAsia="pl-PL"/>
        </w:rPr>
        <w:t> otrzymanych w przeciągu ostatnich kilku godzin / dni.</w:t>
      </w:r>
    </w:p>
    <w:p w14:paraId="27831668" w14:textId="77777777" w:rsidR="00D44068" w:rsidRPr="000E7D7A" w:rsidRDefault="00D44068" w:rsidP="00363CBF">
      <w:pPr>
        <w:numPr>
          <w:ilvl w:val="0"/>
          <w:numId w:val="466"/>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Zdolność konfigurowania różnych akcji wykonywanych na plikach zainfekowanych, podejrzanych oraz nie możliwych do przeskanowania.</w:t>
      </w:r>
    </w:p>
    <w:p w14:paraId="6AFF6A9F" w14:textId="77777777" w:rsidR="00D44068" w:rsidRPr="000E7D7A" w:rsidRDefault="00D44068" w:rsidP="00363CBF">
      <w:pPr>
        <w:numPr>
          <w:ilvl w:val="0"/>
          <w:numId w:val="467"/>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Możliwość wykluczenia potencjalnie niechcianych aplikacji (PUA) z filtrowania </w:t>
      </w:r>
      <w:proofErr w:type="spellStart"/>
      <w:r w:rsidRPr="000E7D7A">
        <w:rPr>
          <w:rFonts w:cs="Calibri"/>
          <w:sz w:val="22"/>
          <w:szCs w:val="22"/>
          <w:lang w:eastAsia="pl-PL"/>
        </w:rPr>
        <w:t>antymalware</w:t>
      </w:r>
      <w:proofErr w:type="spellEnd"/>
      <w:r w:rsidRPr="000E7D7A">
        <w:rPr>
          <w:rFonts w:cs="Calibri"/>
          <w:sz w:val="22"/>
          <w:szCs w:val="22"/>
          <w:lang w:eastAsia="pl-PL"/>
        </w:rPr>
        <w:t>.</w:t>
      </w:r>
      <w:r w:rsidRPr="000E7D7A">
        <w:rPr>
          <w:rFonts w:cs="Calibri"/>
          <w:sz w:val="22"/>
          <w:szCs w:val="22"/>
          <w:bdr w:val="none" w:sz="0" w:space="0" w:color="auto" w:frame="1"/>
          <w:shd w:val="clear" w:color="auto" w:fill="C6C6C6"/>
          <w:lang w:eastAsia="pl-PL"/>
        </w:rPr>
        <w:t> </w:t>
      </w:r>
    </w:p>
    <w:p w14:paraId="63AA439B" w14:textId="77777777" w:rsidR="00D44068" w:rsidRPr="000E7D7A" w:rsidRDefault="00D44068" w:rsidP="00363CBF">
      <w:pPr>
        <w:numPr>
          <w:ilvl w:val="0"/>
          <w:numId w:val="468"/>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Możliwość skanowania w poszukiwania </w:t>
      </w:r>
      <w:proofErr w:type="spellStart"/>
      <w:r w:rsidRPr="000E7D7A">
        <w:rPr>
          <w:rFonts w:cs="Calibri"/>
          <w:sz w:val="22"/>
          <w:szCs w:val="22"/>
          <w:lang w:eastAsia="pl-PL"/>
        </w:rPr>
        <w:t>malware</w:t>
      </w:r>
      <w:proofErr w:type="spellEnd"/>
      <w:r w:rsidRPr="000E7D7A">
        <w:rPr>
          <w:rFonts w:cs="Calibri"/>
          <w:sz w:val="22"/>
          <w:szCs w:val="22"/>
          <w:lang w:eastAsia="pl-PL"/>
        </w:rPr>
        <w:t> wewnątrz archiwów.</w:t>
      </w:r>
    </w:p>
    <w:p w14:paraId="15F0763D" w14:textId="77777777" w:rsidR="00D44068" w:rsidRPr="000E7D7A" w:rsidRDefault="00D44068" w:rsidP="00363CBF">
      <w:pPr>
        <w:numPr>
          <w:ilvl w:val="0"/>
          <w:numId w:val="469"/>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Rozwiązanie musi zapewniać filtr antyspamowy dla ruchu mailowego, z możliwością dodania do białej listy konkretnych adresów email i domen.</w:t>
      </w:r>
    </w:p>
    <w:p w14:paraId="44F4CF56" w14:textId="77777777" w:rsidR="00D44068" w:rsidRPr="000E7D7A" w:rsidRDefault="00D44068" w:rsidP="00363CBF">
      <w:pPr>
        <w:numPr>
          <w:ilvl w:val="0"/>
          <w:numId w:val="470"/>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Możliwość odpytania serwerów </w:t>
      </w:r>
      <w:proofErr w:type="spellStart"/>
      <w:r w:rsidRPr="000E7D7A">
        <w:rPr>
          <w:rFonts w:cs="Calibri"/>
          <w:sz w:val="22"/>
          <w:szCs w:val="22"/>
          <w:lang w:eastAsia="pl-PL"/>
        </w:rPr>
        <w:t>Realtime</w:t>
      </w:r>
      <w:proofErr w:type="spellEnd"/>
      <w:r w:rsidRPr="000E7D7A">
        <w:rPr>
          <w:rFonts w:cs="Calibri"/>
          <w:sz w:val="22"/>
          <w:szCs w:val="22"/>
          <w:lang w:eastAsia="pl-PL"/>
        </w:rPr>
        <w:t> </w:t>
      </w:r>
      <w:proofErr w:type="spellStart"/>
      <w:r w:rsidRPr="000E7D7A">
        <w:rPr>
          <w:rFonts w:cs="Calibri"/>
          <w:sz w:val="22"/>
          <w:szCs w:val="22"/>
          <w:lang w:eastAsia="pl-PL"/>
        </w:rPr>
        <w:t>Blackhole</w:t>
      </w:r>
      <w:proofErr w:type="spellEnd"/>
      <w:r w:rsidRPr="000E7D7A">
        <w:rPr>
          <w:rFonts w:cs="Calibri"/>
          <w:sz w:val="22"/>
          <w:szCs w:val="22"/>
          <w:lang w:eastAsia="pl-PL"/>
        </w:rPr>
        <w:t> List (RBL) zdefiniowanych przez administratorów i odfiltrowania wiadomości zaklasyfikowanych jako spam bazując na reputacji wysyłającego serwera.</w:t>
      </w:r>
    </w:p>
    <w:p w14:paraId="7EC2F386" w14:textId="77777777" w:rsidR="00D44068" w:rsidRPr="000E7D7A" w:rsidRDefault="00D44068" w:rsidP="00363CBF">
      <w:pPr>
        <w:numPr>
          <w:ilvl w:val="0"/>
          <w:numId w:val="471"/>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Zdolność automatycznego oznaczenia jako spam wiadomości mailowych napisanych przy użyciu alfabetów azjatyckich bądź cyrylicy.</w:t>
      </w:r>
    </w:p>
    <w:p w14:paraId="1805615B" w14:textId="77777777" w:rsidR="00D44068" w:rsidRPr="000E7D7A" w:rsidRDefault="00D44068" w:rsidP="00363CBF">
      <w:pPr>
        <w:numPr>
          <w:ilvl w:val="0"/>
          <w:numId w:val="472"/>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Zdolność do wykonania  zapytań bazujących na chmurze dla udoskonalonej ochrony przeciw nowemu spamowi.</w:t>
      </w:r>
    </w:p>
    <w:p w14:paraId="21749556" w14:textId="77777777" w:rsidR="00D44068" w:rsidRPr="000E7D7A" w:rsidRDefault="00D44068" w:rsidP="00363CBF">
      <w:pPr>
        <w:numPr>
          <w:ilvl w:val="0"/>
          <w:numId w:val="473"/>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Zdolność do podjęcia różnych akcji na wykrytych mailach ze spamem, takich jak poprzedzanie tematu maila konkretną etykietą, usunięcie, przeniesienie do kwarantanny bądź przekierowania maila do konkretnej skrzynki pocztowej.</w:t>
      </w:r>
    </w:p>
    <w:p w14:paraId="1091BD57" w14:textId="77777777" w:rsidR="00D44068" w:rsidRPr="000E7D7A" w:rsidRDefault="00D44068" w:rsidP="00363CBF">
      <w:pPr>
        <w:numPr>
          <w:ilvl w:val="0"/>
          <w:numId w:val="474"/>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Rozwiązanie musi zapewniać funkcjonalności filtrowania zawartości dla przychodzącego, wewnętrznego i wychodzącego ruchu mailowego, bazujące na konkretnym tekście bądź wyrażeniach regularnych zgodnych z tematem maila i/lub jego zawartością.</w:t>
      </w:r>
    </w:p>
    <w:p w14:paraId="421975D1" w14:textId="77777777" w:rsidR="00D44068" w:rsidRPr="000E7D7A" w:rsidRDefault="00D44068" w:rsidP="00363CBF">
      <w:pPr>
        <w:numPr>
          <w:ilvl w:val="0"/>
          <w:numId w:val="47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Zdolność do podejmowania różnych akcji na emailach, pasujących do reguł filtrowania treści, takich jak dodawanie prefiksu w postaci </w:t>
      </w:r>
      <w:proofErr w:type="spellStart"/>
      <w:r w:rsidRPr="000E7D7A">
        <w:rPr>
          <w:rFonts w:cs="Calibri"/>
          <w:sz w:val="22"/>
          <w:szCs w:val="22"/>
          <w:lang w:eastAsia="pl-PL"/>
        </w:rPr>
        <w:t>taga</w:t>
      </w:r>
      <w:proofErr w:type="spellEnd"/>
      <w:r w:rsidRPr="000E7D7A">
        <w:rPr>
          <w:rFonts w:cs="Calibri"/>
          <w:sz w:val="22"/>
          <w:szCs w:val="22"/>
          <w:lang w:eastAsia="pl-PL"/>
        </w:rPr>
        <w:t> do tematu maila, usuwanie, wysyłanie do kwarantanny bądź przekierowywanie emaila do konkretnej skrzynki.</w:t>
      </w:r>
    </w:p>
    <w:p w14:paraId="65C9AA24" w14:textId="77777777" w:rsidR="00D44068" w:rsidRPr="000E7D7A" w:rsidRDefault="00D44068" w:rsidP="00D44068">
      <w:pPr>
        <w:spacing w:before="0" w:after="0" w:line="240" w:lineRule="auto"/>
        <w:jc w:val="both"/>
        <w:textAlignment w:val="baseline"/>
        <w:rPr>
          <w:rFonts w:ascii="Segoe UI" w:hAnsi="Segoe UI" w:cs="Segoe UI"/>
          <w:color w:val="000000"/>
          <w:sz w:val="18"/>
          <w:szCs w:val="18"/>
          <w:lang w:eastAsia="pl-PL"/>
        </w:rPr>
      </w:pPr>
    </w:p>
    <w:p w14:paraId="04911168" w14:textId="77777777" w:rsidR="00D44068" w:rsidRPr="000E7D7A" w:rsidRDefault="00D44068" w:rsidP="00D44068">
      <w:pPr>
        <w:spacing w:before="0" w:after="0" w:line="240" w:lineRule="auto"/>
        <w:ind w:left="420"/>
        <w:jc w:val="both"/>
        <w:textAlignment w:val="baseline"/>
        <w:rPr>
          <w:rFonts w:ascii="Segoe UI" w:hAnsi="Segoe UI" w:cs="Segoe UI"/>
          <w:color w:val="000000"/>
          <w:sz w:val="18"/>
          <w:szCs w:val="18"/>
          <w:lang w:eastAsia="pl-PL"/>
        </w:rPr>
      </w:pPr>
      <w:r w:rsidRPr="000E7D7A">
        <w:rPr>
          <w:rFonts w:cs="Calibri"/>
          <w:b/>
          <w:bCs/>
          <w:sz w:val="22"/>
          <w:szCs w:val="22"/>
          <w:lang w:eastAsia="pl-PL"/>
        </w:rPr>
        <w:t>Konsola zdalnej administracji</w:t>
      </w:r>
    </w:p>
    <w:p w14:paraId="4C556C97" w14:textId="77777777" w:rsidR="00D44068" w:rsidRPr="000E7D7A" w:rsidRDefault="00D44068" w:rsidP="00363CBF">
      <w:pPr>
        <w:numPr>
          <w:ilvl w:val="0"/>
          <w:numId w:val="476"/>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Dwa typy konsoli administracyjnej:</w:t>
      </w:r>
    </w:p>
    <w:p w14:paraId="0433C456" w14:textId="77777777" w:rsidR="00D44068" w:rsidRPr="000E7D7A" w:rsidRDefault="00D44068" w:rsidP="00363CBF">
      <w:pPr>
        <w:numPr>
          <w:ilvl w:val="0"/>
          <w:numId w:val="477"/>
        </w:numPr>
        <w:spacing w:before="0" w:after="0" w:line="240" w:lineRule="auto"/>
        <w:ind w:left="1980" w:firstLine="0"/>
        <w:jc w:val="both"/>
        <w:textAlignment w:val="baseline"/>
        <w:rPr>
          <w:rFonts w:cs="Calibri"/>
          <w:color w:val="000000"/>
          <w:sz w:val="22"/>
          <w:szCs w:val="22"/>
          <w:lang w:eastAsia="pl-PL"/>
        </w:rPr>
      </w:pPr>
      <w:r w:rsidRPr="000E7D7A">
        <w:rPr>
          <w:rFonts w:cs="Calibri"/>
          <w:sz w:val="22"/>
          <w:szCs w:val="22"/>
          <w:lang w:eastAsia="pl-PL"/>
        </w:rPr>
        <w:t>Konsola </w:t>
      </w:r>
      <w:proofErr w:type="spellStart"/>
      <w:r w:rsidRPr="000E7D7A">
        <w:rPr>
          <w:rFonts w:cs="Calibri"/>
          <w:sz w:val="22"/>
          <w:szCs w:val="22"/>
          <w:lang w:eastAsia="pl-PL"/>
        </w:rPr>
        <w:t>Cloud</w:t>
      </w:r>
      <w:proofErr w:type="spellEnd"/>
      <w:r w:rsidRPr="000E7D7A">
        <w:rPr>
          <w:rFonts w:cs="Calibri"/>
          <w:sz w:val="22"/>
          <w:szCs w:val="22"/>
          <w:lang w:eastAsia="pl-PL"/>
        </w:rPr>
        <w:t> – serwer administracyjny po stronie producenta</w:t>
      </w:r>
    </w:p>
    <w:p w14:paraId="50FFC4CC" w14:textId="77777777" w:rsidR="00D44068" w:rsidRPr="000E7D7A" w:rsidRDefault="00D44068" w:rsidP="00363CBF">
      <w:pPr>
        <w:numPr>
          <w:ilvl w:val="0"/>
          <w:numId w:val="478"/>
        </w:numPr>
        <w:spacing w:before="0" w:after="0" w:line="240" w:lineRule="auto"/>
        <w:ind w:left="1980" w:firstLine="0"/>
        <w:jc w:val="both"/>
        <w:textAlignment w:val="baseline"/>
        <w:rPr>
          <w:rFonts w:cs="Calibri"/>
          <w:color w:val="000000"/>
          <w:sz w:val="22"/>
          <w:szCs w:val="22"/>
          <w:lang w:eastAsia="pl-PL"/>
        </w:rPr>
      </w:pPr>
      <w:r w:rsidRPr="000E7D7A">
        <w:rPr>
          <w:rFonts w:cs="Calibri"/>
          <w:sz w:val="22"/>
          <w:szCs w:val="22"/>
          <w:lang w:eastAsia="pl-PL"/>
        </w:rPr>
        <w:t>Konsola On-</w:t>
      </w:r>
      <w:proofErr w:type="spellStart"/>
      <w:r w:rsidRPr="000E7D7A">
        <w:rPr>
          <w:rFonts w:cs="Calibri"/>
          <w:sz w:val="22"/>
          <w:szCs w:val="22"/>
          <w:lang w:eastAsia="pl-PL"/>
        </w:rPr>
        <w:t>premise</w:t>
      </w:r>
      <w:proofErr w:type="spellEnd"/>
      <w:r w:rsidRPr="000E7D7A">
        <w:rPr>
          <w:rFonts w:cs="Calibri"/>
          <w:sz w:val="22"/>
          <w:szCs w:val="22"/>
          <w:lang w:eastAsia="pl-PL"/>
        </w:rPr>
        <w:t> – lokalny serwer administracyjny </w:t>
      </w:r>
    </w:p>
    <w:p w14:paraId="7F2DB0BB" w14:textId="77777777" w:rsidR="00D44068" w:rsidRPr="000E7D7A" w:rsidRDefault="00D44068" w:rsidP="00363CBF">
      <w:pPr>
        <w:numPr>
          <w:ilvl w:val="0"/>
          <w:numId w:val="479"/>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Centralna instalacja i zarządzanie programami służącymi do ochrony stacji roboczych i serwerów plikowych Windows.</w:t>
      </w:r>
    </w:p>
    <w:p w14:paraId="16E1E1FC" w14:textId="77777777" w:rsidR="00D44068" w:rsidRPr="000E7D7A" w:rsidRDefault="00D44068" w:rsidP="00363CBF">
      <w:pPr>
        <w:numPr>
          <w:ilvl w:val="0"/>
          <w:numId w:val="48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Centralna konfiguracja i zarządzanie ochroną antywirusową, </w:t>
      </w:r>
      <w:proofErr w:type="spellStart"/>
      <w:r w:rsidRPr="000E7D7A">
        <w:rPr>
          <w:rFonts w:cs="Calibri"/>
          <w:sz w:val="22"/>
          <w:szCs w:val="22"/>
          <w:lang w:eastAsia="pl-PL"/>
        </w:rPr>
        <w:t>antyspyware’ową</w:t>
      </w:r>
      <w:proofErr w:type="spellEnd"/>
      <w:r w:rsidRPr="000E7D7A">
        <w:rPr>
          <w:rFonts w:cs="Calibri"/>
          <w:sz w:val="22"/>
          <w:szCs w:val="22"/>
          <w:lang w:eastAsia="pl-PL"/>
        </w:rPr>
        <w:t>,  oraz zaporą osobistą (tworzenie reguł obowiązujących dla wszystkich stacji) zainstalowanymi na stacjach roboczych w sieci korporacyjnej z jednego serwera zarządzającego.</w:t>
      </w:r>
    </w:p>
    <w:p w14:paraId="72A73153" w14:textId="77777777" w:rsidR="00D44068" w:rsidRPr="000E7D7A" w:rsidRDefault="00D44068" w:rsidP="00363CBF">
      <w:pPr>
        <w:numPr>
          <w:ilvl w:val="0"/>
          <w:numId w:val="481"/>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integracji Domeny Active Directory w obu typach konsoli.</w:t>
      </w:r>
    </w:p>
    <w:p w14:paraId="131C2083" w14:textId="77777777" w:rsidR="00D44068" w:rsidRPr="000E7D7A" w:rsidRDefault="00D44068" w:rsidP="00363CBF">
      <w:pPr>
        <w:numPr>
          <w:ilvl w:val="0"/>
          <w:numId w:val="482"/>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uruchomienia zdalnego skanowania wybranych stacji roboczych.</w:t>
      </w:r>
    </w:p>
    <w:p w14:paraId="3917EFAC" w14:textId="77777777" w:rsidR="00D44068" w:rsidRPr="000E7D7A" w:rsidRDefault="00D44068" w:rsidP="00363CBF">
      <w:pPr>
        <w:numPr>
          <w:ilvl w:val="0"/>
          <w:numId w:val="483"/>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sprawdzenia z centralnej konsoli zarządzającej stanu ochrony stacji roboczej (aktualnych ustawień programu, wersji programu i bazy wirusów, wyników skanowania skanera na żądanie, Zainstalowanych modułów, ostatniej aktualizacji oraz przypisanej polityki).</w:t>
      </w:r>
    </w:p>
    <w:p w14:paraId="66526828" w14:textId="77777777" w:rsidR="00D44068" w:rsidRPr="000E7D7A" w:rsidRDefault="00D44068" w:rsidP="00363CBF">
      <w:pPr>
        <w:numPr>
          <w:ilvl w:val="0"/>
          <w:numId w:val="484"/>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0"/>
          <w:sz w:val="22"/>
          <w:szCs w:val="22"/>
          <w:lang w:eastAsia="pl-PL"/>
        </w:rPr>
        <w:t>Możliwość utworzenia konta użytkownika z rolą administrator firmy, administrator sieci, analityk bezpieczeństwa lub z ustawieniami niestandardowymi </w:t>
      </w:r>
    </w:p>
    <w:p w14:paraId="0272BC19" w14:textId="77777777" w:rsidR="00D44068" w:rsidRPr="000E7D7A" w:rsidRDefault="00D44068" w:rsidP="00363CBF">
      <w:pPr>
        <w:numPr>
          <w:ilvl w:val="0"/>
          <w:numId w:val="485"/>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sprawdzenia z centralnej konsoli zarządzającej podstawowych informacji dotyczących stacji roboczej: adresów IP, wersji systemu operacyjnego.</w:t>
      </w:r>
    </w:p>
    <w:p w14:paraId="06A6BE56" w14:textId="77777777" w:rsidR="00D44068" w:rsidRPr="000E7D7A" w:rsidRDefault="00D44068" w:rsidP="00363CBF">
      <w:pPr>
        <w:numPr>
          <w:ilvl w:val="0"/>
          <w:numId w:val="486"/>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centralnej aktualizacji stacji roboczych z serwera w sieci lokalnej lub Internetu.</w:t>
      </w:r>
    </w:p>
    <w:p w14:paraId="45E0A603" w14:textId="77777777" w:rsidR="00D44068" w:rsidRPr="000E7D7A" w:rsidRDefault="00D44068" w:rsidP="00363CBF">
      <w:pPr>
        <w:numPr>
          <w:ilvl w:val="0"/>
          <w:numId w:val="487"/>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wysłania linku instalacyjnego bezpośrednio z poziomu konsoli administracyjnej.</w:t>
      </w:r>
    </w:p>
    <w:p w14:paraId="564D9779" w14:textId="77777777" w:rsidR="00D44068" w:rsidRPr="000E7D7A" w:rsidRDefault="00D44068" w:rsidP="00363CBF">
      <w:pPr>
        <w:numPr>
          <w:ilvl w:val="0"/>
          <w:numId w:val="488"/>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zmiany konfiguracji na stacjach i serwerach z poziomu centralnej konsoli  zarządzającej lub z poziomu punktu końcowego po włączeniu odpowiedniej opcji w politykach bezpieczeństwa.</w:t>
      </w:r>
    </w:p>
    <w:p w14:paraId="79B8D811" w14:textId="77777777" w:rsidR="00D44068" w:rsidRPr="000E7D7A" w:rsidRDefault="00D44068" w:rsidP="00363CBF">
      <w:pPr>
        <w:numPr>
          <w:ilvl w:val="0"/>
          <w:numId w:val="489"/>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uruchomienia centralnej konsoli jedynie z poziomu przeglądarki internetowej.</w:t>
      </w:r>
    </w:p>
    <w:p w14:paraId="4345FF95" w14:textId="77777777" w:rsidR="00D44068" w:rsidRPr="000E7D7A" w:rsidRDefault="00D44068" w:rsidP="00363CBF">
      <w:pPr>
        <w:numPr>
          <w:ilvl w:val="0"/>
          <w:numId w:val="49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ręcznego (na żądanie) i automatycznego generowanie raportów (według ustalonego harmonogramu) i wyeksportowanie go do formatu: pdf i </w:t>
      </w:r>
      <w:proofErr w:type="spellStart"/>
      <w:r w:rsidRPr="000E7D7A">
        <w:rPr>
          <w:rFonts w:cs="Calibri"/>
          <w:sz w:val="22"/>
          <w:szCs w:val="22"/>
          <w:lang w:eastAsia="pl-PL"/>
        </w:rPr>
        <w:t>csv</w:t>
      </w:r>
      <w:proofErr w:type="spellEnd"/>
      <w:r w:rsidRPr="000E7D7A">
        <w:rPr>
          <w:rFonts w:cs="Calibri"/>
          <w:sz w:val="22"/>
          <w:szCs w:val="22"/>
          <w:lang w:eastAsia="pl-PL"/>
        </w:rPr>
        <w:t>.</w:t>
      </w:r>
    </w:p>
    <w:p w14:paraId="6F6AD742" w14:textId="77777777" w:rsidR="00D44068" w:rsidRPr="000E7D7A" w:rsidRDefault="00D44068" w:rsidP="00363CBF">
      <w:pPr>
        <w:numPr>
          <w:ilvl w:val="0"/>
          <w:numId w:val="491"/>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Raport generowany według harmonogramu z możliwością automatycznego wysłania go do osób zdefiniowanych w tym raporcie również zbiorczo w formie archiwum zip.</w:t>
      </w:r>
    </w:p>
    <w:p w14:paraId="70D100E6" w14:textId="77777777" w:rsidR="00D44068" w:rsidRPr="000E7D7A" w:rsidRDefault="00D44068" w:rsidP="00363CBF">
      <w:pPr>
        <w:numPr>
          <w:ilvl w:val="0"/>
          <w:numId w:val="492"/>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generowania raportu co godzinę.</w:t>
      </w:r>
    </w:p>
    <w:p w14:paraId="1D1C7690" w14:textId="77777777" w:rsidR="00D44068" w:rsidRPr="000E7D7A" w:rsidRDefault="00D44068" w:rsidP="00363CBF">
      <w:pPr>
        <w:numPr>
          <w:ilvl w:val="0"/>
          <w:numId w:val="493"/>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Po instalacji oprogramowania antywirusowego nie jest wymagane ponowne uruchomienie komputera do prawidłowego działania programu.</w:t>
      </w:r>
    </w:p>
    <w:p w14:paraId="67FD214A" w14:textId="77777777" w:rsidR="00D44068" w:rsidRPr="000E7D7A" w:rsidRDefault="00D44068" w:rsidP="00363CBF">
      <w:pPr>
        <w:numPr>
          <w:ilvl w:val="0"/>
          <w:numId w:val="494"/>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Aktywacja modułu kontroli urządzeń nie wymaga restartu stacji docelowej.</w:t>
      </w:r>
    </w:p>
    <w:p w14:paraId="74F30FD0" w14:textId="77777777" w:rsidR="00D44068" w:rsidRPr="000E7D7A" w:rsidRDefault="00D44068" w:rsidP="00363CBF">
      <w:pPr>
        <w:numPr>
          <w:ilvl w:val="0"/>
          <w:numId w:val="495"/>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dodania etykiety do stacji roboczej.</w:t>
      </w:r>
    </w:p>
    <w:p w14:paraId="2BB2890A" w14:textId="77777777" w:rsidR="00D44068" w:rsidRPr="000E7D7A" w:rsidRDefault="00D44068" w:rsidP="00363CBF">
      <w:pPr>
        <w:numPr>
          <w:ilvl w:val="0"/>
          <w:numId w:val="496"/>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dezinstalacji oprogramowania antywirusowego innych firm w trakcie instalacji zdalnej.</w:t>
      </w:r>
    </w:p>
    <w:p w14:paraId="7B3FFC73" w14:textId="77777777" w:rsidR="00D44068" w:rsidRPr="000E7D7A" w:rsidRDefault="00D44068" w:rsidP="00363CBF">
      <w:pPr>
        <w:numPr>
          <w:ilvl w:val="0"/>
          <w:numId w:val="497"/>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przechowywania kwarantanny maksymalnie 180 dni </w:t>
      </w:r>
    </w:p>
    <w:p w14:paraId="60C4D457" w14:textId="77777777" w:rsidR="00D44068" w:rsidRPr="000E7D7A" w:rsidRDefault="00D44068" w:rsidP="00363CBF">
      <w:pPr>
        <w:numPr>
          <w:ilvl w:val="0"/>
          <w:numId w:val="498"/>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definiowania czy pliki z kwarantanny mają być przesyłane do producenta i co jaki czas ma się ta czynność odbywać.</w:t>
      </w:r>
    </w:p>
    <w:p w14:paraId="7A130483" w14:textId="77777777" w:rsidR="00D44068" w:rsidRPr="000E7D7A" w:rsidRDefault="00D44068" w:rsidP="00363CBF">
      <w:pPr>
        <w:numPr>
          <w:ilvl w:val="0"/>
          <w:numId w:val="499"/>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Po aktualizacji sygnatur baz antywirusowych opcja automatycznego przeskanowania kwarantanny.</w:t>
      </w:r>
    </w:p>
    <w:p w14:paraId="46A11FE8" w14:textId="77777777" w:rsidR="00D44068" w:rsidRPr="000E7D7A" w:rsidRDefault="00D44068" w:rsidP="00363CBF">
      <w:pPr>
        <w:numPr>
          <w:ilvl w:val="0"/>
          <w:numId w:val="50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lastRenderedPageBreak/>
        <w:t>W całym okresie trwania subskrypcji użytkownik ma prawo do korzystania z bezpłatnej pomocy technicznej świadczonej za pośrednictwem telefonu i poczty elektronicznej.</w:t>
      </w:r>
    </w:p>
    <w:p w14:paraId="2E51ED1C" w14:textId="77777777" w:rsidR="00D44068" w:rsidRPr="000E7D7A" w:rsidRDefault="00D44068" w:rsidP="00363CBF">
      <w:pPr>
        <w:numPr>
          <w:ilvl w:val="0"/>
          <w:numId w:val="501"/>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Wykorzystanie nierelacyjnej bazy danych </w:t>
      </w:r>
      <w:proofErr w:type="spellStart"/>
      <w:r w:rsidRPr="000E7D7A">
        <w:rPr>
          <w:rFonts w:cs="Calibri"/>
          <w:sz w:val="22"/>
          <w:szCs w:val="22"/>
          <w:lang w:eastAsia="pl-PL"/>
        </w:rPr>
        <w:t>MongoDB</w:t>
      </w:r>
      <w:proofErr w:type="spellEnd"/>
      <w:r w:rsidRPr="000E7D7A">
        <w:rPr>
          <w:rFonts w:cs="Calibri"/>
          <w:sz w:val="22"/>
          <w:szCs w:val="22"/>
          <w:lang w:eastAsia="pl-PL"/>
        </w:rPr>
        <w:t> w serwerze administracyjnym.</w:t>
      </w:r>
    </w:p>
    <w:p w14:paraId="18021F3F" w14:textId="77777777" w:rsidR="00D44068" w:rsidRPr="000E7D7A" w:rsidRDefault="00D44068" w:rsidP="00363CBF">
      <w:pPr>
        <w:numPr>
          <w:ilvl w:val="0"/>
          <w:numId w:val="502"/>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aktualizacji serwera administracyjnego bez potrzeby przeinstalowywania.</w:t>
      </w:r>
    </w:p>
    <w:p w14:paraId="24755FB9" w14:textId="77777777" w:rsidR="00D44068" w:rsidRPr="000E7D7A" w:rsidRDefault="00D44068" w:rsidP="00363CBF">
      <w:pPr>
        <w:numPr>
          <w:ilvl w:val="0"/>
          <w:numId w:val="503"/>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przypisywania polityk automatycznie po zalogowaniu do systemu operacyjnego w zależności od tego jaki użytkownik domenowy się zalogował lub do jakiej grupy domenowej on należy. </w:t>
      </w:r>
    </w:p>
    <w:p w14:paraId="45E5F9A6" w14:textId="77777777" w:rsidR="00D44068" w:rsidRPr="000E7D7A" w:rsidRDefault="00D44068" w:rsidP="00363CBF">
      <w:pPr>
        <w:numPr>
          <w:ilvl w:val="0"/>
          <w:numId w:val="504"/>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automatycznego przypisywania polityk na podstawie reguły lokalizacji, możliwość określenia lokalizacji na podstawie</w:t>
      </w:r>
    </w:p>
    <w:p w14:paraId="22A72D0C"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-Zakres adresów IP/IP</w:t>
      </w:r>
    </w:p>
    <w:p w14:paraId="0277F3BD"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-Adres bramy</w:t>
      </w:r>
    </w:p>
    <w:p w14:paraId="4ECE4CFC"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-Adres serwera WINS</w:t>
      </w:r>
    </w:p>
    <w:p w14:paraId="5B6C49A5"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-Adres serwera DNS</w:t>
      </w:r>
    </w:p>
    <w:p w14:paraId="64523793"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-Połączenie DHCP sufiksów DNS</w:t>
      </w:r>
    </w:p>
    <w:p w14:paraId="412AED2D"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-Punkt końcowy może rozwiązać hosta</w:t>
      </w:r>
    </w:p>
    <w:p w14:paraId="26D9AAF8"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-Typ sieci</w:t>
      </w:r>
    </w:p>
    <w:p w14:paraId="0780BAD9" w14:textId="77777777" w:rsidR="00D44068" w:rsidRPr="000E7D7A" w:rsidRDefault="00D44068" w:rsidP="00D44068">
      <w:pPr>
        <w:spacing w:before="0" w:after="0" w:line="240" w:lineRule="auto"/>
        <w:ind w:left="1260"/>
        <w:jc w:val="both"/>
        <w:textAlignment w:val="baseline"/>
        <w:rPr>
          <w:rFonts w:ascii="Segoe UI" w:hAnsi="Segoe UI" w:cs="Segoe UI"/>
          <w:color w:val="000000"/>
          <w:sz w:val="18"/>
          <w:szCs w:val="18"/>
          <w:lang w:eastAsia="pl-PL"/>
        </w:rPr>
      </w:pPr>
      <w:r w:rsidRPr="000E7D7A">
        <w:rPr>
          <w:rFonts w:cs="Calibri"/>
          <w:sz w:val="22"/>
          <w:szCs w:val="22"/>
          <w:lang w:eastAsia="pl-PL"/>
        </w:rPr>
        <w:t>-Nazwa hosta</w:t>
      </w:r>
    </w:p>
    <w:p w14:paraId="708CC6A2" w14:textId="77777777" w:rsidR="00D44068" w:rsidRPr="000E7D7A" w:rsidRDefault="00D44068" w:rsidP="00363CBF">
      <w:pPr>
        <w:numPr>
          <w:ilvl w:val="0"/>
          <w:numId w:val="505"/>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Integracja z serwerem </w:t>
      </w:r>
      <w:proofErr w:type="spellStart"/>
      <w:r w:rsidRPr="000E7D7A">
        <w:rPr>
          <w:rFonts w:cs="Calibri"/>
          <w:sz w:val="22"/>
          <w:szCs w:val="22"/>
          <w:lang w:eastAsia="pl-PL"/>
        </w:rPr>
        <w:t>Syslog</w:t>
      </w:r>
      <w:proofErr w:type="spellEnd"/>
      <w:r w:rsidRPr="000E7D7A">
        <w:rPr>
          <w:rFonts w:cs="Calibri"/>
          <w:sz w:val="22"/>
          <w:szCs w:val="22"/>
          <w:lang w:eastAsia="pl-PL"/>
        </w:rPr>
        <w:t>.</w:t>
      </w:r>
    </w:p>
    <w:p w14:paraId="63AD30B5" w14:textId="77777777" w:rsidR="00D44068" w:rsidRPr="000E7D7A" w:rsidRDefault="00D44068" w:rsidP="00363CBF">
      <w:pPr>
        <w:numPr>
          <w:ilvl w:val="0"/>
          <w:numId w:val="506"/>
        </w:numPr>
        <w:spacing w:before="0" w:after="0" w:line="240" w:lineRule="auto"/>
        <w:ind w:left="1140" w:firstLine="0"/>
        <w:textAlignment w:val="baseline"/>
        <w:rPr>
          <w:rFonts w:cs="Calibri"/>
          <w:color w:val="000000"/>
          <w:sz w:val="22"/>
          <w:szCs w:val="22"/>
          <w:lang w:eastAsia="pl-PL"/>
        </w:rPr>
      </w:pPr>
      <w:r w:rsidRPr="000E7D7A">
        <w:rPr>
          <w:rFonts w:cs="Calibri"/>
          <w:color w:val="000000"/>
          <w:sz w:val="22"/>
          <w:szCs w:val="22"/>
          <w:lang w:eastAsia="pl-PL"/>
        </w:rPr>
        <w:t>Uwierzytelnienie dwuskładnikowe realizowane wyłącznie przez aplikację Google </w:t>
      </w:r>
      <w:proofErr w:type="spellStart"/>
      <w:r w:rsidRPr="000E7D7A">
        <w:rPr>
          <w:rFonts w:cs="Calibri"/>
          <w:color w:val="000000"/>
          <w:sz w:val="22"/>
          <w:szCs w:val="22"/>
          <w:lang w:eastAsia="pl-PL"/>
        </w:rPr>
        <w:t>Authenticator</w:t>
      </w:r>
      <w:proofErr w:type="spellEnd"/>
      <w:r w:rsidRPr="000E7D7A">
        <w:rPr>
          <w:rFonts w:cs="Calibri"/>
          <w:color w:val="000000"/>
          <w:sz w:val="22"/>
          <w:szCs w:val="22"/>
          <w:lang w:eastAsia="pl-PL"/>
        </w:rPr>
        <w:t>.</w:t>
      </w:r>
    </w:p>
    <w:p w14:paraId="06327356" w14:textId="77777777" w:rsidR="00D44068" w:rsidRPr="000E7D7A" w:rsidRDefault="00D44068" w:rsidP="00363CBF">
      <w:pPr>
        <w:numPr>
          <w:ilvl w:val="0"/>
          <w:numId w:val="507"/>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ustawienia wymagania zmiany hasła logowania do konsoli co 90 dni.</w:t>
      </w:r>
    </w:p>
    <w:p w14:paraId="587F6D14" w14:textId="77777777" w:rsidR="00D44068" w:rsidRPr="000E7D7A" w:rsidRDefault="00D44068" w:rsidP="00363CBF">
      <w:pPr>
        <w:numPr>
          <w:ilvl w:val="0"/>
          <w:numId w:val="508"/>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zablokowania konta w konsoli jeżeli użytkownik tego konta podejmował pięć kolejnych prób  logowania nieprawidłowym hasłem.</w:t>
      </w:r>
    </w:p>
    <w:p w14:paraId="2B887301" w14:textId="77777777" w:rsidR="00D44068" w:rsidRPr="000E7D7A" w:rsidRDefault="00D44068" w:rsidP="00363CBF">
      <w:pPr>
        <w:numPr>
          <w:ilvl w:val="0"/>
          <w:numId w:val="509"/>
        </w:numPr>
        <w:spacing w:before="0" w:after="0" w:line="240" w:lineRule="auto"/>
        <w:ind w:left="1140" w:firstLine="0"/>
        <w:textAlignment w:val="baseline"/>
        <w:rPr>
          <w:rFonts w:cs="Calibri"/>
          <w:color w:val="000000"/>
          <w:sz w:val="22"/>
          <w:szCs w:val="22"/>
          <w:lang w:eastAsia="pl-PL"/>
        </w:rPr>
      </w:pPr>
      <w:r w:rsidRPr="000E7D7A">
        <w:rPr>
          <w:rFonts w:cs="Calibri"/>
          <w:color w:val="00000A"/>
          <w:sz w:val="22"/>
          <w:szCs w:val="22"/>
          <w:lang w:eastAsia="pl-PL"/>
        </w:rPr>
        <w:t>Funkcja pojedynczego logowania – Single </w:t>
      </w:r>
      <w:proofErr w:type="spellStart"/>
      <w:r w:rsidRPr="000E7D7A">
        <w:rPr>
          <w:rFonts w:cs="Calibri"/>
          <w:color w:val="00000A"/>
          <w:sz w:val="22"/>
          <w:szCs w:val="22"/>
          <w:lang w:eastAsia="pl-PL"/>
        </w:rPr>
        <w:t>Sign</w:t>
      </w:r>
      <w:proofErr w:type="spellEnd"/>
      <w:r w:rsidRPr="000E7D7A">
        <w:rPr>
          <w:rFonts w:cs="Calibri"/>
          <w:color w:val="00000A"/>
          <w:sz w:val="22"/>
          <w:szCs w:val="22"/>
          <w:lang w:eastAsia="pl-PL"/>
        </w:rPr>
        <w:t>-on (SSO).</w:t>
      </w:r>
    </w:p>
    <w:p w14:paraId="2CB0C5EE" w14:textId="77777777" w:rsidR="00D44068" w:rsidRPr="000E7D7A" w:rsidRDefault="00D44068" w:rsidP="00363CBF">
      <w:pPr>
        <w:numPr>
          <w:ilvl w:val="0"/>
          <w:numId w:val="510"/>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naprawy instalacji z poziomu konsoli.</w:t>
      </w:r>
    </w:p>
    <w:p w14:paraId="14A609C4" w14:textId="77777777" w:rsidR="00D44068" w:rsidRPr="000E7D7A" w:rsidRDefault="00D44068" w:rsidP="00363CBF">
      <w:pPr>
        <w:numPr>
          <w:ilvl w:val="0"/>
          <w:numId w:val="511"/>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Raport streszczający - Możliwość podglądu raportu który streszcza stan środowiska w firmie z rozróżnieniem na takie sekcje jak:</w:t>
      </w:r>
    </w:p>
    <w:p w14:paraId="40D15090" w14:textId="77777777" w:rsidR="00D44068" w:rsidRPr="000E7D7A" w:rsidRDefault="00D44068" w:rsidP="00363CBF">
      <w:pPr>
        <w:numPr>
          <w:ilvl w:val="0"/>
          <w:numId w:val="512"/>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Zarządzane punkty końcowe </w:t>
      </w:r>
    </w:p>
    <w:p w14:paraId="390C6C2B" w14:textId="77777777" w:rsidR="00D44068" w:rsidRPr="000E7D7A" w:rsidRDefault="00D44068" w:rsidP="00363CBF">
      <w:pPr>
        <w:numPr>
          <w:ilvl w:val="0"/>
          <w:numId w:val="513"/>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Aktualny zapas wolnych miejsc w licencji z rozróżnieniem na stacje robocze </w:t>
      </w:r>
      <w:proofErr w:type="spellStart"/>
      <w:r w:rsidRPr="000E7D7A">
        <w:rPr>
          <w:rFonts w:cs="Calibri"/>
          <w:sz w:val="22"/>
          <w:szCs w:val="22"/>
          <w:lang w:eastAsia="pl-PL"/>
        </w:rPr>
        <w:t>windows</w:t>
      </w:r>
      <w:proofErr w:type="spellEnd"/>
      <w:r w:rsidRPr="000E7D7A">
        <w:rPr>
          <w:rFonts w:cs="Calibri"/>
          <w:sz w:val="22"/>
          <w:szCs w:val="22"/>
          <w:lang w:eastAsia="pl-PL"/>
        </w:rPr>
        <w:t>, serwery </w:t>
      </w:r>
      <w:proofErr w:type="spellStart"/>
      <w:r w:rsidRPr="000E7D7A">
        <w:rPr>
          <w:rFonts w:cs="Calibri"/>
          <w:sz w:val="22"/>
          <w:szCs w:val="22"/>
          <w:lang w:eastAsia="pl-PL"/>
        </w:rPr>
        <w:t>windows</w:t>
      </w:r>
      <w:proofErr w:type="spellEnd"/>
      <w:r w:rsidRPr="000E7D7A">
        <w:rPr>
          <w:rFonts w:cs="Calibri"/>
          <w:sz w:val="22"/>
          <w:szCs w:val="22"/>
          <w:lang w:eastAsia="pl-PL"/>
        </w:rPr>
        <w:t>, </w:t>
      </w:r>
      <w:proofErr w:type="spellStart"/>
      <w:r w:rsidRPr="000E7D7A">
        <w:rPr>
          <w:rFonts w:cs="Calibri"/>
          <w:sz w:val="22"/>
          <w:szCs w:val="22"/>
          <w:lang w:eastAsia="pl-PL"/>
        </w:rPr>
        <w:t>macOS</w:t>
      </w:r>
      <w:proofErr w:type="spellEnd"/>
      <w:r w:rsidRPr="000E7D7A">
        <w:rPr>
          <w:rFonts w:cs="Calibri"/>
          <w:sz w:val="22"/>
          <w:szCs w:val="22"/>
          <w:lang w:eastAsia="pl-PL"/>
        </w:rPr>
        <w:t>, </w:t>
      </w:r>
      <w:proofErr w:type="spellStart"/>
      <w:r w:rsidRPr="000E7D7A">
        <w:rPr>
          <w:rFonts w:cs="Calibri"/>
          <w:sz w:val="22"/>
          <w:szCs w:val="22"/>
          <w:lang w:eastAsia="pl-PL"/>
        </w:rPr>
        <w:t>linux</w:t>
      </w:r>
      <w:proofErr w:type="spellEnd"/>
      <w:r w:rsidRPr="000E7D7A">
        <w:rPr>
          <w:rFonts w:cs="Calibri"/>
          <w:sz w:val="22"/>
          <w:szCs w:val="22"/>
          <w:lang w:eastAsia="pl-PL"/>
        </w:rPr>
        <w:t> oraz fizyczne punkty końcowe i maszyny wirtualne</w:t>
      </w:r>
    </w:p>
    <w:p w14:paraId="2C9E8EE1" w14:textId="77777777" w:rsidR="00D44068" w:rsidRPr="000E7D7A" w:rsidRDefault="00D44068" w:rsidP="00363CBF">
      <w:pPr>
        <w:numPr>
          <w:ilvl w:val="0"/>
          <w:numId w:val="514"/>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Pięć najczęściej blokowanych zagrożeń</w:t>
      </w:r>
    </w:p>
    <w:p w14:paraId="59DC1EBC" w14:textId="77777777" w:rsidR="00D44068" w:rsidRPr="000E7D7A" w:rsidRDefault="00D44068" w:rsidP="00363CBF">
      <w:pPr>
        <w:numPr>
          <w:ilvl w:val="0"/>
          <w:numId w:val="515"/>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Podział zagrożeń na urządzenia takie jak stacje robocze i serwery</w:t>
      </w:r>
    </w:p>
    <w:p w14:paraId="6C93F9B2" w14:textId="77777777" w:rsidR="00D44068" w:rsidRPr="000E7D7A" w:rsidRDefault="00D44068" w:rsidP="00363CBF">
      <w:pPr>
        <w:numPr>
          <w:ilvl w:val="0"/>
          <w:numId w:val="516"/>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Status incydentów bezpieczeństwa które wystąpiły</w:t>
      </w:r>
    </w:p>
    <w:p w14:paraId="03DF14FC" w14:textId="77777777" w:rsidR="00D44068" w:rsidRPr="000E7D7A" w:rsidRDefault="00D44068" w:rsidP="00363CBF">
      <w:pPr>
        <w:numPr>
          <w:ilvl w:val="0"/>
          <w:numId w:val="517"/>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Stan modułów punktów końcowych</w:t>
      </w:r>
    </w:p>
    <w:p w14:paraId="2034A9A4" w14:textId="77777777" w:rsidR="00D44068" w:rsidRPr="000E7D7A" w:rsidRDefault="00D44068" w:rsidP="00363CBF">
      <w:pPr>
        <w:numPr>
          <w:ilvl w:val="0"/>
          <w:numId w:val="518"/>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Ocena ryzyka firmy</w:t>
      </w:r>
    </w:p>
    <w:p w14:paraId="1F5CC4DC" w14:textId="77777777" w:rsidR="00D44068" w:rsidRPr="000E7D7A" w:rsidRDefault="00D44068" w:rsidP="00363CBF">
      <w:pPr>
        <w:numPr>
          <w:ilvl w:val="0"/>
          <w:numId w:val="519"/>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Zablokowane strony WWW w oparciu o wykryte tam szkodliwe oprogramowanie, </w:t>
      </w:r>
      <w:proofErr w:type="spellStart"/>
      <w:r w:rsidRPr="000E7D7A">
        <w:rPr>
          <w:rFonts w:cs="Calibri"/>
          <w:sz w:val="22"/>
          <w:szCs w:val="22"/>
          <w:lang w:eastAsia="pl-PL"/>
        </w:rPr>
        <w:t>phishing</w:t>
      </w:r>
      <w:proofErr w:type="spellEnd"/>
      <w:r w:rsidRPr="000E7D7A">
        <w:rPr>
          <w:rFonts w:cs="Calibri"/>
          <w:sz w:val="22"/>
          <w:szCs w:val="22"/>
          <w:lang w:eastAsia="pl-PL"/>
        </w:rPr>
        <w:t>, oszustwa. </w:t>
      </w:r>
    </w:p>
    <w:p w14:paraId="44F8DBF3" w14:textId="77777777" w:rsidR="00D44068" w:rsidRPr="000E7D7A" w:rsidRDefault="00D44068" w:rsidP="00363CBF">
      <w:pPr>
        <w:numPr>
          <w:ilvl w:val="0"/>
          <w:numId w:val="520"/>
        </w:numPr>
        <w:spacing w:before="0" w:after="0" w:line="240" w:lineRule="auto"/>
        <w:ind w:left="1845" w:firstLine="0"/>
        <w:textAlignment w:val="baseline"/>
        <w:rPr>
          <w:rFonts w:cs="Calibri"/>
          <w:color w:val="000000"/>
          <w:sz w:val="22"/>
          <w:szCs w:val="22"/>
          <w:lang w:eastAsia="pl-PL"/>
        </w:rPr>
      </w:pPr>
      <w:r w:rsidRPr="000E7D7A">
        <w:rPr>
          <w:rFonts w:cs="Calibri"/>
          <w:sz w:val="22"/>
          <w:szCs w:val="22"/>
          <w:lang w:eastAsia="pl-PL"/>
        </w:rPr>
        <w:t>Zablokowane techniki ataku sieciowego z podziałem na techniki ataku takie jak wczesny dostęp, dostęp do poświadczeń, wykrycie, ruch poprzeczny, </w:t>
      </w:r>
      <w:proofErr w:type="spellStart"/>
      <w:r w:rsidRPr="000E7D7A">
        <w:rPr>
          <w:rFonts w:cs="Calibri"/>
          <w:sz w:val="22"/>
          <w:szCs w:val="22"/>
          <w:lang w:eastAsia="pl-PL"/>
        </w:rPr>
        <w:t>crimeware</w:t>
      </w:r>
      <w:proofErr w:type="spellEnd"/>
    </w:p>
    <w:p w14:paraId="1A1AE3AE" w14:textId="77777777" w:rsidR="00D44068" w:rsidRPr="000E7D7A" w:rsidRDefault="00D44068" w:rsidP="00363CBF">
      <w:pPr>
        <w:numPr>
          <w:ilvl w:val="0"/>
          <w:numId w:val="521"/>
        </w:numPr>
        <w:spacing w:before="0" w:after="0" w:line="240" w:lineRule="auto"/>
        <w:ind w:left="1140" w:firstLine="0"/>
        <w:textAlignment w:val="baseline"/>
        <w:rPr>
          <w:rFonts w:cs="Calibri"/>
          <w:color w:val="000000"/>
          <w:sz w:val="22"/>
          <w:szCs w:val="22"/>
          <w:lang w:eastAsia="pl-PL"/>
        </w:rPr>
      </w:pPr>
      <w:r w:rsidRPr="000E7D7A">
        <w:rPr>
          <w:rFonts w:cs="Calibri"/>
          <w:color w:val="00000A"/>
          <w:sz w:val="22"/>
          <w:szCs w:val="22"/>
          <w:lang w:eastAsia="pl-PL"/>
        </w:rPr>
        <w:lastRenderedPageBreak/>
        <w:t>Możliwość integracji z innymi systemami poprzez API takich elementów bądź sekcji jak: </w:t>
      </w:r>
    </w:p>
    <w:p w14:paraId="149D3AFE" w14:textId="77777777" w:rsidR="00D44068" w:rsidRPr="000E7D7A" w:rsidRDefault="00D44068" w:rsidP="00363CBF">
      <w:pPr>
        <w:numPr>
          <w:ilvl w:val="0"/>
          <w:numId w:val="522"/>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Pakiety</w:t>
      </w:r>
    </w:p>
    <w:p w14:paraId="6EECDF43" w14:textId="77777777" w:rsidR="00D44068" w:rsidRPr="000E7D7A" w:rsidRDefault="00D44068" w:rsidP="00363CBF">
      <w:pPr>
        <w:numPr>
          <w:ilvl w:val="0"/>
          <w:numId w:val="523"/>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Sieć</w:t>
      </w:r>
    </w:p>
    <w:p w14:paraId="103E0800" w14:textId="77777777" w:rsidR="00D44068" w:rsidRPr="000E7D7A" w:rsidRDefault="00D44068" w:rsidP="00363CBF">
      <w:pPr>
        <w:numPr>
          <w:ilvl w:val="0"/>
          <w:numId w:val="524"/>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Kwarantanna </w:t>
      </w:r>
    </w:p>
    <w:p w14:paraId="36C5A8D0" w14:textId="77777777" w:rsidR="00D44068" w:rsidRPr="000E7D7A" w:rsidRDefault="00D44068" w:rsidP="00363CBF">
      <w:pPr>
        <w:numPr>
          <w:ilvl w:val="0"/>
          <w:numId w:val="525"/>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Licencjonowanie</w:t>
      </w:r>
    </w:p>
    <w:p w14:paraId="57EA11F9" w14:textId="77777777" w:rsidR="00D44068" w:rsidRPr="000E7D7A" w:rsidRDefault="00D44068" w:rsidP="00363CBF">
      <w:pPr>
        <w:numPr>
          <w:ilvl w:val="0"/>
          <w:numId w:val="526"/>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Integracje</w:t>
      </w:r>
    </w:p>
    <w:p w14:paraId="49C05233" w14:textId="77777777" w:rsidR="00D44068" w:rsidRPr="000E7D7A" w:rsidRDefault="00D44068" w:rsidP="00363CBF">
      <w:pPr>
        <w:numPr>
          <w:ilvl w:val="0"/>
          <w:numId w:val="527"/>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Polityki</w:t>
      </w:r>
    </w:p>
    <w:p w14:paraId="721E5913" w14:textId="77777777" w:rsidR="00D44068" w:rsidRPr="000E7D7A" w:rsidRDefault="00D44068" w:rsidP="00363CBF">
      <w:pPr>
        <w:numPr>
          <w:ilvl w:val="0"/>
          <w:numId w:val="528"/>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Raporty</w:t>
      </w:r>
    </w:p>
    <w:p w14:paraId="114C12FC" w14:textId="77777777" w:rsidR="00D44068" w:rsidRPr="000E7D7A" w:rsidRDefault="00D44068" w:rsidP="00363CBF">
      <w:pPr>
        <w:numPr>
          <w:ilvl w:val="0"/>
          <w:numId w:val="529"/>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Konta</w:t>
      </w:r>
    </w:p>
    <w:p w14:paraId="2E81025F" w14:textId="77777777" w:rsidR="00D44068" w:rsidRPr="000E7D7A" w:rsidRDefault="00D44068" w:rsidP="00363CBF">
      <w:pPr>
        <w:numPr>
          <w:ilvl w:val="0"/>
          <w:numId w:val="530"/>
        </w:numPr>
        <w:spacing w:before="0" w:after="0" w:line="240" w:lineRule="auto"/>
        <w:ind w:left="1995" w:firstLine="0"/>
        <w:textAlignment w:val="baseline"/>
        <w:rPr>
          <w:rFonts w:cs="Calibri"/>
          <w:color w:val="000000"/>
          <w:sz w:val="22"/>
          <w:szCs w:val="22"/>
          <w:lang w:eastAsia="pl-PL"/>
        </w:rPr>
      </w:pPr>
      <w:r w:rsidRPr="000E7D7A">
        <w:rPr>
          <w:rFonts w:cs="Calibri"/>
          <w:sz w:val="22"/>
          <w:szCs w:val="22"/>
          <w:lang w:eastAsia="pl-PL"/>
        </w:rPr>
        <w:t>Firmy</w:t>
      </w:r>
    </w:p>
    <w:p w14:paraId="2644D287" w14:textId="77777777" w:rsidR="00D44068" w:rsidRPr="000E7D7A" w:rsidRDefault="00D44068" w:rsidP="00363CBF">
      <w:pPr>
        <w:numPr>
          <w:ilvl w:val="0"/>
          <w:numId w:val="531"/>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utworzenia reguły która będzie usuwała punkty końcowe z konsoli zarządzającej jeżeli punkt końcowy nie połączył się z konsolą przez określoną liczbę dni. Funkcja ta pozwala również na określenie wzoru nazw maszyn które automatycznie będą usuwane oraz pozwala na określenie godziny kiedy te maszyny będą usuwane</w:t>
      </w:r>
    </w:p>
    <w:p w14:paraId="394D3A9E" w14:textId="77777777" w:rsidR="00D44068" w:rsidRPr="000E7D7A" w:rsidRDefault="00D44068" w:rsidP="00363CBF">
      <w:pPr>
        <w:numPr>
          <w:ilvl w:val="0"/>
          <w:numId w:val="532"/>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określenia własnego serwera NTP.</w:t>
      </w:r>
    </w:p>
    <w:p w14:paraId="62CE945E" w14:textId="77777777" w:rsidR="00D44068" w:rsidRPr="000E7D7A" w:rsidRDefault="00D44068" w:rsidP="00363CBF">
      <w:pPr>
        <w:numPr>
          <w:ilvl w:val="0"/>
          <w:numId w:val="533"/>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Integracja z </w:t>
      </w:r>
      <w:proofErr w:type="spellStart"/>
      <w:r w:rsidRPr="000E7D7A">
        <w:rPr>
          <w:rFonts w:cs="Calibri"/>
          <w:sz w:val="22"/>
          <w:szCs w:val="22"/>
          <w:lang w:eastAsia="pl-PL"/>
        </w:rPr>
        <w:t>vCenter</w:t>
      </w:r>
      <w:proofErr w:type="spellEnd"/>
      <w:r w:rsidRPr="000E7D7A">
        <w:rPr>
          <w:rFonts w:cs="Calibri"/>
          <w:sz w:val="22"/>
          <w:szCs w:val="22"/>
          <w:lang w:eastAsia="pl-PL"/>
        </w:rPr>
        <w:t> Server.</w:t>
      </w:r>
    </w:p>
    <w:p w14:paraId="2A1EB33D" w14:textId="77777777" w:rsidR="00D44068" w:rsidRPr="000E7D7A" w:rsidRDefault="00D44068" w:rsidP="00363CBF">
      <w:pPr>
        <w:numPr>
          <w:ilvl w:val="0"/>
          <w:numId w:val="534"/>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Integracja z </w:t>
      </w:r>
      <w:proofErr w:type="spellStart"/>
      <w:r w:rsidRPr="000E7D7A">
        <w:rPr>
          <w:rFonts w:cs="Calibri"/>
          <w:sz w:val="22"/>
          <w:szCs w:val="22"/>
          <w:lang w:eastAsia="pl-PL"/>
        </w:rPr>
        <w:t>Xen</w:t>
      </w:r>
      <w:proofErr w:type="spellEnd"/>
      <w:r w:rsidRPr="000E7D7A">
        <w:rPr>
          <w:rFonts w:cs="Calibri"/>
          <w:sz w:val="22"/>
          <w:szCs w:val="22"/>
          <w:lang w:eastAsia="pl-PL"/>
        </w:rPr>
        <w:t> Server.</w:t>
      </w:r>
    </w:p>
    <w:p w14:paraId="76CF03DF" w14:textId="77777777" w:rsidR="00D44068" w:rsidRPr="000E7D7A" w:rsidRDefault="00D44068" w:rsidP="00363CBF">
      <w:pPr>
        <w:numPr>
          <w:ilvl w:val="0"/>
          <w:numId w:val="535"/>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Integracja z </w:t>
      </w:r>
      <w:proofErr w:type="spellStart"/>
      <w:r w:rsidRPr="000E7D7A">
        <w:rPr>
          <w:rFonts w:cs="Calibri"/>
          <w:sz w:val="22"/>
          <w:szCs w:val="22"/>
          <w:lang w:eastAsia="pl-PL"/>
        </w:rPr>
        <w:t>nutanix</w:t>
      </w:r>
      <w:proofErr w:type="spellEnd"/>
      <w:r w:rsidRPr="000E7D7A">
        <w:rPr>
          <w:rFonts w:cs="Calibri"/>
          <w:sz w:val="22"/>
          <w:szCs w:val="22"/>
          <w:lang w:eastAsia="pl-PL"/>
        </w:rPr>
        <w:t> </w:t>
      </w:r>
      <w:proofErr w:type="spellStart"/>
      <w:r w:rsidRPr="000E7D7A">
        <w:rPr>
          <w:rFonts w:cs="Calibri"/>
          <w:sz w:val="22"/>
          <w:szCs w:val="22"/>
          <w:lang w:eastAsia="pl-PL"/>
        </w:rPr>
        <w:t>Prism</w:t>
      </w:r>
      <w:proofErr w:type="spellEnd"/>
      <w:r w:rsidRPr="000E7D7A">
        <w:rPr>
          <w:rFonts w:cs="Calibri"/>
          <w:sz w:val="22"/>
          <w:szCs w:val="22"/>
          <w:lang w:eastAsia="pl-PL"/>
        </w:rPr>
        <w:t> Element.</w:t>
      </w:r>
    </w:p>
    <w:p w14:paraId="7ED4849C" w14:textId="77777777" w:rsidR="00D44068" w:rsidRPr="000E7D7A" w:rsidRDefault="00D44068" w:rsidP="00363CBF">
      <w:pPr>
        <w:numPr>
          <w:ilvl w:val="0"/>
          <w:numId w:val="536"/>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integracji z Amazon EC2.</w:t>
      </w:r>
    </w:p>
    <w:p w14:paraId="39F04597" w14:textId="77777777" w:rsidR="00D44068" w:rsidRPr="000E7D7A" w:rsidRDefault="00D44068" w:rsidP="00363CBF">
      <w:pPr>
        <w:numPr>
          <w:ilvl w:val="0"/>
          <w:numId w:val="537"/>
        </w:numPr>
        <w:spacing w:before="0" w:after="0" w:line="240" w:lineRule="auto"/>
        <w:ind w:left="1140" w:firstLine="0"/>
        <w:jc w:val="both"/>
        <w:textAlignment w:val="baseline"/>
        <w:rPr>
          <w:rFonts w:cs="Calibri"/>
          <w:color w:val="000000"/>
          <w:sz w:val="22"/>
          <w:szCs w:val="22"/>
          <w:lang w:eastAsia="pl-PL"/>
        </w:rPr>
      </w:pPr>
      <w:proofErr w:type="spellStart"/>
      <w:r w:rsidRPr="000E7D7A">
        <w:rPr>
          <w:rFonts w:cs="Calibri"/>
          <w:sz w:val="22"/>
          <w:szCs w:val="22"/>
          <w:lang w:eastAsia="pl-PL"/>
        </w:rPr>
        <w:t>Intergracja</w:t>
      </w:r>
      <w:proofErr w:type="spellEnd"/>
      <w:r w:rsidRPr="000E7D7A">
        <w:rPr>
          <w:rFonts w:cs="Calibri"/>
          <w:sz w:val="22"/>
          <w:szCs w:val="22"/>
          <w:lang w:eastAsia="pl-PL"/>
        </w:rPr>
        <w:t> z </w:t>
      </w:r>
      <w:proofErr w:type="spellStart"/>
      <w:r w:rsidRPr="000E7D7A">
        <w:rPr>
          <w:rFonts w:cs="Calibri"/>
          <w:sz w:val="22"/>
          <w:szCs w:val="22"/>
          <w:lang w:eastAsia="pl-PL"/>
        </w:rPr>
        <w:t>Azure</w:t>
      </w:r>
      <w:proofErr w:type="spellEnd"/>
      <w:r w:rsidRPr="000E7D7A">
        <w:rPr>
          <w:rFonts w:cs="Calibri"/>
          <w:sz w:val="22"/>
          <w:szCs w:val="22"/>
          <w:lang w:eastAsia="pl-PL"/>
        </w:rPr>
        <w:t>.</w:t>
      </w:r>
    </w:p>
    <w:p w14:paraId="51AA8181" w14:textId="77777777" w:rsidR="00D44068" w:rsidRPr="000E7D7A" w:rsidRDefault="00D44068" w:rsidP="00363CBF">
      <w:pPr>
        <w:numPr>
          <w:ilvl w:val="0"/>
          <w:numId w:val="538"/>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Każdy z rodzajów ochrony musi być rozdzielony w osobnych oknach konfiguracyjnych, komputery fizyczne, Urządzenia mobilne.</w:t>
      </w:r>
    </w:p>
    <w:p w14:paraId="15370EED" w14:textId="77777777" w:rsidR="00D44068" w:rsidRPr="000E7D7A" w:rsidRDefault="00D44068" w:rsidP="00363CBF">
      <w:pPr>
        <w:numPr>
          <w:ilvl w:val="0"/>
          <w:numId w:val="539"/>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Serwer centralnej administracji musi posiadać funkcje przełączenia się miedzy widokiem maszyn fizycznych i urządzeń mobilnych. Tak by wyświetlana była jedynie wskazana grupa urządzeń chronionych.</w:t>
      </w:r>
    </w:p>
    <w:p w14:paraId="7C446480" w14:textId="77777777" w:rsidR="00D44068" w:rsidRPr="000E7D7A" w:rsidRDefault="00D44068" w:rsidP="00363CBF">
      <w:pPr>
        <w:numPr>
          <w:ilvl w:val="0"/>
          <w:numId w:val="54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Tworzenie osobnych polityk dla fizycznych komputerów, urządzeń mobilnych oraz maszyn wirtualnych.</w:t>
      </w:r>
    </w:p>
    <w:p w14:paraId="66D06A80" w14:textId="77777777" w:rsidR="00D44068" w:rsidRPr="000E7D7A" w:rsidRDefault="00D44068" w:rsidP="00363CBF">
      <w:pPr>
        <w:numPr>
          <w:ilvl w:val="0"/>
          <w:numId w:val="541"/>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zarządzania ochroną na serwerach Exchange, tworzenie polityk i konfiguracji zdalnej ochrony.</w:t>
      </w:r>
    </w:p>
    <w:p w14:paraId="64928ED5" w14:textId="77777777" w:rsidR="00D44068" w:rsidRPr="000E7D7A" w:rsidRDefault="00D44068" w:rsidP="00363CBF">
      <w:pPr>
        <w:numPr>
          <w:ilvl w:val="0"/>
          <w:numId w:val="542"/>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przypisywania polityk w zależności od zalogowanego użytkownika domenowego.</w:t>
      </w:r>
    </w:p>
    <w:p w14:paraId="657E7584" w14:textId="77777777" w:rsidR="00D44068" w:rsidRPr="000E7D7A" w:rsidRDefault="00D44068" w:rsidP="00363CBF">
      <w:pPr>
        <w:numPr>
          <w:ilvl w:val="0"/>
          <w:numId w:val="543"/>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Możliwość wygenerowania i pobrania logów ze stacji roboczej z poziomu konsoli zarządzającej.</w:t>
      </w:r>
    </w:p>
    <w:p w14:paraId="3F6F379F" w14:textId="77777777" w:rsidR="00D44068" w:rsidRPr="000E7D7A" w:rsidRDefault="00D44068" w:rsidP="00363CBF">
      <w:pPr>
        <w:numPr>
          <w:ilvl w:val="0"/>
          <w:numId w:val="544"/>
        </w:numPr>
        <w:spacing w:before="0" w:after="0" w:line="240" w:lineRule="auto"/>
        <w:ind w:left="1140" w:firstLine="0"/>
        <w:textAlignment w:val="baseline"/>
        <w:rPr>
          <w:rFonts w:cs="Calibri"/>
          <w:color w:val="000000"/>
          <w:sz w:val="22"/>
          <w:szCs w:val="22"/>
          <w:lang w:eastAsia="pl-PL"/>
        </w:rPr>
      </w:pPr>
      <w:r w:rsidRPr="000E7D7A">
        <w:rPr>
          <w:rFonts w:cs="Calibri"/>
          <w:sz w:val="22"/>
          <w:szCs w:val="22"/>
          <w:lang w:eastAsia="pl-PL"/>
        </w:rPr>
        <w:t>Pion firmy - Możliwość określenia profilu przedsiębiorstwa w konsoli webowej, dostępne muszą być opcje takie jak:</w:t>
      </w:r>
    </w:p>
    <w:p w14:paraId="28B5B378" w14:textId="77777777" w:rsidR="00D44068" w:rsidRPr="000E7D7A" w:rsidRDefault="00D44068" w:rsidP="00363CBF">
      <w:pPr>
        <w:numPr>
          <w:ilvl w:val="0"/>
          <w:numId w:val="545"/>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Lotnictwo </w:t>
      </w:r>
    </w:p>
    <w:p w14:paraId="5DB2BADD" w14:textId="77777777" w:rsidR="00D44068" w:rsidRPr="000E7D7A" w:rsidRDefault="00D44068" w:rsidP="00363CBF">
      <w:pPr>
        <w:numPr>
          <w:ilvl w:val="0"/>
          <w:numId w:val="546"/>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Rolnictwo</w:t>
      </w:r>
    </w:p>
    <w:p w14:paraId="2CB799F0" w14:textId="77777777" w:rsidR="00D44068" w:rsidRPr="000E7D7A" w:rsidRDefault="00D44068" w:rsidP="00363CBF">
      <w:pPr>
        <w:numPr>
          <w:ilvl w:val="0"/>
          <w:numId w:val="547"/>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Automotive</w:t>
      </w:r>
    </w:p>
    <w:p w14:paraId="1A994403" w14:textId="77777777" w:rsidR="00D44068" w:rsidRPr="000E7D7A" w:rsidRDefault="00D44068" w:rsidP="00363CBF">
      <w:pPr>
        <w:numPr>
          <w:ilvl w:val="0"/>
          <w:numId w:val="548"/>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Usługi komercyjne</w:t>
      </w:r>
    </w:p>
    <w:p w14:paraId="04D2E6EF" w14:textId="77777777" w:rsidR="00D44068" w:rsidRPr="000E7D7A" w:rsidRDefault="00D44068" w:rsidP="00363CBF">
      <w:pPr>
        <w:numPr>
          <w:ilvl w:val="0"/>
          <w:numId w:val="549"/>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Doradztwo</w:t>
      </w:r>
    </w:p>
    <w:p w14:paraId="29F20903" w14:textId="77777777" w:rsidR="00D44068" w:rsidRPr="000E7D7A" w:rsidRDefault="00D44068" w:rsidP="00363CBF">
      <w:pPr>
        <w:numPr>
          <w:ilvl w:val="0"/>
          <w:numId w:val="550"/>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Energia</w:t>
      </w:r>
    </w:p>
    <w:p w14:paraId="455075AE" w14:textId="77777777" w:rsidR="00D44068" w:rsidRPr="000E7D7A" w:rsidRDefault="00D44068" w:rsidP="00363CBF">
      <w:pPr>
        <w:numPr>
          <w:ilvl w:val="0"/>
          <w:numId w:val="551"/>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Usługi finansowe</w:t>
      </w:r>
    </w:p>
    <w:p w14:paraId="3ABF79E4" w14:textId="77777777" w:rsidR="00D44068" w:rsidRPr="000E7D7A" w:rsidRDefault="00D44068" w:rsidP="00363CBF">
      <w:pPr>
        <w:numPr>
          <w:ilvl w:val="0"/>
          <w:numId w:val="552"/>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Rząd</w:t>
      </w:r>
    </w:p>
    <w:p w14:paraId="5EB3E5F6" w14:textId="77777777" w:rsidR="00D44068" w:rsidRPr="000E7D7A" w:rsidRDefault="00D44068" w:rsidP="00363CBF">
      <w:pPr>
        <w:numPr>
          <w:ilvl w:val="0"/>
          <w:numId w:val="553"/>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Opieka zdrowotna</w:t>
      </w:r>
    </w:p>
    <w:p w14:paraId="3689E8CE" w14:textId="77777777" w:rsidR="00D44068" w:rsidRPr="000E7D7A" w:rsidRDefault="00D44068" w:rsidP="00363CBF">
      <w:pPr>
        <w:numPr>
          <w:ilvl w:val="0"/>
          <w:numId w:val="554"/>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lastRenderedPageBreak/>
        <w:t>Technologie</w:t>
      </w:r>
    </w:p>
    <w:p w14:paraId="63B509E4" w14:textId="77777777" w:rsidR="00D44068" w:rsidRPr="000E7D7A" w:rsidRDefault="00D44068" w:rsidP="00363CBF">
      <w:pPr>
        <w:numPr>
          <w:ilvl w:val="0"/>
          <w:numId w:val="555"/>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Transport </w:t>
      </w:r>
    </w:p>
    <w:p w14:paraId="33494E9D" w14:textId="77777777" w:rsidR="00D44068" w:rsidRPr="000E7D7A" w:rsidRDefault="00D44068" w:rsidP="00363CBF">
      <w:pPr>
        <w:numPr>
          <w:ilvl w:val="0"/>
          <w:numId w:val="556"/>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Non-profit</w:t>
      </w:r>
    </w:p>
    <w:p w14:paraId="1E59AE43" w14:textId="77777777" w:rsidR="00D44068" w:rsidRPr="000E7D7A" w:rsidRDefault="00D44068" w:rsidP="00363CBF">
      <w:pPr>
        <w:numPr>
          <w:ilvl w:val="0"/>
          <w:numId w:val="557"/>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Górnictwo</w:t>
      </w:r>
    </w:p>
    <w:p w14:paraId="717EEFEB" w14:textId="77777777" w:rsidR="00D44068" w:rsidRPr="000E7D7A" w:rsidRDefault="00D44068" w:rsidP="00363CBF">
      <w:pPr>
        <w:numPr>
          <w:ilvl w:val="0"/>
          <w:numId w:val="558"/>
        </w:numPr>
        <w:spacing w:before="0" w:after="0" w:line="240" w:lineRule="auto"/>
        <w:ind w:left="1980" w:firstLine="0"/>
        <w:textAlignment w:val="baseline"/>
        <w:rPr>
          <w:rFonts w:cs="Calibri"/>
          <w:color w:val="000000"/>
          <w:sz w:val="22"/>
          <w:szCs w:val="22"/>
          <w:lang w:eastAsia="pl-PL"/>
        </w:rPr>
      </w:pPr>
      <w:r w:rsidRPr="000E7D7A">
        <w:rPr>
          <w:rFonts w:cs="Calibri"/>
          <w:sz w:val="22"/>
          <w:szCs w:val="22"/>
          <w:lang w:eastAsia="pl-PL"/>
        </w:rPr>
        <w:t>Media</w:t>
      </w:r>
    </w:p>
    <w:p w14:paraId="2DC6F153" w14:textId="77777777" w:rsidR="00D44068" w:rsidRPr="000E7D7A" w:rsidRDefault="00D44068" w:rsidP="00363CBF">
      <w:pPr>
        <w:numPr>
          <w:ilvl w:val="0"/>
          <w:numId w:val="559"/>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Funkcja kontroli aplikacji która daje możliwość skanowania punktów końcowych pod kątem wykrywania zainstalowanych na nim aplikacji lub dostępnych procesów.</w:t>
      </w:r>
      <w:r w:rsidRPr="000E7D7A">
        <w:rPr>
          <w:rFonts w:cs="Calibri"/>
          <w:color w:val="00000A"/>
          <w:sz w:val="22"/>
          <w:szCs w:val="22"/>
          <w:bdr w:val="none" w:sz="0" w:space="0" w:color="auto" w:frame="1"/>
          <w:shd w:val="clear" w:color="auto" w:fill="C6C6C6"/>
          <w:lang w:eastAsia="pl-PL"/>
        </w:rPr>
        <w:t> </w:t>
      </w:r>
    </w:p>
    <w:p w14:paraId="4424C6CF" w14:textId="77777777" w:rsidR="00D44068" w:rsidRPr="000E7D7A" w:rsidRDefault="00D44068" w:rsidP="00363CBF">
      <w:pPr>
        <w:numPr>
          <w:ilvl w:val="0"/>
          <w:numId w:val="56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Funkcja kontroli aplikacji może działać w trybie testowym lub produkcyjnym.</w:t>
      </w:r>
      <w:r w:rsidRPr="000E7D7A">
        <w:rPr>
          <w:rFonts w:cs="Calibri"/>
          <w:sz w:val="22"/>
          <w:szCs w:val="22"/>
          <w:bdr w:val="none" w:sz="0" w:space="0" w:color="auto" w:frame="1"/>
          <w:shd w:val="clear" w:color="auto" w:fill="C6C6C6"/>
          <w:lang w:eastAsia="pl-PL"/>
        </w:rPr>
        <w:t> </w:t>
      </w:r>
    </w:p>
    <w:p w14:paraId="51EBBBE1" w14:textId="77777777" w:rsidR="00D44068" w:rsidRPr="000E7D7A" w:rsidRDefault="00D44068" w:rsidP="00363CBF">
      <w:pPr>
        <w:numPr>
          <w:ilvl w:val="0"/>
          <w:numId w:val="561"/>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Funkcja kontroli aplikacji pozwala na zablokowanie wybranych plików lub procesów w oparciu o ścieżkę, </w:t>
      </w:r>
      <w:proofErr w:type="spellStart"/>
      <w:r w:rsidRPr="000E7D7A">
        <w:rPr>
          <w:rFonts w:cs="Calibri"/>
          <w:color w:val="00000A"/>
          <w:sz w:val="22"/>
          <w:szCs w:val="22"/>
          <w:lang w:eastAsia="pl-PL"/>
        </w:rPr>
        <w:t>hash</w:t>
      </w:r>
      <w:proofErr w:type="spellEnd"/>
      <w:r w:rsidRPr="000E7D7A">
        <w:rPr>
          <w:rFonts w:cs="Calibri"/>
          <w:color w:val="00000A"/>
          <w:sz w:val="22"/>
          <w:szCs w:val="22"/>
          <w:lang w:eastAsia="pl-PL"/>
        </w:rPr>
        <w:t> lub certyfikat.</w:t>
      </w:r>
      <w:r w:rsidRPr="000E7D7A">
        <w:rPr>
          <w:rFonts w:cs="Calibri"/>
          <w:color w:val="00000A"/>
          <w:sz w:val="22"/>
          <w:szCs w:val="22"/>
          <w:bdr w:val="none" w:sz="0" w:space="0" w:color="auto" w:frame="1"/>
          <w:shd w:val="clear" w:color="auto" w:fill="C6C6C6"/>
          <w:lang w:eastAsia="pl-PL"/>
        </w:rPr>
        <w:t> </w:t>
      </w:r>
    </w:p>
    <w:p w14:paraId="5B9387EB" w14:textId="77777777" w:rsidR="00D44068" w:rsidRPr="000E7D7A" w:rsidRDefault="00D44068" w:rsidP="00363CBF">
      <w:pPr>
        <w:numPr>
          <w:ilvl w:val="0"/>
          <w:numId w:val="562"/>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Możliwość wyświetlania adresu MAC dołączonego do nazwy hosta.</w:t>
      </w:r>
      <w:r w:rsidRPr="000E7D7A">
        <w:rPr>
          <w:rFonts w:cs="Calibri"/>
          <w:color w:val="00000A"/>
          <w:sz w:val="22"/>
          <w:szCs w:val="22"/>
          <w:bdr w:val="none" w:sz="0" w:space="0" w:color="auto" w:frame="1"/>
          <w:shd w:val="clear" w:color="auto" w:fill="C6C6C6"/>
          <w:lang w:eastAsia="pl-PL"/>
        </w:rPr>
        <w:t> </w:t>
      </w:r>
    </w:p>
    <w:p w14:paraId="45D232C3" w14:textId="77777777" w:rsidR="00D44068" w:rsidRPr="000E7D7A" w:rsidRDefault="00D44068" w:rsidP="00363CBF">
      <w:pPr>
        <w:numPr>
          <w:ilvl w:val="0"/>
          <w:numId w:val="563"/>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Możliwość wyświetlenia czy punkt końcowy jest serwerem czy stacją roboczą.</w:t>
      </w:r>
      <w:r w:rsidRPr="000E7D7A">
        <w:rPr>
          <w:rFonts w:cs="Calibri"/>
          <w:color w:val="00000A"/>
          <w:sz w:val="22"/>
          <w:szCs w:val="22"/>
          <w:bdr w:val="none" w:sz="0" w:space="0" w:color="auto" w:frame="1"/>
          <w:shd w:val="clear" w:color="auto" w:fill="C6C6C6"/>
          <w:lang w:eastAsia="pl-PL"/>
        </w:rPr>
        <w:t> </w:t>
      </w:r>
    </w:p>
    <w:p w14:paraId="2BF24E5D" w14:textId="77777777" w:rsidR="00D44068" w:rsidRPr="000E7D7A" w:rsidRDefault="00D44068" w:rsidP="00363CBF">
      <w:pPr>
        <w:numPr>
          <w:ilvl w:val="0"/>
          <w:numId w:val="564"/>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Możliwość wyświetlenia informacji czy zainstalowany na punkcie końcowym system operacyjny to Windows, Linux, </w:t>
      </w:r>
      <w:proofErr w:type="spellStart"/>
      <w:r w:rsidRPr="000E7D7A">
        <w:rPr>
          <w:rFonts w:cs="Calibri"/>
          <w:color w:val="00000A"/>
          <w:sz w:val="22"/>
          <w:szCs w:val="22"/>
          <w:lang w:eastAsia="pl-PL"/>
        </w:rPr>
        <w:t>MacOS</w:t>
      </w:r>
      <w:proofErr w:type="spellEnd"/>
      <w:r w:rsidRPr="000E7D7A">
        <w:rPr>
          <w:rFonts w:cs="Calibri"/>
          <w:color w:val="00000A"/>
          <w:sz w:val="22"/>
          <w:szCs w:val="22"/>
          <w:lang w:eastAsia="pl-PL"/>
        </w:rPr>
        <w:t>.</w:t>
      </w:r>
      <w:r w:rsidRPr="000E7D7A">
        <w:rPr>
          <w:rFonts w:cs="Calibri"/>
          <w:color w:val="00000A"/>
          <w:sz w:val="22"/>
          <w:szCs w:val="22"/>
          <w:bdr w:val="none" w:sz="0" w:space="0" w:color="auto" w:frame="1"/>
          <w:shd w:val="clear" w:color="auto" w:fill="C6C6C6"/>
          <w:lang w:eastAsia="pl-PL"/>
        </w:rPr>
        <w:t> </w:t>
      </w:r>
    </w:p>
    <w:p w14:paraId="09B5125E" w14:textId="77777777" w:rsidR="00D44068" w:rsidRPr="000E7D7A" w:rsidRDefault="00D44068" w:rsidP="00363CBF">
      <w:pPr>
        <w:numPr>
          <w:ilvl w:val="0"/>
          <w:numId w:val="565"/>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Możliwość wyświetlenia wersji systemu operacyjnego zainstalowanego na punkcie końcowym.</w:t>
      </w:r>
      <w:r w:rsidRPr="000E7D7A">
        <w:rPr>
          <w:rFonts w:cs="Calibri"/>
          <w:color w:val="00000A"/>
          <w:sz w:val="22"/>
          <w:szCs w:val="22"/>
          <w:bdr w:val="none" w:sz="0" w:space="0" w:color="auto" w:frame="1"/>
          <w:shd w:val="clear" w:color="auto" w:fill="C6C6C6"/>
          <w:lang w:eastAsia="pl-PL"/>
        </w:rPr>
        <w:t> </w:t>
      </w:r>
    </w:p>
    <w:p w14:paraId="028E45B1" w14:textId="77777777" w:rsidR="00D44068" w:rsidRPr="000E7D7A" w:rsidRDefault="00D44068" w:rsidP="00363CBF">
      <w:pPr>
        <w:numPr>
          <w:ilvl w:val="0"/>
          <w:numId w:val="566"/>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Możliwość filtrowania punktów końcowych, które były online w ciągu ostatnich 24 godzin, 7 lub 30 dni.</w:t>
      </w:r>
      <w:r w:rsidRPr="000E7D7A">
        <w:rPr>
          <w:rFonts w:cs="Calibri"/>
          <w:color w:val="00000A"/>
          <w:sz w:val="22"/>
          <w:szCs w:val="22"/>
          <w:bdr w:val="none" w:sz="0" w:space="0" w:color="auto" w:frame="1"/>
          <w:shd w:val="clear" w:color="auto" w:fill="C6C6C6"/>
          <w:lang w:eastAsia="pl-PL"/>
        </w:rPr>
        <w:t> </w:t>
      </w:r>
    </w:p>
    <w:p w14:paraId="27144ADA" w14:textId="77777777" w:rsidR="00D44068" w:rsidRPr="000E7D7A" w:rsidRDefault="00D44068" w:rsidP="00363CBF">
      <w:pPr>
        <w:numPr>
          <w:ilvl w:val="0"/>
          <w:numId w:val="567"/>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Menu tworzenia paczek instalacyjnych musi określać czy dany moduł jest dostępny dla stacji roboczych Windows, Serwerów Windows, Linux, </w:t>
      </w:r>
      <w:proofErr w:type="spellStart"/>
      <w:r w:rsidRPr="000E7D7A">
        <w:rPr>
          <w:rFonts w:cs="Calibri"/>
          <w:color w:val="00000A"/>
          <w:sz w:val="22"/>
          <w:szCs w:val="22"/>
          <w:lang w:eastAsia="pl-PL"/>
        </w:rPr>
        <w:t>MacOS</w:t>
      </w:r>
      <w:proofErr w:type="spellEnd"/>
      <w:r w:rsidRPr="000E7D7A">
        <w:rPr>
          <w:rFonts w:cs="Calibri"/>
          <w:color w:val="00000A"/>
          <w:sz w:val="22"/>
          <w:szCs w:val="22"/>
          <w:lang w:eastAsia="pl-PL"/>
        </w:rPr>
        <w:t>.</w:t>
      </w:r>
      <w:r w:rsidRPr="000E7D7A">
        <w:rPr>
          <w:rFonts w:cs="Calibri"/>
          <w:color w:val="00000A"/>
          <w:sz w:val="22"/>
          <w:szCs w:val="22"/>
          <w:bdr w:val="none" w:sz="0" w:space="0" w:color="auto" w:frame="1"/>
          <w:shd w:val="clear" w:color="auto" w:fill="C6C6C6"/>
          <w:lang w:eastAsia="pl-PL"/>
        </w:rPr>
        <w:t> </w:t>
      </w:r>
    </w:p>
    <w:p w14:paraId="508865D6" w14:textId="77777777" w:rsidR="00D44068" w:rsidRPr="000E7D7A" w:rsidRDefault="00D44068" w:rsidP="00363CBF">
      <w:pPr>
        <w:numPr>
          <w:ilvl w:val="0"/>
          <w:numId w:val="568"/>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Oprogramowanie umożliwia pobranie oddzielnego pakietu instalacyjnego dla systemów </w:t>
      </w:r>
      <w:proofErr w:type="spellStart"/>
      <w:r w:rsidRPr="000E7D7A">
        <w:rPr>
          <w:rFonts w:cs="Calibri"/>
          <w:color w:val="00000A"/>
          <w:sz w:val="22"/>
          <w:szCs w:val="22"/>
          <w:lang w:eastAsia="pl-PL"/>
        </w:rPr>
        <w:t>MacOS</w:t>
      </w:r>
      <w:proofErr w:type="spellEnd"/>
      <w:r w:rsidRPr="000E7D7A">
        <w:rPr>
          <w:rFonts w:cs="Calibri"/>
          <w:color w:val="00000A"/>
          <w:sz w:val="22"/>
          <w:szCs w:val="22"/>
          <w:lang w:eastAsia="pl-PL"/>
        </w:rPr>
        <w:t> z Intel x86 oraz oddzielnego dla Apple M1.</w:t>
      </w:r>
      <w:r w:rsidRPr="000E7D7A">
        <w:rPr>
          <w:rFonts w:cs="Calibri"/>
          <w:color w:val="00000A"/>
          <w:sz w:val="22"/>
          <w:szCs w:val="22"/>
          <w:bdr w:val="none" w:sz="0" w:space="0" w:color="auto" w:frame="1"/>
          <w:shd w:val="clear" w:color="auto" w:fill="C6C6C6"/>
          <w:lang w:eastAsia="pl-PL"/>
        </w:rPr>
        <w:t> </w:t>
      </w:r>
    </w:p>
    <w:p w14:paraId="1BB7AF04" w14:textId="77777777" w:rsidR="00D44068" w:rsidRPr="000E7D7A" w:rsidRDefault="00D44068" w:rsidP="00363CBF">
      <w:pPr>
        <w:numPr>
          <w:ilvl w:val="0"/>
          <w:numId w:val="569"/>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scentralizowanego podglądu wykrytych zagrożeń z wszystkich modułów </w:t>
      </w:r>
      <w:r w:rsidRPr="000E7D7A">
        <w:rPr>
          <w:rFonts w:cs="Calibri"/>
          <w:sz w:val="22"/>
          <w:szCs w:val="22"/>
          <w:lang w:eastAsia="pl-PL"/>
        </w:rPr>
        <w:tab/>
        <w:t>ochrony w jednym miejscu i odfiltrowania ich według daty, kategorii, typu zagrożenia, </w:t>
      </w:r>
      <w:r w:rsidRPr="000E7D7A">
        <w:rPr>
          <w:rFonts w:cs="Calibri"/>
          <w:sz w:val="22"/>
          <w:szCs w:val="22"/>
          <w:lang w:eastAsia="pl-PL"/>
        </w:rPr>
        <w:tab/>
        <w:t>działań naprawczych i innych.</w:t>
      </w:r>
      <w:r w:rsidRPr="000E7D7A">
        <w:rPr>
          <w:rFonts w:cs="Calibri"/>
          <w:sz w:val="22"/>
          <w:szCs w:val="22"/>
          <w:bdr w:val="none" w:sz="0" w:space="0" w:color="auto" w:frame="1"/>
          <w:shd w:val="clear" w:color="auto" w:fill="C6C6C6"/>
          <w:lang w:eastAsia="pl-PL"/>
        </w:rPr>
        <w:t> </w:t>
      </w:r>
    </w:p>
    <w:p w14:paraId="70C1F1FC" w14:textId="77777777" w:rsidR="00D44068" w:rsidRPr="000E7D7A" w:rsidRDefault="00D44068" w:rsidP="00363CBF">
      <w:pPr>
        <w:numPr>
          <w:ilvl w:val="0"/>
          <w:numId w:val="570"/>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Możliwość skanowania SSL dla połączeń RDP.</w:t>
      </w:r>
      <w:r w:rsidRPr="000E7D7A">
        <w:rPr>
          <w:rFonts w:cs="Calibri"/>
          <w:sz w:val="22"/>
          <w:szCs w:val="22"/>
          <w:bdr w:val="none" w:sz="0" w:space="0" w:color="auto" w:frame="1"/>
          <w:shd w:val="clear" w:color="auto" w:fill="C6C6C6"/>
          <w:lang w:eastAsia="pl-PL"/>
        </w:rPr>
        <w:t> </w:t>
      </w:r>
    </w:p>
    <w:p w14:paraId="5B6D3FF7" w14:textId="77777777" w:rsidR="00D44068" w:rsidRPr="000E7D7A" w:rsidRDefault="00D44068" w:rsidP="00363CBF">
      <w:pPr>
        <w:numPr>
          <w:ilvl w:val="0"/>
          <w:numId w:val="571"/>
        </w:numPr>
        <w:spacing w:before="0" w:after="0" w:line="240" w:lineRule="auto"/>
        <w:ind w:left="1140" w:firstLine="0"/>
        <w:jc w:val="both"/>
        <w:textAlignment w:val="baseline"/>
        <w:rPr>
          <w:rFonts w:cs="Calibri"/>
          <w:color w:val="000000"/>
          <w:sz w:val="22"/>
          <w:szCs w:val="22"/>
          <w:lang w:eastAsia="pl-PL"/>
        </w:rPr>
      </w:pPr>
      <w:r w:rsidRPr="000E7D7A">
        <w:rPr>
          <w:rFonts w:cs="Calibri"/>
          <w:color w:val="00000A"/>
          <w:sz w:val="22"/>
          <w:szCs w:val="22"/>
          <w:lang w:eastAsia="pl-PL"/>
        </w:rPr>
        <w:t>Oprogramowanie umożliwia ochronę kontenerów instalowaną bezpośrednio na hoście kontenera oferuje wgląd w złośliwą aktywność serwera Linux i kontenerów w czasie rzeczywistym.</w:t>
      </w:r>
      <w:r w:rsidRPr="000E7D7A">
        <w:rPr>
          <w:rFonts w:cs="Calibri"/>
          <w:color w:val="00000A"/>
          <w:sz w:val="22"/>
          <w:szCs w:val="22"/>
          <w:bdr w:val="none" w:sz="0" w:space="0" w:color="auto" w:frame="1"/>
          <w:shd w:val="clear" w:color="auto" w:fill="C6C6C6"/>
          <w:lang w:eastAsia="pl-PL"/>
        </w:rPr>
        <w:t> </w:t>
      </w:r>
    </w:p>
    <w:p w14:paraId="093BC478" w14:textId="77777777" w:rsidR="00D44068" w:rsidRPr="000E7D7A" w:rsidRDefault="00D44068" w:rsidP="00363CBF">
      <w:pPr>
        <w:numPr>
          <w:ilvl w:val="0"/>
          <w:numId w:val="572"/>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Program testowy – Oprogramowanie musi umożliwiać dobrowolne przystąpienie do darmowych testowych programów wczesnego dostępu. Program wczesnego dostępu powinien umożliwiać testowanie najnowszych funkcji oprogramowania których nie ma jeszcze w wersji końcowej produktu. Uzyskanie dostępu do programu testowego musi być natychmiastowe.</w:t>
      </w:r>
      <w:r w:rsidRPr="000E7D7A">
        <w:rPr>
          <w:rFonts w:cs="Calibri"/>
          <w:sz w:val="22"/>
          <w:szCs w:val="22"/>
          <w:bdr w:val="none" w:sz="0" w:space="0" w:color="auto" w:frame="1"/>
          <w:shd w:val="clear" w:color="auto" w:fill="C6C6C6"/>
          <w:lang w:eastAsia="pl-PL"/>
        </w:rPr>
        <w:t> </w:t>
      </w:r>
    </w:p>
    <w:p w14:paraId="54ECEBFC" w14:textId="77777777" w:rsidR="00D44068" w:rsidRPr="000E7D7A" w:rsidRDefault="00D44068" w:rsidP="00363CBF">
      <w:pPr>
        <w:numPr>
          <w:ilvl w:val="0"/>
          <w:numId w:val="573"/>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 Znaczniki punktów końcowych – oprogramowanie musi umożliwiać przypisywanie znaczników (</w:t>
      </w:r>
      <w:proofErr w:type="spellStart"/>
      <w:r w:rsidRPr="000E7D7A">
        <w:rPr>
          <w:rFonts w:cs="Calibri"/>
          <w:sz w:val="22"/>
          <w:szCs w:val="22"/>
          <w:lang w:eastAsia="pl-PL"/>
        </w:rPr>
        <w:t>tagów</w:t>
      </w:r>
      <w:proofErr w:type="spellEnd"/>
      <w:r w:rsidRPr="000E7D7A">
        <w:rPr>
          <w:rFonts w:cs="Calibri"/>
          <w:sz w:val="22"/>
          <w:szCs w:val="22"/>
          <w:lang w:eastAsia="pl-PL"/>
        </w:rPr>
        <w:t>) do punktów końcowych.</w:t>
      </w:r>
    </w:p>
    <w:p w14:paraId="20260BD3" w14:textId="77777777" w:rsidR="00D44068" w:rsidRPr="000E7D7A" w:rsidRDefault="00D44068" w:rsidP="00363CBF">
      <w:pPr>
        <w:numPr>
          <w:ilvl w:val="0"/>
          <w:numId w:val="574"/>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Oprogramowanie musi umożliwiać przypisywanie znaczników ręcznie lub automatycznie.</w:t>
      </w:r>
    </w:p>
    <w:p w14:paraId="6EA058FE" w14:textId="77777777" w:rsidR="00D44068" w:rsidRPr="000E7D7A" w:rsidRDefault="00D44068" w:rsidP="00363CBF">
      <w:pPr>
        <w:numPr>
          <w:ilvl w:val="0"/>
          <w:numId w:val="575"/>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Oprogramowanie musi umożliwiać filtrowanie punktów końcowych na podstawie wybranych znaczników, musi istnieć możliwość filtrowania punktów końcowych na podstawie kilku wybranych znaczników w jednym czasie.</w:t>
      </w:r>
    </w:p>
    <w:p w14:paraId="18830315" w14:textId="77777777" w:rsidR="00D44068" w:rsidRPr="000E7D7A" w:rsidRDefault="00D44068" w:rsidP="00363CBF">
      <w:pPr>
        <w:numPr>
          <w:ilvl w:val="0"/>
          <w:numId w:val="576"/>
        </w:numPr>
        <w:spacing w:before="0" w:after="0" w:line="240" w:lineRule="auto"/>
        <w:ind w:left="1140" w:firstLine="0"/>
        <w:jc w:val="both"/>
        <w:textAlignment w:val="baseline"/>
        <w:rPr>
          <w:rFonts w:cs="Calibri"/>
          <w:color w:val="000000"/>
          <w:sz w:val="22"/>
          <w:szCs w:val="22"/>
          <w:lang w:eastAsia="pl-PL"/>
        </w:rPr>
      </w:pPr>
      <w:r w:rsidRPr="000E7D7A">
        <w:rPr>
          <w:rFonts w:cs="Calibri"/>
          <w:sz w:val="22"/>
          <w:szCs w:val="22"/>
          <w:lang w:eastAsia="pl-PL"/>
        </w:rPr>
        <w:t>Oprogramowanie musi skanować nośniki USB zanim użytkownik zaloguje się do systemu Windows.</w:t>
      </w:r>
    </w:p>
    <w:p w14:paraId="751A0B60"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p>
    <w:p w14:paraId="03335E69" w14:textId="77777777" w:rsidR="00D44068" w:rsidRPr="000E7D7A" w:rsidRDefault="00D44068" w:rsidP="00D44068">
      <w:pPr>
        <w:spacing w:before="0" w:after="0" w:line="240" w:lineRule="auto"/>
        <w:jc w:val="center"/>
        <w:textAlignment w:val="baseline"/>
        <w:rPr>
          <w:rFonts w:ascii="Segoe UI" w:hAnsi="Segoe UI" w:cs="Segoe UI"/>
          <w:color w:val="000000"/>
          <w:sz w:val="18"/>
          <w:szCs w:val="18"/>
          <w:lang w:eastAsia="pl-PL"/>
        </w:rPr>
      </w:pPr>
      <w:r w:rsidRPr="000E7D7A">
        <w:rPr>
          <w:rFonts w:cs="Calibri"/>
          <w:b/>
          <w:bCs/>
          <w:color w:val="000000"/>
          <w:sz w:val="22"/>
          <w:szCs w:val="22"/>
          <w:lang w:eastAsia="pl-PL"/>
        </w:rPr>
        <w:t>EDR-</w:t>
      </w:r>
      <w:proofErr w:type="spellStart"/>
      <w:r w:rsidRPr="000E7D7A">
        <w:rPr>
          <w:rFonts w:cs="Calibri"/>
          <w:b/>
          <w:bCs/>
          <w:color w:val="000000"/>
          <w:sz w:val="22"/>
          <w:szCs w:val="22"/>
          <w:lang w:eastAsia="pl-PL"/>
        </w:rPr>
        <w:t>Endpoint</w:t>
      </w:r>
      <w:proofErr w:type="spellEnd"/>
      <w:r w:rsidRPr="000E7D7A">
        <w:rPr>
          <w:rFonts w:cs="Calibri"/>
          <w:b/>
          <w:bCs/>
          <w:color w:val="000000"/>
          <w:sz w:val="22"/>
          <w:szCs w:val="22"/>
          <w:lang w:eastAsia="pl-PL"/>
        </w:rPr>
        <w:t> </w:t>
      </w:r>
      <w:proofErr w:type="spellStart"/>
      <w:r w:rsidRPr="000E7D7A">
        <w:rPr>
          <w:rFonts w:cs="Calibri"/>
          <w:b/>
          <w:bCs/>
          <w:color w:val="000000"/>
          <w:sz w:val="22"/>
          <w:szCs w:val="22"/>
          <w:lang w:eastAsia="pl-PL"/>
        </w:rPr>
        <w:t>Detection</w:t>
      </w:r>
      <w:proofErr w:type="spellEnd"/>
      <w:r w:rsidRPr="000E7D7A">
        <w:rPr>
          <w:rFonts w:cs="Calibri"/>
          <w:b/>
          <w:bCs/>
          <w:color w:val="000000"/>
          <w:sz w:val="22"/>
          <w:szCs w:val="22"/>
          <w:lang w:eastAsia="pl-PL"/>
        </w:rPr>
        <w:t> and </w:t>
      </w:r>
      <w:proofErr w:type="spellStart"/>
      <w:r w:rsidRPr="000E7D7A">
        <w:rPr>
          <w:rFonts w:cs="Calibri"/>
          <w:b/>
          <w:bCs/>
          <w:color w:val="000000"/>
          <w:sz w:val="22"/>
          <w:szCs w:val="22"/>
          <w:lang w:eastAsia="pl-PL"/>
        </w:rPr>
        <w:t>Response</w:t>
      </w:r>
      <w:proofErr w:type="spellEnd"/>
      <w:r w:rsidRPr="000E7D7A">
        <w:rPr>
          <w:rFonts w:cs="Calibri"/>
          <w:color w:val="000000"/>
          <w:sz w:val="22"/>
          <w:szCs w:val="22"/>
          <w:bdr w:val="none" w:sz="0" w:space="0" w:color="auto" w:frame="1"/>
          <w:shd w:val="clear" w:color="auto" w:fill="C6C6C6"/>
          <w:lang w:eastAsia="pl-PL"/>
        </w:rPr>
        <w:t> </w:t>
      </w:r>
    </w:p>
    <w:p w14:paraId="64B9916C"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p>
    <w:p w14:paraId="3E0CCDAE"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lang w:eastAsia="pl-PL"/>
        </w:rPr>
        <w:t>Produkt musi zapewnić szczegółowe informacje o wykrytych incydentach, interaktywną mapę incydentów i działania naprawcze</w:t>
      </w:r>
      <w:r w:rsidRPr="000E7D7A">
        <w:rPr>
          <w:rFonts w:cs="Calibri"/>
          <w:sz w:val="22"/>
          <w:szCs w:val="22"/>
          <w:bdr w:val="none" w:sz="0" w:space="0" w:color="auto" w:frame="1"/>
          <w:shd w:val="clear" w:color="auto" w:fill="C6C6C6"/>
          <w:lang w:eastAsia="pl-PL"/>
        </w:rPr>
        <w:t> </w:t>
      </w:r>
    </w:p>
    <w:p w14:paraId="0C3B56D8"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b/>
          <w:bCs/>
          <w:sz w:val="22"/>
          <w:szCs w:val="22"/>
          <w:lang w:eastAsia="pl-PL"/>
        </w:rPr>
        <w:t>Wspierane systemy operacyjne</w:t>
      </w:r>
      <w:r w:rsidRPr="000E7D7A">
        <w:rPr>
          <w:rFonts w:cs="Calibri"/>
          <w:sz w:val="22"/>
          <w:szCs w:val="22"/>
          <w:bdr w:val="none" w:sz="0" w:space="0" w:color="auto" w:frame="1"/>
          <w:shd w:val="clear" w:color="auto" w:fill="C6C6C6"/>
          <w:lang w:eastAsia="pl-PL"/>
        </w:rPr>
        <w:t> </w:t>
      </w:r>
    </w:p>
    <w:p w14:paraId="5B7F4CA5" w14:textId="77777777" w:rsidR="00D44068" w:rsidRPr="000E7D7A" w:rsidRDefault="00D44068" w:rsidP="00363CBF">
      <w:pPr>
        <w:numPr>
          <w:ilvl w:val="0"/>
          <w:numId w:val="577"/>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Systemy desktopowe</w:t>
      </w:r>
      <w:r w:rsidRPr="000E7D7A">
        <w:rPr>
          <w:rFonts w:cs="Calibri"/>
          <w:sz w:val="22"/>
          <w:szCs w:val="22"/>
          <w:bdr w:val="none" w:sz="0" w:space="0" w:color="auto" w:frame="1"/>
          <w:shd w:val="clear" w:color="auto" w:fill="C6C6C6"/>
          <w:lang w:eastAsia="pl-PL"/>
        </w:rPr>
        <w:t> </w:t>
      </w:r>
    </w:p>
    <w:p w14:paraId="3DAC4E47" w14:textId="77777777" w:rsidR="00D44068" w:rsidRPr="000E7D7A" w:rsidRDefault="00D44068" w:rsidP="00363CBF">
      <w:pPr>
        <w:numPr>
          <w:ilvl w:val="0"/>
          <w:numId w:val="578"/>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11 (initial)</w:t>
      </w:r>
      <w:r w:rsidRPr="000E7D7A">
        <w:rPr>
          <w:rFonts w:cs="Calibri"/>
          <w:sz w:val="22"/>
          <w:szCs w:val="22"/>
          <w:bdr w:val="none" w:sz="0" w:space="0" w:color="auto" w:frame="1"/>
          <w:shd w:val="clear" w:color="auto" w:fill="C6C6C6"/>
          <w:lang w:eastAsia="pl-PL"/>
        </w:rPr>
        <w:t> </w:t>
      </w:r>
    </w:p>
    <w:p w14:paraId="1643C8B2" w14:textId="77777777" w:rsidR="00D44068" w:rsidRPr="000E7D7A" w:rsidRDefault="00D44068" w:rsidP="00363CBF">
      <w:pPr>
        <w:numPr>
          <w:ilvl w:val="0"/>
          <w:numId w:val="579"/>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November 2021 Update (21H2)</w:t>
      </w:r>
      <w:r w:rsidRPr="000E7D7A">
        <w:rPr>
          <w:rFonts w:cs="Calibri"/>
          <w:sz w:val="22"/>
          <w:szCs w:val="22"/>
          <w:bdr w:val="none" w:sz="0" w:space="0" w:color="auto" w:frame="1"/>
          <w:shd w:val="clear" w:color="auto" w:fill="C6C6C6"/>
          <w:lang w:eastAsia="pl-PL"/>
        </w:rPr>
        <w:t> </w:t>
      </w:r>
    </w:p>
    <w:p w14:paraId="41771268" w14:textId="77777777" w:rsidR="00D44068" w:rsidRPr="000E7D7A" w:rsidRDefault="00D44068" w:rsidP="00363CBF">
      <w:pPr>
        <w:numPr>
          <w:ilvl w:val="0"/>
          <w:numId w:val="580"/>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May 2021 Update (21H1)</w:t>
      </w:r>
      <w:r w:rsidRPr="000E7D7A">
        <w:rPr>
          <w:rFonts w:cs="Calibri"/>
          <w:sz w:val="22"/>
          <w:szCs w:val="22"/>
          <w:bdr w:val="none" w:sz="0" w:space="0" w:color="auto" w:frame="1"/>
          <w:shd w:val="clear" w:color="auto" w:fill="C6C6C6"/>
          <w:lang w:eastAsia="pl-PL"/>
        </w:rPr>
        <w:t> </w:t>
      </w:r>
    </w:p>
    <w:p w14:paraId="1009ED09" w14:textId="77777777" w:rsidR="00D44068" w:rsidRPr="000E7D7A" w:rsidRDefault="00D44068" w:rsidP="00363CBF">
      <w:pPr>
        <w:numPr>
          <w:ilvl w:val="0"/>
          <w:numId w:val="581"/>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October 2020 Update (20H2)</w:t>
      </w:r>
      <w:r w:rsidRPr="000E7D7A">
        <w:rPr>
          <w:rFonts w:cs="Calibri"/>
          <w:sz w:val="22"/>
          <w:szCs w:val="22"/>
          <w:bdr w:val="none" w:sz="0" w:space="0" w:color="auto" w:frame="1"/>
          <w:shd w:val="clear" w:color="auto" w:fill="C6C6C6"/>
          <w:lang w:eastAsia="pl-PL"/>
        </w:rPr>
        <w:t> </w:t>
      </w:r>
    </w:p>
    <w:p w14:paraId="67D73028" w14:textId="77777777" w:rsidR="00D44068" w:rsidRPr="000E7D7A" w:rsidRDefault="00D44068" w:rsidP="00363CBF">
      <w:pPr>
        <w:numPr>
          <w:ilvl w:val="0"/>
          <w:numId w:val="582"/>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May 2020 Update (20H1) </w:t>
      </w:r>
      <w:r w:rsidRPr="000E7D7A">
        <w:rPr>
          <w:rFonts w:cs="Calibri"/>
          <w:sz w:val="22"/>
          <w:szCs w:val="22"/>
          <w:bdr w:val="none" w:sz="0" w:space="0" w:color="auto" w:frame="1"/>
          <w:shd w:val="clear" w:color="auto" w:fill="C6C6C6"/>
          <w:lang w:eastAsia="pl-PL"/>
        </w:rPr>
        <w:t> </w:t>
      </w:r>
    </w:p>
    <w:p w14:paraId="455F7015" w14:textId="77777777" w:rsidR="00D44068" w:rsidRPr="000E7D7A" w:rsidRDefault="00D44068" w:rsidP="00363CBF">
      <w:pPr>
        <w:numPr>
          <w:ilvl w:val="0"/>
          <w:numId w:val="583"/>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May 2019 Update (19H1)</w:t>
      </w:r>
      <w:r w:rsidRPr="000E7D7A">
        <w:rPr>
          <w:rFonts w:cs="Calibri"/>
          <w:sz w:val="22"/>
          <w:szCs w:val="22"/>
          <w:bdr w:val="none" w:sz="0" w:space="0" w:color="auto" w:frame="1"/>
          <w:shd w:val="clear" w:color="auto" w:fill="C6C6C6"/>
          <w:lang w:eastAsia="pl-PL"/>
        </w:rPr>
        <w:t> </w:t>
      </w:r>
    </w:p>
    <w:p w14:paraId="795BB1A3" w14:textId="77777777" w:rsidR="00D44068" w:rsidRPr="000E7D7A" w:rsidRDefault="00D44068" w:rsidP="00363CBF">
      <w:pPr>
        <w:numPr>
          <w:ilvl w:val="0"/>
          <w:numId w:val="584"/>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October 2018 Update (Redstone 5)</w:t>
      </w:r>
      <w:r w:rsidRPr="000E7D7A">
        <w:rPr>
          <w:rFonts w:cs="Calibri"/>
          <w:sz w:val="22"/>
          <w:szCs w:val="22"/>
          <w:bdr w:val="none" w:sz="0" w:space="0" w:color="auto" w:frame="1"/>
          <w:shd w:val="clear" w:color="auto" w:fill="C6C6C6"/>
          <w:lang w:eastAsia="pl-PL"/>
        </w:rPr>
        <w:t> </w:t>
      </w:r>
    </w:p>
    <w:p w14:paraId="4DBABC84" w14:textId="77777777" w:rsidR="00D44068" w:rsidRPr="000E7D7A" w:rsidRDefault="00D44068" w:rsidP="00363CBF">
      <w:pPr>
        <w:numPr>
          <w:ilvl w:val="0"/>
          <w:numId w:val="585"/>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April 2018 Update (Redstone 4)</w:t>
      </w:r>
      <w:r w:rsidRPr="000E7D7A">
        <w:rPr>
          <w:rFonts w:cs="Calibri"/>
          <w:sz w:val="22"/>
          <w:szCs w:val="22"/>
          <w:bdr w:val="none" w:sz="0" w:space="0" w:color="auto" w:frame="1"/>
          <w:shd w:val="clear" w:color="auto" w:fill="C6C6C6"/>
          <w:lang w:eastAsia="pl-PL"/>
        </w:rPr>
        <w:t> </w:t>
      </w:r>
    </w:p>
    <w:p w14:paraId="0FDEE900" w14:textId="77777777" w:rsidR="00D44068" w:rsidRPr="000E7D7A" w:rsidRDefault="00D44068" w:rsidP="00363CBF">
      <w:pPr>
        <w:numPr>
          <w:ilvl w:val="0"/>
          <w:numId w:val="586"/>
        </w:numPr>
        <w:spacing w:before="0" w:after="0" w:line="240" w:lineRule="auto"/>
        <w:ind w:left="1080" w:firstLine="0"/>
        <w:textAlignment w:val="baseline"/>
        <w:rPr>
          <w:rFonts w:cs="Calibri"/>
          <w:color w:val="000000"/>
          <w:sz w:val="22"/>
          <w:szCs w:val="22"/>
          <w:lang w:val="en-GB" w:eastAsia="pl-PL"/>
        </w:rPr>
      </w:pPr>
      <w:r w:rsidRPr="000E7D7A">
        <w:rPr>
          <w:rFonts w:cs="Calibri"/>
          <w:sz w:val="22"/>
          <w:szCs w:val="22"/>
          <w:lang w:val="en-US" w:eastAsia="pl-PL"/>
        </w:rPr>
        <w:t>Windows 10 Fall Creators Update (Redstone 3)</w:t>
      </w:r>
      <w:r w:rsidRPr="000E7D7A">
        <w:rPr>
          <w:rFonts w:cs="Calibri"/>
          <w:sz w:val="22"/>
          <w:szCs w:val="22"/>
          <w:bdr w:val="none" w:sz="0" w:space="0" w:color="auto" w:frame="1"/>
          <w:shd w:val="clear" w:color="auto" w:fill="C6C6C6"/>
          <w:lang w:val="en-GB" w:eastAsia="pl-PL"/>
        </w:rPr>
        <w:t> </w:t>
      </w:r>
    </w:p>
    <w:p w14:paraId="759D5EB1" w14:textId="77777777" w:rsidR="00D44068" w:rsidRPr="000E7D7A" w:rsidRDefault="00D44068" w:rsidP="00363CBF">
      <w:pPr>
        <w:numPr>
          <w:ilvl w:val="0"/>
          <w:numId w:val="587"/>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Creators Update (Redstone 2)</w:t>
      </w:r>
      <w:r w:rsidRPr="000E7D7A">
        <w:rPr>
          <w:rFonts w:cs="Calibri"/>
          <w:sz w:val="22"/>
          <w:szCs w:val="22"/>
          <w:bdr w:val="none" w:sz="0" w:space="0" w:color="auto" w:frame="1"/>
          <w:shd w:val="clear" w:color="auto" w:fill="C6C6C6"/>
          <w:lang w:eastAsia="pl-PL"/>
        </w:rPr>
        <w:t> </w:t>
      </w:r>
    </w:p>
    <w:p w14:paraId="3146A742" w14:textId="77777777" w:rsidR="00D44068" w:rsidRPr="000E7D7A" w:rsidRDefault="00D44068" w:rsidP="00363CBF">
      <w:pPr>
        <w:numPr>
          <w:ilvl w:val="0"/>
          <w:numId w:val="588"/>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Anniversary Update (Redstone 1)</w:t>
      </w:r>
      <w:r w:rsidRPr="000E7D7A">
        <w:rPr>
          <w:rFonts w:cs="Calibri"/>
          <w:sz w:val="22"/>
          <w:szCs w:val="22"/>
          <w:bdr w:val="none" w:sz="0" w:space="0" w:color="auto" w:frame="1"/>
          <w:shd w:val="clear" w:color="auto" w:fill="C6C6C6"/>
          <w:lang w:eastAsia="pl-PL"/>
        </w:rPr>
        <w:t> </w:t>
      </w:r>
    </w:p>
    <w:p w14:paraId="7E8B6BA9" w14:textId="77777777" w:rsidR="00D44068" w:rsidRPr="000E7D7A" w:rsidRDefault="00D44068" w:rsidP="00363CBF">
      <w:pPr>
        <w:numPr>
          <w:ilvl w:val="0"/>
          <w:numId w:val="589"/>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November Update (Threshold 2)</w:t>
      </w:r>
      <w:r w:rsidRPr="000E7D7A">
        <w:rPr>
          <w:rFonts w:cs="Calibri"/>
          <w:sz w:val="22"/>
          <w:szCs w:val="22"/>
          <w:bdr w:val="none" w:sz="0" w:space="0" w:color="auto" w:frame="1"/>
          <w:shd w:val="clear" w:color="auto" w:fill="C6C6C6"/>
          <w:lang w:eastAsia="pl-PL"/>
        </w:rPr>
        <w:t> </w:t>
      </w:r>
    </w:p>
    <w:p w14:paraId="45AE26AF" w14:textId="77777777" w:rsidR="00D44068" w:rsidRPr="000E7D7A" w:rsidRDefault="00D44068" w:rsidP="00363CBF">
      <w:pPr>
        <w:numPr>
          <w:ilvl w:val="0"/>
          <w:numId w:val="590"/>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10 (initial)</w:t>
      </w:r>
      <w:r w:rsidRPr="000E7D7A">
        <w:rPr>
          <w:rFonts w:cs="Calibri"/>
          <w:sz w:val="22"/>
          <w:szCs w:val="22"/>
          <w:bdr w:val="none" w:sz="0" w:space="0" w:color="auto" w:frame="1"/>
          <w:shd w:val="clear" w:color="auto" w:fill="C6C6C6"/>
          <w:lang w:eastAsia="pl-PL"/>
        </w:rPr>
        <w:t> </w:t>
      </w:r>
    </w:p>
    <w:p w14:paraId="450EDDD1" w14:textId="77777777" w:rsidR="00D44068" w:rsidRPr="000E7D7A" w:rsidRDefault="00D44068" w:rsidP="00363CBF">
      <w:pPr>
        <w:numPr>
          <w:ilvl w:val="0"/>
          <w:numId w:val="591"/>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8.1</w:t>
      </w:r>
      <w:r w:rsidRPr="000E7D7A">
        <w:rPr>
          <w:rFonts w:cs="Calibri"/>
          <w:sz w:val="22"/>
          <w:szCs w:val="22"/>
          <w:bdr w:val="none" w:sz="0" w:space="0" w:color="auto" w:frame="1"/>
          <w:shd w:val="clear" w:color="auto" w:fill="C6C6C6"/>
          <w:lang w:eastAsia="pl-PL"/>
        </w:rPr>
        <w:t> </w:t>
      </w:r>
    </w:p>
    <w:p w14:paraId="66607763" w14:textId="77777777" w:rsidR="00D44068" w:rsidRPr="000E7D7A" w:rsidRDefault="00D44068" w:rsidP="00363CBF">
      <w:pPr>
        <w:numPr>
          <w:ilvl w:val="0"/>
          <w:numId w:val="592"/>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8</w:t>
      </w:r>
      <w:r w:rsidRPr="000E7D7A">
        <w:rPr>
          <w:rFonts w:cs="Calibri"/>
          <w:sz w:val="22"/>
          <w:szCs w:val="22"/>
          <w:bdr w:val="none" w:sz="0" w:space="0" w:color="auto" w:frame="1"/>
          <w:shd w:val="clear" w:color="auto" w:fill="C6C6C6"/>
          <w:lang w:eastAsia="pl-PL"/>
        </w:rPr>
        <w:t> </w:t>
      </w:r>
    </w:p>
    <w:p w14:paraId="1DD0F05A" w14:textId="77777777" w:rsidR="00D44068" w:rsidRPr="000E7D7A" w:rsidRDefault="00D44068" w:rsidP="00363CBF">
      <w:pPr>
        <w:numPr>
          <w:ilvl w:val="0"/>
          <w:numId w:val="593"/>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7 SP1</w:t>
      </w:r>
      <w:r w:rsidRPr="000E7D7A">
        <w:rPr>
          <w:rFonts w:cs="Calibri"/>
          <w:sz w:val="22"/>
          <w:szCs w:val="22"/>
          <w:bdr w:val="none" w:sz="0" w:space="0" w:color="auto" w:frame="1"/>
          <w:shd w:val="clear" w:color="auto" w:fill="C6C6C6"/>
          <w:lang w:eastAsia="pl-PL"/>
        </w:rPr>
        <w:t> </w:t>
      </w:r>
    </w:p>
    <w:p w14:paraId="73A168EF"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lang w:eastAsia="pl-PL"/>
        </w:rPr>
        <w:t>B. Systemy operacyjne dla serwerów:</w:t>
      </w:r>
      <w:r w:rsidRPr="000E7D7A">
        <w:rPr>
          <w:rFonts w:cs="Calibri"/>
          <w:sz w:val="22"/>
          <w:szCs w:val="22"/>
          <w:bdr w:val="none" w:sz="0" w:space="0" w:color="auto" w:frame="1"/>
          <w:shd w:val="clear" w:color="auto" w:fill="C6C6C6"/>
          <w:lang w:eastAsia="pl-PL"/>
        </w:rPr>
        <w:t> </w:t>
      </w:r>
    </w:p>
    <w:p w14:paraId="12439A87" w14:textId="77777777" w:rsidR="00D44068" w:rsidRPr="000E7D7A" w:rsidRDefault="00D44068" w:rsidP="00363CBF">
      <w:pPr>
        <w:numPr>
          <w:ilvl w:val="0"/>
          <w:numId w:val="594"/>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2022</w:t>
      </w:r>
      <w:r w:rsidRPr="000E7D7A">
        <w:rPr>
          <w:rFonts w:cs="Calibri"/>
          <w:sz w:val="22"/>
          <w:szCs w:val="22"/>
          <w:bdr w:val="none" w:sz="0" w:space="0" w:color="auto" w:frame="1"/>
          <w:shd w:val="clear" w:color="auto" w:fill="C6C6C6"/>
          <w:lang w:eastAsia="pl-PL"/>
        </w:rPr>
        <w:t> </w:t>
      </w:r>
    </w:p>
    <w:p w14:paraId="468BF0B4" w14:textId="77777777" w:rsidR="00D44068" w:rsidRPr="000E7D7A" w:rsidRDefault="00D44068" w:rsidP="00363CBF">
      <w:pPr>
        <w:numPr>
          <w:ilvl w:val="0"/>
          <w:numId w:val="595"/>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w:t>
      </w:r>
      <w:r w:rsidRPr="000E7D7A">
        <w:rPr>
          <w:rFonts w:cs="Calibri"/>
          <w:sz w:val="22"/>
          <w:szCs w:val="22"/>
          <w:lang w:eastAsia="pl-PL"/>
        </w:rPr>
        <w:t> </w:t>
      </w:r>
      <w:r w:rsidRPr="000E7D7A">
        <w:rPr>
          <w:rFonts w:cs="Calibri"/>
          <w:sz w:val="22"/>
          <w:szCs w:val="22"/>
          <w:lang w:val="en-US" w:eastAsia="pl-PL"/>
        </w:rPr>
        <w:t>Server 2019 Core</w:t>
      </w:r>
      <w:r w:rsidRPr="000E7D7A">
        <w:rPr>
          <w:rFonts w:cs="Calibri"/>
          <w:sz w:val="22"/>
          <w:szCs w:val="22"/>
          <w:bdr w:val="none" w:sz="0" w:space="0" w:color="auto" w:frame="1"/>
          <w:shd w:val="clear" w:color="auto" w:fill="C6C6C6"/>
          <w:lang w:eastAsia="pl-PL"/>
        </w:rPr>
        <w:t> </w:t>
      </w:r>
    </w:p>
    <w:p w14:paraId="019E040F" w14:textId="77777777" w:rsidR="00D44068" w:rsidRPr="000E7D7A" w:rsidRDefault="00D44068" w:rsidP="00363CBF">
      <w:pPr>
        <w:numPr>
          <w:ilvl w:val="0"/>
          <w:numId w:val="596"/>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2019</w:t>
      </w:r>
      <w:r w:rsidRPr="000E7D7A">
        <w:rPr>
          <w:rFonts w:cs="Calibri"/>
          <w:sz w:val="22"/>
          <w:szCs w:val="22"/>
          <w:bdr w:val="none" w:sz="0" w:space="0" w:color="auto" w:frame="1"/>
          <w:shd w:val="clear" w:color="auto" w:fill="C6C6C6"/>
          <w:lang w:eastAsia="pl-PL"/>
        </w:rPr>
        <w:t> </w:t>
      </w:r>
    </w:p>
    <w:p w14:paraId="260E5EAF" w14:textId="77777777" w:rsidR="00D44068" w:rsidRPr="000E7D7A" w:rsidRDefault="00D44068" w:rsidP="00363CBF">
      <w:pPr>
        <w:numPr>
          <w:ilvl w:val="0"/>
          <w:numId w:val="597"/>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2016</w:t>
      </w:r>
      <w:r w:rsidRPr="000E7D7A">
        <w:rPr>
          <w:rFonts w:cs="Calibri"/>
          <w:sz w:val="22"/>
          <w:szCs w:val="22"/>
          <w:bdr w:val="none" w:sz="0" w:space="0" w:color="auto" w:frame="1"/>
          <w:shd w:val="clear" w:color="auto" w:fill="C6C6C6"/>
          <w:lang w:eastAsia="pl-PL"/>
        </w:rPr>
        <w:t> </w:t>
      </w:r>
    </w:p>
    <w:p w14:paraId="10533200" w14:textId="77777777" w:rsidR="00D44068" w:rsidRPr="000E7D7A" w:rsidRDefault="00D44068" w:rsidP="00363CBF">
      <w:pPr>
        <w:numPr>
          <w:ilvl w:val="0"/>
          <w:numId w:val="598"/>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2016 Core</w:t>
      </w:r>
      <w:r w:rsidRPr="000E7D7A">
        <w:rPr>
          <w:rFonts w:cs="Calibri"/>
          <w:sz w:val="22"/>
          <w:szCs w:val="22"/>
          <w:bdr w:val="none" w:sz="0" w:space="0" w:color="auto" w:frame="1"/>
          <w:shd w:val="clear" w:color="auto" w:fill="C6C6C6"/>
          <w:lang w:eastAsia="pl-PL"/>
        </w:rPr>
        <w:t> </w:t>
      </w:r>
    </w:p>
    <w:p w14:paraId="62B1E17C" w14:textId="77777777" w:rsidR="00D44068" w:rsidRPr="000E7D7A" w:rsidRDefault="00D44068" w:rsidP="00363CBF">
      <w:pPr>
        <w:numPr>
          <w:ilvl w:val="0"/>
          <w:numId w:val="599"/>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2012 R2</w:t>
      </w:r>
      <w:r w:rsidRPr="000E7D7A">
        <w:rPr>
          <w:rFonts w:cs="Calibri"/>
          <w:sz w:val="22"/>
          <w:szCs w:val="22"/>
          <w:bdr w:val="none" w:sz="0" w:space="0" w:color="auto" w:frame="1"/>
          <w:shd w:val="clear" w:color="auto" w:fill="C6C6C6"/>
          <w:lang w:eastAsia="pl-PL"/>
        </w:rPr>
        <w:t> </w:t>
      </w:r>
    </w:p>
    <w:p w14:paraId="5D242C12" w14:textId="77777777" w:rsidR="00D44068" w:rsidRPr="000E7D7A" w:rsidRDefault="00D44068" w:rsidP="00363CBF">
      <w:pPr>
        <w:numPr>
          <w:ilvl w:val="0"/>
          <w:numId w:val="600"/>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2012</w:t>
      </w:r>
      <w:r w:rsidRPr="000E7D7A">
        <w:rPr>
          <w:rFonts w:cs="Calibri"/>
          <w:sz w:val="22"/>
          <w:szCs w:val="22"/>
          <w:bdr w:val="none" w:sz="0" w:space="0" w:color="auto" w:frame="1"/>
          <w:shd w:val="clear" w:color="auto" w:fill="C6C6C6"/>
          <w:lang w:eastAsia="pl-PL"/>
        </w:rPr>
        <w:t> </w:t>
      </w:r>
    </w:p>
    <w:p w14:paraId="4FBBA4C6" w14:textId="77777777" w:rsidR="00D44068" w:rsidRPr="000E7D7A" w:rsidRDefault="00D44068" w:rsidP="00363CBF">
      <w:pPr>
        <w:numPr>
          <w:ilvl w:val="0"/>
          <w:numId w:val="601"/>
        </w:numPr>
        <w:spacing w:before="0" w:after="0" w:line="240" w:lineRule="auto"/>
        <w:ind w:left="1080" w:firstLine="0"/>
        <w:textAlignment w:val="baseline"/>
        <w:rPr>
          <w:rFonts w:cs="Calibri"/>
          <w:color w:val="000000"/>
          <w:sz w:val="22"/>
          <w:szCs w:val="22"/>
          <w:lang w:val="en-GB" w:eastAsia="pl-PL"/>
        </w:rPr>
      </w:pPr>
      <w:r w:rsidRPr="000E7D7A">
        <w:rPr>
          <w:rFonts w:cs="Calibri"/>
          <w:sz w:val="22"/>
          <w:szCs w:val="22"/>
          <w:lang w:val="en-US" w:eastAsia="pl-PL"/>
        </w:rPr>
        <w:t>Windows Small Business Server (SBS) 2011</w:t>
      </w:r>
      <w:r w:rsidRPr="000E7D7A">
        <w:rPr>
          <w:rFonts w:cs="Calibri"/>
          <w:sz w:val="22"/>
          <w:szCs w:val="22"/>
          <w:bdr w:val="none" w:sz="0" w:space="0" w:color="auto" w:frame="1"/>
          <w:shd w:val="clear" w:color="auto" w:fill="C6C6C6"/>
          <w:lang w:val="en-GB" w:eastAsia="pl-PL"/>
        </w:rPr>
        <w:t> </w:t>
      </w:r>
    </w:p>
    <w:p w14:paraId="6CAD31E5" w14:textId="77777777" w:rsidR="00D44068" w:rsidRPr="000E7D7A" w:rsidRDefault="00D44068" w:rsidP="00363CBF">
      <w:pPr>
        <w:numPr>
          <w:ilvl w:val="0"/>
          <w:numId w:val="602"/>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val="en-US" w:eastAsia="pl-PL"/>
        </w:rPr>
        <w:t>Windows Server 2008 R2</w:t>
      </w:r>
      <w:r w:rsidRPr="000E7D7A">
        <w:rPr>
          <w:rFonts w:cs="Calibri"/>
          <w:sz w:val="22"/>
          <w:szCs w:val="22"/>
          <w:bdr w:val="none" w:sz="0" w:space="0" w:color="auto" w:frame="1"/>
          <w:shd w:val="clear" w:color="auto" w:fill="C6C6C6"/>
          <w:lang w:eastAsia="pl-PL"/>
        </w:rPr>
        <w:t> </w:t>
      </w:r>
    </w:p>
    <w:p w14:paraId="4B600298"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lang w:eastAsia="pl-PL"/>
        </w:rPr>
        <w:t>C. </w:t>
      </w:r>
      <w:proofErr w:type="spellStart"/>
      <w:r w:rsidRPr="000E7D7A">
        <w:rPr>
          <w:rFonts w:cs="Calibri"/>
          <w:sz w:val="22"/>
          <w:szCs w:val="22"/>
          <w:lang w:eastAsia="pl-PL"/>
        </w:rPr>
        <w:t>MacOS</w:t>
      </w:r>
      <w:proofErr w:type="spellEnd"/>
      <w:r w:rsidRPr="000E7D7A">
        <w:rPr>
          <w:rFonts w:cs="Calibri"/>
          <w:sz w:val="22"/>
          <w:szCs w:val="22"/>
          <w:lang w:eastAsia="pl-PL"/>
        </w:rPr>
        <w:t>:</w:t>
      </w:r>
      <w:r w:rsidRPr="000E7D7A">
        <w:rPr>
          <w:rFonts w:cs="Calibri"/>
          <w:sz w:val="22"/>
          <w:szCs w:val="22"/>
          <w:bdr w:val="none" w:sz="0" w:space="0" w:color="auto" w:frame="1"/>
          <w:shd w:val="clear" w:color="auto" w:fill="C6C6C6"/>
          <w:lang w:eastAsia="pl-PL"/>
        </w:rPr>
        <w:t> </w:t>
      </w:r>
    </w:p>
    <w:p w14:paraId="3D506A58" w14:textId="77777777" w:rsidR="00D44068" w:rsidRPr="000E7D7A" w:rsidRDefault="00D44068" w:rsidP="00363CBF">
      <w:pPr>
        <w:numPr>
          <w:ilvl w:val="0"/>
          <w:numId w:val="603"/>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Monterey (12.x)</w:t>
      </w:r>
      <w:r w:rsidRPr="000E7D7A">
        <w:rPr>
          <w:rFonts w:cs="Calibri"/>
          <w:sz w:val="22"/>
          <w:szCs w:val="22"/>
          <w:bdr w:val="none" w:sz="0" w:space="0" w:color="auto" w:frame="1"/>
          <w:shd w:val="clear" w:color="auto" w:fill="C6C6C6"/>
          <w:lang w:eastAsia="pl-PL"/>
        </w:rPr>
        <w:t> </w:t>
      </w:r>
    </w:p>
    <w:p w14:paraId="510C85BD" w14:textId="77777777" w:rsidR="00D44068" w:rsidRPr="000E7D7A" w:rsidRDefault="00D44068" w:rsidP="00363CBF">
      <w:pPr>
        <w:numPr>
          <w:ilvl w:val="0"/>
          <w:numId w:val="604"/>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Big Sur (11.x)</w:t>
      </w:r>
      <w:r w:rsidRPr="000E7D7A">
        <w:rPr>
          <w:rFonts w:cs="Calibri"/>
          <w:sz w:val="22"/>
          <w:szCs w:val="22"/>
          <w:bdr w:val="none" w:sz="0" w:space="0" w:color="auto" w:frame="1"/>
          <w:shd w:val="clear" w:color="auto" w:fill="C6C6C6"/>
          <w:lang w:eastAsia="pl-PL"/>
        </w:rPr>
        <w:t> </w:t>
      </w:r>
    </w:p>
    <w:p w14:paraId="68738058" w14:textId="77777777" w:rsidR="00D44068" w:rsidRPr="000E7D7A" w:rsidRDefault="00D44068" w:rsidP="00363CBF">
      <w:pPr>
        <w:numPr>
          <w:ilvl w:val="0"/>
          <w:numId w:val="60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Catalina (10.15)</w:t>
      </w:r>
      <w:r w:rsidRPr="000E7D7A">
        <w:rPr>
          <w:rFonts w:cs="Calibri"/>
          <w:sz w:val="22"/>
          <w:szCs w:val="22"/>
          <w:bdr w:val="none" w:sz="0" w:space="0" w:color="auto" w:frame="1"/>
          <w:shd w:val="clear" w:color="auto" w:fill="C6C6C6"/>
          <w:lang w:eastAsia="pl-PL"/>
        </w:rPr>
        <w:t> </w:t>
      </w:r>
    </w:p>
    <w:p w14:paraId="320FA442" w14:textId="77777777" w:rsidR="00D44068" w:rsidRPr="000E7D7A" w:rsidRDefault="00D44068" w:rsidP="00363CBF">
      <w:pPr>
        <w:numPr>
          <w:ilvl w:val="0"/>
          <w:numId w:val="606"/>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Mojave (10.14)</w:t>
      </w:r>
      <w:r w:rsidRPr="000E7D7A">
        <w:rPr>
          <w:rFonts w:cs="Calibri"/>
          <w:sz w:val="22"/>
          <w:szCs w:val="22"/>
          <w:bdr w:val="none" w:sz="0" w:space="0" w:color="auto" w:frame="1"/>
          <w:shd w:val="clear" w:color="auto" w:fill="C6C6C6"/>
          <w:lang w:eastAsia="pl-PL"/>
        </w:rPr>
        <w:t> </w:t>
      </w:r>
    </w:p>
    <w:p w14:paraId="1D1D4E39" w14:textId="77777777" w:rsidR="00D44068" w:rsidRPr="000E7D7A" w:rsidRDefault="00D44068" w:rsidP="00363CBF">
      <w:pPr>
        <w:numPr>
          <w:ilvl w:val="0"/>
          <w:numId w:val="607"/>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High Sierra (10.13)</w:t>
      </w:r>
      <w:r w:rsidRPr="000E7D7A">
        <w:rPr>
          <w:rFonts w:cs="Calibri"/>
          <w:sz w:val="22"/>
          <w:szCs w:val="22"/>
          <w:bdr w:val="none" w:sz="0" w:space="0" w:color="auto" w:frame="1"/>
          <w:shd w:val="clear" w:color="auto" w:fill="C6C6C6"/>
          <w:lang w:eastAsia="pl-PL"/>
        </w:rPr>
        <w:t> </w:t>
      </w:r>
    </w:p>
    <w:p w14:paraId="084E96CF" w14:textId="77777777" w:rsidR="00D44068" w:rsidRPr="000E7D7A" w:rsidRDefault="00D44068" w:rsidP="00363CBF">
      <w:pPr>
        <w:numPr>
          <w:ilvl w:val="0"/>
          <w:numId w:val="608"/>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macOS Sierra (10.12)</w:t>
      </w:r>
      <w:r w:rsidRPr="000E7D7A">
        <w:rPr>
          <w:rFonts w:cs="Calibri"/>
          <w:sz w:val="22"/>
          <w:szCs w:val="22"/>
          <w:bdr w:val="none" w:sz="0" w:space="0" w:color="auto" w:frame="1"/>
          <w:shd w:val="clear" w:color="auto" w:fill="C6C6C6"/>
          <w:lang w:eastAsia="pl-PL"/>
        </w:rPr>
        <w:t> </w:t>
      </w:r>
    </w:p>
    <w:p w14:paraId="49FC3C38"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lang w:eastAsia="pl-PL"/>
        </w:rPr>
        <w:t>D. Linux</w:t>
      </w:r>
      <w:r w:rsidRPr="000E7D7A">
        <w:rPr>
          <w:rFonts w:cs="Calibri"/>
          <w:sz w:val="22"/>
          <w:szCs w:val="22"/>
          <w:bdr w:val="none" w:sz="0" w:space="0" w:color="auto" w:frame="1"/>
          <w:shd w:val="clear" w:color="auto" w:fill="C6C6C6"/>
          <w:lang w:eastAsia="pl-PL"/>
        </w:rPr>
        <w:t> </w:t>
      </w:r>
    </w:p>
    <w:p w14:paraId="6C9F12F2" w14:textId="77777777" w:rsidR="00D44068" w:rsidRPr="000E7D7A" w:rsidRDefault="00D44068" w:rsidP="00363CBF">
      <w:pPr>
        <w:numPr>
          <w:ilvl w:val="0"/>
          <w:numId w:val="609"/>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RHEL 7.x &amp; 8.x ; 3.10.0-957 - 4.18.0</w:t>
      </w:r>
      <w:r w:rsidRPr="000E7D7A">
        <w:rPr>
          <w:rFonts w:cs="Calibri"/>
          <w:sz w:val="22"/>
          <w:szCs w:val="22"/>
          <w:bdr w:val="none" w:sz="0" w:space="0" w:color="auto" w:frame="1"/>
          <w:shd w:val="clear" w:color="auto" w:fill="C6C6C6"/>
          <w:lang w:eastAsia="pl-PL"/>
        </w:rPr>
        <w:t> </w:t>
      </w:r>
    </w:p>
    <w:p w14:paraId="2DA6CF9E" w14:textId="77777777" w:rsidR="00D44068" w:rsidRPr="000E7D7A" w:rsidRDefault="00D44068" w:rsidP="00363CBF">
      <w:pPr>
        <w:numPr>
          <w:ilvl w:val="0"/>
          <w:numId w:val="610"/>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RHEL 9x 5.14.x</w:t>
      </w:r>
      <w:r w:rsidRPr="000E7D7A">
        <w:rPr>
          <w:rFonts w:cs="Calibri"/>
          <w:sz w:val="22"/>
          <w:szCs w:val="22"/>
          <w:bdr w:val="none" w:sz="0" w:space="0" w:color="auto" w:frame="1"/>
          <w:shd w:val="clear" w:color="auto" w:fill="C6C6C6"/>
          <w:lang w:eastAsia="pl-PL"/>
        </w:rPr>
        <w:t> </w:t>
      </w:r>
    </w:p>
    <w:p w14:paraId="7377A40E" w14:textId="77777777" w:rsidR="00D44068" w:rsidRPr="000E7D7A" w:rsidRDefault="00D44068" w:rsidP="00363CBF">
      <w:pPr>
        <w:numPr>
          <w:ilvl w:val="0"/>
          <w:numId w:val="611"/>
        </w:numPr>
        <w:spacing w:before="0" w:after="0" w:line="240" w:lineRule="auto"/>
        <w:ind w:left="1080" w:firstLine="0"/>
        <w:jc w:val="both"/>
        <w:textAlignment w:val="baseline"/>
        <w:rPr>
          <w:rFonts w:cs="Calibri"/>
          <w:color w:val="000000"/>
          <w:sz w:val="22"/>
          <w:szCs w:val="22"/>
          <w:lang w:val="en-GB" w:eastAsia="pl-PL"/>
        </w:rPr>
      </w:pPr>
      <w:r w:rsidRPr="000E7D7A">
        <w:rPr>
          <w:rFonts w:cs="Calibri"/>
          <w:sz w:val="22"/>
          <w:szCs w:val="22"/>
          <w:lang w:val="en-US" w:eastAsia="pl-PL"/>
        </w:rPr>
        <w:t>Oracle Linux 7.x (UEK +RHCK) ; 3.10.0-957 - 4.18.0</w:t>
      </w:r>
      <w:r w:rsidRPr="000E7D7A">
        <w:rPr>
          <w:rFonts w:cs="Calibri"/>
          <w:sz w:val="22"/>
          <w:szCs w:val="22"/>
          <w:bdr w:val="none" w:sz="0" w:space="0" w:color="auto" w:frame="1"/>
          <w:shd w:val="clear" w:color="auto" w:fill="C6C6C6"/>
          <w:lang w:val="en-GB" w:eastAsia="pl-PL"/>
        </w:rPr>
        <w:t> </w:t>
      </w:r>
    </w:p>
    <w:p w14:paraId="4FDDAE1D" w14:textId="77777777" w:rsidR="00D44068" w:rsidRPr="000E7D7A" w:rsidRDefault="00D44068" w:rsidP="00363CBF">
      <w:pPr>
        <w:numPr>
          <w:ilvl w:val="0"/>
          <w:numId w:val="612"/>
        </w:numPr>
        <w:spacing w:before="0" w:after="0" w:line="240" w:lineRule="auto"/>
        <w:ind w:left="1080" w:firstLine="0"/>
        <w:jc w:val="both"/>
        <w:textAlignment w:val="baseline"/>
        <w:rPr>
          <w:rFonts w:cs="Calibri"/>
          <w:color w:val="000000"/>
          <w:sz w:val="22"/>
          <w:szCs w:val="22"/>
          <w:lang w:val="en-GB" w:eastAsia="pl-PL"/>
        </w:rPr>
      </w:pPr>
      <w:r w:rsidRPr="000E7D7A">
        <w:rPr>
          <w:rFonts w:cs="Calibri"/>
          <w:sz w:val="22"/>
          <w:szCs w:val="22"/>
          <w:lang w:val="en-US" w:eastAsia="pl-PL"/>
        </w:rPr>
        <w:t>Oracle Linux 8.x (UEK +RHCK) ; 3.10.0-957 - 4.18.0</w:t>
      </w:r>
      <w:r w:rsidRPr="000E7D7A">
        <w:rPr>
          <w:rFonts w:cs="Calibri"/>
          <w:sz w:val="22"/>
          <w:szCs w:val="22"/>
          <w:bdr w:val="none" w:sz="0" w:space="0" w:color="auto" w:frame="1"/>
          <w:shd w:val="clear" w:color="auto" w:fill="C6C6C6"/>
          <w:lang w:val="en-GB" w:eastAsia="pl-PL"/>
        </w:rPr>
        <w:t> </w:t>
      </w:r>
    </w:p>
    <w:p w14:paraId="066D6049" w14:textId="77777777" w:rsidR="00D44068" w:rsidRPr="000E7D7A" w:rsidRDefault="00D44068" w:rsidP="00363CBF">
      <w:pPr>
        <w:numPr>
          <w:ilvl w:val="0"/>
          <w:numId w:val="613"/>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CentOS 7.x</w:t>
      </w:r>
      <w:r w:rsidRPr="000E7D7A">
        <w:rPr>
          <w:rFonts w:cs="Calibri"/>
          <w:sz w:val="22"/>
          <w:szCs w:val="22"/>
          <w:lang w:eastAsia="pl-PL"/>
        </w:rPr>
        <w:t> ; </w:t>
      </w:r>
      <w:r w:rsidRPr="000E7D7A">
        <w:rPr>
          <w:rFonts w:cs="Calibri"/>
          <w:sz w:val="22"/>
          <w:szCs w:val="22"/>
          <w:lang w:val="en-US" w:eastAsia="pl-PL"/>
        </w:rPr>
        <w:t>3.10.0-957 - 4.18.0</w:t>
      </w:r>
      <w:r w:rsidRPr="000E7D7A">
        <w:rPr>
          <w:rFonts w:cs="Calibri"/>
          <w:sz w:val="22"/>
          <w:szCs w:val="22"/>
          <w:bdr w:val="none" w:sz="0" w:space="0" w:color="auto" w:frame="1"/>
          <w:shd w:val="clear" w:color="auto" w:fill="C6C6C6"/>
          <w:lang w:eastAsia="pl-PL"/>
        </w:rPr>
        <w:t> </w:t>
      </w:r>
    </w:p>
    <w:p w14:paraId="2D138A84" w14:textId="77777777" w:rsidR="00D44068" w:rsidRPr="000E7D7A" w:rsidRDefault="00D44068" w:rsidP="00363CBF">
      <w:pPr>
        <w:numPr>
          <w:ilvl w:val="0"/>
          <w:numId w:val="614"/>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CentOS 8.x</w:t>
      </w:r>
      <w:r w:rsidRPr="000E7D7A">
        <w:rPr>
          <w:rFonts w:cs="Calibri"/>
          <w:sz w:val="22"/>
          <w:szCs w:val="22"/>
          <w:lang w:eastAsia="pl-PL"/>
        </w:rPr>
        <w:t> ; </w:t>
      </w:r>
      <w:r w:rsidRPr="000E7D7A">
        <w:rPr>
          <w:rFonts w:cs="Calibri"/>
          <w:sz w:val="22"/>
          <w:szCs w:val="22"/>
          <w:lang w:val="en-US" w:eastAsia="pl-PL"/>
        </w:rPr>
        <w:t>3.10.0-957 - 4.18.0</w:t>
      </w:r>
      <w:r w:rsidRPr="000E7D7A">
        <w:rPr>
          <w:rFonts w:cs="Calibri"/>
          <w:sz w:val="22"/>
          <w:szCs w:val="22"/>
          <w:bdr w:val="none" w:sz="0" w:space="0" w:color="auto" w:frame="1"/>
          <w:shd w:val="clear" w:color="auto" w:fill="C6C6C6"/>
          <w:lang w:eastAsia="pl-PL"/>
        </w:rPr>
        <w:t> </w:t>
      </w:r>
    </w:p>
    <w:p w14:paraId="61B5B40E" w14:textId="77777777" w:rsidR="00D44068" w:rsidRPr="000E7D7A" w:rsidRDefault="00D44068" w:rsidP="00363CBF">
      <w:pPr>
        <w:numPr>
          <w:ilvl w:val="0"/>
          <w:numId w:val="61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Debian 10</w:t>
      </w:r>
      <w:r w:rsidRPr="000E7D7A">
        <w:rPr>
          <w:rFonts w:cs="Calibri"/>
          <w:sz w:val="22"/>
          <w:szCs w:val="22"/>
          <w:lang w:eastAsia="pl-PL"/>
        </w:rPr>
        <w:t> ; </w:t>
      </w:r>
      <w:r w:rsidRPr="000E7D7A">
        <w:rPr>
          <w:rFonts w:cs="Calibri"/>
          <w:sz w:val="22"/>
          <w:szCs w:val="22"/>
          <w:lang w:val="en-US" w:eastAsia="pl-PL"/>
        </w:rPr>
        <w:t>4.19</w:t>
      </w:r>
      <w:r w:rsidRPr="000E7D7A">
        <w:rPr>
          <w:rFonts w:cs="Calibri"/>
          <w:sz w:val="22"/>
          <w:szCs w:val="22"/>
          <w:bdr w:val="none" w:sz="0" w:space="0" w:color="auto" w:frame="1"/>
          <w:shd w:val="clear" w:color="auto" w:fill="C6C6C6"/>
          <w:lang w:eastAsia="pl-PL"/>
        </w:rPr>
        <w:t> </w:t>
      </w:r>
    </w:p>
    <w:p w14:paraId="12C96F94" w14:textId="77777777" w:rsidR="00D44068" w:rsidRPr="000E7D7A" w:rsidRDefault="00D44068" w:rsidP="00363CBF">
      <w:pPr>
        <w:numPr>
          <w:ilvl w:val="0"/>
          <w:numId w:val="616"/>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lastRenderedPageBreak/>
        <w:t>Debian 11</w:t>
      </w:r>
      <w:r w:rsidRPr="000E7D7A">
        <w:rPr>
          <w:rFonts w:cs="Calibri"/>
          <w:sz w:val="22"/>
          <w:szCs w:val="22"/>
          <w:lang w:eastAsia="pl-PL"/>
        </w:rPr>
        <w:t> ; </w:t>
      </w:r>
      <w:r w:rsidRPr="000E7D7A">
        <w:rPr>
          <w:rFonts w:cs="Calibri"/>
          <w:sz w:val="22"/>
          <w:szCs w:val="22"/>
          <w:lang w:val="en-US" w:eastAsia="pl-PL"/>
        </w:rPr>
        <w:t>5.10</w:t>
      </w:r>
      <w:r w:rsidRPr="000E7D7A">
        <w:rPr>
          <w:rFonts w:cs="Calibri"/>
          <w:sz w:val="22"/>
          <w:szCs w:val="22"/>
          <w:bdr w:val="none" w:sz="0" w:space="0" w:color="auto" w:frame="1"/>
          <w:shd w:val="clear" w:color="auto" w:fill="C6C6C6"/>
          <w:lang w:eastAsia="pl-PL"/>
        </w:rPr>
        <w:t> </w:t>
      </w:r>
    </w:p>
    <w:p w14:paraId="54CA4938" w14:textId="77777777" w:rsidR="00D44068" w:rsidRPr="000E7D7A" w:rsidRDefault="00D44068" w:rsidP="00363CBF">
      <w:pPr>
        <w:numPr>
          <w:ilvl w:val="0"/>
          <w:numId w:val="617"/>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Ubuntu 16.04.x</w:t>
      </w:r>
      <w:r w:rsidRPr="000E7D7A">
        <w:rPr>
          <w:rFonts w:cs="Calibri"/>
          <w:sz w:val="22"/>
          <w:szCs w:val="22"/>
          <w:lang w:eastAsia="pl-PL"/>
        </w:rPr>
        <w:t> ; </w:t>
      </w:r>
      <w:r w:rsidRPr="000E7D7A">
        <w:rPr>
          <w:rFonts w:cs="Calibri"/>
          <w:sz w:val="22"/>
          <w:szCs w:val="22"/>
          <w:lang w:val="en-US" w:eastAsia="pl-PL"/>
        </w:rPr>
        <w:t>4.8 / 4.10 / 4.13 / 4.15</w:t>
      </w:r>
      <w:r w:rsidRPr="000E7D7A">
        <w:rPr>
          <w:rFonts w:cs="Calibri"/>
          <w:sz w:val="22"/>
          <w:szCs w:val="22"/>
          <w:bdr w:val="none" w:sz="0" w:space="0" w:color="auto" w:frame="1"/>
          <w:shd w:val="clear" w:color="auto" w:fill="C6C6C6"/>
          <w:lang w:eastAsia="pl-PL"/>
        </w:rPr>
        <w:t> </w:t>
      </w:r>
    </w:p>
    <w:p w14:paraId="6F67DBFB" w14:textId="77777777" w:rsidR="00D44068" w:rsidRPr="000E7D7A" w:rsidRDefault="00D44068" w:rsidP="00363CBF">
      <w:pPr>
        <w:numPr>
          <w:ilvl w:val="0"/>
          <w:numId w:val="618"/>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Ubuntu 18.04.x</w:t>
      </w:r>
      <w:r w:rsidRPr="000E7D7A">
        <w:rPr>
          <w:rFonts w:cs="Calibri"/>
          <w:sz w:val="22"/>
          <w:szCs w:val="22"/>
          <w:lang w:eastAsia="pl-PL"/>
        </w:rPr>
        <w:t> ; </w:t>
      </w:r>
      <w:r w:rsidRPr="000E7D7A">
        <w:rPr>
          <w:rFonts w:cs="Calibri"/>
          <w:sz w:val="22"/>
          <w:szCs w:val="22"/>
          <w:lang w:val="en-US" w:eastAsia="pl-PL"/>
        </w:rPr>
        <w:t>5.0 / 5.3 / 5.4</w:t>
      </w:r>
      <w:r w:rsidRPr="000E7D7A">
        <w:rPr>
          <w:rFonts w:cs="Calibri"/>
          <w:sz w:val="22"/>
          <w:szCs w:val="22"/>
          <w:bdr w:val="none" w:sz="0" w:space="0" w:color="auto" w:frame="1"/>
          <w:shd w:val="clear" w:color="auto" w:fill="C6C6C6"/>
          <w:lang w:eastAsia="pl-PL"/>
        </w:rPr>
        <w:t> </w:t>
      </w:r>
    </w:p>
    <w:p w14:paraId="7E6F28F0" w14:textId="77777777" w:rsidR="00D44068" w:rsidRPr="000E7D7A" w:rsidRDefault="00D44068" w:rsidP="00363CBF">
      <w:pPr>
        <w:numPr>
          <w:ilvl w:val="0"/>
          <w:numId w:val="619"/>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Ubuntu 20.04.x</w:t>
      </w:r>
      <w:r w:rsidRPr="000E7D7A">
        <w:rPr>
          <w:rFonts w:cs="Calibri"/>
          <w:sz w:val="22"/>
          <w:szCs w:val="22"/>
          <w:lang w:eastAsia="pl-PL"/>
        </w:rPr>
        <w:t> ; </w:t>
      </w:r>
      <w:r w:rsidRPr="000E7D7A">
        <w:rPr>
          <w:rFonts w:cs="Calibri"/>
          <w:sz w:val="22"/>
          <w:szCs w:val="22"/>
          <w:lang w:val="en-US" w:eastAsia="pl-PL"/>
        </w:rPr>
        <w:t>5.4 / 5.8 / 5.11 / 5.13</w:t>
      </w:r>
      <w:r w:rsidRPr="000E7D7A">
        <w:rPr>
          <w:rFonts w:cs="Calibri"/>
          <w:sz w:val="22"/>
          <w:szCs w:val="22"/>
          <w:bdr w:val="none" w:sz="0" w:space="0" w:color="auto" w:frame="1"/>
          <w:shd w:val="clear" w:color="auto" w:fill="C6C6C6"/>
          <w:lang w:eastAsia="pl-PL"/>
        </w:rPr>
        <w:t> </w:t>
      </w:r>
    </w:p>
    <w:p w14:paraId="098269AA" w14:textId="77777777" w:rsidR="00D44068" w:rsidRPr="000E7D7A" w:rsidRDefault="00D44068" w:rsidP="00363CBF">
      <w:pPr>
        <w:numPr>
          <w:ilvl w:val="0"/>
          <w:numId w:val="620"/>
        </w:numPr>
        <w:spacing w:before="0" w:after="0" w:line="240" w:lineRule="auto"/>
        <w:ind w:left="1080" w:firstLine="0"/>
        <w:jc w:val="both"/>
        <w:textAlignment w:val="baseline"/>
        <w:rPr>
          <w:rFonts w:cs="Calibri"/>
          <w:color w:val="000000"/>
          <w:sz w:val="22"/>
          <w:szCs w:val="22"/>
          <w:lang w:eastAsia="pl-PL"/>
        </w:rPr>
      </w:pPr>
      <w:proofErr w:type="spellStart"/>
      <w:r w:rsidRPr="000E7D7A">
        <w:rPr>
          <w:rFonts w:cs="Calibri"/>
          <w:sz w:val="22"/>
          <w:szCs w:val="22"/>
          <w:lang w:eastAsia="pl-PL"/>
        </w:rPr>
        <w:t>Ubuntu</w:t>
      </w:r>
      <w:proofErr w:type="spellEnd"/>
      <w:r w:rsidRPr="000E7D7A">
        <w:rPr>
          <w:rFonts w:cs="Calibri"/>
          <w:sz w:val="22"/>
          <w:szCs w:val="22"/>
          <w:lang w:eastAsia="pl-PL"/>
        </w:rPr>
        <w:t> 22.04.x ; 5.15</w:t>
      </w:r>
      <w:r w:rsidRPr="000E7D7A">
        <w:rPr>
          <w:rFonts w:cs="Calibri"/>
          <w:sz w:val="22"/>
          <w:szCs w:val="22"/>
          <w:bdr w:val="none" w:sz="0" w:space="0" w:color="auto" w:frame="1"/>
          <w:shd w:val="clear" w:color="auto" w:fill="C6C6C6"/>
          <w:lang w:eastAsia="pl-PL"/>
        </w:rPr>
        <w:t> </w:t>
      </w:r>
    </w:p>
    <w:p w14:paraId="6B1C5694" w14:textId="77777777" w:rsidR="00D44068" w:rsidRPr="000E7D7A" w:rsidRDefault="00D44068" w:rsidP="00363CBF">
      <w:pPr>
        <w:numPr>
          <w:ilvl w:val="0"/>
          <w:numId w:val="621"/>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SLES 12 SP4</w:t>
      </w:r>
      <w:r w:rsidRPr="000E7D7A">
        <w:rPr>
          <w:rFonts w:cs="Calibri"/>
          <w:sz w:val="22"/>
          <w:szCs w:val="22"/>
          <w:lang w:eastAsia="pl-PL"/>
        </w:rPr>
        <w:t> ; </w:t>
      </w:r>
      <w:r w:rsidRPr="000E7D7A">
        <w:rPr>
          <w:rFonts w:cs="Calibri"/>
          <w:sz w:val="22"/>
          <w:szCs w:val="22"/>
          <w:lang w:val="en-US" w:eastAsia="pl-PL"/>
        </w:rPr>
        <w:t>4.12.14-x</w:t>
      </w:r>
      <w:r w:rsidRPr="000E7D7A">
        <w:rPr>
          <w:rFonts w:cs="Calibri"/>
          <w:sz w:val="22"/>
          <w:szCs w:val="22"/>
          <w:bdr w:val="none" w:sz="0" w:space="0" w:color="auto" w:frame="1"/>
          <w:shd w:val="clear" w:color="auto" w:fill="C6C6C6"/>
          <w:lang w:eastAsia="pl-PL"/>
        </w:rPr>
        <w:t> </w:t>
      </w:r>
    </w:p>
    <w:p w14:paraId="393251F8" w14:textId="77777777" w:rsidR="00D44068" w:rsidRPr="000E7D7A" w:rsidRDefault="00D44068" w:rsidP="00363CBF">
      <w:pPr>
        <w:numPr>
          <w:ilvl w:val="0"/>
          <w:numId w:val="622"/>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SLES 12 SP5</w:t>
      </w:r>
      <w:r w:rsidRPr="000E7D7A">
        <w:rPr>
          <w:rFonts w:cs="Calibri"/>
          <w:sz w:val="22"/>
          <w:szCs w:val="22"/>
          <w:lang w:eastAsia="pl-PL"/>
        </w:rPr>
        <w:t> ; </w:t>
      </w:r>
      <w:r w:rsidRPr="000E7D7A">
        <w:rPr>
          <w:rFonts w:cs="Calibri"/>
          <w:sz w:val="22"/>
          <w:szCs w:val="22"/>
          <w:lang w:val="en-US" w:eastAsia="pl-PL"/>
        </w:rPr>
        <w:t>4.12.14-x</w:t>
      </w:r>
      <w:r w:rsidRPr="000E7D7A">
        <w:rPr>
          <w:rFonts w:cs="Calibri"/>
          <w:sz w:val="22"/>
          <w:szCs w:val="22"/>
          <w:bdr w:val="none" w:sz="0" w:space="0" w:color="auto" w:frame="1"/>
          <w:shd w:val="clear" w:color="auto" w:fill="C6C6C6"/>
          <w:lang w:eastAsia="pl-PL"/>
        </w:rPr>
        <w:t> </w:t>
      </w:r>
    </w:p>
    <w:p w14:paraId="5A7F67A4" w14:textId="77777777" w:rsidR="00D44068" w:rsidRPr="000E7D7A" w:rsidRDefault="00D44068" w:rsidP="00363CBF">
      <w:pPr>
        <w:numPr>
          <w:ilvl w:val="0"/>
          <w:numId w:val="623"/>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SLES 15 SP1</w:t>
      </w:r>
      <w:r w:rsidRPr="000E7D7A">
        <w:rPr>
          <w:rFonts w:cs="Calibri"/>
          <w:sz w:val="22"/>
          <w:szCs w:val="22"/>
          <w:lang w:eastAsia="pl-PL"/>
        </w:rPr>
        <w:t> ; </w:t>
      </w:r>
      <w:r w:rsidRPr="000E7D7A">
        <w:rPr>
          <w:rFonts w:cs="Calibri"/>
          <w:sz w:val="22"/>
          <w:szCs w:val="22"/>
          <w:lang w:val="en-US" w:eastAsia="pl-PL"/>
        </w:rPr>
        <w:t>4.12.14-x</w:t>
      </w:r>
      <w:r w:rsidRPr="000E7D7A">
        <w:rPr>
          <w:rFonts w:cs="Calibri"/>
          <w:sz w:val="22"/>
          <w:szCs w:val="22"/>
          <w:bdr w:val="none" w:sz="0" w:space="0" w:color="auto" w:frame="1"/>
          <w:shd w:val="clear" w:color="auto" w:fill="C6C6C6"/>
          <w:lang w:eastAsia="pl-PL"/>
        </w:rPr>
        <w:t> </w:t>
      </w:r>
    </w:p>
    <w:p w14:paraId="64B7E288" w14:textId="77777777" w:rsidR="00D44068" w:rsidRPr="000E7D7A" w:rsidRDefault="00D44068" w:rsidP="00363CBF">
      <w:pPr>
        <w:numPr>
          <w:ilvl w:val="0"/>
          <w:numId w:val="624"/>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SLES 15 SP2</w:t>
      </w:r>
      <w:r w:rsidRPr="000E7D7A">
        <w:rPr>
          <w:rFonts w:cs="Calibri"/>
          <w:sz w:val="22"/>
          <w:szCs w:val="22"/>
          <w:lang w:eastAsia="pl-PL"/>
        </w:rPr>
        <w:t> ; </w:t>
      </w:r>
      <w:r w:rsidRPr="000E7D7A">
        <w:rPr>
          <w:rFonts w:cs="Calibri"/>
          <w:sz w:val="22"/>
          <w:szCs w:val="22"/>
          <w:lang w:val="en-US" w:eastAsia="pl-PL"/>
        </w:rPr>
        <w:t>5.3.18-x</w:t>
      </w:r>
      <w:r w:rsidRPr="000E7D7A">
        <w:rPr>
          <w:rFonts w:cs="Calibri"/>
          <w:sz w:val="22"/>
          <w:szCs w:val="22"/>
          <w:bdr w:val="none" w:sz="0" w:space="0" w:color="auto" w:frame="1"/>
          <w:shd w:val="clear" w:color="auto" w:fill="C6C6C6"/>
          <w:lang w:eastAsia="pl-PL"/>
        </w:rPr>
        <w:t> </w:t>
      </w:r>
    </w:p>
    <w:p w14:paraId="7D7A6115" w14:textId="77777777" w:rsidR="00D44068" w:rsidRPr="000E7D7A" w:rsidRDefault="00D44068" w:rsidP="00363CBF">
      <w:pPr>
        <w:numPr>
          <w:ilvl w:val="0"/>
          <w:numId w:val="62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SLES 15 SP3</w:t>
      </w:r>
      <w:r w:rsidRPr="000E7D7A">
        <w:rPr>
          <w:rFonts w:cs="Calibri"/>
          <w:sz w:val="22"/>
          <w:szCs w:val="22"/>
          <w:lang w:eastAsia="pl-PL"/>
        </w:rPr>
        <w:t> ; </w:t>
      </w:r>
      <w:r w:rsidRPr="000E7D7A">
        <w:rPr>
          <w:rFonts w:cs="Calibri"/>
          <w:sz w:val="22"/>
          <w:szCs w:val="22"/>
          <w:lang w:val="en-US" w:eastAsia="pl-PL"/>
        </w:rPr>
        <w:t>5.3.18-x</w:t>
      </w:r>
      <w:r w:rsidRPr="000E7D7A">
        <w:rPr>
          <w:rFonts w:cs="Calibri"/>
          <w:sz w:val="22"/>
          <w:szCs w:val="22"/>
          <w:bdr w:val="none" w:sz="0" w:space="0" w:color="auto" w:frame="1"/>
          <w:shd w:val="clear" w:color="auto" w:fill="C6C6C6"/>
          <w:lang w:eastAsia="pl-PL"/>
        </w:rPr>
        <w:t> </w:t>
      </w:r>
    </w:p>
    <w:p w14:paraId="5AEB4F20" w14:textId="77777777" w:rsidR="00D44068" w:rsidRPr="000E7D7A" w:rsidRDefault="00D44068" w:rsidP="00363CBF">
      <w:pPr>
        <w:numPr>
          <w:ilvl w:val="0"/>
          <w:numId w:val="626"/>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openSUSE Leap 15.2</w:t>
      </w:r>
      <w:r w:rsidRPr="000E7D7A">
        <w:rPr>
          <w:rFonts w:cs="Calibri"/>
          <w:sz w:val="22"/>
          <w:szCs w:val="22"/>
          <w:lang w:eastAsia="pl-PL"/>
        </w:rPr>
        <w:t> ; </w:t>
      </w:r>
      <w:r w:rsidRPr="000E7D7A">
        <w:rPr>
          <w:rFonts w:cs="Calibri"/>
          <w:sz w:val="22"/>
          <w:szCs w:val="22"/>
          <w:lang w:val="en-US" w:eastAsia="pl-PL"/>
        </w:rPr>
        <w:t>5.3.18</w:t>
      </w:r>
      <w:r w:rsidRPr="000E7D7A">
        <w:rPr>
          <w:rFonts w:cs="Calibri"/>
          <w:sz w:val="22"/>
          <w:szCs w:val="22"/>
          <w:bdr w:val="none" w:sz="0" w:space="0" w:color="auto" w:frame="1"/>
          <w:shd w:val="clear" w:color="auto" w:fill="C6C6C6"/>
          <w:lang w:eastAsia="pl-PL"/>
        </w:rPr>
        <w:t> </w:t>
      </w:r>
    </w:p>
    <w:p w14:paraId="10475911" w14:textId="77777777" w:rsidR="00D44068" w:rsidRPr="000E7D7A" w:rsidRDefault="00D44068" w:rsidP="00363CBF">
      <w:pPr>
        <w:numPr>
          <w:ilvl w:val="0"/>
          <w:numId w:val="627"/>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AWS </w:t>
      </w:r>
      <w:proofErr w:type="spellStart"/>
      <w:r w:rsidRPr="000E7D7A">
        <w:rPr>
          <w:rFonts w:cs="Calibri"/>
          <w:sz w:val="22"/>
          <w:szCs w:val="22"/>
          <w:lang w:val="en-US" w:eastAsia="pl-PL"/>
        </w:rPr>
        <w:t>Bottlerocket</w:t>
      </w:r>
      <w:proofErr w:type="spellEnd"/>
      <w:r w:rsidRPr="000E7D7A">
        <w:rPr>
          <w:rFonts w:cs="Calibri"/>
          <w:sz w:val="22"/>
          <w:szCs w:val="22"/>
          <w:lang w:val="en-US" w:eastAsia="pl-PL"/>
        </w:rPr>
        <w:t> 2020.03</w:t>
      </w:r>
      <w:r w:rsidRPr="000E7D7A">
        <w:rPr>
          <w:rFonts w:cs="Calibri"/>
          <w:sz w:val="22"/>
          <w:szCs w:val="22"/>
          <w:lang w:eastAsia="pl-PL"/>
        </w:rPr>
        <w:t> ; </w:t>
      </w:r>
      <w:r w:rsidRPr="000E7D7A">
        <w:rPr>
          <w:rFonts w:cs="Calibri"/>
          <w:sz w:val="22"/>
          <w:szCs w:val="22"/>
          <w:lang w:val="en-US" w:eastAsia="pl-PL"/>
        </w:rPr>
        <w:t>5.4.x, 5.10.x</w:t>
      </w:r>
      <w:r w:rsidRPr="000E7D7A">
        <w:rPr>
          <w:rFonts w:cs="Calibri"/>
          <w:sz w:val="22"/>
          <w:szCs w:val="22"/>
          <w:bdr w:val="none" w:sz="0" w:space="0" w:color="auto" w:frame="1"/>
          <w:shd w:val="clear" w:color="auto" w:fill="C6C6C6"/>
          <w:lang w:eastAsia="pl-PL"/>
        </w:rPr>
        <w:t> </w:t>
      </w:r>
    </w:p>
    <w:p w14:paraId="1C309DDF" w14:textId="77777777" w:rsidR="00D44068" w:rsidRPr="000E7D7A" w:rsidRDefault="00D44068" w:rsidP="00363CBF">
      <w:pPr>
        <w:numPr>
          <w:ilvl w:val="0"/>
          <w:numId w:val="628"/>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Amazon Linux v2</w:t>
      </w:r>
      <w:r w:rsidRPr="000E7D7A">
        <w:rPr>
          <w:rFonts w:cs="Calibri"/>
          <w:sz w:val="22"/>
          <w:szCs w:val="22"/>
          <w:lang w:eastAsia="pl-PL"/>
        </w:rPr>
        <w:t> ; </w:t>
      </w:r>
      <w:r w:rsidRPr="000E7D7A">
        <w:rPr>
          <w:rFonts w:cs="Calibri"/>
          <w:sz w:val="22"/>
          <w:szCs w:val="22"/>
          <w:lang w:val="en-US" w:eastAsia="pl-PL"/>
        </w:rPr>
        <w:t>4.14.x / 4.19.x</w:t>
      </w:r>
      <w:r w:rsidRPr="000E7D7A">
        <w:rPr>
          <w:rFonts w:cs="Calibri"/>
          <w:sz w:val="22"/>
          <w:szCs w:val="22"/>
          <w:bdr w:val="none" w:sz="0" w:space="0" w:color="auto" w:frame="1"/>
          <w:shd w:val="clear" w:color="auto" w:fill="C6C6C6"/>
          <w:lang w:eastAsia="pl-PL"/>
        </w:rPr>
        <w:t> </w:t>
      </w:r>
    </w:p>
    <w:p w14:paraId="10252C70" w14:textId="77777777" w:rsidR="00D44068" w:rsidRPr="000E7D7A" w:rsidRDefault="00D44068" w:rsidP="00363CBF">
      <w:pPr>
        <w:numPr>
          <w:ilvl w:val="0"/>
          <w:numId w:val="629"/>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Google COS Milestones 77, 81, 85</w:t>
      </w:r>
      <w:r w:rsidRPr="000E7D7A">
        <w:rPr>
          <w:rFonts w:cs="Calibri"/>
          <w:sz w:val="22"/>
          <w:szCs w:val="22"/>
          <w:lang w:eastAsia="pl-PL"/>
        </w:rPr>
        <w:t> ; </w:t>
      </w:r>
      <w:r w:rsidRPr="000E7D7A">
        <w:rPr>
          <w:rFonts w:cs="Calibri"/>
          <w:sz w:val="22"/>
          <w:szCs w:val="22"/>
          <w:lang w:val="en-US" w:eastAsia="pl-PL"/>
        </w:rPr>
        <w:t>4.19.112 / 5.4.49</w:t>
      </w:r>
      <w:r w:rsidRPr="000E7D7A">
        <w:rPr>
          <w:rFonts w:cs="Calibri"/>
          <w:sz w:val="22"/>
          <w:szCs w:val="22"/>
          <w:bdr w:val="none" w:sz="0" w:space="0" w:color="auto" w:frame="1"/>
          <w:shd w:val="clear" w:color="auto" w:fill="C6C6C6"/>
          <w:lang w:eastAsia="pl-PL"/>
        </w:rPr>
        <w:t> </w:t>
      </w:r>
    </w:p>
    <w:p w14:paraId="7D266F8B" w14:textId="77777777" w:rsidR="00D44068" w:rsidRPr="000E7D7A" w:rsidRDefault="00D44068" w:rsidP="00363CBF">
      <w:pPr>
        <w:numPr>
          <w:ilvl w:val="0"/>
          <w:numId w:val="630"/>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Fedora 31 – 36</w:t>
      </w:r>
      <w:r w:rsidRPr="000E7D7A">
        <w:rPr>
          <w:rFonts w:cs="Calibri"/>
          <w:sz w:val="22"/>
          <w:szCs w:val="22"/>
          <w:lang w:eastAsia="pl-PL"/>
        </w:rPr>
        <w:t> ; Wspierane do wygaśnięcia.</w:t>
      </w:r>
      <w:r w:rsidRPr="000E7D7A">
        <w:rPr>
          <w:rFonts w:cs="Calibri"/>
          <w:sz w:val="22"/>
          <w:szCs w:val="22"/>
          <w:bdr w:val="none" w:sz="0" w:space="0" w:color="auto" w:frame="1"/>
          <w:shd w:val="clear" w:color="auto" w:fill="C6C6C6"/>
          <w:lang w:eastAsia="pl-PL"/>
        </w:rPr>
        <w:t> </w:t>
      </w:r>
    </w:p>
    <w:p w14:paraId="469223CD" w14:textId="77777777" w:rsidR="00D44068" w:rsidRPr="000E7D7A" w:rsidRDefault="00D44068" w:rsidP="00363CBF">
      <w:pPr>
        <w:numPr>
          <w:ilvl w:val="0"/>
          <w:numId w:val="631"/>
        </w:numPr>
        <w:spacing w:before="0" w:after="0" w:line="240" w:lineRule="auto"/>
        <w:ind w:left="1080" w:firstLine="0"/>
        <w:jc w:val="both"/>
        <w:textAlignment w:val="baseline"/>
        <w:rPr>
          <w:rFonts w:cs="Calibri"/>
          <w:color w:val="000000"/>
          <w:sz w:val="22"/>
          <w:szCs w:val="22"/>
          <w:lang w:eastAsia="pl-PL"/>
        </w:rPr>
      </w:pPr>
      <w:proofErr w:type="spellStart"/>
      <w:r w:rsidRPr="000E7D7A">
        <w:rPr>
          <w:rFonts w:cs="Calibri"/>
          <w:sz w:val="22"/>
          <w:szCs w:val="22"/>
          <w:lang w:val="en-US" w:eastAsia="pl-PL"/>
        </w:rPr>
        <w:t>AlmaLinux</w:t>
      </w:r>
      <w:proofErr w:type="spellEnd"/>
      <w:r w:rsidRPr="000E7D7A">
        <w:rPr>
          <w:rFonts w:cs="Calibri"/>
          <w:sz w:val="22"/>
          <w:szCs w:val="22"/>
          <w:lang w:val="en-US" w:eastAsia="pl-PL"/>
        </w:rPr>
        <w:t> 8.x</w:t>
      </w:r>
      <w:r w:rsidRPr="000E7D7A">
        <w:rPr>
          <w:rFonts w:cs="Calibri"/>
          <w:sz w:val="22"/>
          <w:szCs w:val="22"/>
          <w:lang w:eastAsia="pl-PL"/>
        </w:rPr>
        <w:t> ; </w:t>
      </w:r>
      <w:r w:rsidRPr="000E7D7A">
        <w:rPr>
          <w:rFonts w:cs="Calibri"/>
          <w:sz w:val="22"/>
          <w:szCs w:val="22"/>
          <w:lang w:val="en-US" w:eastAsia="pl-PL"/>
        </w:rPr>
        <w:t>4.18.0</w:t>
      </w:r>
      <w:r w:rsidRPr="000E7D7A">
        <w:rPr>
          <w:rFonts w:cs="Calibri"/>
          <w:sz w:val="22"/>
          <w:szCs w:val="22"/>
          <w:bdr w:val="none" w:sz="0" w:space="0" w:color="auto" w:frame="1"/>
          <w:shd w:val="clear" w:color="auto" w:fill="C6C6C6"/>
          <w:lang w:eastAsia="pl-PL"/>
        </w:rPr>
        <w:t> </w:t>
      </w:r>
    </w:p>
    <w:p w14:paraId="6F74567F" w14:textId="77777777" w:rsidR="00D44068" w:rsidRPr="000E7D7A" w:rsidRDefault="00D44068" w:rsidP="00363CBF">
      <w:pPr>
        <w:numPr>
          <w:ilvl w:val="0"/>
          <w:numId w:val="632"/>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Rocky Linux 8.x</w:t>
      </w:r>
      <w:r w:rsidRPr="000E7D7A">
        <w:rPr>
          <w:rFonts w:cs="Calibri"/>
          <w:sz w:val="22"/>
          <w:szCs w:val="22"/>
          <w:lang w:eastAsia="pl-PL"/>
        </w:rPr>
        <w:t> ; </w:t>
      </w:r>
      <w:r w:rsidRPr="000E7D7A">
        <w:rPr>
          <w:rFonts w:cs="Calibri"/>
          <w:sz w:val="22"/>
          <w:szCs w:val="22"/>
          <w:lang w:val="en-US" w:eastAsia="pl-PL"/>
        </w:rPr>
        <w:t>4.18.0</w:t>
      </w:r>
      <w:r w:rsidRPr="000E7D7A">
        <w:rPr>
          <w:rFonts w:cs="Calibri"/>
          <w:sz w:val="22"/>
          <w:szCs w:val="22"/>
          <w:bdr w:val="none" w:sz="0" w:space="0" w:color="auto" w:frame="1"/>
          <w:shd w:val="clear" w:color="auto" w:fill="C6C6C6"/>
          <w:lang w:eastAsia="pl-PL"/>
        </w:rPr>
        <w:t> </w:t>
      </w:r>
    </w:p>
    <w:p w14:paraId="5D273CF9" w14:textId="77777777" w:rsidR="00D44068" w:rsidRPr="000E7D7A" w:rsidRDefault="00D44068" w:rsidP="00363CBF">
      <w:pPr>
        <w:numPr>
          <w:ilvl w:val="0"/>
          <w:numId w:val="633"/>
        </w:numPr>
        <w:spacing w:before="0" w:after="0" w:line="240" w:lineRule="auto"/>
        <w:ind w:left="1080" w:firstLine="0"/>
        <w:jc w:val="both"/>
        <w:textAlignment w:val="baseline"/>
        <w:rPr>
          <w:rFonts w:cs="Calibri"/>
          <w:color w:val="000000"/>
          <w:sz w:val="22"/>
          <w:szCs w:val="22"/>
          <w:lang w:eastAsia="pl-PL"/>
        </w:rPr>
      </w:pPr>
      <w:proofErr w:type="spellStart"/>
      <w:r w:rsidRPr="000E7D7A">
        <w:rPr>
          <w:rFonts w:cs="Calibri"/>
          <w:sz w:val="22"/>
          <w:szCs w:val="22"/>
          <w:lang w:val="en-US" w:eastAsia="pl-PL"/>
        </w:rPr>
        <w:t>CloudLinux</w:t>
      </w:r>
      <w:proofErr w:type="spellEnd"/>
      <w:r w:rsidRPr="000E7D7A">
        <w:rPr>
          <w:rFonts w:cs="Calibri"/>
          <w:sz w:val="22"/>
          <w:szCs w:val="22"/>
          <w:lang w:val="en-US" w:eastAsia="pl-PL"/>
        </w:rPr>
        <w:t> 8.x</w:t>
      </w:r>
      <w:r w:rsidRPr="000E7D7A">
        <w:rPr>
          <w:rFonts w:cs="Calibri"/>
          <w:sz w:val="22"/>
          <w:szCs w:val="22"/>
          <w:lang w:eastAsia="pl-PL"/>
        </w:rPr>
        <w:t> ; </w:t>
      </w:r>
      <w:r w:rsidRPr="000E7D7A">
        <w:rPr>
          <w:rFonts w:cs="Calibri"/>
          <w:sz w:val="22"/>
          <w:szCs w:val="22"/>
          <w:lang w:val="en-US" w:eastAsia="pl-PL"/>
        </w:rPr>
        <w:t>4.18.0</w:t>
      </w:r>
      <w:r w:rsidRPr="000E7D7A">
        <w:rPr>
          <w:rFonts w:cs="Calibri"/>
          <w:sz w:val="22"/>
          <w:szCs w:val="22"/>
          <w:bdr w:val="none" w:sz="0" w:space="0" w:color="auto" w:frame="1"/>
          <w:shd w:val="clear" w:color="auto" w:fill="C6C6C6"/>
          <w:lang w:eastAsia="pl-PL"/>
        </w:rPr>
        <w:t> </w:t>
      </w:r>
    </w:p>
    <w:p w14:paraId="455AF998" w14:textId="77777777" w:rsidR="00D44068" w:rsidRPr="000E7D7A" w:rsidRDefault="00D44068" w:rsidP="00363CBF">
      <w:pPr>
        <w:numPr>
          <w:ilvl w:val="0"/>
          <w:numId w:val="634"/>
        </w:numPr>
        <w:spacing w:before="0" w:after="0" w:line="240" w:lineRule="auto"/>
        <w:ind w:left="1080" w:firstLine="0"/>
        <w:jc w:val="both"/>
        <w:textAlignment w:val="baseline"/>
        <w:rPr>
          <w:rFonts w:cs="Calibri"/>
          <w:color w:val="000000"/>
          <w:sz w:val="22"/>
          <w:szCs w:val="22"/>
          <w:lang w:eastAsia="pl-PL"/>
        </w:rPr>
      </w:pPr>
      <w:proofErr w:type="spellStart"/>
      <w:r w:rsidRPr="000E7D7A">
        <w:rPr>
          <w:rFonts w:cs="Calibri"/>
          <w:sz w:val="22"/>
          <w:szCs w:val="22"/>
          <w:lang w:val="en-US" w:eastAsia="pl-PL"/>
        </w:rPr>
        <w:t>CloudLinux</w:t>
      </w:r>
      <w:proofErr w:type="spellEnd"/>
      <w:r w:rsidRPr="000E7D7A">
        <w:rPr>
          <w:rFonts w:cs="Calibri"/>
          <w:sz w:val="22"/>
          <w:szCs w:val="22"/>
          <w:lang w:val="en-US" w:eastAsia="pl-PL"/>
        </w:rPr>
        <w:t> 7.x</w:t>
      </w:r>
      <w:r w:rsidRPr="000E7D7A">
        <w:rPr>
          <w:rFonts w:cs="Calibri"/>
          <w:sz w:val="22"/>
          <w:szCs w:val="22"/>
          <w:lang w:eastAsia="pl-PL"/>
        </w:rPr>
        <w:t> ; </w:t>
      </w:r>
      <w:r w:rsidRPr="000E7D7A">
        <w:rPr>
          <w:rFonts w:cs="Calibri"/>
          <w:sz w:val="22"/>
          <w:szCs w:val="22"/>
          <w:lang w:val="en-US" w:eastAsia="pl-PL"/>
        </w:rPr>
        <w:t>3.10</w:t>
      </w:r>
      <w:r w:rsidRPr="000E7D7A">
        <w:rPr>
          <w:rFonts w:cs="Calibri"/>
          <w:sz w:val="22"/>
          <w:szCs w:val="22"/>
          <w:bdr w:val="none" w:sz="0" w:space="0" w:color="auto" w:frame="1"/>
          <w:shd w:val="clear" w:color="auto" w:fill="C6C6C6"/>
          <w:lang w:eastAsia="pl-PL"/>
        </w:rPr>
        <w:t> </w:t>
      </w:r>
    </w:p>
    <w:p w14:paraId="4E260D97" w14:textId="77777777" w:rsidR="00D44068" w:rsidRPr="000E7D7A" w:rsidRDefault="00D44068" w:rsidP="00363CBF">
      <w:pPr>
        <w:numPr>
          <w:ilvl w:val="0"/>
          <w:numId w:val="635"/>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val="en-US" w:eastAsia="pl-PL"/>
        </w:rPr>
        <w:t>Pardus 21</w:t>
      </w:r>
      <w:r w:rsidRPr="000E7D7A">
        <w:rPr>
          <w:rFonts w:cs="Calibri"/>
          <w:sz w:val="22"/>
          <w:szCs w:val="22"/>
          <w:lang w:eastAsia="pl-PL"/>
        </w:rPr>
        <w:t> ; </w:t>
      </w:r>
      <w:r w:rsidRPr="000E7D7A">
        <w:rPr>
          <w:rFonts w:cs="Calibri"/>
          <w:sz w:val="22"/>
          <w:szCs w:val="22"/>
          <w:lang w:val="en-US" w:eastAsia="pl-PL"/>
        </w:rPr>
        <w:t>5.10</w:t>
      </w:r>
      <w:r w:rsidRPr="000E7D7A">
        <w:rPr>
          <w:rFonts w:cs="Calibri"/>
          <w:sz w:val="22"/>
          <w:szCs w:val="22"/>
          <w:bdr w:val="none" w:sz="0" w:space="0" w:color="auto" w:frame="1"/>
          <w:shd w:val="clear" w:color="auto" w:fill="C6C6C6"/>
          <w:lang w:eastAsia="pl-PL"/>
        </w:rPr>
        <w:t> </w:t>
      </w:r>
    </w:p>
    <w:p w14:paraId="24E43DBD" w14:textId="77777777" w:rsidR="00D44068" w:rsidRPr="000E7D7A" w:rsidRDefault="00D44068" w:rsidP="00363CBF">
      <w:pPr>
        <w:numPr>
          <w:ilvl w:val="0"/>
          <w:numId w:val="636"/>
        </w:numPr>
        <w:spacing w:before="0" w:after="0" w:line="240" w:lineRule="auto"/>
        <w:ind w:left="1080" w:firstLine="0"/>
        <w:jc w:val="both"/>
        <w:textAlignment w:val="baseline"/>
        <w:rPr>
          <w:rFonts w:cs="Calibri"/>
          <w:color w:val="000000"/>
          <w:sz w:val="22"/>
          <w:szCs w:val="22"/>
          <w:lang w:eastAsia="pl-PL"/>
        </w:rPr>
      </w:pPr>
      <w:r w:rsidRPr="000E7D7A">
        <w:rPr>
          <w:rFonts w:cs="Calibri"/>
          <w:sz w:val="22"/>
          <w:szCs w:val="22"/>
          <w:lang w:eastAsia="pl-PL"/>
        </w:rPr>
        <w:t>Linux Mit 20.3 ; 5.4.0</w:t>
      </w:r>
      <w:r w:rsidRPr="000E7D7A">
        <w:rPr>
          <w:rFonts w:cs="Calibri"/>
          <w:sz w:val="22"/>
          <w:szCs w:val="22"/>
          <w:bdr w:val="none" w:sz="0" w:space="0" w:color="auto" w:frame="1"/>
          <w:shd w:val="clear" w:color="auto" w:fill="C6C6C6"/>
          <w:lang w:eastAsia="pl-PL"/>
        </w:rPr>
        <w:t> </w:t>
      </w:r>
    </w:p>
    <w:p w14:paraId="63213401"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b/>
          <w:bCs/>
          <w:sz w:val="22"/>
          <w:szCs w:val="22"/>
          <w:u w:val="single"/>
          <w:lang w:eastAsia="pl-PL"/>
        </w:rPr>
        <w:t>Komponenty EDR</w:t>
      </w:r>
      <w:r w:rsidRPr="000E7D7A">
        <w:rPr>
          <w:rFonts w:cs="Calibri"/>
          <w:sz w:val="22"/>
          <w:szCs w:val="22"/>
          <w:bdr w:val="none" w:sz="0" w:space="0" w:color="auto" w:frame="1"/>
          <w:shd w:val="clear" w:color="auto" w:fill="C6C6C6"/>
          <w:lang w:eastAsia="pl-PL"/>
        </w:rPr>
        <w:t> </w:t>
      </w:r>
    </w:p>
    <w:p w14:paraId="0BD4FAFC"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bdr w:val="none" w:sz="0" w:space="0" w:color="auto" w:frame="1"/>
          <w:shd w:val="clear" w:color="auto" w:fill="C6C6C6"/>
          <w:lang w:eastAsia="pl-PL"/>
        </w:rPr>
        <w:t> </w:t>
      </w:r>
    </w:p>
    <w:p w14:paraId="04AD4940"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sz w:val="22"/>
          <w:szCs w:val="22"/>
          <w:lang w:eastAsia="pl-PL"/>
        </w:rPr>
        <w:t>Główne elementy:</w:t>
      </w:r>
      <w:r w:rsidRPr="000E7D7A">
        <w:rPr>
          <w:rFonts w:cs="Calibri"/>
          <w:sz w:val="22"/>
          <w:szCs w:val="22"/>
          <w:bdr w:val="none" w:sz="0" w:space="0" w:color="auto" w:frame="1"/>
          <w:shd w:val="clear" w:color="auto" w:fill="C6C6C6"/>
          <w:lang w:eastAsia="pl-PL"/>
        </w:rPr>
        <w:t> </w:t>
      </w:r>
    </w:p>
    <w:p w14:paraId="06DFDC78" w14:textId="77777777" w:rsidR="00D44068" w:rsidRPr="000E7D7A" w:rsidRDefault="00D44068" w:rsidP="00363CBF">
      <w:pPr>
        <w:numPr>
          <w:ilvl w:val="0"/>
          <w:numId w:val="637"/>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Czujnik EDR, który gromadzi i przetwarza dane w celu raportowania danych dotyczących punktu końcowego i zachowania aplikacji.</w:t>
      </w:r>
      <w:r w:rsidRPr="000E7D7A">
        <w:rPr>
          <w:rFonts w:cs="Calibri"/>
          <w:sz w:val="22"/>
          <w:szCs w:val="22"/>
          <w:bdr w:val="none" w:sz="0" w:space="0" w:color="auto" w:frame="1"/>
          <w:shd w:val="clear" w:color="auto" w:fill="C6C6C6"/>
          <w:lang w:eastAsia="pl-PL"/>
        </w:rPr>
        <w:t> </w:t>
      </w:r>
    </w:p>
    <w:p w14:paraId="55198E41" w14:textId="77777777" w:rsidR="00D44068" w:rsidRPr="000E7D7A" w:rsidRDefault="00D44068" w:rsidP="00363CBF">
      <w:pPr>
        <w:numPr>
          <w:ilvl w:val="0"/>
          <w:numId w:val="638"/>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Security Analytics, komponent służący do interpretacji metadanych gromadzonych przez czujnik EDR.</w:t>
      </w:r>
      <w:r w:rsidRPr="000E7D7A">
        <w:rPr>
          <w:rFonts w:cs="Calibri"/>
          <w:sz w:val="22"/>
          <w:szCs w:val="22"/>
          <w:bdr w:val="none" w:sz="0" w:space="0" w:color="auto" w:frame="1"/>
          <w:shd w:val="clear" w:color="auto" w:fill="C6C6C6"/>
          <w:lang w:eastAsia="pl-PL"/>
        </w:rPr>
        <w:t> </w:t>
      </w:r>
    </w:p>
    <w:p w14:paraId="50734953" w14:textId="77777777" w:rsidR="00D44068" w:rsidRPr="000E7D7A" w:rsidRDefault="00D44068" w:rsidP="00363CBF">
      <w:pPr>
        <w:numPr>
          <w:ilvl w:val="0"/>
          <w:numId w:val="639"/>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Możliwość instalacji dodatkowego, lekkiego agenta z czujnikiem EDR dla urządzeń z systemem Windows, aby rozszerzyć już zainstalowaną ochronę. Agent posiada też ochronę urządzenia i ruchu sieciowego oraz filtr stron internetowych.</w:t>
      </w:r>
      <w:r w:rsidRPr="000E7D7A">
        <w:rPr>
          <w:rFonts w:cs="Calibri"/>
          <w:sz w:val="22"/>
          <w:szCs w:val="22"/>
          <w:bdr w:val="none" w:sz="0" w:space="0" w:color="auto" w:frame="1"/>
          <w:shd w:val="clear" w:color="auto" w:fill="C6C6C6"/>
          <w:lang w:eastAsia="pl-PL"/>
        </w:rPr>
        <w:t> </w:t>
      </w:r>
    </w:p>
    <w:p w14:paraId="71D0DCB3"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b/>
          <w:bCs/>
          <w:sz w:val="22"/>
          <w:szCs w:val="22"/>
          <w:lang w:eastAsia="pl-PL"/>
        </w:rPr>
        <w:t>Wykrywanie podejrzanej aktywności </w:t>
      </w:r>
      <w:r w:rsidRPr="000E7D7A">
        <w:rPr>
          <w:rFonts w:cs="Calibri"/>
          <w:sz w:val="22"/>
          <w:szCs w:val="22"/>
          <w:bdr w:val="none" w:sz="0" w:space="0" w:color="auto" w:frame="1"/>
          <w:shd w:val="clear" w:color="auto" w:fill="C6C6C6"/>
          <w:lang w:eastAsia="pl-PL"/>
        </w:rPr>
        <w:t> </w:t>
      </w:r>
    </w:p>
    <w:p w14:paraId="74AFC047" w14:textId="77777777" w:rsidR="00D44068" w:rsidRPr="000E7D7A" w:rsidRDefault="00D44068" w:rsidP="00363CBF">
      <w:pPr>
        <w:numPr>
          <w:ilvl w:val="0"/>
          <w:numId w:val="640"/>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Monitorowanie zdarzeń na punktach końcowych w poszukiwaniu oznak ataku i wywoływanie incydentów po wykryciu takiej aktywności.</w:t>
      </w:r>
      <w:r w:rsidRPr="000E7D7A">
        <w:rPr>
          <w:rFonts w:cs="Calibri"/>
          <w:sz w:val="22"/>
          <w:szCs w:val="22"/>
          <w:bdr w:val="none" w:sz="0" w:space="0" w:color="auto" w:frame="1"/>
          <w:shd w:val="clear" w:color="auto" w:fill="C6C6C6"/>
          <w:lang w:eastAsia="pl-PL"/>
        </w:rPr>
        <w:t> </w:t>
      </w:r>
    </w:p>
    <w:p w14:paraId="15704A5F" w14:textId="77777777" w:rsidR="00D44068" w:rsidRPr="000E7D7A" w:rsidRDefault="00D44068" w:rsidP="00363CBF">
      <w:pPr>
        <w:numPr>
          <w:ilvl w:val="0"/>
          <w:numId w:val="641"/>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Bazowanie na systemach bazujących na wskaźnikach ataku MITRE i własnej inteligencji.</w:t>
      </w:r>
      <w:r w:rsidRPr="000E7D7A">
        <w:rPr>
          <w:rFonts w:cs="Calibri"/>
          <w:sz w:val="22"/>
          <w:szCs w:val="22"/>
          <w:bdr w:val="none" w:sz="0" w:space="0" w:color="auto" w:frame="1"/>
          <w:shd w:val="clear" w:color="auto" w:fill="C6C6C6"/>
          <w:lang w:eastAsia="pl-PL"/>
        </w:rPr>
        <w:t> </w:t>
      </w:r>
    </w:p>
    <w:p w14:paraId="0FE1EB9E" w14:textId="77777777" w:rsidR="00D44068" w:rsidRPr="000E7D7A" w:rsidRDefault="00D44068" w:rsidP="00363CBF">
      <w:pPr>
        <w:numPr>
          <w:ilvl w:val="0"/>
          <w:numId w:val="642"/>
        </w:numPr>
        <w:spacing w:before="0" w:after="0" w:line="240" w:lineRule="auto"/>
        <w:ind w:left="1275" w:firstLine="0"/>
        <w:textAlignment w:val="baseline"/>
        <w:rPr>
          <w:rFonts w:cs="Calibri"/>
          <w:color w:val="000000"/>
          <w:sz w:val="22"/>
          <w:szCs w:val="22"/>
          <w:lang w:eastAsia="pl-PL"/>
        </w:rPr>
      </w:pPr>
      <w:r w:rsidRPr="000E7D7A">
        <w:rPr>
          <w:rFonts w:cs="Calibri"/>
          <w:sz w:val="22"/>
          <w:szCs w:val="22"/>
          <w:lang w:eastAsia="pl-PL"/>
        </w:rPr>
        <w:t>Zgłaszanie wszystkich naruszeń jako incydent w module EDR.</w:t>
      </w:r>
      <w:r w:rsidRPr="000E7D7A">
        <w:rPr>
          <w:rFonts w:cs="Calibri"/>
          <w:sz w:val="22"/>
          <w:szCs w:val="22"/>
          <w:bdr w:val="none" w:sz="0" w:space="0" w:color="auto" w:frame="1"/>
          <w:shd w:val="clear" w:color="auto" w:fill="C6C6C6"/>
          <w:lang w:eastAsia="pl-PL"/>
        </w:rPr>
        <w:t> </w:t>
      </w:r>
    </w:p>
    <w:p w14:paraId="6918BC5A"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b/>
          <w:bCs/>
          <w:sz w:val="22"/>
          <w:szCs w:val="22"/>
          <w:lang w:eastAsia="pl-PL"/>
        </w:rPr>
        <w:t>Badanie incydentów i wizualizacja</w:t>
      </w:r>
      <w:r w:rsidRPr="000E7D7A">
        <w:rPr>
          <w:rFonts w:cs="Calibri"/>
          <w:sz w:val="22"/>
          <w:szCs w:val="22"/>
          <w:bdr w:val="none" w:sz="0" w:space="0" w:color="auto" w:frame="1"/>
          <w:shd w:val="clear" w:color="auto" w:fill="C6C6C6"/>
          <w:lang w:eastAsia="pl-PL"/>
        </w:rPr>
        <w:t> </w:t>
      </w:r>
    </w:p>
    <w:p w14:paraId="74FEAC1F" w14:textId="77777777" w:rsidR="00D44068" w:rsidRPr="000E7D7A" w:rsidRDefault="00D44068" w:rsidP="00363CBF">
      <w:pPr>
        <w:numPr>
          <w:ilvl w:val="0"/>
          <w:numId w:val="643"/>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Produkt zapewnia wsparcie analizy incydentów poprzez dostarczenie narzędzi, które pomagają filtrować, badać i podejmować działania dotyczące wszystkich zdarzeń bezpieczeństwa wykrytych przez czujnik EDR w określonym przedziale czasu.</w:t>
      </w:r>
      <w:r w:rsidRPr="000E7D7A">
        <w:rPr>
          <w:rFonts w:cs="Calibri"/>
          <w:sz w:val="22"/>
          <w:szCs w:val="22"/>
          <w:bdr w:val="none" w:sz="0" w:space="0" w:color="auto" w:frame="1"/>
          <w:shd w:val="clear" w:color="auto" w:fill="C6C6C6"/>
          <w:lang w:eastAsia="pl-PL"/>
        </w:rPr>
        <w:t> </w:t>
      </w:r>
    </w:p>
    <w:p w14:paraId="691E22E3" w14:textId="77777777" w:rsidR="00D44068" w:rsidRPr="000E7D7A" w:rsidRDefault="00D44068" w:rsidP="00363CBF">
      <w:pPr>
        <w:numPr>
          <w:ilvl w:val="0"/>
          <w:numId w:val="644"/>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Produkt integruje się z bazą wiedzy ATT &amp; CK firmy MITRE i odpowiednio oznacza zdarzenia bezpieczeństwa</w:t>
      </w:r>
      <w:r w:rsidRPr="000E7D7A">
        <w:rPr>
          <w:rFonts w:cs="Calibri"/>
          <w:sz w:val="17"/>
          <w:szCs w:val="17"/>
          <w:vertAlign w:val="superscript"/>
          <w:lang w:eastAsia="pl-PL"/>
        </w:rPr>
        <w:t>.</w:t>
      </w:r>
      <w:r w:rsidRPr="000E7D7A">
        <w:rPr>
          <w:rFonts w:cs="Calibri"/>
          <w:sz w:val="17"/>
          <w:szCs w:val="17"/>
          <w:bdr w:val="none" w:sz="0" w:space="0" w:color="auto" w:frame="1"/>
          <w:shd w:val="clear" w:color="auto" w:fill="C6C6C6"/>
          <w:lang w:eastAsia="pl-PL"/>
        </w:rPr>
        <w:t> </w:t>
      </w:r>
    </w:p>
    <w:p w14:paraId="442D4198" w14:textId="77777777" w:rsidR="00D44068" w:rsidRPr="000E7D7A" w:rsidRDefault="00D44068" w:rsidP="00363CBF">
      <w:pPr>
        <w:numPr>
          <w:ilvl w:val="0"/>
          <w:numId w:val="645"/>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Produkt zapewnia zaawansowaną wizualizację zdarzeń bezpieczeństwa z określonymi informacjami lub działaniami z następującymi informacjami:</w:t>
      </w:r>
      <w:r w:rsidRPr="000E7D7A">
        <w:rPr>
          <w:rFonts w:cs="Calibri"/>
          <w:sz w:val="22"/>
          <w:szCs w:val="22"/>
          <w:bdr w:val="none" w:sz="0" w:space="0" w:color="auto" w:frame="1"/>
          <w:shd w:val="clear" w:color="auto" w:fill="C6C6C6"/>
          <w:lang w:eastAsia="pl-PL"/>
        </w:rPr>
        <w:t> </w:t>
      </w:r>
    </w:p>
    <w:p w14:paraId="173A49F9" w14:textId="77777777" w:rsidR="00D44068" w:rsidRPr="000E7D7A" w:rsidRDefault="00D44068" w:rsidP="00363CBF">
      <w:pPr>
        <w:numPr>
          <w:ilvl w:val="0"/>
          <w:numId w:val="646"/>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lastRenderedPageBreak/>
        <w:t>Karta Podsumowanie zawiera przegląd wpływu zdarzenia i szczegółowe informacje o każdym węźle zdarzenia.</w:t>
      </w:r>
      <w:r w:rsidRPr="000E7D7A">
        <w:rPr>
          <w:rFonts w:cs="Calibri"/>
          <w:sz w:val="22"/>
          <w:szCs w:val="22"/>
          <w:bdr w:val="none" w:sz="0" w:space="0" w:color="auto" w:frame="1"/>
          <w:shd w:val="clear" w:color="auto" w:fill="C6C6C6"/>
          <w:lang w:eastAsia="pl-PL"/>
        </w:rPr>
        <w:t> </w:t>
      </w:r>
    </w:p>
    <w:p w14:paraId="3234A28F" w14:textId="77777777" w:rsidR="00D44068" w:rsidRPr="000E7D7A" w:rsidRDefault="00D44068" w:rsidP="00363CBF">
      <w:pPr>
        <w:numPr>
          <w:ilvl w:val="0"/>
          <w:numId w:val="647"/>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Funkcja osi czasu zbiera informacje o rozwoju zdarzenia bezpieczeństwa w kolejności chronologicznej.</w:t>
      </w:r>
      <w:r w:rsidRPr="000E7D7A">
        <w:rPr>
          <w:rFonts w:cs="Calibri"/>
          <w:sz w:val="22"/>
          <w:szCs w:val="22"/>
          <w:bdr w:val="none" w:sz="0" w:space="0" w:color="auto" w:frame="1"/>
          <w:shd w:val="clear" w:color="auto" w:fill="C6C6C6"/>
          <w:lang w:eastAsia="pl-PL"/>
        </w:rPr>
        <w:t> </w:t>
      </w:r>
    </w:p>
    <w:p w14:paraId="284D1E45" w14:textId="77777777" w:rsidR="00D44068" w:rsidRPr="000E7D7A" w:rsidRDefault="00D44068" w:rsidP="00363CBF">
      <w:pPr>
        <w:numPr>
          <w:ilvl w:val="0"/>
          <w:numId w:val="648"/>
        </w:numPr>
        <w:spacing w:before="0" w:after="0" w:line="240" w:lineRule="auto"/>
        <w:ind w:left="1080" w:firstLine="0"/>
        <w:textAlignment w:val="baseline"/>
        <w:rPr>
          <w:rFonts w:cs="Calibri"/>
          <w:color w:val="000000"/>
          <w:sz w:val="22"/>
          <w:szCs w:val="22"/>
          <w:lang w:eastAsia="pl-PL"/>
        </w:rPr>
      </w:pPr>
      <w:r w:rsidRPr="000E7D7A">
        <w:rPr>
          <w:rFonts w:cs="Calibri"/>
          <w:sz w:val="22"/>
          <w:szCs w:val="22"/>
          <w:lang w:eastAsia="pl-PL"/>
        </w:rPr>
        <w:t>Działania naprawcze gromadzą informacje o działaniach blokujących automatycznie podejmowanych przez produkt w związku z bieżącym zdarzeniem bezpieczeństwa.</w:t>
      </w:r>
      <w:r w:rsidRPr="000E7D7A">
        <w:rPr>
          <w:rFonts w:cs="Calibri"/>
          <w:sz w:val="22"/>
          <w:szCs w:val="22"/>
          <w:bdr w:val="none" w:sz="0" w:space="0" w:color="auto" w:frame="1"/>
          <w:shd w:val="clear" w:color="auto" w:fill="C6C6C6"/>
          <w:lang w:eastAsia="pl-PL"/>
        </w:rPr>
        <w:t> </w:t>
      </w:r>
    </w:p>
    <w:p w14:paraId="318EFA22" w14:textId="77777777" w:rsidR="00D44068" w:rsidRPr="000E7D7A" w:rsidRDefault="00D44068" w:rsidP="00D44068">
      <w:pPr>
        <w:spacing w:before="0" w:after="0" w:line="240" w:lineRule="auto"/>
        <w:textAlignment w:val="baseline"/>
        <w:rPr>
          <w:rFonts w:ascii="Segoe UI" w:hAnsi="Segoe UI" w:cs="Segoe UI"/>
          <w:color w:val="000000"/>
          <w:sz w:val="18"/>
          <w:szCs w:val="18"/>
          <w:lang w:eastAsia="pl-PL"/>
        </w:rPr>
      </w:pPr>
      <w:r w:rsidRPr="000E7D7A">
        <w:rPr>
          <w:rFonts w:cs="Calibri"/>
          <w:b/>
          <w:bCs/>
          <w:sz w:val="22"/>
          <w:szCs w:val="22"/>
          <w:u w:val="single"/>
          <w:lang w:eastAsia="pl-PL"/>
        </w:rPr>
        <w:t>Incydenty</w:t>
      </w:r>
      <w:r w:rsidRPr="000E7D7A">
        <w:rPr>
          <w:rFonts w:cs="Calibri"/>
          <w:sz w:val="22"/>
          <w:szCs w:val="22"/>
          <w:bdr w:val="none" w:sz="0" w:space="0" w:color="auto" w:frame="1"/>
          <w:shd w:val="clear" w:color="auto" w:fill="C6C6C6"/>
          <w:lang w:eastAsia="pl-PL"/>
        </w:rPr>
        <w:t> </w:t>
      </w:r>
    </w:p>
    <w:p w14:paraId="551EC59D" w14:textId="77777777" w:rsidR="00D44068" w:rsidRPr="000E7D7A" w:rsidRDefault="00D44068" w:rsidP="00363CBF">
      <w:pPr>
        <w:numPr>
          <w:ilvl w:val="0"/>
          <w:numId w:val="649"/>
        </w:numPr>
        <w:spacing w:before="0" w:after="0" w:line="240" w:lineRule="auto"/>
        <w:ind w:left="1140" w:firstLine="0"/>
        <w:textAlignment w:val="baseline"/>
        <w:rPr>
          <w:rFonts w:cs="Calibri"/>
          <w:color w:val="000000"/>
          <w:sz w:val="22"/>
          <w:szCs w:val="22"/>
          <w:lang w:eastAsia="pl-PL"/>
        </w:rPr>
      </w:pPr>
      <w:r w:rsidRPr="000E7D7A">
        <w:rPr>
          <w:rFonts w:cs="Calibri"/>
          <w:color w:val="00000A"/>
          <w:sz w:val="22"/>
          <w:szCs w:val="22"/>
          <w:lang w:eastAsia="pl-PL"/>
        </w:rPr>
        <w:t>Oprogramowanie pozwala na informowanie o zagrożeniach wykrytych i zablokowanych w formie grafu i linii zdarzeń oraz daje możliwość:</w:t>
      </w:r>
    </w:p>
    <w:p w14:paraId="188FFB05" w14:textId="77777777" w:rsidR="00D44068" w:rsidRPr="000E7D7A" w:rsidRDefault="00D44068" w:rsidP="00363CBF">
      <w:pPr>
        <w:numPr>
          <w:ilvl w:val="0"/>
          <w:numId w:val="650"/>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Filtrowania zdarzeń</w:t>
      </w:r>
    </w:p>
    <w:p w14:paraId="669DA044" w14:textId="77777777" w:rsidR="00D44068" w:rsidRPr="000E7D7A" w:rsidRDefault="00D44068" w:rsidP="00363CBF">
      <w:pPr>
        <w:numPr>
          <w:ilvl w:val="0"/>
          <w:numId w:val="651"/>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Blokowania procesów</w:t>
      </w:r>
    </w:p>
    <w:p w14:paraId="481A4C69" w14:textId="77777777" w:rsidR="00D44068" w:rsidRPr="000E7D7A" w:rsidRDefault="00D44068" w:rsidP="00363CBF">
      <w:pPr>
        <w:numPr>
          <w:ilvl w:val="0"/>
          <w:numId w:val="652"/>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Dodawanie procesów do czarnej listy</w:t>
      </w:r>
    </w:p>
    <w:p w14:paraId="33F22DB7" w14:textId="77777777" w:rsidR="00D44068" w:rsidRPr="000E7D7A" w:rsidRDefault="00D44068" w:rsidP="00363CBF">
      <w:pPr>
        <w:numPr>
          <w:ilvl w:val="0"/>
          <w:numId w:val="653"/>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Dodawanie procesów do białej listy</w:t>
      </w:r>
    </w:p>
    <w:p w14:paraId="6CD08996" w14:textId="77777777" w:rsidR="00D44068" w:rsidRPr="000E7D7A" w:rsidRDefault="00D44068" w:rsidP="00363CBF">
      <w:pPr>
        <w:numPr>
          <w:ilvl w:val="0"/>
          <w:numId w:val="654"/>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Izolacja hosta</w:t>
      </w:r>
    </w:p>
    <w:p w14:paraId="173B43F8" w14:textId="77777777" w:rsidR="00D44068" w:rsidRPr="000E7D7A" w:rsidRDefault="00D44068" w:rsidP="00363CBF">
      <w:pPr>
        <w:numPr>
          <w:ilvl w:val="0"/>
          <w:numId w:val="655"/>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Aktualizacja oprogramowania firm trzecich na hoście (wymagany </w:t>
      </w:r>
      <w:proofErr w:type="spellStart"/>
      <w:r w:rsidRPr="000E7D7A">
        <w:rPr>
          <w:rFonts w:cs="Calibri"/>
          <w:sz w:val="22"/>
          <w:szCs w:val="22"/>
          <w:lang w:eastAsia="pl-PL"/>
        </w:rPr>
        <w:t>add-on</w:t>
      </w:r>
      <w:proofErr w:type="spellEnd"/>
      <w:r w:rsidRPr="000E7D7A">
        <w:rPr>
          <w:rFonts w:cs="Calibri"/>
          <w:sz w:val="22"/>
          <w:szCs w:val="22"/>
          <w:lang w:eastAsia="pl-PL"/>
        </w:rPr>
        <w:t>)</w:t>
      </w:r>
      <w:r w:rsidRPr="000E7D7A">
        <w:rPr>
          <w:rFonts w:cs="Calibri"/>
          <w:sz w:val="22"/>
          <w:szCs w:val="22"/>
          <w:bdr w:val="none" w:sz="0" w:space="0" w:color="auto" w:frame="1"/>
          <w:shd w:val="clear" w:color="auto" w:fill="C6C6C6"/>
          <w:lang w:eastAsia="pl-PL"/>
        </w:rPr>
        <w:t> </w:t>
      </w:r>
    </w:p>
    <w:p w14:paraId="57AB39F7" w14:textId="77777777" w:rsidR="00D44068" w:rsidRPr="000E7D7A" w:rsidRDefault="00D44068" w:rsidP="00363CBF">
      <w:pPr>
        <w:numPr>
          <w:ilvl w:val="0"/>
          <w:numId w:val="656"/>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Przesłanie pliku do </w:t>
      </w:r>
      <w:proofErr w:type="spellStart"/>
      <w:r w:rsidRPr="000E7D7A">
        <w:rPr>
          <w:rFonts w:cs="Calibri"/>
          <w:sz w:val="22"/>
          <w:szCs w:val="22"/>
          <w:lang w:eastAsia="pl-PL"/>
        </w:rPr>
        <w:t>Sandbox</w:t>
      </w:r>
      <w:proofErr w:type="spellEnd"/>
      <w:r w:rsidRPr="000E7D7A">
        <w:rPr>
          <w:rFonts w:cs="Calibri"/>
          <w:sz w:val="22"/>
          <w:szCs w:val="22"/>
          <w:lang w:eastAsia="pl-PL"/>
        </w:rPr>
        <w:t> </w:t>
      </w:r>
    </w:p>
    <w:p w14:paraId="5EDB8D66" w14:textId="77777777" w:rsidR="00D44068" w:rsidRPr="000E7D7A" w:rsidRDefault="00D44068" w:rsidP="00363CBF">
      <w:pPr>
        <w:numPr>
          <w:ilvl w:val="0"/>
          <w:numId w:val="657"/>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Sprawdzenie informacji o pliku w Google</w:t>
      </w:r>
    </w:p>
    <w:p w14:paraId="27CC65A3" w14:textId="77777777" w:rsidR="00D44068" w:rsidRPr="000E7D7A" w:rsidRDefault="00D44068" w:rsidP="00363CBF">
      <w:pPr>
        <w:numPr>
          <w:ilvl w:val="0"/>
          <w:numId w:val="658"/>
        </w:numPr>
        <w:spacing w:before="0" w:after="0" w:line="240" w:lineRule="auto"/>
        <w:ind w:left="2340" w:firstLine="0"/>
        <w:textAlignment w:val="baseline"/>
        <w:rPr>
          <w:rFonts w:cs="Calibri"/>
          <w:color w:val="000000"/>
          <w:sz w:val="22"/>
          <w:szCs w:val="22"/>
          <w:lang w:eastAsia="pl-PL"/>
        </w:rPr>
      </w:pPr>
      <w:r w:rsidRPr="000E7D7A">
        <w:rPr>
          <w:rFonts w:cs="Calibri"/>
          <w:sz w:val="22"/>
          <w:szCs w:val="22"/>
          <w:lang w:eastAsia="pl-PL"/>
        </w:rPr>
        <w:t>Sprawdzenie informacji o pliku w </w:t>
      </w:r>
      <w:proofErr w:type="spellStart"/>
      <w:r w:rsidRPr="000E7D7A">
        <w:rPr>
          <w:rFonts w:cs="Calibri"/>
          <w:sz w:val="22"/>
          <w:szCs w:val="22"/>
          <w:lang w:eastAsia="pl-PL"/>
        </w:rPr>
        <w:t>VirusTotal</w:t>
      </w:r>
      <w:proofErr w:type="spellEnd"/>
    </w:p>
    <w:p w14:paraId="6763E10C" w14:textId="77777777" w:rsidR="00D44068" w:rsidRPr="000E7D7A" w:rsidRDefault="00D44068" w:rsidP="00363CBF">
      <w:pPr>
        <w:numPr>
          <w:ilvl w:val="0"/>
          <w:numId w:val="659"/>
        </w:numPr>
        <w:spacing w:before="0" w:after="0" w:line="240" w:lineRule="auto"/>
        <w:ind w:left="1140" w:firstLine="0"/>
        <w:textAlignment w:val="baseline"/>
        <w:rPr>
          <w:rFonts w:cs="Calibri"/>
          <w:color w:val="000000"/>
          <w:sz w:val="22"/>
          <w:szCs w:val="22"/>
          <w:lang w:eastAsia="pl-PL"/>
        </w:rPr>
      </w:pPr>
      <w:r w:rsidRPr="000E7D7A">
        <w:rPr>
          <w:rFonts w:cs="Calibri"/>
          <w:color w:val="00000A"/>
          <w:sz w:val="22"/>
          <w:szCs w:val="22"/>
          <w:lang w:eastAsia="pl-PL"/>
        </w:rPr>
        <w:t>Filtrowanie zdarzeń odbywa się na podstawie:</w:t>
      </w:r>
    </w:p>
    <w:p w14:paraId="7DBD8A75" w14:textId="77777777" w:rsidR="00D44068" w:rsidRPr="000E7D7A" w:rsidRDefault="00D44068" w:rsidP="00363CBF">
      <w:pPr>
        <w:numPr>
          <w:ilvl w:val="0"/>
          <w:numId w:val="660"/>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Ocena zagrożenia od 10 do 100 punktów </w:t>
      </w:r>
    </w:p>
    <w:p w14:paraId="6B75A96E" w14:textId="77777777" w:rsidR="00D44068" w:rsidRPr="000E7D7A" w:rsidRDefault="00D44068" w:rsidP="00363CBF">
      <w:pPr>
        <w:numPr>
          <w:ilvl w:val="0"/>
          <w:numId w:val="661"/>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Data wykrycia </w:t>
      </w:r>
    </w:p>
    <w:p w14:paraId="1BF1D5C7" w14:textId="77777777" w:rsidR="00D44068" w:rsidRPr="000E7D7A" w:rsidRDefault="00D44068" w:rsidP="00363CBF">
      <w:pPr>
        <w:numPr>
          <w:ilvl w:val="0"/>
          <w:numId w:val="662"/>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Status</w:t>
      </w:r>
    </w:p>
    <w:p w14:paraId="27A2EDAA" w14:textId="77777777" w:rsidR="00D44068" w:rsidRPr="000E7D7A" w:rsidRDefault="00D44068" w:rsidP="00363CBF">
      <w:pPr>
        <w:numPr>
          <w:ilvl w:val="0"/>
          <w:numId w:val="663"/>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ID </w:t>
      </w:r>
    </w:p>
    <w:p w14:paraId="30845957" w14:textId="77777777" w:rsidR="00D44068" w:rsidRPr="000E7D7A" w:rsidRDefault="00D44068" w:rsidP="00363CBF">
      <w:pPr>
        <w:numPr>
          <w:ilvl w:val="0"/>
          <w:numId w:val="664"/>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Nazwa punktu końcowego </w:t>
      </w:r>
    </w:p>
    <w:p w14:paraId="60643C7D" w14:textId="77777777" w:rsidR="00D44068" w:rsidRPr="000E7D7A" w:rsidRDefault="00D44068" w:rsidP="00363CBF">
      <w:pPr>
        <w:numPr>
          <w:ilvl w:val="0"/>
          <w:numId w:val="665"/>
        </w:numPr>
        <w:spacing w:before="0" w:after="0" w:line="240" w:lineRule="auto"/>
        <w:ind w:left="2130" w:firstLine="0"/>
        <w:textAlignment w:val="baseline"/>
        <w:rPr>
          <w:rFonts w:cs="Calibri"/>
          <w:color w:val="000000"/>
          <w:sz w:val="22"/>
          <w:szCs w:val="22"/>
          <w:lang w:eastAsia="pl-PL"/>
        </w:rPr>
      </w:pPr>
      <w:r w:rsidRPr="000E7D7A">
        <w:rPr>
          <w:rFonts w:cs="Calibri"/>
          <w:sz w:val="22"/>
          <w:szCs w:val="22"/>
          <w:lang w:eastAsia="pl-PL"/>
        </w:rPr>
        <w:t>Typ ataku </w:t>
      </w:r>
    </w:p>
    <w:p w14:paraId="0071781B" w14:textId="77777777" w:rsidR="00D44068" w:rsidRPr="000E7D7A" w:rsidRDefault="00D44068" w:rsidP="00363CBF">
      <w:pPr>
        <w:numPr>
          <w:ilvl w:val="0"/>
          <w:numId w:val="666"/>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Ransomware</w:t>
      </w:r>
      <w:proofErr w:type="spellEnd"/>
    </w:p>
    <w:p w14:paraId="1C195E7B" w14:textId="77777777" w:rsidR="00D44068" w:rsidRPr="000E7D7A" w:rsidRDefault="00D44068" w:rsidP="00363CBF">
      <w:pPr>
        <w:numPr>
          <w:ilvl w:val="0"/>
          <w:numId w:val="667"/>
        </w:numPr>
        <w:spacing w:before="0" w:after="0" w:line="240" w:lineRule="auto"/>
        <w:ind w:left="2490" w:firstLine="0"/>
        <w:textAlignment w:val="baseline"/>
        <w:rPr>
          <w:rFonts w:cs="Calibri"/>
          <w:color w:val="000000"/>
          <w:sz w:val="22"/>
          <w:szCs w:val="22"/>
          <w:lang w:eastAsia="pl-PL"/>
        </w:rPr>
      </w:pPr>
      <w:r w:rsidRPr="000E7D7A">
        <w:rPr>
          <w:rFonts w:cs="Calibri"/>
          <w:sz w:val="22"/>
          <w:szCs w:val="22"/>
          <w:lang w:eastAsia="pl-PL"/>
        </w:rPr>
        <w:t>Potencjalnie niechciana aplikacja </w:t>
      </w:r>
    </w:p>
    <w:p w14:paraId="144A50C8" w14:textId="77777777" w:rsidR="00D44068" w:rsidRPr="000E7D7A" w:rsidRDefault="00D44068" w:rsidP="00363CBF">
      <w:pPr>
        <w:numPr>
          <w:ilvl w:val="0"/>
          <w:numId w:val="668"/>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Malware</w:t>
      </w:r>
      <w:proofErr w:type="spellEnd"/>
      <w:r w:rsidRPr="000E7D7A">
        <w:rPr>
          <w:rFonts w:cs="Calibri"/>
          <w:sz w:val="22"/>
          <w:szCs w:val="22"/>
          <w:lang w:eastAsia="pl-PL"/>
        </w:rPr>
        <w:t> </w:t>
      </w:r>
    </w:p>
    <w:p w14:paraId="0209BB33" w14:textId="77777777" w:rsidR="00D44068" w:rsidRPr="000E7D7A" w:rsidRDefault="00D44068" w:rsidP="00363CBF">
      <w:pPr>
        <w:numPr>
          <w:ilvl w:val="0"/>
          <w:numId w:val="669"/>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Exploit</w:t>
      </w:r>
      <w:proofErr w:type="spellEnd"/>
    </w:p>
    <w:p w14:paraId="4A5F47A4" w14:textId="77777777" w:rsidR="00D44068" w:rsidRPr="000E7D7A" w:rsidRDefault="00D44068" w:rsidP="00363CBF">
      <w:pPr>
        <w:numPr>
          <w:ilvl w:val="0"/>
          <w:numId w:val="670"/>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Fileless</w:t>
      </w:r>
      <w:proofErr w:type="spellEnd"/>
      <w:r w:rsidRPr="000E7D7A">
        <w:rPr>
          <w:rFonts w:cs="Calibri"/>
          <w:sz w:val="22"/>
          <w:szCs w:val="22"/>
          <w:lang w:eastAsia="pl-PL"/>
        </w:rPr>
        <w:t> </w:t>
      </w:r>
    </w:p>
    <w:p w14:paraId="444C31F0" w14:textId="77777777" w:rsidR="00D44068" w:rsidRPr="000E7D7A" w:rsidRDefault="00D44068" w:rsidP="00363CBF">
      <w:pPr>
        <w:numPr>
          <w:ilvl w:val="0"/>
          <w:numId w:val="671"/>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Password</w:t>
      </w:r>
      <w:proofErr w:type="spellEnd"/>
      <w:r w:rsidRPr="000E7D7A">
        <w:rPr>
          <w:rFonts w:cs="Calibri"/>
          <w:sz w:val="22"/>
          <w:szCs w:val="22"/>
          <w:lang w:eastAsia="pl-PL"/>
        </w:rPr>
        <w:t> </w:t>
      </w:r>
      <w:proofErr w:type="spellStart"/>
      <w:r w:rsidRPr="000E7D7A">
        <w:rPr>
          <w:rFonts w:cs="Calibri"/>
          <w:sz w:val="22"/>
          <w:szCs w:val="22"/>
          <w:lang w:eastAsia="pl-PL"/>
        </w:rPr>
        <w:t>stealer</w:t>
      </w:r>
      <w:proofErr w:type="spellEnd"/>
      <w:r w:rsidRPr="000E7D7A">
        <w:rPr>
          <w:rFonts w:cs="Calibri"/>
          <w:sz w:val="22"/>
          <w:szCs w:val="22"/>
          <w:lang w:eastAsia="pl-PL"/>
        </w:rPr>
        <w:t> </w:t>
      </w:r>
    </w:p>
    <w:p w14:paraId="3A24A4B2" w14:textId="77777777" w:rsidR="00D44068" w:rsidRPr="000E7D7A" w:rsidRDefault="00D44068" w:rsidP="00363CBF">
      <w:pPr>
        <w:numPr>
          <w:ilvl w:val="0"/>
          <w:numId w:val="672"/>
        </w:numPr>
        <w:spacing w:before="0" w:after="0" w:line="240" w:lineRule="auto"/>
        <w:ind w:left="2490" w:firstLine="0"/>
        <w:textAlignment w:val="baseline"/>
        <w:rPr>
          <w:rFonts w:cs="Calibri"/>
          <w:color w:val="000000"/>
          <w:sz w:val="22"/>
          <w:szCs w:val="22"/>
          <w:lang w:eastAsia="pl-PL"/>
        </w:rPr>
      </w:pPr>
      <w:proofErr w:type="spellStart"/>
      <w:r w:rsidRPr="000E7D7A">
        <w:rPr>
          <w:rFonts w:cs="Calibri"/>
          <w:sz w:val="22"/>
          <w:szCs w:val="22"/>
          <w:lang w:eastAsia="pl-PL"/>
        </w:rPr>
        <w:t>Downloader</w:t>
      </w:r>
      <w:proofErr w:type="spellEnd"/>
      <w:r w:rsidRPr="000E7D7A">
        <w:rPr>
          <w:rFonts w:cs="Calibri"/>
          <w:sz w:val="22"/>
          <w:szCs w:val="22"/>
          <w:lang w:eastAsia="pl-PL"/>
        </w:rPr>
        <w:t> </w:t>
      </w:r>
    </w:p>
    <w:p w14:paraId="2ACF18B5" w14:textId="77777777" w:rsidR="00D44068" w:rsidRPr="000E7D7A" w:rsidRDefault="00D44068" w:rsidP="00363CBF">
      <w:pPr>
        <w:numPr>
          <w:ilvl w:val="0"/>
          <w:numId w:val="673"/>
        </w:numPr>
        <w:spacing w:before="0" w:after="0" w:line="240" w:lineRule="auto"/>
        <w:ind w:left="2490" w:firstLine="0"/>
        <w:textAlignment w:val="baseline"/>
        <w:rPr>
          <w:rFonts w:cs="Calibri"/>
          <w:color w:val="000000"/>
          <w:sz w:val="22"/>
          <w:szCs w:val="22"/>
          <w:lang w:eastAsia="pl-PL"/>
        </w:rPr>
      </w:pPr>
      <w:r w:rsidRPr="000E7D7A">
        <w:rPr>
          <w:rFonts w:cs="Calibri"/>
          <w:sz w:val="22"/>
          <w:szCs w:val="22"/>
          <w:lang w:eastAsia="pl-PL"/>
        </w:rPr>
        <w:t>Inne </w:t>
      </w:r>
    </w:p>
    <w:p w14:paraId="65F39BA3" w14:textId="77777777" w:rsidR="00D44068" w:rsidRPr="000E7D7A" w:rsidRDefault="00D44068" w:rsidP="00363CBF">
      <w:pPr>
        <w:numPr>
          <w:ilvl w:val="0"/>
          <w:numId w:val="674"/>
        </w:numPr>
        <w:spacing w:before="0" w:after="0" w:line="240" w:lineRule="auto"/>
        <w:ind w:left="2490" w:firstLine="0"/>
        <w:textAlignment w:val="baseline"/>
        <w:rPr>
          <w:rFonts w:cs="Calibri"/>
          <w:color w:val="000000"/>
          <w:sz w:val="22"/>
          <w:szCs w:val="22"/>
          <w:lang w:eastAsia="pl-PL"/>
        </w:rPr>
      </w:pPr>
      <w:r w:rsidRPr="000E7D7A">
        <w:rPr>
          <w:rFonts w:cs="Calibri"/>
          <w:sz w:val="22"/>
          <w:szCs w:val="22"/>
          <w:lang w:eastAsia="pl-PL"/>
        </w:rPr>
        <w:t>Zdefiniowane przez użytkownika </w:t>
      </w:r>
    </w:p>
    <w:p w14:paraId="4DA6ABC8" w14:textId="77777777" w:rsidR="00D44068" w:rsidRPr="000E7D7A" w:rsidRDefault="00D44068" w:rsidP="00363CBF">
      <w:pPr>
        <w:numPr>
          <w:ilvl w:val="0"/>
          <w:numId w:val="675"/>
        </w:numPr>
        <w:spacing w:before="0" w:after="0" w:line="240" w:lineRule="auto"/>
        <w:ind w:left="1080" w:firstLine="0"/>
        <w:textAlignment w:val="baseline"/>
        <w:rPr>
          <w:rFonts w:cs="Calibri"/>
          <w:color w:val="000000"/>
          <w:sz w:val="22"/>
          <w:szCs w:val="22"/>
          <w:lang w:eastAsia="pl-PL"/>
        </w:rPr>
      </w:pPr>
      <w:r w:rsidRPr="000E7D7A">
        <w:rPr>
          <w:rFonts w:cs="Calibri"/>
          <w:color w:val="00000A"/>
          <w:sz w:val="22"/>
          <w:szCs w:val="22"/>
          <w:lang w:eastAsia="pl-PL"/>
        </w:rPr>
        <w:t>Wyszukiwanie zdarzeń może odbywać się na podstawie:  </w:t>
      </w:r>
    </w:p>
    <w:p w14:paraId="0E190342" w14:textId="77777777" w:rsidR="00D44068" w:rsidRPr="000E7D7A" w:rsidRDefault="00D44068" w:rsidP="00363CBF">
      <w:pPr>
        <w:numPr>
          <w:ilvl w:val="0"/>
          <w:numId w:val="676"/>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Nazwa alertu  </w:t>
      </w:r>
    </w:p>
    <w:p w14:paraId="709EA828" w14:textId="77777777" w:rsidR="00D44068" w:rsidRPr="000E7D7A" w:rsidRDefault="00D44068" w:rsidP="00363CBF">
      <w:pPr>
        <w:numPr>
          <w:ilvl w:val="0"/>
          <w:numId w:val="677"/>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IP punktu końcowego  </w:t>
      </w:r>
    </w:p>
    <w:p w14:paraId="11A5F4AE" w14:textId="77777777" w:rsidR="00D44068" w:rsidRPr="000E7D7A" w:rsidRDefault="00D44068" w:rsidP="00363CBF">
      <w:pPr>
        <w:numPr>
          <w:ilvl w:val="0"/>
          <w:numId w:val="678"/>
        </w:numPr>
        <w:spacing w:before="0" w:after="0" w:line="240" w:lineRule="auto"/>
        <w:ind w:left="2505" w:firstLine="0"/>
        <w:textAlignment w:val="baseline"/>
        <w:rPr>
          <w:rFonts w:cs="Calibri"/>
          <w:color w:val="000000"/>
          <w:sz w:val="22"/>
          <w:szCs w:val="22"/>
          <w:lang w:eastAsia="pl-PL"/>
        </w:rPr>
      </w:pPr>
      <w:proofErr w:type="spellStart"/>
      <w:r w:rsidRPr="000E7D7A">
        <w:rPr>
          <w:rFonts w:cs="Calibri"/>
          <w:sz w:val="22"/>
          <w:szCs w:val="22"/>
          <w:lang w:eastAsia="pl-PL"/>
        </w:rPr>
        <w:t>Hash</w:t>
      </w:r>
      <w:proofErr w:type="spellEnd"/>
      <w:r w:rsidRPr="000E7D7A">
        <w:rPr>
          <w:rFonts w:cs="Calibri"/>
          <w:sz w:val="22"/>
          <w:szCs w:val="22"/>
          <w:lang w:eastAsia="pl-PL"/>
        </w:rPr>
        <w:t> MD5  </w:t>
      </w:r>
    </w:p>
    <w:p w14:paraId="26A86B4A" w14:textId="77777777" w:rsidR="00D44068" w:rsidRPr="000E7D7A" w:rsidRDefault="00D44068" w:rsidP="00363CBF">
      <w:pPr>
        <w:numPr>
          <w:ilvl w:val="0"/>
          <w:numId w:val="679"/>
        </w:numPr>
        <w:spacing w:before="0" w:after="0" w:line="240" w:lineRule="auto"/>
        <w:ind w:left="2505" w:firstLine="0"/>
        <w:textAlignment w:val="baseline"/>
        <w:rPr>
          <w:rFonts w:cs="Calibri"/>
          <w:color w:val="000000"/>
          <w:sz w:val="22"/>
          <w:szCs w:val="22"/>
          <w:lang w:eastAsia="pl-PL"/>
        </w:rPr>
      </w:pPr>
      <w:proofErr w:type="spellStart"/>
      <w:r w:rsidRPr="000E7D7A">
        <w:rPr>
          <w:rFonts w:cs="Calibri"/>
          <w:sz w:val="22"/>
          <w:szCs w:val="22"/>
          <w:lang w:eastAsia="pl-PL"/>
        </w:rPr>
        <w:t>Hash</w:t>
      </w:r>
      <w:proofErr w:type="spellEnd"/>
      <w:r w:rsidRPr="000E7D7A">
        <w:rPr>
          <w:rFonts w:cs="Calibri"/>
          <w:sz w:val="22"/>
          <w:szCs w:val="22"/>
          <w:lang w:eastAsia="pl-PL"/>
        </w:rPr>
        <w:t> SHA256 </w:t>
      </w:r>
    </w:p>
    <w:p w14:paraId="2628B294" w14:textId="77777777" w:rsidR="00D44068" w:rsidRPr="000E7D7A" w:rsidRDefault="00D44068" w:rsidP="00363CBF">
      <w:pPr>
        <w:numPr>
          <w:ilvl w:val="0"/>
          <w:numId w:val="680"/>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Nazwa użytkownika    </w:t>
      </w:r>
    </w:p>
    <w:p w14:paraId="02579031" w14:textId="77777777" w:rsidR="00D44068" w:rsidRPr="000E7D7A" w:rsidRDefault="00D44068" w:rsidP="00363CBF">
      <w:pPr>
        <w:numPr>
          <w:ilvl w:val="0"/>
          <w:numId w:val="681"/>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t>Możliwość szybkiego podglądu otwartych incydentów, najczęstszych powiadomień, urządzeń które mają najczęściej problem. </w:t>
      </w:r>
    </w:p>
    <w:p w14:paraId="744352A8" w14:textId="77777777" w:rsidR="00D44068" w:rsidRPr="000E7D7A" w:rsidRDefault="00D44068" w:rsidP="00363CBF">
      <w:pPr>
        <w:numPr>
          <w:ilvl w:val="0"/>
          <w:numId w:val="682"/>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t>Możliwość wyświetlenia 10,20,30,50,100 zdarzeń na jednej stronie. </w:t>
      </w:r>
    </w:p>
    <w:p w14:paraId="55C6F357" w14:textId="77777777" w:rsidR="00D44068" w:rsidRPr="000E7D7A" w:rsidRDefault="00D44068" w:rsidP="00363CBF">
      <w:pPr>
        <w:numPr>
          <w:ilvl w:val="0"/>
          <w:numId w:val="683"/>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t>Możliwość wyświetlenia zablokowanych </w:t>
      </w:r>
      <w:proofErr w:type="spellStart"/>
      <w:r w:rsidRPr="000E7D7A">
        <w:rPr>
          <w:rFonts w:cs="Calibri"/>
          <w:color w:val="00000A"/>
          <w:sz w:val="22"/>
          <w:szCs w:val="22"/>
          <w:lang w:eastAsia="pl-PL"/>
        </w:rPr>
        <w:t>hashy</w:t>
      </w:r>
      <w:proofErr w:type="spellEnd"/>
      <w:r w:rsidRPr="000E7D7A">
        <w:rPr>
          <w:rFonts w:cs="Calibri"/>
          <w:color w:val="00000A"/>
          <w:sz w:val="22"/>
          <w:szCs w:val="22"/>
          <w:lang w:eastAsia="pl-PL"/>
        </w:rPr>
        <w:t> plików. </w:t>
      </w:r>
    </w:p>
    <w:p w14:paraId="4C722832" w14:textId="77777777" w:rsidR="00D44068" w:rsidRPr="000E7D7A" w:rsidRDefault="00D44068" w:rsidP="00363CBF">
      <w:pPr>
        <w:numPr>
          <w:ilvl w:val="0"/>
          <w:numId w:val="684"/>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t>Możliwość dodania własnych </w:t>
      </w:r>
      <w:proofErr w:type="spellStart"/>
      <w:r w:rsidRPr="000E7D7A">
        <w:rPr>
          <w:rFonts w:cs="Calibri"/>
          <w:color w:val="00000A"/>
          <w:sz w:val="22"/>
          <w:szCs w:val="22"/>
          <w:lang w:eastAsia="pl-PL"/>
        </w:rPr>
        <w:t>hashy</w:t>
      </w:r>
      <w:proofErr w:type="spellEnd"/>
      <w:r w:rsidRPr="000E7D7A">
        <w:rPr>
          <w:rFonts w:cs="Calibri"/>
          <w:color w:val="00000A"/>
          <w:sz w:val="22"/>
          <w:szCs w:val="22"/>
          <w:lang w:eastAsia="pl-PL"/>
        </w:rPr>
        <w:t> MD5 oraz SHA256  </w:t>
      </w:r>
    </w:p>
    <w:p w14:paraId="527CECF7" w14:textId="77777777" w:rsidR="00D44068" w:rsidRPr="000E7D7A" w:rsidRDefault="00D44068" w:rsidP="00363CBF">
      <w:pPr>
        <w:numPr>
          <w:ilvl w:val="0"/>
          <w:numId w:val="685"/>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lastRenderedPageBreak/>
        <w:t>Możliwość importu </w:t>
      </w:r>
      <w:proofErr w:type="spellStart"/>
      <w:r w:rsidRPr="000E7D7A">
        <w:rPr>
          <w:rFonts w:cs="Calibri"/>
          <w:color w:val="00000A"/>
          <w:sz w:val="22"/>
          <w:szCs w:val="22"/>
          <w:lang w:eastAsia="pl-PL"/>
        </w:rPr>
        <w:t>hashy</w:t>
      </w:r>
      <w:proofErr w:type="spellEnd"/>
      <w:r w:rsidRPr="000E7D7A">
        <w:rPr>
          <w:rFonts w:cs="Calibri"/>
          <w:color w:val="00000A"/>
          <w:sz w:val="22"/>
          <w:szCs w:val="22"/>
          <w:lang w:eastAsia="pl-PL"/>
        </w:rPr>
        <w:t> z pliku CSV </w:t>
      </w:r>
    </w:p>
    <w:p w14:paraId="1D9BA1AA" w14:textId="77777777" w:rsidR="00D44068" w:rsidRPr="000E7D7A" w:rsidRDefault="00D44068" w:rsidP="00363CBF">
      <w:pPr>
        <w:numPr>
          <w:ilvl w:val="0"/>
          <w:numId w:val="686"/>
        </w:numPr>
        <w:spacing w:before="0" w:after="0" w:line="240" w:lineRule="auto"/>
        <w:ind w:left="1275" w:firstLine="0"/>
        <w:textAlignment w:val="baseline"/>
        <w:rPr>
          <w:rFonts w:cs="Calibri"/>
          <w:color w:val="000000"/>
          <w:sz w:val="22"/>
          <w:szCs w:val="22"/>
          <w:lang w:eastAsia="pl-PL"/>
        </w:rPr>
      </w:pPr>
      <w:r w:rsidRPr="000E7D7A">
        <w:rPr>
          <w:rFonts w:cs="Calibri"/>
          <w:color w:val="00000A"/>
          <w:sz w:val="22"/>
          <w:szCs w:val="22"/>
          <w:lang w:eastAsia="pl-PL"/>
        </w:rPr>
        <w:t>Możliwość filtrowania dodanych </w:t>
      </w:r>
      <w:proofErr w:type="spellStart"/>
      <w:r w:rsidRPr="000E7D7A">
        <w:rPr>
          <w:rFonts w:cs="Calibri"/>
          <w:color w:val="00000A"/>
          <w:sz w:val="22"/>
          <w:szCs w:val="22"/>
          <w:lang w:eastAsia="pl-PL"/>
        </w:rPr>
        <w:t>hashy</w:t>
      </w:r>
      <w:proofErr w:type="spellEnd"/>
      <w:r w:rsidRPr="000E7D7A">
        <w:rPr>
          <w:rFonts w:cs="Calibri"/>
          <w:color w:val="00000A"/>
          <w:sz w:val="22"/>
          <w:szCs w:val="22"/>
          <w:lang w:eastAsia="pl-PL"/>
        </w:rPr>
        <w:t> na podstawie: </w:t>
      </w:r>
    </w:p>
    <w:p w14:paraId="7695B9BE" w14:textId="77777777" w:rsidR="00D44068" w:rsidRPr="000E7D7A" w:rsidRDefault="00D44068" w:rsidP="00363CBF">
      <w:pPr>
        <w:numPr>
          <w:ilvl w:val="0"/>
          <w:numId w:val="687"/>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Typu </w:t>
      </w:r>
      <w:proofErr w:type="spellStart"/>
      <w:r w:rsidRPr="000E7D7A">
        <w:rPr>
          <w:rFonts w:cs="Calibri"/>
          <w:sz w:val="22"/>
          <w:szCs w:val="22"/>
          <w:lang w:eastAsia="pl-PL"/>
        </w:rPr>
        <w:t>hashu</w:t>
      </w:r>
      <w:proofErr w:type="spellEnd"/>
      <w:r w:rsidRPr="000E7D7A">
        <w:rPr>
          <w:rFonts w:cs="Calibri"/>
          <w:sz w:val="22"/>
          <w:szCs w:val="22"/>
          <w:lang w:eastAsia="pl-PL"/>
        </w:rPr>
        <w:t> </w:t>
      </w:r>
    </w:p>
    <w:p w14:paraId="690396B2" w14:textId="77777777" w:rsidR="00D44068" w:rsidRPr="000E7D7A" w:rsidRDefault="00D44068" w:rsidP="00363CBF">
      <w:pPr>
        <w:numPr>
          <w:ilvl w:val="0"/>
          <w:numId w:val="688"/>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Wartości </w:t>
      </w:r>
      <w:proofErr w:type="spellStart"/>
      <w:r w:rsidRPr="000E7D7A">
        <w:rPr>
          <w:rFonts w:cs="Calibri"/>
          <w:sz w:val="22"/>
          <w:szCs w:val="22"/>
          <w:lang w:eastAsia="pl-PL"/>
        </w:rPr>
        <w:t>hash</w:t>
      </w:r>
      <w:proofErr w:type="spellEnd"/>
      <w:r w:rsidRPr="000E7D7A">
        <w:rPr>
          <w:rFonts w:cs="Calibri"/>
          <w:sz w:val="22"/>
          <w:szCs w:val="22"/>
          <w:lang w:eastAsia="pl-PL"/>
        </w:rPr>
        <w:t>  </w:t>
      </w:r>
    </w:p>
    <w:p w14:paraId="49B9216D" w14:textId="77777777" w:rsidR="00D44068" w:rsidRPr="000E7D7A" w:rsidRDefault="00D44068" w:rsidP="00363CBF">
      <w:pPr>
        <w:numPr>
          <w:ilvl w:val="0"/>
          <w:numId w:val="689"/>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Źródło dodania  </w:t>
      </w:r>
    </w:p>
    <w:p w14:paraId="5E44289D" w14:textId="77777777" w:rsidR="00D44068" w:rsidRPr="000E7D7A" w:rsidRDefault="00D44068" w:rsidP="00363CBF">
      <w:pPr>
        <w:numPr>
          <w:ilvl w:val="0"/>
          <w:numId w:val="690"/>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Informacje o źródle </w:t>
      </w:r>
    </w:p>
    <w:p w14:paraId="77D6FCF4" w14:textId="77777777" w:rsidR="00D44068" w:rsidRPr="000E7D7A" w:rsidRDefault="00D44068" w:rsidP="00363CBF">
      <w:pPr>
        <w:numPr>
          <w:ilvl w:val="0"/>
          <w:numId w:val="691"/>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Nazwa pliku  </w:t>
      </w:r>
    </w:p>
    <w:p w14:paraId="0DB30864" w14:textId="77777777" w:rsidR="00D44068" w:rsidRPr="000E7D7A" w:rsidRDefault="00D44068" w:rsidP="00363CBF">
      <w:pPr>
        <w:numPr>
          <w:ilvl w:val="0"/>
          <w:numId w:val="692"/>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Firma której dotyczy wpis </w:t>
      </w:r>
    </w:p>
    <w:p w14:paraId="28559F99" w14:textId="77777777" w:rsidR="00D44068" w:rsidRPr="000E7D7A" w:rsidRDefault="00D44068" w:rsidP="00363CBF">
      <w:pPr>
        <w:numPr>
          <w:ilvl w:val="0"/>
          <w:numId w:val="693"/>
        </w:numPr>
        <w:spacing w:before="0" w:after="0" w:line="240" w:lineRule="auto"/>
        <w:ind w:left="2505" w:firstLine="0"/>
        <w:textAlignment w:val="baseline"/>
        <w:rPr>
          <w:rFonts w:cs="Calibri"/>
          <w:color w:val="000000"/>
          <w:sz w:val="22"/>
          <w:szCs w:val="22"/>
          <w:lang w:eastAsia="pl-PL"/>
        </w:rPr>
      </w:pPr>
      <w:r w:rsidRPr="000E7D7A">
        <w:rPr>
          <w:rFonts w:cs="Calibri"/>
          <w:sz w:val="22"/>
          <w:szCs w:val="22"/>
          <w:lang w:eastAsia="pl-PL"/>
        </w:rPr>
        <w:t>Możliwość wyświetlenia 10,20,30,50,100 wpisów na jednej stronie. </w:t>
      </w:r>
    </w:p>
    <w:p w14:paraId="77D87E0E" w14:textId="77777777" w:rsidR="00D44068" w:rsidRPr="00D85510" w:rsidRDefault="00D44068" w:rsidP="00D44068">
      <w:pPr>
        <w:spacing w:before="0" w:after="0" w:line="240" w:lineRule="auto"/>
        <w:rPr>
          <w:rFonts w:ascii="Calibri Light" w:hAnsi="Calibri Light" w:cs="Calibri Light"/>
          <w:b/>
          <w:bCs/>
          <w:sz w:val="22"/>
          <w:szCs w:val="22"/>
          <w:lang w:eastAsia="pl-PL"/>
        </w:rPr>
      </w:pPr>
    </w:p>
    <w:p w14:paraId="4768D83F" w14:textId="07E86BE2" w:rsidR="00D44068" w:rsidRDefault="00F81BC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2</w:t>
      </w:r>
      <w:r w:rsidR="00D44068">
        <w:rPr>
          <w:rFonts w:ascii="Calibri Light" w:hAnsi="Calibri Light" w:cs="Calibri Light"/>
          <w:b/>
          <w:bCs/>
          <w:sz w:val="22"/>
          <w:szCs w:val="22"/>
          <w:lang w:eastAsia="pl-PL"/>
        </w:rPr>
        <w:t>. Oprogramowanie do wykonywania kopii zapasowych – 2 sztuki (min. 10 maszyn wirtualnych)</w:t>
      </w:r>
    </w:p>
    <w:p w14:paraId="1C3CB7C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0637E1F" w14:textId="0B6E6736" w:rsidR="00D44068" w:rsidRPr="000E7D7A" w:rsidRDefault="00D44068" w:rsidP="00D44068">
      <w:pPr>
        <w:spacing w:before="0" w:after="0" w:line="240" w:lineRule="auto"/>
        <w:textAlignment w:val="baseline"/>
        <w:rPr>
          <w:rFonts w:ascii="Segoe UI" w:hAnsi="Segoe UI" w:cs="Segoe UI"/>
          <w:sz w:val="18"/>
          <w:szCs w:val="18"/>
          <w:lang w:eastAsia="pl-PL"/>
        </w:rPr>
      </w:pPr>
      <w:r w:rsidRPr="000E7D7A">
        <w:rPr>
          <w:rFonts w:cs="Calibri"/>
          <w:color w:val="000000"/>
          <w:sz w:val="22"/>
          <w:szCs w:val="22"/>
          <w:lang w:eastAsia="pl-PL"/>
        </w:rPr>
        <w:t xml:space="preserve">Licencja musi być na bezterminowa, bez żadnych dodatkowych opłat a wsparcie na </w:t>
      </w:r>
      <w:r>
        <w:rPr>
          <w:rFonts w:cs="Calibri"/>
          <w:color w:val="000000"/>
          <w:sz w:val="22"/>
          <w:szCs w:val="22"/>
          <w:lang w:eastAsia="pl-PL"/>
        </w:rPr>
        <w:t>okres min. do 3</w:t>
      </w:r>
      <w:r w:rsidR="00455C5A">
        <w:rPr>
          <w:rFonts w:cs="Calibri"/>
          <w:color w:val="000000"/>
          <w:sz w:val="22"/>
          <w:szCs w:val="22"/>
          <w:lang w:eastAsia="pl-PL"/>
        </w:rPr>
        <w:t>1</w:t>
      </w:r>
      <w:r>
        <w:rPr>
          <w:rFonts w:cs="Calibri"/>
          <w:color w:val="000000"/>
          <w:sz w:val="22"/>
          <w:szCs w:val="22"/>
          <w:lang w:eastAsia="pl-PL"/>
        </w:rPr>
        <w:t>.</w:t>
      </w:r>
      <w:r w:rsidR="00455C5A">
        <w:rPr>
          <w:rFonts w:cs="Calibri"/>
          <w:color w:val="000000"/>
          <w:sz w:val="22"/>
          <w:szCs w:val="22"/>
          <w:lang w:eastAsia="pl-PL"/>
        </w:rPr>
        <w:t>12</w:t>
      </w:r>
      <w:r>
        <w:rPr>
          <w:rFonts w:cs="Calibri"/>
          <w:color w:val="000000"/>
          <w:sz w:val="22"/>
          <w:szCs w:val="22"/>
          <w:lang w:eastAsia="pl-PL"/>
        </w:rPr>
        <w:t>.2026 roku</w:t>
      </w:r>
      <w:r w:rsidRPr="000E7D7A">
        <w:rPr>
          <w:rFonts w:cs="Calibri"/>
          <w:color w:val="000000"/>
          <w:sz w:val="22"/>
          <w:szCs w:val="22"/>
          <w:lang w:eastAsia="pl-PL"/>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7"/>
        <w:gridCol w:w="6109"/>
      </w:tblGrid>
      <w:tr w:rsidR="00D44068" w:rsidRPr="000E7D7A" w14:paraId="7CCD4AAC" w14:textId="77777777" w:rsidTr="00E53C10">
        <w:trPr>
          <w:trHeight w:val="825"/>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3EA5EE0" w14:textId="77777777" w:rsidR="00D44068" w:rsidRPr="000E7D7A" w:rsidRDefault="00D44068" w:rsidP="00E53C10">
            <w:pPr>
              <w:spacing w:before="0" w:after="0" w:line="240" w:lineRule="auto"/>
              <w:jc w:val="center"/>
              <w:textAlignment w:val="baseline"/>
              <w:rPr>
                <w:rFonts w:ascii="Times New Roman" w:hAnsi="Times New Roman"/>
                <w:lang w:eastAsia="pl-PL"/>
              </w:rPr>
            </w:pPr>
            <w:r w:rsidRPr="000E7D7A">
              <w:rPr>
                <w:rFonts w:cs="Calibri"/>
                <w:b/>
                <w:bCs/>
                <w:sz w:val="22"/>
                <w:szCs w:val="22"/>
                <w:lang w:eastAsia="pl-PL"/>
              </w:rPr>
              <w:t>Lp.</w:t>
            </w: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1469BA1" w14:textId="77777777" w:rsidR="00D44068" w:rsidRPr="000E7D7A" w:rsidRDefault="00D44068" w:rsidP="00E53C10">
            <w:pPr>
              <w:spacing w:before="0" w:after="0" w:line="240" w:lineRule="auto"/>
              <w:jc w:val="center"/>
              <w:textAlignment w:val="baseline"/>
              <w:rPr>
                <w:rFonts w:ascii="Times New Roman" w:hAnsi="Times New Roman"/>
                <w:lang w:eastAsia="pl-PL"/>
              </w:rPr>
            </w:pPr>
            <w:r w:rsidRPr="000E7D7A">
              <w:rPr>
                <w:rFonts w:cs="Calibri"/>
                <w:b/>
                <w:bCs/>
                <w:sz w:val="22"/>
                <w:szCs w:val="22"/>
                <w:lang w:eastAsia="pl-PL"/>
              </w:rPr>
              <w:t>Minimalne wymagania Zamawiającego</w:t>
            </w:r>
            <w:r w:rsidRPr="000E7D7A">
              <w:rPr>
                <w:rFonts w:cs="Calibri"/>
                <w:sz w:val="22"/>
                <w:szCs w:val="22"/>
                <w:lang w:eastAsia="pl-PL"/>
              </w:rPr>
              <w:t>  </w:t>
            </w:r>
          </w:p>
        </w:tc>
      </w:tr>
      <w:tr w:rsidR="00D44068" w:rsidRPr="000E7D7A" w14:paraId="4312EDE4" w14:textId="77777777" w:rsidTr="00E53C10">
        <w:trPr>
          <w:trHeight w:val="54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BFBFBF"/>
            <w:vAlign w:val="center"/>
            <w:hideMark/>
          </w:tcPr>
          <w:p w14:paraId="6AB6AADB" w14:textId="77777777" w:rsidR="00D44068" w:rsidRPr="000E7D7A" w:rsidRDefault="00D44068" w:rsidP="00363CBF">
            <w:pPr>
              <w:numPr>
                <w:ilvl w:val="0"/>
                <w:numId w:val="694"/>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Wymagania ogólne</w:t>
            </w:r>
            <w:r w:rsidRPr="000E7D7A">
              <w:rPr>
                <w:rFonts w:cs="Calibri"/>
                <w:sz w:val="22"/>
                <w:szCs w:val="22"/>
                <w:lang w:eastAsia="pl-PL"/>
              </w:rPr>
              <w:t>  </w:t>
            </w:r>
          </w:p>
          <w:p w14:paraId="7CC595D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sz w:val="22"/>
                <w:szCs w:val="22"/>
                <w:lang w:eastAsia="pl-PL"/>
              </w:rPr>
              <w:t>  </w:t>
            </w:r>
          </w:p>
        </w:tc>
      </w:tr>
      <w:tr w:rsidR="00D44068" w:rsidRPr="000E7D7A" w14:paraId="3419C803"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83D1D11" w14:textId="77777777" w:rsidR="00D44068" w:rsidRPr="000E7D7A" w:rsidRDefault="00D44068" w:rsidP="00363CBF">
            <w:pPr>
              <w:numPr>
                <w:ilvl w:val="0"/>
                <w:numId w:val="69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B90FBD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być produktem przeznaczonym do obsługi środowisk </w:t>
            </w:r>
            <w:proofErr w:type="spellStart"/>
            <w:r w:rsidRPr="000E7D7A">
              <w:rPr>
                <w:rFonts w:cs="Calibri"/>
                <w:color w:val="000000"/>
                <w:sz w:val="22"/>
                <w:szCs w:val="22"/>
                <w:lang w:eastAsia="pl-PL"/>
              </w:rPr>
              <w:t>DataCenter</w:t>
            </w:r>
            <w:proofErr w:type="spellEnd"/>
            <w:r w:rsidRPr="000E7D7A">
              <w:rPr>
                <w:rFonts w:cs="Calibri"/>
                <w:color w:val="000000"/>
                <w:sz w:val="22"/>
                <w:szCs w:val="22"/>
                <w:lang w:eastAsia="pl-PL"/>
              </w:rPr>
              <w:t>. Oferowany produkt musi znajdować się w kwadracie liderów Gartner Magic </w:t>
            </w:r>
            <w:proofErr w:type="spellStart"/>
            <w:r w:rsidRPr="000E7D7A">
              <w:rPr>
                <w:rFonts w:cs="Calibri"/>
                <w:color w:val="000000"/>
                <w:sz w:val="22"/>
                <w:szCs w:val="22"/>
                <w:lang w:eastAsia="pl-PL"/>
              </w:rPr>
              <w:t>Quadrant</w:t>
            </w:r>
            <w:proofErr w:type="spellEnd"/>
            <w:r w:rsidRPr="000E7D7A">
              <w:rPr>
                <w:rFonts w:cs="Calibri"/>
                <w:color w:val="000000"/>
                <w:sz w:val="22"/>
                <w:szCs w:val="22"/>
                <w:lang w:eastAsia="pl-PL"/>
              </w:rPr>
              <w:t> for Data Center Backup and </w:t>
            </w:r>
            <w:proofErr w:type="spellStart"/>
            <w:r w:rsidRPr="000E7D7A">
              <w:rPr>
                <w:rFonts w:cs="Calibri"/>
                <w:color w:val="000000"/>
                <w:sz w:val="22"/>
                <w:szCs w:val="22"/>
                <w:lang w:eastAsia="pl-PL"/>
              </w:rPr>
              <w:t>Recovery</w:t>
            </w:r>
            <w:proofErr w:type="spellEnd"/>
            <w:r w:rsidRPr="000E7D7A">
              <w:rPr>
                <w:rFonts w:cs="Calibri"/>
                <w:color w:val="000000"/>
                <w:sz w:val="22"/>
                <w:szCs w:val="22"/>
                <w:lang w:eastAsia="pl-PL"/>
              </w:rPr>
              <w:t> Solutions oraz na ogólnie dostępnej liście referencyjnej Gartner: https://www.gartner.com/reviews/market/data-center-backup-and-recovery-solutions i spełniać minimalne wymaganie : - minimalna liczba referencji 150, - minimalna ocena z referencji 4,5,  </w:t>
            </w:r>
          </w:p>
        </w:tc>
      </w:tr>
      <w:tr w:rsidR="00D44068" w:rsidRPr="000E7D7A" w14:paraId="600852F3"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C1AE664" w14:textId="77777777" w:rsidR="00D44068" w:rsidRPr="000E7D7A" w:rsidRDefault="00D44068" w:rsidP="00363CBF">
            <w:pPr>
              <w:numPr>
                <w:ilvl w:val="0"/>
                <w:numId w:val="69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F05793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współpracować z infrastrukturą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 wersji 6.x, 7.x i 8.0 oraz Microsoft Hyper-V 2012, 2012R2, 2016, 2019, 2022 i 2025. Wszystkie funkcjonalności w specyfikacji muszą być dostępne na wszystkich wspieranych platformach </w:t>
            </w:r>
            <w:proofErr w:type="spellStart"/>
            <w:r w:rsidRPr="000E7D7A">
              <w:rPr>
                <w:rFonts w:cs="Calibri"/>
                <w:color w:val="000000"/>
                <w:sz w:val="22"/>
                <w:szCs w:val="22"/>
                <w:lang w:eastAsia="pl-PL"/>
              </w:rPr>
              <w:t>wirtualizacyjnych</w:t>
            </w:r>
            <w:proofErr w:type="spellEnd"/>
            <w:r w:rsidRPr="000E7D7A">
              <w:rPr>
                <w:rFonts w:cs="Calibri"/>
                <w:color w:val="000000"/>
                <w:sz w:val="22"/>
                <w:szCs w:val="22"/>
                <w:lang w:eastAsia="pl-PL"/>
              </w:rPr>
              <w:t>, chyba, że wyszczególniono inaczej  </w:t>
            </w:r>
          </w:p>
        </w:tc>
      </w:tr>
      <w:tr w:rsidR="00D44068" w:rsidRPr="000E7D7A" w14:paraId="7874C97D" w14:textId="77777777" w:rsidTr="00E53C10">
        <w:trPr>
          <w:trHeight w:val="615"/>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A632CEA" w14:textId="77777777" w:rsidR="00D44068" w:rsidRPr="000E7D7A" w:rsidRDefault="00D44068" w:rsidP="00363CBF">
            <w:pPr>
              <w:numPr>
                <w:ilvl w:val="0"/>
                <w:numId w:val="69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9BED16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zapewniać tworzenie kopii zapasowych z sieciowych urządzeń plikowych NAS opartych o SMB, CIFS i/lub NFS oraz bezpośrednio z serwerów plikowych opartych o Windows i Linux.  </w:t>
            </w:r>
          </w:p>
        </w:tc>
      </w:tr>
      <w:tr w:rsidR="00D44068" w:rsidRPr="000E7D7A" w14:paraId="6CDAABEB" w14:textId="77777777" w:rsidTr="00E53C10">
        <w:trPr>
          <w:trHeight w:val="33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3362B586" w14:textId="77777777" w:rsidR="00D44068" w:rsidRPr="000E7D7A" w:rsidRDefault="00D44068" w:rsidP="00363CBF">
            <w:pPr>
              <w:numPr>
                <w:ilvl w:val="0"/>
                <w:numId w:val="698"/>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Całkowite koszty posiadania</w:t>
            </w:r>
            <w:r w:rsidRPr="000E7D7A">
              <w:rPr>
                <w:rFonts w:cs="Calibri"/>
                <w:sz w:val="22"/>
                <w:szCs w:val="22"/>
                <w:lang w:eastAsia="pl-PL"/>
              </w:rPr>
              <w:t>  </w:t>
            </w:r>
          </w:p>
        </w:tc>
      </w:tr>
      <w:tr w:rsidR="00D44068" w:rsidRPr="000E7D7A" w14:paraId="17E84736"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C025933" w14:textId="77777777" w:rsidR="00D44068" w:rsidRPr="000E7D7A" w:rsidRDefault="00D44068" w:rsidP="00363CBF">
            <w:pPr>
              <w:numPr>
                <w:ilvl w:val="0"/>
                <w:numId w:val="699"/>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hideMark/>
          </w:tcPr>
          <w:p w14:paraId="2124B2B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być niezależne sprzętowo i umożliwiać wykorzystanie dowolnej platformy serwerowej i dyskowej  </w:t>
            </w:r>
          </w:p>
        </w:tc>
      </w:tr>
      <w:tr w:rsidR="00D44068" w:rsidRPr="000E7D7A" w14:paraId="2140E38F"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5008F59" w14:textId="77777777" w:rsidR="00D44068" w:rsidRPr="000E7D7A" w:rsidRDefault="00D44068" w:rsidP="00363CBF">
            <w:pPr>
              <w:numPr>
                <w:ilvl w:val="0"/>
                <w:numId w:val="70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hideMark/>
          </w:tcPr>
          <w:p w14:paraId="4188340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tworzyć “samowystarczalne” archiwa do odzyskania których nie wymagana jest osobna baza danych z metadanymi </w:t>
            </w:r>
            <w:proofErr w:type="spellStart"/>
            <w:r w:rsidRPr="000E7D7A">
              <w:rPr>
                <w:rFonts w:cs="Calibri"/>
                <w:color w:val="000000"/>
                <w:sz w:val="22"/>
                <w:szCs w:val="22"/>
                <w:lang w:eastAsia="pl-PL"/>
              </w:rPr>
              <w:t>deduplikowanych</w:t>
            </w:r>
            <w:proofErr w:type="spellEnd"/>
            <w:r w:rsidRPr="000E7D7A">
              <w:rPr>
                <w:rFonts w:cs="Calibri"/>
                <w:color w:val="000000"/>
                <w:sz w:val="22"/>
                <w:szCs w:val="22"/>
                <w:lang w:eastAsia="pl-PL"/>
              </w:rPr>
              <w:t> bloków  </w:t>
            </w:r>
          </w:p>
        </w:tc>
      </w:tr>
      <w:tr w:rsidR="00D44068" w:rsidRPr="000E7D7A" w14:paraId="557D03A5"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166B7D2" w14:textId="77777777" w:rsidR="00D44068" w:rsidRPr="000E7D7A" w:rsidRDefault="00D44068" w:rsidP="00363CBF">
            <w:pPr>
              <w:numPr>
                <w:ilvl w:val="0"/>
                <w:numId w:val="70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hideMark/>
          </w:tcPr>
          <w:p w14:paraId="6CA6C91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mechanizmy </w:t>
            </w:r>
            <w:proofErr w:type="spellStart"/>
            <w:r w:rsidRPr="000E7D7A">
              <w:rPr>
                <w:rFonts w:cs="Calibri"/>
                <w:color w:val="000000"/>
                <w:sz w:val="22"/>
                <w:szCs w:val="22"/>
                <w:lang w:eastAsia="pl-PL"/>
              </w:rPr>
              <w:t>deduplikacji</w:t>
            </w:r>
            <w:proofErr w:type="spellEnd"/>
            <w:r w:rsidRPr="000E7D7A">
              <w:rPr>
                <w:rFonts w:cs="Calibri"/>
                <w:color w:val="000000"/>
                <w:sz w:val="22"/>
                <w:szCs w:val="22"/>
                <w:lang w:eastAsia="pl-PL"/>
              </w:rPr>
              <w:t xml:space="preserve"> i kompresji w celu zmniejszenia wielkości archiwów. Włączenie tych </w:t>
            </w:r>
            <w:r w:rsidRPr="000E7D7A">
              <w:rPr>
                <w:rFonts w:cs="Calibri"/>
                <w:color w:val="000000"/>
                <w:sz w:val="22"/>
                <w:szCs w:val="22"/>
                <w:lang w:eastAsia="pl-PL"/>
              </w:rPr>
              <w:lastRenderedPageBreak/>
              <w:t>mechanizmów nie może skutkować utratą jakichkolwiek funkcjonalności wymienionych w tej specyfikacji.  </w:t>
            </w:r>
          </w:p>
        </w:tc>
      </w:tr>
      <w:tr w:rsidR="00D44068" w:rsidRPr="000E7D7A" w14:paraId="57BC9FB6" w14:textId="77777777" w:rsidTr="00E53C10">
        <w:trPr>
          <w:trHeight w:val="33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801A2B0" w14:textId="77777777" w:rsidR="00D44068" w:rsidRPr="000E7D7A" w:rsidRDefault="00D44068" w:rsidP="00363CBF">
            <w:pPr>
              <w:numPr>
                <w:ilvl w:val="0"/>
                <w:numId w:val="70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hideMark/>
          </w:tcPr>
          <w:p w14:paraId="31CB1A4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nie może przechowywać danych o </w:t>
            </w:r>
            <w:proofErr w:type="spellStart"/>
            <w:r w:rsidRPr="000E7D7A">
              <w:rPr>
                <w:rFonts w:cs="Calibri"/>
                <w:color w:val="000000"/>
                <w:sz w:val="22"/>
                <w:szCs w:val="22"/>
                <w:lang w:eastAsia="pl-PL"/>
              </w:rPr>
              <w:t>deduplikacji</w:t>
            </w:r>
            <w:proofErr w:type="spellEnd"/>
            <w:r w:rsidRPr="000E7D7A">
              <w:rPr>
                <w:rFonts w:cs="Calibri"/>
                <w:color w:val="000000"/>
                <w:sz w:val="22"/>
                <w:szCs w:val="22"/>
                <w:lang w:eastAsia="pl-PL"/>
              </w:rPr>
              <w:t> w centralnej bazie. Utrata bazy danych używanej przez oprogramowanie nie może prowadzić do utraty możliwości odtworzenia backupu. Metadane </w:t>
            </w:r>
            <w:proofErr w:type="spellStart"/>
            <w:r w:rsidRPr="000E7D7A">
              <w:rPr>
                <w:rFonts w:cs="Calibri"/>
                <w:color w:val="000000"/>
                <w:sz w:val="22"/>
                <w:szCs w:val="22"/>
                <w:lang w:eastAsia="pl-PL"/>
              </w:rPr>
              <w:t>deduplikacji</w:t>
            </w:r>
            <w:proofErr w:type="spellEnd"/>
            <w:r w:rsidRPr="000E7D7A">
              <w:rPr>
                <w:rFonts w:cs="Calibri"/>
                <w:color w:val="000000"/>
                <w:sz w:val="22"/>
                <w:szCs w:val="22"/>
                <w:lang w:eastAsia="pl-PL"/>
              </w:rPr>
              <w:t> muszą być przechowywane w plikach backupu.  </w:t>
            </w:r>
          </w:p>
        </w:tc>
      </w:tr>
      <w:tr w:rsidR="00D44068" w:rsidRPr="000E7D7A" w14:paraId="411DB65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A47FB9B" w14:textId="77777777" w:rsidR="00D44068" w:rsidRPr="000E7D7A" w:rsidRDefault="00D44068" w:rsidP="00363CBF">
            <w:pPr>
              <w:numPr>
                <w:ilvl w:val="0"/>
                <w:numId w:val="70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hideMark/>
          </w:tcPr>
          <w:p w14:paraId="368C5821"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zapewniać warstwę abstrakcji nad poszczególnymi urządzeniami pamięci masowej, pozwalając utworzyć jedną wirtualną pulę pamięci na kopie zapasowe. Wymagane jest wsparcie dla nieograniczonej liczby pamięci masowych to takiej puli.  </w:t>
            </w:r>
          </w:p>
        </w:tc>
      </w:tr>
      <w:tr w:rsidR="00D44068" w:rsidRPr="000E7D7A" w14:paraId="62D34A3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BE904F8" w14:textId="77777777" w:rsidR="00D44068" w:rsidRPr="000E7D7A" w:rsidRDefault="00D44068" w:rsidP="00363CBF">
            <w:pPr>
              <w:numPr>
                <w:ilvl w:val="0"/>
                <w:numId w:val="70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5705E0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pozwalać na tworzenie repozytorium kopii zapasowych bezpośrednio na zasobach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Blob</w:t>
            </w:r>
            <w:proofErr w:type="spellEnd"/>
            <w:r w:rsidRPr="000E7D7A">
              <w:rPr>
                <w:rFonts w:cs="Calibri"/>
                <w:color w:val="000000"/>
                <w:sz w:val="22"/>
                <w:szCs w:val="22"/>
                <w:lang w:eastAsia="pl-PL"/>
              </w:rPr>
              <w:t>, Google </w:t>
            </w:r>
            <w:proofErr w:type="spellStart"/>
            <w:r w:rsidRPr="000E7D7A">
              <w:rPr>
                <w:rFonts w:cs="Calibri"/>
                <w:color w:val="000000"/>
                <w:sz w:val="22"/>
                <w:szCs w:val="22"/>
                <w:lang w:eastAsia="pl-PL"/>
              </w:rPr>
              <w:t>Cloud</w:t>
            </w:r>
            <w:proofErr w:type="spellEnd"/>
            <w:r w:rsidRPr="000E7D7A">
              <w:rPr>
                <w:rFonts w:cs="Calibri"/>
                <w:color w:val="000000"/>
                <w:sz w:val="22"/>
                <w:szCs w:val="22"/>
                <w:lang w:eastAsia="pl-PL"/>
              </w:rPr>
              <w:t> Storage, Amazon S3, Wasabi </w:t>
            </w:r>
            <w:proofErr w:type="spellStart"/>
            <w:r w:rsidRPr="000E7D7A">
              <w:rPr>
                <w:rFonts w:cs="Calibri"/>
                <w:color w:val="000000"/>
                <w:sz w:val="22"/>
                <w:szCs w:val="22"/>
                <w:lang w:eastAsia="pl-PL"/>
              </w:rPr>
              <w:t>Cloud</w:t>
            </w:r>
            <w:proofErr w:type="spellEnd"/>
            <w:r w:rsidRPr="000E7D7A">
              <w:rPr>
                <w:rFonts w:cs="Calibri"/>
                <w:color w:val="000000"/>
                <w:sz w:val="22"/>
                <w:szCs w:val="22"/>
                <w:lang w:eastAsia="pl-PL"/>
              </w:rPr>
              <w:t> Storage oraz na innych kompatybilnych z S3 przestrzeniach obiektowych. Dodatkowo, oprogramowanie musi wspierać archiwizowanie tych danych do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Archive </w:t>
            </w:r>
            <w:proofErr w:type="spellStart"/>
            <w:r w:rsidRPr="000E7D7A">
              <w:rPr>
                <w:rFonts w:cs="Calibri"/>
                <w:color w:val="000000"/>
                <w:sz w:val="22"/>
                <w:szCs w:val="22"/>
                <w:lang w:eastAsia="pl-PL"/>
              </w:rPr>
              <w:t>Blob</w:t>
            </w:r>
            <w:proofErr w:type="spellEnd"/>
            <w:r w:rsidRPr="000E7D7A">
              <w:rPr>
                <w:rFonts w:cs="Calibri"/>
                <w:color w:val="000000"/>
                <w:sz w:val="22"/>
                <w:szCs w:val="22"/>
                <w:lang w:eastAsia="pl-PL"/>
              </w:rPr>
              <w:t> Storage oraz Amazon S3 Glacier.  </w:t>
            </w:r>
          </w:p>
        </w:tc>
      </w:tr>
      <w:tr w:rsidR="00D44068" w:rsidRPr="000E7D7A" w14:paraId="59644C2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ED40C5B" w14:textId="77777777" w:rsidR="00D44068" w:rsidRPr="000E7D7A" w:rsidRDefault="00D44068" w:rsidP="00363CBF">
            <w:pPr>
              <w:numPr>
                <w:ilvl w:val="0"/>
                <w:numId w:val="70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7EAE51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niezmienność kopii zapasowych na potrzeby ochrony przed </w:t>
            </w:r>
            <w:proofErr w:type="spellStart"/>
            <w:r w:rsidRPr="000E7D7A">
              <w:rPr>
                <w:rFonts w:cs="Calibri"/>
                <w:color w:val="000000"/>
                <w:sz w:val="22"/>
                <w:szCs w:val="22"/>
                <w:lang w:eastAsia="pl-PL"/>
              </w:rPr>
              <w:t>ransomware</w:t>
            </w:r>
            <w:proofErr w:type="spellEnd"/>
            <w:r w:rsidRPr="000E7D7A">
              <w:rPr>
                <w:rFonts w:cs="Calibri"/>
                <w:color w:val="000000"/>
                <w:sz w:val="22"/>
                <w:szCs w:val="22"/>
                <w:lang w:eastAsia="pl-PL"/>
              </w:rPr>
              <w:t> poprzez niedopuszczenie do usunięcia lub modyfikacji kopii zapasowej w zadanym okresie czasu.   </w:t>
            </w:r>
          </w:p>
        </w:tc>
      </w:tr>
      <w:tr w:rsidR="00D44068" w:rsidRPr="000E7D7A" w14:paraId="6C7D0DB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7CA13A3" w14:textId="77777777" w:rsidR="00D44068" w:rsidRPr="000E7D7A" w:rsidRDefault="00D44068" w:rsidP="00363CBF">
            <w:pPr>
              <w:numPr>
                <w:ilvl w:val="0"/>
                <w:numId w:val="70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E60392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nie może instalować żadnych stałych agentów wymagających wdrożenia czy </w:t>
            </w:r>
            <w:proofErr w:type="spellStart"/>
            <w:r w:rsidRPr="000E7D7A">
              <w:rPr>
                <w:rFonts w:cs="Calibri"/>
                <w:color w:val="000000"/>
                <w:sz w:val="22"/>
                <w:szCs w:val="22"/>
                <w:lang w:eastAsia="pl-PL"/>
              </w:rPr>
              <w:t>upgradowania</w:t>
            </w:r>
            <w:proofErr w:type="spellEnd"/>
            <w:r w:rsidRPr="000E7D7A">
              <w:rPr>
                <w:rFonts w:cs="Calibri"/>
                <w:color w:val="000000"/>
                <w:sz w:val="22"/>
                <w:szCs w:val="22"/>
                <w:lang w:eastAsia="pl-PL"/>
              </w:rPr>
              <w:t> wewnątrz maszyny wirtualnej dla jakichkolwiek funkcjonalności backupu lub odtwarzania  </w:t>
            </w:r>
          </w:p>
        </w:tc>
      </w:tr>
      <w:tr w:rsidR="00D44068" w:rsidRPr="000E7D7A" w14:paraId="10701CB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483238F" w14:textId="77777777" w:rsidR="00D44068" w:rsidRPr="000E7D7A" w:rsidRDefault="00D44068" w:rsidP="00363CBF">
            <w:pPr>
              <w:numPr>
                <w:ilvl w:val="0"/>
                <w:numId w:val="70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5F7D9E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oferować portal samoobsługowy, umożliwiający odtwarzanie użytkownikom wirtualnych maszyn, obiektów MS Exchange i baz danych MS SQL, Oracle oraz </w:t>
            </w:r>
            <w:proofErr w:type="spellStart"/>
            <w:r w:rsidRPr="000E7D7A">
              <w:rPr>
                <w:rFonts w:cs="Calibri"/>
                <w:color w:val="000000"/>
                <w:sz w:val="22"/>
                <w:szCs w:val="22"/>
                <w:lang w:eastAsia="pl-PL"/>
              </w:rPr>
              <w:t>PostgreSQL</w:t>
            </w:r>
            <w:proofErr w:type="spellEnd"/>
            <w:r w:rsidRPr="000E7D7A">
              <w:rPr>
                <w:rFonts w:cs="Calibri"/>
                <w:color w:val="000000"/>
                <w:sz w:val="22"/>
                <w:szCs w:val="22"/>
                <w:lang w:eastAsia="pl-PL"/>
              </w:rPr>
              <w:t> (w tym odtwarzanie point-in-</w:t>
            </w:r>
            <w:proofErr w:type="spellStart"/>
            <w:r w:rsidRPr="000E7D7A">
              <w:rPr>
                <w:rFonts w:cs="Calibri"/>
                <w:color w:val="000000"/>
                <w:sz w:val="22"/>
                <w:szCs w:val="22"/>
                <w:lang w:eastAsia="pl-PL"/>
              </w:rPr>
              <w:t>time</w:t>
            </w:r>
            <w:proofErr w:type="spellEnd"/>
            <w:r w:rsidRPr="000E7D7A">
              <w:rPr>
                <w:rFonts w:cs="Calibri"/>
                <w:color w:val="000000"/>
                <w:sz w:val="22"/>
                <w:szCs w:val="22"/>
                <w:lang w:eastAsia="pl-PL"/>
              </w:rPr>
              <w:t>)  </w:t>
            </w:r>
          </w:p>
        </w:tc>
      </w:tr>
      <w:tr w:rsidR="00D44068" w:rsidRPr="000E7D7A" w14:paraId="3870AE1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8093945" w14:textId="77777777" w:rsidR="00D44068" w:rsidRPr="000E7D7A" w:rsidRDefault="00D44068" w:rsidP="00363CBF">
            <w:pPr>
              <w:numPr>
                <w:ilvl w:val="0"/>
                <w:numId w:val="70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4E6E1C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zapewniać możliwość delegacji uprawnień do odtwarzania na portalu  </w:t>
            </w:r>
          </w:p>
        </w:tc>
      </w:tr>
      <w:tr w:rsidR="00D44068" w:rsidRPr="000E7D7A" w14:paraId="5BC813C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5D2980B" w14:textId="77777777" w:rsidR="00D44068" w:rsidRPr="000E7D7A" w:rsidRDefault="00D44068" w:rsidP="00363CBF">
            <w:pPr>
              <w:numPr>
                <w:ilvl w:val="0"/>
                <w:numId w:val="70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B1FBDF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możliwość integracji z innymi systemami poprzez wbudowane </w:t>
            </w:r>
            <w:proofErr w:type="spellStart"/>
            <w:r w:rsidRPr="000E7D7A">
              <w:rPr>
                <w:rFonts w:cs="Calibri"/>
                <w:color w:val="000000"/>
                <w:sz w:val="22"/>
                <w:szCs w:val="22"/>
                <w:lang w:eastAsia="pl-PL"/>
              </w:rPr>
              <w:t>RESTful</w:t>
            </w:r>
            <w:proofErr w:type="spellEnd"/>
            <w:r w:rsidRPr="000E7D7A">
              <w:rPr>
                <w:rFonts w:cs="Calibri"/>
                <w:color w:val="000000"/>
                <w:sz w:val="22"/>
                <w:szCs w:val="22"/>
                <w:lang w:eastAsia="pl-PL"/>
              </w:rPr>
              <w:t> API  </w:t>
            </w:r>
          </w:p>
        </w:tc>
      </w:tr>
      <w:tr w:rsidR="00D44068" w:rsidRPr="000E7D7A" w14:paraId="0D757AAB"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5ACCCEF" w14:textId="77777777" w:rsidR="00D44068" w:rsidRPr="000E7D7A" w:rsidRDefault="00D44068" w:rsidP="00363CBF">
            <w:pPr>
              <w:numPr>
                <w:ilvl w:val="0"/>
                <w:numId w:val="71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13EB36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wbudowane mechanizmy backupu konfiguracji w celu prostego odtworzenia systemu po całkowitej </w:t>
            </w:r>
            <w:proofErr w:type="spellStart"/>
            <w:r w:rsidRPr="000E7D7A">
              <w:rPr>
                <w:rFonts w:cs="Calibri"/>
                <w:color w:val="000000"/>
                <w:sz w:val="22"/>
                <w:szCs w:val="22"/>
                <w:lang w:eastAsia="pl-PL"/>
              </w:rPr>
              <w:t>reinstalacji</w:t>
            </w:r>
            <w:proofErr w:type="spellEnd"/>
            <w:r w:rsidRPr="000E7D7A">
              <w:rPr>
                <w:rFonts w:cs="Calibri"/>
                <w:color w:val="000000"/>
                <w:sz w:val="22"/>
                <w:szCs w:val="22"/>
                <w:lang w:eastAsia="pl-PL"/>
              </w:rPr>
              <w:t>  </w:t>
            </w:r>
          </w:p>
        </w:tc>
      </w:tr>
      <w:tr w:rsidR="00D44068" w:rsidRPr="000E7D7A" w14:paraId="3791198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EEFBC86" w14:textId="77777777" w:rsidR="00D44068" w:rsidRPr="000E7D7A" w:rsidRDefault="00D44068" w:rsidP="00363CBF">
            <w:pPr>
              <w:numPr>
                <w:ilvl w:val="0"/>
                <w:numId w:val="71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E2048A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wbudowane mechanizmy szyfrowania zarówno plików z backupami jak i transmisji sieciowej. Włączenie szyfrowania nie może skutkować utratą jakiejkolwiek funkcjonalności wymienionej w tej specyfikacji  </w:t>
            </w:r>
          </w:p>
        </w:tc>
      </w:tr>
      <w:tr w:rsidR="00D44068" w:rsidRPr="000E7D7A" w14:paraId="6E5502E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48DDDB5" w14:textId="77777777" w:rsidR="00D44068" w:rsidRPr="000E7D7A" w:rsidRDefault="00D44068" w:rsidP="00363CBF">
            <w:pPr>
              <w:numPr>
                <w:ilvl w:val="0"/>
                <w:numId w:val="71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17F5E6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mechanizmy chroniące przed utratą hasła szyfrowania  </w:t>
            </w:r>
          </w:p>
        </w:tc>
      </w:tr>
      <w:tr w:rsidR="00D44068" w:rsidRPr="000E7D7A" w14:paraId="671CF2B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E5D83A7" w14:textId="77777777" w:rsidR="00D44068" w:rsidRPr="000E7D7A" w:rsidRDefault="00D44068" w:rsidP="00363CBF">
            <w:pPr>
              <w:numPr>
                <w:ilvl w:val="0"/>
                <w:numId w:val="71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49083C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architekturę klient/serwer z możliwością instalacji wielu instancji konsoli administracyjnych.  </w:t>
            </w:r>
          </w:p>
        </w:tc>
      </w:tr>
      <w:tr w:rsidR="00D44068" w:rsidRPr="000E7D7A" w14:paraId="6731FA2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C973229" w14:textId="77777777" w:rsidR="00D44068" w:rsidRPr="000E7D7A" w:rsidRDefault="00D44068" w:rsidP="00363CBF">
            <w:pPr>
              <w:numPr>
                <w:ilvl w:val="0"/>
                <w:numId w:val="71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F6C422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natywne mechanizmy uwierzytelniania wieloskładnikowego (MFA) w celu dostępu do konsoli administracyjnej  </w:t>
            </w:r>
          </w:p>
        </w:tc>
      </w:tr>
      <w:tr w:rsidR="00D44068" w:rsidRPr="000E7D7A" w14:paraId="041F1C04"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000000"/>
            </w:tcBorders>
            <w:shd w:val="clear" w:color="auto" w:fill="D0CECE"/>
            <w:vAlign w:val="center"/>
            <w:hideMark/>
          </w:tcPr>
          <w:p w14:paraId="03558D6C" w14:textId="77777777" w:rsidR="00D44068" w:rsidRPr="000E7D7A" w:rsidRDefault="00D44068" w:rsidP="00363CBF">
            <w:pPr>
              <w:numPr>
                <w:ilvl w:val="0"/>
                <w:numId w:val="715"/>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Wymagania RPO</w:t>
            </w:r>
            <w:r w:rsidRPr="000E7D7A">
              <w:rPr>
                <w:rFonts w:cs="Calibri"/>
                <w:sz w:val="22"/>
                <w:szCs w:val="22"/>
                <w:lang w:eastAsia="pl-PL"/>
              </w:rPr>
              <w:t>  </w:t>
            </w:r>
          </w:p>
        </w:tc>
      </w:tr>
      <w:tr w:rsidR="00D44068" w:rsidRPr="000E7D7A" w14:paraId="24A236F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8826646" w14:textId="77777777" w:rsidR="00D44068" w:rsidRPr="000E7D7A" w:rsidRDefault="00D44068" w:rsidP="00363CBF">
            <w:pPr>
              <w:numPr>
                <w:ilvl w:val="0"/>
                <w:numId w:val="716"/>
              </w:numPr>
              <w:spacing w:before="0" w:after="0" w:line="240" w:lineRule="auto"/>
              <w:ind w:left="1710" w:firstLine="42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D9A545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wykorzystywać mechanizmy </w:t>
            </w:r>
            <w:proofErr w:type="spellStart"/>
            <w:r w:rsidRPr="000E7D7A">
              <w:rPr>
                <w:rFonts w:cs="Calibri"/>
                <w:color w:val="000000"/>
                <w:sz w:val="22"/>
                <w:szCs w:val="22"/>
                <w:lang w:eastAsia="pl-PL"/>
              </w:rPr>
              <w:t>Change</w:t>
            </w:r>
            <w:proofErr w:type="spellEnd"/>
            <w:r w:rsidRPr="000E7D7A">
              <w:rPr>
                <w:rFonts w:cs="Calibri"/>
                <w:color w:val="000000"/>
                <w:sz w:val="22"/>
                <w:szCs w:val="22"/>
                <w:lang w:eastAsia="pl-PL"/>
              </w:rPr>
              <w:t> Block </w:t>
            </w:r>
            <w:proofErr w:type="spellStart"/>
            <w:r w:rsidRPr="000E7D7A">
              <w:rPr>
                <w:rFonts w:cs="Calibri"/>
                <w:color w:val="000000"/>
                <w:sz w:val="22"/>
                <w:szCs w:val="22"/>
                <w:lang w:eastAsia="pl-PL"/>
              </w:rPr>
              <w:t>Tracking</w:t>
            </w:r>
            <w:proofErr w:type="spellEnd"/>
            <w:r w:rsidRPr="000E7D7A">
              <w:rPr>
                <w:rFonts w:cs="Calibri"/>
                <w:color w:val="000000"/>
                <w:sz w:val="22"/>
                <w:szCs w:val="22"/>
                <w:lang w:eastAsia="pl-PL"/>
              </w:rPr>
              <w:t> na wszystkich wspieranych platformach </w:t>
            </w:r>
            <w:proofErr w:type="spellStart"/>
            <w:r w:rsidRPr="000E7D7A">
              <w:rPr>
                <w:rFonts w:cs="Calibri"/>
                <w:color w:val="000000"/>
                <w:sz w:val="22"/>
                <w:szCs w:val="22"/>
                <w:lang w:eastAsia="pl-PL"/>
              </w:rPr>
              <w:t>wirtualizacyjnych</w:t>
            </w:r>
            <w:proofErr w:type="spellEnd"/>
            <w:r w:rsidRPr="000E7D7A">
              <w:rPr>
                <w:rFonts w:cs="Calibri"/>
                <w:color w:val="000000"/>
                <w:sz w:val="22"/>
                <w:szCs w:val="22"/>
                <w:lang w:eastAsia="pl-PL"/>
              </w:rPr>
              <w:t>. Mechanizmy muszą być certyfikowane przez dostawcę platformy </w:t>
            </w:r>
            <w:proofErr w:type="spellStart"/>
            <w:r w:rsidRPr="000E7D7A">
              <w:rPr>
                <w:rFonts w:cs="Calibri"/>
                <w:color w:val="000000"/>
                <w:sz w:val="22"/>
                <w:szCs w:val="22"/>
                <w:lang w:eastAsia="pl-PL"/>
              </w:rPr>
              <w:t>wirtualizacyjnej</w:t>
            </w:r>
            <w:proofErr w:type="spellEnd"/>
            <w:r w:rsidRPr="000E7D7A">
              <w:rPr>
                <w:rFonts w:cs="Calibri"/>
                <w:color w:val="000000"/>
                <w:sz w:val="22"/>
                <w:szCs w:val="22"/>
                <w:lang w:eastAsia="pl-PL"/>
              </w:rPr>
              <w:t>  </w:t>
            </w:r>
          </w:p>
        </w:tc>
      </w:tr>
      <w:tr w:rsidR="00D44068" w:rsidRPr="000E7D7A" w14:paraId="33419DCA"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E2385C2" w14:textId="77777777" w:rsidR="00D44068" w:rsidRPr="000E7D7A" w:rsidRDefault="00D44068" w:rsidP="00363CBF">
            <w:pPr>
              <w:numPr>
                <w:ilvl w:val="0"/>
                <w:numId w:val="71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3CF502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wykorzystywać mechanizmy śledzenia zmienionych plików przy zabezpieczaniu udziałów plikowych.  </w:t>
            </w:r>
          </w:p>
        </w:tc>
      </w:tr>
      <w:tr w:rsidR="00D44068" w:rsidRPr="000E7D7A" w14:paraId="3F1CBEE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74F10C4" w14:textId="77777777" w:rsidR="00D44068" w:rsidRPr="000E7D7A" w:rsidRDefault="00D44068" w:rsidP="00363CBF">
            <w:pPr>
              <w:numPr>
                <w:ilvl w:val="0"/>
                <w:numId w:val="71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F432CD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oferować możliwość sterowania obciążeniem </w:t>
            </w:r>
            <w:proofErr w:type="spellStart"/>
            <w:r w:rsidRPr="000E7D7A">
              <w:rPr>
                <w:rFonts w:cs="Calibri"/>
                <w:color w:val="000000"/>
                <w:sz w:val="22"/>
                <w:szCs w:val="22"/>
                <w:lang w:eastAsia="pl-PL"/>
              </w:rPr>
              <w:t>storage'u</w:t>
            </w:r>
            <w:proofErr w:type="spellEnd"/>
            <w:r w:rsidRPr="000E7D7A">
              <w:rPr>
                <w:rFonts w:cs="Calibri"/>
                <w:color w:val="000000"/>
                <w:sz w:val="22"/>
                <w:szCs w:val="22"/>
                <w:lang w:eastAsia="pl-PL"/>
              </w:rPr>
              <w:t> produkcyjnego tak aby nie przekraczane były skonfigurowane przez administratora backupu poziomy latencji. Funkcjonalność ta musi być dostępna na wszystkich wspieranych platformach </w:t>
            </w:r>
            <w:proofErr w:type="spellStart"/>
            <w:r w:rsidRPr="000E7D7A">
              <w:rPr>
                <w:rFonts w:cs="Calibri"/>
                <w:color w:val="000000"/>
                <w:sz w:val="22"/>
                <w:szCs w:val="22"/>
                <w:lang w:eastAsia="pl-PL"/>
              </w:rPr>
              <w:t>wirtualizacyjnych</w:t>
            </w:r>
            <w:proofErr w:type="spellEnd"/>
            <w:r w:rsidRPr="000E7D7A">
              <w:rPr>
                <w:rFonts w:cs="Calibri"/>
                <w:color w:val="000000"/>
                <w:sz w:val="22"/>
                <w:szCs w:val="22"/>
                <w:lang w:eastAsia="pl-PL"/>
              </w:rPr>
              <w:t> z dokładnością do pojedynczego </w:t>
            </w:r>
            <w:proofErr w:type="spellStart"/>
            <w:r w:rsidRPr="000E7D7A">
              <w:rPr>
                <w:rFonts w:cs="Calibri"/>
                <w:color w:val="000000"/>
                <w:sz w:val="22"/>
                <w:szCs w:val="22"/>
                <w:lang w:eastAsia="pl-PL"/>
              </w:rPr>
              <w:t>datastoru</w:t>
            </w:r>
            <w:proofErr w:type="spellEnd"/>
            <w:r w:rsidRPr="000E7D7A">
              <w:rPr>
                <w:rFonts w:cs="Calibri"/>
                <w:color w:val="000000"/>
                <w:sz w:val="22"/>
                <w:szCs w:val="22"/>
                <w:lang w:eastAsia="pl-PL"/>
              </w:rPr>
              <w:t>  </w:t>
            </w:r>
          </w:p>
        </w:tc>
      </w:tr>
      <w:tr w:rsidR="00D44068" w:rsidRPr="000E7D7A" w14:paraId="4130904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CD55D1E" w14:textId="77777777" w:rsidR="00D44068" w:rsidRPr="000E7D7A" w:rsidRDefault="00D44068" w:rsidP="00363CBF">
            <w:pPr>
              <w:numPr>
                <w:ilvl w:val="0"/>
                <w:numId w:val="71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0622BA1"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zapewniać tworzenie kopii zapasowych z bezpośrednim wykorzystaniem </w:t>
            </w:r>
            <w:proofErr w:type="spellStart"/>
            <w:r w:rsidRPr="000E7D7A">
              <w:rPr>
                <w:rFonts w:cs="Calibri"/>
                <w:color w:val="000000"/>
                <w:sz w:val="22"/>
                <w:szCs w:val="22"/>
                <w:lang w:eastAsia="pl-PL"/>
              </w:rPr>
              <w:t>snapshotów</w:t>
            </w:r>
            <w:proofErr w:type="spellEnd"/>
            <w:r w:rsidRPr="000E7D7A">
              <w:rPr>
                <w:rFonts w:cs="Calibri"/>
                <w:color w:val="000000"/>
                <w:sz w:val="22"/>
                <w:szCs w:val="22"/>
                <w:lang w:eastAsia="pl-PL"/>
              </w:rPr>
              <w:t> macierzowych. Musi też zapewniać odtwarzanie maszyn wirtualnych z takich </w:t>
            </w:r>
            <w:proofErr w:type="spellStart"/>
            <w:r w:rsidRPr="000E7D7A">
              <w:rPr>
                <w:rFonts w:cs="Calibri"/>
                <w:color w:val="000000"/>
                <w:sz w:val="22"/>
                <w:szCs w:val="22"/>
                <w:lang w:eastAsia="pl-PL"/>
              </w:rPr>
              <w:t>snapshotów</w:t>
            </w:r>
            <w:proofErr w:type="spellEnd"/>
            <w:r w:rsidRPr="000E7D7A">
              <w:rPr>
                <w:rFonts w:cs="Calibri"/>
                <w:color w:val="000000"/>
                <w:sz w:val="22"/>
                <w:szCs w:val="22"/>
                <w:lang w:eastAsia="pl-PL"/>
              </w:rPr>
              <w:t>. Proces wykonania kopii zapasowej nie może wymagać użycia jakichkolwiek hostów tymczasowych. Opisana funkcjonalność powinna działać w środowisku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
        </w:tc>
      </w:tr>
      <w:tr w:rsidR="00D44068" w:rsidRPr="000E7D7A" w14:paraId="5513F1B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F1B2CD5" w14:textId="77777777" w:rsidR="00D44068" w:rsidRPr="000E7D7A" w:rsidRDefault="00D44068" w:rsidP="00363CBF">
            <w:pPr>
              <w:numPr>
                <w:ilvl w:val="0"/>
                <w:numId w:val="72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093E70E"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wsparcie dla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vSAN</w:t>
            </w:r>
            <w:proofErr w:type="spellEnd"/>
            <w:r w:rsidRPr="000E7D7A">
              <w:rPr>
                <w:rFonts w:cs="Calibri"/>
                <w:color w:val="000000"/>
                <w:sz w:val="22"/>
                <w:szCs w:val="22"/>
                <w:lang w:eastAsia="pl-PL"/>
              </w:rPr>
              <w:t> potwierdzone odpowiednią certyfikacją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
        </w:tc>
      </w:tr>
      <w:tr w:rsidR="00D44068" w:rsidRPr="000E7D7A" w14:paraId="71FB6ED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92C7CA0" w14:textId="77777777" w:rsidR="00D44068" w:rsidRPr="000E7D7A" w:rsidRDefault="00D44068" w:rsidP="00363CBF">
            <w:pPr>
              <w:numPr>
                <w:ilvl w:val="0"/>
                <w:numId w:val="72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AB5F81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kopiowanie backupów oraz zasobów plikowych na taśmy.  </w:t>
            </w:r>
          </w:p>
        </w:tc>
      </w:tr>
      <w:tr w:rsidR="00D44068" w:rsidRPr="000E7D7A" w14:paraId="37E7BD5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5D7D178" w14:textId="77777777" w:rsidR="00D44068" w:rsidRPr="000E7D7A" w:rsidRDefault="00D44068" w:rsidP="00363CBF">
            <w:pPr>
              <w:numPr>
                <w:ilvl w:val="0"/>
                <w:numId w:val="72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38BDE9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możliwość tworzenia retencji GFS (</w:t>
            </w:r>
            <w:proofErr w:type="spellStart"/>
            <w:r w:rsidRPr="000E7D7A">
              <w:rPr>
                <w:rFonts w:cs="Calibri"/>
                <w:color w:val="000000"/>
                <w:sz w:val="22"/>
                <w:szCs w:val="22"/>
                <w:lang w:eastAsia="pl-PL"/>
              </w:rPr>
              <w:t>Grandfather-Father-Son</w:t>
            </w:r>
            <w:proofErr w:type="spellEnd"/>
            <w:r w:rsidRPr="000E7D7A">
              <w:rPr>
                <w:rFonts w:cs="Calibri"/>
                <w:color w:val="000000"/>
                <w:sz w:val="22"/>
                <w:szCs w:val="22"/>
                <w:lang w:eastAsia="pl-PL"/>
              </w:rPr>
              <w:t>)  </w:t>
            </w:r>
          </w:p>
        </w:tc>
      </w:tr>
      <w:tr w:rsidR="00D44068" w:rsidRPr="000E7D7A" w14:paraId="3A45071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058AFEA" w14:textId="77777777" w:rsidR="00D44068" w:rsidRPr="000E7D7A" w:rsidRDefault="00D44068" w:rsidP="00363CBF">
            <w:pPr>
              <w:numPr>
                <w:ilvl w:val="0"/>
                <w:numId w:val="72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5618C01"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bezpośrednią integrację z urządzeniami </w:t>
            </w:r>
            <w:proofErr w:type="spellStart"/>
            <w:r w:rsidRPr="000E7D7A">
              <w:rPr>
                <w:rFonts w:cs="Calibri"/>
                <w:color w:val="000000"/>
                <w:sz w:val="22"/>
                <w:szCs w:val="22"/>
                <w:lang w:eastAsia="pl-PL"/>
              </w:rPr>
              <w:t>deduplikacyjnymi</w:t>
            </w:r>
            <w:proofErr w:type="spellEnd"/>
            <w:r w:rsidRPr="000E7D7A">
              <w:rPr>
                <w:rFonts w:cs="Calibri"/>
                <w:color w:val="000000"/>
                <w:sz w:val="22"/>
                <w:szCs w:val="22"/>
                <w:lang w:eastAsia="pl-PL"/>
              </w:rPr>
              <w:t>. Minimalnie wsparcie wymagane dla Dell </w:t>
            </w:r>
            <w:proofErr w:type="spellStart"/>
            <w:r w:rsidRPr="000E7D7A">
              <w:rPr>
                <w:rFonts w:cs="Calibri"/>
                <w:color w:val="000000"/>
                <w:sz w:val="22"/>
                <w:szCs w:val="22"/>
                <w:lang w:eastAsia="pl-PL"/>
              </w:rPr>
              <w:t>DataDomain</w:t>
            </w:r>
            <w:proofErr w:type="spellEnd"/>
            <w:r w:rsidRPr="000E7D7A">
              <w:rPr>
                <w:rFonts w:cs="Calibri"/>
                <w:color w:val="000000"/>
                <w:sz w:val="22"/>
                <w:szCs w:val="22"/>
                <w:lang w:eastAsia="pl-PL"/>
              </w:rPr>
              <w:t>, HPE </w:t>
            </w:r>
            <w:proofErr w:type="spellStart"/>
            <w:r w:rsidRPr="000E7D7A">
              <w:rPr>
                <w:rFonts w:cs="Calibri"/>
                <w:color w:val="000000"/>
                <w:sz w:val="22"/>
                <w:szCs w:val="22"/>
                <w:lang w:eastAsia="pl-PL"/>
              </w:rPr>
              <w:t>StoreOnce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ExaGrid</w:t>
            </w:r>
            <w:proofErr w:type="spellEnd"/>
            <w:r w:rsidRPr="000E7D7A">
              <w:rPr>
                <w:rFonts w:cs="Calibri"/>
                <w:color w:val="000000"/>
                <w:sz w:val="22"/>
                <w:szCs w:val="22"/>
                <w:lang w:eastAsia="pl-PL"/>
              </w:rPr>
              <w:t>, Fujitsu CS800, Quantum </w:t>
            </w:r>
            <w:proofErr w:type="spellStart"/>
            <w:r w:rsidRPr="000E7D7A">
              <w:rPr>
                <w:rFonts w:cs="Calibri"/>
                <w:color w:val="000000"/>
                <w:sz w:val="22"/>
                <w:szCs w:val="22"/>
                <w:lang w:eastAsia="pl-PL"/>
              </w:rPr>
              <w:t>DXi</w:t>
            </w:r>
            <w:proofErr w:type="spellEnd"/>
            <w:r w:rsidRPr="000E7D7A">
              <w:rPr>
                <w:rFonts w:cs="Calibri"/>
                <w:color w:val="000000"/>
                <w:sz w:val="22"/>
                <w:szCs w:val="22"/>
                <w:lang w:eastAsia="pl-PL"/>
              </w:rPr>
              <w:t> oraz </w:t>
            </w:r>
            <w:proofErr w:type="spellStart"/>
            <w:r w:rsidRPr="000E7D7A">
              <w:rPr>
                <w:rFonts w:cs="Calibri"/>
                <w:color w:val="000000"/>
                <w:sz w:val="22"/>
                <w:szCs w:val="22"/>
                <w:lang w:eastAsia="pl-PL"/>
              </w:rPr>
              <w:t>Infinidat</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InfiniGuard</w:t>
            </w:r>
            <w:proofErr w:type="spellEnd"/>
            <w:r w:rsidRPr="000E7D7A">
              <w:rPr>
                <w:rFonts w:cs="Calibri"/>
                <w:color w:val="000000"/>
                <w:sz w:val="22"/>
                <w:szCs w:val="22"/>
                <w:lang w:eastAsia="pl-PL"/>
              </w:rPr>
              <w:t>.   </w:t>
            </w:r>
          </w:p>
        </w:tc>
      </w:tr>
      <w:tr w:rsidR="00D44068" w:rsidRPr="000E7D7A" w14:paraId="0133C67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52CBEAB" w14:textId="77777777" w:rsidR="00D44068" w:rsidRPr="000E7D7A" w:rsidRDefault="00D44068" w:rsidP="00363CBF">
            <w:pPr>
              <w:numPr>
                <w:ilvl w:val="0"/>
                <w:numId w:val="72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09B4F0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BlockClone</w:t>
            </w:r>
            <w:proofErr w:type="spellEnd"/>
            <w:r w:rsidRPr="000E7D7A">
              <w:rPr>
                <w:rFonts w:cs="Calibri"/>
                <w:color w:val="000000"/>
                <w:sz w:val="22"/>
                <w:szCs w:val="22"/>
                <w:lang w:eastAsia="pl-PL"/>
              </w:rPr>
              <w:t> API w przypadku użycia Windows Server 2016, 2019 lub 2022 z systemem pliku </w:t>
            </w:r>
            <w:proofErr w:type="spellStart"/>
            <w:r w:rsidRPr="000E7D7A">
              <w:rPr>
                <w:rFonts w:cs="Calibri"/>
                <w:color w:val="000000"/>
                <w:sz w:val="22"/>
                <w:szCs w:val="22"/>
                <w:lang w:eastAsia="pl-PL"/>
              </w:rPr>
              <w:t>ReFS</w:t>
            </w:r>
            <w:proofErr w:type="spellEnd"/>
            <w:r w:rsidRPr="000E7D7A">
              <w:rPr>
                <w:rFonts w:cs="Calibri"/>
                <w:color w:val="000000"/>
                <w:sz w:val="22"/>
                <w:szCs w:val="22"/>
                <w:lang w:eastAsia="pl-PL"/>
              </w:rPr>
              <w:t> jako repozytorium backupu. Podobna funkcjonalność musi być zapewniona dla repozytoriów opartych o </w:t>
            </w:r>
            <w:proofErr w:type="spellStart"/>
            <w:r w:rsidRPr="000E7D7A">
              <w:rPr>
                <w:rFonts w:cs="Calibri"/>
                <w:color w:val="000000"/>
                <w:sz w:val="22"/>
                <w:szCs w:val="22"/>
                <w:lang w:eastAsia="pl-PL"/>
              </w:rPr>
              <w:t>linuxowy</w:t>
            </w:r>
            <w:proofErr w:type="spellEnd"/>
            <w:r w:rsidRPr="000E7D7A">
              <w:rPr>
                <w:rFonts w:cs="Calibri"/>
                <w:color w:val="000000"/>
                <w:sz w:val="22"/>
                <w:szCs w:val="22"/>
                <w:lang w:eastAsia="pl-PL"/>
              </w:rPr>
              <w:t> system plików XFS.  </w:t>
            </w:r>
          </w:p>
        </w:tc>
      </w:tr>
      <w:tr w:rsidR="00D44068" w:rsidRPr="000E7D7A" w14:paraId="713E700A"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A52886B" w14:textId="77777777" w:rsidR="00D44068" w:rsidRPr="000E7D7A" w:rsidRDefault="00D44068" w:rsidP="00363CBF">
            <w:pPr>
              <w:numPr>
                <w:ilvl w:val="0"/>
                <w:numId w:val="72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B485701"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możliwość kopiowania backupów oraz replikacji wirtualnych maszyn z wykorzystaniem wbudowanej akceleracji WAN.  </w:t>
            </w:r>
          </w:p>
        </w:tc>
      </w:tr>
      <w:tr w:rsidR="00D44068" w:rsidRPr="000E7D7A" w14:paraId="65D42E9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35D360F" w14:textId="77777777" w:rsidR="00D44068" w:rsidRPr="000E7D7A" w:rsidRDefault="00D44068" w:rsidP="00363CBF">
            <w:pPr>
              <w:numPr>
                <w:ilvl w:val="0"/>
                <w:numId w:val="72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9EF8BD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 xml:space="preserve">Oprogramowanie musi mieć możliwość replikacji asynchronicznej włączonych wirtualnych maszyn bezpośrednio z </w:t>
            </w:r>
            <w:r w:rsidRPr="000E7D7A">
              <w:rPr>
                <w:rFonts w:cs="Calibri"/>
                <w:color w:val="000000"/>
                <w:sz w:val="22"/>
                <w:szCs w:val="22"/>
                <w:lang w:eastAsia="pl-PL"/>
              </w:rPr>
              <w:lastRenderedPageBreak/>
              <w:t>infrastruktury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pomiędzy hostami </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oraz pomiędzy hostami Hyper-V. Dodatkowo oprogramowanie musi mieć możliwość użycia plików kopii zapasowych jako źródła replikacji.  </w:t>
            </w:r>
          </w:p>
        </w:tc>
      </w:tr>
      <w:tr w:rsidR="00D44068" w:rsidRPr="000E7D7A" w14:paraId="499FC61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80B2F65" w14:textId="77777777" w:rsidR="00D44068" w:rsidRPr="000E7D7A" w:rsidRDefault="00D44068" w:rsidP="00363CBF">
            <w:pPr>
              <w:numPr>
                <w:ilvl w:val="0"/>
                <w:numId w:val="72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025EA7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możliwość replikacji ciągłej, opartej o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VAIO, włączonych wirtualnych maszyn bezpośrednio z infrastruktury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Dla replikacji ciągłej musi być możliwość zdefiniowania dziennika pozwalającego na odzyskanie danych z dowolnego punku w ramach ustalonego parametru RPO.  </w:t>
            </w:r>
          </w:p>
        </w:tc>
      </w:tr>
      <w:tr w:rsidR="00D44068" w:rsidRPr="000E7D7A" w14:paraId="35CE2C3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17F66C8" w14:textId="77777777" w:rsidR="00D44068" w:rsidRPr="000E7D7A" w:rsidRDefault="00D44068" w:rsidP="00363CBF">
            <w:pPr>
              <w:numPr>
                <w:ilvl w:val="0"/>
                <w:numId w:val="72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F96C34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przechowywanie punktów przywracania dla replik  </w:t>
            </w:r>
          </w:p>
        </w:tc>
      </w:tr>
      <w:tr w:rsidR="00D44068" w:rsidRPr="000E7D7A" w14:paraId="7D2C957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184423B" w14:textId="77777777" w:rsidR="00D44068" w:rsidRPr="000E7D7A" w:rsidRDefault="00D44068" w:rsidP="00363CBF">
            <w:pPr>
              <w:numPr>
                <w:ilvl w:val="0"/>
                <w:numId w:val="72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9EDA701"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wykorzystanie istniejących w infrastrukturze wirtualnych maszyn jako źródła do dalszej replikacji (</w:t>
            </w:r>
            <w:proofErr w:type="spellStart"/>
            <w:r w:rsidRPr="000E7D7A">
              <w:rPr>
                <w:rFonts w:cs="Calibri"/>
                <w:color w:val="000000"/>
                <w:sz w:val="22"/>
                <w:szCs w:val="22"/>
                <w:lang w:eastAsia="pl-PL"/>
              </w:rPr>
              <w:t>replica</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seeding</w:t>
            </w:r>
            <w:proofErr w:type="spellEnd"/>
            <w:r w:rsidRPr="000E7D7A">
              <w:rPr>
                <w:rFonts w:cs="Calibri"/>
                <w:color w:val="000000"/>
                <w:sz w:val="22"/>
                <w:szCs w:val="22"/>
                <w:lang w:eastAsia="pl-PL"/>
              </w:rPr>
              <w:t>)  </w:t>
            </w:r>
          </w:p>
        </w:tc>
      </w:tr>
      <w:tr w:rsidR="00D44068" w:rsidRPr="000E7D7A" w14:paraId="7D3658C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26F2111" w14:textId="77777777" w:rsidR="00D44068" w:rsidRPr="000E7D7A" w:rsidRDefault="00D44068" w:rsidP="00363CBF">
            <w:pPr>
              <w:numPr>
                <w:ilvl w:val="0"/>
                <w:numId w:val="73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C54686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wykorzystywać wszystkie oferowane przez </w:t>
            </w:r>
            <w:proofErr w:type="spellStart"/>
            <w:r w:rsidRPr="000E7D7A">
              <w:rPr>
                <w:rFonts w:cs="Calibri"/>
                <w:color w:val="000000"/>
                <w:sz w:val="22"/>
                <w:szCs w:val="22"/>
                <w:lang w:eastAsia="pl-PL"/>
              </w:rPr>
              <w:t>hypervisor</w:t>
            </w:r>
            <w:proofErr w:type="spellEnd"/>
            <w:r w:rsidRPr="000E7D7A">
              <w:rPr>
                <w:rFonts w:cs="Calibri"/>
                <w:color w:val="000000"/>
                <w:sz w:val="22"/>
                <w:szCs w:val="22"/>
                <w:lang w:eastAsia="pl-PL"/>
              </w:rPr>
              <w:t> tryby transportu (sieć, hot-</w:t>
            </w:r>
            <w:proofErr w:type="spellStart"/>
            <w:r w:rsidRPr="000E7D7A">
              <w:rPr>
                <w:rFonts w:cs="Calibri"/>
                <w:color w:val="000000"/>
                <w:sz w:val="22"/>
                <w:szCs w:val="22"/>
                <w:lang w:eastAsia="pl-PL"/>
              </w:rPr>
              <w:t>add</w:t>
            </w:r>
            <w:proofErr w:type="spellEnd"/>
            <w:r w:rsidRPr="000E7D7A">
              <w:rPr>
                <w:rFonts w:cs="Calibri"/>
                <w:color w:val="000000"/>
                <w:sz w:val="22"/>
                <w:szCs w:val="22"/>
                <w:lang w:eastAsia="pl-PL"/>
              </w:rPr>
              <w:t>, LAN </w:t>
            </w:r>
            <w:proofErr w:type="spellStart"/>
            <w:r w:rsidRPr="000E7D7A">
              <w:rPr>
                <w:rFonts w:cs="Calibri"/>
                <w:color w:val="000000"/>
                <w:sz w:val="22"/>
                <w:szCs w:val="22"/>
                <w:lang w:eastAsia="pl-PL"/>
              </w:rPr>
              <w:t>Free</w:t>
            </w:r>
            <w:proofErr w:type="spellEnd"/>
            <w:r w:rsidRPr="000E7D7A">
              <w:rPr>
                <w:rFonts w:cs="Calibri"/>
                <w:color w:val="000000"/>
                <w:sz w:val="22"/>
                <w:szCs w:val="22"/>
                <w:lang w:eastAsia="pl-PL"/>
              </w:rPr>
              <w:t>-SAN)  </w:t>
            </w:r>
          </w:p>
        </w:tc>
      </w:tr>
      <w:tr w:rsidR="00D44068" w:rsidRPr="000E7D7A" w14:paraId="1AF69919"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28FA074B" w14:textId="77777777" w:rsidR="00D44068" w:rsidRPr="000E7D7A" w:rsidRDefault="00D44068" w:rsidP="00363CBF">
            <w:pPr>
              <w:numPr>
                <w:ilvl w:val="0"/>
                <w:numId w:val="731"/>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Wymagania RTO</w:t>
            </w:r>
            <w:r w:rsidRPr="000E7D7A">
              <w:rPr>
                <w:rFonts w:cs="Calibri"/>
                <w:sz w:val="22"/>
                <w:szCs w:val="22"/>
                <w:lang w:eastAsia="pl-PL"/>
              </w:rPr>
              <w:t>  </w:t>
            </w:r>
          </w:p>
        </w:tc>
      </w:tr>
      <w:tr w:rsidR="00D44068" w:rsidRPr="000E7D7A" w14:paraId="1FFBFDB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15C0730" w14:textId="77777777" w:rsidR="00D44068" w:rsidRPr="000E7D7A" w:rsidRDefault="00D44068" w:rsidP="00363CBF">
            <w:pPr>
              <w:numPr>
                <w:ilvl w:val="0"/>
                <w:numId w:val="732"/>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28C6B4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jednoczesne uruchomienie wielu maszyn wirtualnych bezpośrednio ze </w:t>
            </w:r>
            <w:proofErr w:type="spellStart"/>
            <w:r w:rsidRPr="000E7D7A">
              <w:rPr>
                <w:rFonts w:cs="Calibri"/>
                <w:color w:val="000000"/>
                <w:sz w:val="22"/>
                <w:szCs w:val="22"/>
                <w:lang w:eastAsia="pl-PL"/>
              </w:rPr>
              <w:t>zdeduplikowanego</w:t>
            </w:r>
            <w:proofErr w:type="spellEnd"/>
            <w:r w:rsidRPr="000E7D7A">
              <w:rPr>
                <w:rFonts w:cs="Calibri"/>
                <w:color w:val="000000"/>
                <w:sz w:val="22"/>
                <w:szCs w:val="22"/>
                <w:lang w:eastAsia="pl-PL"/>
              </w:rPr>
              <w:t> i skompresowanego pliku backupu, z dowolnego punktu przywracania, bez potrzeby kopiowania jej na </w:t>
            </w:r>
            <w:proofErr w:type="spellStart"/>
            <w:r w:rsidRPr="000E7D7A">
              <w:rPr>
                <w:rFonts w:cs="Calibri"/>
                <w:color w:val="000000"/>
                <w:sz w:val="22"/>
                <w:szCs w:val="22"/>
                <w:lang w:eastAsia="pl-PL"/>
              </w:rPr>
              <w:t>storage</w:t>
            </w:r>
            <w:proofErr w:type="spellEnd"/>
            <w:r w:rsidRPr="000E7D7A">
              <w:rPr>
                <w:rFonts w:cs="Calibri"/>
                <w:color w:val="000000"/>
                <w:sz w:val="22"/>
                <w:szCs w:val="22"/>
                <w:lang w:eastAsia="pl-PL"/>
              </w:rPr>
              <w:t> produkcyjny. Funkcjonalność musi być oferowana dla środowisk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Hyper-V oraz </w:t>
            </w:r>
            <w:proofErr w:type="spellStart"/>
            <w:r w:rsidRPr="000E7D7A">
              <w:rPr>
                <w:rFonts w:cs="Calibri"/>
                <w:color w:val="000000"/>
                <w:sz w:val="22"/>
                <w:szCs w:val="22"/>
                <w:lang w:eastAsia="pl-PL"/>
              </w:rPr>
              <w:t>Nutanix</w:t>
            </w:r>
            <w:proofErr w:type="spellEnd"/>
            <w:r w:rsidRPr="000E7D7A">
              <w:rPr>
                <w:rFonts w:cs="Calibri"/>
                <w:color w:val="000000"/>
                <w:sz w:val="22"/>
                <w:szCs w:val="22"/>
                <w:lang w:eastAsia="pl-PL"/>
              </w:rPr>
              <w:t> AHV niezależnie od rodzaju </w:t>
            </w:r>
            <w:proofErr w:type="spellStart"/>
            <w:r w:rsidRPr="000E7D7A">
              <w:rPr>
                <w:rFonts w:cs="Calibri"/>
                <w:color w:val="000000"/>
                <w:sz w:val="22"/>
                <w:szCs w:val="22"/>
                <w:lang w:eastAsia="pl-PL"/>
              </w:rPr>
              <w:t>storage’u</w:t>
            </w:r>
            <w:proofErr w:type="spellEnd"/>
            <w:r w:rsidRPr="000E7D7A">
              <w:rPr>
                <w:rFonts w:cs="Calibri"/>
                <w:color w:val="000000"/>
                <w:sz w:val="22"/>
                <w:szCs w:val="22"/>
                <w:lang w:eastAsia="pl-PL"/>
              </w:rPr>
              <w:t> użytego do przechowywania kopii zapasowych.  </w:t>
            </w:r>
          </w:p>
        </w:tc>
      </w:tr>
      <w:tr w:rsidR="00D44068" w:rsidRPr="000E7D7A" w14:paraId="2563F322"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14093D8" w14:textId="77777777" w:rsidR="00D44068" w:rsidRPr="000E7D7A" w:rsidRDefault="00D44068" w:rsidP="00363CBF">
            <w:pPr>
              <w:numPr>
                <w:ilvl w:val="0"/>
                <w:numId w:val="73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5749AD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Dodatkowo dla środowiska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Hyper-V i </w:t>
            </w:r>
            <w:proofErr w:type="spellStart"/>
            <w:r w:rsidRPr="000E7D7A">
              <w:rPr>
                <w:rFonts w:cs="Calibri"/>
                <w:color w:val="000000"/>
                <w:sz w:val="22"/>
                <w:szCs w:val="22"/>
                <w:lang w:eastAsia="pl-PL"/>
              </w:rPr>
              <w:t>Nutanix</w:t>
            </w:r>
            <w:proofErr w:type="spellEnd"/>
            <w:r w:rsidRPr="000E7D7A">
              <w:rPr>
                <w:rFonts w:cs="Calibri"/>
                <w:color w:val="000000"/>
                <w:sz w:val="22"/>
                <w:szCs w:val="22"/>
                <w:lang w:eastAsia="pl-PL"/>
              </w:rPr>
              <w:t> AHV powyższa funkcjonalność powinna umożliwiać uruchomianie backupu z innych platform (inne </w:t>
            </w:r>
            <w:proofErr w:type="spellStart"/>
            <w:r w:rsidRPr="000E7D7A">
              <w:rPr>
                <w:rFonts w:cs="Calibri"/>
                <w:color w:val="000000"/>
                <w:sz w:val="22"/>
                <w:szCs w:val="22"/>
                <w:lang w:eastAsia="pl-PL"/>
              </w:rPr>
              <w:t>wirtualizatory</w:t>
            </w:r>
            <w:proofErr w:type="spellEnd"/>
            <w:r w:rsidRPr="000E7D7A">
              <w:rPr>
                <w:rFonts w:cs="Calibri"/>
                <w:color w:val="000000"/>
                <w:sz w:val="22"/>
                <w:szCs w:val="22"/>
                <w:lang w:eastAsia="pl-PL"/>
              </w:rPr>
              <w:t>, maszyny fizyczne oraz chmura publiczna)  </w:t>
            </w:r>
          </w:p>
        </w:tc>
      </w:tr>
      <w:tr w:rsidR="00D44068" w:rsidRPr="000E7D7A" w14:paraId="2C50AD0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6732377" w14:textId="77777777" w:rsidR="00D44068" w:rsidRPr="000E7D7A" w:rsidRDefault="00D44068" w:rsidP="00363CBF">
            <w:pPr>
              <w:numPr>
                <w:ilvl w:val="0"/>
                <w:numId w:val="73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A2443F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pozwalać na migrację on-line tak uruchomionych maszyn na </w:t>
            </w:r>
            <w:proofErr w:type="spellStart"/>
            <w:r w:rsidRPr="000E7D7A">
              <w:rPr>
                <w:rFonts w:cs="Calibri"/>
                <w:color w:val="000000"/>
                <w:sz w:val="22"/>
                <w:szCs w:val="22"/>
                <w:lang w:eastAsia="pl-PL"/>
              </w:rPr>
              <w:t>storage</w:t>
            </w:r>
            <w:proofErr w:type="spellEnd"/>
            <w:r w:rsidRPr="000E7D7A">
              <w:rPr>
                <w:rFonts w:cs="Calibri"/>
                <w:color w:val="000000"/>
                <w:sz w:val="22"/>
                <w:szCs w:val="22"/>
                <w:lang w:eastAsia="pl-PL"/>
              </w:rPr>
              <w:t> produkcyjny. Migracja powinna odbywać się mechanizmami wbudowanymi w </w:t>
            </w:r>
            <w:proofErr w:type="spellStart"/>
            <w:r w:rsidRPr="000E7D7A">
              <w:rPr>
                <w:rFonts w:cs="Calibri"/>
                <w:color w:val="000000"/>
                <w:sz w:val="22"/>
                <w:szCs w:val="22"/>
                <w:lang w:eastAsia="pl-PL"/>
              </w:rPr>
              <w:t>hypervisor</w:t>
            </w:r>
            <w:proofErr w:type="spellEnd"/>
            <w:r w:rsidRPr="000E7D7A">
              <w:rPr>
                <w:rFonts w:cs="Calibri"/>
                <w:color w:val="000000"/>
                <w:sz w:val="22"/>
                <w:szCs w:val="22"/>
                <w:lang w:eastAsia="pl-PL"/>
              </w:rPr>
              <w:t>. Jeżeli licencja na </w:t>
            </w:r>
            <w:proofErr w:type="spellStart"/>
            <w:r w:rsidRPr="000E7D7A">
              <w:rPr>
                <w:rFonts w:cs="Calibri"/>
                <w:color w:val="000000"/>
                <w:sz w:val="22"/>
                <w:szCs w:val="22"/>
                <w:lang w:eastAsia="pl-PL"/>
              </w:rPr>
              <w:t>hypervisor</w:t>
            </w:r>
            <w:proofErr w:type="spellEnd"/>
            <w:r w:rsidRPr="000E7D7A">
              <w:rPr>
                <w:rFonts w:cs="Calibri"/>
                <w:color w:val="000000"/>
                <w:sz w:val="22"/>
                <w:szCs w:val="22"/>
                <w:lang w:eastAsia="pl-PL"/>
              </w:rPr>
              <w:t> nie posiada takich funkcjonalności - oprogramowanie musi realizować taką migrację swoimi mechanizmami  </w:t>
            </w:r>
          </w:p>
        </w:tc>
      </w:tr>
      <w:tr w:rsidR="00D44068" w:rsidRPr="000E7D7A" w14:paraId="407E188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E0BC6C2" w14:textId="77777777" w:rsidR="00D44068" w:rsidRPr="000E7D7A" w:rsidRDefault="00D44068" w:rsidP="00363CBF">
            <w:pPr>
              <w:numPr>
                <w:ilvl w:val="0"/>
                <w:numId w:val="73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4D4BDB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pozwalać na zaprezentowanie pojedynczego dysku bezpośrednio z kopii zapasowej do wybranej działającej maszyny wirtualnej </w:t>
            </w:r>
            <w:proofErr w:type="spellStart"/>
            <w:r w:rsidRPr="000E7D7A">
              <w:rPr>
                <w:rFonts w:cs="Calibri"/>
                <w:color w:val="000000"/>
                <w:sz w:val="22"/>
                <w:szCs w:val="22"/>
                <w:lang w:eastAsia="pl-PL"/>
              </w:rPr>
              <w:t>vSpehre</w:t>
            </w:r>
            <w:proofErr w:type="spellEnd"/>
            <w:r w:rsidRPr="000E7D7A">
              <w:rPr>
                <w:rFonts w:cs="Calibri"/>
                <w:color w:val="000000"/>
                <w:sz w:val="22"/>
                <w:szCs w:val="22"/>
                <w:lang w:eastAsia="pl-PL"/>
              </w:rPr>
              <w:t>  </w:t>
            </w:r>
          </w:p>
        </w:tc>
      </w:tr>
      <w:tr w:rsidR="00D44068" w:rsidRPr="000E7D7A" w14:paraId="6C8FC2D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07EC13D" w14:textId="77777777" w:rsidR="00D44068" w:rsidRPr="000E7D7A" w:rsidRDefault="00D44068" w:rsidP="00363CBF">
            <w:pPr>
              <w:numPr>
                <w:ilvl w:val="0"/>
                <w:numId w:val="73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9C819B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pozwalać na uruchomienie zasobów plikowych SMB oraz baz danych MS SQL i Oracle bezpośrednio ze skompresowanego i skompresowanego pliku backupu. Dodatkowo wspierana musi być migracja on-line tak uruchomionych zasobów na środowisko produkcyjne.  </w:t>
            </w:r>
          </w:p>
        </w:tc>
      </w:tr>
      <w:tr w:rsidR="00D44068" w:rsidRPr="000E7D7A" w14:paraId="5EE10C6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233B7BB" w14:textId="77777777" w:rsidR="00D44068" w:rsidRPr="000E7D7A" w:rsidRDefault="00D44068" w:rsidP="00363CBF">
            <w:pPr>
              <w:numPr>
                <w:ilvl w:val="0"/>
                <w:numId w:val="73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51C6F2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pełne odtworzenie wirtualnej maszyny, plików konfiguracji i dysków  </w:t>
            </w:r>
          </w:p>
        </w:tc>
      </w:tr>
      <w:tr w:rsidR="00D44068" w:rsidRPr="000E7D7A" w14:paraId="5831BCA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AA682BE" w14:textId="77777777" w:rsidR="00D44068" w:rsidRPr="000E7D7A" w:rsidRDefault="00D44068" w:rsidP="00363CBF">
            <w:pPr>
              <w:numPr>
                <w:ilvl w:val="0"/>
                <w:numId w:val="73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0F2A85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pełne odtworzenie wirtualnej maszyny bezpośrednio do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Stack</w:t>
            </w:r>
            <w:proofErr w:type="spellEnd"/>
            <w:r w:rsidRPr="000E7D7A">
              <w:rPr>
                <w:rFonts w:cs="Calibri"/>
                <w:color w:val="000000"/>
                <w:sz w:val="22"/>
                <w:szCs w:val="22"/>
                <w:lang w:eastAsia="pl-PL"/>
              </w:rPr>
              <w:t>, Amazon EC2 oraz Google </w:t>
            </w:r>
            <w:proofErr w:type="spellStart"/>
            <w:r w:rsidRPr="000E7D7A">
              <w:rPr>
                <w:rFonts w:cs="Calibri"/>
                <w:color w:val="000000"/>
                <w:sz w:val="22"/>
                <w:szCs w:val="22"/>
                <w:lang w:eastAsia="pl-PL"/>
              </w:rPr>
              <w:t>Cloud</w:t>
            </w:r>
            <w:proofErr w:type="spellEnd"/>
            <w:r w:rsidRPr="000E7D7A">
              <w:rPr>
                <w:rFonts w:cs="Calibri"/>
                <w:color w:val="000000"/>
                <w:sz w:val="22"/>
                <w:szCs w:val="22"/>
                <w:lang w:eastAsia="pl-PL"/>
              </w:rPr>
              <w:t> Platform.  </w:t>
            </w:r>
          </w:p>
        </w:tc>
      </w:tr>
      <w:tr w:rsidR="00D44068" w:rsidRPr="000E7D7A" w14:paraId="26539AF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71EDD03" w14:textId="77777777" w:rsidR="00D44068" w:rsidRPr="000E7D7A" w:rsidRDefault="00D44068" w:rsidP="00363CBF">
            <w:pPr>
              <w:numPr>
                <w:ilvl w:val="0"/>
                <w:numId w:val="73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611721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  </w:t>
            </w:r>
          </w:p>
        </w:tc>
      </w:tr>
      <w:tr w:rsidR="00D44068" w:rsidRPr="000E7D7A" w14:paraId="0C7055C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06C4300" w14:textId="77777777" w:rsidR="00D44068" w:rsidRPr="000E7D7A" w:rsidRDefault="00D44068" w:rsidP="00363CBF">
            <w:pPr>
              <w:numPr>
                <w:ilvl w:val="0"/>
                <w:numId w:val="74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453585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mieć możliwość odtworzenia plików bezpośrednio do maszyny wirtualnej poprzez sieć, przy pomocy natywnego API dla platformy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i PowerShell Direct dla platformy Hyper-V.  </w:t>
            </w:r>
          </w:p>
        </w:tc>
      </w:tr>
      <w:tr w:rsidR="00D44068" w:rsidRPr="000E7D7A" w14:paraId="7AF9AB1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C975CCE" w14:textId="77777777" w:rsidR="00D44068" w:rsidRPr="000E7D7A" w:rsidRDefault="00D44068" w:rsidP="00363CBF">
            <w:pPr>
              <w:numPr>
                <w:ilvl w:val="0"/>
                <w:numId w:val="74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5D0167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odtwarzanie pojedynczych plików z systemów Windows, Linux, BSD, Solaris, Mac, Novell  </w:t>
            </w:r>
          </w:p>
        </w:tc>
      </w:tr>
      <w:tr w:rsidR="00D44068" w:rsidRPr="000E7D7A" w14:paraId="36C6E2B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7257A7B" w14:textId="77777777" w:rsidR="00D44068" w:rsidRPr="000E7D7A" w:rsidRDefault="00D44068" w:rsidP="00363CBF">
            <w:pPr>
              <w:numPr>
                <w:ilvl w:val="0"/>
                <w:numId w:val="74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3D8948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przywracanie plików z partycji Linux LVM  </w:t>
            </w:r>
          </w:p>
        </w:tc>
      </w:tr>
      <w:tr w:rsidR="00D44068" w:rsidRPr="000E7D7A" w14:paraId="4BD3129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6F3B6D6" w14:textId="77777777" w:rsidR="00D44068" w:rsidRPr="000E7D7A" w:rsidRDefault="00D44068" w:rsidP="00363CBF">
            <w:pPr>
              <w:numPr>
                <w:ilvl w:val="0"/>
                <w:numId w:val="74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EB9DFF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szybkie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obiektów aplikacji bez użycia jakiegokolwiek agenta zainstalowanego wewnątrz maszyny wirtualnej.  </w:t>
            </w:r>
          </w:p>
        </w:tc>
      </w:tr>
      <w:tr w:rsidR="00D44068" w:rsidRPr="000E7D7A" w14:paraId="567E2AA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B7C828A" w14:textId="77777777" w:rsidR="00D44068" w:rsidRPr="000E7D7A" w:rsidRDefault="00D44068" w:rsidP="00363CBF">
            <w:pPr>
              <w:numPr>
                <w:ilvl w:val="0"/>
                <w:numId w:val="74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2A8F2F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obiektów Active Directory takich jak konta komputerów, konta użytkowników, dowolnych atrybutów, rekordów DNS zintegrowanych z AD, Microsoft System Objects, certyfikatów CA, elementów AD </w:t>
            </w:r>
            <w:proofErr w:type="spellStart"/>
            <w:r w:rsidRPr="000E7D7A">
              <w:rPr>
                <w:rFonts w:cs="Calibri"/>
                <w:color w:val="000000"/>
                <w:sz w:val="22"/>
                <w:szCs w:val="22"/>
                <w:lang w:eastAsia="pl-PL"/>
              </w:rPr>
              <w:t>Sites</w:t>
            </w:r>
            <w:proofErr w:type="spellEnd"/>
            <w:r w:rsidRPr="000E7D7A">
              <w:rPr>
                <w:rFonts w:cs="Calibri"/>
                <w:color w:val="000000"/>
                <w:sz w:val="22"/>
                <w:szCs w:val="22"/>
                <w:lang w:eastAsia="pl-PL"/>
              </w:rPr>
              <w:t> oraz pozwalać na odtworzenie haseł.   </w:t>
            </w:r>
          </w:p>
        </w:tc>
      </w:tr>
      <w:tr w:rsidR="00D44068" w:rsidRPr="000E7D7A" w14:paraId="163EC76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13612D1" w14:textId="77777777" w:rsidR="00D44068" w:rsidRPr="000E7D7A" w:rsidRDefault="00D44068" w:rsidP="00363CBF">
            <w:pPr>
              <w:numPr>
                <w:ilvl w:val="0"/>
                <w:numId w:val="74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27CBBD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Microsoft Exchange 2013SP1 i nowszych (dowolny obiekt w tym obiekty w folderze "</w:t>
            </w:r>
            <w:proofErr w:type="spellStart"/>
            <w:r w:rsidRPr="000E7D7A">
              <w:rPr>
                <w:rFonts w:cs="Calibri"/>
                <w:color w:val="000000"/>
                <w:sz w:val="22"/>
                <w:szCs w:val="22"/>
                <w:lang w:eastAsia="pl-PL"/>
              </w:rPr>
              <w:t>Permanently</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Deleted</w:t>
            </w:r>
            <w:proofErr w:type="spellEnd"/>
            <w:r w:rsidRPr="000E7D7A">
              <w:rPr>
                <w:rFonts w:cs="Calibri"/>
                <w:color w:val="000000"/>
                <w:sz w:val="22"/>
                <w:szCs w:val="22"/>
                <w:lang w:eastAsia="pl-PL"/>
              </w:rPr>
              <w:t> Objects"). Odtwarzanie musi być możliwe bezpośrednio do środowiska produkcyjnego.  </w:t>
            </w:r>
          </w:p>
        </w:tc>
      </w:tr>
      <w:tr w:rsidR="00D44068" w:rsidRPr="000E7D7A" w14:paraId="38AAB49B"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17478EA" w14:textId="77777777" w:rsidR="00D44068" w:rsidRPr="000E7D7A" w:rsidRDefault="00D44068" w:rsidP="00363CBF">
            <w:pPr>
              <w:numPr>
                <w:ilvl w:val="0"/>
                <w:numId w:val="74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C4F48D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Microsoft SQL 2008 i nowszych. Odtwarzanie musi być możliwe bezpośrednio do środowiska produkcyjnego dla odzysku point-in-</w:t>
            </w:r>
            <w:proofErr w:type="spellStart"/>
            <w:r w:rsidRPr="000E7D7A">
              <w:rPr>
                <w:rFonts w:cs="Calibri"/>
                <w:color w:val="000000"/>
                <w:sz w:val="22"/>
                <w:szCs w:val="22"/>
                <w:lang w:eastAsia="pl-PL"/>
              </w:rPr>
              <w:t>time</w:t>
            </w:r>
            <w:proofErr w:type="spellEnd"/>
            <w:r w:rsidRPr="000E7D7A">
              <w:rPr>
                <w:rFonts w:cs="Calibri"/>
                <w:color w:val="000000"/>
                <w:sz w:val="22"/>
                <w:szCs w:val="22"/>
                <w:lang w:eastAsia="pl-PL"/>
              </w:rPr>
              <w:t>, całych baz lub pojedynczych tabeli, widoków oraz procedur.  </w:t>
            </w:r>
          </w:p>
        </w:tc>
      </w:tr>
      <w:tr w:rsidR="00D44068" w:rsidRPr="000E7D7A" w14:paraId="7693FC6A"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7DF626C" w14:textId="77777777" w:rsidR="00D44068" w:rsidRPr="000E7D7A" w:rsidRDefault="00D44068" w:rsidP="00363CBF">
            <w:pPr>
              <w:numPr>
                <w:ilvl w:val="0"/>
                <w:numId w:val="74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FCF80F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Microsoft </w:t>
            </w:r>
            <w:proofErr w:type="spellStart"/>
            <w:r w:rsidRPr="000E7D7A">
              <w:rPr>
                <w:rFonts w:cs="Calibri"/>
                <w:color w:val="000000"/>
                <w:sz w:val="22"/>
                <w:szCs w:val="22"/>
                <w:lang w:eastAsia="pl-PL"/>
              </w:rPr>
              <w:t>Sharepoint</w:t>
            </w:r>
            <w:proofErr w:type="spellEnd"/>
            <w:r w:rsidRPr="000E7D7A">
              <w:rPr>
                <w:rFonts w:cs="Calibri"/>
                <w:color w:val="000000"/>
                <w:sz w:val="22"/>
                <w:szCs w:val="22"/>
                <w:lang w:eastAsia="pl-PL"/>
              </w:rPr>
              <w:t> 2013 i nowszych. Odtwarzanie musi być możliwe bezpośrednio do środowiska produkcyjnego dla odzysku całych witryn, bibliotek oraz pojedynczych dokumentów wraz z historią ich wersji.  </w:t>
            </w:r>
          </w:p>
        </w:tc>
      </w:tr>
      <w:tr w:rsidR="00D44068" w:rsidRPr="000E7D7A" w14:paraId="0F7C0D1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647698B" w14:textId="77777777" w:rsidR="00D44068" w:rsidRPr="000E7D7A" w:rsidRDefault="00D44068" w:rsidP="00363CBF">
            <w:pPr>
              <w:numPr>
                <w:ilvl w:val="0"/>
                <w:numId w:val="74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CA8B6D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baz danych Oracle z opcją odtwarzanie point-in-</w:t>
            </w:r>
            <w:proofErr w:type="spellStart"/>
            <w:r w:rsidRPr="000E7D7A">
              <w:rPr>
                <w:rFonts w:cs="Calibri"/>
                <w:color w:val="000000"/>
                <w:sz w:val="22"/>
                <w:szCs w:val="22"/>
                <w:lang w:eastAsia="pl-PL"/>
              </w:rPr>
              <w:t>time</w:t>
            </w:r>
            <w:proofErr w:type="spellEnd"/>
            <w:r w:rsidRPr="000E7D7A">
              <w:rPr>
                <w:rFonts w:cs="Calibri"/>
                <w:color w:val="000000"/>
                <w:sz w:val="22"/>
                <w:szCs w:val="22"/>
                <w:lang w:eastAsia="pl-PL"/>
              </w:rPr>
              <w:t> wraz z włączonym Oracle </w:t>
            </w:r>
            <w:proofErr w:type="spellStart"/>
            <w:r w:rsidRPr="000E7D7A">
              <w:rPr>
                <w:rFonts w:cs="Calibri"/>
                <w:color w:val="000000"/>
                <w:sz w:val="22"/>
                <w:szCs w:val="22"/>
                <w:lang w:eastAsia="pl-PL"/>
              </w:rPr>
              <w:t>DataGuard</w:t>
            </w:r>
            <w:proofErr w:type="spellEnd"/>
            <w:r w:rsidRPr="000E7D7A">
              <w:rPr>
                <w:rFonts w:cs="Calibri"/>
                <w:color w:val="000000"/>
                <w:sz w:val="22"/>
                <w:szCs w:val="22"/>
                <w:lang w:eastAsia="pl-PL"/>
              </w:rPr>
              <w:t>. Funkcjonalność ta musi być dostępna dla baz uruchomionych w środowiskach Windows oraz Linux.  </w:t>
            </w:r>
          </w:p>
        </w:tc>
      </w:tr>
      <w:tr w:rsidR="00D44068" w:rsidRPr="000E7D7A" w14:paraId="4230C1B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50DCAF2" w14:textId="77777777" w:rsidR="00D44068" w:rsidRPr="000E7D7A" w:rsidRDefault="00D44068" w:rsidP="00363CBF">
            <w:pPr>
              <w:numPr>
                <w:ilvl w:val="0"/>
                <w:numId w:val="74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D2F7F3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w:t>
            </w:r>
            <w:proofErr w:type="spellStart"/>
            <w:r w:rsidRPr="000E7D7A">
              <w:rPr>
                <w:rFonts w:cs="Calibri"/>
                <w:color w:val="000000"/>
                <w:sz w:val="22"/>
                <w:szCs w:val="22"/>
                <w:lang w:eastAsia="pl-PL"/>
              </w:rPr>
              <w:t>granularne</w:t>
            </w:r>
            <w:proofErr w:type="spellEnd"/>
            <w:r w:rsidRPr="000E7D7A">
              <w:rPr>
                <w:rFonts w:cs="Calibri"/>
                <w:color w:val="000000"/>
                <w:sz w:val="22"/>
                <w:szCs w:val="22"/>
                <w:lang w:eastAsia="pl-PL"/>
              </w:rPr>
              <w:t> odtwarzanie baz danych </w:t>
            </w:r>
            <w:proofErr w:type="spellStart"/>
            <w:r w:rsidRPr="000E7D7A">
              <w:rPr>
                <w:rFonts w:cs="Calibri"/>
                <w:color w:val="000000"/>
                <w:sz w:val="22"/>
                <w:szCs w:val="22"/>
                <w:lang w:eastAsia="pl-PL"/>
              </w:rPr>
              <w:t>PostgreSQL</w:t>
            </w:r>
            <w:proofErr w:type="spellEnd"/>
            <w:r w:rsidRPr="000E7D7A">
              <w:rPr>
                <w:rFonts w:cs="Calibri"/>
                <w:color w:val="000000"/>
                <w:sz w:val="22"/>
                <w:szCs w:val="22"/>
                <w:lang w:eastAsia="pl-PL"/>
              </w:rPr>
              <w:t> z opcją odtwarzanie point-in-</w:t>
            </w:r>
            <w:proofErr w:type="spellStart"/>
            <w:r w:rsidRPr="000E7D7A">
              <w:rPr>
                <w:rFonts w:cs="Calibri"/>
                <w:color w:val="000000"/>
                <w:sz w:val="22"/>
                <w:szCs w:val="22"/>
                <w:lang w:eastAsia="pl-PL"/>
              </w:rPr>
              <w:t>time</w:t>
            </w:r>
            <w:proofErr w:type="spellEnd"/>
            <w:r w:rsidRPr="000E7D7A">
              <w:rPr>
                <w:rFonts w:cs="Calibri"/>
                <w:color w:val="000000"/>
                <w:sz w:val="22"/>
                <w:szCs w:val="22"/>
                <w:lang w:eastAsia="pl-PL"/>
              </w:rPr>
              <w:t>. Funkcjonalność ta musi być dostępna dla baz uruchomionych w środowiskach Linux.  </w:t>
            </w:r>
          </w:p>
        </w:tc>
      </w:tr>
      <w:tr w:rsidR="00D44068" w:rsidRPr="000E7D7A" w14:paraId="52BC5EA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383732C" w14:textId="77777777" w:rsidR="00D44068" w:rsidRPr="000E7D7A" w:rsidRDefault="00D44068" w:rsidP="00363CBF">
            <w:pPr>
              <w:numPr>
                <w:ilvl w:val="0"/>
                <w:numId w:val="75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4E650F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natywną integrację dla backupów wykonywanych poprzez Oracle RMAN  </w:t>
            </w:r>
          </w:p>
        </w:tc>
      </w:tr>
      <w:tr w:rsidR="00D44068" w:rsidRPr="000E7D7A" w14:paraId="23547CC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F892256" w14:textId="77777777" w:rsidR="00D44068" w:rsidRPr="000E7D7A" w:rsidRDefault="00D44068" w:rsidP="00363CBF">
            <w:pPr>
              <w:numPr>
                <w:ilvl w:val="0"/>
                <w:numId w:val="75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AF7110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natywną integrację dla backupów wykonywanych poprzez SAP HANA, SAP Oracle  </w:t>
            </w:r>
          </w:p>
        </w:tc>
      </w:tr>
      <w:tr w:rsidR="00D44068" w:rsidRPr="000E7D7A" w14:paraId="18D9DED9"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B43AC4A" w14:textId="77777777" w:rsidR="00D44068" w:rsidRPr="000E7D7A" w:rsidRDefault="00D44068" w:rsidP="00363CBF">
            <w:pPr>
              <w:numPr>
                <w:ilvl w:val="0"/>
                <w:numId w:val="75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E35967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posiadać natywną integrację dla backupów wykonywanych poprzez MS SQL VDI  </w:t>
            </w:r>
          </w:p>
        </w:tc>
      </w:tr>
      <w:tr w:rsidR="00D44068" w:rsidRPr="000E7D7A" w14:paraId="3E8B834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946E44D" w14:textId="77777777" w:rsidR="00D44068" w:rsidRPr="000E7D7A" w:rsidRDefault="00D44068" w:rsidP="00363CBF">
            <w:pPr>
              <w:numPr>
                <w:ilvl w:val="0"/>
                <w:numId w:val="75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FB1440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także specyficzne metody odtwarzania w tym "</w:t>
            </w:r>
            <w:proofErr w:type="spellStart"/>
            <w:r w:rsidRPr="000E7D7A">
              <w:rPr>
                <w:rFonts w:cs="Calibri"/>
                <w:color w:val="000000"/>
                <w:sz w:val="22"/>
                <w:szCs w:val="22"/>
                <w:lang w:eastAsia="pl-PL"/>
              </w:rPr>
              <w:t>reverse</w:t>
            </w:r>
            <w:proofErr w:type="spellEnd"/>
            <w:r w:rsidRPr="000E7D7A">
              <w:rPr>
                <w:rFonts w:cs="Calibri"/>
                <w:color w:val="000000"/>
                <w:sz w:val="22"/>
                <w:szCs w:val="22"/>
                <w:lang w:eastAsia="pl-PL"/>
              </w:rPr>
              <w:t> CBT" oraz odtwarzanie z wykorzystaniem sieci SAN  </w:t>
            </w:r>
          </w:p>
        </w:tc>
      </w:tr>
      <w:tr w:rsidR="00D44068" w:rsidRPr="000E7D7A" w14:paraId="6ED1B77E"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09391B1C" w14:textId="77777777" w:rsidR="00D44068" w:rsidRPr="000E7D7A" w:rsidRDefault="00D44068" w:rsidP="00363CBF">
            <w:pPr>
              <w:numPr>
                <w:ilvl w:val="0"/>
                <w:numId w:val="754"/>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Ograniczenie ryzyka</w:t>
            </w:r>
            <w:r w:rsidRPr="000E7D7A">
              <w:rPr>
                <w:rFonts w:cs="Calibri"/>
                <w:sz w:val="22"/>
                <w:szCs w:val="22"/>
                <w:lang w:eastAsia="pl-PL"/>
              </w:rPr>
              <w:t>  </w:t>
            </w:r>
          </w:p>
        </w:tc>
      </w:tr>
      <w:tr w:rsidR="00D44068" w:rsidRPr="000E7D7A" w14:paraId="7F8D5A9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E79510F" w14:textId="77777777" w:rsidR="00D44068" w:rsidRPr="000E7D7A" w:rsidRDefault="00D44068" w:rsidP="00363CBF">
            <w:pPr>
              <w:numPr>
                <w:ilvl w:val="0"/>
                <w:numId w:val="755"/>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0F27A90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dawać możliwość stworzenia laboratorium (izolowane środowisko) dla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i Hyper-V używając wirtualnych maszyn uruchamianych bezpośrednio z plików backupu. Powyższa funkcjonalność powinna umożliwiać uruchomianie backupu z innych platform (inne </w:t>
            </w:r>
            <w:proofErr w:type="spellStart"/>
            <w:r w:rsidRPr="000E7D7A">
              <w:rPr>
                <w:rFonts w:cs="Calibri"/>
                <w:color w:val="000000"/>
                <w:sz w:val="22"/>
                <w:szCs w:val="22"/>
                <w:lang w:eastAsia="pl-PL"/>
              </w:rPr>
              <w:t>wirtualizatory</w:t>
            </w:r>
            <w:proofErr w:type="spellEnd"/>
            <w:r w:rsidRPr="000E7D7A">
              <w:rPr>
                <w:rFonts w:cs="Calibri"/>
                <w:color w:val="000000"/>
                <w:sz w:val="22"/>
                <w:szCs w:val="22"/>
                <w:lang w:eastAsia="pl-PL"/>
              </w:rPr>
              <w:t>, maszyny fizyczne oraz chmura publiczna)  </w:t>
            </w:r>
          </w:p>
        </w:tc>
      </w:tr>
      <w:tr w:rsidR="00D44068" w:rsidRPr="000E7D7A" w14:paraId="4BB9225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CDA6C1D" w14:textId="77777777" w:rsidR="00D44068" w:rsidRPr="000E7D7A" w:rsidRDefault="00D44068" w:rsidP="00363CBF">
            <w:pPr>
              <w:numPr>
                <w:ilvl w:val="0"/>
                <w:numId w:val="75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1272732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Dla </w:t>
            </w:r>
            <w:proofErr w:type="spellStart"/>
            <w:r w:rsidRPr="000E7D7A">
              <w:rPr>
                <w:rFonts w:cs="Calibri"/>
                <w:color w:val="000000"/>
                <w:sz w:val="22"/>
                <w:szCs w:val="22"/>
                <w:lang w:eastAsia="pl-PL"/>
              </w:rPr>
              <w:t>VMware’a</w:t>
            </w:r>
            <w:proofErr w:type="spellEnd"/>
            <w:r w:rsidRPr="000E7D7A">
              <w:rPr>
                <w:rFonts w:cs="Calibri"/>
                <w:color w:val="000000"/>
                <w:sz w:val="22"/>
                <w:szCs w:val="22"/>
                <w:lang w:eastAsia="pl-PL"/>
              </w:rPr>
              <w:t> oprogramowanie musi pozwalać na uruchomienie takiego środowiska dla replik maszyn wirtualnych oraz bezpośrednio ze </w:t>
            </w:r>
            <w:proofErr w:type="spellStart"/>
            <w:r w:rsidRPr="000E7D7A">
              <w:rPr>
                <w:rFonts w:cs="Calibri"/>
                <w:color w:val="000000"/>
                <w:sz w:val="22"/>
                <w:szCs w:val="22"/>
                <w:lang w:eastAsia="pl-PL"/>
              </w:rPr>
              <w:t>snapshotów</w:t>
            </w:r>
            <w:proofErr w:type="spellEnd"/>
            <w:r w:rsidRPr="000E7D7A">
              <w:rPr>
                <w:rFonts w:cs="Calibri"/>
                <w:color w:val="000000"/>
                <w:sz w:val="22"/>
                <w:szCs w:val="22"/>
                <w:lang w:eastAsia="pl-PL"/>
              </w:rPr>
              <w:t> macierzowych stworzonych na wspieranych urządzeniach.  </w:t>
            </w:r>
          </w:p>
        </w:tc>
      </w:tr>
      <w:tr w:rsidR="00D44068" w:rsidRPr="000E7D7A" w14:paraId="61AB32E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8676F20" w14:textId="77777777" w:rsidR="00D44068" w:rsidRPr="000E7D7A" w:rsidRDefault="00D44068" w:rsidP="00363CBF">
            <w:pPr>
              <w:numPr>
                <w:ilvl w:val="0"/>
                <w:numId w:val="75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531EDA5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  </w:t>
            </w:r>
          </w:p>
        </w:tc>
      </w:tr>
      <w:tr w:rsidR="00D44068" w:rsidRPr="000E7D7A" w14:paraId="7C62D6A9"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FCC3542" w14:textId="77777777" w:rsidR="00D44068" w:rsidRPr="000E7D7A" w:rsidRDefault="00D44068" w:rsidP="00363CBF">
            <w:pPr>
              <w:numPr>
                <w:ilvl w:val="0"/>
                <w:numId w:val="75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58241C6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integrację z oprogramowaniem antywirusowym w celu wykonania skanu zawartości pliku backupowego przed odtworzeniem jakichkolwiek danych. Integracja musi być zapewniona minimalnie dla Windows </w:t>
            </w:r>
            <w:proofErr w:type="spellStart"/>
            <w:r w:rsidRPr="000E7D7A">
              <w:rPr>
                <w:rFonts w:cs="Calibri"/>
                <w:color w:val="000000"/>
                <w:sz w:val="22"/>
                <w:szCs w:val="22"/>
                <w:lang w:eastAsia="pl-PL"/>
              </w:rPr>
              <w:t>Defender</w:t>
            </w:r>
            <w:proofErr w:type="spellEnd"/>
            <w:r w:rsidRPr="000E7D7A">
              <w:rPr>
                <w:rFonts w:cs="Calibri"/>
                <w:color w:val="000000"/>
                <w:sz w:val="22"/>
                <w:szCs w:val="22"/>
                <w:lang w:eastAsia="pl-PL"/>
              </w:rPr>
              <w:t>, Symantec </w:t>
            </w:r>
            <w:proofErr w:type="spellStart"/>
            <w:r w:rsidRPr="000E7D7A">
              <w:rPr>
                <w:rFonts w:cs="Calibri"/>
                <w:color w:val="000000"/>
                <w:sz w:val="22"/>
                <w:szCs w:val="22"/>
                <w:lang w:eastAsia="pl-PL"/>
              </w:rPr>
              <w:t>Protection</w:t>
            </w:r>
            <w:proofErr w:type="spellEnd"/>
            <w:r w:rsidRPr="000E7D7A">
              <w:rPr>
                <w:rFonts w:cs="Calibri"/>
                <w:color w:val="000000"/>
                <w:sz w:val="22"/>
                <w:szCs w:val="22"/>
                <w:lang w:eastAsia="pl-PL"/>
              </w:rPr>
              <w:t> Engine oraz ESET NOD32.  </w:t>
            </w:r>
          </w:p>
        </w:tc>
      </w:tr>
      <w:tr w:rsidR="00D44068" w:rsidRPr="000E7D7A" w14:paraId="2CA81D4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6D20E86" w14:textId="77777777" w:rsidR="00D44068" w:rsidRPr="000E7D7A" w:rsidRDefault="00D44068" w:rsidP="00363CBF">
            <w:pPr>
              <w:numPr>
                <w:ilvl w:val="0"/>
                <w:numId w:val="75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738411B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umożliwiać dwuetapowe, automatyczne, odtwarzanie maszyn wirtualnych z możliwością wstrzyknięcia dowolnego skryptu przed odtworzeniem danych do środowiska produkcyjnego.  </w:t>
            </w:r>
          </w:p>
        </w:tc>
      </w:tr>
      <w:tr w:rsidR="00D44068" w:rsidRPr="000E7D7A" w14:paraId="63A8A7A5"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4878F700" w14:textId="77777777" w:rsidR="00D44068" w:rsidRPr="000E7D7A" w:rsidRDefault="00D44068" w:rsidP="00363CBF">
            <w:pPr>
              <w:numPr>
                <w:ilvl w:val="0"/>
                <w:numId w:val="760"/>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Środowiska fizyczne</w:t>
            </w:r>
            <w:r w:rsidRPr="000E7D7A">
              <w:rPr>
                <w:rFonts w:cs="Calibri"/>
                <w:sz w:val="22"/>
                <w:szCs w:val="22"/>
                <w:lang w:eastAsia="pl-PL"/>
              </w:rPr>
              <w:t>  </w:t>
            </w:r>
          </w:p>
        </w:tc>
      </w:tr>
      <w:tr w:rsidR="00D44068" w:rsidRPr="000E7D7A" w14:paraId="79C7BEB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8344D51" w14:textId="77777777" w:rsidR="00D44068" w:rsidRPr="000E7D7A" w:rsidRDefault="00D44068" w:rsidP="00363CBF">
            <w:pPr>
              <w:numPr>
                <w:ilvl w:val="0"/>
                <w:numId w:val="761"/>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986F73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wykonywać kopię zapasową systemu Windows oraz Linux wykorzystując agenta znajdującego się wewnątrz systemu operacyjnego  </w:t>
            </w:r>
          </w:p>
        </w:tc>
      </w:tr>
      <w:tr w:rsidR="00D44068" w:rsidRPr="000E7D7A" w14:paraId="354967D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EEB7CD7" w14:textId="77777777" w:rsidR="00D44068" w:rsidRPr="000E7D7A" w:rsidRDefault="00D44068" w:rsidP="00363CBF">
            <w:pPr>
              <w:numPr>
                <w:ilvl w:val="0"/>
                <w:numId w:val="76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B213DB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systemy operacyjne Windows w wersjach klienckich oraz serwerowych  </w:t>
            </w:r>
          </w:p>
        </w:tc>
      </w:tr>
      <w:tr w:rsidR="00D44068" w:rsidRPr="000E7D7A" w14:paraId="0E5B23E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C20FB64" w14:textId="77777777" w:rsidR="00D44068" w:rsidRPr="000E7D7A" w:rsidRDefault="00D44068" w:rsidP="00363CBF">
            <w:pPr>
              <w:numPr>
                <w:ilvl w:val="0"/>
                <w:numId w:val="76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859213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co najmniej następujące dystrybucje systemów Linux: </w:t>
            </w:r>
            <w:proofErr w:type="spellStart"/>
            <w:r w:rsidRPr="000E7D7A">
              <w:rPr>
                <w:rFonts w:cs="Calibri"/>
                <w:color w:val="000000"/>
                <w:sz w:val="22"/>
                <w:szCs w:val="22"/>
                <w:lang w:eastAsia="pl-PL"/>
              </w:rPr>
              <w:t>Debian</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Ubuntu</w:t>
            </w:r>
            <w:proofErr w:type="spellEnd"/>
            <w:r w:rsidRPr="000E7D7A">
              <w:rPr>
                <w:rFonts w:cs="Calibri"/>
                <w:color w:val="000000"/>
                <w:sz w:val="22"/>
                <w:szCs w:val="22"/>
                <w:lang w:eastAsia="pl-PL"/>
              </w:rPr>
              <w:t>, RHEL, </w:t>
            </w:r>
            <w:proofErr w:type="spellStart"/>
            <w:r w:rsidRPr="000E7D7A">
              <w:rPr>
                <w:rFonts w:cs="Calibri"/>
                <w:color w:val="000000"/>
                <w:sz w:val="22"/>
                <w:szCs w:val="22"/>
                <w:lang w:eastAsia="pl-PL"/>
              </w:rPr>
              <w:t>CentOS</w:t>
            </w:r>
            <w:proofErr w:type="spellEnd"/>
            <w:r w:rsidRPr="000E7D7A">
              <w:rPr>
                <w:rFonts w:cs="Calibri"/>
                <w:color w:val="000000"/>
                <w:sz w:val="22"/>
                <w:szCs w:val="22"/>
                <w:lang w:eastAsia="pl-PL"/>
              </w:rPr>
              <w:t>, Oracle Linux, SLES, Fedora, </w:t>
            </w:r>
            <w:proofErr w:type="spellStart"/>
            <w:r w:rsidRPr="000E7D7A">
              <w:rPr>
                <w:rFonts w:cs="Calibri"/>
                <w:color w:val="000000"/>
                <w:sz w:val="22"/>
                <w:szCs w:val="22"/>
                <w:lang w:eastAsia="pl-PL"/>
              </w:rPr>
              <w:t>openSUSE</w:t>
            </w:r>
            <w:proofErr w:type="spellEnd"/>
            <w:r w:rsidRPr="000E7D7A">
              <w:rPr>
                <w:rFonts w:cs="Calibri"/>
                <w:color w:val="000000"/>
                <w:sz w:val="22"/>
                <w:szCs w:val="22"/>
                <w:lang w:eastAsia="pl-PL"/>
              </w:rPr>
              <w:t>  </w:t>
            </w:r>
          </w:p>
        </w:tc>
      </w:tr>
      <w:tr w:rsidR="00D44068" w:rsidRPr="000E7D7A" w14:paraId="23F077C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97E0DBE" w14:textId="77777777" w:rsidR="00D44068" w:rsidRPr="000E7D7A" w:rsidRDefault="00D44068" w:rsidP="00363CBF">
            <w:pPr>
              <w:numPr>
                <w:ilvl w:val="0"/>
                <w:numId w:val="76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3E2194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system operacyjny </w:t>
            </w:r>
            <w:proofErr w:type="spellStart"/>
            <w:r w:rsidRPr="000E7D7A">
              <w:rPr>
                <w:rFonts w:cs="Calibri"/>
                <w:color w:val="000000"/>
                <w:sz w:val="22"/>
                <w:szCs w:val="22"/>
                <w:lang w:eastAsia="pl-PL"/>
              </w:rPr>
              <w:t>macOS</w:t>
            </w:r>
            <w:proofErr w:type="spellEnd"/>
            <w:r w:rsidRPr="000E7D7A">
              <w:rPr>
                <w:rFonts w:cs="Calibri"/>
                <w:color w:val="000000"/>
                <w:sz w:val="22"/>
                <w:szCs w:val="22"/>
                <w:lang w:eastAsia="pl-PL"/>
              </w:rPr>
              <w:t>  </w:t>
            </w:r>
          </w:p>
        </w:tc>
      </w:tr>
      <w:tr w:rsidR="00D44068" w:rsidRPr="000E7D7A" w14:paraId="533C802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B3110D2" w14:textId="77777777" w:rsidR="00D44068" w:rsidRPr="000E7D7A" w:rsidRDefault="00D44068" w:rsidP="00363CBF">
            <w:pPr>
              <w:numPr>
                <w:ilvl w:val="0"/>
                <w:numId w:val="76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45F333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Oprogramowanie musi wspierać odtwarzanie pojedynczych plików z systemów Windows, Linux, </w:t>
            </w:r>
            <w:proofErr w:type="spellStart"/>
            <w:r w:rsidRPr="000E7D7A">
              <w:rPr>
                <w:rFonts w:cs="Calibri"/>
                <w:color w:val="000000"/>
                <w:sz w:val="22"/>
                <w:szCs w:val="22"/>
                <w:lang w:eastAsia="pl-PL"/>
              </w:rPr>
              <w:t>MacOS</w:t>
            </w:r>
            <w:proofErr w:type="spellEnd"/>
            <w:r w:rsidRPr="000E7D7A">
              <w:rPr>
                <w:rFonts w:cs="Calibri"/>
                <w:color w:val="000000"/>
                <w:sz w:val="22"/>
                <w:szCs w:val="22"/>
                <w:lang w:eastAsia="pl-PL"/>
              </w:rPr>
              <w:t>, Unix  </w:t>
            </w:r>
          </w:p>
        </w:tc>
      </w:tr>
      <w:tr w:rsidR="00D44068" w:rsidRPr="000E7D7A" w14:paraId="4C9A42C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30E04DB" w14:textId="77777777" w:rsidR="00D44068" w:rsidRPr="000E7D7A" w:rsidRDefault="00D44068" w:rsidP="00363CBF">
            <w:pPr>
              <w:numPr>
                <w:ilvl w:val="0"/>
                <w:numId w:val="76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BDD1C7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mieć możliwość instalacji oraz zarządzania wykorzystując tryb niezależny (per agent) jak również zcentralizowany (poprzez centralną konsolę zarządzającą)  </w:t>
            </w:r>
          </w:p>
        </w:tc>
      </w:tr>
      <w:tr w:rsidR="00D44068" w:rsidRPr="000E7D7A" w14:paraId="44BC2B9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5006039" w14:textId="77777777" w:rsidR="00D44068" w:rsidRPr="000E7D7A" w:rsidRDefault="00D44068" w:rsidP="00363CBF">
            <w:pPr>
              <w:numPr>
                <w:ilvl w:val="0"/>
                <w:numId w:val="76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A7850B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systemy oparte o Microsoft </w:t>
            </w:r>
            <w:proofErr w:type="spellStart"/>
            <w:r w:rsidRPr="000E7D7A">
              <w:rPr>
                <w:rFonts w:cs="Calibri"/>
                <w:color w:val="000000"/>
                <w:sz w:val="22"/>
                <w:szCs w:val="22"/>
                <w:lang w:eastAsia="pl-PL"/>
              </w:rPr>
              <w:t>Failover</w:t>
            </w:r>
            <w:proofErr w:type="spellEnd"/>
            <w:r w:rsidRPr="000E7D7A">
              <w:rPr>
                <w:rFonts w:cs="Calibri"/>
                <w:color w:val="000000"/>
                <w:sz w:val="22"/>
                <w:szCs w:val="22"/>
                <w:lang w:eastAsia="pl-PL"/>
              </w:rPr>
              <w:t> Cluster  </w:t>
            </w:r>
          </w:p>
        </w:tc>
      </w:tr>
      <w:tr w:rsidR="00D44068" w:rsidRPr="000E7D7A" w14:paraId="3960E2C6"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1E0BD16" w14:textId="77777777" w:rsidR="00D44068" w:rsidRPr="000E7D7A" w:rsidRDefault="00D44068" w:rsidP="00363CBF">
            <w:pPr>
              <w:numPr>
                <w:ilvl w:val="0"/>
                <w:numId w:val="76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5C2B32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zabezpieczanie do oraz odzyskiwanie z urządzeń blokowych pozwalając na odzysk całej maszyny (tzw. </w:t>
            </w:r>
            <w:proofErr w:type="spellStart"/>
            <w:r w:rsidRPr="000E7D7A">
              <w:rPr>
                <w:rFonts w:cs="Calibri"/>
                <w:color w:val="000000"/>
                <w:sz w:val="22"/>
                <w:szCs w:val="22"/>
                <w:lang w:eastAsia="pl-PL"/>
              </w:rPr>
              <w:t>bare</w:t>
            </w:r>
            <w:proofErr w:type="spellEnd"/>
            <w:r w:rsidRPr="000E7D7A">
              <w:rPr>
                <w:rFonts w:cs="Calibri"/>
                <w:color w:val="000000"/>
                <w:sz w:val="22"/>
                <w:szCs w:val="22"/>
                <w:lang w:eastAsia="pl-PL"/>
              </w:rPr>
              <w:t> metal </w:t>
            </w:r>
            <w:proofErr w:type="spellStart"/>
            <w:r w:rsidRPr="000E7D7A">
              <w:rPr>
                <w:rFonts w:cs="Calibri"/>
                <w:color w:val="000000"/>
                <w:sz w:val="22"/>
                <w:szCs w:val="22"/>
                <w:lang w:eastAsia="pl-PL"/>
              </w:rPr>
              <w:t>recovery</w:t>
            </w:r>
            <w:proofErr w:type="spellEnd"/>
            <w:r w:rsidRPr="000E7D7A">
              <w:rPr>
                <w:rFonts w:cs="Calibri"/>
                <w:color w:val="000000"/>
                <w:sz w:val="22"/>
                <w:szCs w:val="22"/>
                <w:lang w:eastAsia="pl-PL"/>
              </w:rPr>
              <w:t>) wybranych wolumenów, oraz wybranych plików i folderów  </w:t>
            </w:r>
          </w:p>
        </w:tc>
      </w:tr>
      <w:tr w:rsidR="00D44068" w:rsidRPr="000E7D7A" w14:paraId="43516AD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4E8A876" w14:textId="77777777" w:rsidR="00D44068" w:rsidRPr="000E7D7A" w:rsidRDefault="00D44068" w:rsidP="00363CBF">
            <w:pPr>
              <w:numPr>
                <w:ilvl w:val="0"/>
                <w:numId w:val="76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C938B3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backup podłączonych dysków USB  </w:t>
            </w:r>
          </w:p>
        </w:tc>
      </w:tr>
      <w:tr w:rsidR="00D44068" w:rsidRPr="000E7D7A" w14:paraId="278F456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57D9A0C" w14:textId="77777777" w:rsidR="00D44068" w:rsidRPr="000E7D7A" w:rsidRDefault="00D44068" w:rsidP="00363CBF">
            <w:pPr>
              <w:numPr>
                <w:ilvl w:val="0"/>
                <w:numId w:val="77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E8B783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Kopia zapasowa całej maszyny oraz pojedynczych wolumenów musi być wykonywana na poziomie blokowym  </w:t>
            </w:r>
          </w:p>
        </w:tc>
      </w:tr>
      <w:tr w:rsidR="00D44068" w:rsidRPr="000E7D7A" w14:paraId="5420DAC6"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E67149B" w14:textId="77777777" w:rsidR="00D44068" w:rsidRPr="000E7D7A" w:rsidRDefault="00D44068" w:rsidP="00363CBF">
            <w:pPr>
              <w:numPr>
                <w:ilvl w:val="0"/>
                <w:numId w:val="77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38E4605"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pozwalać na przechowywanie kopii zapasowych na zasobach lokalnych (wewnętrznych) dyskach zabezpieczanej maszyny, Direct Attached Storage (DAS), takich jak zewnętrzne dyski USB, </w:t>
            </w:r>
            <w:proofErr w:type="spellStart"/>
            <w:r w:rsidRPr="000E7D7A">
              <w:rPr>
                <w:rFonts w:cs="Calibri"/>
                <w:color w:val="000000"/>
                <w:sz w:val="22"/>
                <w:szCs w:val="22"/>
                <w:lang w:eastAsia="pl-PL"/>
              </w:rPr>
              <w:t>eSATA</w:t>
            </w:r>
            <w:proofErr w:type="spellEnd"/>
            <w:r w:rsidRPr="000E7D7A">
              <w:rPr>
                <w:rFonts w:cs="Calibri"/>
                <w:color w:val="000000"/>
                <w:sz w:val="22"/>
                <w:szCs w:val="22"/>
                <w:lang w:eastAsia="pl-PL"/>
              </w:rPr>
              <w:t> lub </w:t>
            </w:r>
            <w:proofErr w:type="spellStart"/>
            <w:r w:rsidRPr="000E7D7A">
              <w:rPr>
                <w:rFonts w:cs="Calibri"/>
                <w:color w:val="000000"/>
                <w:sz w:val="22"/>
                <w:szCs w:val="22"/>
                <w:lang w:eastAsia="pl-PL"/>
              </w:rPr>
              <w:t>Firewire</w:t>
            </w:r>
            <w:proofErr w:type="spellEnd"/>
            <w:r w:rsidRPr="000E7D7A">
              <w:rPr>
                <w:rFonts w:cs="Calibri"/>
                <w:color w:val="000000"/>
                <w:sz w:val="22"/>
                <w:szCs w:val="22"/>
                <w:lang w:eastAsia="pl-PL"/>
              </w:rPr>
              <w:t>, Network Attached Storage (NAS) pozwalającym na wystawienie swoich zasobów poprzez SMB (CIFS) lub NFS, bezpośrednio na zasobach obiektowych (w tym chmury)  </w:t>
            </w:r>
          </w:p>
        </w:tc>
      </w:tr>
      <w:tr w:rsidR="00D44068" w:rsidRPr="000E7D7A" w14:paraId="40B5F86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B75B72C" w14:textId="77777777" w:rsidR="00D44068" w:rsidRPr="000E7D7A" w:rsidRDefault="00D44068" w:rsidP="00363CBF">
            <w:pPr>
              <w:numPr>
                <w:ilvl w:val="0"/>
                <w:numId w:val="77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E00D34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w:t>
            </w:r>
            <w:proofErr w:type="spellStart"/>
            <w:r w:rsidRPr="000E7D7A">
              <w:rPr>
                <w:rFonts w:cs="Calibri"/>
                <w:color w:val="000000"/>
                <w:sz w:val="22"/>
                <w:szCs w:val="22"/>
                <w:lang w:eastAsia="pl-PL"/>
              </w:rPr>
              <w:t>deduplikacje</w:t>
            </w:r>
            <w:proofErr w:type="spellEnd"/>
            <w:r w:rsidRPr="000E7D7A">
              <w:rPr>
                <w:rFonts w:cs="Calibri"/>
                <w:color w:val="000000"/>
                <w:sz w:val="22"/>
                <w:szCs w:val="22"/>
                <w:lang w:eastAsia="pl-PL"/>
              </w:rPr>
              <w:t> oraz kompresję na źródle. Dane wysyłane na repozytorium muszą być już odpowiednio przetworzone   </w:t>
            </w:r>
          </w:p>
        </w:tc>
      </w:tr>
      <w:tr w:rsidR="00D44068" w:rsidRPr="000E7D7A" w14:paraId="15FFAB2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00838D4" w14:textId="77777777" w:rsidR="00D44068" w:rsidRPr="000E7D7A" w:rsidRDefault="00D44068" w:rsidP="00363CBF">
            <w:pPr>
              <w:numPr>
                <w:ilvl w:val="0"/>
                <w:numId w:val="77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678DE9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kontrolę pasma sieciowego  </w:t>
            </w:r>
          </w:p>
        </w:tc>
      </w:tr>
      <w:tr w:rsidR="00D44068" w:rsidRPr="000E7D7A" w14:paraId="4E4434B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C550967" w14:textId="77777777" w:rsidR="00D44068" w:rsidRPr="000E7D7A" w:rsidRDefault="00D44068" w:rsidP="00363CBF">
            <w:pPr>
              <w:numPr>
                <w:ilvl w:val="0"/>
                <w:numId w:val="77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55663E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ograniczenie wykonywania backupów dla konkretnych sieci bezprzewodowych  </w:t>
            </w:r>
          </w:p>
        </w:tc>
      </w:tr>
      <w:tr w:rsidR="00D44068" w:rsidRPr="000E7D7A" w14:paraId="777FAD1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9A74479" w14:textId="77777777" w:rsidR="00D44068" w:rsidRPr="000E7D7A" w:rsidRDefault="00D44068" w:rsidP="00363CBF">
            <w:pPr>
              <w:numPr>
                <w:ilvl w:val="0"/>
                <w:numId w:val="77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0FA9054"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ograniczenia wykonywania backupów dla połączeń VPN  </w:t>
            </w:r>
          </w:p>
        </w:tc>
      </w:tr>
      <w:tr w:rsidR="00D44068" w:rsidRPr="000E7D7A" w14:paraId="795A713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82075F7" w14:textId="77777777" w:rsidR="00D44068" w:rsidRPr="000E7D7A" w:rsidRDefault="00D44068" w:rsidP="00363CBF">
            <w:pPr>
              <w:numPr>
                <w:ilvl w:val="0"/>
                <w:numId w:val="77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05A758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śledzenie zmienionych bloków podczas wykonywania kopii zapasowych. Dla systemów Windows technologia śledzenia bloków dla systemów serwerowych musi być certyfikowana przez Microsoft  </w:t>
            </w:r>
          </w:p>
        </w:tc>
      </w:tr>
      <w:tr w:rsidR="00D44068" w:rsidRPr="000E7D7A" w14:paraId="10F6010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DB609EC" w14:textId="77777777" w:rsidR="00D44068" w:rsidRPr="000E7D7A" w:rsidRDefault="00D44068" w:rsidP="00363CBF">
            <w:pPr>
              <w:numPr>
                <w:ilvl w:val="0"/>
                <w:numId w:val="77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BA76C6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technologię BitLocker  </w:t>
            </w:r>
          </w:p>
        </w:tc>
      </w:tr>
      <w:tr w:rsidR="00D44068" w:rsidRPr="000E7D7A" w14:paraId="4FE743CA"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8918B0F" w14:textId="77777777" w:rsidR="00D44068" w:rsidRPr="000E7D7A" w:rsidRDefault="00D44068" w:rsidP="00363CBF">
            <w:pPr>
              <w:numPr>
                <w:ilvl w:val="0"/>
                <w:numId w:val="77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290966B"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uruchamianie z nośnika odtwarzania  </w:t>
            </w:r>
          </w:p>
        </w:tc>
      </w:tr>
      <w:tr w:rsidR="00D44068" w:rsidRPr="000E7D7A" w14:paraId="6E3160F6"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62069B5" w14:textId="77777777" w:rsidR="00D44068" w:rsidRPr="000E7D7A" w:rsidRDefault="00D44068" w:rsidP="00363CBF">
            <w:pPr>
              <w:numPr>
                <w:ilvl w:val="0"/>
                <w:numId w:val="77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4842FF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odzysk pojedynczych elementów aplikacji z jednoprzebiegowej kopii zapasowej dla Microsoft Exchange 2013SP1 i nowszych, Microsoft Active Directory 2008 i nowszych, Microsoft </w:t>
            </w:r>
            <w:proofErr w:type="spellStart"/>
            <w:r w:rsidRPr="000E7D7A">
              <w:rPr>
                <w:rFonts w:cs="Calibri"/>
                <w:color w:val="000000"/>
                <w:sz w:val="22"/>
                <w:szCs w:val="22"/>
                <w:lang w:eastAsia="pl-PL"/>
              </w:rPr>
              <w:t>Sharepoint</w:t>
            </w:r>
            <w:proofErr w:type="spellEnd"/>
            <w:r w:rsidRPr="000E7D7A">
              <w:rPr>
                <w:rFonts w:cs="Calibri"/>
                <w:color w:val="000000"/>
                <w:sz w:val="22"/>
                <w:szCs w:val="22"/>
                <w:lang w:eastAsia="pl-PL"/>
              </w:rPr>
              <w:t> 2013 i nowszych, Microsoft SQL 2008 i nowszych, Oracle 11g i nowszych oraz </w:t>
            </w:r>
            <w:proofErr w:type="spellStart"/>
            <w:r w:rsidRPr="000E7D7A">
              <w:rPr>
                <w:rFonts w:cs="Calibri"/>
                <w:color w:val="000000"/>
                <w:sz w:val="22"/>
                <w:szCs w:val="22"/>
                <w:lang w:eastAsia="pl-PL"/>
              </w:rPr>
              <w:t>PostgreSQL</w:t>
            </w:r>
            <w:proofErr w:type="spellEnd"/>
            <w:r w:rsidRPr="000E7D7A">
              <w:rPr>
                <w:rFonts w:cs="Calibri"/>
                <w:color w:val="000000"/>
                <w:sz w:val="22"/>
                <w:szCs w:val="22"/>
                <w:lang w:eastAsia="pl-PL"/>
              </w:rPr>
              <w:t> 12 i nowszych  </w:t>
            </w:r>
          </w:p>
        </w:tc>
      </w:tr>
      <w:tr w:rsidR="00D44068" w:rsidRPr="000E7D7A" w14:paraId="2C95AE6B"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761A0B8" w14:textId="77777777" w:rsidR="00D44068" w:rsidRPr="000E7D7A" w:rsidRDefault="00D44068" w:rsidP="00363CBF">
            <w:pPr>
              <w:numPr>
                <w:ilvl w:val="0"/>
                <w:numId w:val="78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75FADA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odzysk do konkretnego punktu w czasie (point-in-</w:t>
            </w:r>
            <w:proofErr w:type="spellStart"/>
            <w:r w:rsidRPr="000E7D7A">
              <w:rPr>
                <w:rFonts w:cs="Calibri"/>
                <w:color w:val="000000"/>
                <w:sz w:val="22"/>
                <w:szCs w:val="22"/>
                <w:lang w:eastAsia="pl-PL"/>
              </w:rPr>
              <w:t>time</w:t>
            </w:r>
            <w:proofErr w:type="spellEnd"/>
            <w:r w:rsidRPr="000E7D7A">
              <w:rPr>
                <w:rFonts w:cs="Calibri"/>
                <w:color w:val="000000"/>
                <w:sz w:val="22"/>
                <w:szCs w:val="22"/>
                <w:lang w:eastAsia="pl-PL"/>
              </w:rPr>
              <w:t>) dla wspieranych systemów bazodanowych   </w:t>
            </w:r>
          </w:p>
        </w:tc>
      </w:tr>
      <w:tr w:rsidR="00D44068" w:rsidRPr="000E7D7A" w14:paraId="32557706"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551151E" w14:textId="77777777" w:rsidR="00D44068" w:rsidRPr="000E7D7A" w:rsidRDefault="00D44068" w:rsidP="00363CBF">
            <w:pPr>
              <w:numPr>
                <w:ilvl w:val="0"/>
                <w:numId w:val="78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2A3D60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umożliwiać natychmiastowe publikowanie baz MS SQL i Oracle poprzez bezpośrednie uruchomienie ich z pliku backupu.   </w:t>
            </w:r>
          </w:p>
        </w:tc>
      </w:tr>
      <w:tr w:rsidR="00D44068" w:rsidRPr="000E7D7A" w14:paraId="461CF1F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3C3DD6D" w14:textId="77777777" w:rsidR="00D44068" w:rsidRPr="000E7D7A" w:rsidRDefault="00D44068" w:rsidP="00363CBF">
            <w:pPr>
              <w:numPr>
                <w:ilvl w:val="0"/>
                <w:numId w:val="78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C12539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odzysk obrazów kopii zapasowych bezpośrednio do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Hyper-V, </w:t>
            </w:r>
            <w:proofErr w:type="spellStart"/>
            <w:r w:rsidRPr="000E7D7A">
              <w:rPr>
                <w:rFonts w:cs="Calibri"/>
                <w:color w:val="000000"/>
                <w:sz w:val="22"/>
                <w:szCs w:val="22"/>
                <w:lang w:eastAsia="pl-PL"/>
              </w:rPr>
              <w:t>Nutanix</w:t>
            </w:r>
            <w:proofErr w:type="spellEnd"/>
            <w:r w:rsidRPr="000E7D7A">
              <w:rPr>
                <w:rFonts w:cs="Calibri"/>
                <w:color w:val="000000"/>
                <w:sz w:val="22"/>
                <w:szCs w:val="22"/>
                <w:lang w:eastAsia="pl-PL"/>
              </w:rPr>
              <w:t> AHV,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Microsoft </w:t>
            </w:r>
            <w:proofErr w:type="spellStart"/>
            <w:r w:rsidRPr="000E7D7A">
              <w:rPr>
                <w:rFonts w:cs="Calibri"/>
                <w:color w:val="000000"/>
                <w:sz w:val="22"/>
                <w:szCs w:val="22"/>
                <w:lang w:eastAsia="pl-PL"/>
              </w:rPr>
              <w:t>Azure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Stack</w:t>
            </w:r>
            <w:proofErr w:type="spellEnd"/>
            <w:r w:rsidRPr="000E7D7A">
              <w:rPr>
                <w:rFonts w:cs="Calibri"/>
                <w:color w:val="000000"/>
                <w:sz w:val="22"/>
                <w:szCs w:val="22"/>
                <w:lang w:eastAsia="pl-PL"/>
              </w:rPr>
              <w:t>, Amazon EC2 oraz Google </w:t>
            </w:r>
            <w:proofErr w:type="spellStart"/>
            <w:r w:rsidRPr="000E7D7A">
              <w:rPr>
                <w:rFonts w:cs="Calibri"/>
                <w:color w:val="000000"/>
                <w:sz w:val="22"/>
                <w:szCs w:val="22"/>
                <w:lang w:eastAsia="pl-PL"/>
              </w:rPr>
              <w:t>Cloud</w:t>
            </w:r>
            <w:proofErr w:type="spellEnd"/>
            <w:r w:rsidRPr="000E7D7A">
              <w:rPr>
                <w:rFonts w:cs="Calibri"/>
                <w:color w:val="000000"/>
                <w:sz w:val="22"/>
                <w:szCs w:val="22"/>
                <w:lang w:eastAsia="pl-PL"/>
              </w:rPr>
              <w:t> Platform  </w:t>
            </w:r>
          </w:p>
        </w:tc>
      </w:tr>
      <w:tr w:rsidR="00D44068" w:rsidRPr="000E7D7A" w14:paraId="42BFC89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F7C4A9A" w14:textId="77777777" w:rsidR="00D44068" w:rsidRPr="000E7D7A" w:rsidRDefault="00D44068" w:rsidP="00363CBF">
            <w:pPr>
              <w:numPr>
                <w:ilvl w:val="0"/>
                <w:numId w:val="78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E46F20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szyfrowanie  </w:t>
            </w:r>
          </w:p>
        </w:tc>
      </w:tr>
      <w:tr w:rsidR="00D44068" w:rsidRPr="000E7D7A" w14:paraId="007E486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27F1EB9" w14:textId="77777777" w:rsidR="00D44068" w:rsidRPr="000E7D7A" w:rsidRDefault="00D44068" w:rsidP="00363CBF">
            <w:pPr>
              <w:numPr>
                <w:ilvl w:val="0"/>
                <w:numId w:val="78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1CA7F3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możliwość wykonywania kopii zapasowych stacji klienckich, lokalnie do repozytorium tymczasowego (cache) gdy połączenie sieciowe do głównego repozytorium kopii zapasowych jest niedostępne  </w:t>
            </w:r>
          </w:p>
        </w:tc>
      </w:tr>
      <w:tr w:rsidR="00D44068" w:rsidRPr="000E7D7A" w14:paraId="6459FD4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7AD5E55" w14:textId="77777777" w:rsidR="00D44068" w:rsidRPr="000E7D7A" w:rsidRDefault="00D44068" w:rsidP="00363CBF">
            <w:pPr>
              <w:numPr>
                <w:ilvl w:val="0"/>
                <w:numId w:val="78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108A97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posiadać funkcjonalność automatycznego zmniejszenia szybkości przetwarzania danych, aby nie dopuścić do obniżenia wydajności systemu zabezpieczanego  </w:t>
            </w:r>
          </w:p>
        </w:tc>
      </w:tr>
      <w:tr w:rsidR="00D44068" w:rsidRPr="000E7D7A" w14:paraId="622CDA46"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B557F97" w14:textId="77777777" w:rsidR="00D44068" w:rsidRPr="000E7D7A" w:rsidRDefault="00D44068" w:rsidP="00363CBF">
            <w:pPr>
              <w:numPr>
                <w:ilvl w:val="0"/>
                <w:numId w:val="78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A0CA54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posiadać ochronę przed </w:t>
            </w:r>
            <w:proofErr w:type="spellStart"/>
            <w:r w:rsidRPr="000E7D7A">
              <w:rPr>
                <w:rFonts w:cs="Calibri"/>
                <w:color w:val="000000"/>
                <w:sz w:val="22"/>
                <w:szCs w:val="22"/>
                <w:lang w:eastAsia="pl-PL"/>
              </w:rPr>
              <w:t>ransomware</w:t>
            </w:r>
            <w:proofErr w:type="spellEnd"/>
            <w:r w:rsidRPr="000E7D7A">
              <w:rPr>
                <w:rFonts w:cs="Calibri"/>
                <w:color w:val="000000"/>
                <w:sz w:val="22"/>
                <w:szCs w:val="22"/>
                <w:lang w:eastAsia="pl-PL"/>
              </w:rPr>
              <w:t> poprzez automatyczne odmontowanie nośnika po wykonanym backupie stacji klienckiej  </w:t>
            </w:r>
          </w:p>
        </w:tc>
      </w:tr>
      <w:tr w:rsidR="00D44068" w:rsidRPr="000E7D7A" w14:paraId="04C8A35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DBE8E96" w14:textId="77777777" w:rsidR="00D44068" w:rsidRPr="000E7D7A" w:rsidRDefault="00D44068" w:rsidP="00363CBF">
            <w:pPr>
              <w:numPr>
                <w:ilvl w:val="0"/>
                <w:numId w:val="78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271048E"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Rozwiązanie musi wspierać tworzenie wielu zadań backupowych  </w:t>
            </w:r>
          </w:p>
        </w:tc>
      </w:tr>
      <w:tr w:rsidR="00D44068" w:rsidRPr="000E7D7A" w14:paraId="6A1F481E"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202FF038" w14:textId="77777777" w:rsidR="00D44068" w:rsidRPr="000E7D7A" w:rsidRDefault="00D44068" w:rsidP="00363CBF">
            <w:pPr>
              <w:numPr>
                <w:ilvl w:val="0"/>
                <w:numId w:val="788"/>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Monitoring</w:t>
            </w:r>
            <w:r w:rsidRPr="000E7D7A">
              <w:rPr>
                <w:rFonts w:cs="Calibri"/>
                <w:sz w:val="22"/>
                <w:szCs w:val="22"/>
                <w:lang w:eastAsia="pl-PL"/>
              </w:rPr>
              <w:t>  </w:t>
            </w:r>
          </w:p>
        </w:tc>
      </w:tr>
      <w:tr w:rsidR="00D44068" w:rsidRPr="000E7D7A" w14:paraId="702CF38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D1E9471" w14:textId="77777777" w:rsidR="00D44068" w:rsidRPr="000E7D7A" w:rsidRDefault="00D44068" w:rsidP="00363CBF">
            <w:pPr>
              <w:numPr>
                <w:ilvl w:val="0"/>
                <w:numId w:val="789"/>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2931A25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zapewnić możliwość monitorowania środowiska </w:t>
            </w:r>
            <w:proofErr w:type="spellStart"/>
            <w:r w:rsidRPr="000E7D7A">
              <w:rPr>
                <w:rFonts w:cs="Calibri"/>
                <w:color w:val="000000"/>
                <w:sz w:val="22"/>
                <w:szCs w:val="22"/>
                <w:lang w:eastAsia="pl-PL"/>
              </w:rPr>
              <w:t>wirtualizacyjnego</w:t>
            </w:r>
            <w:proofErr w:type="spellEnd"/>
            <w:r w:rsidRPr="000E7D7A">
              <w:rPr>
                <w:rFonts w:cs="Calibri"/>
                <w:color w:val="000000"/>
                <w:sz w:val="22"/>
                <w:szCs w:val="22"/>
                <w:lang w:eastAsia="pl-PL"/>
              </w:rPr>
              <w:t> opartego na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vSphere</w:t>
            </w:r>
            <w:proofErr w:type="spellEnd"/>
            <w:r w:rsidRPr="000E7D7A">
              <w:rPr>
                <w:rFonts w:cs="Calibri"/>
                <w:color w:val="000000"/>
                <w:sz w:val="22"/>
                <w:szCs w:val="22"/>
                <w:lang w:eastAsia="pl-PL"/>
              </w:rPr>
              <w:t> i Microsoft Hyper-V bez potrzeby korzystania z narzędzi firm trzecich  </w:t>
            </w:r>
          </w:p>
        </w:tc>
      </w:tr>
      <w:tr w:rsidR="00D44068" w:rsidRPr="000E7D7A" w14:paraId="07AB8C3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786CC9F" w14:textId="77777777" w:rsidR="00D44068" w:rsidRPr="000E7D7A" w:rsidRDefault="00D44068" w:rsidP="00363CBF">
            <w:pPr>
              <w:numPr>
                <w:ilvl w:val="0"/>
                <w:numId w:val="79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964B61E"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monitorowanie środowiska </w:t>
            </w:r>
            <w:proofErr w:type="spellStart"/>
            <w:r w:rsidRPr="000E7D7A">
              <w:rPr>
                <w:rFonts w:cs="Calibri"/>
                <w:color w:val="000000"/>
                <w:sz w:val="22"/>
                <w:szCs w:val="22"/>
                <w:lang w:eastAsia="pl-PL"/>
              </w:rPr>
              <w:t>wirtualizacyjnego</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 wersji 6.x, 7.x oraz 8.0 – zarówno w bezpłatnej wersji </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jak i w pełnej wersji ESX/</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zarządzane przez konsole </w:t>
            </w:r>
            <w:proofErr w:type="spellStart"/>
            <w:r w:rsidRPr="000E7D7A">
              <w:rPr>
                <w:rFonts w:cs="Calibri"/>
                <w:color w:val="000000"/>
                <w:sz w:val="22"/>
                <w:szCs w:val="22"/>
                <w:lang w:eastAsia="pl-PL"/>
              </w:rPr>
              <w:t>vCenter</w:t>
            </w:r>
            <w:proofErr w:type="spellEnd"/>
            <w:r w:rsidRPr="000E7D7A">
              <w:rPr>
                <w:rFonts w:cs="Calibri"/>
                <w:color w:val="000000"/>
                <w:sz w:val="22"/>
                <w:szCs w:val="22"/>
                <w:lang w:eastAsia="pl-PL"/>
              </w:rPr>
              <w:t> Server lub pracujące samodzielnie  </w:t>
            </w:r>
          </w:p>
        </w:tc>
      </w:tr>
      <w:tr w:rsidR="00D44068" w:rsidRPr="000E7D7A" w14:paraId="5D9F1F7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B2FFD37" w14:textId="77777777" w:rsidR="00D44068" w:rsidRPr="000E7D7A" w:rsidRDefault="00D44068" w:rsidP="00363CBF">
            <w:pPr>
              <w:numPr>
                <w:ilvl w:val="0"/>
                <w:numId w:val="79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5B1206E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monitorowanie środowiska </w:t>
            </w:r>
            <w:proofErr w:type="spellStart"/>
            <w:r w:rsidRPr="000E7D7A">
              <w:rPr>
                <w:rFonts w:cs="Calibri"/>
                <w:color w:val="000000"/>
                <w:sz w:val="22"/>
                <w:szCs w:val="22"/>
                <w:lang w:eastAsia="pl-PL"/>
              </w:rPr>
              <w:t>wirtualizacyjnego</w:t>
            </w:r>
            <w:proofErr w:type="spellEnd"/>
            <w:r w:rsidRPr="000E7D7A">
              <w:rPr>
                <w:rFonts w:cs="Calibri"/>
                <w:color w:val="000000"/>
                <w:sz w:val="22"/>
                <w:szCs w:val="22"/>
                <w:lang w:eastAsia="pl-PL"/>
              </w:rPr>
              <w:t> Microsoft Hyper-V 2012, 2012R2, 2016, 2019 oraz 2022 zarówno w wersji darmowej jak i zawartej w płatnej licencji Microsoft Windows Server zarządzane poprzez System Center Virtual Machine Manager lub pracujące samodzielnie.  </w:t>
            </w:r>
          </w:p>
        </w:tc>
      </w:tr>
      <w:tr w:rsidR="00D44068" w:rsidRPr="000E7D7A" w14:paraId="047F9D09"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C87BCE7" w14:textId="77777777" w:rsidR="00D44068" w:rsidRPr="000E7D7A" w:rsidRDefault="00D44068" w:rsidP="00363CBF">
            <w:pPr>
              <w:numPr>
                <w:ilvl w:val="0"/>
                <w:numId w:val="79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3E66B020"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kategoryzacje obiektów infrastruktury wirtualnej niezależnie od hierarchii stworzonej w </w:t>
            </w:r>
            <w:proofErr w:type="spellStart"/>
            <w:r w:rsidRPr="000E7D7A">
              <w:rPr>
                <w:rFonts w:cs="Calibri"/>
                <w:color w:val="000000"/>
                <w:sz w:val="22"/>
                <w:szCs w:val="22"/>
                <w:lang w:eastAsia="pl-PL"/>
              </w:rPr>
              <w:t>vCenter</w:t>
            </w:r>
            <w:proofErr w:type="spellEnd"/>
            <w:r w:rsidRPr="000E7D7A">
              <w:rPr>
                <w:rFonts w:cs="Calibri"/>
                <w:color w:val="000000"/>
                <w:sz w:val="22"/>
                <w:szCs w:val="22"/>
                <w:lang w:eastAsia="pl-PL"/>
              </w:rPr>
              <w:t>  </w:t>
            </w:r>
          </w:p>
        </w:tc>
      </w:tr>
      <w:tr w:rsidR="00D44068" w:rsidRPr="000E7D7A" w14:paraId="2BA0C36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EB81AD7" w14:textId="77777777" w:rsidR="00D44068" w:rsidRPr="000E7D7A" w:rsidRDefault="00D44068" w:rsidP="00363CBF">
            <w:pPr>
              <w:numPr>
                <w:ilvl w:val="0"/>
                <w:numId w:val="79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7EA894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tworzenie alarmów dla całych grup wirtualnych maszyn jak i pojedynczych wirtualnych maszyn  </w:t>
            </w:r>
          </w:p>
        </w:tc>
      </w:tr>
      <w:tr w:rsidR="00D44068" w:rsidRPr="000E7D7A" w14:paraId="4FBC207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1752E1E" w14:textId="77777777" w:rsidR="00D44068" w:rsidRPr="000E7D7A" w:rsidRDefault="00D44068" w:rsidP="00363CBF">
            <w:pPr>
              <w:numPr>
                <w:ilvl w:val="0"/>
                <w:numId w:val="79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7771DB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dawać możliwość układania terminarza raportów i wysyłania tych raportów przy pomocy poczty elektronicznej w formacie HTML oraz Excel  </w:t>
            </w:r>
          </w:p>
        </w:tc>
      </w:tr>
      <w:tr w:rsidR="00D44068" w:rsidRPr="000E7D7A" w14:paraId="4B3DA3C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F366266" w14:textId="77777777" w:rsidR="00D44068" w:rsidRPr="000E7D7A" w:rsidRDefault="00D44068" w:rsidP="00363CBF">
            <w:pPr>
              <w:numPr>
                <w:ilvl w:val="0"/>
                <w:numId w:val="79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469D5D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dawać możliwość podłączenia się do kilku instancji </w:t>
            </w:r>
            <w:proofErr w:type="spellStart"/>
            <w:r w:rsidRPr="000E7D7A">
              <w:rPr>
                <w:rFonts w:cs="Calibri"/>
                <w:color w:val="000000"/>
                <w:sz w:val="22"/>
                <w:szCs w:val="22"/>
                <w:lang w:eastAsia="pl-PL"/>
              </w:rPr>
              <w:t>vCenter</w:t>
            </w:r>
            <w:proofErr w:type="spellEnd"/>
            <w:r w:rsidRPr="000E7D7A">
              <w:rPr>
                <w:rFonts w:cs="Calibri"/>
                <w:color w:val="000000"/>
                <w:sz w:val="22"/>
                <w:szCs w:val="22"/>
                <w:lang w:eastAsia="pl-PL"/>
              </w:rPr>
              <w:t> Server i serwerów Hyper-V jednocześnie, w celu centralnego monitorowania wielu środowisk  </w:t>
            </w:r>
          </w:p>
        </w:tc>
      </w:tr>
      <w:tr w:rsidR="00D44068" w:rsidRPr="000E7D7A" w14:paraId="4BFFCE8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6C1AB45" w14:textId="77777777" w:rsidR="00D44068" w:rsidRPr="000E7D7A" w:rsidRDefault="00D44068" w:rsidP="00363CBF">
            <w:pPr>
              <w:numPr>
                <w:ilvl w:val="0"/>
                <w:numId w:val="79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ED4279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wbudowane predefiniowane zestawy alarmów wraz z możliwością tworzenia własnych alarmów i zdarzeń przez administratora  </w:t>
            </w:r>
          </w:p>
        </w:tc>
      </w:tr>
      <w:tr w:rsidR="00D44068" w:rsidRPr="000E7D7A" w14:paraId="7ACB4695"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FA308DB" w14:textId="77777777" w:rsidR="00D44068" w:rsidRPr="000E7D7A" w:rsidRDefault="00D44068" w:rsidP="00363CBF">
            <w:pPr>
              <w:numPr>
                <w:ilvl w:val="0"/>
                <w:numId w:val="79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C977E0C"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wbudowane połączenie z bazą wiedzy opisującą problemy z predefiniowanych alarmów  </w:t>
            </w:r>
          </w:p>
        </w:tc>
      </w:tr>
      <w:tr w:rsidR="00D44068" w:rsidRPr="000E7D7A" w14:paraId="4311EAC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35FB31E" w14:textId="77777777" w:rsidR="00D44068" w:rsidRPr="000E7D7A" w:rsidRDefault="00D44068" w:rsidP="00363CBF">
            <w:pPr>
              <w:numPr>
                <w:ilvl w:val="0"/>
                <w:numId w:val="79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96782C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centralną konsolę z sumarycznym podglądem wszystkich obiektów infrastruktury wirtualnej (ang. Dashboard)  </w:t>
            </w:r>
          </w:p>
        </w:tc>
      </w:tr>
      <w:tr w:rsidR="00D44068" w:rsidRPr="000E7D7A" w14:paraId="71683BB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169D61A" w14:textId="77777777" w:rsidR="00D44068" w:rsidRPr="000E7D7A" w:rsidRDefault="00D44068" w:rsidP="00363CBF">
            <w:pPr>
              <w:numPr>
                <w:ilvl w:val="0"/>
                <w:numId w:val="79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7447612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monitorowania platformy sprzętowej, na której jest zainstalowana infrastruktura wirtualna  </w:t>
            </w:r>
          </w:p>
        </w:tc>
      </w:tr>
      <w:tr w:rsidR="00D44068" w:rsidRPr="000E7D7A" w14:paraId="3067C4AF"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6C6B344" w14:textId="77777777" w:rsidR="00D44068" w:rsidRPr="000E7D7A" w:rsidRDefault="00D44068" w:rsidP="00363CBF">
            <w:pPr>
              <w:numPr>
                <w:ilvl w:val="0"/>
                <w:numId w:val="80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FD819E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zapewnić możliwość podłączenia się do wirtualnej maszyny (tryb konsoli) bezpośrednio z narzędzia monitorującego  </w:t>
            </w:r>
          </w:p>
        </w:tc>
      </w:tr>
      <w:tr w:rsidR="00D44068" w:rsidRPr="000E7D7A" w14:paraId="2407C782"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7F145C5" w14:textId="77777777" w:rsidR="00D44068" w:rsidRPr="000E7D7A" w:rsidRDefault="00D44068" w:rsidP="00363CBF">
            <w:pPr>
              <w:numPr>
                <w:ilvl w:val="0"/>
                <w:numId w:val="80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1E0E420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integracji z oprogramowaniem do tworzenia kopii zapasowych tego samego producenta  </w:t>
            </w:r>
          </w:p>
        </w:tc>
      </w:tr>
      <w:tr w:rsidR="00D44068" w:rsidRPr="000E7D7A" w14:paraId="736F2A3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97D8C35" w14:textId="77777777" w:rsidR="00D44068" w:rsidRPr="000E7D7A" w:rsidRDefault="00D44068" w:rsidP="00363CBF">
            <w:pPr>
              <w:numPr>
                <w:ilvl w:val="0"/>
                <w:numId w:val="80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4078C01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monitorowania obciążenia serwerów backupowych, ilości zabezpieczanych danych oraz statusu zadań kopii zapasowych, replikacji oraz weryfikacji </w:t>
            </w:r>
            <w:proofErr w:type="spellStart"/>
            <w:r w:rsidRPr="000E7D7A">
              <w:rPr>
                <w:rFonts w:cs="Calibri"/>
                <w:color w:val="000000"/>
                <w:sz w:val="22"/>
                <w:szCs w:val="22"/>
                <w:lang w:eastAsia="pl-PL"/>
              </w:rPr>
              <w:t>odzyskiwalności</w:t>
            </w:r>
            <w:proofErr w:type="spellEnd"/>
            <w:r w:rsidRPr="000E7D7A">
              <w:rPr>
                <w:rFonts w:cs="Calibri"/>
                <w:color w:val="000000"/>
                <w:sz w:val="22"/>
                <w:szCs w:val="22"/>
                <w:lang w:eastAsia="pl-PL"/>
              </w:rPr>
              <w:t> maszyn wirtualnych.  </w:t>
            </w:r>
          </w:p>
        </w:tc>
      </w:tr>
      <w:tr w:rsidR="00D44068" w:rsidRPr="000E7D7A" w14:paraId="22EB3E69"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AB29E34" w14:textId="77777777" w:rsidR="00D44068" w:rsidRPr="000E7D7A" w:rsidRDefault="00D44068" w:rsidP="00363CBF">
            <w:pPr>
              <w:numPr>
                <w:ilvl w:val="0"/>
                <w:numId w:val="80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16BE2D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oferować inteligentną diagnostykę rozwiązania backupowego poprzez monitorowanie logów celem wykrycia znanych problemów oraz błędów konfiguracyjnych w celu wskazania rozwiązania bez potrzeby otwierania zgłoszenia suportowego oraz bez potrzeby wysyłania jakichkolwiek danych diagnostycznych do producenta oprogramowania backupu.  </w:t>
            </w:r>
          </w:p>
        </w:tc>
      </w:tr>
      <w:tr w:rsidR="00D44068" w:rsidRPr="000E7D7A" w14:paraId="3A33FA2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5C5FADE" w14:textId="77777777" w:rsidR="00D44068" w:rsidRPr="000E7D7A" w:rsidRDefault="00D44068" w:rsidP="00363CBF">
            <w:pPr>
              <w:numPr>
                <w:ilvl w:val="0"/>
                <w:numId w:val="80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0735E8E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w:t>
            </w:r>
            <w:proofErr w:type="spellStart"/>
            <w:r w:rsidRPr="000E7D7A">
              <w:rPr>
                <w:rFonts w:cs="Calibri"/>
                <w:color w:val="000000"/>
                <w:sz w:val="22"/>
                <w:szCs w:val="22"/>
                <w:lang w:eastAsia="pl-PL"/>
              </w:rPr>
              <w:t>granularnego</w:t>
            </w:r>
            <w:proofErr w:type="spellEnd"/>
            <w:r w:rsidRPr="000E7D7A">
              <w:rPr>
                <w:rFonts w:cs="Calibri"/>
                <w:color w:val="000000"/>
                <w:sz w:val="22"/>
                <w:szCs w:val="22"/>
                <w:lang w:eastAsia="pl-PL"/>
              </w:rPr>
              <w:t> monitorowania infrastruktury, zależnego od uprawnień nadanym użytkownikom dla platformy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
        </w:tc>
      </w:tr>
      <w:tr w:rsidR="00D44068" w:rsidRPr="000E7D7A" w14:paraId="5AD463B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7113C2D" w14:textId="77777777" w:rsidR="00D44068" w:rsidRPr="000E7D7A" w:rsidRDefault="00D44068" w:rsidP="00363CBF">
            <w:pPr>
              <w:numPr>
                <w:ilvl w:val="0"/>
                <w:numId w:val="80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center"/>
            <w:hideMark/>
          </w:tcPr>
          <w:p w14:paraId="6B3E948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monitorowania instancji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vCloud</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Director</w:t>
            </w:r>
            <w:proofErr w:type="spellEnd"/>
            <w:r w:rsidRPr="000E7D7A">
              <w:rPr>
                <w:rFonts w:cs="Calibri"/>
                <w:color w:val="000000"/>
                <w:sz w:val="22"/>
                <w:szCs w:val="22"/>
                <w:lang w:eastAsia="pl-PL"/>
              </w:rPr>
              <w:t> w wersji od 10.x do 10.4  </w:t>
            </w:r>
          </w:p>
        </w:tc>
      </w:tr>
      <w:tr w:rsidR="00D44068" w:rsidRPr="000E7D7A" w14:paraId="4F83A331" w14:textId="77777777" w:rsidTr="00E53C10">
        <w:trPr>
          <w:trHeight w:val="450"/>
        </w:trPr>
        <w:tc>
          <w:tcPr>
            <w:tcW w:w="10200" w:type="dxa"/>
            <w:gridSpan w:val="2"/>
            <w:tcBorders>
              <w:top w:val="single" w:sz="6" w:space="0" w:color="000000"/>
              <w:left w:val="single" w:sz="6" w:space="0" w:color="000000"/>
              <w:bottom w:val="single" w:sz="6" w:space="0" w:color="000000"/>
              <w:right w:val="single" w:sz="6" w:space="0" w:color="auto"/>
            </w:tcBorders>
            <w:shd w:val="clear" w:color="auto" w:fill="D0CECE"/>
            <w:vAlign w:val="center"/>
            <w:hideMark/>
          </w:tcPr>
          <w:p w14:paraId="2101721E" w14:textId="77777777" w:rsidR="00D44068" w:rsidRPr="000E7D7A" w:rsidRDefault="00D44068" w:rsidP="00363CBF">
            <w:pPr>
              <w:numPr>
                <w:ilvl w:val="0"/>
                <w:numId w:val="806"/>
              </w:numPr>
              <w:spacing w:before="0" w:after="0" w:line="240" w:lineRule="auto"/>
              <w:ind w:left="1800" w:firstLine="330"/>
              <w:textAlignment w:val="baseline"/>
              <w:rPr>
                <w:rFonts w:cs="Calibri"/>
                <w:sz w:val="22"/>
                <w:szCs w:val="22"/>
                <w:lang w:eastAsia="pl-PL"/>
              </w:rPr>
            </w:pPr>
            <w:r w:rsidRPr="000E7D7A">
              <w:rPr>
                <w:rFonts w:cs="Calibri"/>
                <w:b/>
                <w:bCs/>
                <w:sz w:val="22"/>
                <w:szCs w:val="22"/>
                <w:lang w:eastAsia="pl-PL"/>
              </w:rPr>
              <w:t>Raportowanie</w:t>
            </w:r>
            <w:r w:rsidRPr="000E7D7A">
              <w:rPr>
                <w:rFonts w:cs="Calibri"/>
                <w:sz w:val="22"/>
                <w:szCs w:val="22"/>
                <w:lang w:eastAsia="pl-PL"/>
              </w:rPr>
              <w:t>  </w:t>
            </w:r>
          </w:p>
        </w:tc>
      </w:tr>
      <w:tr w:rsidR="00D44068" w:rsidRPr="000E7D7A" w14:paraId="452ACBE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81874C8" w14:textId="77777777" w:rsidR="00D44068" w:rsidRPr="000E7D7A" w:rsidRDefault="00D44068" w:rsidP="00363CBF">
            <w:pPr>
              <w:numPr>
                <w:ilvl w:val="0"/>
                <w:numId w:val="807"/>
              </w:numPr>
              <w:spacing w:before="0" w:after="0" w:line="240" w:lineRule="auto"/>
              <w:ind w:left="1440" w:firstLine="690"/>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2D44D84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raportowanie środowiska </w:t>
            </w:r>
            <w:proofErr w:type="spellStart"/>
            <w:r w:rsidRPr="000E7D7A">
              <w:rPr>
                <w:rFonts w:cs="Calibri"/>
                <w:color w:val="000000"/>
                <w:sz w:val="22"/>
                <w:szCs w:val="22"/>
                <w:lang w:eastAsia="pl-PL"/>
              </w:rPr>
              <w:t>wirtualizacyjnego</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 wersji 6.x, 7.x oraz 8.0 – zarówno w bezpłatnej wersji </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jak i w pełnej wersji ESX/</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zarządzane przez konsole </w:t>
            </w:r>
            <w:proofErr w:type="spellStart"/>
            <w:r w:rsidRPr="000E7D7A">
              <w:rPr>
                <w:rFonts w:cs="Calibri"/>
                <w:color w:val="000000"/>
                <w:sz w:val="22"/>
                <w:szCs w:val="22"/>
                <w:lang w:eastAsia="pl-PL"/>
              </w:rPr>
              <w:t>vCenter</w:t>
            </w:r>
            <w:proofErr w:type="spellEnd"/>
            <w:r w:rsidRPr="000E7D7A">
              <w:rPr>
                <w:rFonts w:cs="Calibri"/>
                <w:color w:val="000000"/>
                <w:sz w:val="22"/>
                <w:szCs w:val="22"/>
                <w:lang w:eastAsia="pl-PL"/>
              </w:rPr>
              <w:t> Server lub pracujące samodzielnie  </w:t>
            </w:r>
          </w:p>
        </w:tc>
      </w:tr>
      <w:tr w:rsidR="00D44068" w:rsidRPr="000E7D7A" w14:paraId="5CFB9BA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5DE27A8" w14:textId="77777777" w:rsidR="00D44068" w:rsidRPr="000E7D7A" w:rsidRDefault="00D44068" w:rsidP="00363CBF">
            <w:pPr>
              <w:numPr>
                <w:ilvl w:val="0"/>
                <w:numId w:val="80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06A4025F"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umożliwiać raportowanie środowiska </w:t>
            </w:r>
            <w:proofErr w:type="spellStart"/>
            <w:r w:rsidRPr="000E7D7A">
              <w:rPr>
                <w:rFonts w:cs="Calibri"/>
                <w:color w:val="000000"/>
                <w:sz w:val="22"/>
                <w:szCs w:val="22"/>
                <w:lang w:eastAsia="pl-PL"/>
              </w:rPr>
              <w:t>wirtualizacyjnego</w:t>
            </w:r>
            <w:proofErr w:type="spellEnd"/>
            <w:r w:rsidRPr="000E7D7A">
              <w:rPr>
                <w:rFonts w:cs="Calibri"/>
                <w:color w:val="000000"/>
                <w:sz w:val="22"/>
                <w:szCs w:val="22"/>
                <w:lang w:eastAsia="pl-PL"/>
              </w:rPr>
              <w:t> Microsoft Hyper-V 2012, 2012R2, 2016, 2019 oraz 2022 zarówno w wersji darmowej jak i zawartej w płatnej licencji Microsoft Windows Server zarządzane poprzez System Center Virtual Machine Manager lub pracujące samodzielnie.  </w:t>
            </w:r>
          </w:p>
        </w:tc>
      </w:tr>
      <w:tr w:rsidR="00D44068" w:rsidRPr="000E7D7A" w14:paraId="457C5ED0"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3B901949" w14:textId="77777777" w:rsidR="00D44068" w:rsidRPr="000E7D7A" w:rsidRDefault="00D44068" w:rsidP="00363CBF">
            <w:pPr>
              <w:numPr>
                <w:ilvl w:val="0"/>
                <w:numId w:val="80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lastRenderedPageBreak/>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2226CC6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wspierać wiele instancji </w:t>
            </w:r>
            <w:proofErr w:type="spellStart"/>
            <w:r w:rsidRPr="000E7D7A">
              <w:rPr>
                <w:rFonts w:cs="Calibri"/>
                <w:color w:val="000000"/>
                <w:sz w:val="22"/>
                <w:szCs w:val="22"/>
                <w:lang w:eastAsia="pl-PL"/>
              </w:rPr>
              <w:t>vCenter</w:t>
            </w:r>
            <w:proofErr w:type="spellEnd"/>
            <w:r w:rsidRPr="000E7D7A">
              <w:rPr>
                <w:rFonts w:cs="Calibri"/>
                <w:color w:val="000000"/>
                <w:sz w:val="22"/>
                <w:szCs w:val="22"/>
                <w:lang w:eastAsia="pl-PL"/>
              </w:rPr>
              <w:t> Server i Microsoft Hyper-V jednocześnie bez konieczności instalowania dodatkowych modułów.  </w:t>
            </w:r>
          </w:p>
        </w:tc>
      </w:tr>
      <w:tr w:rsidR="00D44068" w:rsidRPr="000E7D7A" w14:paraId="5279D473"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F4E31C5" w14:textId="77777777" w:rsidR="00D44068" w:rsidRPr="000E7D7A" w:rsidRDefault="00D44068" w:rsidP="00363CBF">
            <w:pPr>
              <w:numPr>
                <w:ilvl w:val="0"/>
                <w:numId w:val="81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05D8351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być systemem </w:t>
            </w:r>
            <w:proofErr w:type="spellStart"/>
            <w:r w:rsidRPr="000E7D7A">
              <w:rPr>
                <w:rFonts w:cs="Calibri"/>
                <w:color w:val="000000"/>
                <w:sz w:val="22"/>
                <w:szCs w:val="22"/>
                <w:lang w:eastAsia="pl-PL"/>
              </w:rPr>
              <w:t>bezagentowym</w:t>
            </w:r>
            <w:proofErr w:type="spellEnd"/>
            <w:r w:rsidRPr="000E7D7A">
              <w:rPr>
                <w:rFonts w:cs="Calibri"/>
                <w:color w:val="000000"/>
                <w:sz w:val="22"/>
                <w:szCs w:val="22"/>
                <w:lang w:eastAsia="pl-PL"/>
              </w:rPr>
              <w:t>. Nie dopuszcza się możliwości instalowania przez system agentów na monitorowanych hostach </w:t>
            </w:r>
            <w:proofErr w:type="spellStart"/>
            <w:r w:rsidRPr="000E7D7A">
              <w:rPr>
                <w:rFonts w:cs="Calibri"/>
                <w:color w:val="000000"/>
                <w:sz w:val="22"/>
                <w:szCs w:val="22"/>
                <w:lang w:eastAsia="pl-PL"/>
              </w:rPr>
              <w:t>ESXi</w:t>
            </w:r>
            <w:proofErr w:type="spellEnd"/>
            <w:r w:rsidRPr="000E7D7A">
              <w:rPr>
                <w:rFonts w:cs="Calibri"/>
                <w:color w:val="000000"/>
                <w:sz w:val="22"/>
                <w:szCs w:val="22"/>
                <w:lang w:eastAsia="pl-PL"/>
              </w:rPr>
              <w:t> i Hyper-V  </w:t>
            </w:r>
          </w:p>
        </w:tc>
      </w:tr>
      <w:tr w:rsidR="00D44068" w:rsidRPr="000E7D7A" w14:paraId="618FFE6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6D82DD9" w14:textId="77777777" w:rsidR="00D44068" w:rsidRPr="000E7D7A" w:rsidRDefault="00D44068" w:rsidP="00363CBF">
            <w:pPr>
              <w:numPr>
                <w:ilvl w:val="0"/>
                <w:numId w:val="81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4E63B127"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eksportowania raportów do formatów Microsoft Word, Microsoft Excel, Microsoft Visio, Adobe PDF  </w:t>
            </w:r>
          </w:p>
        </w:tc>
      </w:tr>
      <w:tr w:rsidR="00D44068" w:rsidRPr="000E7D7A" w14:paraId="697A451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C1FC26E" w14:textId="77777777" w:rsidR="00D44068" w:rsidRPr="000E7D7A" w:rsidRDefault="00D44068" w:rsidP="00363CBF">
            <w:pPr>
              <w:numPr>
                <w:ilvl w:val="0"/>
                <w:numId w:val="81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1972F052"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ustawienia harmonogramu kolekcji danych z monitorowanych systemów jak również możliwość tworzenia zadań kolekcjonowania danych ad-hoc  </w:t>
            </w:r>
          </w:p>
        </w:tc>
      </w:tr>
      <w:tr w:rsidR="00D44068" w:rsidRPr="000E7D7A" w14:paraId="70C4DE6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12B97241" w14:textId="77777777" w:rsidR="00D44068" w:rsidRPr="000E7D7A" w:rsidRDefault="00D44068" w:rsidP="00363CBF">
            <w:pPr>
              <w:numPr>
                <w:ilvl w:val="0"/>
                <w:numId w:val="81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6F60D47E"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ustawienia harmonogramu generowania raportów i dostarczania ich do odbiorców w określonych przez administratora interwałach  </w:t>
            </w:r>
          </w:p>
        </w:tc>
      </w:tr>
      <w:tr w:rsidR="00D44068" w:rsidRPr="000E7D7A" w14:paraId="323318A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B9526B4" w14:textId="77777777" w:rsidR="00D44068" w:rsidRPr="000E7D7A" w:rsidRDefault="00D44068" w:rsidP="00363CBF">
            <w:pPr>
              <w:numPr>
                <w:ilvl w:val="0"/>
                <w:numId w:val="814"/>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33FAA906"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w raportach musi mieć możliwość uwzględniania informacji o zmianach konfiguracji monitorowanych systemów  </w:t>
            </w:r>
          </w:p>
        </w:tc>
      </w:tr>
      <w:tr w:rsidR="00D44068" w:rsidRPr="000E7D7A" w14:paraId="65082B3D"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6D45B7D3" w14:textId="77777777" w:rsidR="00D44068" w:rsidRPr="000E7D7A" w:rsidRDefault="00D44068" w:rsidP="00363CBF">
            <w:pPr>
              <w:numPr>
                <w:ilvl w:val="0"/>
                <w:numId w:val="815"/>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26AA0ED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raportów z dowolnego punktu w czasie zakładając, że informacje z tego czasu nie zostały usunięte z bazy danych  </w:t>
            </w:r>
          </w:p>
        </w:tc>
      </w:tr>
      <w:tr w:rsidR="00D44068" w:rsidRPr="000E7D7A" w14:paraId="041EDC41"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56FBAE6" w14:textId="77777777" w:rsidR="00D44068" w:rsidRPr="000E7D7A" w:rsidRDefault="00D44068" w:rsidP="00363CBF">
            <w:pPr>
              <w:numPr>
                <w:ilvl w:val="0"/>
                <w:numId w:val="816"/>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2A61C71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posiadać predefiniowane szablony z możliwością tworzenia nowych jak i modyfikacji wbudowanych  </w:t>
            </w:r>
          </w:p>
        </w:tc>
      </w:tr>
      <w:tr w:rsidR="00D44068" w:rsidRPr="000E7D7A" w14:paraId="6A5E95A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2EF44D81" w14:textId="77777777" w:rsidR="00D44068" w:rsidRPr="000E7D7A" w:rsidRDefault="00D44068" w:rsidP="00363CBF">
            <w:pPr>
              <w:numPr>
                <w:ilvl w:val="0"/>
                <w:numId w:val="817"/>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6D4E27ED"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analizowania „przeszacowanych” wirtualnych maszyn wraz z sugestią zmian w celu optymalnego wykorzystania fizycznej infrastruktury  </w:t>
            </w:r>
          </w:p>
        </w:tc>
      </w:tr>
      <w:tr w:rsidR="00D44068" w:rsidRPr="000E7D7A" w14:paraId="01C514A7"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49A0DAF3" w14:textId="77777777" w:rsidR="00D44068" w:rsidRPr="000E7D7A" w:rsidRDefault="00D44068" w:rsidP="00363CBF">
            <w:pPr>
              <w:numPr>
                <w:ilvl w:val="0"/>
                <w:numId w:val="818"/>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3AFC729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raportów na podstawie danych uzyskanych z oprogramowania do tworzenia kopii zapasowych tego samego producenta  </w:t>
            </w:r>
          </w:p>
        </w:tc>
      </w:tr>
      <w:tr w:rsidR="00D44068" w:rsidRPr="000E7D7A" w14:paraId="472F5BD8"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00B5FF92" w14:textId="77777777" w:rsidR="00D44068" w:rsidRPr="000E7D7A" w:rsidRDefault="00D44068" w:rsidP="00363CBF">
            <w:pPr>
              <w:numPr>
                <w:ilvl w:val="0"/>
                <w:numId w:val="819"/>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611A40A8"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raportu dotyczącego zabezpieczanych maszyn, zdefiniowanych zadań tworzenia kopii zapasowych oraz replikacji jak również wykorzystania zasobów serwerów backupowych.  </w:t>
            </w:r>
          </w:p>
        </w:tc>
      </w:tr>
      <w:tr w:rsidR="00D44068" w:rsidRPr="000E7D7A" w14:paraId="3DC54CBE"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EE34D00" w14:textId="77777777" w:rsidR="00D44068" w:rsidRPr="000E7D7A" w:rsidRDefault="00D44068" w:rsidP="00363CBF">
            <w:pPr>
              <w:numPr>
                <w:ilvl w:val="0"/>
                <w:numId w:val="820"/>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710DE98A"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raportu planowania pojemności (</w:t>
            </w:r>
            <w:proofErr w:type="spellStart"/>
            <w:r w:rsidRPr="000E7D7A">
              <w:rPr>
                <w:rFonts w:cs="Calibri"/>
                <w:color w:val="000000"/>
                <w:sz w:val="22"/>
                <w:szCs w:val="22"/>
                <w:lang w:eastAsia="pl-PL"/>
              </w:rPr>
              <w:t>capacity</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planning</w:t>
            </w:r>
            <w:proofErr w:type="spellEnd"/>
            <w:r w:rsidRPr="000E7D7A">
              <w:rPr>
                <w:rFonts w:cs="Calibri"/>
                <w:color w:val="000000"/>
                <w:sz w:val="22"/>
                <w:szCs w:val="22"/>
                <w:lang w:eastAsia="pl-PL"/>
              </w:rPr>
              <w:t>) bazującego na scenariuszach ‘</w:t>
            </w:r>
            <w:proofErr w:type="spellStart"/>
            <w:r w:rsidRPr="000E7D7A">
              <w:rPr>
                <w:rFonts w:cs="Calibri"/>
                <w:color w:val="000000"/>
                <w:sz w:val="22"/>
                <w:szCs w:val="22"/>
                <w:lang w:eastAsia="pl-PL"/>
              </w:rPr>
              <w:t>what-if</w:t>
            </w:r>
            <w:proofErr w:type="spellEnd"/>
            <w:r w:rsidRPr="000E7D7A">
              <w:rPr>
                <w:rFonts w:cs="Calibri"/>
                <w:color w:val="000000"/>
                <w:sz w:val="22"/>
                <w:szCs w:val="22"/>
                <w:lang w:eastAsia="pl-PL"/>
              </w:rPr>
              <w:t>’.  </w:t>
            </w:r>
          </w:p>
        </w:tc>
      </w:tr>
      <w:tr w:rsidR="00D44068" w:rsidRPr="000E7D7A" w14:paraId="380FE454"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51DE75E" w14:textId="77777777" w:rsidR="00D44068" w:rsidRPr="000E7D7A" w:rsidRDefault="00D44068" w:rsidP="00363CBF">
            <w:pPr>
              <w:numPr>
                <w:ilvl w:val="0"/>
                <w:numId w:val="821"/>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7741F2E3"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w:t>
            </w:r>
            <w:proofErr w:type="spellStart"/>
            <w:r w:rsidRPr="000E7D7A">
              <w:rPr>
                <w:rFonts w:cs="Calibri"/>
                <w:color w:val="000000"/>
                <w:sz w:val="22"/>
                <w:szCs w:val="22"/>
                <w:lang w:eastAsia="pl-PL"/>
              </w:rPr>
              <w:t>granularnego</w:t>
            </w:r>
            <w:proofErr w:type="spellEnd"/>
            <w:r w:rsidRPr="000E7D7A">
              <w:rPr>
                <w:rFonts w:cs="Calibri"/>
                <w:color w:val="000000"/>
                <w:sz w:val="22"/>
                <w:szCs w:val="22"/>
                <w:lang w:eastAsia="pl-PL"/>
              </w:rPr>
              <w:t> raportowania infrastruktury, zależnego od uprawnień nadanym użytkownikom dla platformy </w:t>
            </w:r>
            <w:proofErr w:type="spellStart"/>
            <w:r w:rsidRPr="000E7D7A">
              <w:rPr>
                <w:rFonts w:cs="Calibri"/>
                <w:color w:val="000000"/>
                <w:sz w:val="22"/>
                <w:szCs w:val="22"/>
                <w:lang w:eastAsia="pl-PL"/>
              </w:rPr>
              <w:t>VMware</w:t>
            </w:r>
            <w:proofErr w:type="spellEnd"/>
            <w:r w:rsidRPr="000E7D7A">
              <w:rPr>
                <w:rFonts w:cs="Calibri"/>
                <w:color w:val="000000"/>
                <w:sz w:val="22"/>
                <w:szCs w:val="22"/>
                <w:lang w:eastAsia="pl-PL"/>
              </w:rPr>
              <w:t>  </w:t>
            </w:r>
          </w:p>
        </w:tc>
      </w:tr>
      <w:tr w:rsidR="00D44068" w:rsidRPr="000E7D7A" w14:paraId="4306AAD9"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54B739B7" w14:textId="77777777" w:rsidR="00D44068" w:rsidRPr="000E7D7A" w:rsidRDefault="00D44068" w:rsidP="00363CBF">
            <w:pPr>
              <w:numPr>
                <w:ilvl w:val="0"/>
                <w:numId w:val="822"/>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142DFB1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raportów dotyczących tzw. migawek-sierot (</w:t>
            </w:r>
            <w:proofErr w:type="spellStart"/>
            <w:r w:rsidRPr="000E7D7A">
              <w:rPr>
                <w:rFonts w:cs="Calibri"/>
                <w:color w:val="000000"/>
                <w:sz w:val="22"/>
                <w:szCs w:val="22"/>
                <w:lang w:eastAsia="pl-PL"/>
              </w:rPr>
              <w:t>orphaned</w:t>
            </w:r>
            <w:proofErr w:type="spellEnd"/>
            <w:r w:rsidRPr="000E7D7A">
              <w:rPr>
                <w:rFonts w:cs="Calibri"/>
                <w:color w:val="000000"/>
                <w:sz w:val="22"/>
                <w:szCs w:val="22"/>
                <w:lang w:eastAsia="pl-PL"/>
              </w:rPr>
              <w:t> </w:t>
            </w:r>
            <w:proofErr w:type="spellStart"/>
            <w:r w:rsidRPr="000E7D7A">
              <w:rPr>
                <w:rFonts w:cs="Calibri"/>
                <w:color w:val="000000"/>
                <w:sz w:val="22"/>
                <w:szCs w:val="22"/>
                <w:lang w:eastAsia="pl-PL"/>
              </w:rPr>
              <w:t>snapshots</w:t>
            </w:r>
            <w:proofErr w:type="spellEnd"/>
            <w:r w:rsidRPr="000E7D7A">
              <w:rPr>
                <w:rFonts w:cs="Calibri"/>
                <w:color w:val="000000"/>
                <w:sz w:val="22"/>
                <w:szCs w:val="22"/>
                <w:lang w:eastAsia="pl-PL"/>
              </w:rPr>
              <w:t>)  </w:t>
            </w:r>
          </w:p>
        </w:tc>
      </w:tr>
      <w:tr w:rsidR="00D44068" w:rsidRPr="000E7D7A" w14:paraId="4959F49C" w14:textId="77777777" w:rsidTr="00E53C10">
        <w:trPr>
          <w:trHeight w:val="450"/>
        </w:trPr>
        <w:tc>
          <w:tcPr>
            <w:tcW w:w="1770" w:type="dxa"/>
            <w:tcBorders>
              <w:top w:val="single" w:sz="6" w:space="0" w:color="000000"/>
              <w:left w:val="single" w:sz="6" w:space="0" w:color="000000"/>
              <w:bottom w:val="single" w:sz="6" w:space="0" w:color="000000"/>
              <w:right w:val="single" w:sz="6" w:space="0" w:color="000000"/>
            </w:tcBorders>
            <w:vAlign w:val="center"/>
            <w:hideMark/>
          </w:tcPr>
          <w:p w14:paraId="71D52C95" w14:textId="77777777" w:rsidR="00D44068" w:rsidRPr="000E7D7A" w:rsidRDefault="00D44068" w:rsidP="00363CBF">
            <w:pPr>
              <w:numPr>
                <w:ilvl w:val="0"/>
                <w:numId w:val="823"/>
              </w:numPr>
              <w:spacing w:before="0" w:after="0" w:line="240" w:lineRule="auto"/>
              <w:ind w:left="1080" w:firstLine="345"/>
              <w:jc w:val="right"/>
              <w:textAlignment w:val="baseline"/>
              <w:rPr>
                <w:rFonts w:cs="Calibri"/>
                <w:sz w:val="22"/>
                <w:szCs w:val="22"/>
                <w:lang w:eastAsia="pl-PL"/>
              </w:rPr>
            </w:pPr>
            <w:r w:rsidRPr="000E7D7A">
              <w:rPr>
                <w:rFonts w:cs="Calibri"/>
                <w:sz w:val="22"/>
                <w:szCs w:val="22"/>
                <w:lang w:eastAsia="pl-PL"/>
              </w:rPr>
              <w:t>  </w:t>
            </w:r>
          </w:p>
        </w:tc>
        <w:tc>
          <w:tcPr>
            <w:tcW w:w="8415" w:type="dxa"/>
            <w:tcBorders>
              <w:top w:val="single" w:sz="6" w:space="0" w:color="000000"/>
              <w:left w:val="single" w:sz="6" w:space="0" w:color="000000"/>
              <w:bottom w:val="single" w:sz="6" w:space="0" w:color="000000"/>
              <w:right w:val="single" w:sz="6" w:space="0" w:color="auto"/>
            </w:tcBorders>
            <w:vAlign w:val="bottom"/>
            <w:hideMark/>
          </w:tcPr>
          <w:p w14:paraId="1A1C4399" w14:textId="77777777" w:rsidR="00D44068" w:rsidRPr="000E7D7A" w:rsidRDefault="00D44068" w:rsidP="00E53C10">
            <w:pPr>
              <w:spacing w:before="0" w:after="0" w:line="240" w:lineRule="auto"/>
              <w:textAlignment w:val="baseline"/>
              <w:rPr>
                <w:rFonts w:ascii="Times New Roman" w:hAnsi="Times New Roman"/>
                <w:lang w:eastAsia="pl-PL"/>
              </w:rPr>
            </w:pPr>
            <w:r w:rsidRPr="000E7D7A">
              <w:rPr>
                <w:rFonts w:cs="Calibri"/>
                <w:color w:val="000000"/>
                <w:sz w:val="22"/>
                <w:szCs w:val="22"/>
                <w:lang w:eastAsia="pl-PL"/>
              </w:rPr>
              <w:t>System musi mieć możliwość generowania personalizowanych raportów zawierających informacje z dowolnych predefiniowanych raportów w pojedynczym dokumencie  </w:t>
            </w:r>
          </w:p>
        </w:tc>
      </w:tr>
    </w:tbl>
    <w:p w14:paraId="1B09EF1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39E41643" w14:textId="77777777" w:rsidR="00D44068" w:rsidRPr="00B77923" w:rsidRDefault="00D44068" w:rsidP="00B77923">
      <w:pPr>
        <w:spacing w:before="0" w:after="0" w:line="240" w:lineRule="auto"/>
        <w:rPr>
          <w:rFonts w:ascii="Calibri Light" w:hAnsi="Calibri Light" w:cs="Calibri Light"/>
          <w:b/>
          <w:bCs/>
          <w:sz w:val="22"/>
          <w:szCs w:val="22"/>
          <w:lang w:eastAsia="pl-PL"/>
        </w:rPr>
      </w:pPr>
    </w:p>
    <w:p w14:paraId="7E36D43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8792871" w14:textId="075BC4AA" w:rsidR="00D44068" w:rsidRDefault="00F81BC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lastRenderedPageBreak/>
        <w:t>3</w:t>
      </w:r>
      <w:r w:rsidR="00D44068">
        <w:rPr>
          <w:rFonts w:ascii="Calibri Light" w:hAnsi="Calibri Light" w:cs="Calibri Light"/>
          <w:b/>
          <w:bCs/>
          <w:sz w:val="22"/>
          <w:szCs w:val="22"/>
          <w:lang w:eastAsia="pl-PL"/>
        </w:rPr>
        <w:t xml:space="preserve">. Platforma szkoleniowa – 50 sztuk </w:t>
      </w:r>
    </w:p>
    <w:p w14:paraId="7B11295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5C6B50C8"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2"/>
          <w:szCs w:val="22"/>
        </w:rPr>
        <w:t>„Kompleksowa Usługa Podnoszenia Świadomości Bezpieczeństwa” (zwana też Security </w:t>
      </w:r>
      <w:proofErr w:type="spellStart"/>
      <w:r w:rsidRPr="000E7D7A">
        <w:rPr>
          <w:rStyle w:val="normaltextrun"/>
          <w:rFonts w:ascii="Calibri" w:hAnsi="Calibri" w:cs="Calibri"/>
          <w:sz w:val="22"/>
          <w:szCs w:val="22"/>
        </w:rPr>
        <w:t>Awareness</w:t>
      </w:r>
      <w:proofErr w:type="spellEnd"/>
      <w:r w:rsidRPr="000E7D7A">
        <w:rPr>
          <w:rStyle w:val="normaltextrun"/>
          <w:rFonts w:ascii="Calibri" w:hAnsi="Calibri" w:cs="Calibri"/>
          <w:sz w:val="22"/>
          <w:szCs w:val="22"/>
        </w:rPr>
        <w:t> Training, SAT), umożliwiająca przeprowadzenie kampanii edukacyjnej z zakresu podstaw bezpieczeństwa w Internecie, bezpieczeństwa informacji podczas pracy zdalnej czy też przy bezpieczeństwa IT przy codziennych obowiązkach</w:t>
      </w:r>
    </w:p>
    <w:p w14:paraId="1C06FDC6"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2"/>
          <w:szCs w:val="22"/>
        </w:rPr>
        <w:t>Platforma jest dostępna za pomocą dowolnej, nowoczesnej przeglądarki internetowej (Chrome, </w:t>
      </w:r>
      <w:proofErr w:type="spellStart"/>
      <w:r w:rsidRPr="000E7D7A">
        <w:rPr>
          <w:rStyle w:val="normaltextrun"/>
          <w:rFonts w:ascii="Calibri" w:hAnsi="Calibri" w:cs="Calibri"/>
          <w:sz w:val="22"/>
          <w:szCs w:val="22"/>
        </w:rPr>
        <w:t>Firefox</w:t>
      </w:r>
      <w:proofErr w:type="spellEnd"/>
      <w:r w:rsidRPr="000E7D7A">
        <w:rPr>
          <w:rStyle w:val="normaltextrun"/>
          <w:rFonts w:ascii="Calibri" w:hAnsi="Calibri" w:cs="Calibri"/>
          <w:sz w:val="22"/>
          <w:szCs w:val="22"/>
        </w:rPr>
        <w:t>, Edge) a sama usługa jest świadczona z centrum danych znajdującym się na terenie Unii Europejskiej.</w:t>
      </w:r>
    </w:p>
    <w:p w14:paraId="534244BC"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2"/>
          <w:szCs w:val="22"/>
        </w:rPr>
        <w:t>Podczas tworzenia użytkownika, jest możliwość wyboru domyślnego języka, w którym będzie on otrzymywał powiadomienia, kampanie </w:t>
      </w:r>
      <w:proofErr w:type="spellStart"/>
      <w:r w:rsidRPr="000E7D7A">
        <w:rPr>
          <w:rStyle w:val="normaltextrun"/>
          <w:rFonts w:ascii="Calibri" w:hAnsi="Calibri" w:cs="Calibri"/>
          <w:sz w:val="22"/>
          <w:szCs w:val="22"/>
        </w:rPr>
        <w:t>phishingowe</w:t>
      </w:r>
      <w:proofErr w:type="spellEnd"/>
      <w:r w:rsidRPr="000E7D7A">
        <w:rPr>
          <w:rStyle w:val="normaltextrun"/>
          <w:rFonts w:ascii="Calibri" w:hAnsi="Calibri" w:cs="Calibri"/>
          <w:sz w:val="22"/>
          <w:szCs w:val="22"/>
        </w:rPr>
        <w:t>, oraz w którym będzie miał dostęp do szkoleń. </w:t>
      </w:r>
    </w:p>
    <w:p w14:paraId="3053B5CB"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2"/>
          <w:szCs w:val="22"/>
        </w:rPr>
        <w:t>Usługa zawiera poszczególne komponenty:</w:t>
      </w:r>
    </w:p>
    <w:p w14:paraId="1671E9E4" w14:textId="77777777" w:rsidR="00D44068" w:rsidRPr="000E7D7A" w:rsidRDefault="00D44068" w:rsidP="00363CBF">
      <w:pPr>
        <w:pStyle w:val="paragraph"/>
        <w:numPr>
          <w:ilvl w:val="0"/>
          <w:numId w:val="939"/>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Platforma szkoleniowa </w:t>
      </w:r>
    </w:p>
    <w:p w14:paraId="2B268BB3" w14:textId="77777777" w:rsidR="00D44068" w:rsidRPr="000E7D7A" w:rsidRDefault="00D44068" w:rsidP="00363CBF">
      <w:pPr>
        <w:pStyle w:val="paragraph"/>
        <w:numPr>
          <w:ilvl w:val="0"/>
          <w:numId w:val="940"/>
        </w:numPr>
        <w:spacing w:before="0" w:beforeAutospacing="0" w:after="0" w:afterAutospacing="0"/>
        <w:ind w:left="1800" w:firstLine="0"/>
        <w:textAlignment w:val="baseline"/>
        <w:rPr>
          <w:rStyle w:val="normaltextrun"/>
          <w:rFonts w:ascii="Calibri" w:hAnsi="Calibri" w:cs="Calibri"/>
          <w:sz w:val="22"/>
          <w:szCs w:val="22"/>
        </w:rPr>
      </w:pPr>
      <w:r w:rsidRPr="000E7D7A">
        <w:rPr>
          <w:rStyle w:val="normaltextrun"/>
          <w:rFonts w:ascii="Calibri" w:hAnsi="Calibri" w:cs="Calibri"/>
          <w:sz w:val="22"/>
          <w:szCs w:val="22"/>
        </w:rPr>
        <w:t>Platforma zawiera minimum 250 szkoleń, dostępnych w języku polskim, mogą być również dostępne szkolenia w innych językach.</w:t>
      </w:r>
    </w:p>
    <w:p w14:paraId="00CA0A87" w14:textId="77777777" w:rsidR="00D44068" w:rsidRPr="000E7D7A" w:rsidRDefault="00D44068" w:rsidP="00363CBF">
      <w:pPr>
        <w:pStyle w:val="paragraph"/>
        <w:numPr>
          <w:ilvl w:val="0"/>
          <w:numId w:val="941"/>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Szkolenia są dostępne w postaci filmów, plików audio, prezentacji, broszur oraz interaktywnych gier, zakończonych testami lub quizami sprawdzającymi przyswojenie przedstawianego materiału merytorycznego.</w:t>
      </w:r>
    </w:p>
    <w:p w14:paraId="62028EDE" w14:textId="77777777" w:rsidR="00D44068" w:rsidRPr="000E7D7A" w:rsidRDefault="00D44068" w:rsidP="00363CBF">
      <w:pPr>
        <w:pStyle w:val="paragraph"/>
        <w:numPr>
          <w:ilvl w:val="0"/>
          <w:numId w:val="942"/>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Szkolenia zapewniają zakres tematyczny co najmniej w ujęciu:</w:t>
      </w:r>
    </w:p>
    <w:p w14:paraId="172FD2D6" w14:textId="77777777" w:rsidR="00D44068" w:rsidRPr="000E7D7A" w:rsidRDefault="00D44068" w:rsidP="00363CBF">
      <w:pPr>
        <w:pStyle w:val="paragraph"/>
        <w:numPr>
          <w:ilvl w:val="0"/>
          <w:numId w:val="943"/>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Ryzyka związanego z AI</w:t>
      </w:r>
    </w:p>
    <w:p w14:paraId="20B8282C" w14:textId="77777777" w:rsidR="00D44068" w:rsidRPr="000E7D7A" w:rsidRDefault="00D44068" w:rsidP="00363CBF">
      <w:pPr>
        <w:pStyle w:val="paragraph"/>
        <w:numPr>
          <w:ilvl w:val="0"/>
          <w:numId w:val="944"/>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Bezpieczeństwa informacji</w:t>
      </w:r>
    </w:p>
    <w:p w14:paraId="53E9DDF3" w14:textId="77777777" w:rsidR="00D44068" w:rsidRPr="000E7D7A" w:rsidRDefault="00D44068" w:rsidP="00363CBF">
      <w:pPr>
        <w:pStyle w:val="paragraph"/>
        <w:numPr>
          <w:ilvl w:val="0"/>
          <w:numId w:val="945"/>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Klasyfikacji informacji</w:t>
      </w:r>
    </w:p>
    <w:p w14:paraId="4DF4956F" w14:textId="77777777" w:rsidR="00D44068" w:rsidRPr="000E7D7A" w:rsidRDefault="00D44068" w:rsidP="00363CBF">
      <w:pPr>
        <w:pStyle w:val="paragraph"/>
        <w:numPr>
          <w:ilvl w:val="0"/>
          <w:numId w:val="946"/>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Cyklu życia informacji</w:t>
      </w:r>
    </w:p>
    <w:p w14:paraId="3B159B37" w14:textId="77777777" w:rsidR="00D44068" w:rsidRPr="000E7D7A" w:rsidRDefault="00D44068" w:rsidP="00363CBF">
      <w:pPr>
        <w:pStyle w:val="paragraph"/>
        <w:numPr>
          <w:ilvl w:val="0"/>
          <w:numId w:val="947"/>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Własności intelektualnej</w:t>
      </w:r>
    </w:p>
    <w:p w14:paraId="46F0694B" w14:textId="77777777" w:rsidR="00D44068" w:rsidRPr="000E7D7A" w:rsidRDefault="00D44068" w:rsidP="00363CBF">
      <w:pPr>
        <w:pStyle w:val="paragraph"/>
        <w:numPr>
          <w:ilvl w:val="0"/>
          <w:numId w:val="948"/>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Haseł</w:t>
      </w:r>
    </w:p>
    <w:p w14:paraId="100433B2" w14:textId="77777777" w:rsidR="00D44068" w:rsidRPr="000E7D7A" w:rsidRDefault="00D44068" w:rsidP="00363CBF">
      <w:pPr>
        <w:pStyle w:val="paragraph"/>
        <w:numPr>
          <w:ilvl w:val="0"/>
          <w:numId w:val="949"/>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Kontroli dostępu</w:t>
      </w:r>
    </w:p>
    <w:p w14:paraId="0C3FF827" w14:textId="77777777" w:rsidR="00D44068" w:rsidRPr="000E7D7A" w:rsidRDefault="00D44068" w:rsidP="00363CBF">
      <w:pPr>
        <w:pStyle w:val="paragraph"/>
        <w:numPr>
          <w:ilvl w:val="0"/>
          <w:numId w:val="950"/>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Poczty Email</w:t>
      </w:r>
    </w:p>
    <w:p w14:paraId="0D1FA465" w14:textId="77777777" w:rsidR="00D44068" w:rsidRPr="000E7D7A" w:rsidRDefault="00D44068" w:rsidP="00363CBF">
      <w:pPr>
        <w:pStyle w:val="paragraph"/>
        <w:numPr>
          <w:ilvl w:val="0"/>
          <w:numId w:val="951"/>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Bezpieczeństwa w Internecie</w:t>
      </w:r>
    </w:p>
    <w:p w14:paraId="11F28153" w14:textId="77777777" w:rsidR="00D44068" w:rsidRPr="000E7D7A" w:rsidRDefault="00D44068" w:rsidP="00363CBF">
      <w:pPr>
        <w:pStyle w:val="paragraph"/>
        <w:numPr>
          <w:ilvl w:val="0"/>
          <w:numId w:val="952"/>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Inżynierii społecznej/socjotechnik</w:t>
      </w:r>
    </w:p>
    <w:p w14:paraId="1F57FD55" w14:textId="77777777" w:rsidR="00D44068" w:rsidRPr="000E7D7A" w:rsidRDefault="00D44068" w:rsidP="00363CBF">
      <w:pPr>
        <w:pStyle w:val="paragraph"/>
        <w:numPr>
          <w:ilvl w:val="0"/>
          <w:numId w:val="953"/>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Prywatności</w:t>
      </w:r>
    </w:p>
    <w:p w14:paraId="0D9E77DB" w14:textId="77777777" w:rsidR="00D44068" w:rsidRPr="000E7D7A" w:rsidRDefault="00D44068" w:rsidP="00363CBF">
      <w:pPr>
        <w:pStyle w:val="paragraph"/>
        <w:numPr>
          <w:ilvl w:val="0"/>
          <w:numId w:val="954"/>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Danych płatniczych</w:t>
      </w:r>
    </w:p>
    <w:p w14:paraId="1368B519" w14:textId="77777777" w:rsidR="00D44068" w:rsidRPr="000E7D7A" w:rsidRDefault="00D44068" w:rsidP="00363CBF">
      <w:pPr>
        <w:pStyle w:val="paragraph"/>
        <w:numPr>
          <w:ilvl w:val="0"/>
          <w:numId w:val="955"/>
        </w:numPr>
        <w:spacing w:before="0" w:beforeAutospacing="0" w:after="0" w:afterAutospacing="0"/>
        <w:ind w:left="2700" w:firstLine="0"/>
        <w:textAlignment w:val="baseline"/>
        <w:rPr>
          <w:rFonts w:ascii="Calibri" w:hAnsi="Calibri" w:cs="Calibri"/>
          <w:sz w:val="22"/>
          <w:szCs w:val="22"/>
        </w:rPr>
      </w:pPr>
      <w:proofErr w:type="spellStart"/>
      <w:r w:rsidRPr="000E7D7A">
        <w:rPr>
          <w:rStyle w:val="normaltextrun"/>
          <w:rFonts w:ascii="Calibri" w:hAnsi="Calibri" w:cs="Calibri"/>
          <w:sz w:val="22"/>
          <w:szCs w:val="22"/>
        </w:rPr>
        <w:t>Phishingu</w:t>
      </w:r>
      <w:proofErr w:type="spellEnd"/>
    </w:p>
    <w:p w14:paraId="32F83DD3" w14:textId="77777777" w:rsidR="00D44068" w:rsidRPr="000E7D7A" w:rsidRDefault="00D44068" w:rsidP="00363CBF">
      <w:pPr>
        <w:pStyle w:val="paragraph"/>
        <w:numPr>
          <w:ilvl w:val="0"/>
          <w:numId w:val="956"/>
        </w:numPr>
        <w:spacing w:before="0" w:beforeAutospacing="0" w:after="0" w:afterAutospacing="0"/>
        <w:ind w:left="2700" w:firstLine="0"/>
        <w:textAlignment w:val="baseline"/>
        <w:rPr>
          <w:rFonts w:ascii="Calibri" w:hAnsi="Calibri" w:cs="Calibri"/>
          <w:sz w:val="22"/>
          <w:szCs w:val="22"/>
        </w:rPr>
      </w:pPr>
      <w:proofErr w:type="spellStart"/>
      <w:r w:rsidRPr="000E7D7A">
        <w:rPr>
          <w:rStyle w:val="normaltextrun"/>
          <w:rFonts w:ascii="Calibri" w:hAnsi="Calibri" w:cs="Calibri"/>
          <w:sz w:val="22"/>
          <w:szCs w:val="22"/>
        </w:rPr>
        <w:t>Malware</w:t>
      </w:r>
      <w:proofErr w:type="spellEnd"/>
      <w:r w:rsidRPr="000E7D7A">
        <w:rPr>
          <w:rStyle w:val="normaltextrun"/>
          <w:rFonts w:ascii="Calibri" w:hAnsi="Calibri" w:cs="Calibri"/>
          <w:sz w:val="22"/>
          <w:szCs w:val="22"/>
        </w:rPr>
        <w:t>/Wirusów/</w:t>
      </w:r>
      <w:proofErr w:type="spellStart"/>
      <w:r w:rsidRPr="000E7D7A">
        <w:rPr>
          <w:rStyle w:val="normaltextrun"/>
          <w:rFonts w:ascii="Calibri" w:hAnsi="Calibri" w:cs="Calibri"/>
          <w:sz w:val="22"/>
          <w:szCs w:val="22"/>
        </w:rPr>
        <w:t>Ransomware</w:t>
      </w:r>
      <w:proofErr w:type="spellEnd"/>
    </w:p>
    <w:p w14:paraId="786894E6" w14:textId="77777777" w:rsidR="00D44068" w:rsidRPr="000E7D7A" w:rsidRDefault="00D44068" w:rsidP="00363CBF">
      <w:pPr>
        <w:pStyle w:val="paragraph"/>
        <w:numPr>
          <w:ilvl w:val="0"/>
          <w:numId w:val="957"/>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Kradzieży tożsamości</w:t>
      </w:r>
    </w:p>
    <w:p w14:paraId="5F25462C" w14:textId="77777777" w:rsidR="00D44068" w:rsidRPr="000E7D7A" w:rsidRDefault="00D44068" w:rsidP="00363CBF">
      <w:pPr>
        <w:pStyle w:val="paragraph"/>
        <w:numPr>
          <w:ilvl w:val="0"/>
          <w:numId w:val="958"/>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Mediów społecznościowych</w:t>
      </w:r>
    </w:p>
    <w:p w14:paraId="3401E153" w14:textId="77777777" w:rsidR="00D44068" w:rsidRPr="000E7D7A" w:rsidRDefault="00D44068" w:rsidP="00363CBF">
      <w:pPr>
        <w:pStyle w:val="paragraph"/>
        <w:numPr>
          <w:ilvl w:val="0"/>
          <w:numId w:val="959"/>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Pracy zdalnej</w:t>
      </w:r>
    </w:p>
    <w:p w14:paraId="472DF0BD" w14:textId="77777777" w:rsidR="00D44068" w:rsidRPr="000E7D7A" w:rsidRDefault="00D44068" w:rsidP="00363CBF">
      <w:pPr>
        <w:pStyle w:val="paragraph"/>
        <w:numPr>
          <w:ilvl w:val="0"/>
          <w:numId w:val="960"/>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Urządzeń mobilnych</w:t>
      </w:r>
    </w:p>
    <w:p w14:paraId="4879565B" w14:textId="77777777" w:rsidR="00D44068" w:rsidRPr="000E7D7A" w:rsidRDefault="00D44068" w:rsidP="00363CBF">
      <w:pPr>
        <w:pStyle w:val="paragraph"/>
        <w:numPr>
          <w:ilvl w:val="0"/>
          <w:numId w:val="961"/>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Wycieku danych</w:t>
      </w:r>
    </w:p>
    <w:p w14:paraId="71F2B6C6" w14:textId="77777777" w:rsidR="00D44068" w:rsidRPr="000E7D7A" w:rsidRDefault="00D44068" w:rsidP="00363CBF">
      <w:pPr>
        <w:pStyle w:val="paragraph"/>
        <w:numPr>
          <w:ilvl w:val="0"/>
          <w:numId w:val="962"/>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Otwartych sieci </w:t>
      </w:r>
      <w:proofErr w:type="spellStart"/>
      <w:r w:rsidRPr="000E7D7A">
        <w:rPr>
          <w:rStyle w:val="normaltextrun"/>
          <w:rFonts w:ascii="Calibri" w:hAnsi="Calibri" w:cs="Calibri"/>
          <w:sz w:val="22"/>
          <w:szCs w:val="22"/>
        </w:rPr>
        <w:t>WiFi</w:t>
      </w:r>
      <w:proofErr w:type="spellEnd"/>
    </w:p>
    <w:p w14:paraId="075AC258" w14:textId="77777777" w:rsidR="00D44068" w:rsidRPr="000E7D7A" w:rsidRDefault="00D44068" w:rsidP="00363CBF">
      <w:pPr>
        <w:pStyle w:val="paragraph"/>
        <w:numPr>
          <w:ilvl w:val="0"/>
          <w:numId w:val="963"/>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Usług chmurowych</w:t>
      </w:r>
    </w:p>
    <w:p w14:paraId="3FDE598C" w14:textId="77777777" w:rsidR="00D44068" w:rsidRPr="000E7D7A" w:rsidRDefault="00D44068" w:rsidP="00363CBF">
      <w:pPr>
        <w:pStyle w:val="paragraph"/>
        <w:numPr>
          <w:ilvl w:val="0"/>
          <w:numId w:val="964"/>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Personalnych urządzeń w organizacji (BYOD)</w:t>
      </w:r>
    </w:p>
    <w:p w14:paraId="501E36CF" w14:textId="77777777" w:rsidR="00D44068" w:rsidRPr="000E7D7A" w:rsidRDefault="00D44068" w:rsidP="00363CBF">
      <w:pPr>
        <w:pStyle w:val="paragraph"/>
        <w:numPr>
          <w:ilvl w:val="0"/>
          <w:numId w:val="965"/>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Bezpieczeństwa w podróży</w:t>
      </w:r>
    </w:p>
    <w:p w14:paraId="32299311" w14:textId="77777777" w:rsidR="00D44068" w:rsidRPr="000E7D7A" w:rsidRDefault="00D44068" w:rsidP="00363CBF">
      <w:pPr>
        <w:pStyle w:val="paragraph"/>
        <w:numPr>
          <w:ilvl w:val="0"/>
          <w:numId w:val="966"/>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To samo szkolenie może być dostępne zarówno w trybie wymagającym interakcji (np. odtworzenie filmu w całości by móc przejść dalej) jak i w trybie przeglądu, który nie wymaga konieczności interakcji by przejść szkolenie.</w:t>
      </w:r>
    </w:p>
    <w:p w14:paraId="7FFBD447" w14:textId="77777777" w:rsidR="00D44068" w:rsidRPr="000E7D7A" w:rsidRDefault="00D44068" w:rsidP="00363CBF">
      <w:pPr>
        <w:pStyle w:val="paragraph"/>
        <w:numPr>
          <w:ilvl w:val="0"/>
          <w:numId w:val="967"/>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lastRenderedPageBreak/>
        <w:t>System daje możliwość podzielenia użytkowników na grupy, dla których będą przygotowane indywidualne harmonogramy szkoleń oraz dedykowane kampanie </w:t>
      </w:r>
      <w:proofErr w:type="spellStart"/>
      <w:r w:rsidRPr="000E7D7A">
        <w:rPr>
          <w:rStyle w:val="normaltextrun"/>
          <w:rFonts w:ascii="Calibri" w:hAnsi="Calibri" w:cs="Calibri"/>
          <w:sz w:val="22"/>
          <w:szCs w:val="22"/>
        </w:rPr>
        <w:t>phishingowe</w:t>
      </w:r>
      <w:proofErr w:type="spellEnd"/>
      <w:r w:rsidRPr="000E7D7A">
        <w:rPr>
          <w:rStyle w:val="normaltextrun"/>
          <w:rFonts w:ascii="Calibri" w:hAnsi="Calibri" w:cs="Calibri"/>
          <w:sz w:val="22"/>
          <w:szCs w:val="22"/>
        </w:rPr>
        <w:t>.</w:t>
      </w:r>
    </w:p>
    <w:p w14:paraId="7B0BB794" w14:textId="77777777" w:rsidR="00D44068" w:rsidRPr="000E7D7A" w:rsidRDefault="00D44068" w:rsidP="00363CBF">
      <w:pPr>
        <w:pStyle w:val="paragraph"/>
        <w:numPr>
          <w:ilvl w:val="0"/>
          <w:numId w:val="968"/>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Łączny czas trwania wszystkich materiałów szkoleniowych w języku polskim wynosi co najmniej 10 godzin.</w:t>
      </w:r>
    </w:p>
    <w:p w14:paraId="0B8E987D" w14:textId="77777777" w:rsidR="00D44068" w:rsidRPr="000E7D7A" w:rsidRDefault="00D44068" w:rsidP="00363CBF">
      <w:pPr>
        <w:pStyle w:val="paragraph"/>
        <w:numPr>
          <w:ilvl w:val="0"/>
          <w:numId w:val="969"/>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Moduł Quizów</w:t>
      </w:r>
    </w:p>
    <w:p w14:paraId="787CA04A" w14:textId="77777777" w:rsidR="00D44068" w:rsidRPr="000E7D7A" w:rsidRDefault="00D44068" w:rsidP="00363CBF">
      <w:pPr>
        <w:pStyle w:val="paragraph"/>
        <w:numPr>
          <w:ilvl w:val="0"/>
          <w:numId w:val="970"/>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System pozwala na stworzenie quizu, niezwiązanego z żadnym szkoleniem</w:t>
      </w:r>
    </w:p>
    <w:p w14:paraId="601E2F84" w14:textId="77777777" w:rsidR="00D44068" w:rsidRPr="000E7D7A" w:rsidRDefault="00D44068" w:rsidP="00363CBF">
      <w:pPr>
        <w:pStyle w:val="paragraph"/>
        <w:numPr>
          <w:ilvl w:val="0"/>
          <w:numId w:val="971"/>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Quizy są dostępne w trzech formatach: ogólnodostępne, tylko dla wybranych użytkowników lub tylko dostępne za pośrednictwem linku</w:t>
      </w:r>
    </w:p>
    <w:p w14:paraId="0111C5E1" w14:textId="77777777" w:rsidR="00D44068" w:rsidRPr="000E7D7A" w:rsidRDefault="00D44068" w:rsidP="00363CBF">
      <w:pPr>
        <w:pStyle w:val="paragraph"/>
        <w:numPr>
          <w:ilvl w:val="0"/>
          <w:numId w:val="972"/>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Administrator może wybrać czy quiz wymaga pewnej punktacji do zaliczenia czy też nie.</w:t>
      </w:r>
    </w:p>
    <w:p w14:paraId="21E103EF" w14:textId="77777777" w:rsidR="00D44068" w:rsidRPr="000E7D7A" w:rsidRDefault="00D44068" w:rsidP="00363CBF">
      <w:pPr>
        <w:pStyle w:val="paragraph"/>
        <w:numPr>
          <w:ilvl w:val="0"/>
          <w:numId w:val="973"/>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Administrator może wybrać, czy quiz można powtarzać w przypadku niepowodzenia.</w:t>
      </w:r>
    </w:p>
    <w:p w14:paraId="5060AE55" w14:textId="77777777" w:rsidR="00D44068" w:rsidRPr="000E7D7A" w:rsidRDefault="00D44068" w:rsidP="00363CBF">
      <w:pPr>
        <w:pStyle w:val="paragraph"/>
        <w:numPr>
          <w:ilvl w:val="0"/>
          <w:numId w:val="974"/>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Pytania do quizów może tworzyć ręcznie administrator lub mogą one być zaciągane z innych modułów systemu.</w:t>
      </w:r>
    </w:p>
    <w:p w14:paraId="280CD54D" w14:textId="77777777" w:rsidR="00D44068" w:rsidRPr="000E7D7A" w:rsidRDefault="00D44068" w:rsidP="00363CBF">
      <w:pPr>
        <w:pStyle w:val="paragraph"/>
        <w:numPr>
          <w:ilvl w:val="0"/>
          <w:numId w:val="975"/>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Moduł narzędzi dodatkowych</w:t>
      </w:r>
    </w:p>
    <w:p w14:paraId="0F5FA1AC" w14:textId="77777777" w:rsidR="00D44068" w:rsidRPr="000E7D7A" w:rsidRDefault="00D44068" w:rsidP="00363CBF">
      <w:pPr>
        <w:pStyle w:val="paragraph"/>
        <w:numPr>
          <w:ilvl w:val="0"/>
          <w:numId w:val="976"/>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Narzędzia dodatkowe zawierają w sobie grafiki, ulotki, animacje, pozwalające na ich wydruk lub umieszczenie w interaktywnych elementach infrastruktury zamawiającego. Przykładem może być gif umieszczony w stopce maila, informując o zagrożeniach lub prowadzonej kampanii edukacyjnej.</w:t>
      </w:r>
    </w:p>
    <w:p w14:paraId="62CA0DE3" w14:textId="77777777" w:rsidR="00D44068" w:rsidRPr="000E7D7A" w:rsidRDefault="00D44068" w:rsidP="00363CBF">
      <w:pPr>
        <w:pStyle w:val="paragraph"/>
        <w:numPr>
          <w:ilvl w:val="0"/>
          <w:numId w:val="977"/>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Dedykowana platforma </w:t>
      </w:r>
      <w:proofErr w:type="spellStart"/>
      <w:r w:rsidRPr="000E7D7A">
        <w:rPr>
          <w:rStyle w:val="normaltextrun"/>
          <w:rFonts w:ascii="Calibri" w:hAnsi="Calibri" w:cs="Calibri"/>
          <w:sz w:val="22"/>
          <w:szCs w:val="22"/>
        </w:rPr>
        <w:t>phishingowa</w:t>
      </w:r>
      <w:proofErr w:type="spellEnd"/>
    </w:p>
    <w:p w14:paraId="7C83A576" w14:textId="77777777" w:rsidR="00D44068" w:rsidRPr="000E7D7A" w:rsidRDefault="00D44068" w:rsidP="00363CBF">
      <w:pPr>
        <w:pStyle w:val="paragraph"/>
        <w:numPr>
          <w:ilvl w:val="0"/>
          <w:numId w:val="978"/>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Platforma </w:t>
      </w:r>
      <w:proofErr w:type="spellStart"/>
      <w:r w:rsidRPr="000E7D7A">
        <w:rPr>
          <w:rStyle w:val="normaltextrun"/>
          <w:rFonts w:ascii="Calibri" w:hAnsi="Calibri" w:cs="Calibri"/>
          <w:sz w:val="22"/>
          <w:szCs w:val="22"/>
        </w:rPr>
        <w:t>phishingowa</w:t>
      </w:r>
      <w:proofErr w:type="spellEnd"/>
      <w:r w:rsidRPr="000E7D7A">
        <w:rPr>
          <w:rStyle w:val="normaltextrun"/>
          <w:rFonts w:ascii="Calibri" w:hAnsi="Calibri" w:cs="Calibri"/>
          <w:sz w:val="22"/>
          <w:szCs w:val="22"/>
        </w:rPr>
        <w:t> pozwalającą na generowanie i wysyłanie spreparowanych maili </w:t>
      </w:r>
      <w:proofErr w:type="spellStart"/>
      <w:r w:rsidRPr="000E7D7A">
        <w:rPr>
          <w:rStyle w:val="normaltextrun"/>
          <w:rFonts w:ascii="Calibri" w:hAnsi="Calibri" w:cs="Calibri"/>
          <w:sz w:val="22"/>
          <w:szCs w:val="22"/>
        </w:rPr>
        <w:t>phishingowych</w:t>
      </w:r>
      <w:proofErr w:type="spellEnd"/>
      <w:r w:rsidRPr="000E7D7A">
        <w:rPr>
          <w:rStyle w:val="normaltextrun"/>
          <w:rFonts w:ascii="Calibri" w:hAnsi="Calibri" w:cs="Calibri"/>
          <w:sz w:val="22"/>
          <w:szCs w:val="22"/>
        </w:rPr>
        <w:t> do wszystkich użytkowników usługi (wedle ich domyślnego języka) oraz na generowanie, co najmniej, poniższych typów wiadomości e-mail:</w:t>
      </w:r>
    </w:p>
    <w:p w14:paraId="616FA490" w14:textId="77777777" w:rsidR="00D44068" w:rsidRPr="000E7D7A" w:rsidRDefault="00D44068" w:rsidP="00363CBF">
      <w:pPr>
        <w:pStyle w:val="paragraph"/>
        <w:numPr>
          <w:ilvl w:val="0"/>
          <w:numId w:val="979"/>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z linkiem prowadzącym do stronnym internetowej,</w:t>
      </w:r>
    </w:p>
    <w:p w14:paraId="13091C88" w14:textId="77777777" w:rsidR="00D44068" w:rsidRPr="000E7D7A" w:rsidRDefault="00D44068" w:rsidP="00363CBF">
      <w:pPr>
        <w:pStyle w:val="paragraph"/>
        <w:numPr>
          <w:ilvl w:val="0"/>
          <w:numId w:val="980"/>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z linkiem do portalu podszywającego się pod usługodawcę i pozwalającego na logowanie (weryfikację, czy użytkownicy są gotowi na fałszywej stronie portalu zalogować się swoim loginem i hasłem); platforma musi zapewniać bezpieczeństwo takiej operacji,</w:t>
      </w:r>
    </w:p>
    <w:p w14:paraId="5F983651" w14:textId="77777777" w:rsidR="00D44068" w:rsidRPr="000E7D7A" w:rsidRDefault="00D44068" w:rsidP="00363CBF">
      <w:pPr>
        <w:pStyle w:val="paragraph"/>
        <w:numPr>
          <w:ilvl w:val="0"/>
          <w:numId w:val="981"/>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z załącznikiem zawierającym potencjalnie niebezpieczny kod,</w:t>
      </w:r>
    </w:p>
    <w:p w14:paraId="6D68A202" w14:textId="77777777" w:rsidR="00D44068" w:rsidRPr="000E7D7A" w:rsidRDefault="00D44068" w:rsidP="00363CBF">
      <w:pPr>
        <w:pStyle w:val="paragraph"/>
        <w:numPr>
          <w:ilvl w:val="0"/>
          <w:numId w:val="982"/>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z załącznikiem w postaci dokumentu Word, Excel, PowerPoint, PDF, ZIP zawierającym potencjalnie niebezpieczny kod</w:t>
      </w:r>
    </w:p>
    <w:p w14:paraId="621C05BC" w14:textId="77777777" w:rsidR="00D44068" w:rsidRPr="000E7D7A" w:rsidRDefault="00D44068" w:rsidP="00363CBF">
      <w:pPr>
        <w:pStyle w:val="paragraph"/>
        <w:numPr>
          <w:ilvl w:val="0"/>
          <w:numId w:val="983"/>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W przypadku, gdy użytkownik pozwoli się oszukać, platforma posiada możliwość automatycznego skierowania takiego użytkownika na dodatkowe szkolenie lub ponowne wykonanie jednego z wcześniej ukończonych szkoleń.</w:t>
      </w:r>
    </w:p>
    <w:p w14:paraId="6814E36C" w14:textId="77777777" w:rsidR="00D44068" w:rsidRPr="000E7D7A" w:rsidRDefault="00D44068" w:rsidP="00363CBF">
      <w:pPr>
        <w:pStyle w:val="paragraph"/>
        <w:numPr>
          <w:ilvl w:val="0"/>
          <w:numId w:val="984"/>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Maile </w:t>
      </w:r>
      <w:proofErr w:type="spellStart"/>
      <w:r w:rsidRPr="000E7D7A">
        <w:rPr>
          <w:rStyle w:val="normaltextrun"/>
          <w:rFonts w:ascii="Calibri" w:hAnsi="Calibri" w:cs="Calibri"/>
          <w:sz w:val="22"/>
          <w:szCs w:val="22"/>
        </w:rPr>
        <w:t>phishingowe</w:t>
      </w:r>
      <w:proofErr w:type="spellEnd"/>
      <w:r w:rsidRPr="000E7D7A">
        <w:rPr>
          <w:rStyle w:val="normaltextrun"/>
          <w:rFonts w:ascii="Calibri" w:hAnsi="Calibri" w:cs="Calibri"/>
          <w:sz w:val="22"/>
          <w:szCs w:val="22"/>
        </w:rPr>
        <w:t> mają możliwość dystrybucji w czasie, tak by nie wszyscy użytkownicy dostali tą samą wiadomość w jednej chwili.</w:t>
      </w:r>
    </w:p>
    <w:p w14:paraId="0465962E" w14:textId="77777777" w:rsidR="00D44068" w:rsidRPr="000E7D7A" w:rsidRDefault="00D44068" w:rsidP="00363CBF">
      <w:pPr>
        <w:pStyle w:val="paragraph"/>
        <w:numPr>
          <w:ilvl w:val="0"/>
          <w:numId w:val="985"/>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Platforma posiada rozbudowaną bazę szablonów maili oraz stron </w:t>
      </w:r>
      <w:proofErr w:type="spellStart"/>
      <w:r w:rsidRPr="000E7D7A">
        <w:rPr>
          <w:rStyle w:val="normaltextrun"/>
          <w:rFonts w:ascii="Calibri" w:hAnsi="Calibri" w:cs="Calibri"/>
          <w:sz w:val="22"/>
          <w:szCs w:val="22"/>
        </w:rPr>
        <w:t>phishingowych</w:t>
      </w:r>
      <w:proofErr w:type="spellEnd"/>
      <w:r w:rsidRPr="000E7D7A">
        <w:rPr>
          <w:rStyle w:val="normaltextrun"/>
          <w:rFonts w:ascii="Calibri" w:hAnsi="Calibri" w:cs="Calibri"/>
          <w:sz w:val="22"/>
          <w:szCs w:val="22"/>
        </w:rPr>
        <w:t>, co najmniej maili pochodzących od:</w:t>
      </w:r>
    </w:p>
    <w:p w14:paraId="483F246C" w14:textId="77777777" w:rsidR="00D44068" w:rsidRPr="000E7D7A" w:rsidRDefault="00D44068" w:rsidP="00363CBF">
      <w:pPr>
        <w:pStyle w:val="paragraph"/>
        <w:numPr>
          <w:ilvl w:val="0"/>
          <w:numId w:val="986"/>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Microsoft/Office365</w:t>
      </w:r>
    </w:p>
    <w:p w14:paraId="3965288A" w14:textId="77777777" w:rsidR="00D44068" w:rsidRPr="000E7D7A" w:rsidRDefault="00D44068" w:rsidP="00363CBF">
      <w:pPr>
        <w:pStyle w:val="paragraph"/>
        <w:numPr>
          <w:ilvl w:val="0"/>
          <w:numId w:val="987"/>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Microsoft/</w:t>
      </w:r>
      <w:proofErr w:type="spellStart"/>
      <w:r w:rsidRPr="000E7D7A">
        <w:rPr>
          <w:rStyle w:val="normaltextrun"/>
          <w:rFonts w:ascii="Calibri" w:hAnsi="Calibri" w:cs="Calibri"/>
          <w:sz w:val="22"/>
          <w:szCs w:val="22"/>
        </w:rPr>
        <w:t>Teams</w:t>
      </w:r>
      <w:proofErr w:type="spellEnd"/>
    </w:p>
    <w:p w14:paraId="78D0FFC9" w14:textId="77777777" w:rsidR="00D44068" w:rsidRPr="000E7D7A" w:rsidRDefault="00D44068" w:rsidP="00363CBF">
      <w:pPr>
        <w:pStyle w:val="paragraph"/>
        <w:numPr>
          <w:ilvl w:val="0"/>
          <w:numId w:val="988"/>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Microsoft/</w:t>
      </w:r>
      <w:proofErr w:type="spellStart"/>
      <w:r w:rsidRPr="000E7D7A">
        <w:rPr>
          <w:rStyle w:val="normaltextrun"/>
          <w:rFonts w:ascii="Calibri" w:hAnsi="Calibri" w:cs="Calibri"/>
          <w:sz w:val="22"/>
          <w:szCs w:val="22"/>
        </w:rPr>
        <w:t>Sharepoint</w:t>
      </w:r>
      <w:proofErr w:type="spellEnd"/>
    </w:p>
    <w:p w14:paraId="04F1B111" w14:textId="77777777" w:rsidR="00D44068" w:rsidRPr="000E7D7A" w:rsidRDefault="00D44068" w:rsidP="00363CBF">
      <w:pPr>
        <w:pStyle w:val="paragraph"/>
        <w:numPr>
          <w:ilvl w:val="0"/>
          <w:numId w:val="989"/>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Microsoft/OneDrive</w:t>
      </w:r>
    </w:p>
    <w:p w14:paraId="47229425" w14:textId="77777777" w:rsidR="00D44068" w:rsidRPr="000E7D7A" w:rsidRDefault="00D44068" w:rsidP="00363CBF">
      <w:pPr>
        <w:pStyle w:val="paragraph"/>
        <w:numPr>
          <w:ilvl w:val="0"/>
          <w:numId w:val="990"/>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DHL</w:t>
      </w:r>
    </w:p>
    <w:p w14:paraId="149A2769" w14:textId="77777777" w:rsidR="00D44068" w:rsidRPr="000E7D7A" w:rsidRDefault="00D44068" w:rsidP="00363CBF">
      <w:pPr>
        <w:pStyle w:val="paragraph"/>
        <w:numPr>
          <w:ilvl w:val="0"/>
          <w:numId w:val="991"/>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lastRenderedPageBreak/>
        <w:t>Limitu skrzynki pocztowej</w:t>
      </w:r>
    </w:p>
    <w:p w14:paraId="78E6A40F" w14:textId="77777777" w:rsidR="00D44068" w:rsidRPr="000E7D7A" w:rsidRDefault="00D44068" w:rsidP="00363CBF">
      <w:pPr>
        <w:pStyle w:val="paragraph"/>
        <w:numPr>
          <w:ilvl w:val="0"/>
          <w:numId w:val="992"/>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Zoom</w:t>
      </w:r>
    </w:p>
    <w:p w14:paraId="4330C723" w14:textId="77777777" w:rsidR="00D44068" w:rsidRPr="000E7D7A" w:rsidRDefault="00D44068" w:rsidP="00363CBF">
      <w:pPr>
        <w:pStyle w:val="paragraph"/>
        <w:numPr>
          <w:ilvl w:val="0"/>
          <w:numId w:val="993"/>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Google Drive</w:t>
      </w:r>
    </w:p>
    <w:p w14:paraId="415474F0" w14:textId="77777777" w:rsidR="00D44068" w:rsidRPr="000E7D7A" w:rsidRDefault="00D44068" w:rsidP="00363CBF">
      <w:pPr>
        <w:pStyle w:val="paragraph"/>
        <w:numPr>
          <w:ilvl w:val="0"/>
          <w:numId w:val="994"/>
        </w:numPr>
        <w:spacing w:before="0" w:beforeAutospacing="0" w:after="0" w:afterAutospacing="0"/>
        <w:ind w:left="2700" w:firstLine="0"/>
        <w:textAlignment w:val="baseline"/>
        <w:rPr>
          <w:rFonts w:ascii="Calibri" w:hAnsi="Calibri" w:cs="Calibri"/>
          <w:sz w:val="22"/>
          <w:szCs w:val="22"/>
        </w:rPr>
      </w:pPr>
      <w:r w:rsidRPr="000E7D7A">
        <w:rPr>
          <w:rStyle w:val="normaltextrun"/>
          <w:rFonts w:ascii="Calibri" w:hAnsi="Calibri" w:cs="Calibri"/>
          <w:sz w:val="22"/>
          <w:szCs w:val="22"/>
        </w:rPr>
        <w:t>Apple</w:t>
      </w:r>
    </w:p>
    <w:p w14:paraId="6016F241" w14:textId="77777777" w:rsidR="00D44068" w:rsidRPr="000E7D7A" w:rsidRDefault="00D44068" w:rsidP="00363CBF">
      <w:pPr>
        <w:pStyle w:val="paragraph"/>
        <w:numPr>
          <w:ilvl w:val="0"/>
          <w:numId w:val="995"/>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Platforma pozwala na wgranie własnego szablonu wiadomości Email</w:t>
      </w:r>
    </w:p>
    <w:p w14:paraId="6B5883FF" w14:textId="77777777" w:rsidR="00D44068" w:rsidRPr="000E7D7A" w:rsidRDefault="00D44068" w:rsidP="00363CBF">
      <w:pPr>
        <w:pStyle w:val="paragraph"/>
        <w:numPr>
          <w:ilvl w:val="0"/>
          <w:numId w:val="996"/>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Moduł raportujący obejmujący minimum:</w:t>
      </w:r>
    </w:p>
    <w:p w14:paraId="3DCCCC6A" w14:textId="77777777" w:rsidR="00D44068" w:rsidRPr="000E7D7A" w:rsidRDefault="00D44068" w:rsidP="00363CBF">
      <w:pPr>
        <w:pStyle w:val="paragraph"/>
        <w:numPr>
          <w:ilvl w:val="0"/>
          <w:numId w:val="997"/>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status wykonania szkoleń przez użytkowników, z podziałem na grupy i uwzględnieniem terminu wykonania szkoleń oraz wyniku quizów i testów,</w:t>
      </w:r>
    </w:p>
    <w:p w14:paraId="74CAE53B" w14:textId="77777777" w:rsidR="00D44068" w:rsidRPr="000E7D7A" w:rsidRDefault="00D44068" w:rsidP="00363CBF">
      <w:pPr>
        <w:pStyle w:val="paragraph"/>
        <w:numPr>
          <w:ilvl w:val="0"/>
          <w:numId w:val="998"/>
        </w:numPr>
        <w:spacing w:before="0" w:beforeAutospacing="0" w:after="0" w:afterAutospacing="0"/>
        <w:ind w:left="1800" w:firstLine="0"/>
        <w:textAlignment w:val="baseline"/>
        <w:rPr>
          <w:rFonts w:ascii="Calibri" w:hAnsi="Calibri" w:cs="Calibri"/>
          <w:sz w:val="22"/>
          <w:szCs w:val="22"/>
        </w:rPr>
      </w:pPr>
      <w:r w:rsidRPr="000E7D7A">
        <w:rPr>
          <w:rStyle w:val="normaltextrun"/>
          <w:rFonts w:ascii="Calibri" w:hAnsi="Calibri" w:cs="Calibri"/>
          <w:sz w:val="22"/>
          <w:szCs w:val="22"/>
        </w:rPr>
        <w:t>status kampanii, wraz z raportem o liczbie wysłanych e-maili oraz szczegółach zwierających informację: kto otworzył wiadomość, kto i kiedy pozwolił się oszukać, kto otworzył załącznik, kto wpisał dane w formularzu jaka była platforma oraz przeglądarka z której wykonał tę akcję oraz szczegółowe daty wykonania tych operacji.</w:t>
      </w:r>
    </w:p>
    <w:p w14:paraId="26C909C3"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2"/>
          <w:szCs w:val="22"/>
        </w:rPr>
        <w:t>Informacje dodatkowe:</w:t>
      </w:r>
    </w:p>
    <w:p w14:paraId="0988451A" w14:textId="77777777" w:rsidR="00D44068" w:rsidRPr="000E7D7A" w:rsidRDefault="00D44068" w:rsidP="00363CBF">
      <w:pPr>
        <w:pStyle w:val="paragraph"/>
        <w:numPr>
          <w:ilvl w:val="0"/>
          <w:numId w:val="999"/>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Wszystkie moduły (platforma zarządzająca, szkoleniowa, </w:t>
      </w:r>
      <w:proofErr w:type="spellStart"/>
      <w:r w:rsidRPr="000E7D7A">
        <w:rPr>
          <w:rStyle w:val="normaltextrun"/>
          <w:rFonts w:ascii="Calibri" w:hAnsi="Calibri" w:cs="Calibri"/>
          <w:sz w:val="22"/>
          <w:szCs w:val="22"/>
        </w:rPr>
        <w:t>phishingowa</w:t>
      </w:r>
      <w:proofErr w:type="spellEnd"/>
      <w:r w:rsidRPr="000E7D7A">
        <w:rPr>
          <w:rStyle w:val="normaltextrun"/>
          <w:rFonts w:ascii="Calibri" w:hAnsi="Calibri" w:cs="Calibri"/>
          <w:sz w:val="22"/>
          <w:szCs w:val="22"/>
        </w:rPr>
        <w:t>, moduł raportowania, moduł quizów, moduł narzędzi dodatkowych) pochodzą od jednego producenta i są świadczone w trybie 24/7/365.</w:t>
      </w:r>
    </w:p>
    <w:p w14:paraId="4BCF9FF5" w14:textId="77777777" w:rsidR="00D44068" w:rsidRPr="000E7D7A" w:rsidRDefault="00D44068" w:rsidP="00363CBF">
      <w:pPr>
        <w:pStyle w:val="paragraph"/>
        <w:numPr>
          <w:ilvl w:val="0"/>
          <w:numId w:val="1000"/>
        </w:numPr>
        <w:spacing w:before="0" w:beforeAutospacing="0" w:after="0" w:afterAutospacing="0"/>
        <w:ind w:left="1080" w:firstLine="0"/>
        <w:textAlignment w:val="baseline"/>
        <w:rPr>
          <w:rFonts w:ascii="Calibri" w:hAnsi="Calibri" w:cs="Calibri"/>
          <w:sz w:val="22"/>
          <w:szCs w:val="22"/>
        </w:rPr>
      </w:pPr>
      <w:r w:rsidRPr="000E7D7A">
        <w:rPr>
          <w:rStyle w:val="normaltextrun"/>
          <w:rFonts w:ascii="Calibri" w:hAnsi="Calibri" w:cs="Calibri"/>
          <w:sz w:val="22"/>
          <w:szCs w:val="22"/>
        </w:rPr>
        <w:t>Kursy, Quizy oraz </w:t>
      </w:r>
      <w:proofErr w:type="spellStart"/>
      <w:r w:rsidRPr="000E7D7A">
        <w:rPr>
          <w:rStyle w:val="normaltextrun"/>
          <w:rFonts w:ascii="Calibri" w:hAnsi="Calibri" w:cs="Calibri"/>
          <w:sz w:val="22"/>
          <w:szCs w:val="22"/>
        </w:rPr>
        <w:t>Phishing</w:t>
      </w:r>
      <w:proofErr w:type="spellEnd"/>
      <w:r w:rsidRPr="000E7D7A">
        <w:rPr>
          <w:rStyle w:val="normaltextrun"/>
          <w:rFonts w:ascii="Calibri" w:hAnsi="Calibri" w:cs="Calibri"/>
          <w:sz w:val="22"/>
          <w:szCs w:val="22"/>
        </w:rPr>
        <w:t> mogą zostać połączone w jedną, spójną kampanię, wykonywaną krok po kroku wedle ustalonego wcześniej harmonogramu, bez konieczności interakcji z zewnątrz</w:t>
      </w:r>
    </w:p>
    <w:p w14:paraId="7738459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3A721F0" w14:textId="77777777" w:rsidR="00D44068" w:rsidRPr="00F82DE0" w:rsidRDefault="00D44068" w:rsidP="00D44068">
      <w:pPr>
        <w:spacing w:before="0" w:after="0" w:line="240" w:lineRule="auto"/>
        <w:rPr>
          <w:rFonts w:ascii="Calibri Light" w:hAnsi="Calibri Light" w:cs="Calibri Light"/>
          <w:b/>
          <w:bCs/>
          <w:sz w:val="22"/>
          <w:szCs w:val="22"/>
          <w:lang w:eastAsia="pl-PL"/>
        </w:rPr>
      </w:pPr>
    </w:p>
    <w:p w14:paraId="3DCD9E4C" w14:textId="46461F8A" w:rsidR="00D44068" w:rsidRDefault="00F81BC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4</w:t>
      </w:r>
      <w:r w:rsidR="00D44068">
        <w:rPr>
          <w:rFonts w:ascii="Calibri Light" w:hAnsi="Calibri Light" w:cs="Calibri Light"/>
          <w:b/>
          <w:bCs/>
          <w:sz w:val="22"/>
          <w:szCs w:val="22"/>
          <w:lang w:eastAsia="pl-PL"/>
        </w:rPr>
        <w:t xml:space="preserve">. Testy socjotechniczne – 1 sztuka </w:t>
      </w:r>
    </w:p>
    <w:p w14:paraId="143EA699"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289FF05" w14:textId="77777777" w:rsidR="00D44068" w:rsidRDefault="00D44068" w:rsidP="00363CBF">
      <w:pPr>
        <w:pStyle w:val="paragraph"/>
        <w:numPr>
          <w:ilvl w:val="0"/>
          <w:numId w:val="1048"/>
        </w:numPr>
        <w:spacing w:before="0" w:beforeAutospacing="0" w:after="0" w:afterAutospacing="0"/>
        <w:ind w:left="330" w:firstLine="0"/>
        <w:textAlignment w:val="baseline"/>
        <w:rPr>
          <w:rFonts w:ascii="Calibri" w:hAnsi="Calibri" w:cs="Calibri"/>
          <w:sz w:val="22"/>
          <w:szCs w:val="22"/>
        </w:rPr>
      </w:pPr>
      <w:r>
        <w:rPr>
          <w:rStyle w:val="normaltextrun"/>
          <w:rFonts w:ascii="Calibri" w:hAnsi="Calibri" w:cs="Calibri"/>
          <w:sz w:val="22"/>
          <w:szCs w:val="22"/>
        </w:rPr>
        <w:t>Przygotowanie kampanii socjotechnicznej;</w:t>
      </w:r>
    </w:p>
    <w:p w14:paraId="43092893" w14:textId="77777777" w:rsidR="00D44068" w:rsidRDefault="00D44068" w:rsidP="00363CBF">
      <w:pPr>
        <w:pStyle w:val="paragraph"/>
        <w:numPr>
          <w:ilvl w:val="0"/>
          <w:numId w:val="1049"/>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wybór i zakup przez Wykonawcę domeny (łudząco podobnej do domeny Zamawiającego), która zostanie wykorzystana do kampanii socjotechnicznej;</w:t>
      </w:r>
    </w:p>
    <w:p w14:paraId="51666D5D" w14:textId="77777777" w:rsidR="00D44068" w:rsidRDefault="00D44068" w:rsidP="00363CBF">
      <w:pPr>
        <w:pStyle w:val="paragraph"/>
        <w:numPr>
          <w:ilvl w:val="0"/>
          <w:numId w:val="1050"/>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opracowanie bazy mailingowej pracowników objętych kampanią socjotechniczną oraz spreparowanego dokumentu zbliżonego wyglądem do dokumentów Zamawiającego, zawierającego dodatkowy niezłośliwy kod pozwalający na mierzenie efektów kampanii;</w:t>
      </w:r>
    </w:p>
    <w:p w14:paraId="617E5A15" w14:textId="77777777" w:rsidR="00D44068" w:rsidRDefault="00D44068" w:rsidP="00363CBF">
      <w:pPr>
        <w:pStyle w:val="paragraph"/>
        <w:numPr>
          <w:ilvl w:val="0"/>
          <w:numId w:val="1051"/>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wyznaczenie osób wtajemniczonych w fakt przeprowadzania testów (np. najwyższe kierownictwo, dział informatyczny lub wyłącznie szef tego działu, inspektor ochrony danych lub inna osoba odpowiedzialna za bezpieczeństwo w organizacji);</w:t>
      </w:r>
    </w:p>
    <w:p w14:paraId="4752B48A" w14:textId="77777777" w:rsidR="00D44068" w:rsidRDefault="00D44068" w:rsidP="00363CBF">
      <w:pPr>
        <w:pStyle w:val="paragraph"/>
        <w:numPr>
          <w:ilvl w:val="0"/>
          <w:numId w:val="1052"/>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wsparcie w zakresie dodania domeny wybranej do przeprowadzenia kampanii socjotechnicznej do tzw. białej/zaufanej listy w celu pominięcia filtrów antyspamowych (celem testu jest dostarczenie spreparowanej wiadomości na wszystkie skrzynki pracowników i weryfikacja ich podatności na prawdziwe kampanie cyberprzestępców).</w:t>
      </w:r>
    </w:p>
    <w:p w14:paraId="4AE4F4F6" w14:textId="77777777" w:rsidR="00D44068" w:rsidRDefault="00D44068" w:rsidP="00363CBF">
      <w:pPr>
        <w:pStyle w:val="paragraph"/>
        <w:numPr>
          <w:ilvl w:val="0"/>
          <w:numId w:val="105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Przygotowanie spreparowanych zasobów służących wyłudzaniu informacji: </w:t>
      </w:r>
    </w:p>
    <w:p w14:paraId="4C96719C" w14:textId="77777777" w:rsidR="00D44068" w:rsidRDefault="00D44068" w:rsidP="00363CBF">
      <w:pPr>
        <w:pStyle w:val="paragraph"/>
        <w:numPr>
          <w:ilvl w:val="0"/>
          <w:numId w:val="1054"/>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serwer strony www z bazą danych powiązany z domeną, która została zakupiona w celu przeprowadzenia kampanii socjotechnicznej; </w:t>
      </w:r>
    </w:p>
    <w:p w14:paraId="42914B42" w14:textId="77777777" w:rsidR="00D44068" w:rsidRDefault="00D44068" w:rsidP="00363CBF">
      <w:pPr>
        <w:pStyle w:val="paragraph"/>
        <w:numPr>
          <w:ilvl w:val="0"/>
          <w:numId w:val="105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wygenerowanie niezbędnych certyfikatów SSL; </w:t>
      </w:r>
    </w:p>
    <w:p w14:paraId="5B00F7CB" w14:textId="77777777" w:rsidR="00D44068" w:rsidRDefault="00D44068" w:rsidP="00363CBF">
      <w:pPr>
        <w:pStyle w:val="paragraph"/>
        <w:numPr>
          <w:ilvl w:val="0"/>
          <w:numId w:val="1056"/>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 xml:space="preserve">przygotowanie spreparowanego aktywnego dokumentu PDF, wyposażonego w autorski, niezłośliwy skrypt, którego celem jest zebranie informacji o użytkownikach, którzy </w:t>
      </w:r>
      <w:r>
        <w:rPr>
          <w:rStyle w:val="normaltextrun"/>
          <w:rFonts w:ascii="Calibri" w:hAnsi="Calibri" w:cs="Calibri"/>
          <w:sz w:val="22"/>
          <w:szCs w:val="22"/>
        </w:rPr>
        <w:lastRenderedPageBreak/>
        <w:t>dokonali otwarcia pliku PDF i uruchomienia niezłośliwego skryptu (w prawdziwej kampanii byłoby to złośliwe oprogramowanie); </w:t>
      </w:r>
    </w:p>
    <w:p w14:paraId="4F2F1843" w14:textId="77777777" w:rsidR="00D44068" w:rsidRDefault="00D44068" w:rsidP="00363CBF">
      <w:pPr>
        <w:pStyle w:val="paragraph"/>
        <w:numPr>
          <w:ilvl w:val="0"/>
          <w:numId w:val="1057"/>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utworzenie nowej podstrony, na której umieszczony zostanie spreparowany plik PDF; </w:t>
      </w:r>
    </w:p>
    <w:p w14:paraId="5CC2A34C" w14:textId="77777777" w:rsidR="00D44068" w:rsidRDefault="00D44068" w:rsidP="00363CBF">
      <w:pPr>
        <w:pStyle w:val="paragraph"/>
        <w:numPr>
          <w:ilvl w:val="0"/>
          <w:numId w:val="1058"/>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przygotowanie konta mailowego, którego celem jest podszycie się pod jedną z osób wtajemniczonych w prowadzone testy </w:t>
      </w:r>
      <w:proofErr w:type="spellStart"/>
      <w:r>
        <w:rPr>
          <w:rStyle w:val="normaltextrun"/>
          <w:rFonts w:ascii="Calibri" w:hAnsi="Calibri" w:cs="Calibri"/>
          <w:sz w:val="22"/>
          <w:szCs w:val="22"/>
        </w:rPr>
        <w:t>phishingowe</w:t>
      </w:r>
      <w:proofErr w:type="spellEnd"/>
      <w:r>
        <w:rPr>
          <w:rStyle w:val="normaltextrun"/>
          <w:rFonts w:ascii="Calibri" w:hAnsi="Calibri" w:cs="Calibri"/>
          <w:sz w:val="22"/>
          <w:szCs w:val="22"/>
        </w:rPr>
        <w:t>; </w:t>
      </w:r>
    </w:p>
    <w:p w14:paraId="31FF7619" w14:textId="77777777" w:rsidR="00D44068" w:rsidRDefault="00D44068" w:rsidP="00363CBF">
      <w:pPr>
        <w:pStyle w:val="paragraph"/>
        <w:numPr>
          <w:ilvl w:val="0"/>
          <w:numId w:val="1059"/>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przygotowanie treści wiadomości e-mail i wyposażenie jej w mechanizmy pozwalające na przeprowadzenie tzw. detekcji umiejscowienia (uzyskanie adresu IP potencjalnej „ofiary”).  </w:t>
      </w:r>
    </w:p>
    <w:p w14:paraId="30626E9B" w14:textId="77777777" w:rsidR="00D44068" w:rsidRDefault="00D44068" w:rsidP="00363CBF">
      <w:pPr>
        <w:pStyle w:val="paragraph"/>
        <w:numPr>
          <w:ilvl w:val="0"/>
          <w:numId w:val="1060"/>
        </w:numPr>
        <w:spacing w:before="0" w:beforeAutospacing="0" w:after="0" w:afterAutospacing="0"/>
        <w:ind w:left="330" w:firstLine="0"/>
        <w:textAlignment w:val="baseline"/>
        <w:rPr>
          <w:rFonts w:ascii="Calibri" w:hAnsi="Calibri" w:cs="Calibri"/>
          <w:sz w:val="22"/>
          <w:szCs w:val="22"/>
        </w:rPr>
      </w:pPr>
      <w:r>
        <w:rPr>
          <w:rStyle w:val="normaltextrun"/>
          <w:rFonts w:ascii="Calibri" w:hAnsi="Calibri" w:cs="Calibri"/>
          <w:sz w:val="22"/>
          <w:szCs w:val="22"/>
        </w:rPr>
        <w:t>Przeprowadzenie kampanii socjotechnicznej (wysłanie przygotowanej uprzednio wiadomości e-mail do pracowników wskazanych w bazie mailingowej).</w:t>
      </w:r>
    </w:p>
    <w:p w14:paraId="4B39FBC3" w14:textId="77777777" w:rsidR="00D44068" w:rsidRDefault="00D44068" w:rsidP="00363CBF">
      <w:pPr>
        <w:pStyle w:val="paragraph"/>
        <w:numPr>
          <w:ilvl w:val="0"/>
          <w:numId w:val="1061"/>
        </w:numPr>
        <w:spacing w:before="0" w:beforeAutospacing="0" w:after="0" w:afterAutospacing="0"/>
        <w:ind w:left="330" w:firstLine="0"/>
        <w:textAlignment w:val="baseline"/>
        <w:rPr>
          <w:rFonts w:ascii="Calibri" w:hAnsi="Calibri" w:cs="Calibri"/>
          <w:sz w:val="22"/>
          <w:szCs w:val="22"/>
        </w:rPr>
      </w:pPr>
      <w:r>
        <w:rPr>
          <w:rStyle w:val="normaltextrun"/>
          <w:rFonts w:ascii="Calibri" w:hAnsi="Calibri" w:cs="Calibri"/>
          <w:color w:val="000000"/>
          <w:sz w:val="22"/>
          <w:szCs w:val="22"/>
        </w:rPr>
        <w:t>Wykonanie raportu z testu </w:t>
      </w:r>
      <w:r>
        <w:rPr>
          <w:rStyle w:val="normaltextrun"/>
          <w:rFonts w:ascii="Calibri" w:hAnsi="Calibri" w:cs="Calibri"/>
          <w:sz w:val="22"/>
          <w:szCs w:val="22"/>
        </w:rPr>
        <w:t>socjotechnicznego </w:t>
      </w:r>
      <w:r>
        <w:rPr>
          <w:rStyle w:val="normaltextrun"/>
          <w:rFonts w:ascii="Calibri" w:hAnsi="Calibri" w:cs="Calibri"/>
          <w:color w:val="000000"/>
          <w:sz w:val="22"/>
          <w:szCs w:val="22"/>
        </w:rPr>
        <w:t>w języku polskim.</w:t>
      </w:r>
    </w:p>
    <w:p w14:paraId="7B0F75DC" w14:textId="77777777" w:rsidR="00D44068" w:rsidRPr="00D06267" w:rsidRDefault="00D44068" w:rsidP="00D44068">
      <w:pPr>
        <w:spacing w:before="0" w:after="0" w:line="240" w:lineRule="auto"/>
        <w:rPr>
          <w:rFonts w:ascii="Calibri Light" w:hAnsi="Calibri Light" w:cs="Calibri Light"/>
          <w:b/>
          <w:bCs/>
          <w:sz w:val="22"/>
          <w:szCs w:val="22"/>
          <w:lang w:eastAsia="pl-PL"/>
        </w:rPr>
      </w:pPr>
    </w:p>
    <w:p w14:paraId="1B29844B"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2C4DF08"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5. Szkolenie z </w:t>
      </w:r>
      <w:proofErr w:type="spellStart"/>
      <w:r>
        <w:rPr>
          <w:rFonts w:ascii="Calibri Light" w:hAnsi="Calibri Light" w:cs="Calibri Light"/>
          <w:b/>
          <w:bCs/>
          <w:sz w:val="22"/>
          <w:szCs w:val="22"/>
          <w:lang w:eastAsia="pl-PL"/>
        </w:rPr>
        <w:t>cyberbezpieczeństwa</w:t>
      </w:r>
      <w:proofErr w:type="spellEnd"/>
      <w:r>
        <w:rPr>
          <w:rFonts w:ascii="Calibri Light" w:hAnsi="Calibri Light" w:cs="Calibri Light"/>
          <w:b/>
          <w:bCs/>
          <w:sz w:val="22"/>
          <w:szCs w:val="22"/>
          <w:lang w:eastAsia="pl-PL"/>
        </w:rPr>
        <w:t xml:space="preserve"> dla pracowników – 1 sztuka </w:t>
      </w:r>
    </w:p>
    <w:p w14:paraId="75ACE8B4"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5684771" w14:textId="77777777" w:rsidR="00D44068" w:rsidRDefault="00D44068" w:rsidP="00D4406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Szkolenie dla pracowników administracyjnych w zakresie </w:t>
      </w:r>
      <w:proofErr w:type="spellStart"/>
      <w:r>
        <w:rPr>
          <w:rStyle w:val="normaltextrun"/>
          <w:rFonts w:ascii="Calibri" w:hAnsi="Calibri" w:cs="Calibri"/>
          <w:b/>
          <w:bCs/>
          <w:color w:val="000000"/>
          <w:sz w:val="22"/>
          <w:szCs w:val="22"/>
        </w:rPr>
        <w:t>cyberbezpieczeństwa</w:t>
      </w:r>
      <w:proofErr w:type="spellEnd"/>
    </w:p>
    <w:p w14:paraId="0C896BE2" w14:textId="77777777" w:rsidR="00D44068" w:rsidRDefault="00D44068" w:rsidP="00D4406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Przedmiotem zamówienia jest przeprowadzenie szkoleń z zakresu </w:t>
      </w:r>
      <w:proofErr w:type="spellStart"/>
      <w:r>
        <w:rPr>
          <w:rStyle w:val="normaltextrun"/>
          <w:rFonts w:ascii="Calibri" w:hAnsi="Calibri" w:cs="Calibri"/>
          <w:color w:val="000000"/>
          <w:sz w:val="22"/>
          <w:szCs w:val="22"/>
        </w:rPr>
        <w:t>cyberbezpieczeństwa</w:t>
      </w:r>
      <w:proofErr w:type="spellEnd"/>
      <w:r>
        <w:rPr>
          <w:rStyle w:val="normaltextrun"/>
          <w:rFonts w:ascii="Calibri" w:hAnsi="Calibri" w:cs="Calibri"/>
          <w:color w:val="000000"/>
          <w:sz w:val="22"/>
          <w:szCs w:val="22"/>
        </w:rPr>
        <w:t> dla pracowników administracyjnych.</w:t>
      </w:r>
    </w:p>
    <w:p w14:paraId="0EFC6890" w14:textId="77777777" w:rsidR="00D44068" w:rsidRDefault="00D44068" w:rsidP="00D4406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Szkolenie stacjonarne lub online z zakresu </w:t>
      </w:r>
      <w:proofErr w:type="spellStart"/>
      <w:r>
        <w:rPr>
          <w:rStyle w:val="normaltextrun"/>
          <w:rFonts w:ascii="Calibri" w:hAnsi="Calibri" w:cs="Calibri"/>
          <w:color w:val="000000"/>
          <w:sz w:val="22"/>
          <w:szCs w:val="22"/>
        </w:rPr>
        <w:t>cyberbezpieczeństwa</w:t>
      </w:r>
      <w:proofErr w:type="spellEnd"/>
      <w:r>
        <w:rPr>
          <w:rStyle w:val="normaltextrun"/>
          <w:rFonts w:ascii="Calibri" w:hAnsi="Calibri" w:cs="Calibri"/>
          <w:color w:val="000000"/>
          <w:sz w:val="22"/>
          <w:szCs w:val="22"/>
        </w:rPr>
        <w:t> skierowane do pracowników administracyjnych, obejmujące co najmniej następujące obszary:</w:t>
      </w:r>
    </w:p>
    <w:p w14:paraId="04441D48" w14:textId="77777777" w:rsidR="00D44068" w:rsidRDefault="00D44068" w:rsidP="00363CBF">
      <w:pPr>
        <w:pStyle w:val="paragraph"/>
        <w:numPr>
          <w:ilvl w:val="0"/>
          <w:numId w:val="1356"/>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wprowadzenie do </w:t>
      </w:r>
      <w:proofErr w:type="spellStart"/>
      <w:r>
        <w:rPr>
          <w:rStyle w:val="normaltextrun"/>
          <w:rFonts w:ascii="Calibri" w:hAnsi="Calibri" w:cs="Calibri"/>
          <w:color w:val="000000"/>
          <w:sz w:val="22"/>
          <w:szCs w:val="22"/>
        </w:rPr>
        <w:t>cyberbezpieczeństwa</w:t>
      </w:r>
      <w:proofErr w:type="spellEnd"/>
      <w:r>
        <w:rPr>
          <w:rStyle w:val="normaltextrun"/>
          <w:rFonts w:ascii="Calibri" w:hAnsi="Calibri" w:cs="Calibri"/>
          <w:color w:val="000000"/>
          <w:sz w:val="22"/>
          <w:szCs w:val="22"/>
        </w:rPr>
        <w:t>:</w:t>
      </w:r>
    </w:p>
    <w:p w14:paraId="4423F2C7" w14:textId="77777777" w:rsidR="00D44068" w:rsidRDefault="00D44068" w:rsidP="00363CBF">
      <w:pPr>
        <w:pStyle w:val="paragraph"/>
        <w:numPr>
          <w:ilvl w:val="0"/>
          <w:numId w:val="1357"/>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czym jest </w:t>
      </w:r>
      <w:proofErr w:type="spellStart"/>
      <w:r>
        <w:rPr>
          <w:rStyle w:val="normaltextrun"/>
          <w:rFonts w:ascii="Calibri" w:hAnsi="Calibri" w:cs="Calibri"/>
          <w:color w:val="000000"/>
          <w:sz w:val="22"/>
          <w:szCs w:val="22"/>
        </w:rPr>
        <w:t>cyberbezpieczeństwo</w:t>
      </w:r>
      <w:proofErr w:type="spellEnd"/>
      <w:r>
        <w:rPr>
          <w:rStyle w:val="normaltextrun"/>
          <w:rFonts w:ascii="Calibri" w:hAnsi="Calibri" w:cs="Calibri"/>
          <w:color w:val="000000"/>
          <w:sz w:val="22"/>
          <w:szCs w:val="22"/>
        </w:rPr>
        <w:t>;</w:t>
      </w:r>
    </w:p>
    <w:p w14:paraId="322588CC" w14:textId="77777777" w:rsidR="00D44068" w:rsidRDefault="00D44068" w:rsidP="00363CBF">
      <w:pPr>
        <w:pStyle w:val="paragraph"/>
        <w:numPr>
          <w:ilvl w:val="0"/>
          <w:numId w:val="1358"/>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dlaczego </w:t>
      </w:r>
      <w:proofErr w:type="spellStart"/>
      <w:r>
        <w:rPr>
          <w:rStyle w:val="normaltextrun"/>
          <w:rFonts w:ascii="Calibri" w:hAnsi="Calibri" w:cs="Calibri"/>
          <w:color w:val="000000"/>
          <w:sz w:val="22"/>
          <w:szCs w:val="22"/>
        </w:rPr>
        <w:t>cyberbezpieczeństwo</w:t>
      </w:r>
      <w:proofErr w:type="spellEnd"/>
      <w:r>
        <w:rPr>
          <w:rStyle w:val="normaltextrun"/>
          <w:rFonts w:ascii="Calibri" w:hAnsi="Calibri" w:cs="Calibri"/>
          <w:color w:val="000000"/>
          <w:sz w:val="22"/>
          <w:szCs w:val="22"/>
        </w:rPr>
        <w:t> jest ważne;</w:t>
      </w:r>
    </w:p>
    <w:p w14:paraId="64FDBF0B" w14:textId="77777777" w:rsidR="00D44068" w:rsidRDefault="00D44068" w:rsidP="00363CBF">
      <w:pPr>
        <w:pStyle w:val="paragraph"/>
        <w:numPr>
          <w:ilvl w:val="0"/>
          <w:numId w:val="1359"/>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kluczowe zagadnienia związane z </w:t>
      </w:r>
      <w:proofErr w:type="spellStart"/>
      <w:r>
        <w:rPr>
          <w:rStyle w:val="normaltextrun"/>
          <w:rFonts w:ascii="Calibri" w:hAnsi="Calibri" w:cs="Calibri"/>
          <w:color w:val="000000"/>
          <w:sz w:val="22"/>
          <w:szCs w:val="22"/>
        </w:rPr>
        <w:t>cyberbezpieczeństwem</w:t>
      </w:r>
      <w:proofErr w:type="spellEnd"/>
      <w:r>
        <w:rPr>
          <w:rStyle w:val="normaltextrun"/>
          <w:rFonts w:ascii="Calibri" w:hAnsi="Calibri" w:cs="Calibri"/>
          <w:color w:val="000000"/>
          <w:sz w:val="22"/>
          <w:szCs w:val="22"/>
        </w:rPr>
        <w:t>;</w:t>
      </w:r>
    </w:p>
    <w:p w14:paraId="7596E707" w14:textId="77777777" w:rsidR="00D44068" w:rsidRDefault="00D44068" w:rsidP="00363CBF">
      <w:pPr>
        <w:pStyle w:val="paragraph"/>
        <w:numPr>
          <w:ilvl w:val="0"/>
          <w:numId w:val="1360"/>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przegląd statystyk i trendów w </w:t>
      </w:r>
      <w:proofErr w:type="spellStart"/>
      <w:r>
        <w:rPr>
          <w:rStyle w:val="normaltextrun"/>
          <w:rFonts w:ascii="Calibri" w:hAnsi="Calibri" w:cs="Calibri"/>
          <w:color w:val="000000"/>
          <w:sz w:val="22"/>
          <w:szCs w:val="22"/>
        </w:rPr>
        <w:t>cyberbezpieczeństwie</w:t>
      </w:r>
      <w:proofErr w:type="spellEnd"/>
      <w:r>
        <w:rPr>
          <w:rStyle w:val="normaltextrun"/>
          <w:rFonts w:ascii="Calibri" w:hAnsi="Calibri" w:cs="Calibri"/>
          <w:color w:val="000000"/>
          <w:sz w:val="22"/>
          <w:szCs w:val="22"/>
        </w:rPr>
        <w:t>.</w:t>
      </w:r>
    </w:p>
    <w:p w14:paraId="3929F62C" w14:textId="77777777" w:rsidR="00D44068" w:rsidRDefault="00D44068" w:rsidP="00363CBF">
      <w:pPr>
        <w:pStyle w:val="paragraph"/>
        <w:numPr>
          <w:ilvl w:val="0"/>
          <w:numId w:val="1361"/>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typy zagrożeń w cyberprzestrzeni:</w:t>
      </w:r>
    </w:p>
    <w:p w14:paraId="19D5CEED" w14:textId="77777777" w:rsidR="00D44068" w:rsidRDefault="00D44068" w:rsidP="00363CBF">
      <w:pPr>
        <w:pStyle w:val="paragraph"/>
        <w:numPr>
          <w:ilvl w:val="0"/>
          <w:numId w:val="1362"/>
        </w:numPr>
        <w:spacing w:before="0" w:beforeAutospacing="0" w:after="0" w:afterAutospacing="0"/>
        <w:ind w:left="1800" w:firstLine="0"/>
        <w:jc w:val="both"/>
        <w:textAlignment w:val="baseline"/>
        <w:rPr>
          <w:rFonts w:ascii="Calibri" w:hAnsi="Calibri" w:cs="Calibri"/>
          <w:sz w:val="22"/>
          <w:szCs w:val="22"/>
        </w:rPr>
      </w:pPr>
      <w:proofErr w:type="spellStart"/>
      <w:r>
        <w:rPr>
          <w:rStyle w:val="normaltextrun"/>
          <w:rFonts w:ascii="Calibri" w:hAnsi="Calibri" w:cs="Calibri"/>
          <w:color w:val="000000"/>
          <w:sz w:val="22"/>
          <w:szCs w:val="22"/>
        </w:rPr>
        <w:t>malware</w:t>
      </w:r>
      <w:proofErr w:type="spellEnd"/>
      <w:r>
        <w:rPr>
          <w:rStyle w:val="normaltextrun"/>
          <w:rFonts w:ascii="Calibri" w:hAnsi="Calibri" w:cs="Calibri"/>
          <w:color w:val="000000"/>
          <w:sz w:val="22"/>
          <w:szCs w:val="22"/>
        </w:rPr>
        <w:t> (wirusy, </w:t>
      </w:r>
      <w:proofErr w:type="spellStart"/>
      <w:r>
        <w:rPr>
          <w:rStyle w:val="normaltextrun"/>
          <w:rFonts w:ascii="Calibri" w:hAnsi="Calibri" w:cs="Calibri"/>
          <w:color w:val="000000"/>
          <w:sz w:val="22"/>
          <w:szCs w:val="22"/>
        </w:rPr>
        <w:t>trojany</w:t>
      </w:r>
      <w:proofErr w:type="spellEnd"/>
      <w:r>
        <w:rPr>
          <w:rStyle w:val="normaltextrun"/>
          <w:rFonts w:ascii="Calibri" w:hAnsi="Calibri" w:cs="Calibri"/>
          <w:color w:val="000000"/>
          <w:sz w:val="22"/>
          <w:szCs w:val="22"/>
        </w:rPr>
        <w:t>, robaki itp.);</w:t>
      </w:r>
    </w:p>
    <w:p w14:paraId="3A7024E0" w14:textId="77777777" w:rsidR="00D44068" w:rsidRDefault="00D44068" w:rsidP="00363CBF">
      <w:pPr>
        <w:pStyle w:val="paragraph"/>
        <w:numPr>
          <w:ilvl w:val="0"/>
          <w:numId w:val="1363"/>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ataki typu </w:t>
      </w:r>
      <w:proofErr w:type="spellStart"/>
      <w:r>
        <w:rPr>
          <w:rStyle w:val="normaltextrun"/>
          <w:rFonts w:ascii="Calibri" w:hAnsi="Calibri" w:cs="Calibri"/>
          <w:color w:val="000000"/>
          <w:sz w:val="22"/>
          <w:szCs w:val="22"/>
        </w:rPr>
        <w:t>phishing</w:t>
      </w:r>
      <w:proofErr w:type="spellEnd"/>
      <w:r>
        <w:rPr>
          <w:rStyle w:val="normaltextrun"/>
          <w:rFonts w:ascii="Calibri" w:hAnsi="Calibri" w:cs="Calibri"/>
          <w:color w:val="000000"/>
          <w:sz w:val="22"/>
          <w:szCs w:val="22"/>
        </w:rPr>
        <w:t> i </w:t>
      </w:r>
      <w:proofErr w:type="spellStart"/>
      <w:r>
        <w:rPr>
          <w:rStyle w:val="normaltextrun"/>
          <w:rFonts w:ascii="Calibri" w:hAnsi="Calibri" w:cs="Calibri"/>
          <w:color w:val="000000"/>
          <w:sz w:val="22"/>
          <w:szCs w:val="22"/>
        </w:rPr>
        <w:t>spear</w:t>
      </w:r>
      <w:proofErr w:type="spellEnd"/>
      <w:r>
        <w:rPr>
          <w:rStyle w:val="normaltextrun"/>
          <w:rFonts w:ascii="Calibri" w:hAnsi="Calibri" w:cs="Calibri"/>
          <w:color w:val="000000"/>
          <w:sz w:val="22"/>
          <w:szCs w:val="22"/>
        </w:rPr>
        <w:t> </w:t>
      </w:r>
      <w:proofErr w:type="spellStart"/>
      <w:r>
        <w:rPr>
          <w:rStyle w:val="normaltextrun"/>
          <w:rFonts w:ascii="Calibri" w:hAnsi="Calibri" w:cs="Calibri"/>
          <w:color w:val="000000"/>
          <w:sz w:val="22"/>
          <w:szCs w:val="22"/>
        </w:rPr>
        <w:t>phishing</w:t>
      </w:r>
      <w:proofErr w:type="spellEnd"/>
      <w:r>
        <w:rPr>
          <w:rStyle w:val="normaltextrun"/>
          <w:rFonts w:ascii="Calibri" w:hAnsi="Calibri" w:cs="Calibri"/>
          <w:color w:val="000000"/>
          <w:sz w:val="22"/>
          <w:szCs w:val="22"/>
        </w:rPr>
        <w:t>;</w:t>
      </w:r>
    </w:p>
    <w:p w14:paraId="7B4389DA" w14:textId="77777777" w:rsidR="00D44068" w:rsidRDefault="00D44068" w:rsidP="00363CBF">
      <w:pPr>
        <w:pStyle w:val="paragraph"/>
        <w:numPr>
          <w:ilvl w:val="0"/>
          <w:numId w:val="1364"/>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ataki </w:t>
      </w:r>
      <w:proofErr w:type="spellStart"/>
      <w:r>
        <w:rPr>
          <w:rStyle w:val="normaltextrun"/>
          <w:rFonts w:ascii="Calibri" w:hAnsi="Calibri" w:cs="Calibri"/>
          <w:color w:val="000000"/>
          <w:sz w:val="22"/>
          <w:szCs w:val="22"/>
        </w:rPr>
        <w:t>DDoS</w:t>
      </w:r>
      <w:proofErr w:type="spellEnd"/>
      <w:r>
        <w:rPr>
          <w:rStyle w:val="normaltextrun"/>
          <w:rFonts w:ascii="Calibri" w:hAnsi="Calibri" w:cs="Calibri"/>
          <w:color w:val="000000"/>
          <w:sz w:val="22"/>
          <w:szCs w:val="22"/>
        </w:rPr>
        <w:t>;</w:t>
      </w:r>
    </w:p>
    <w:p w14:paraId="690C6049" w14:textId="77777777" w:rsidR="00D44068" w:rsidRDefault="00D44068" w:rsidP="00363CBF">
      <w:pPr>
        <w:pStyle w:val="paragraph"/>
        <w:numPr>
          <w:ilvl w:val="0"/>
          <w:numId w:val="1365"/>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ataki </w:t>
      </w:r>
      <w:proofErr w:type="spellStart"/>
      <w:r>
        <w:rPr>
          <w:rStyle w:val="normaltextrun"/>
          <w:rFonts w:ascii="Calibri" w:hAnsi="Calibri" w:cs="Calibri"/>
          <w:color w:val="000000"/>
          <w:sz w:val="22"/>
          <w:szCs w:val="22"/>
        </w:rPr>
        <w:t>ransomware</w:t>
      </w:r>
      <w:proofErr w:type="spellEnd"/>
      <w:r>
        <w:rPr>
          <w:rStyle w:val="normaltextrun"/>
          <w:rFonts w:ascii="Calibri" w:hAnsi="Calibri" w:cs="Calibri"/>
          <w:color w:val="000000"/>
          <w:sz w:val="22"/>
          <w:szCs w:val="22"/>
        </w:rPr>
        <w:t>;</w:t>
      </w:r>
    </w:p>
    <w:p w14:paraId="1AD6C689" w14:textId="77777777" w:rsidR="00D44068" w:rsidRDefault="00D44068" w:rsidP="00363CBF">
      <w:pPr>
        <w:pStyle w:val="paragraph"/>
        <w:numPr>
          <w:ilvl w:val="0"/>
          <w:numId w:val="1366"/>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zagrożenia związane z sieciami społecznościowymi.</w:t>
      </w:r>
    </w:p>
    <w:p w14:paraId="3C8B2C78" w14:textId="77777777" w:rsidR="00D44068" w:rsidRDefault="00D44068" w:rsidP="00363CBF">
      <w:pPr>
        <w:pStyle w:val="paragraph"/>
        <w:numPr>
          <w:ilvl w:val="0"/>
          <w:numId w:val="136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zasady bezpieczeństwa i praktyki:</w:t>
      </w:r>
    </w:p>
    <w:p w14:paraId="4235C1FF" w14:textId="77777777" w:rsidR="00D44068" w:rsidRDefault="00D44068" w:rsidP="00363CBF">
      <w:pPr>
        <w:pStyle w:val="paragraph"/>
        <w:numPr>
          <w:ilvl w:val="0"/>
          <w:numId w:val="1368"/>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zarządzanie hasłami i uwierzytelnianie wieloskładnikowe;</w:t>
      </w:r>
    </w:p>
    <w:p w14:paraId="23603BA4" w14:textId="77777777" w:rsidR="00D44068" w:rsidRDefault="00D44068" w:rsidP="00363CBF">
      <w:pPr>
        <w:pStyle w:val="paragraph"/>
        <w:numPr>
          <w:ilvl w:val="0"/>
          <w:numId w:val="1369"/>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zasady bezpieczeństwa e-mail;</w:t>
      </w:r>
    </w:p>
    <w:p w14:paraId="3DDCBA8D" w14:textId="77777777" w:rsidR="00D44068" w:rsidRDefault="00D44068" w:rsidP="00363CBF">
      <w:pPr>
        <w:pStyle w:val="paragraph"/>
        <w:numPr>
          <w:ilvl w:val="0"/>
          <w:numId w:val="1370"/>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bezpieczeństwo w sieciach bezprzewodowych;</w:t>
      </w:r>
    </w:p>
    <w:p w14:paraId="57ED80FF" w14:textId="77777777" w:rsidR="00D44068" w:rsidRDefault="00D44068" w:rsidP="00363CBF">
      <w:pPr>
        <w:pStyle w:val="paragraph"/>
        <w:numPr>
          <w:ilvl w:val="0"/>
          <w:numId w:val="1371"/>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bezpieczne przeglądanie </w:t>
      </w:r>
      <w:proofErr w:type="spellStart"/>
      <w:r>
        <w:rPr>
          <w:rStyle w:val="normaltextrun"/>
          <w:rFonts w:ascii="Calibri" w:hAnsi="Calibri" w:cs="Calibri"/>
          <w:color w:val="000000"/>
          <w:sz w:val="22"/>
          <w:szCs w:val="22"/>
        </w:rPr>
        <w:t>internetu</w:t>
      </w:r>
      <w:proofErr w:type="spellEnd"/>
      <w:r>
        <w:rPr>
          <w:rStyle w:val="normaltextrun"/>
          <w:rFonts w:ascii="Calibri" w:hAnsi="Calibri" w:cs="Calibri"/>
          <w:color w:val="000000"/>
          <w:sz w:val="22"/>
          <w:szCs w:val="22"/>
        </w:rPr>
        <w:t>;</w:t>
      </w:r>
    </w:p>
    <w:p w14:paraId="4D7AA54E" w14:textId="77777777" w:rsidR="00D44068" w:rsidRDefault="00D44068" w:rsidP="00363CBF">
      <w:pPr>
        <w:pStyle w:val="paragraph"/>
        <w:numPr>
          <w:ilvl w:val="0"/>
          <w:numId w:val="1372"/>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backup i odzyskiwanie danych.</w:t>
      </w:r>
    </w:p>
    <w:p w14:paraId="75248609" w14:textId="77777777" w:rsidR="00D44068" w:rsidRDefault="00D44068" w:rsidP="00363CBF">
      <w:pPr>
        <w:pStyle w:val="paragraph"/>
        <w:numPr>
          <w:ilvl w:val="0"/>
          <w:numId w:val="1373"/>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reagowanie na incydenty i planowanie awaryjne:</w:t>
      </w:r>
    </w:p>
    <w:p w14:paraId="15370C45" w14:textId="77777777" w:rsidR="00D44068" w:rsidRDefault="00D44068" w:rsidP="00363CBF">
      <w:pPr>
        <w:pStyle w:val="paragraph"/>
        <w:numPr>
          <w:ilvl w:val="0"/>
          <w:numId w:val="1374"/>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jak zidentyfikować i zgłosić incydent związany z </w:t>
      </w:r>
      <w:proofErr w:type="spellStart"/>
      <w:r>
        <w:rPr>
          <w:rStyle w:val="normaltextrun"/>
          <w:rFonts w:ascii="Calibri" w:hAnsi="Calibri" w:cs="Calibri"/>
          <w:color w:val="000000"/>
          <w:sz w:val="22"/>
          <w:szCs w:val="22"/>
        </w:rPr>
        <w:t>cyberbezpieczeństwem</w:t>
      </w:r>
      <w:proofErr w:type="spellEnd"/>
      <w:r>
        <w:rPr>
          <w:rStyle w:val="normaltextrun"/>
          <w:rFonts w:ascii="Calibri" w:hAnsi="Calibri" w:cs="Calibri"/>
          <w:color w:val="000000"/>
          <w:sz w:val="22"/>
          <w:szCs w:val="22"/>
        </w:rPr>
        <w:t>;</w:t>
      </w:r>
    </w:p>
    <w:p w14:paraId="7BDE766C" w14:textId="77777777" w:rsidR="00D44068" w:rsidRDefault="00D44068" w:rsidP="00363CBF">
      <w:pPr>
        <w:pStyle w:val="paragraph"/>
        <w:numPr>
          <w:ilvl w:val="0"/>
          <w:numId w:val="1375"/>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zasady reagowania na incydenty;</w:t>
      </w:r>
    </w:p>
    <w:p w14:paraId="207218C1" w14:textId="77777777" w:rsidR="00D44068" w:rsidRDefault="00D44068" w:rsidP="00363CBF">
      <w:pPr>
        <w:pStyle w:val="paragraph"/>
        <w:numPr>
          <w:ilvl w:val="0"/>
          <w:numId w:val="1376"/>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planowanie awaryjne i kontynuacja działalności;</w:t>
      </w:r>
    </w:p>
    <w:p w14:paraId="542C5FFB" w14:textId="77777777" w:rsidR="00D44068" w:rsidRDefault="00D44068" w:rsidP="00363CBF">
      <w:pPr>
        <w:pStyle w:val="paragraph"/>
        <w:numPr>
          <w:ilvl w:val="0"/>
          <w:numId w:val="1377"/>
        </w:numPr>
        <w:spacing w:before="0" w:beforeAutospacing="0" w:after="0" w:afterAutospacing="0"/>
        <w:ind w:left="1800" w:firstLine="0"/>
        <w:jc w:val="both"/>
        <w:textAlignment w:val="baseline"/>
        <w:rPr>
          <w:rFonts w:ascii="Calibri" w:hAnsi="Calibri" w:cs="Calibri"/>
          <w:sz w:val="22"/>
          <w:szCs w:val="22"/>
        </w:rPr>
      </w:pPr>
      <w:r>
        <w:rPr>
          <w:rStyle w:val="normaltextrun"/>
          <w:rFonts w:ascii="Calibri" w:hAnsi="Calibri" w:cs="Calibri"/>
          <w:color w:val="000000"/>
          <w:sz w:val="22"/>
          <w:szCs w:val="22"/>
        </w:rPr>
        <w:t>Przegląd realnych przypadków naruszeń bezpieczeństwa i lekcje z nich wyniesione.</w:t>
      </w:r>
    </w:p>
    <w:p w14:paraId="456AFF0B" w14:textId="77777777" w:rsidR="00D44068" w:rsidRDefault="00D44068" w:rsidP="00D44068">
      <w:pPr>
        <w:pStyle w:val="paragraph"/>
        <w:spacing w:before="0" w:beforeAutospacing="0" w:after="0" w:afterAutospacing="0"/>
        <w:ind w:right="-30"/>
        <w:textAlignment w:val="baseline"/>
        <w:rPr>
          <w:rFonts w:ascii="Segoe UI" w:hAnsi="Segoe UI" w:cs="Segoe UI"/>
          <w:sz w:val="18"/>
          <w:szCs w:val="18"/>
        </w:rPr>
      </w:pPr>
    </w:p>
    <w:p w14:paraId="34C72130" w14:textId="281AA363" w:rsidR="00D44068" w:rsidRDefault="00D44068" w:rsidP="00D4406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lastRenderedPageBreak/>
        <w:t>Przewiduje się, że szkolenie potrwa łącznie m</w:t>
      </w:r>
      <w:r w:rsidR="00D079C1">
        <w:rPr>
          <w:rStyle w:val="normaltextrun"/>
          <w:rFonts w:ascii="Calibri" w:hAnsi="Calibri" w:cs="Calibri"/>
          <w:color w:val="000000"/>
          <w:sz w:val="22"/>
          <w:szCs w:val="22"/>
        </w:rPr>
        <w:t>aks.</w:t>
      </w:r>
      <w:r>
        <w:rPr>
          <w:rStyle w:val="normaltextrun"/>
          <w:rFonts w:ascii="Calibri" w:hAnsi="Calibri" w:cs="Calibri"/>
          <w:color w:val="000000"/>
          <w:sz w:val="22"/>
          <w:szCs w:val="22"/>
        </w:rPr>
        <w:t> </w:t>
      </w:r>
      <w:r w:rsidR="00D079C1">
        <w:rPr>
          <w:rStyle w:val="normaltextrun"/>
          <w:rFonts w:ascii="Calibri" w:hAnsi="Calibri" w:cs="Calibri"/>
          <w:color w:val="000000"/>
          <w:sz w:val="22"/>
          <w:szCs w:val="22"/>
        </w:rPr>
        <w:t>4</w:t>
      </w:r>
      <w:r>
        <w:rPr>
          <w:rStyle w:val="normaltextrun"/>
          <w:rFonts w:ascii="Calibri" w:hAnsi="Calibri" w:cs="Calibri"/>
          <w:color w:val="000000"/>
          <w:sz w:val="22"/>
          <w:szCs w:val="22"/>
        </w:rPr>
        <w:t> godzin</w:t>
      </w:r>
      <w:r w:rsidR="00D079C1">
        <w:rPr>
          <w:rStyle w:val="normaltextrun"/>
          <w:rFonts w:ascii="Calibri" w:hAnsi="Calibri" w:cs="Calibri"/>
          <w:color w:val="000000"/>
          <w:sz w:val="22"/>
          <w:szCs w:val="22"/>
        </w:rPr>
        <w:t>y</w:t>
      </w:r>
      <w:r>
        <w:rPr>
          <w:rStyle w:val="normaltextrun"/>
          <w:rFonts w:ascii="Calibri" w:hAnsi="Calibri" w:cs="Calibri"/>
          <w:color w:val="000000"/>
          <w:sz w:val="22"/>
          <w:szCs w:val="22"/>
        </w:rPr>
        <w:t xml:space="preserve"> robocz</w:t>
      </w:r>
      <w:r w:rsidR="00D079C1">
        <w:rPr>
          <w:rStyle w:val="normaltextrun"/>
          <w:rFonts w:ascii="Calibri" w:hAnsi="Calibri" w:cs="Calibri"/>
          <w:color w:val="000000"/>
          <w:sz w:val="22"/>
          <w:szCs w:val="22"/>
        </w:rPr>
        <w:t>e</w:t>
      </w:r>
      <w:r>
        <w:rPr>
          <w:rStyle w:val="normaltextrun"/>
          <w:rFonts w:ascii="Calibri" w:hAnsi="Calibri" w:cs="Calibri"/>
          <w:color w:val="000000"/>
          <w:sz w:val="22"/>
          <w:szCs w:val="22"/>
        </w:rPr>
        <w:t>, rozłożon</w:t>
      </w:r>
      <w:r w:rsidR="00D079C1">
        <w:rPr>
          <w:rStyle w:val="normaltextrun"/>
          <w:rFonts w:ascii="Calibri" w:hAnsi="Calibri" w:cs="Calibri"/>
          <w:color w:val="000000"/>
          <w:sz w:val="22"/>
          <w:szCs w:val="22"/>
        </w:rPr>
        <w:t>e</w:t>
      </w:r>
      <w:r>
        <w:rPr>
          <w:rStyle w:val="normaltextrun"/>
          <w:rFonts w:ascii="Calibri" w:hAnsi="Calibri" w:cs="Calibri"/>
          <w:color w:val="000000"/>
          <w:sz w:val="22"/>
          <w:szCs w:val="22"/>
        </w:rPr>
        <w:t xml:space="preserve"> na co najmniej 1 dzień. Zajęcia będą organizowane w dwóch grupach szkoleniowych, gdzie każda grupa będzie miała 4 godziny zajęć dziennie. Dodatkowo, każda sesja będzie obejmować 4 przerwy po 15 minut, a po zakończeniu zajęć każdego dnia przewidziano 30 minut na sesję pytań i odpowiedzi z uczestnikami.</w:t>
      </w:r>
    </w:p>
    <w:p w14:paraId="7C83CB4D" w14:textId="77777777" w:rsidR="00D44068" w:rsidRPr="00592D8D" w:rsidRDefault="00D44068" w:rsidP="00592D8D">
      <w:pPr>
        <w:spacing w:before="0" w:after="0" w:line="240" w:lineRule="auto"/>
        <w:rPr>
          <w:rFonts w:ascii="Calibri Light" w:hAnsi="Calibri Light" w:cs="Calibri Light"/>
          <w:b/>
          <w:bCs/>
          <w:sz w:val="22"/>
          <w:szCs w:val="22"/>
          <w:lang w:eastAsia="pl-PL"/>
        </w:rPr>
      </w:pPr>
    </w:p>
    <w:p w14:paraId="671B3551"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9D95772"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6. Szkolenie z </w:t>
      </w:r>
      <w:proofErr w:type="spellStart"/>
      <w:r>
        <w:rPr>
          <w:rFonts w:ascii="Calibri Light" w:hAnsi="Calibri Light" w:cs="Calibri Light"/>
          <w:b/>
          <w:bCs/>
          <w:sz w:val="22"/>
          <w:szCs w:val="22"/>
          <w:lang w:eastAsia="pl-PL"/>
        </w:rPr>
        <w:t>cyebrbezpieczeństwa</w:t>
      </w:r>
      <w:proofErr w:type="spellEnd"/>
      <w:r>
        <w:rPr>
          <w:rFonts w:ascii="Calibri Light" w:hAnsi="Calibri Light" w:cs="Calibri Light"/>
          <w:b/>
          <w:bCs/>
          <w:sz w:val="22"/>
          <w:szCs w:val="22"/>
          <w:lang w:eastAsia="pl-PL"/>
        </w:rPr>
        <w:t xml:space="preserve"> dla menedżerów – 1 sztuka </w:t>
      </w:r>
    </w:p>
    <w:p w14:paraId="41FC5CEC"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9859F88"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Cel szkolenia:  </w:t>
      </w:r>
    </w:p>
    <w:p w14:paraId="6645D70E"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Przekazanie menedżerom zaawansowanej wiedzy i narzędzi niezbędnych do efektywnej ochrony przed rosnącymi zagrożeniami cybernetycznymi, poprzez pogłębione rozumienie </w:t>
      </w:r>
      <w:proofErr w:type="spellStart"/>
      <w:r w:rsidRPr="000E7D7A">
        <w:rPr>
          <w:rStyle w:val="normaltextrun"/>
          <w:rFonts w:ascii="Calibri" w:hAnsi="Calibri" w:cs="Calibri"/>
          <w:sz w:val="20"/>
          <w:szCs w:val="20"/>
        </w:rPr>
        <w:t>ryzyk</w:t>
      </w:r>
      <w:proofErr w:type="spellEnd"/>
      <w:r w:rsidRPr="000E7D7A">
        <w:rPr>
          <w:rStyle w:val="normaltextrun"/>
          <w:rFonts w:ascii="Calibri" w:hAnsi="Calibri" w:cs="Calibri"/>
          <w:sz w:val="20"/>
          <w:szCs w:val="20"/>
        </w:rPr>
        <w:t>, strategii obronnych, regulacji prawnych oraz najnowszych trendów w </w:t>
      </w:r>
      <w:proofErr w:type="spellStart"/>
      <w:r w:rsidRPr="000E7D7A">
        <w:rPr>
          <w:rStyle w:val="normaltextrun"/>
          <w:rFonts w:ascii="Calibri" w:hAnsi="Calibri" w:cs="Calibri"/>
          <w:sz w:val="20"/>
          <w:szCs w:val="20"/>
        </w:rPr>
        <w:t>cyberbezpieczeństwie</w:t>
      </w:r>
      <w:proofErr w:type="spellEnd"/>
      <w:r w:rsidRPr="000E7D7A">
        <w:rPr>
          <w:rStyle w:val="normaltextrun"/>
          <w:rFonts w:ascii="Calibri" w:hAnsi="Calibri" w:cs="Calibri"/>
          <w:sz w:val="20"/>
          <w:szCs w:val="20"/>
        </w:rPr>
        <w:t>.</w:t>
      </w:r>
    </w:p>
    <w:p w14:paraId="20582C33"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71A45A85"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Struktura programu szkoleniowego:</w:t>
      </w:r>
    </w:p>
    <w:p w14:paraId="493190C9"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Szkolenie powinno być kompleksowym procesem, który umożliwia uczestnikom zdobycie dogłębnej wiedzy na temat wybranych zagadnień. Powinno ono nie tylko dostarczyć podstawowej informacji, ale także omówić zaawansowane aspekty danej tematyki, aby uczestnicy mieli pełniejsze zrozumienie tematu i byli w stanie zastosować zdobytą wiedzę w praktyce. Przekazywanie wiedzy powinno być interaktywne i angażujące, wykorzystując różnorodne metody nauczania, takie jak prezentacje, dyskusje, studia przypadków czy praktyczne ćwiczenia, co pozwoli uczestnikom efektywniej przyswoić omawiany materiał.</w:t>
      </w:r>
      <w:r w:rsidRPr="000E7D7A">
        <w:rPr>
          <w:rStyle w:val="scxw251705175"/>
          <w:rFonts w:ascii="Calibri" w:hAnsi="Calibri" w:cs="Calibri"/>
          <w:sz w:val="20"/>
          <w:szCs w:val="20"/>
        </w:rPr>
        <w:t> </w:t>
      </w:r>
      <w:r w:rsidRPr="000E7D7A">
        <w:rPr>
          <w:rFonts w:ascii="Calibri" w:hAnsi="Calibri" w:cs="Calibri"/>
          <w:sz w:val="20"/>
          <w:szCs w:val="20"/>
        </w:rPr>
        <w:br/>
      </w:r>
      <w:r w:rsidRPr="000E7D7A">
        <w:rPr>
          <w:rStyle w:val="scxw251705175"/>
          <w:rFonts w:ascii="Aptos" w:hAnsi="Aptos" w:cs="Segoe UI"/>
          <w:sz w:val="20"/>
          <w:szCs w:val="20"/>
        </w:rPr>
        <w:t> </w:t>
      </w:r>
      <w:r w:rsidRPr="000E7D7A">
        <w:rPr>
          <w:rFonts w:ascii="Aptos" w:hAnsi="Aptos" w:cs="Segoe UI"/>
          <w:sz w:val="20"/>
          <w:szCs w:val="20"/>
        </w:rPr>
        <w:br/>
      </w:r>
      <w:r w:rsidRPr="000E7D7A">
        <w:rPr>
          <w:rStyle w:val="normaltextrun"/>
          <w:rFonts w:ascii="Calibri" w:hAnsi="Calibri" w:cs="Calibri"/>
          <w:sz w:val="20"/>
          <w:szCs w:val="20"/>
        </w:rPr>
        <w:t>W ramach przeprowadzonego szkolenia wykonawca </w:t>
      </w:r>
    </w:p>
    <w:p w14:paraId="0D8C3B3A"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57C8C921"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1. Podstawowe informacje o obecnej sytuacji rynkowej powiązanej z tematyką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w:t>
      </w:r>
    </w:p>
    <w:p w14:paraId="4CD8E582"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Podstawy i definicje: zapewnienie uczestnikom solidnych podstaw w dziedzinie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poprzez omówienie kluczowych pojęć i zasad. Ponadto, zostanie przedstawiona rola menedżera w formowaniu bezpiecznego środowiska cyfrowego, co pozwoli zrozumieć jak ważne jest aktywne zaangażowanie kierownictwa w procesy zapewnienia bezpieczeństwa informacji. W ten sposób uczestnicy będą mieć pełniejsze zrozumienie zarówno teoretycznych, jak i praktycznych aspektów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oraz będą lepiej przygotowani do podejmowania decyzji w tym obszarze.</w:t>
      </w:r>
    </w:p>
    <w:p w14:paraId="37E982FF"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Statystyki i trendy: skoncentrowanie się na przekazaniu uczestnikom szczegółowej analizy globalnych i lokalnych danych dotyczących cyberataków. Poprzez omówienie ewolucji tych ataków oraz ich metodologii, uczestnicy zyskają wgląd w aktualne trendy i sposoby działania cyberprzestępców. Ponadto, zostaną przedstawione skutki, jakie cyberatak może mieć dla biznesu, co pozwoli uczestnikom lepiej zrozumieć znaczenie inwestycji w bezpieczeństwo informacji oraz skuteczne zarządzanie ryzykiem cybernetycznym dla organizacji. Dzięki temu będą mogli podejmować bardziej świadome decyzje w zakresie ochrony swoich danych i infrastruktury cyfrowej.</w:t>
      </w:r>
    </w:p>
    <w:p w14:paraId="14533127"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569167B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2. Omówienie światowych standardów i norm w zakresie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i bezpieczeństwa informacji:  </w:t>
      </w:r>
    </w:p>
    <w:p w14:paraId="2344499F"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xml:space="preserve">- Normy ISO/IEC: Szczegółowe omówienie serii norm: ISO/IEC 27000: (zarysowuje leksykon oraz globalne zasady nadrzędne systemu zarządzania bezpieczeństwem informacji, kreśląc fundament pod szersze zrozumienie oraz efektywniejsze stosowanie pozostałych norm z rodziny 27000), ISO/IEC 27001 (stanowi kanon dotyczący wymagań dla systemów zarządzania bezpieczeństwem informacji, umożliwiając organizacjom zabezpieczenie informacji pod kątem ich poufności, integralności oraz dostępności przez implementację adekwatnych procedur zarządczych), ISO/IEC 27002 (oferuje referencyjny zbiór praktyk dla organizacji dążących do identyfikacji, wdrażania, utrzymania oraz doskonalenia swoich mechanizmów ochrony informacji w kontekście SZBI), ISO/IEC 27004 (dostarcza metodykę do monitorowania, przeglądu, oceny oraz doskonalenia efektywności systemu zarządzania bezpieczeństwem informacji, akcentując znaczenie mierzalnych wskaźników), ISO/IEC 27005 (zawiera wytyczne dotyczące zarządzania ryzykiem w kontekście bezpieczeństwa informacji, nakreślając proces identyfikacji, oceny oraz zarządzania ryzykiem informacyjnym), ISO/IEC </w:t>
      </w:r>
      <w:r w:rsidRPr="000E7D7A">
        <w:rPr>
          <w:rStyle w:val="normaltextrun"/>
          <w:rFonts w:ascii="Calibri" w:hAnsi="Calibri" w:cs="Calibri"/>
          <w:sz w:val="20"/>
          <w:szCs w:val="20"/>
        </w:rPr>
        <w:lastRenderedPageBreak/>
        <w:t>27006 (określa wymogi dla organizacji świadczących usługi certyfikacji systemów zarządzania bezpieczeństwem informacji, wyznaczając ramy dla procesu audytu i certyfikacji), ISO/IEC 27013 (podaje wytyczne integrujące system zarządzania bezpieczeństwem informacji z systemem zarządzania usługami IT, promując koherentną i efektywną infrastrukturę zarządzania), ISO/IEC 27017 (koncentruje się na bezpieczeństwie informacji w chmurze, proponując kontrole oraz wytyczne dla dostawców i użytkowników usług przetwarzania w chmurze), ISO/IEC 27018 (ustanawia kodeks praktyk dla ochrony informacji osobowych w chmurze, zgodnie z wymaganiami prywatności i ochrony danych), ISO/IEC 22301 (specyfikuje wymogi dla systemów zarządzania ciągłością działania, umożliwiając organizacjom przygotowanie na incydenty zakłócające normalne funkcjonowanie), ISO/IEC 24762 (zawiera wytyczne dla usług odzyskiwania po awariach w centrach danych i innych środowiskach IT, podkreślając kluczowe elementy potrzebne do przywrócenia operacji IT po katastrofie, ISO/IEC 27036 (skupia się na zarządzaniu bezpieczeństwem informacji w relacjach między organizacjami, oferując wytyczne dotyczące bezpieczeństwa w outsourcingu i partnerstwach biznesowych), ISO/IEC 31000 (dostarcza wytyczne dotyczące zarządzania ryzykiem ogólnym, promując model zarządzania ryzykiem, który można dostosować do różnych typów organizacji i kontekstów), 13501-2 (norma ta przeprowadza proces kategoryzacji reakcji na ogień wyrobów używanych w budownictwie oraz elementów konstrukcyjnych budowli, określając ich parametry odporności na pożary i zachowanie w ekstremalnych warunkach termicznych), norma 1627 (stanowi kryteria odporne na nieautoryzowany dostęp przez systemy zamykające, jak okna, drzwi oraz osłony, hierarchizując je zgodnie z ich zdolnością do stawiania oporu przy próbach sforsowania), norma 12209-04 (wytycza wymagania techniczne oraz procedury badawcze dla mechanizmów blokujących w obszarze budowlanym, takich jak zamki mechaniczne wraz z ich komponentami, oceniając ich funkcjonalność oraz niezawodność.), norma  50131-1 (określa specyfikacje dla systemów alarmowych przeznaczonych do sygnalizacji prób włamania czy napadu, wyznaczając standardy dotyczące ich skuteczności oraz metodyki testowania).</w:t>
      </w:r>
      <w:r w:rsidRPr="000E7D7A">
        <w:rPr>
          <w:rStyle w:val="scxw251705175"/>
          <w:rFonts w:ascii="Calibri" w:hAnsi="Calibri" w:cs="Calibri"/>
          <w:sz w:val="20"/>
          <w:szCs w:val="20"/>
        </w:rPr>
        <w:t> </w:t>
      </w:r>
      <w:r w:rsidRPr="000E7D7A">
        <w:rPr>
          <w:rFonts w:ascii="Calibri" w:hAnsi="Calibri" w:cs="Calibri"/>
          <w:sz w:val="20"/>
          <w:szCs w:val="20"/>
        </w:rPr>
        <w:br/>
      </w:r>
      <w:r w:rsidRPr="000E7D7A">
        <w:rPr>
          <w:rStyle w:val="eop"/>
          <w:rFonts w:ascii="Calibri" w:hAnsi="Calibri" w:cs="Calibri"/>
          <w:sz w:val="20"/>
          <w:szCs w:val="20"/>
        </w:rPr>
        <w:t> </w:t>
      </w:r>
    </w:p>
    <w:p w14:paraId="0DC91B7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Omówienie znaczenia powyższych norm i ich  w zapewnianiu wysokiego poziomu bezpieczeństwa informacji oraz praktycznego zastosowania w organizacjach.</w:t>
      </w:r>
    </w:p>
    <w:p w14:paraId="772ED793"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Inne standardy: Przedstawienie i dyskusja na temat innych standardów:</w:t>
      </w:r>
    </w:p>
    <w:p w14:paraId="5B112992" w14:textId="77777777" w:rsidR="00D44068" w:rsidRPr="000E7D7A" w:rsidRDefault="00D44068" w:rsidP="00363CBF">
      <w:pPr>
        <w:pStyle w:val="paragraph"/>
        <w:numPr>
          <w:ilvl w:val="0"/>
          <w:numId w:val="1062"/>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ramy dotyczące zarządzania ryzykiem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 NIST </w:t>
      </w:r>
      <w:proofErr w:type="spellStart"/>
      <w:r w:rsidRPr="000E7D7A">
        <w:rPr>
          <w:rStyle w:val="normaltextrun"/>
          <w:rFonts w:ascii="Calibri" w:hAnsi="Calibri" w:cs="Calibri"/>
          <w:sz w:val="20"/>
          <w:szCs w:val="20"/>
        </w:rPr>
        <w:t>Cybersecurity</w:t>
      </w:r>
      <w:proofErr w:type="spellEnd"/>
      <w:r w:rsidRPr="000E7D7A">
        <w:rPr>
          <w:rStyle w:val="normaltextrun"/>
          <w:rFonts w:ascii="Calibri" w:hAnsi="Calibri" w:cs="Calibri"/>
          <w:sz w:val="20"/>
          <w:szCs w:val="20"/>
        </w:rPr>
        <w:t> Framework;</w:t>
      </w:r>
    </w:p>
    <w:p w14:paraId="3C74B9F4" w14:textId="77777777" w:rsidR="00D44068" w:rsidRPr="000E7D7A" w:rsidRDefault="00D44068" w:rsidP="00363CBF">
      <w:pPr>
        <w:pStyle w:val="paragraph"/>
        <w:numPr>
          <w:ilvl w:val="0"/>
          <w:numId w:val="1063"/>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ramy dotyczące wdrażania, rozwoju i doskonalenia polityki IT – COBIT;</w:t>
      </w:r>
    </w:p>
    <w:p w14:paraId="650E9F67" w14:textId="77777777" w:rsidR="00D44068" w:rsidRPr="000E7D7A" w:rsidRDefault="00D44068" w:rsidP="00363CBF">
      <w:pPr>
        <w:pStyle w:val="paragraph"/>
        <w:numPr>
          <w:ilvl w:val="0"/>
          <w:numId w:val="1064"/>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zbiór praktyk dotyczący zarządzania usługami IT – ITIL;</w:t>
      </w:r>
    </w:p>
    <w:p w14:paraId="7D06237B" w14:textId="77777777" w:rsidR="00D44068" w:rsidRPr="000E7D7A" w:rsidRDefault="00D44068" w:rsidP="00363CBF">
      <w:pPr>
        <w:pStyle w:val="paragraph"/>
        <w:numPr>
          <w:ilvl w:val="0"/>
          <w:numId w:val="1065"/>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akceptowalna polityka szyfrowania SANS;</w:t>
      </w:r>
    </w:p>
    <w:p w14:paraId="6F8C298E" w14:textId="77777777" w:rsidR="00D44068" w:rsidRPr="000E7D7A" w:rsidRDefault="00D44068" w:rsidP="00363CBF">
      <w:pPr>
        <w:pStyle w:val="paragraph"/>
        <w:numPr>
          <w:ilvl w:val="0"/>
          <w:numId w:val="1066"/>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techniki kryptograficzne - ENISA ;</w:t>
      </w:r>
    </w:p>
    <w:p w14:paraId="6F2320CC" w14:textId="77777777" w:rsidR="00D44068" w:rsidRPr="000E7D7A" w:rsidRDefault="00D44068" w:rsidP="00363CBF">
      <w:pPr>
        <w:pStyle w:val="paragraph"/>
        <w:numPr>
          <w:ilvl w:val="0"/>
          <w:numId w:val="1067"/>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ramy ochrony informacji i zasobów federalnych agencji rządowych USA - 800-53 rev3.</w:t>
      </w:r>
    </w:p>
    <w:p w14:paraId="31AE27D3"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Rola powyższych zagranicznych standardów w kształtowaniu efektywnych polityk bezpieczeństwa w organizacjach.</w:t>
      </w:r>
    </w:p>
    <w:p w14:paraId="013A8AEB"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3. Omówienie zaawansowanych strategii ochrony organizacji:  </w:t>
      </w:r>
    </w:p>
    <w:p w14:paraId="3DF014DD"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Zarządzanie ryzykiem: Metody identyfikacji, oceny, </w:t>
      </w:r>
      <w:proofErr w:type="spellStart"/>
      <w:r w:rsidRPr="000E7D7A">
        <w:rPr>
          <w:rStyle w:val="normaltextrun"/>
          <w:rFonts w:ascii="Calibri" w:hAnsi="Calibri" w:cs="Calibri"/>
          <w:sz w:val="20"/>
          <w:szCs w:val="20"/>
        </w:rPr>
        <w:t>mitygacji</w:t>
      </w:r>
      <w:proofErr w:type="spellEnd"/>
      <w:r w:rsidRPr="000E7D7A">
        <w:rPr>
          <w:rStyle w:val="normaltextrun"/>
          <w:rFonts w:ascii="Calibri" w:hAnsi="Calibri" w:cs="Calibri"/>
          <w:sz w:val="20"/>
          <w:szCs w:val="20"/>
        </w:rPr>
        <w:t> i monitorowania ryzyka cybernetycznego. Wykorzystanie narzędzi i technologii do analizy ryzyka.</w:t>
      </w:r>
    </w:p>
    <w:p w14:paraId="3E5D44AB"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Wprowadzenie do zarządzania incydentami, zdefiniowanie incydentów i wektorów ataku: atak przeprowadzony z nośnika wymiennego lub urządzenia peryferyjnego, atak wykorzystujący metody </w:t>
      </w:r>
      <w:proofErr w:type="spellStart"/>
      <w:r w:rsidRPr="000E7D7A">
        <w:rPr>
          <w:rStyle w:val="normaltextrun"/>
          <w:rFonts w:ascii="Calibri" w:hAnsi="Calibri" w:cs="Calibri"/>
          <w:sz w:val="20"/>
          <w:szCs w:val="20"/>
        </w:rPr>
        <w:t>brute-force</w:t>
      </w:r>
      <w:proofErr w:type="spellEnd"/>
      <w:r w:rsidRPr="000E7D7A">
        <w:rPr>
          <w:rStyle w:val="normaltextrun"/>
          <w:rFonts w:ascii="Calibri" w:hAnsi="Calibri" w:cs="Calibri"/>
          <w:sz w:val="20"/>
          <w:szCs w:val="20"/>
        </w:rPr>
        <w:t> w celu złamania, degradacji lub zniszczenia systemów, sieci lub usług, ataki wykonane z poziomu witryny internetowej lub aplikacji internetowej, atak przeprowadzony za pośrednictwem wiadomości e-mail lub załącznika, naruszenia zasad dopuszczalnego użytkowania organizacji przez autoryzowanego użytkownika, z wyłączeniem powyższych kategorii, utrata lub kradzież urządzenia komputerowego lub nośnika używanego przez organizację, na przykład laptopa lub urządzenia typu smartfon.</w:t>
      </w:r>
    </w:p>
    <w:p w14:paraId="1B202605"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Szczegółowy opis i kroki zarządzania incydentami:</w:t>
      </w:r>
    </w:p>
    <w:p w14:paraId="3B5F55C0" w14:textId="77777777" w:rsidR="00D44068" w:rsidRPr="000E7D7A" w:rsidRDefault="00D44068" w:rsidP="00363CBF">
      <w:pPr>
        <w:pStyle w:val="paragraph"/>
        <w:numPr>
          <w:ilvl w:val="0"/>
          <w:numId w:val="1068"/>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wykrywanie: inicjacja procesu inicjującego, mającego na celu detekcję niestandardowych aktywności lub zdarzeń infrastrukturalnych, które mogą sygnalizować potencjalne zagrożenia w obszarze cybernetycznym;</w:t>
      </w:r>
    </w:p>
    <w:p w14:paraId="5369689C" w14:textId="77777777" w:rsidR="00D44068" w:rsidRPr="000E7D7A" w:rsidRDefault="00D44068" w:rsidP="00363CBF">
      <w:pPr>
        <w:pStyle w:val="paragraph"/>
        <w:numPr>
          <w:ilvl w:val="0"/>
          <w:numId w:val="1069"/>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lastRenderedPageBreak/>
        <w:t>rejestrowanie: operacja dokumentacyjna, polegająca na chronologicznym zapisie zaobserwowanych dysfunkcji w dedykowanych bazach danych, by zapewnić dokumentację dowodową dla późniejszych faz postępowania;</w:t>
      </w:r>
    </w:p>
    <w:p w14:paraId="0DDF1BEA" w14:textId="77777777" w:rsidR="00D44068" w:rsidRPr="000E7D7A" w:rsidRDefault="00D44068" w:rsidP="00363CBF">
      <w:pPr>
        <w:pStyle w:val="paragraph"/>
        <w:numPr>
          <w:ilvl w:val="0"/>
          <w:numId w:val="1070"/>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analizowanie: metodyczne badanie zgromadzonych artefaktów zdarzeń w celu zrozumienia ich genezy, dynamiki oraz wpływu na ekosystem informacyjny;</w:t>
      </w:r>
    </w:p>
    <w:p w14:paraId="433EA16C" w14:textId="77777777" w:rsidR="00D44068" w:rsidRPr="000E7D7A" w:rsidRDefault="00D44068" w:rsidP="00363CBF">
      <w:pPr>
        <w:pStyle w:val="paragraph"/>
        <w:numPr>
          <w:ilvl w:val="0"/>
          <w:numId w:val="1071"/>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klasyfikowanie: systematyzacja incydentów według ustalonego kodu klasyfikacyjnego, uwzględniająca ich naturę, zasięg oraz potencjalne konsekwencje dla organizacji.</w:t>
      </w:r>
    </w:p>
    <w:p w14:paraId="54C375AA" w14:textId="77777777" w:rsidR="00D44068" w:rsidRPr="000E7D7A" w:rsidRDefault="00D44068" w:rsidP="00363CBF">
      <w:pPr>
        <w:pStyle w:val="paragraph"/>
        <w:numPr>
          <w:ilvl w:val="0"/>
          <w:numId w:val="1072"/>
        </w:numPr>
        <w:spacing w:before="0" w:beforeAutospacing="0" w:after="0" w:afterAutospacing="0"/>
        <w:ind w:left="1080" w:firstLine="0"/>
        <w:textAlignment w:val="baseline"/>
        <w:rPr>
          <w:rFonts w:ascii="Calibri" w:hAnsi="Calibri" w:cs="Calibri"/>
          <w:sz w:val="20"/>
          <w:szCs w:val="20"/>
        </w:rPr>
      </w:pPr>
      <w:proofErr w:type="spellStart"/>
      <w:r w:rsidRPr="000E7D7A">
        <w:rPr>
          <w:rStyle w:val="normaltextrun"/>
          <w:rFonts w:ascii="Calibri" w:hAnsi="Calibri" w:cs="Calibri"/>
          <w:sz w:val="20"/>
          <w:szCs w:val="20"/>
        </w:rPr>
        <w:t>priorytetyzowanie</w:t>
      </w:r>
      <w:proofErr w:type="spellEnd"/>
      <w:r w:rsidRPr="000E7D7A">
        <w:rPr>
          <w:rStyle w:val="normaltextrun"/>
          <w:rFonts w:ascii="Calibri" w:hAnsi="Calibri" w:cs="Calibri"/>
          <w:sz w:val="20"/>
          <w:szCs w:val="20"/>
        </w:rPr>
        <w:t>: alokacja zasobów reakcyjnych na bazie oceny krytyczności, która koresponduje z możliwymi konsekwencjami incydentu dla misji instytucji;</w:t>
      </w:r>
    </w:p>
    <w:p w14:paraId="6985D4E5" w14:textId="77777777" w:rsidR="00D44068" w:rsidRPr="000E7D7A" w:rsidRDefault="00D44068" w:rsidP="00363CBF">
      <w:pPr>
        <w:pStyle w:val="paragraph"/>
        <w:numPr>
          <w:ilvl w:val="0"/>
          <w:numId w:val="1073"/>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 podejmowanie działań naprawczych: inicjowanie interwencji korygujących mających na celu restytucję funkcji systemowych i prewencję przed podobnymi naruszeniami w przyszłości;</w:t>
      </w:r>
    </w:p>
    <w:p w14:paraId="4E4542BC" w14:textId="77777777" w:rsidR="00D44068" w:rsidRPr="000E7D7A" w:rsidRDefault="00D44068" w:rsidP="00363CBF">
      <w:pPr>
        <w:pStyle w:val="paragraph"/>
        <w:numPr>
          <w:ilvl w:val="0"/>
          <w:numId w:val="1074"/>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ograniczanie skutków incydentu: implementacja taktyk zaradczych, które mają za zadanie minimalizację negatywnych rezultatów incydentu oraz odbudowę stanu równowagi operacyjnej.</w:t>
      </w:r>
    </w:p>
    <w:p w14:paraId="521E1591"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w:t>
      </w:r>
      <w:proofErr w:type="spellStart"/>
      <w:r w:rsidRPr="000E7D7A">
        <w:rPr>
          <w:rStyle w:val="normaltextrun"/>
          <w:rFonts w:ascii="Calibri" w:hAnsi="Calibri" w:cs="Calibri"/>
          <w:sz w:val="20"/>
          <w:szCs w:val="20"/>
        </w:rPr>
        <w:t>Priorytetyzacja</w:t>
      </w:r>
      <w:proofErr w:type="spellEnd"/>
      <w:r w:rsidRPr="000E7D7A">
        <w:rPr>
          <w:rStyle w:val="normaltextrun"/>
          <w:rFonts w:ascii="Calibri" w:hAnsi="Calibri" w:cs="Calibri"/>
          <w:sz w:val="20"/>
          <w:szCs w:val="20"/>
        </w:rPr>
        <w:t> incydentów na 3 kategorie: krytyczny, wysoki, średni na podstawie poniższych opisów:</w:t>
      </w:r>
    </w:p>
    <w:p w14:paraId="672E2B66" w14:textId="77777777" w:rsidR="00D44068" w:rsidRPr="000E7D7A" w:rsidRDefault="00D44068" w:rsidP="00363CBF">
      <w:pPr>
        <w:pStyle w:val="paragraph"/>
        <w:numPr>
          <w:ilvl w:val="0"/>
          <w:numId w:val="1075"/>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Priorytet krytyczny - Incydent wymaga niezwłocznego działania oraz zgłoszenia do właściwego CSIRT. Procesy wewnętrzne są sparaliżowane lub zakłócone w znaczącym stopniu. Istnieje wysokie ryzyko wycieku danych (np. danych osobowych) oraz utraty poufności, integralności i/lub dostępności informacji.</w:t>
      </w:r>
    </w:p>
    <w:p w14:paraId="7143CC15" w14:textId="77777777" w:rsidR="00D44068" w:rsidRPr="000E7D7A" w:rsidRDefault="00D44068" w:rsidP="00363CBF">
      <w:pPr>
        <w:pStyle w:val="paragraph"/>
        <w:numPr>
          <w:ilvl w:val="0"/>
          <w:numId w:val="1076"/>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Priorytet wysoki - Incydent wymaga szybkiego działania oraz zgłoszenia do właściwego CSIRT w ciągu 24 godzin. Procesy wewnętrzne są częściowo zakłócone lub sparaliżowane. Istnieje niskie ryzyko wycieku danych (np. danych osobowych) oraz utraty poufności, integralności i/lub dostępności informacji.</w:t>
      </w:r>
    </w:p>
    <w:p w14:paraId="50F92E46" w14:textId="77777777" w:rsidR="00D44068" w:rsidRPr="000E7D7A" w:rsidRDefault="00D44068" w:rsidP="00363CBF">
      <w:pPr>
        <w:pStyle w:val="paragraph"/>
        <w:numPr>
          <w:ilvl w:val="0"/>
          <w:numId w:val="1077"/>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Priorytet średni - Incydent prawdopodobnie nie wymaga niezwłocznego działania oraz zgłoszenia do właściwego CSIRT ze względu na brak symptomów działania z zewnątrz. Procesy wewnętrzne nie są sparaliżowane lub zakłócone w żadnym stopniu. Ryzyko wycieku danych (np. danych osobowych) oraz utraty poufności, integralności i/lub dostępności informacji nie występuje.</w:t>
      </w:r>
    </w:p>
    <w:p w14:paraId="02711BF5"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Budowanie zespołów ds. bezpieczeństwa: Definicja ról, odpowiedzialności, umiejętności oraz ścieżek rozwoju dla członków zespołu bezpieczeństwa.</w:t>
      </w:r>
    </w:p>
    <w:p w14:paraId="484A486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Lista omówionych kompetencji w szkoleniu:</w:t>
      </w:r>
    </w:p>
    <w:p w14:paraId="64C7FB9F" w14:textId="77777777" w:rsidR="00D44068" w:rsidRPr="000E7D7A" w:rsidRDefault="00D44068" w:rsidP="00363CBF">
      <w:pPr>
        <w:pStyle w:val="paragraph"/>
        <w:numPr>
          <w:ilvl w:val="0"/>
          <w:numId w:val="1078"/>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Szef działu bezpieczeństwa (kierownik, dyrektor); </w:t>
      </w:r>
    </w:p>
    <w:p w14:paraId="670CE4B1" w14:textId="77777777" w:rsidR="00D44068" w:rsidRPr="000E7D7A" w:rsidRDefault="00D44068" w:rsidP="00363CBF">
      <w:pPr>
        <w:pStyle w:val="paragraph"/>
        <w:numPr>
          <w:ilvl w:val="0"/>
          <w:numId w:val="1079"/>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Pełnomocnik ds. Bezpieczeństwa Informacji;</w:t>
      </w:r>
    </w:p>
    <w:p w14:paraId="74AE43A6" w14:textId="77777777" w:rsidR="00D44068" w:rsidRPr="000E7D7A" w:rsidRDefault="00D44068" w:rsidP="00363CBF">
      <w:pPr>
        <w:pStyle w:val="paragraph"/>
        <w:numPr>
          <w:ilvl w:val="0"/>
          <w:numId w:val="1080"/>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Zarządzania Ryzykiem;</w:t>
      </w:r>
    </w:p>
    <w:p w14:paraId="5C661FFA" w14:textId="77777777" w:rsidR="00D44068" w:rsidRPr="000E7D7A" w:rsidRDefault="00D44068" w:rsidP="00363CBF">
      <w:pPr>
        <w:pStyle w:val="paragraph"/>
        <w:numPr>
          <w:ilvl w:val="0"/>
          <w:numId w:val="1081"/>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Zgodności;</w:t>
      </w:r>
    </w:p>
    <w:p w14:paraId="54E5B095" w14:textId="77777777" w:rsidR="00D44068" w:rsidRPr="000E7D7A" w:rsidRDefault="00D44068" w:rsidP="00363CBF">
      <w:pPr>
        <w:pStyle w:val="paragraph"/>
        <w:numPr>
          <w:ilvl w:val="0"/>
          <w:numId w:val="1082"/>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Bezpieczeństwa Fizycznego;</w:t>
      </w:r>
    </w:p>
    <w:p w14:paraId="0AB41A26" w14:textId="77777777" w:rsidR="00D44068" w:rsidRPr="000E7D7A" w:rsidRDefault="00D44068" w:rsidP="00363CBF">
      <w:pPr>
        <w:pStyle w:val="paragraph"/>
        <w:numPr>
          <w:ilvl w:val="0"/>
          <w:numId w:val="1083"/>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Architekt Systemów Bezpieczeństwa;</w:t>
      </w:r>
    </w:p>
    <w:p w14:paraId="3A5BEB5D" w14:textId="77777777" w:rsidR="00D44068" w:rsidRPr="000E7D7A" w:rsidRDefault="00D44068" w:rsidP="00363CBF">
      <w:pPr>
        <w:pStyle w:val="paragraph"/>
        <w:numPr>
          <w:ilvl w:val="0"/>
          <w:numId w:val="1084"/>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Koordynator Programu Bezpieczeństwa;</w:t>
      </w:r>
    </w:p>
    <w:p w14:paraId="7361142A" w14:textId="77777777" w:rsidR="00D44068" w:rsidRPr="000E7D7A" w:rsidRDefault="00D44068" w:rsidP="00363CBF">
      <w:pPr>
        <w:pStyle w:val="paragraph"/>
        <w:numPr>
          <w:ilvl w:val="0"/>
          <w:numId w:val="1085"/>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Analityk Bezpieczeństwa (II linia wsparcia);</w:t>
      </w:r>
    </w:p>
    <w:p w14:paraId="6E4F971A" w14:textId="77777777" w:rsidR="00D44068" w:rsidRPr="000E7D7A" w:rsidRDefault="00D44068" w:rsidP="00363CBF">
      <w:pPr>
        <w:pStyle w:val="paragraph"/>
        <w:numPr>
          <w:ilvl w:val="0"/>
          <w:numId w:val="1086"/>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Inżynier ds. Bezpieczeństwa (II linia wsparcia);</w:t>
      </w:r>
    </w:p>
    <w:p w14:paraId="7E64A66B" w14:textId="77777777" w:rsidR="00D44068" w:rsidRPr="000E7D7A" w:rsidRDefault="00D44068" w:rsidP="00363CBF">
      <w:pPr>
        <w:pStyle w:val="paragraph"/>
        <w:numPr>
          <w:ilvl w:val="0"/>
          <w:numId w:val="1087"/>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Administrator Systemów Bezpieczeństwa (II linia wsparcia);</w:t>
      </w:r>
    </w:p>
    <w:p w14:paraId="76515F50" w14:textId="77777777" w:rsidR="00D44068" w:rsidRPr="000E7D7A" w:rsidRDefault="00D44068" w:rsidP="00363CBF">
      <w:pPr>
        <w:pStyle w:val="paragraph"/>
        <w:numPr>
          <w:ilvl w:val="0"/>
          <w:numId w:val="1088"/>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Odpowiedzi na Incydenty (III linia wsparcia);</w:t>
      </w:r>
    </w:p>
    <w:p w14:paraId="2AC2776D" w14:textId="77777777" w:rsidR="00D44068" w:rsidRPr="000E7D7A" w:rsidRDefault="00D44068" w:rsidP="00363CBF">
      <w:pPr>
        <w:pStyle w:val="paragraph"/>
        <w:numPr>
          <w:ilvl w:val="0"/>
          <w:numId w:val="1089"/>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Testów Penetracyjnych (III linia wsparcia);</w:t>
      </w:r>
    </w:p>
    <w:p w14:paraId="016C51B7" w14:textId="77777777" w:rsidR="00D44068" w:rsidRPr="000E7D7A" w:rsidRDefault="00D44068" w:rsidP="00363CBF">
      <w:pPr>
        <w:pStyle w:val="paragraph"/>
        <w:numPr>
          <w:ilvl w:val="0"/>
          <w:numId w:val="1090"/>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Specjalista ds. Testów Socjotechnicznych (III linia wsparcia).</w:t>
      </w:r>
    </w:p>
    <w:p w14:paraId="3387870A"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71544EE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4. Regulacje prawne i </w:t>
      </w:r>
      <w:proofErr w:type="spellStart"/>
      <w:r w:rsidRPr="000E7D7A">
        <w:rPr>
          <w:rStyle w:val="normaltextrun"/>
          <w:rFonts w:ascii="Calibri" w:hAnsi="Calibri" w:cs="Calibri"/>
          <w:sz w:val="20"/>
          <w:szCs w:val="20"/>
        </w:rPr>
        <w:t>compliance</w:t>
      </w:r>
      <w:proofErr w:type="spellEnd"/>
      <w:r w:rsidRPr="000E7D7A">
        <w:rPr>
          <w:rStyle w:val="normaltextrun"/>
          <w:rFonts w:ascii="Calibri" w:hAnsi="Calibri" w:cs="Calibri"/>
          <w:sz w:val="20"/>
          <w:szCs w:val="20"/>
        </w:rPr>
        <w:t>:  </w:t>
      </w:r>
    </w:p>
    <w:p w14:paraId="4A637860"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Zharmonizowanie działalności Podmiotu z imperatywami Ustawy o Krajowym Systemie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z naciskiem na implementację procedur i protokołów zapewniających wytrzymałość infrastruktury informatycznej na potencjalne zagrożenia cyfrowe.</w:t>
      </w:r>
    </w:p>
    <w:p w14:paraId="650DE08D"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lastRenderedPageBreak/>
        <w:t>- Inicjacja, adaptacja, </w:t>
      </w:r>
      <w:proofErr w:type="spellStart"/>
      <w:r w:rsidRPr="000E7D7A">
        <w:rPr>
          <w:rStyle w:val="normaltextrun"/>
          <w:rFonts w:ascii="Calibri" w:hAnsi="Calibri" w:cs="Calibri"/>
          <w:sz w:val="20"/>
          <w:szCs w:val="20"/>
        </w:rPr>
        <w:t>perpetuacja</w:t>
      </w:r>
      <w:proofErr w:type="spellEnd"/>
      <w:r w:rsidRPr="000E7D7A">
        <w:rPr>
          <w:rStyle w:val="normaltextrun"/>
          <w:rFonts w:ascii="Calibri" w:hAnsi="Calibri" w:cs="Calibri"/>
          <w:sz w:val="20"/>
          <w:szCs w:val="20"/>
        </w:rPr>
        <w:t> oraz ewolucja Systemu Zarządzania Bezpieczeństwem Informacji, skonstruowanego na fundamencie czterech norm określonych w paragrafie 20 Krajowego Ramienia Interoperacyjności, stanowiących kamień węgielny dla ochrony danych.</w:t>
      </w:r>
    </w:p>
    <w:p w14:paraId="606C6DB8"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Egzekwowanie procedury tworzenia redundancji danych dziennikowych poprzez generowanie kopii zapasowych, które będą przechowywane przez okres minimalny dwóch lat, zgodnie z dyrektywą zawartą w paragrafie 21 Krajowego Ramienia Interoperacyjności.</w:t>
      </w:r>
    </w:p>
    <w:p w14:paraId="3ABA0648"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Implementacja kompleksowej agregacji logów (rejestrowanych zdarzeń) pochodzących z heterogenicznej gamy urządzeń, maszyn i aplikacji działających w ramach infrastruktury teleinformatycznej Podmiotu, umożliwiająca szczegółową analizę i audyt bezpieczeństwa.</w:t>
      </w:r>
    </w:p>
    <w:p w14:paraId="0D8FDB37"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Integracja z zaawansowanym systemem zarządzania </w:t>
      </w:r>
      <w:proofErr w:type="spellStart"/>
      <w:r w:rsidRPr="000E7D7A">
        <w:rPr>
          <w:rStyle w:val="normaltextrun"/>
          <w:rFonts w:ascii="Calibri" w:hAnsi="Calibri" w:cs="Calibri"/>
          <w:sz w:val="20"/>
          <w:szCs w:val="20"/>
        </w:rPr>
        <w:t>cyberbezpieczeństwem</w:t>
      </w:r>
      <w:proofErr w:type="spellEnd"/>
      <w:r w:rsidRPr="000E7D7A">
        <w:rPr>
          <w:rStyle w:val="normaltextrun"/>
          <w:rFonts w:ascii="Calibri" w:hAnsi="Calibri" w:cs="Calibri"/>
          <w:sz w:val="20"/>
          <w:szCs w:val="20"/>
        </w:rPr>
        <w:t> S46 (S46-react), celem optymalizacji procesów detekcji, reagowania i prewencji w zakresie incydentów bezpieczeństwa cyfrowego.</w:t>
      </w:r>
    </w:p>
    <w:p w14:paraId="62D98566"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Kodyfikacja programu regularnych audytów wewnętrznych i zewnętrznych, obejmujących spektrum standardów i regulacji (KRI, KSC, ISO, RODO), wraz z przeprowadzaniem testów penetracyjnych i socjotechnicznych, mających na celu weryfikację skuteczności implementowanych środków ochrony.</w:t>
      </w:r>
    </w:p>
    <w:p w14:paraId="4DDF91A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Monitorowanie zdarzeń systemowych w trybie ciągłym, poprzez wykorzystanie mechanizmów korelacji zdarzeń, umożliwiających identyfikację i interpretację wzorców aktywności sugerujących potencjalne scenariusze ataków cybernetycznych.</w:t>
      </w:r>
    </w:p>
    <w:p w14:paraId="14E31686"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Dostosowanie się do rozszerzonego zakresu wymagań wynikających z implementacji Dyrektywy NIS2, która wprowadza nowe, zaostrzone standardy w zakresie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wymagające od organizacji ponownej oceny i ulepszenia istniejących strategii ochrony danych.</w:t>
      </w:r>
    </w:p>
    <w:p w14:paraId="66E3D34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Wyznaczenie dedykowanego Pełnomocnika ds. Systemu Zarządzania Bezpieczeństwem Informacji, którego rola nie będzie interferować ani generować konfliktów interesów z innymi kluczowymi funkcjami w organizacji (np. Inspektorem Ochrony Danych, Informatykiem, Dyrektorem).</w:t>
      </w:r>
    </w:p>
    <w:p w14:paraId="4D2CC792"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Rekonfiguracja systemów informatycznych oraz protokołów pracy zdalnej w zgodzie ze zmienionymi standardami bezpieczeństwa, uwzględniającymi nowelizację Kodeksu Pracy, w celu zabezpieczenia integralności danych korporacyjnych w rozproszonym środowisku pracy.</w:t>
      </w:r>
    </w:p>
    <w:p w14:paraId="49F10D25"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Realizacja oczekiwań organów nadzorczych w kontekście konstruowania oraz utrzymywania zaawansowanych systemów </w:t>
      </w:r>
      <w:proofErr w:type="spellStart"/>
      <w:r w:rsidRPr="000E7D7A">
        <w:rPr>
          <w:rStyle w:val="normaltextrun"/>
          <w:rFonts w:ascii="Calibri" w:hAnsi="Calibri" w:cs="Calibri"/>
          <w:sz w:val="20"/>
          <w:szCs w:val="20"/>
        </w:rPr>
        <w:t>cyberbezpieczeństwa</w:t>
      </w:r>
      <w:proofErr w:type="spellEnd"/>
      <w:r w:rsidRPr="000E7D7A">
        <w:rPr>
          <w:rStyle w:val="normaltextrun"/>
          <w:rFonts w:ascii="Calibri" w:hAnsi="Calibri" w:cs="Calibri"/>
          <w:sz w:val="20"/>
          <w:szCs w:val="20"/>
        </w:rPr>
        <w:t>, zdolnych do przeciwdziałania współczesnym zagrożeniom w przestrzeni cyfrowej.</w:t>
      </w:r>
    </w:p>
    <w:p w14:paraId="3F922DDE"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Implementacja rygorystycznych protokołów ochrony danych osobowych, mających na celu eliminację ryzyka wycieków informacji, spowodowanych przez nieświadome bądź intencjonalne działania personelu organizacji.</w:t>
      </w:r>
    </w:p>
    <w:p w14:paraId="65F666ED"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Automatyzacja procesów aktualizacji oprogramowania w celu zapewnienia najwyższego poziom</w:t>
      </w:r>
    </w:p>
    <w:p w14:paraId="38D784AA"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3F093D2F"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p>
    <w:p w14:paraId="607CFC3A"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5. Zarządzanie bezpieczeństwem w praktyce:  </w:t>
      </w:r>
    </w:p>
    <w:p w14:paraId="35E53A34"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Zrozumienie znaczenia typów licencji względem konieczności ich testowania:</w:t>
      </w:r>
    </w:p>
    <w:p w14:paraId="35F69D68" w14:textId="77777777" w:rsidR="00D44068" w:rsidRPr="000E7D7A" w:rsidRDefault="00D44068" w:rsidP="00363CBF">
      <w:pPr>
        <w:pStyle w:val="paragraph"/>
        <w:numPr>
          <w:ilvl w:val="0"/>
          <w:numId w:val="1091"/>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Licencje niewyłączne, w których udzielający licencji może zezwolić na korzystanie z utworu wielu osobom równocześnie, które nie muszą mieć formy pisemnej. </w:t>
      </w:r>
      <w:r w:rsidRPr="000E7D7A">
        <w:rPr>
          <w:rStyle w:val="eop"/>
          <w:rFonts w:ascii="Calibri" w:hAnsi="Calibri" w:cs="Calibri"/>
          <w:sz w:val="20"/>
          <w:szCs w:val="20"/>
        </w:rPr>
        <w:t> </w:t>
      </w:r>
    </w:p>
    <w:p w14:paraId="51016151" w14:textId="77777777" w:rsidR="00D44068" w:rsidRPr="000E7D7A" w:rsidRDefault="00D44068" w:rsidP="00363CBF">
      <w:pPr>
        <w:pStyle w:val="paragraph"/>
        <w:numPr>
          <w:ilvl w:val="0"/>
          <w:numId w:val="1092"/>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Licencje wyłączne, spotykane głównie w przypadku oprogramowania pisanego na zamówienie (np. strona www), w tym przypadku zwykle umowa licencyjna wynika z umowy o dzieło, na podstawie której firma wykonująca oprogramowanie wykonuje zamówioną aplikację, umowa taka wymaga formy pisemnej pod rygorem nieważności.</w:t>
      </w:r>
      <w:r w:rsidRPr="000E7D7A">
        <w:rPr>
          <w:rStyle w:val="eop"/>
          <w:rFonts w:ascii="Calibri" w:hAnsi="Calibri" w:cs="Calibri"/>
          <w:sz w:val="20"/>
          <w:szCs w:val="20"/>
        </w:rPr>
        <w:t> </w:t>
      </w:r>
    </w:p>
    <w:p w14:paraId="3CFF45A8" w14:textId="77777777" w:rsidR="00D44068" w:rsidRPr="000E7D7A" w:rsidRDefault="00D44068" w:rsidP="00363CBF">
      <w:pPr>
        <w:pStyle w:val="paragraph"/>
        <w:numPr>
          <w:ilvl w:val="0"/>
          <w:numId w:val="1093"/>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Sublicencja, w której licencjobiorca może udzielić dalszej licencji, pod warunkiem wszakże takiego upoważnienia w jego umowie licencyjnej.</w:t>
      </w:r>
      <w:r w:rsidRPr="000E7D7A">
        <w:rPr>
          <w:rStyle w:val="eop"/>
          <w:rFonts w:ascii="Calibri" w:hAnsi="Calibri" w:cs="Calibri"/>
          <w:sz w:val="20"/>
          <w:szCs w:val="20"/>
        </w:rPr>
        <w:t> </w:t>
      </w:r>
    </w:p>
    <w:p w14:paraId="282000B8" w14:textId="77777777" w:rsidR="00D44068" w:rsidRPr="000E7D7A" w:rsidRDefault="00D44068" w:rsidP="00363CBF">
      <w:pPr>
        <w:pStyle w:val="paragraph"/>
        <w:numPr>
          <w:ilvl w:val="0"/>
          <w:numId w:val="1094"/>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OEM, to programy sprzedawane wraz ze sprzętem komputerowym (przypisane do konkretnego komputera), po wymianie sprzętu na nowszy, nie można ich przenieść na nowy komputer tylko trzeba ponownie je zakupić.</w:t>
      </w:r>
      <w:r w:rsidRPr="000E7D7A">
        <w:rPr>
          <w:rStyle w:val="eop"/>
          <w:rFonts w:ascii="Calibri" w:hAnsi="Calibri" w:cs="Calibri"/>
          <w:sz w:val="20"/>
          <w:szCs w:val="20"/>
        </w:rPr>
        <w:t> </w:t>
      </w:r>
    </w:p>
    <w:p w14:paraId="6EC85FA5" w14:textId="77777777" w:rsidR="00D44068" w:rsidRPr="000E7D7A" w:rsidRDefault="00D44068" w:rsidP="00363CBF">
      <w:pPr>
        <w:pStyle w:val="paragraph"/>
        <w:numPr>
          <w:ilvl w:val="0"/>
          <w:numId w:val="1095"/>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t>BOX, to programy, które można przenosić na kolejne komputery jednak pod warunkiem, że zawsze zainstalowany jest tylko na jednym komputerze. Legalny jest tylko program ostatnio zainstalowany.</w:t>
      </w:r>
      <w:r w:rsidRPr="000E7D7A">
        <w:rPr>
          <w:rStyle w:val="eop"/>
          <w:rFonts w:ascii="Calibri" w:hAnsi="Calibri" w:cs="Calibri"/>
          <w:sz w:val="20"/>
          <w:szCs w:val="20"/>
        </w:rPr>
        <w:t> </w:t>
      </w:r>
    </w:p>
    <w:p w14:paraId="180A1DC0" w14:textId="77777777" w:rsidR="00D44068" w:rsidRPr="000E7D7A" w:rsidRDefault="00D44068" w:rsidP="00363CBF">
      <w:pPr>
        <w:pStyle w:val="paragraph"/>
        <w:numPr>
          <w:ilvl w:val="0"/>
          <w:numId w:val="1096"/>
        </w:numPr>
        <w:spacing w:before="0" w:beforeAutospacing="0" w:after="0" w:afterAutospacing="0"/>
        <w:ind w:left="1080" w:firstLine="0"/>
        <w:textAlignment w:val="baseline"/>
        <w:rPr>
          <w:rFonts w:ascii="Calibri" w:hAnsi="Calibri" w:cs="Calibri"/>
          <w:sz w:val="20"/>
          <w:szCs w:val="20"/>
        </w:rPr>
      </w:pPr>
      <w:r w:rsidRPr="000E7D7A">
        <w:rPr>
          <w:rStyle w:val="normaltextrun"/>
          <w:rFonts w:ascii="Calibri" w:hAnsi="Calibri" w:cs="Calibri"/>
          <w:sz w:val="20"/>
          <w:szCs w:val="20"/>
        </w:rPr>
        <w:lastRenderedPageBreak/>
        <w:t>Open Source (otwarte oprogramowanie) to alternatywa dla Freeware (wolne oprogramowanie), którego celem jest istnienie swobodnego dostępu do oprogramowania dla wszystkich jego uczestników. Zapewnia swoim użytkownikom prawo do legalnego oraz darmowego korzystania z zasobów.</w:t>
      </w:r>
      <w:r w:rsidRPr="000E7D7A">
        <w:rPr>
          <w:rStyle w:val="eop"/>
          <w:rFonts w:ascii="Calibri" w:hAnsi="Calibri" w:cs="Calibri"/>
          <w:sz w:val="20"/>
          <w:szCs w:val="20"/>
        </w:rPr>
        <w:t> </w:t>
      </w:r>
    </w:p>
    <w:p w14:paraId="57241C4D"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Techniki </w:t>
      </w:r>
      <w:proofErr w:type="spellStart"/>
      <w:r w:rsidRPr="000E7D7A">
        <w:rPr>
          <w:rStyle w:val="normaltextrun"/>
          <w:rFonts w:ascii="Calibri" w:hAnsi="Calibri" w:cs="Calibri"/>
          <w:sz w:val="20"/>
          <w:szCs w:val="20"/>
        </w:rPr>
        <w:t>hardeningu</w:t>
      </w:r>
      <w:proofErr w:type="spellEnd"/>
      <w:r w:rsidRPr="000E7D7A">
        <w:rPr>
          <w:rStyle w:val="normaltextrun"/>
          <w:rFonts w:ascii="Calibri" w:hAnsi="Calibri" w:cs="Calibri"/>
          <w:sz w:val="20"/>
          <w:szCs w:val="20"/>
        </w:rPr>
        <w:t>: Wzmocnienie infrastruktury IT oraz zarządzanie </w:t>
      </w:r>
      <w:proofErr w:type="spellStart"/>
      <w:r w:rsidRPr="000E7D7A">
        <w:rPr>
          <w:rStyle w:val="normaltextrun"/>
          <w:rFonts w:ascii="Calibri" w:hAnsi="Calibri" w:cs="Calibri"/>
          <w:sz w:val="20"/>
          <w:szCs w:val="20"/>
        </w:rPr>
        <w:t>patchami</w:t>
      </w:r>
      <w:proofErr w:type="spellEnd"/>
      <w:r w:rsidRPr="000E7D7A">
        <w:rPr>
          <w:rStyle w:val="normaltextrun"/>
          <w:rFonts w:ascii="Calibri" w:hAnsi="Calibri" w:cs="Calibri"/>
          <w:sz w:val="20"/>
          <w:szCs w:val="20"/>
        </w:rPr>
        <w:t> bezpieczeństwa.</w:t>
      </w:r>
      <w:r w:rsidRPr="000E7D7A">
        <w:rPr>
          <w:rStyle w:val="eop"/>
          <w:rFonts w:ascii="Calibri" w:hAnsi="Calibri" w:cs="Calibri"/>
          <w:sz w:val="20"/>
          <w:szCs w:val="20"/>
        </w:rPr>
        <w:t> </w:t>
      </w:r>
    </w:p>
    <w:p w14:paraId="1F5E8FBD"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Testy penetracyjne i socjotechniczne: Organizacja i przeprowadzanie testów w celu oceny gotowości organizacji</w:t>
      </w:r>
      <w:r w:rsidRPr="000E7D7A">
        <w:rPr>
          <w:rStyle w:val="eop"/>
          <w:rFonts w:ascii="Calibri" w:hAnsi="Calibri" w:cs="Calibri"/>
          <w:sz w:val="20"/>
          <w:szCs w:val="20"/>
        </w:rPr>
        <w:t> </w:t>
      </w:r>
    </w:p>
    <w:p w14:paraId="09BD105E" w14:textId="77777777"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eop"/>
          <w:rFonts w:ascii="Calibri" w:hAnsi="Calibri" w:cs="Calibri"/>
          <w:sz w:val="20"/>
          <w:szCs w:val="20"/>
        </w:rPr>
        <w:t> </w:t>
      </w:r>
    </w:p>
    <w:p w14:paraId="35299D4C" w14:textId="6B9DD430" w:rsidR="00D44068" w:rsidRPr="000E7D7A" w:rsidRDefault="00D44068" w:rsidP="00D44068">
      <w:pPr>
        <w:pStyle w:val="paragraph"/>
        <w:spacing w:before="0" w:beforeAutospacing="0" w:after="0" w:afterAutospacing="0"/>
        <w:textAlignment w:val="baseline"/>
        <w:rPr>
          <w:rFonts w:ascii="Segoe UI" w:hAnsi="Segoe UI" w:cs="Segoe UI"/>
          <w:sz w:val="18"/>
          <w:szCs w:val="18"/>
        </w:rPr>
      </w:pPr>
      <w:r w:rsidRPr="000E7D7A">
        <w:rPr>
          <w:rStyle w:val="normaltextrun"/>
          <w:rFonts w:ascii="Calibri" w:hAnsi="Calibri" w:cs="Calibri"/>
          <w:sz w:val="20"/>
          <w:szCs w:val="20"/>
        </w:rPr>
        <w:t xml:space="preserve">Szkolenie  powinno odbyć się w czasie nie </w:t>
      </w:r>
      <w:r w:rsidR="00592D8D">
        <w:rPr>
          <w:rStyle w:val="normaltextrun"/>
          <w:rFonts w:ascii="Calibri" w:hAnsi="Calibri" w:cs="Calibri"/>
          <w:sz w:val="20"/>
          <w:szCs w:val="20"/>
        </w:rPr>
        <w:t>dłuższym</w:t>
      </w:r>
      <w:r w:rsidRPr="000E7D7A">
        <w:rPr>
          <w:rStyle w:val="normaltextrun"/>
          <w:rFonts w:ascii="Calibri" w:hAnsi="Calibri" w:cs="Calibri"/>
          <w:sz w:val="20"/>
          <w:szCs w:val="20"/>
        </w:rPr>
        <w:t xml:space="preserve"> niż 4 godziny robocze w ciągu jednego dnia, w godzinach od godziny 8 do godziny 15. Po szkoleniu przewidziano minimum 30 minut na pytania i odpowiedzi uczestników do wyczerpania pytań .</w:t>
      </w:r>
      <w:r w:rsidRPr="000E7D7A">
        <w:rPr>
          <w:rStyle w:val="eop"/>
          <w:rFonts w:ascii="Calibri" w:hAnsi="Calibri" w:cs="Calibri"/>
          <w:sz w:val="20"/>
          <w:szCs w:val="20"/>
        </w:rPr>
        <w:t> </w:t>
      </w:r>
    </w:p>
    <w:p w14:paraId="18843A76"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3C39025"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07D95A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7. Segmentacja sieci IT/OT – 1 sztuka </w:t>
      </w:r>
    </w:p>
    <w:p w14:paraId="0CE35368"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8037C8D"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1. CEL ZAMÓWIENIA</w:t>
      </w:r>
    </w:p>
    <w:p w14:paraId="08CDD071"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Przedmiotem zamówienia jest przeprowadzenie kompleksowej segmentacji infrastruktury sieciowej Zamawiającego obejmującej środowiska </w:t>
      </w:r>
      <w:r w:rsidRPr="000E7D7A">
        <w:rPr>
          <w:rFonts w:ascii="Aptos" w:eastAsia="Aptos" w:hAnsi="Aptos"/>
          <w:b/>
          <w:bCs/>
          <w:kern w:val="2"/>
          <w:sz w:val="22"/>
          <w:szCs w:val="22"/>
          <w14:ligatures w14:val="standardContextual"/>
        </w:rPr>
        <w:t>IT oraz OT</w:t>
      </w:r>
      <w:r w:rsidRPr="000E7D7A">
        <w:rPr>
          <w:rFonts w:ascii="Aptos" w:eastAsia="Aptos" w:hAnsi="Aptos"/>
          <w:kern w:val="2"/>
          <w:sz w:val="22"/>
          <w:szCs w:val="22"/>
          <w14:ligatures w14:val="standardContextual"/>
        </w:rPr>
        <w:t>, w celu:</w:t>
      </w:r>
    </w:p>
    <w:p w14:paraId="5AC240C3" w14:textId="77777777" w:rsidR="00D44068" w:rsidRPr="000E7D7A" w:rsidRDefault="00D44068" w:rsidP="00363CBF">
      <w:pPr>
        <w:numPr>
          <w:ilvl w:val="0"/>
          <w:numId w:val="109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zwiększenia poziomu bezpieczeństwa systemów informatycznych i przemysłowych,</w:t>
      </w:r>
    </w:p>
    <w:p w14:paraId="693B5E24" w14:textId="77777777" w:rsidR="00D44068" w:rsidRPr="000E7D7A" w:rsidRDefault="00D44068" w:rsidP="00363CBF">
      <w:pPr>
        <w:numPr>
          <w:ilvl w:val="0"/>
          <w:numId w:val="109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zapewnienia kontroli dostępu między strefami IT i OT,</w:t>
      </w:r>
    </w:p>
    <w:p w14:paraId="25977B19" w14:textId="77777777" w:rsidR="00D44068" w:rsidRPr="000E7D7A" w:rsidRDefault="00D44068" w:rsidP="00363CBF">
      <w:pPr>
        <w:numPr>
          <w:ilvl w:val="0"/>
          <w:numId w:val="109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ograniczenia ryzyka propagacji zagrożeń (w tym </w:t>
      </w:r>
      <w:proofErr w:type="spellStart"/>
      <w:r w:rsidRPr="000E7D7A">
        <w:rPr>
          <w:rFonts w:ascii="Aptos" w:eastAsia="Aptos" w:hAnsi="Aptos"/>
          <w:kern w:val="2"/>
          <w:sz w:val="22"/>
          <w:szCs w:val="22"/>
          <w14:ligatures w14:val="standardContextual"/>
        </w:rPr>
        <w:t>ransomware</w:t>
      </w:r>
      <w:proofErr w:type="spellEnd"/>
      <w:r w:rsidRPr="000E7D7A">
        <w:rPr>
          <w:rFonts w:ascii="Aptos" w:eastAsia="Aptos" w:hAnsi="Aptos"/>
          <w:kern w:val="2"/>
          <w:sz w:val="22"/>
          <w:szCs w:val="22"/>
          <w14:ligatures w14:val="standardContextual"/>
        </w:rPr>
        <w:t>) pomiędzy segmentami,</w:t>
      </w:r>
    </w:p>
    <w:p w14:paraId="3F5A36C3" w14:textId="77777777" w:rsidR="00D44068" w:rsidRPr="000E7D7A" w:rsidRDefault="00D44068" w:rsidP="00363CBF">
      <w:pPr>
        <w:numPr>
          <w:ilvl w:val="0"/>
          <w:numId w:val="109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spełnienia dobrych praktyk (m.in. ISA/IEC 62443, NIST SP 800-82),</w:t>
      </w:r>
    </w:p>
    <w:p w14:paraId="02F3B807" w14:textId="77777777" w:rsidR="00D44068" w:rsidRPr="000E7D7A" w:rsidRDefault="00D44068" w:rsidP="00363CBF">
      <w:pPr>
        <w:numPr>
          <w:ilvl w:val="0"/>
          <w:numId w:val="109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zapewnienia ciągłości działania systemów przemysłowych.</w:t>
      </w:r>
    </w:p>
    <w:p w14:paraId="5AE78835"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7F6144C6"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 ZAKRES USŁUGI</w:t>
      </w:r>
    </w:p>
    <w:p w14:paraId="519869DF"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2.1. Analiza infrastruktury sieciowej (IT/OT)</w:t>
      </w:r>
    </w:p>
    <w:p w14:paraId="5F227949"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Wykonawca przeprowadzi szczegółową inwentaryzację i analizę obejmującą:</w:t>
      </w:r>
    </w:p>
    <w:p w14:paraId="4893C73A"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b/>
          <w:bCs/>
          <w:kern w:val="2"/>
          <w:sz w:val="22"/>
          <w:szCs w:val="22"/>
          <w14:ligatures w14:val="standardContextual"/>
        </w:rPr>
        <w:t>Środowisko IT:</w:t>
      </w:r>
    </w:p>
    <w:p w14:paraId="684ED083" w14:textId="77777777" w:rsidR="00D44068" w:rsidRPr="000E7D7A" w:rsidRDefault="00D44068" w:rsidP="00363CBF">
      <w:pPr>
        <w:numPr>
          <w:ilvl w:val="0"/>
          <w:numId w:val="109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Identyfikację urządzeń aktywnych i pasywnych</w:t>
      </w:r>
    </w:p>
    <w:p w14:paraId="32A226A1" w14:textId="77777777" w:rsidR="00D44068" w:rsidRPr="000E7D7A" w:rsidRDefault="00D44068" w:rsidP="00363CBF">
      <w:pPr>
        <w:numPr>
          <w:ilvl w:val="0"/>
          <w:numId w:val="109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Analizę przepływów sieciowych i wzorców ruchu</w:t>
      </w:r>
    </w:p>
    <w:p w14:paraId="11B0BDB1" w14:textId="77777777" w:rsidR="00D44068" w:rsidRPr="000E7D7A" w:rsidRDefault="00D44068" w:rsidP="00363CBF">
      <w:pPr>
        <w:numPr>
          <w:ilvl w:val="0"/>
          <w:numId w:val="109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Ocenę aktualnego stanu segmentacji i mechanizmów bezpieczeństwa</w:t>
      </w:r>
    </w:p>
    <w:p w14:paraId="4469E28D" w14:textId="77777777" w:rsidR="00D44068" w:rsidRPr="000E7D7A" w:rsidRDefault="00D44068" w:rsidP="00363CBF">
      <w:pPr>
        <w:numPr>
          <w:ilvl w:val="0"/>
          <w:numId w:val="109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Pomiar przepustowości i wydajności kluczowych łączy</w:t>
      </w:r>
    </w:p>
    <w:p w14:paraId="2D251E5B"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b/>
          <w:bCs/>
          <w:kern w:val="2"/>
          <w:sz w:val="22"/>
          <w:szCs w:val="22"/>
          <w14:ligatures w14:val="standardContextual"/>
        </w:rPr>
        <w:t>Środowisko OT:</w:t>
      </w:r>
    </w:p>
    <w:p w14:paraId="040A4874" w14:textId="77777777" w:rsidR="00D44068" w:rsidRPr="000E7D7A" w:rsidRDefault="00D44068" w:rsidP="00363CBF">
      <w:pPr>
        <w:numPr>
          <w:ilvl w:val="0"/>
          <w:numId w:val="109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lastRenderedPageBreak/>
        <w:t>Identyfikację systemów przemysłowych (SCADA, DCS, PLC, HMI, RTU, systemy telemetryczne)</w:t>
      </w:r>
    </w:p>
    <w:p w14:paraId="198A30E2" w14:textId="77777777" w:rsidR="00D44068" w:rsidRPr="000E7D7A" w:rsidRDefault="00D44068" w:rsidP="00363CBF">
      <w:pPr>
        <w:numPr>
          <w:ilvl w:val="0"/>
          <w:numId w:val="109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Mapowanie komunikacji przemysłowej (np. </w:t>
      </w:r>
      <w:proofErr w:type="spellStart"/>
      <w:r w:rsidRPr="000E7D7A">
        <w:rPr>
          <w:rFonts w:ascii="Aptos" w:eastAsia="Aptos" w:hAnsi="Aptos"/>
          <w:kern w:val="2"/>
          <w:sz w:val="22"/>
          <w:szCs w:val="22"/>
          <w14:ligatures w14:val="standardContextual"/>
        </w:rPr>
        <w:t>Modbus</w:t>
      </w:r>
      <w:proofErr w:type="spellEnd"/>
      <w:r w:rsidRPr="000E7D7A">
        <w:rPr>
          <w:rFonts w:ascii="Aptos" w:eastAsia="Aptos" w:hAnsi="Aptos"/>
          <w:kern w:val="2"/>
          <w:sz w:val="22"/>
          <w:szCs w:val="22"/>
          <w14:ligatures w14:val="standardContextual"/>
        </w:rPr>
        <w:t xml:space="preserve">, </w:t>
      </w:r>
      <w:proofErr w:type="spellStart"/>
      <w:r w:rsidRPr="000E7D7A">
        <w:rPr>
          <w:rFonts w:ascii="Aptos" w:eastAsia="Aptos" w:hAnsi="Aptos"/>
          <w:kern w:val="2"/>
          <w:sz w:val="22"/>
          <w:szCs w:val="22"/>
          <w14:ligatures w14:val="standardContextual"/>
        </w:rPr>
        <w:t>Profinet</w:t>
      </w:r>
      <w:proofErr w:type="spellEnd"/>
      <w:r w:rsidRPr="000E7D7A">
        <w:rPr>
          <w:rFonts w:ascii="Aptos" w:eastAsia="Aptos" w:hAnsi="Aptos"/>
          <w:kern w:val="2"/>
          <w:sz w:val="22"/>
          <w:szCs w:val="22"/>
          <w14:ligatures w14:val="standardContextual"/>
        </w:rPr>
        <w:t>, OPC, DNP3)</w:t>
      </w:r>
    </w:p>
    <w:p w14:paraId="6581FE0E" w14:textId="77777777" w:rsidR="00D44068" w:rsidRPr="000E7D7A" w:rsidRDefault="00D44068" w:rsidP="00363CBF">
      <w:pPr>
        <w:numPr>
          <w:ilvl w:val="0"/>
          <w:numId w:val="109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Identyfikację zależności między systemami OT a IT</w:t>
      </w:r>
    </w:p>
    <w:p w14:paraId="46FC4284" w14:textId="77777777" w:rsidR="00D44068" w:rsidRPr="000E7D7A" w:rsidRDefault="00D44068" w:rsidP="00363CBF">
      <w:pPr>
        <w:numPr>
          <w:ilvl w:val="0"/>
          <w:numId w:val="109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Ocenę istniejących mechanizmów izolacji (jeśli występują)</w:t>
      </w:r>
    </w:p>
    <w:p w14:paraId="56909D37" w14:textId="77777777" w:rsidR="00D44068" w:rsidRPr="000E7D7A" w:rsidRDefault="00D44068" w:rsidP="00363CBF">
      <w:pPr>
        <w:numPr>
          <w:ilvl w:val="0"/>
          <w:numId w:val="109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Analizę wymagań dostępności i deterministyczności systemów OT</w:t>
      </w:r>
    </w:p>
    <w:p w14:paraId="04EC29F7"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73129A2E"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2.2. Klasyfikacja zasobów i analiza ryzyka (IT/OT)</w:t>
      </w:r>
    </w:p>
    <w:p w14:paraId="2BB1D26B"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Wykonawca dokona klasyfikacji zasobów oraz analizy ryzyka:</w:t>
      </w:r>
    </w:p>
    <w:p w14:paraId="5FE22883" w14:textId="77777777" w:rsidR="00D44068" w:rsidRPr="000E7D7A" w:rsidRDefault="00D44068" w:rsidP="00363CBF">
      <w:pPr>
        <w:numPr>
          <w:ilvl w:val="0"/>
          <w:numId w:val="110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Otrzymanie od Zamawiającego zidentyfikowanych i skategoryzowanych zasobów krytycznych</w:t>
      </w:r>
    </w:p>
    <w:p w14:paraId="02391B09" w14:textId="77777777" w:rsidR="00D44068" w:rsidRPr="000E7D7A" w:rsidRDefault="00D44068" w:rsidP="00363CBF">
      <w:pPr>
        <w:numPr>
          <w:ilvl w:val="0"/>
          <w:numId w:val="110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Otrzymanie klasyfikacji zasobów wg metodyki CIA (poufność, integralność, dostępność)</w:t>
      </w:r>
    </w:p>
    <w:p w14:paraId="63CEDBE5" w14:textId="77777777" w:rsidR="00D44068" w:rsidRPr="000E7D7A" w:rsidRDefault="00D44068" w:rsidP="00363CBF">
      <w:pPr>
        <w:numPr>
          <w:ilvl w:val="0"/>
          <w:numId w:val="110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Klasyfikacja danych, systemów IT i OT według poziomów wrażliwości</w:t>
      </w:r>
    </w:p>
    <w:p w14:paraId="11D6BFCE"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b/>
          <w:bCs/>
          <w:kern w:val="2"/>
          <w:sz w:val="22"/>
          <w:szCs w:val="22"/>
          <w14:ligatures w14:val="standardContextual"/>
        </w:rPr>
        <w:t>Dodatkowo dla OT:</w:t>
      </w:r>
    </w:p>
    <w:p w14:paraId="7689039F" w14:textId="77777777" w:rsidR="00D44068" w:rsidRPr="000E7D7A" w:rsidRDefault="00D44068" w:rsidP="00363CBF">
      <w:pPr>
        <w:numPr>
          <w:ilvl w:val="0"/>
          <w:numId w:val="1101"/>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Klasyfikacja systemów pod kątem krytyczności operacyjnej (bezpieczeństwo procesów, wpływ na produkcję)</w:t>
      </w:r>
    </w:p>
    <w:p w14:paraId="015CD70A" w14:textId="77777777" w:rsidR="00D44068" w:rsidRPr="000E7D7A" w:rsidRDefault="00D44068" w:rsidP="00363CBF">
      <w:pPr>
        <w:numPr>
          <w:ilvl w:val="0"/>
          <w:numId w:val="1101"/>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Analiza ryzyka dla systemów ICS (uwzględniająca zagrożenia specyficzne dla OT)</w:t>
      </w:r>
    </w:p>
    <w:p w14:paraId="61B239E0" w14:textId="77777777" w:rsidR="00D44068" w:rsidRPr="000E7D7A" w:rsidRDefault="00D44068" w:rsidP="00363CBF">
      <w:pPr>
        <w:numPr>
          <w:ilvl w:val="0"/>
          <w:numId w:val="1101"/>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Identyfikacja punktów styku IT/OT (tzw. </w:t>
      </w:r>
      <w:proofErr w:type="spellStart"/>
      <w:r w:rsidRPr="000E7D7A">
        <w:rPr>
          <w:rFonts w:ascii="Aptos" w:eastAsia="Aptos" w:hAnsi="Aptos"/>
          <w:kern w:val="2"/>
          <w:sz w:val="22"/>
          <w:szCs w:val="22"/>
          <w14:ligatures w14:val="standardContextual"/>
        </w:rPr>
        <w:t>conduits</w:t>
      </w:r>
      <w:proofErr w:type="spellEnd"/>
      <w:r w:rsidRPr="000E7D7A">
        <w:rPr>
          <w:rFonts w:ascii="Aptos" w:eastAsia="Aptos" w:hAnsi="Aptos"/>
          <w:kern w:val="2"/>
          <w:sz w:val="22"/>
          <w:szCs w:val="22"/>
          <w14:ligatures w14:val="standardContextual"/>
        </w:rPr>
        <w:t>)</w:t>
      </w:r>
    </w:p>
    <w:p w14:paraId="0D633CC4"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331EE9D8"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2.3. Projekt architektury segmentacji (IT/OT)</w:t>
      </w:r>
    </w:p>
    <w:p w14:paraId="43FDD79D"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Wykonawca opracuje szczegółowy projekt segmentacji obejmujący:</w:t>
      </w:r>
    </w:p>
    <w:p w14:paraId="7C457B32"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Model segmentacji IT:</w:t>
      </w:r>
    </w:p>
    <w:p w14:paraId="10943337" w14:textId="77777777" w:rsidR="00D44068" w:rsidRPr="000E7D7A" w:rsidRDefault="00D44068" w:rsidP="00363CBF">
      <w:pPr>
        <w:numPr>
          <w:ilvl w:val="0"/>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Definicję stref bezpieczeństwa (minimum):</w:t>
      </w:r>
    </w:p>
    <w:p w14:paraId="207D76CF"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DMZ</w:t>
      </w:r>
    </w:p>
    <w:p w14:paraId="0843B506"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sieć produkcyjna IT</w:t>
      </w:r>
    </w:p>
    <w:p w14:paraId="28846825"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sieć biurowa</w:t>
      </w:r>
    </w:p>
    <w:p w14:paraId="7A9C196C"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sieć zarządzania</w:t>
      </w:r>
    </w:p>
    <w:p w14:paraId="51883719"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sieć gości</w:t>
      </w:r>
    </w:p>
    <w:p w14:paraId="71B6A574" w14:textId="77777777" w:rsidR="00D44068" w:rsidRPr="000E7D7A" w:rsidRDefault="00D44068" w:rsidP="00363CBF">
      <w:pPr>
        <w:numPr>
          <w:ilvl w:val="1"/>
          <w:numId w:val="1102"/>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lastRenderedPageBreak/>
        <w:t xml:space="preserve">sieć </w:t>
      </w:r>
      <w:proofErr w:type="spellStart"/>
      <w:r w:rsidRPr="000E7D7A">
        <w:rPr>
          <w:rFonts w:ascii="Aptos" w:eastAsia="Aptos" w:hAnsi="Aptos"/>
          <w:kern w:val="2"/>
          <w:sz w:val="22"/>
          <w:szCs w:val="22"/>
          <w14:ligatures w14:val="standardContextual"/>
        </w:rPr>
        <w:t>IoT</w:t>
      </w:r>
      <w:proofErr w:type="spellEnd"/>
    </w:p>
    <w:p w14:paraId="06F63826"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Model segmentacji OT (zgodny z ISA/IEC 62443):</w:t>
      </w:r>
    </w:p>
    <w:p w14:paraId="2ED4B796" w14:textId="77777777" w:rsidR="00D44068" w:rsidRPr="000E7D7A" w:rsidRDefault="00D44068" w:rsidP="00363CBF">
      <w:pPr>
        <w:numPr>
          <w:ilvl w:val="0"/>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Podział na poziomy (</w:t>
      </w:r>
      <w:proofErr w:type="spellStart"/>
      <w:r w:rsidRPr="000E7D7A">
        <w:rPr>
          <w:rFonts w:ascii="Aptos" w:eastAsia="Aptos" w:hAnsi="Aptos"/>
          <w:kern w:val="2"/>
          <w:sz w:val="22"/>
          <w:szCs w:val="22"/>
          <w14:ligatures w14:val="standardContextual"/>
        </w:rPr>
        <w:t>Purdue</w:t>
      </w:r>
      <w:proofErr w:type="spellEnd"/>
      <w:r w:rsidRPr="000E7D7A">
        <w:rPr>
          <w:rFonts w:ascii="Aptos" w:eastAsia="Aptos" w:hAnsi="Aptos"/>
          <w:kern w:val="2"/>
          <w:sz w:val="22"/>
          <w:szCs w:val="22"/>
          <w14:ligatures w14:val="standardContextual"/>
        </w:rPr>
        <w:t xml:space="preserve"> Model), w tym:</w:t>
      </w:r>
    </w:p>
    <w:p w14:paraId="3193CEA8" w14:textId="77777777" w:rsidR="00D44068" w:rsidRPr="000E7D7A" w:rsidRDefault="00D44068" w:rsidP="00363CBF">
      <w:pPr>
        <w:numPr>
          <w:ilvl w:val="1"/>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Level 0/1 – urządzenia polowe</w:t>
      </w:r>
    </w:p>
    <w:p w14:paraId="0E6BE2B8" w14:textId="77777777" w:rsidR="00D44068" w:rsidRPr="000E7D7A" w:rsidRDefault="00D44068" w:rsidP="00363CBF">
      <w:pPr>
        <w:numPr>
          <w:ilvl w:val="1"/>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Level 2 – sterowanie (PLC, HMI)</w:t>
      </w:r>
    </w:p>
    <w:p w14:paraId="5BE55E98" w14:textId="77777777" w:rsidR="00D44068" w:rsidRPr="000E7D7A" w:rsidRDefault="00D44068" w:rsidP="00363CBF">
      <w:pPr>
        <w:numPr>
          <w:ilvl w:val="1"/>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Level 3 – systemy operacyjne (SCADA/MES)</w:t>
      </w:r>
    </w:p>
    <w:p w14:paraId="096ADE70" w14:textId="77777777" w:rsidR="00D44068" w:rsidRPr="000E7D7A" w:rsidRDefault="00D44068" w:rsidP="00363CBF">
      <w:pPr>
        <w:numPr>
          <w:ilvl w:val="1"/>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Level 3.5 – </w:t>
      </w:r>
      <w:proofErr w:type="spellStart"/>
      <w:r w:rsidRPr="000E7D7A">
        <w:rPr>
          <w:rFonts w:ascii="Aptos" w:eastAsia="Aptos" w:hAnsi="Aptos"/>
          <w:kern w:val="2"/>
          <w:sz w:val="22"/>
          <w:szCs w:val="22"/>
          <w14:ligatures w14:val="standardContextual"/>
        </w:rPr>
        <w:t>Industrial</w:t>
      </w:r>
      <w:proofErr w:type="spellEnd"/>
      <w:r w:rsidRPr="000E7D7A">
        <w:rPr>
          <w:rFonts w:ascii="Aptos" w:eastAsia="Aptos" w:hAnsi="Aptos"/>
          <w:kern w:val="2"/>
          <w:sz w:val="22"/>
          <w:szCs w:val="22"/>
          <w14:ligatures w14:val="standardContextual"/>
        </w:rPr>
        <w:t xml:space="preserve"> DMZ (IDMZ)</w:t>
      </w:r>
    </w:p>
    <w:p w14:paraId="63E433C5" w14:textId="77777777" w:rsidR="00D44068" w:rsidRPr="000E7D7A" w:rsidRDefault="00D44068" w:rsidP="00363CBF">
      <w:pPr>
        <w:numPr>
          <w:ilvl w:val="1"/>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integracja z IT (Level 4/5)</w:t>
      </w:r>
    </w:p>
    <w:p w14:paraId="44A2F88A" w14:textId="77777777" w:rsidR="00D44068" w:rsidRPr="000E7D7A" w:rsidRDefault="00D44068" w:rsidP="00363CBF">
      <w:pPr>
        <w:numPr>
          <w:ilvl w:val="0"/>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Definicja stref i kanałów komunikacyjnych (</w:t>
      </w:r>
      <w:proofErr w:type="spellStart"/>
      <w:r w:rsidRPr="000E7D7A">
        <w:rPr>
          <w:rFonts w:ascii="Aptos" w:eastAsia="Aptos" w:hAnsi="Aptos"/>
          <w:kern w:val="2"/>
          <w:sz w:val="22"/>
          <w:szCs w:val="22"/>
          <w14:ligatures w14:val="standardContextual"/>
        </w:rPr>
        <w:t>zones</w:t>
      </w:r>
      <w:proofErr w:type="spellEnd"/>
      <w:r w:rsidRPr="000E7D7A">
        <w:rPr>
          <w:rFonts w:ascii="Aptos" w:eastAsia="Aptos" w:hAnsi="Aptos"/>
          <w:kern w:val="2"/>
          <w:sz w:val="22"/>
          <w:szCs w:val="22"/>
          <w14:ligatures w14:val="standardContextual"/>
        </w:rPr>
        <w:t xml:space="preserve"> &amp; </w:t>
      </w:r>
      <w:proofErr w:type="spellStart"/>
      <w:r w:rsidRPr="000E7D7A">
        <w:rPr>
          <w:rFonts w:ascii="Aptos" w:eastAsia="Aptos" w:hAnsi="Aptos"/>
          <w:kern w:val="2"/>
          <w:sz w:val="22"/>
          <w:szCs w:val="22"/>
          <w14:ligatures w14:val="standardContextual"/>
        </w:rPr>
        <w:t>conduits</w:t>
      </w:r>
      <w:proofErr w:type="spellEnd"/>
      <w:r w:rsidRPr="000E7D7A">
        <w:rPr>
          <w:rFonts w:ascii="Aptos" w:eastAsia="Aptos" w:hAnsi="Aptos"/>
          <w:kern w:val="2"/>
          <w:sz w:val="22"/>
          <w:szCs w:val="22"/>
          <w14:ligatures w14:val="standardContextual"/>
        </w:rPr>
        <w:t>)</w:t>
      </w:r>
    </w:p>
    <w:p w14:paraId="3B259628" w14:textId="77777777" w:rsidR="00D44068" w:rsidRPr="000E7D7A" w:rsidRDefault="00D44068" w:rsidP="00363CBF">
      <w:pPr>
        <w:numPr>
          <w:ilvl w:val="0"/>
          <w:numId w:val="1103"/>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Zaprojektowanie </w:t>
      </w:r>
      <w:proofErr w:type="spellStart"/>
      <w:r w:rsidRPr="000E7D7A">
        <w:rPr>
          <w:rFonts w:ascii="Aptos" w:eastAsia="Aptos" w:hAnsi="Aptos"/>
          <w:b/>
          <w:bCs/>
          <w:kern w:val="2"/>
          <w:sz w:val="22"/>
          <w:szCs w:val="22"/>
          <w14:ligatures w14:val="standardContextual"/>
        </w:rPr>
        <w:t>Industrial</w:t>
      </w:r>
      <w:proofErr w:type="spellEnd"/>
      <w:r w:rsidRPr="000E7D7A">
        <w:rPr>
          <w:rFonts w:ascii="Aptos" w:eastAsia="Aptos" w:hAnsi="Aptos"/>
          <w:b/>
          <w:bCs/>
          <w:kern w:val="2"/>
          <w:sz w:val="22"/>
          <w:szCs w:val="22"/>
          <w14:ligatures w14:val="standardContextual"/>
        </w:rPr>
        <w:t xml:space="preserve"> DMZ (IDMZ)</w:t>
      </w:r>
      <w:r w:rsidRPr="000E7D7A">
        <w:rPr>
          <w:rFonts w:ascii="Aptos" w:eastAsia="Aptos" w:hAnsi="Aptos"/>
          <w:kern w:val="2"/>
          <w:sz w:val="22"/>
          <w:szCs w:val="22"/>
          <w14:ligatures w14:val="standardContextual"/>
        </w:rPr>
        <w:t xml:space="preserve"> pomiędzy IT i OT</w:t>
      </w:r>
    </w:p>
    <w:p w14:paraId="2BFE5612"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Wspólne elementy:</w:t>
      </w:r>
    </w:p>
    <w:p w14:paraId="5738CCB3"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Polityki kontroli dostępu (IT/OT)</w:t>
      </w:r>
    </w:p>
    <w:p w14:paraId="3911D8E7"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Reguły firewall i ACL (w tym firewalle przemysłowe)</w:t>
      </w:r>
    </w:p>
    <w:p w14:paraId="7CBAE2A4"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Segmentacja logiczna (VLAN, VRF, </w:t>
      </w:r>
      <w:proofErr w:type="spellStart"/>
      <w:r w:rsidRPr="000E7D7A">
        <w:rPr>
          <w:rFonts w:ascii="Aptos" w:eastAsia="Aptos" w:hAnsi="Aptos"/>
          <w:kern w:val="2"/>
          <w:sz w:val="22"/>
          <w:szCs w:val="22"/>
          <w14:ligatures w14:val="standardContextual"/>
        </w:rPr>
        <w:t>mikrosegmentacja</w:t>
      </w:r>
      <w:proofErr w:type="spellEnd"/>
      <w:r w:rsidRPr="000E7D7A">
        <w:rPr>
          <w:rFonts w:ascii="Aptos" w:eastAsia="Aptos" w:hAnsi="Aptos"/>
          <w:kern w:val="2"/>
          <w:sz w:val="22"/>
          <w:szCs w:val="22"/>
          <w14:ligatures w14:val="standardContextual"/>
        </w:rPr>
        <w:t>)</w:t>
      </w:r>
    </w:p>
    <w:p w14:paraId="2895ADC8"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Rekomendacje technologii (NGFW, NAC, IDS/IPS, rozwiązania OT-</w:t>
      </w:r>
      <w:proofErr w:type="spellStart"/>
      <w:r w:rsidRPr="000E7D7A">
        <w:rPr>
          <w:rFonts w:ascii="Aptos" w:eastAsia="Aptos" w:hAnsi="Aptos"/>
          <w:kern w:val="2"/>
          <w:sz w:val="22"/>
          <w:szCs w:val="22"/>
          <w14:ligatures w14:val="standardContextual"/>
        </w:rPr>
        <w:t>aware</w:t>
      </w:r>
      <w:proofErr w:type="spellEnd"/>
      <w:r w:rsidRPr="000E7D7A">
        <w:rPr>
          <w:rFonts w:ascii="Aptos" w:eastAsia="Aptos" w:hAnsi="Aptos"/>
          <w:kern w:val="2"/>
          <w:sz w:val="22"/>
          <w:szCs w:val="22"/>
          <w14:ligatures w14:val="standardContextual"/>
        </w:rPr>
        <w:t>)</w:t>
      </w:r>
    </w:p>
    <w:p w14:paraId="1138A368"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Plan adresacji IP dla wszystkich segmentów</w:t>
      </w:r>
    </w:p>
    <w:p w14:paraId="44E186C7"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Strategia </w:t>
      </w:r>
      <w:proofErr w:type="spellStart"/>
      <w:r w:rsidRPr="000E7D7A">
        <w:rPr>
          <w:rFonts w:ascii="Aptos" w:eastAsia="Aptos" w:hAnsi="Aptos"/>
          <w:kern w:val="2"/>
          <w:sz w:val="22"/>
          <w:szCs w:val="22"/>
          <w14:ligatures w14:val="standardContextual"/>
        </w:rPr>
        <w:t>mikrosegmentacji</w:t>
      </w:r>
      <w:proofErr w:type="spellEnd"/>
      <w:r w:rsidRPr="000E7D7A">
        <w:rPr>
          <w:rFonts w:ascii="Aptos" w:eastAsia="Aptos" w:hAnsi="Aptos"/>
          <w:kern w:val="2"/>
          <w:sz w:val="22"/>
          <w:szCs w:val="22"/>
          <w14:ligatures w14:val="standardContextual"/>
        </w:rPr>
        <w:t xml:space="preserve"> dla zasobów krytycznych (IT i OT)</w:t>
      </w:r>
    </w:p>
    <w:p w14:paraId="1AFC4A66" w14:textId="77777777" w:rsidR="00D44068" w:rsidRPr="000E7D7A" w:rsidRDefault="00D44068" w:rsidP="00363CBF">
      <w:pPr>
        <w:numPr>
          <w:ilvl w:val="0"/>
          <w:numId w:val="1104"/>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Mechanizmy monitoringu ruchu IT/OT</w:t>
      </w:r>
    </w:p>
    <w:p w14:paraId="5BBEF72E"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481D8E88"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2.4. Wdrożenie i konfiguracja (IT/OT)</w:t>
      </w:r>
    </w:p>
    <w:p w14:paraId="30F1C3AF"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Wykonawca przeprowadzi wdrożenie zaprojektowanej segmentacji:</w:t>
      </w:r>
    </w:p>
    <w:p w14:paraId="45ECE6F7" w14:textId="77777777" w:rsidR="00D44068" w:rsidRPr="000E7D7A" w:rsidRDefault="00D44068" w:rsidP="00363CBF">
      <w:pPr>
        <w:numPr>
          <w:ilvl w:val="0"/>
          <w:numId w:val="1105"/>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Konfiguracja urządzeń sieciowych i bezpieczeństwa</w:t>
      </w:r>
    </w:p>
    <w:p w14:paraId="2C657C21" w14:textId="77777777" w:rsidR="00D44068" w:rsidRPr="000E7D7A" w:rsidRDefault="00D44068" w:rsidP="00363CBF">
      <w:pPr>
        <w:numPr>
          <w:ilvl w:val="0"/>
          <w:numId w:val="1105"/>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Wdrożenie polityk bezpieczeństwa i reguł filtracji ruchu</w:t>
      </w:r>
    </w:p>
    <w:p w14:paraId="4C57D521" w14:textId="77777777" w:rsidR="00D44068" w:rsidRPr="000E7D7A" w:rsidRDefault="00D44068" w:rsidP="00363CBF">
      <w:pPr>
        <w:numPr>
          <w:ilvl w:val="0"/>
          <w:numId w:val="1105"/>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Segmentacja ruchu IT/OT zgodnie z zasadą </w:t>
      </w:r>
      <w:proofErr w:type="spellStart"/>
      <w:r w:rsidRPr="000E7D7A">
        <w:rPr>
          <w:rFonts w:ascii="Aptos" w:eastAsia="Aptos" w:hAnsi="Aptos"/>
          <w:b/>
          <w:bCs/>
          <w:kern w:val="2"/>
          <w:sz w:val="22"/>
          <w:szCs w:val="22"/>
          <w14:ligatures w14:val="standardContextual"/>
        </w:rPr>
        <w:t>least</w:t>
      </w:r>
      <w:proofErr w:type="spellEnd"/>
      <w:r w:rsidRPr="000E7D7A">
        <w:rPr>
          <w:rFonts w:ascii="Aptos" w:eastAsia="Aptos" w:hAnsi="Aptos"/>
          <w:b/>
          <w:bCs/>
          <w:kern w:val="2"/>
          <w:sz w:val="22"/>
          <w:szCs w:val="22"/>
          <w14:ligatures w14:val="standardContextual"/>
        </w:rPr>
        <w:t xml:space="preserve"> </w:t>
      </w:r>
      <w:proofErr w:type="spellStart"/>
      <w:r w:rsidRPr="000E7D7A">
        <w:rPr>
          <w:rFonts w:ascii="Aptos" w:eastAsia="Aptos" w:hAnsi="Aptos"/>
          <w:b/>
          <w:bCs/>
          <w:kern w:val="2"/>
          <w:sz w:val="22"/>
          <w:szCs w:val="22"/>
          <w14:ligatures w14:val="standardContextual"/>
        </w:rPr>
        <w:t>privilege</w:t>
      </w:r>
      <w:proofErr w:type="spellEnd"/>
    </w:p>
    <w:p w14:paraId="60983657" w14:textId="77777777" w:rsidR="00D44068" w:rsidRPr="000E7D7A" w:rsidRDefault="00D44068" w:rsidP="00363CBF">
      <w:pPr>
        <w:numPr>
          <w:ilvl w:val="0"/>
          <w:numId w:val="1105"/>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Implementacja IDMZ oraz separacji IT/OT</w:t>
      </w:r>
    </w:p>
    <w:p w14:paraId="4A69A243" w14:textId="77777777" w:rsidR="00D44068" w:rsidRPr="000E7D7A" w:rsidRDefault="00D44068" w:rsidP="00363CBF">
      <w:pPr>
        <w:numPr>
          <w:ilvl w:val="0"/>
          <w:numId w:val="1105"/>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Integracja z istniejącymi systemami zarządzania i monitoringu</w:t>
      </w:r>
    </w:p>
    <w:p w14:paraId="5182CB71"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b/>
          <w:bCs/>
          <w:kern w:val="2"/>
          <w:sz w:val="22"/>
          <w:szCs w:val="22"/>
          <w14:ligatures w14:val="standardContextual"/>
        </w:rPr>
        <w:t>Dla OT:</w:t>
      </w:r>
    </w:p>
    <w:p w14:paraId="21C3857F" w14:textId="77777777" w:rsidR="00D44068" w:rsidRPr="000E7D7A" w:rsidRDefault="00D44068" w:rsidP="00363CBF">
      <w:pPr>
        <w:numPr>
          <w:ilvl w:val="0"/>
          <w:numId w:val="1106"/>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lastRenderedPageBreak/>
        <w:t>Wdrożenie z uwzględnieniem ciągłości procesów przemysłowych</w:t>
      </w:r>
    </w:p>
    <w:p w14:paraId="64E50BA3" w14:textId="77777777" w:rsidR="00D44068" w:rsidRPr="000E7D7A" w:rsidRDefault="00D44068" w:rsidP="00363CBF">
      <w:pPr>
        <w:numPr>
          <w:ilvl w:val="0"/>
          <w:numId w:val="1106"/>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Prace realizowane w oknach serwisowych lub trybie bezprzerwowym (jeśli wymagane)</w:t>
      </w:r>
    </w:p>
    <w:p w14:paraId="41FC5663" w14:textId="77777777" w:rsidR="00D44068" w:rsidRPr="000E7D7A" w:rsidRDefault="00D44068" w:rsidP="00363CBF">
      <w:pPr>
        <w:numPr>
          <w:ilvl w:val="0"/>
          <w:numId w:val="1106"/>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Minimalizacja wpływu na systemy sterowania i produkcję</w:t>
      </w:r>
    </w:p>
    <w:p w14:paraId="088AFC92"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57081008"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2.5. Testowanie i weryfikacja (IT/OT)</w:t>
      </w:r>
    </w:p>
    <w:p w14:paraId="6B5BD613"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Wykonawca przeprowadzi kompleksowe testy:</w:t>
      </w:r>
    </w:p>
    <w:p w14:paraId="3D308892" w14:textId="77777777" w:rsidR="00D44068" w:rsidRPr="000E7D7A" w:rsidRDefault="00D44068" w:rsidP="00363CBF">
      <w:pPr>
        <w:numPr>
          <w:ilvl w:val="0"/>
          <w:numId w:val="110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Testy komunikacji między segmentami (IT i OT)</w:t>
      </w:r>
    </w:p>
    <w:p w14:paraId="09F411A6" w14:textId="77777777" w:rsidR="00D44068" w:rsidRPr="000E7D7A" w:rsidRDefault="00D44068" w:rsidP="00363CBF">
      <w:pPr>
        <w:numPr>
          <w:ilvl w:val="0"/>
          <w:numId w:val="110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Weryfikacja reguł filtracji i kontroli dostępu</w:t>
      </w:r>
    </w:p>
    <w:p w14:paraId="7355C127" w14:textId="77777777" w:rsidR="00D44068" w:rsidRPr="000E7D7A" w:rsidRDefault="00D44068" w:rsidP="00363CBF">
      <w:pPr>
        <w:numPr>
          <w:ilvl w:val="0"/>
          <w:numId w:val="110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Testy izolacji między strefami (w tym IT ↔ OT)</w:t>
      </w:r>
    </w:p>
    <w:p w14:paraId="3BDFE9AF" w14:textId="77777777" w:rsidR="00D44068" w:rsidRPr="000E7D7A" w:rsidRDefault="00D44068" w:rsidP="00363CBF">
      <w:pPr>
        <w:numPr>
          <w:ilvl w:val="0"/>
          <w:numId w:val="1107"/>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Walidacja poprawności działania systemów OT po segmentacji</w:t>
      </w:r>
    </w:p>
    <w:p w14:paraId="1814A370"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r w:rsidRPr="000E7D7A">
        <w:rPr>
          <w:rFonts w:ascii="Aptos" w:eastAsia="Aptos" w:hAnsi="Aptos"/>
          <w:b/>
          <w:bCs/>
          <w:kern w:val="2"/>
          <w:sz w:val="22"/>
          <w:szCs w:val="22"/>
          <w14:ligatures w14:val="standardContextual"/>
        </w:rPr>
        <w:t>Dodatkowo dla OT:</w:t>
      </w:r>
    </w:p>
    <w:p w14:paraId="6ACEB063" w14:textId="77777777" w:rsidR="00D44068" w:rsidRPr="000E7D7A" w:rsidRDefault="00D44068" w:rsidP="00363CBF">
      <w:pPr>
        <w:numPr>
          <w:ilvl w:val="0"/>
          <w:numId w:val="110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Testy bezpieczeństwa komunikacji przemysłowej</w:t>
      </w:r>
    </w:p>
    <w:p w14:paraId="1651C8B8" w14:textId="77777777" w:rsidR="00D44068" w:rsidRPr="000E7D7A" w:rsidRDefault="00D44068" w:rsidP="00363CBF">
      <w:pPr>
        <w:numPr>
          <w:ilvl w:val="0"/>
          <w:numId w:val="110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Weryfikacja braku wpływu na </w:t>
      </w:r>
      <w:proofErr w:type="spellStart"/>
      <w:r w:rsidRPr="000E7D7A">
        <w:rPr>
          <w:rFonts w:ascii="Aptos" w:eastAsia="Aptos" w:hAnsi="Aptos"/>
          <w:kern w:val="2"/>
          <w:sz w:val="22"/>
          <w:szCs w:val="22"/>
          <w14:ligatures w14:val="standardContextual"/>
        </w:rPr>
        <w:t>deterministykę</w:t>
      </w:r>
      <w:proofErr w:type="spellEnd"/>
      <w:r w:rsidRPr="000E7D7A">
        <w:rPr>
          <w:rFonts w:ascii="Aptos" w:eastAsia="Aptos" w:hAnsi="Aptos"/>
          <w:kern w:val="2"/>
          <w:sz w:val="22"/>
          <w:szCs w:val="22"/>
          <w14:ligatures w14:val="standardContextual"/>
        </w:rPr>
        <w:t xml:space="preserve"> i opóźnienia systemów sterowania</w:t>
      </w:r>
    </w:p>
    <w:p w14:paraId="5A8DECF8" w14:textId="77777777" w:rsidR="00D44068" w:rsidRPr="000E7D7A" w:rsidRDefault="00D44068" w:rsidP="00363CBF">
      <w:pPr>
        <w:numPr>
          <w:ilvl w:val="0"/>
          <w:numId w:val="1108"/>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Testy scenariuszy awaryjnych i redundancji</w:t>
      </w:r>
    </w:p>
    <w:p w14:paraId="11C8D3CB"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6071C339"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3. DODATKOWE WYMAGANIA (NOWA SEKCJA – REKOMENDOWANA)</w:t>
      </w:r>
    </w:p>
    <w:p w14:paraId="075B4F8E" w14:textId="77777777" w:rsidR="00D44068" w:rsidRPr="000E7D7A" w:rsidRDefault="00D44068" w:rsidP="00363CBF">
      <w:pPr>
        <w:numPr>
          <w:ilvl w:val="0"/>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Zgodność z normami:</w:t>
      </w:r>
    </w:p>
    <w:p w14:paraId="5507B900"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ISA/IEC 62443</w:t>
      </w:r>
    </w:p>
    <w:p w14:paraId="24511A9B"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NIST SP 800-82</w:t>
      </w:r>
    </w:p>
    <w:p w14:paraId="56766B79"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ISO 27001 (dla IT)</w:t>
      </w:r>
    </w:p>
    <w:p w14:paraId="1805DF85" w14:textId="77777777" w:rsidR="00D44068" w:rsidRPr="000E7D7A" w:rsidRDefault="00D44068" w:rsidP="00363CBF">
      <w:pPr>
        <w:numPr>
          <w:ilvl w:val="0"/>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Uwzględnienie:</w:t>
      </w:r>
    </w:p>
    <w:p w14:paraId="345CADA2"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systemów </w:t>
      </w:r>
      <w:proofErr w:type="spellStart"/>
      <w:r w:rsidRPr="000E7D7A">
        <w:rPr>
          <w:rFonts w:ascii="Aptos" w:eastAsia="Aptos" w:hAnsi="Aptos"/>
          <w:kern w:val="2"/>
          <w:sz w:val="22"/>
          <w:szCs w:val="22"/>
          <w14:ligatures w14:val="standardContextual"/>
        </w:rPr>
        <w:t>legacy</w:t>
      </w:r>
      <w:proofErr w:type="spellEnd"/>
      <w:r w:rsidRPr="000E7D7A">
        <w:rPr>
          <w:rFonts w:ascii="Aptos" w:eastAsia="Aptos" w:hAnsi="Aptos"/>
          <w:kern w:val="2"/>
          <w:sz w:val="22"/>
          <w:szCs w:val="22"/>
          <w14:ligatures w14:val="standardContextual"/>
        </w:rPr>
        <w:t xml:space="preserve"> w OT</w:t>
      </w:r>
    </w:p>
    <w:p w14:paraId="627E0228"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ograniczeń </w:t>
      </w:r>
      <w:proofErr w:type="spellStart"/>
      <w:r w:rsidRPr="000E7D7A">
        <w:rPr>
          <w:rFonts w:ascii="Aptos" w:eastAsia="Aptos" w:hAnsi="Aptos"/>
          <w:kern w:val="2"/>
          <w:sz w:val="22"/>
          <w:szCs w:val="22"/>
          <w14:ligatures w14:val="standardContextual"/>
        </w:rPr>
        <w:t>patchowania</w:t>
      </w:r>
      <w:proofErr w:type="spellEnd"/>
      <w:r w:rsidRPr="000E7D7A">
        <w:rPr>
          <w:rFonts w:ascii="Aptos" w:eastAsia="Aptos" w:hAnsi="Aptos"/>
          <w:kern w:val="2"/>
          <w:sz w:val="22"/>
          <w:szCs w:val="22"/>
          <w14:ligatures w14:val="standardContextual"/>
        </w:rPr>
        <w:t xml:space="preserve"> w OT</w:t>
      </w:r>
    </w:p>
    <w:p w14:paraId="17259E5D"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monitoringu pasywnego (np. NDR dla OT)</w:t>
      </w:r>
    </w:p>
    <w:p w14:paraId="1939037E" w14:textId="77777777" w:rsidR="00D44068" w:rsidRPr="000E7D7A" w:rsidRDefault="00D44068" w:rsidP="00363CBF">
      <w:pPr>
        <w:numPr>
          <w:ilvl w:val="0"/>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Dokumentacja powdrożeniowa obejmująca:</w:t>
      </w:r>
    </w:p>
    <w:p w14:paraId="3B47CAF8"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mapę segmentacji IT/OT</w:t>
      </w:r>
    </w:p>
    <w:p w14:paraId="4C426FE6"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listę reguł firewall</w:t>
      </w:r>
    </w:p>
    <w:p w14:paraId="2BCBA24C"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lastRenderedPageBreak/>
        <w:t>diagramy stref i przepływów</w:t>
      </w:r>
    </w:p>
    <w:p w14:paraId="3E1E0BFC" w14:textId="77777777" w:rsidR="00D44068" w:rsidRPr="000E7D7A" w:rsidRDefault="00D44068" w:rsidP="00363CBF">
      <w:pPr>
        <w:numPr>
          <w:ilvl w:val="1"/>
          <w:numId w:val="1109"/>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procedury zarządzania zmianą</w:t>
      </w:r>
    </w:p>
    <w:p w14:paraId="21BE9C3D" w14:textId="77777777" w:rsidR="00D44068" w:rsidRPr="000E7D7A" w:rsidRDefault="00D44068" w:rsidP="00D44068">
      <w:pPr>
        <w:spacing w:before="0" w:after="160" w:line="278" w:lineRule="auto"/>
        <w:rPr>
          <w:rFonts w:ascii="Aptos" w:eastAsia="Aptos" w:hAnsi="Aptos"/>
          <w:kern w:val="2"/>
          <w:sz w:val="22"/>
          <w:szCs w:val="22"/>
          <w14:ligatures w14:val="standardContextual"/>
        </w:rPr>
      </w:pPr>
    </w:p>
    <w:p w14:paraId="287C93E6" w14:textId="77777777" w:rsidR="00D44068" w:rsidRPr="000E7D7A" w:rsidRDefault="00D44068" w:rsidP="00D44068">
      <w:pPr>
        <w:spacing w:before="0" w:after="160" w:line="278" w:lineRule="auto"/>
        <w:rPr>
          <w:rFonts w:ascii="Aptos" w:eastAsia="Aptos" w:hAnsi="Aptos"/>
          <w:b/>
          <w:bCs/>
          <w:kern w:val="2"/>
          <w:sz w:val="22"/>
          <w:szCs w:val="22"/>
          <w14:ligatures w14:val="standardContextual"/>
        </w:rPr>
      </w:pPr>
      <w:r w:rsidRPr="000E7D7A">
        <w:rPr>
          <w:rFonts w:ascii="Aptos" w:eastAsia="Aptos" w:hAnsi="Aptos"/>
          <w:b/>
          <w:bCs/>
          <w:kern w:val="2"/>
          <w:sz w:val="22"/>
          <w:szCs w:val="22"/>
          <w14:ligatures w14:val="standardContextual"/>
        </w:rPr>
        <w:t>4. REZULTATY USŁUGI</w:t>
      </w:r>
    </w:p>
    <w:p w14:paraId="4E4299D3" w14:textId="77777777" w:rsidR="00D44068" w:rsidRPr="000E7D7A" w:rsidRDefault="00D44068" w:rsidP="00363CBF">
      <w:pPr>
        <w:numPr>
          <w:ilvl w:val="0"/>
          <w:numId w:val="111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Wdrożona segmentacja IT i OT</w:t>
      </w:r>
    </w:p>
    <w:p w14:paraId="6C140120" w14:textId="77777777" w:rsidR="00D44068" w:rsidRPr="000E7D7A" w:rsidRDefault="00D44068" w:rsidP="00363CBF">
      <w:pPr>
        <w:numPr>
          <w:ilvl w:val="0"/>
          <w:numId w:val="111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Oddzielenie i kontrola komunikacji IT ↔ OT</w:t>
      </w:r>
    </w:p>
    <w:p w14:paraId="567C21C8" w14:textId="77777777" w:rsidR="00D44068" w:rsidRPr="000E7D7A" w:rsidRDefault="00D44068" w:rsidP="00363CBF">
      <w:pPr>
        <w:numPr>
          <w:ilvl w:val="0"/>
          <w:numId w:val="111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Zmniejszenie powierzchni ataku</w:t>
      </w:r>
    </w:p>
    <w:p w14:paraId="7328EAEB" w14:textId="77777777" w:rsidR="00D44068" w:rsidRPr="000E7D7A" w:rsidRDefault="00D44068" w:rsidP="00363CBF">
      <w:pPr>
        <w:numPr>
          <w:ilvl w:val="0"/>
          <w:numId w:val="111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 xml:space="preserve">Zwiększona odporność na incydenty </w:t>
      </w:r>
      <w:proofErr w:type="spellStart"/>
      <w:r w:rsidRPr="000E7D7A">
        <w:rPr>
          <w:rFonts w:ascii="Aptos" w:eastAsia="Aptos" w:hAnsi="Aptos"/>
          <w:kern w:val="2"/>
          <w:sz w:val="22"/>
          <w:szCs w:val="22"/>
          <w14:ligatures w14:val="standardContextual"/>
        </w:rPr>
        <w:t>cyberbezpieczeństwa</w:t>
      </w:r>
      <w:proofErr w:type="spellEnd"/>
    </w:p>
    <w:p w14:paraId="03C91D7B" w14:textId="77777777" w:rsidR="00D44068" w:rsidRPr="00673423" w:rsidRDefault="00D44068" w:rsidP="00363CBF">
      <w:pPr>
        <w:numPr>
          <w:ilvl w:val="0"/>
          <w:numId w:val="1110"/>
        </w:numPr>
        <w:spacing w:before="0" w:after="160" w:line="278" w:lineRule="auto"/>
        <w:rPr>
          <w:rFonts w:ascii="Aptos" w:eastAsia="Aptos" w:hAnsi="Aptos"/>
          <w:kern w:val="2"/>
          <w:sz w:val="22"/>
          <w:szCs w:val="22"/>
          <w14:ligatures w14:val="standardContextual"/>
        </w:rPr>
      </w:pPr>
      <w:r w:rsidRPr="000E7D7A">
        <w:rPr>
          <w:rFonts w:ascii="Aptos" w:eastAsia="Aptos" w:hAnsi="Aptos"/>
          <w:kern w:val="2"/>
          <w:sz w:val="22"/>
          <w:szCs w:val="22"/>
          <w14:ligatures w14:val="standardContextual"/>
        </w:rPr>
        <w:t>Pełna dokumentacja architektury</w:t>
      </w:r>
    </w:p>
    <w:p w14:paraId="557C9E92"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8DC2B4B"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8. Wirtualizacja serwerów – 1 sztuka </w:t>
      </w:r>
    </w:p>
    <w:p w14:paraId="2175B770"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3C0AF956" w14:textId="77777777" w:rsidR="00D44068" w:rsidRPr="001A45FA" w:rsidRDefault="00D44068" w:rsidP="00363CBF">
      <w:pPr>
        <w:numPr>
          <w:ilvl w:val="0"/>
          <w:numId w:val="1324"/>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Sprawdzenie wymagań systemowych:</w:t>
      </w:r>
      <w:r w:rsidRPr="001A45FA">
        <w:rPr>
          <w:rFonts w:ascii="Calibri Light" w:hAnsi="Calibri Light" w:cs="Calibri Light"/>
          <w:sz w:val="22"/>
          <w:szCs w:val="22"/>
          <w:lang w:eastAsia="pl-PL"/>
        </w:rPr>
        <w:tab/>
      </w:r>
      <w:r w:rsidRPr="001A45FA">
        <w:rPr>
          <w:rFonts w:ascii="Calibri Light" w:hAnsi="Calibri Light" w:cs="Calibri Light"/>
          <w:sz w:val="22"/>
          <w:szCs w:val="22"/>
          <w:lang w:eastAsia="pl-PL"/>
        </w:rPr>
        <w:tab/>
        <w:t> </w:t>
      </w:r>
    </w:p>
    <w:p w14:paraId="0C0C342F" w14:textId="77777777" w:rsidR="00D44068" w:rsidRPr="001A45FA" w:rsidRDefault="00D44068" w:rsidP="00363CBF">
      <w:pPr>
        <w:numPr>
          <w:ilvl w:val="0"/>
          <w:numId w:val="1325"/>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 xml:space="preserve">Weryfikacja serwerów pod kątem minimalnych wymagań systemowych dla </w:t>
      </w:r>
      <w:proofErr w:type="spellStart"/>
      <w:r w:rsidRPr="001A45FA">
        <w:rPr>
          <w:rFonts w:ascii="Calibri Light" w:hAnsi="Calibri Light" w:cs="Calibri Light"/>
          <w:sz w:val="22"/>
          <w:szCs w:val="22"/>
          <w:lang w:eastAsia="pl-PL"/>
        </w:rPr>
        <w:t>wirtualizatora</w:t>
      </w:r>
      <w:proofErr w:type="spellEnd"/>
      <w:r w:rsidRPr="001A45FA">
        <w:rPr>
          <w:rFonts w:ascii="Calibri Light" w:hAnsi="Calibri Light" w:cs="Calibri Light"/>
          <w:sz w:val="22"/>
          <w:szCs w:val="22"/>
          <w:lang w:eastAsia="pl-PL"/>
        </w:rPr>
        <w:t>. </w:t>
      </w:r>
    </w:p>
    <w:p w14:paraId="4B3A9DAE" w14:textId="77777777" w:rsidR="00D44068" w:rsidRPr="001A45FA" w:rsidRDefault="00D44068" w:rsidP="00D44068">
      <w:p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Minimalne wymagania:  </w:t>
      </w:r>
    </w:p>
    <w:p w14:paraId="22BFF54E" w14:textId="77777777" w:rsidR="00D44068" w:rsidRPr="001A45FA" w:rsidRDefault="00D44068" w:rsidP="00363CBF">
      <w:pPr>
        <w:numPr>
          <w:ilvl w:val="0"/>
          <w:numId w:val="1326"/>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Wymagania sprzętowe: </w:t>
      </w:r>
    </w:p>
    <w:p w14:paraId="393263B0" w14:textId="77777777" w:rsidR="00D44068" w:rsidRPr="001A45FA" w:rsidRDefault="00D44068" w:rsidP="00363CBF">
      <w:pPr>
        <w:numPr>
          <w:ilvl w:val="0"/>
          <w:numId w:val="1327"/>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Procesor: 64-bitowy procesor z obsługą wirtualizacji (Intel VT lub AMD-V). </w:t>
      </w:r>
    </w:p>
    <w:p w14:paraId="5D27332C" w14:textId="77777777" w:rsidR="00D44068" w:rsidRPr="001A45FA" w:rsidRDefault="00D44068" w:rsidP="00363CBF">
      <w:pPr>
        <w:numPr>
          <w:ilvl w:val="0"/>
          <w:numId w:val="1328"/>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Pamięć RAM: Co najmniej 4 GB, chociaż zalecane są większe ilości, szczególnie jeśli planujesz uruchamiać wiele wirtualnych maszyn. </w:t>
      </w:r>
    </w:p>
    <w:p w14:paraId="43E30FD4" w14:textId="77777777" w:rsidR="00D44068" w:rsidRPr="001A45FA" w:rsidRDefault="00D44068" w:rsidP="00363CBF">
      <w:pPr>
        <w:numPr>
          <w:ilvl w:val="0"/>
          <w:numId w:val="1329"/>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Dysk twardy: Przestrzeń dyskowa wystarczająca do zainstalowania systemu operacyjnego i aplikacji, oraz dodatkowo miejsce na przechowywanie plików wirtualnych maszyn. </w:t>
      </w:r>
    </w:p>
    <w:p w14:paraId="78E3009E" w14:textId="77777777" w:rsidR="00D44068" w:rsidRPr="001A45FA" w:rsidRDefault="00D44068" w:rsidP="00363CBF">
      <w:pPr>
        <w:numPr>
          <w:ilvl w:val="0"/>
          <w:numId w:val="1330"/>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Karta sieciowa: Karta sieciowa wspierająca TCP/IP, najlepiej z obsługą Gigabit Ethernet. </w:t>
      </w:r>
    </w:p>
    <w:p w14:paraId="379BADFA" w14:textId="77777777" w:rsidR="00D44068" w:rsidRPr="001A45FA" w:rsidRDefault="00D44068" w:rsidP="00D44068">
      <w:p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Wymagania systemowe: </w:t>
      </w:r>
    </w:p>
    <w:p w14:paraId="6A6E1DF8" w14:textId="77777777" w:rsidR="00D44068" w:rsidRPr="001A45FA" w:rsidRDefault="00D44068" w:rsidP="00363CBF">
      <w:pPr>
        <w:numPr>
          <w:ilvl w:val="0"/>
          <w:numId w:val="1331"/>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Wersja systemu operacyjnego: Hyper-V jest dostępny w wybranych edycjach systemu Windows Server, takich jak Windows Server Standard, Datacenter, Essentials, i innych. </w:t>
      </w:r>
    </w:p>
    <w:p w14:paraId="1D809E3E" w14:textId="77777777" w:rsidR="00D44068" w:rsidRPr="001A45FA" w:rsidRDefault="00D44068" w:rsidP="00363CBF">
      <w:pPr>
        <w:numPr>
          <w:ilvl w:val="0"/>
          <w:numId w:val="1332"/>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Aktualizacje: Zalecane jest regularne stosowanie aktualizacji systemu operacyjnego i aktualizacji zabezpieczeń dla bezpieczeństwa i wydajności. </w:t>
      </w:r>
    </w:p>
    <w:p w14:paraId="6A43809F" w14:textId="77777777" w:rsidR="00D44068" w:rsidRPr="001A45FA" w:rsidRDefault="00D44068" w:rsidP="00363CBF">
      <w:pPr>
        <w:numPr>
          <w:ilvl w:val="0"/>
          <w:numId w:val="1333"/>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Wymagania dotyczące wirtualizacji: </w:t>
      </w:r>
    </w:p>
    <w:p w14:paraId="3AAA3445" w14:textId="77777777" w:rsidR="00D44068" w:rsidRPr="001A45FA" w:rsidRDefault="00D44068" w:rsidP="00363CBF">
      <w:pPr>
        <w:numPr>
          <w:ilvl w:val="0"/>
          <w:numId w:val="1334"/>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Włączone funkcje wirtualizacji w BIOS/UEFI komputera. </w:t>
      </w:r>
    </w:p>
    <w:p w14:paraId="2EA4131C" w14:textId="77777777" w:rsidR="00D44068" w:rsidRPr="001A45FA" w:rsidRDefault="00D44068" w:rsidP="00363CBF">
      <w:pPr>
        <w:numPr>
          <w:ilvl w:val="0"/>
          <w:numId w:val="1335"/>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 xml:space="preserve">Wsparcie dla Second Level </w:t>
      </w:r>
      <w:proofErr w:type="spellStart"/>
      <w:r w:rsidRPr="001A45FA">
        <w:rPr>
          <w:rFonts w:ascii="Calibri Light" w:hAnsi="Calibri Light" w:cs="Calibri Light"/>
          <w:sz w:val="22"/>
          <w:szCs w:val="22"/>
          <w:lang w:eastAsia="pl-PL"/>
        </w:rPr>
        <w:t>Address</w:t>
      </w:r>
      <w:proofErr w:type="spellEnd"/>
      <w:r w:rsidRPr="001A45FA">
        <w:rPr>
          <w:rFonts w:ascii="Calibri Light" w:hAnsi="Calibri Light" w:cs="Calibri Light"/>
          <w:sz w:val="22"/>
          <w:szCs w:val="22"/>
          <w:lang w:eastAsia="pl-PL"/>
        </w:rPr>
        <w:t xml:space="preserve"> </w:t>
      </w:r>
      <w:proofErr w:type="spellStart"/>
      <w:r w:rsidRPr="001A45FA">
        <w:rPr>
          <w:rFonts w:ascii="Calibri Light" w:hAnsi="Calibri Light" w:cs="Calibri Light"/>
          <w:sz w:val="22"/>
          <w:szCs w:val="22"/>
          <w:lang w:eastAsia="pl-PL"/>
        </w:rPr>
        <w:t>Translation</w:t>
      </w:r>
      <w:proofErr w:type="spellEnd"/>
      <w:r w:rsidRPr="001A45FA">
        <w:rPr>
          <w:rFonts w:ascii="Calibri Light" w:hAnsi="Calibri Light" w:cs="Calibri Light"/>
          <w:sz w:val="22"/>
          <w:szCs w:val="22"/>
          <w:lang w:eastAsia="pl-PL"/>
        </w:rPr>
        <w:t xml:space="preserve"> (SLAT), jeśli chcesz uzyskać pełną wydajność wirtualizacji w systemie Windows 8 lub nowszym. </w:t>
      </w:r>
    </w:p>
    <w:p w14:paraId="677DDD0E" w14:textId="77777777" w:rsidR="00D44068" w:rsidRPr="001A45FA" w:rsidRDefault="00D44068" w:rsidP="00D44068">
      <w:p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 </w:t>
      </w:r>
    </w:p>
    <w:p w14:paraId="629651A7" w14:textId="77777777" w:rsidR="00D44068" w:rsidRPr="001A45FA" w:rsidRDefault="00D44068" w:rsidP="00D44068">
      <w:p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Wymagania dodatkowe: </w:t>
      </w:r>
    </w:p>
    <w:p w14:paraId="3BC75F44" w14:textId="77777777" w:rsidR="00D44068" w:rsidRPr="001A45FA" w:rsidRDefault="00D44068" w:rsidP="00363CBF">
      <w:pPr>
        <w:numPr>
          <w:ilvl w:val="0"/>
          <w:numId w:val="1336"/>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Jeśli planujesz tworzyć klastry HA, wymagane jest co najmniej dwa fizyczne serwery z odpowiednim sprzętem i siecią. </w:t>
      </w:r>
    </w:p>
    <w:p w14:paraId="6A9E873F" w14:textId="77777777" w:rsidR="00D44068" w:rsidRPr="001A45FA" w:rsidRDefault="00D44068" w:rsidP="00363CBF">
      <w:pPr>
        <w:numPr>
          <w:ilvl w:val="0"/>
          <w:numId w:val="1337"/>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Posiadanie odpowiednich zasobów sprzętowych, takich jak procesory, pamięć RAM i przestrzeń dyskowa. </w:t>
      </w:r>
    </w:p>
    <w:p w14:paraId="5EB76A08" w14:textId="77777777" w:rsidR="00D44068" w:rsidRPr="001A45FA" w:rsidRDefault="00D44068" w:rsidP="00363CBF">
      <w:pPr>
        <w:numPr>
          <w:ilvl w:val="0"/>
          <w:numId w:val="1338"/>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Instalacja systemu operacyjnego: </w:t>
      </w:r>
    </w:p>
    <w:p w14:paraId="3D6B8F32" w14:textId="77777777" w:rsidR="00D44068" w:rsidRPr="001A45FA" w:rsidRDefault="00D44068" w:rsidP="00363CBF">
      <w:pPr>
        <w:numPr>
          <w:ilvl w:val="0"/>
          <w:numId w:val="1339"/>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lastRenderedPageBreak/>
        <w:t>Zainstalowanie na serwerach odpowiedniej wersji systemu operacyjnego umożliwiającego wirtualizację. </w:t>
      </w:r>
    </w:p>
    <w:p w14:paraId="62614648" w14:textId="77777777" w:rsidR="00D44068" w:rsidRPr="001A45FA" w:rsidRDefault="00D44068" w:rsidP="00363CBF">
      <w:pPr>
        <w:numPr>
          <w:ilvl w:val="0"/>
          <w:numId w:val="1340"/>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Włączenie funkcji Hyper-V: </w:t>
      </w:r>
    </w:p>
    <w:p w14:paraId="48D21F2F" w14:textId="77777777" w:rsidR="00D44068" w:rsidRPr="001A45FA" w:rsidRDefault="00D44068" w:rsidP="00363CBF">
      <w:pPr>
        <w:numPr>
          <w:ilvl w:val="0"/>
          <w:numId w:val="1341"/>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Włączenie funkcji wirtualizacji w BIOS/UEFI oraz instalacja i konfiguracja odpowiednich ról i funkcji do zarządzania wirtualizacją. </w:t>
      </w:r>
    </w:p>
    <w:p w14:paraId="40031E8C" w14:textId="77777777" w:rsidR="00D44068" w:rsidRPr="001A45FA" w:rsidRDefault="00D44068" w:rsidP="00363CBF">
      <w:pPr>
        <w:numPr>
          <w:ilvl w:val="0"/>
          <w:numId w:val="1342"/>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Konfiguracja sieci: </w:t>
      </w:r>
    </w:p>
    <w:p w14:paraId="52B7BDD8" w14:textId="77777777" w:rsidR="00D44068" w:rsidRPr="001A45FA" w:rsidRDefault="00D44068" w:rsidP="00363CBF">
      <w:pPr>
        <w:numPr>
          <w:ilvl w:val="0"/>
          <w:numId w:val="1343"/>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Skonfigurowanie sieci wirtualnych oraz interfejsów sieciowych do zapewnienia komunikacji między wirtualnymi maszynami, a także z siecią lokalną i zewnętrzną. </w:t>
      </w:r>
    </w:p>
    <w:p w14:paraId="6DFAF144" w14:textId="77777777" w:rsidR="00D44068" w:rsidRPr="001A45FA" w:rsidRDefault="00D44068" w:rsidP="00363CBF">
      <w:pPr>
        <w:numPr>
          <w:ilvl w:val="0"/>
          <w:numId w:val="1344"/>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Przygotowanie pamięci masowej: </w:t>
      </w:r>
    </w:p>
    <w:p w14:paraId="4F06A9D3" w14:textId="77777777" w:rsidR="00D44068" w:rsidRPr="001A45FA" w:rsidRDefault="00D44068" w:rsidP="00363CBF">
      <w:pPr>
        <w:numPr>
          <w:ilvl w:val="0"/>
          <w:numId w:val="1345"/>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Konfiguracja przestrzeni dyskowej na każdym z serwerów w celu przechowywania danych wirtualnych maszyn i ich plików konfiguracyjnych. Możliwe wykorzystanie wspólnej przestrzeni dyskowej typu Sieć Przestrzeni Dyskowej (SMB) do efektywniejszego zarządzania danymi. </w:t>
      </w:r>
    </w:p>
    <w:p w14:paraId="4DADE1B0" w14:textId="77777777" w:rsidR="00D44068" w:rsidRPr="001A45FA" w:rsidRDefault="00D44068" w:rsidP="00363CBF">
      <w:pPr>
        <w:numPr>
          <w:ilvl w:val="0"/>
          <w:numId w:val="1346"/>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Konfiguracja klastra: </w:t>
      </w:r>
    </w:p>
    <w:p w14:paraId="22B7F535" w14:textId="77777777" w:rsidR="00D44068" w:rsidRPr="001A45FA" w:rsidRDefault="00D44068" w:rsidP="00363CBF">
      <w:pPr>
        <w:numPr>
          <w:ilvl w:val="0"/>
          <w:numId w:val="1347"/>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Utworzenie klastra wirtualizacji poprzez dodanie serwerów i skonfigurowanie ustawień klastra, w tym nazwy, adresu IP, oraz trybu zasilania. </w:t>
      </w:r>
    </w:p>
    <w:p w14:paraId="0646A4AF" w14:textId="77777777" w:rsidR="00D44068" w:rsidRPr="001A45FA" w:rsidRDefault="00D44068" w:rsidP="00363CBF">
      <w:pPr>
        <w:numPr>
          <w:ilvl w:val="0"/>
          <w:numId w:val="1348"/>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Konfiguracja magistrali klastra: </w:t>
      </w:r>
    </w:p>
    <w:p w14:paraId="5F288A6A" w14:textId="77777777" w:rsidR="00D44068" w:rsidRPr="001A45FA" w:rsidRDefault="00D44068" w:rsidP="00363CBF">
      <w:pPr>
        <w:numPr>
          <w:ilvl w:val="0"/>
          <w:numId w:val="1349"/>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Umożliwienie komunikacji między serwerami poprzez konfigurację magistrali klastra oraz lokalizację Quorum w odrębnej lokalizacji SMB. </w:t>
      </w:r>
    </w:p>
    <w:p w14:paraId="3152F13B" w14:textId="77777777" w:rsidR="00D44068" w:rsidRPr="001A45FA" w:rsidRDefault="00D44068" w:rsidP="00363CBF">
      <w:pPr>
        <w:numPr>
          <w:ilvl w:val="0"/>
          <w:numId w:val="1350"/>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Wdrożenie wirtualnych maszyn: </w:t>
      </w:r>
    </w:p>
    <w:p w14:paraId="55FD2D6A" w14:textId="77777777" w:rsidR="00D44068" w:rsidRPr="001A45FA" w:rsidRDefault="00D44068" w:rsidP="00363CBF">
      <w:pPr>
        <w:numPr>
          <w:ilvl w:val="0"/>
          <w:numId w:val="1351"/>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Instalacja i konfiguracja wirtualnych maszyn, w tym zapewnienie odpowiedniej konfiguracji dla migracji w przypadku awarii. </w:t>
      </w:r>
    </w:p>
    <w:p w14:paraId="6CC41233" w14:textId="77777777" w:rsidR="00D44068" w:rsidRPr="001A45FA" w:rsidRDefault="00D44068" w:rsidP="00363CBF">
      <w:pPr>
        <w:numPr>
          <w:ilvl w:val="0"/>
          <w:numId w:val="1352"/>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Testowanie i monitorowanie: </w:t>
      </w:r>
    </w:p>
    <w:p w14:paraId="38FB0E70" w14:textId="77777777" w:rsidR="00D44068" w:rsidRPr="001A45FA" w:rsidRDefault="00D44068" w:rsidP="00363CBF">
      <w:pPr>
        <w:numPr>
          <w:ilvl w:val="0"/>
          <w:numId w:val="1353"/>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Przeprowadzenie testów funkcji HA i migracji wirtualnych maszyn, monitorowanie wydajności i stabilności klastra oraz wirtualnych maszyn. </w:t>
      </w:r>
    </w:p>
    <w:p w14:paraId="1265A559" w14:textId="77777777" w:rsidR="00D44068" w:rsidRPr="001A45FA" w:rsidRDefault="00D44068" w:rsidP="00D44068">
      <w:p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 </w:t>
      </w:r>
    </w:p>
    <w:p w14:paraId="608505D2" w14:textId="77777777" w:rsidR="00D44068" w:rsidRPr="001A45FA" w:rsidRDefault="00D44068" w:rsidP="00363CBF">
      <w:pPr>
        <w:numPr>
          <w:ilvl w:val="0"/>
          <w:numId w:val="1354"/>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Zarządzanie i utrzymanie: </w:t>
      </w:r>
    </w:p>
    <w:p w14:paraId="6A3D35DC" w14:textId="77777777" w:rsidR="00D44068" w:rsidRDefault="00D44068" w:rsidP="00363CBF">
      <w:pPr>
        <w:numPr>
          <w:ilvl w:val="0"/>
          <w:numId w:val="1355"/>
        </w:numPr>
        <w:spacing w:before="0" w:after="0" w:line="240" w:lineRule="auto"/>
        <w:rPr>
          <w:rFonts w:ascii="Calibri Light" w:hAnsi="Calibri Light" w:cs="Calibri Light"/>
          <w:sz w:val="22"/>
          <w:szCs w:val="22"/>
          <w:lang w:eastAsia="pl-PL"/>
        </w:rPr>
      </w:pPr>
      <w:r w:rsidRPr="001A45FA">
        <w:rPr>
          <w:rFonts w:ascii="Calibri Light" w:hAnsi="Calibri Light" w:cs="Calibri Light"/>
          <w:sz w:val="22"/>
          <w:szCs w:val="22"/>
          <w:lang w:eastAsia="pl-PL"/>
        </w:rPr>
        <w:t xml:space="preserve">Regularna aktualizacja oprogramowania serwerowego, systemu operacyjnego i </w:t>
      </w:r>
      <w:proofErr w:type="spellStart"/>
      <w:r w:rsidRPr="001A45FA">
        <w:rPr>
          <w:rFonts w:ascii="Calibri Light" w:hAnsi="Calibri Light" w:cs="Calibri Light"/>
          <w:sz w:val="22"/>
          <w:szCs w:val="22"/>
          <w:lang w:eastAsia="pl-PL"/>
        </w:rPr>
        <w:t>wirtualizacyjnego</w:t>
      </w:r>
      <w:proofErr w:type="spellEnd"/>
      <w:r w:rsidRPr="001A45FA">
        <w:rPr>
          <w:rFonts w:ascii="Calibri Light" w:hAnsi="Calibri Light" w:cs="Calibri Light"/>
          <w:sz w:val="22"/>
          <w:szCs w:val="22"/>
          <w:lang w:eastAsia="pl-PL"/>
        </w:rPr>
        <w:t>. Zapewnienie kopii zapasowych danych wirtualnych maszyn i ich regularne odnawianie. </w:t>
      </w:r>
    </w:p>
    <w:p w14:paraId="49481A54" w14:textId="77777777" w:rsidR="00D44068" w:rsidRPr="00A54F96" w:rsidRDefault="00D44068" w:rsidP="00D44068">
      <w:pPr>
        <w:spacing w:before="0" w:after="0" w:line="240" w:lineRule="auto"/>
        <w:rPr>
          <w:rFonts w:ascii="Calibri Light" w:hAnsi="Calibri Light" w:cs="Calibri Light"/>
          <w:b/>
          <w:bCs/>
          <w:sz w:val="22"/>
          <w:szCs w:val="22"/>
          <w:lang w:eastAsia="pl-PL"/>
        </w:rPr>
      </w:pPr>
    </w:p>
    <w:p w14:paraId="6E26E77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58A05EF"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9. Wdrożenie menedżera haseł – 1 sztuka </w:t>
      </w:r>
    </w:p>
    <w:p w14:paraId="7B129609"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312CCE9"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Menedżer haseł hostowany lokalnie ma zapewnić bezpieczne, elastyczne i skalowalne rozwiązanie służące do zarządzania hasłami i innymi danymi uwierzytelniającymi. Dzięki architekturze szyfrowania end-to-end, kontrolowanemu dostępowi i wsparciu dla pracy zespołowej, zapewnić ma wysoki poziom bezpieczeństwa i wygodę użytkowania, pozostając jednocześnie pod pełną kontrolą organizacji. Jest to szczególnie wartościowe rozwiązanie dla firm i zespołów, którym zależy na bezpieczeństwie, prywatności i zgodności z regulacjami. </w:t>
      </w:r>
    </w:p>
    <w:p w14:paraId="534BC10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w:t>
      </w:r>
    </w:p>
    <w:p w14:paraId="1C387D0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Menedżera haseł hostowany lokalnie ma spełniać poniższe kluczowe cechy: </w:t>
      </w:r>
    </w:p>
    <w:p w14:paraId="3E21A02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Samodzielna kontrola danych: Dane są przechowywane w infrastrukturze własnej organizacji, co minimalizuje ryzyko wycieku do zewnętrznych dostawców i pozwala dostosować zabezpieczenia do wewnętrznych polityk. </w:t>
      </w:r>
    </w:p>
    <w:p w14:paraId="2B09E8D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lastRenderedPageBreak/>
        <w:t>Szyfrowanie end-to-end: Wszystkie hasła i tajne dane są szyfrowane po stronie klienta przy użyciu kluczy GPG, które nigdy nie opuszczają urządzenia użytkownika. Nawet administrator serwera czy osoba mająca dostęp do bazy danych nie może odczytać zaszyfrowanych informacji. </w:t>
      </w:r>
    </w:p>
    <w:p w14:paraId="363720F4"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Wielopłaszczyznowa kontrola dostępu: System zarządzania uprawnieniami pozwala przypisywać prawa do zasobów na poziomie indywidualnym lub grupowym, umożliwiając </w:t>
      </w:r>
      <w:proofErr w:type="spellStart"/>
      <w:r w:rsidRPr="000E7D7A">
        <w:rPr>
          <w:rFonts w:ascii="Calibri Light" w:hAnsi="Calibri Light" w:cs="Calibri Light"/>
          <w:sz w:val="22"/>
          <w:szCs w:val="22"/>
          <w:lang w:eastAsia="pl-PL"/>
        </w:rPr>
        <w:t>granularne</w:t>
      </w:r>
      <w:proofErr w:type="spellEnd"/>
      <w:r w:rsidRPr="000E7D7A">
        <w:rPr>
          <w:rFonts w:ascii="Calibri Light" w:hAnsi="Calibri Light" w:cs="Calibri Light"/>
          <w:sz w:val="22"/>
          <w:szCs w:val="22"/>
          <w:lang w:eastAsia="pl-PL"/>
        </w:rPr>
        <w:t> udostępnianie haseł i innych sekretów. </w:t>
      </w:r>
    </w:p>
    <w:p w14:paraId="7BF8131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dla zespołów: Możliwość współdzielenia haseł pomiędzy użytkownikami i grupami znacząco usprawnia pracę zespołową i zmniejsza liczbę ręcznych wymian danych. </w:t>
      </w:r>
    </w:p>
    <w:p w14:paraId="7701737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Interfejs webowy i rozszerzenia przeglądarki: Dostęp przez przeglądarkę internetową oraz dedykowane rozszerzenia umożliwiają łatwe logowanie, autouzupełnianie i zarządzanie hasłami w codziennej pracy. </w:t>
      </w:r>
    </w:p>
    <w:p w14:paraId="0DB827F4"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Audyt i logowanie aktywności: Każde działanie w systemie jest rejestrowane, co pozwala na monitoring i zachowanie zgodności z politykami bezpieczeństwa. </w:t>
      </w:r>
    </w:p>
    <w:p w14:paraId="6CE16F44"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Wymagania techniczne: Do działania wymagany jest serwer WWW, baza danych, serwer SMTP do komunikacji e-mail oraz certyfikat SSL, gwarantujący bezpieczne połączenie HTTPS. </w:t>
      </w:r>
    </w:p>
    <w:p w14:paraId="1F766350"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Minimalizacja ryzyka wycieku dzięki zastosowaniu silnego szyfrowania, ograniczeniu dostępu i kontroli fizycznej nad serwerem. </w:t>
      </w:r>
    </w:p>
    <w:p w14:paraId="1BCCC536"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Możliwość zarządzanie wieloma typami sekretów, w tym </w:t>
      </w:r>
      <w:proofErr w:type="spellStart"/>
      <w:r w:rsidRPr="000E7D7A">
        <w:rPr>
          <w:rFonts w:ascii="Calibri Light" w:hAnsi="Calibri Light" w:cs="Calibri Light"/>
          <w:sz w:val="22"/>
          <w:szCs w:val="22"/>
          <w:lang w:eastAsia="pl-PL"/>
        </w:rPr>
        <w:t>tokenami</w:t>
      </w:r>
      <w:proofErr w:type="spellEnd"/>
      <w:r w:rsidRPr="000E7D7A">
        <w:rPr>
          <w:rFonts w:ascii="Calibri Light" w:hAnsi="Calibri Light" w:cs="Calibri Light"/>
          <w:sz w:val="22"/>
          <w:szCs w:val="22"/>
          <w:lang w:eastAsia="pl-PL"/>
        </w:rPr>
        <w:t> API oraz innymi danymi uwierzytelniającymi.  </w:t>
      </w:r>
    </w:p>
    <w:p w14:paraId="19B6779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w:t>
      </w:r>
    </w:p>
    <w:p w14:paraId="0816C6EF"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Klient zobowiązuje się do: </w:t>
      </w:r>
    </w:p>
    <w:p w14:paraId="6CDA6197"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dostarczenia wszystkich właściwy danych do serwera SMTP celem wysyłania linków aktywacyjnych i powiadomień. </w:t>
      </w:r>
    </w:p>
    <w:p w14:paraId="10DEC27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 przypadku podjęcia decyzji o używaniu pełnej kwalifikowalnej nazwy dla menadżera haseł w ramach istniejącej internetowej domeny dostarczenia właściwego certyfikatu SSL/TLS </w:t>
      </w:r>
    </w:p>
    <w:p w14:paraId="4CD7E6C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Dostarczenia odpowiednich zasobów umożliwiających wdrożenie menedżera haseł hostowanego lokalnie </w:t>
      </w:r>
    </w:p>
    <w:p w14:paraId="11BDA1C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Stosowania separacji sieciowej – np. umieszczenie serwera menedżera haseł w wewnętrznej sieci VPN lub DMZ z ograniczonym dostępem. </w:t>
      </w:r>
    </w:p>
    <w:p w14:paraId="32F3692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w:t>
      </w:r>
    </w:p>
    <w:p w14:paraId="3F165A5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w:t>
      </w:r>
    </w:p>
    <w:p w14:paraId="579536B0"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Przedmiotom wdrożenia menedżera haseł hostowanego lokalnie będzie: </w:t>
      </w:r>
    </w:p>
    <w:p w14:paraId="125FF1C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Przegotowanie odpowiedniego, dedykowanego serwer opartego o system operacyjny GNU/Linux. </w:t>
      </w:r>
    </w:p>
    <w:p w14:paraId="05CB321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serwera WWW (</w:t>
      </w:r>
      <w:proofErr w:type="spellStart"/>
      <w:r w:rsidRPr="000E7D7A">
        <w:rPr>
          <w:rFonts w:ascii="Calibri Light" w:hAnsi="Calibri Light" w:cs="Calibri Light"/>
          <w:sz w:val="22"/>
          <w:szCs w:val="22"/>
          <w:lang w:eastAsia="pl-PL"/>
        </w:rPr>
        <w:t>Nginx</w:t>
      </w:r>
      <w:proofErr w:type="spellEnd"/>
      <w:r w:rsidRPr="000E7D7A">
        <w:rPr>
          <w:rFonts w:ascii="Calibri Light" w:hAnsi="Calibri Light" w:cs="Calibri Light"/>
          <w:sz w:val="22"/>
          <w:szCs w:val="22"/>
          <w:lang w:eastAsia="pl-PL"/>
        </w:rPr>
        <w:t> lub Apache HTTP) obsługującego HTTPS z certyfikatem SSL/TLS (np. </w:t>
      </w:r>
      <w:proofErr w:type="spellStart"/>
      <w:r w:rsidRPr="000E7D7A">
        <w:rPr>
          <w:rFonts w:ascii="Calibri Light" w:hAnsi="Calibri Light" w:cs="Calibri Light"/>
          <w:sz w:val="22"/>
          <w:szCs w:val="22"/>
          <w:lang w:eastAsia="pl-PL"/>
        </w:rPr>
        <w:t>Let's</w:t>
      </w:r>
      <w:proofErr w:type="spellEnd"/>
      <w:r w:rsidRPr="000E7D7A">
        <w:rPr>
          <w:rFonts w:ascii="Calibri Light" w:hAnsi="Calibri Light" w:cs="Calibri Light"/>
          <w:sz w:val="22"/>
          <w:szCs w:val="22"/>
          <w:lang w:eastAsia="pl-PL"/>
        </w:rPr>
        <w:t> </w:t>
      </w:r>
      <w:proofErr w:type="spellStart"/>
      <w:r w:rsidRPr="000E7D7A">
        <w:rPr>
          <w:rFonts w:ascii="Calibri Light" w:hAnsi="Calibri Light" w:cs="Calibri Light"/>
          <w:sz w:val="22"/>
          <w:szCs w:val="22"/>
          <w:lang w:eastAsia="pl-PL"/>
        </w:rPr>
        <w:t>Encrypt</w:t>
      </w:r>
      <w:proofErr w:type="spellEnd"/>
      <w:r w:rsidRPr="000E7D7A">
        <w:rPr>
          <w:rFonts w:ascii="Calibri Light" w:hAnsi="Calibri Light" w:cs="Calibri Light"/>
          <w:sz w:val="22"/>
          <w:szCs w:val="22"/>
          <w:lang w:eastAsia="pl-PL"/>
        </w:rPr>
        <w:t>). </w:t>
      </w:r>
    </w:p>
    <w:p w14:paraId="5F4D6B2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Konfigurację bazy danych MySQL lub </w:t>
      </w:r>
      <w:proofErr w:type="spellStart"/>
      <w:r w:rsidRPr="000E7D7A">
        <w:rPr>
          <w:rFonts w:ascii="Calibri Light" w:hAnsi="Calibri Light" w:cs="Calibri Light"/>
          <w:sz w:val="22"/>
          <w:szCs w:val="22"/>
          <w:lang w:eastAsia="pl-PL"/>
        </w:rPr>
        <w:t>MariaDB</w:t>
      </w:r>
      <w:proofErr w:type="spellEnd"/>
      <w:r w:rsidRPr="000E7D7A">
        <w:rPr>
          <w:rFonts w:ascii="Calibri Light" w:hAnsi="Calibri Light" w:cs="Calibri Light"/>
          <w:sz w:val="22"/>
          <w:szCs w:val="22"/>
          <w:lang w:eastAsia="pl-PL"/>
        </w:rPr>
        <w:t>. </w:t>
      </w:r>
    </w:p>
    <w:p w14:paraId="3815A0D9"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Instalację i konfigurację wymaganego oprogramowania. </w:t>
      </w:r>
    </w:p>
    <w:p w14:paraId="30C87635"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Instalację oraz konfigurację wymaganych usługi, w tym użycie istniejącego serwera SMTP w ramach zasobów klienta do wysyłania e-maili aktywacyjnych i powiadomień. </w:t>
      </w:r>
    </w:p>
    <w:p w14:paraId="156B8CC6"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powiadomień m.in. przy tworzeniu kont, resetowaniu haseł czy zmianach w zasobach. </w:t>
      </w:r>
    </w:p>
    <w:p w14:paraId="5A044046"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Weryfikacja działania aplikacji przez przeglądarkę </w:t>
      </w:r>
    </w:p>
    <w:p w14:paraId="7022AE0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Testowanie środowiska przed udostępnieniem go całemu zespołowi, by upewnić się, że wszystkie mechanizmy działają poprawnie </w:t>
      </w:r>
    </w:p>
    <w:p w14:paraId="7D7BDC6B" w14:textId="77777777" w:rsidR="00D44068" w:rsidRPr="00064FB7"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Szkolenie użytkowników z zasad bezpieczeństwa i obsługi menedżera haseł </w:t>
      </w:r>
    </w:p>
    <w:p w14:paraId="13C401F7"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18C1567"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10. Wdrożenie kontrolera domeny – 1 sztuka </w:t>
      </w:r>
    </w:p>
    <w:p w14:paraId="561E04DB"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58AD29B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1: Analiza Wstępna i Planowanie Wdrożenia </w:t>
      </w:r>
    </w:p>
    <w:p w14:paraId="06270BE2"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1.1. Analiza Stanu Obecnego: </w:t>
      </w:r>
    </w:p>
    <w:p w14:paraId="22FF96E0" w14:textId="77777777" w:rsidR="00D44068" w:rsidRPr="000E7D7A" w:rsidRDefault="00D44068" w:rsidP="00363CBF">
      <w:pPr>
        <w:numPr>
          <w:ilvl w:val="0"/>
          <w:numId w:val="111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Ocena istniejącej infrastruktury IT, w tym systemów operacyjnych, sieci, aplikacji i baz danych. </w:t>
      </w:r>
    </w:p>
    <w:p w14:paraId="424BC493" w14:textId="77777777" w:rsidR="00D44068" w:rsidRPr="000E7D7A" w:rsidRDefault="00D44068" w:rsidP="00363CBF">
      <w:pPr>
        <w:numPr>
          <w:ilvl w:val="0"/>
          <w:numId w:val="111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Identyfikacja istniejących rozwiązań zarządzania tożsamościami i bezpieczeństwem oraz ich ewentualnych ograniczeń. </w:t>
      </w:r>
    </w:p>
    <w:p w14:paraId="6FC113E4"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1.2. Wymagania Organizacyjne i Techniczne: </w:t>
      </w:r>
    </w:p>
    <w:p w14:paraId="5D24FF86" w14:textId="77777777" w:rsidR="00D44068" w:rsidRPr="000E7D7A" w:rsidRDefault="00D44068" w:rsidP="00363CBF">
      <w:pPr>
        <w:numPr>
          <w:ilvl w:val="0"/>
          <w:numId w:val="111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Konsultacje z interesariuszami w celu zrozumienia potrzeb biznesowych i oczekiwań dotyczących infrastruktury IT. </w:t>
      </w:r>
    </w:p>
    <w:p w14:paraId="6F6B8E85" w14:textId="77777777" w:rsidR="00D44068" w:rsidRPr="000E7D7A" w:rsidRDefault="00D44068" w:rsidP="00363CBF">
      <w:pPr>
        <w:numPr>
          <w:ilvl w:val="0"/>
          <w:numId w:val="111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Identyfikacja wymagań dotyczących zarządzania tożsamościami użytkowników, zasobami sieciowymi i politykami bezpieczeństwa. </w:t>
      </w:r>
    </w:p>
    <w:p w14:paraId="0C47722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1.3. Opracowanie Planu Wdrożenia: </w:t>
      </w:r>
    </w:p>
    <w:p w14:paraId="2BF373D3" w14:textId="77777777" w:rsidR="00D44068" w:rsidRPr="000E7D7A" w:rsidRDefault="00D44068" w:rsidP="00363CBF">
      <w:pPr>
        <w:numPr>
          <w:ilvl w:val="0"/>
          <w:numId w:val="111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Sporządzenie szczegółowego planu projektowego uwzględniającego harmonogram, zadania, zasoby i odpowiedzialności. </w:t>
      </w:r>
    </w:p>
    <w:p w14:paraId="35AF32D4" w14:textId="77777777" w:rsidR="00D44068" w:rsidRPr="000E7D7A" w:rsidRDefault="00D44068" w:rsidP="00363CBF">
      <w:pPr>
        <w:numPr>
          <w:ilvl w:val="0"/>
          <w:numId w:val="111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Określenie struktury domen, schematu nazewnictwa i strategii replikacji dla środowiska Active Directory. </w:t>
      </w:r>
    </w:p>
    <w:p w14:paraId="1D3DCC4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2: Instalacja i Konfiguracja Środowiska Active Directory </w:t>
      </w:r>
    </w:p>
    <w:p w14:paraId="66D3854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2.1. Instalacja Roli AD DS: </w:t>
      </w:r>
    </w:p>
    <w:p w14:paraId="5BACF6CB" w14:textId="77777777" w:rsidR="00D44068" w:rsidRPr="000E7D7A" w:rsidRDefault="00D44068" w:rsidP="00363CBF">
      <w:pPr>
        <w:numPr>
          <w:ilvl w:val="0"/>
          <w:numId w:val="111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serwera Windows Server jako kontrolera domeny, włączając rolę Active Directory </w:t>
      </w:r>
      <w:proofErr w:type="spellStart"/>
      <w:r w:rsidRPr="000E7D7A">
        <w:rPr>
          <w:rFonts w:ascii="Calibri Light" w:hAnsi="Calibri Light" w:cs="Calibri Light"/>
          <w:sz w:val="22"/>
          <w:szCs w:val="22"/>
          <w:lang w:eastAsia="pl-PL"/>
        </w:rPr>
        <w:t>Domain</w:t>
      </w:r>
      <w:proofErr w:type="spellEnd"/>
      <w:r w:rsidRPr="000E7D7A">
        <w:rPr>
          <w:rFonts w:ascii="Calibri Light" w:hAnsi="Calibri Light" w:cs="Calibri Light"/>
          <w:sz w:val="22"/>
          <w:szCs w:val="22"/>
          <w:lang w:eastAsia="pl-PL"/>
        </w:rPr>
        <w:t> Services. </w:t>
      </w:r>
    </w:p>
    <w:p w14:paraId="1584A935"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2.2. Konfiguracja DNS: </w:t>
      </w:r>
    </w:p>
    <w:p w14:paraId="1D5C1978" w14:textId="77777777" w:rsidR="00D44068" w:rsidRPr="000E7D7A" w:rsidRDefault="00D44068" w:rsidP="00363CBF">
      <w:pPr>
        <w:numPr>
          <w:ilvl w:val="0"/>
          <w:numId w:val="111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Ustawienie serwera DNS zgodnie z wymaganiami Active Directory. </w:t>
      </w:r>
    </w:p>
    <w:p w14:paraId="7149C172" w14:textId="77777777" w:rsidR="00D44068" w:rsidRPr="000E7D7A" w:rsidRDefault="00D44068" w:rsidP="00363CBF">
      <w:pPr>
        <w:numPr>
          <w:ilvl w:val="0"/>
          <w:numId w:val="111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strefy </w:t>
      </w:r>
      <w:proofErr w:type="spellStart"/>
      <w:r w:rsidRPr="000E7D7A">
        <w:rPr>
          <w:rFonts w:ascii="Calibri Light" w:hAnsi="Calibri Light" w:cs="Calibri Light"/>
          <w:sz w:val="22"/>
          <w:szCs w:val="22"/>
          <w:lang w:eastAsia="pl-PL"/>
        </w:rPr>
        <w:t>forward</w:t>
      </w:r>
      <w:proofErr w:type="spellEnd"/>
      <w:r w:rsidRPr="000E7D7A">
        <w:rPr>
          <w:rFonts w:ascii="Calibri Light" w:hAnsi="Calibri Light" w:cs="Calibri Light"/>
          <w:sz w:val="22"/>
          <w:szCs w:val="22"/>
          <w:lang w:eastAsia="pl-PL"/>
        </w:rPr>
        <w:t> i </w:t>
      </w:r>
      <w:proofErr w:type="spellStart"/>
      <w:r w:rsidRPr="000E7D7A">
        <w:rPr>
          <w:rFonts w:ascii="Calibri Light" w:hAnsi="Calibri Light" w:cs="Calibri Light"/>
          <w:sz w:val="22"/>
          <w:szCs w:val="22"/>
          <w:lang w:eastAsia="pl-PL"/>
        </w:rPr>
        <w:t>reverse</w:t>
      </w:r>
      <w:proofErr w:type="spellEnd"/>
      <w:r w:rsidRPr="000E7D7A">
        <w:rPr>
          <w:rFonts w:ascii="Calibri Light" w:hAnsi="Calibri Light" w:cs="Calibri Light"/>
          <w:sz w:val="22"/>
          <w:szCs w:val="22"/>
          <w:lang w:eastAsia="pl-PL"/>
        </w:rPr>
        <w:t> DNS dla domeny. </w:t>
      </w:r>
    </w:p>
    <w:p w14:paraId="358F1CB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2.3. Tworzenie Domeny lub Integracja: </w:t>
      </w:r>
    </w:p>
    <w:p w14:paraId="4E4E4EE8" w14:textId="77777777" w:rsidR="00D44068" w:rsidRPr="000E7D7A" w:rsidRDefault="00D44068" w:rsidP="00363CBF">
      <w:pPr>
        <w:numPr>
          <w:ilvl w:val="0"/>
          <w:numId w:val="112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Utworzenie nowej domeny Active Directory lub integracja z istniejącymi domenami w środowisku. </w:t>
      </w:r>
    </w:p>
    <w:p w14:paraId="2D3608B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2.4. Konfiguracja Zasad Replikacji: </w:t>
      </w:r>
    </w:p>
    <w:p w14:paraId="0CF9975F" w14:textId="77777777" w:rsidR="00D44068" w:rsidRPr="000E7D7A" w:rsidRDefault="00D44068" w:rsidP="00363CBF">
      <w:pPr>
        <w:numPr>
          <w:ilvl w:val="0"/>
          <w:numId w:val="112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Określenie i skonfigurowanie zasad replikacji między kontrolerami domeny w różnych lokalizacjach. </w:t>
      </w:r>
    </w:p>
    <w:p w14:paraId="5E30DC25"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3: Strukturyzacja i Organizacja Domeny </w:t>
      </w:r>
    </w:p>
    <w:p w14:paraId="137A5FF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3.1. Projektowanie Struktury Organizacyjnej: </w:t>
      </w:r>
    </w:p>
    <w:p w14:paraId="58C06F7B" w14:textId="77777777" w:rsidR="00D44068" w:rsidRPr="000E7D7A" w:rsidRDefault="00D44068" w:rsidP="00363CBF">
      <w:pPr>
        <w:numPr>
          <w:ilvl w:val="0"/>
          <w:numId w:val="112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Tworzenie jednostek organizacyjnych (OU) odpowiadających strukturze organizacyjnej firmy. </w:t>
      </w:r>
    </w:p>
    <w:p w14:paraId="698198F9" w14:textId="77777777" w:rsidR="00D44068" w:rsidRPr="000E7D7A" w:rsidRDefault="00D44068" w:rsidP="00363CBF">
      <w:pPr>
        <w:numPr>
          <w:ilvl w:val="0"/>
          <w:numId w:val="112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Utworzenie kont użytkowników, grup i zasobów oraz ich odpowiednie uporządkowanie w hierarchii. </w:t>
      </w:r>
    </w:p>
    <w:p w14:paraId="2BD679C0"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3.2. Konfiguracja Polityk Grupowych (GPO): </w:t>
      </w:r>
    </w:p>
    <w:p w14:paraId="5E0986CD" w14:textId="77777777" w:rsidR="00D44068" w:rsidRPr="000E7D7A" w:rsidRDefault="00D44068" w:rsidP="00363CBF">
      <w:pPr>
        <w:numPr>
          <w:ilvl w:val="0"/>
          <w:numId w:val="112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Ustanowienie zasad dostępu, konfiguracji użytkowników i komputerów za pomocą GPO. </w:t>
      </w:r>
    </w:p>
    <w:p w14:paraId="2E854E53" w14:textId="77777777" w:rsidR="00D44068" w:rsidRPr="000E7D7A" w:rsidRDefault="00D44068" w:rsidP="00363CBF">
      <w:pPr>
        <w:numPr>
          <w:ilvl w:val="0"/>
          <w:numId w:val="112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Implementacja polityk bezpieczeństwa dotyczących haseł, dostępu i innych ustawień </w:t>
      </w:r>
    </w:p>
    <w:p w14:paraId="4B1A968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4: Zabezpieczenie Active Directory </w:t>
      </w:r>
    </w:p>
    <w:p w14:paraId="560E753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4.1. Wdrożenie Zaawansowanych Mechanizmów Zabezpieczeń: </w:t>
      </w:r>
    </w:p>
    <w:p w14:paraId="03B49315" w14:textId="77777777" w:rsidR="00D44068" w:rsidRPr="000E7D7A" w:rsidRDefault="00D44068" w:rsidP="00363CBF">
      <w:pPr>
        <w:numPr>
          <w:ilvl w:val="0"/>
          <w:numId w:val="112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zasad kont haseł, polityk blokowania kont, kontroli dostępu. </w:t>
      </w:r>
    </w:p>
    <w:p w14:paraId="417B5203" w14:textId="77777777" w:rsidR="00D44068" w:rsidRPr="000E7D7A" w:rsidRDefault="00D44068" w:rsidP="00363CBF">
      <w:pPr>
        <w:numPr>
          <w:ilvl w:val="0"/>
          <w:numId w:val="112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Implementacja szyfrowania komunikacji i audytu zdarzeń w AD. </w:t>
      </w:r>
    </w:p>
    <w:p w14:paraId="33061E9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4.2. Konfiguracja Środków Obronnych: </w:t>
      </w:r>
    </w:p>
    <w:p w14:paraId="0CCFACF2" w14:textId="77777777" w:rsidR="00D44068" w:rsidRPr="000E7D7A" w:rsidRDefault="00D44068" w:rsidP="00363CBF">
      <w:pPr>
        <w:numPr>
          <w:ilvl w:val="0"/>
          <w:numId w:val="112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Wdrożenie mechanizmów zabezpieczeń przed atakami, w tym monitorowanie logów, wykrywanie zagrożeń i zapobieganie atakom. </w:t>
      </w:r>
    </w:p>
    <w:p w14:paraId="162A7497"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5: Walidacja i Optymalizacja Konfiguracji </w:t>
      </w:r>
    </w:p>
    <w:p w14:paraId="75C792E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5.1. Testowanie Funkcjonalności i Bezpieczeństwa: </w:t>
      </w:r>
    </w:p>
    <w:p w14:paraId="045C98A5" w14:textId="77777777" w:rsidR="00D44068" w:rsidRPr="000E7D7A" w:rsidRDefault="00D44068" w:rsidP="00363CBF">
      <w:pPr>
        <w:numPr>
          <w:ilvl w:val="0"/>
          <w:numId w:val="112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lastRenderedPageBreak/>
        <w:t>Przeprowadzenie testów weryfikujących działanie i bezpieczeństwo środowiska AD. </w:t>
      </w:r>
    </w:p>
    <w:p w14:paraId="6F589FDF" w14:textId="77777777" w:rsidR="00D44068" w:rsidRPr="000E7D7A" w:rsidRDefault="00D44068" w:rsidP="00363CBF">
      <w:pPr>
        <w:numPr>
          <w:ilvl w:val="0"/>
          <w:numId w:val="113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Identyfikacja i rozwiązywanie ewentualnych problemów lub luk w zabezpieczeniach. </w:t>
      </w:r>
    </w:p>
    <w:p w14:paraId="35FA151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5.2. Optymalizacja Wydajności: </w:t>
      </w:r>
    </w:p>
    <w:p w14:paraId="5608D0FA" w14:textId="77777777" w:rsidR="00D44068" w:rsidRPr="000E7D7A" w:rsidRDefault="00D44068" w:rsidP="00363CBF">
      <w:pPr>
        <w:numPr>
          <w:ilvl w:val="0"/>
          <w:numId w:val="113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Optymalizacja konfiguracji AD w celu zapewnienia efektywności i wydajności działania. </w:t>
      </w:r>
    </w:p>
    <w:p w14:paraId="2B45DFB0" w14:textId="77777777" w:rsidR="00D44068" w:rsidRPr="000E7D7A" w:rsidRDefault="00D44068" w:rsidP="00363CBF">
      <w:pPr>
        <w:numPr>
          <w:ilvl w:val="0"/>
          <w:numId w:val="113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Integracja z istniejącymi systemami i aplikacjami w celu zapewnienia spójności działań. </w:t>
      </w:r>
    </w:p>
    <w:p w14:paraId="32A326C0"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Etap 6: Dokumentacja Techniczna </w:t>
      </w:r>
    </w:p>
    <w:p w14:paraId="381255F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6.1. Sporządzenie Dokumentacji: </w:t>
      </w:r>
    </w:p>
    <w:p w14:paraId="32799444" w14:textId="77777777" w:rsidR="00D44068" w:rsidRPr="000E7D7A" w:rsidRDefault="00D44068" w:rsidP="00363CBF">
      <w:pPr>
        <w:numPr>
          <w:ilvl w:val="0"/>
          <w:numId w:val="113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Przygotowanie szczegółowej dokumentacji technicznej, zawierającej opisy konfiguracji, ustawień polityk, procedur bezpieczeństwa i architektury systemu. </w:t>
      </w:r>
    </w:p>
    <w:p w14:paraId="7D39C7DF" w14:textId="77777777" w:rsidR="00D44068" w:rsidRPr="000E7D7A" w:rsidRDefault="00D44068" w:rsidP="00363CBF">
      <w:pPr>
        <w:numPr>
          <w:ilvl w:val="0"/>
          <w:numId w:val="113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Dokumentacja będzie służyć jako punkt odniesienia dla administratorów IT i personelu technicznego. </w:t>
      </w:r>
    </w:p>
    <w:p w14:paraId="2CB5A7A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Cel Końcowy Usługi </w:t>
      </w:r>
    </w:p>
    <w:p w14:paraId="4FEE86D1"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Finalizacja usługi zapewni pełne wdrożenie systemu Active Directory, skonfigurowane zgodnie z najlepszymi praktykami branżowymi, gotowe do efektywnego zarządzania środowiskiem IT. System będzie przygotowany do zapewnienia wysokiego poziomu bezpieczeństwa, stabilności operacyjnej i skalowalności, odpowiadając na bieżące oraz przyszłe potrzeby organizacji. </w:t>
      </w:r>
    </w:p>
    <w:p w14:paraId="0CB6DA25"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5DDB653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4C74D38"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11. Wdrożenie kluczy U2F – 1 sztuka </w:t>
      </w:r>
    </w:p>
    <w:p w14:paraId="2CEA2D72"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EDE288F"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1. Cel zamówienia</w:t>
      </w:r>
    </w:p>
    <w:p w14:paraId="1BC6CDFE"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Celem zamówienia jest podniesienie poziomu bezpieczeństwa infrastruktury teleinformatycznej Zamawiającego poprzez wdrożenie silnego uwierzytelniania (MFA) w oparciu o klucze sprzętowe U2F. Realizacja obejmuje zaprojektowanie i wdrożenie hierarchicznej infrastruktury klucza publicznego (PKI), integrację z usługą katalogową Active Directory oraz konfigurację stacji końcowych.</w:t>
      </w:r>
    </w:p>
    <w:p w14:paraId="34D94D29"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2. Zakres prac (Etapy realizacji)</w:t>
      </w:r>
    </w:p>
    <w:p w14:paraId="0F71E71A"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1: Analiza przedwdrożeniowa i Projekt</w:t>
      </w:r>
    </w:p>
    <w:p w14:paraId="1FBB95AE"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Wykonawca zobowiązany jest do przeprowadzenia audytu środowiska i przygotowania projektu technicznego.</w:t>
      </w:r>
    </w:p>
    <w:p w14:paraId="7A6A07C1" w14:textId="77777777" w:rsidR="00D44068" w:rsidRPr="000E7D7A" w:rsidRDefault="00D44068" w:rsidP="00363CBF">
      <w:pPr>
        <w:numPr>
          <w:ilvl w:val="0"/>
          <w:numId w:val="1135"/>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Analiza infrastruktury:</w:t>
      </w:r>
      <w:r w:rsidRPr="000E7D7A">
        <w:rPr>
          <w:rFonts w:ascii="Calibri Light" w:eastAsia="Aptos" w:hAnsi="Calibri Light" w:cs="Calibri Light"/>
          <w:kern w:val="2"/>
          <w:sz w:val="22"/>
          <w:szCs w:val="22"/>
          <w14:ligatures w14:val="standardContextual"/>
        </w:rPr>
        <w:t xml:space="preserve"> Ocena obecnego stanu Active Directory, poziomu funkcjonalności domeny i lasu oraz usług DNS pod kątem wdrożenia PKI.</w:t>
      </w:r>
    </w:p>
    <w:p w14:paraId="50B86542" w14:textId="77777777" w:rsidR="00D44068" w:rsidRPr="000E7D7A" w:rsidRDefault="00D44068" w:rsidP="00363CBF">
      <w:pPr>
        <w:numPr>
          <w:ilvl w:val="0"/>
          <w:numId w:val="1135"/>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Wymagania organizacyjne:</w:t>
      </w:r>
      <w:r w:rsidRPr="000E7D7A">
        <w:rPr>
          <w:rFonts w:ascii="Calibri Light" w:eastAsia="Aptos" w:hAnsi="Calibri Light" w:cs="Calibri Light"/>
          <w:kern w:val="2"/>
          <w:sz w:val="22"/>
          <w:szCs w:val="22"/>
          <w14:ligatures w14:val="standardContextual"/>
        </w:rPr>
        <w:t xml:space="preserve"> Uzgodnienie z Zamawiającym polityk bezpieczeństwa dotyczących cyklu życia certyfikatów oraz procedur wydawania i unieważniania kluczy U2F.</w:t>
      </w:r>
    </w:p>
    <w:p w14:paraId="4D116F6A" w14:textId="77777777" w:rsidR="00D44068" w:rsidRPr="000E7D7A" w:rsidRDefault="00D44068" w:rsidP="00363CBF">
      <w:pPr>
        <w:numPr>
          <w:ilvl w:val="0"/>
          <w:numId w:val="1135"/>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Projekt architektury PKI:</w:t>
      </w:r>
      <w:r w:rsidRPr="000E7D7A">
        <w:rPr>
          <w:rFonts w:ascii="Calibri Light" w:eastAsia="Aptos" w:hAnsi="Calibri Light" w:cs="Calibri Light"/>
          <w:kern w:val="2"/>
          <w:sz w:val="22"/>
          <w:szCs w:val="22"/>
          <w14:ligatures w14:val="standardContextual"/>
        </w:rPr>
        <w:t xml:space="preserve"> Opracowanie schematu dwustopniowego urzędu certyfikacji (Offline Root CA oraz Enterprise </w:t>
      </w:r>
      <w:proofErr w:type="spellStart"/>
      <w:r w:rsidRPr="000E7D7A">
        <w:rPr>
          <w:rFonts w:ascii="Calibri Light" w:eastAsia="Aptos" w:hAnsi="Calibri Light" w:cs="Calibri Light"/>
          <w:kern w:val="2"/>
          <w:sz w:val="22"/>
          <w:szCs w:val="22"/>
          <w14:ligatures w14:val="standardContextual"/>
        </w:rPr>
        <w:t>Sub</w:t>
      </w:r>
      <w:proofErr w:type="spellEnd"/>
      <w:r w:rsidRPr="000E7D7A">
        <w:rPr>
          <w:rFonts w:ascii="Calibri Light" w:eastAsia="Aptos" w:hAnsi="Calibri Light" w:cs="Calibri Light"/>
          <w:kern w:val="2"/>
          <w:sz w:val="22"/>
          <w:szCs w:val="22"/>
          <w14:ligatures w14:val="standardContextual"/>
        </w:rPr>
        <w:t xml:space="preserve"> CA) zgodnie z najlepszymi praktykami bezpieczeństwa Microsoft.</w:t>
      </w:r>
    </w:p>
    <w:p w14:paraId="30EC1890"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2: Budowa i konfiguracja infrastruktury PKI</w:t>
      </w:r>
    </w:p>
    <w:p w14:paraId="6C772B18"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Zgodnie z wymaganiami technicznymi, Wykonawca przeprowadzi instalację ról serwerowych niezbędnych do obsługi logowania kartą inteligentną/kluczem U2F.</w:t>
      </w:r>
    </w:p>
    <w:p w14:paraId="32BD2F4E"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2.1. Główne Centrum Certyfikacji (Root CA):</w:t>
      </w:r>
    </w:p>
    <w:p w14:paraId="1ECC9948" w14:textId="77777777" w:rsidR="00D44068" w:rsidRPr="000E7D7A" w:rsidRDefault="00D44068" w:rsidP="00363CBF">
      <w:pPr>
        <w:numPr>
          <w:ilvl w:val="0"/>
          <w:numId w:val="1136"/>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Instalacja systemu operacyjnego i przygotowanie dedykowanej maszyny (lub maszyny wirtualnej) dla roli Root CA.</w:t>
      </w:r>
    </w:p>
    <w:p w14:paraId="2A211FBF" w14:textId="77777777" w:rsidR="00D44068" w:rsidRPr="000E7D7A" w:rsidRDefault="00D44068" w:rsidP="00363CBF">
      <w:pPr>
        <w:numPr>
          <w:ilvl w:val="0"/>
          <w:numId w:val="1136"/>
        </w:numPr>
        <w:spacing w:before="0" w:after="0" w:line="278" w:lineRule="auto"/>
        <w:rPr>
          <w:rFonts w:ascii="Calibri Light" w:eastAsia="Aptos" w:hAnsi="Calibri Light" w:cs="Calibri Light"/>
          <w:kern w:val="2"/>
          <w:sz w:val="22"/>
          <w:szCs w:val="22"/>
          <w:lang w:val="en-GB"/>
          <w14:ligatures w14:val="standardContextual"/>
        </w:rPr>
      </w:pPr>
      <w:proofErr w:type="spellStart"/>
      <w:r w:rsidRPr="000E7D7A">
        <w:rPr>
          <w:rFonts w:ascii="Calibri Light" w:eastAsia="Aptos" w:hAnsi="Calibri Light" w:cs="Calibri Light"/>
          <w:kern w:val="2"/>
          <w:sz w:val="22"/>
          <w:szCs w:val="22"/>
          <w:lang w:val="en-GB"/>
          <w14:ligatures w14:val="standardContextual"/>
        </w:rPr>
        <w:t>Instalacja</w:t>
      </w:r>
      <w:proofErr w:type="spellEnd"/>
      <w:r w:rsidRPr="000E7D7A">
        <w:rPr>
          <w:rFonts w:ascii="Calibri Light" w:eastAsia="Aptos" w:hAnsi="Calibri Light" w:cs="Calibri Light"/>
          <w:kern w:val="2"/>
          <w:sz w:val="22"/>
          <w:szCs w:val="22"/>
          <w:lang w:val="en-GB"/>
          <w14:ligatures w14:val="standardContextual"/>
        </w:rPr>
        <w:t xml:space="preserve"> i </w:t>
      </w:r>
      <w:proofErr w:type="spellStart"/>
      <w:r w:rsidRPr="000E7D7A">
        <w:rPr>
          <w:rFonts w:ascii="Calibri Light" w:eastAsia="Aptos" w:hAnsi="Calibri Light" w:cs="Calibri Light"/>
          <w:kern w:val="2"/>
          <w:sz w:val="22"/>
          <w:szCs w:val="22"/>
          <w:lang w:val="en-GB"/>
          <w14:ligatures w14:val="standardContextual"/>
        </w:rPr>
        <w:t>konfiguracja</w:t>
      </w:r>
      <w:proofErr w:type="spellEnd"/>
      <w:r w:rsidRPr="000E7D7A">
        <w:rPr>
          <w:rFonts w:ascii="Calibri Light" w:eastAsia="Aptos" w:hAnsi="Calibri Light" w:cs="Calibri Light"/>
          <w:kern w:val="2"/>
          <w:sz w:val="22"/>
          <w:szCs w:val="22"/>
          <w:lang w:val="en-GB"/>
          <w14:ligatures w14:val="standardContextual"/>
        </w:rPr>
        <w:t xml:space="preserve"> </w:t>
      </w:r>
      <w:proofErr w:type="spellStart"/>
      <w:r w:rsidRPr="000E7D7A">
        <w:rPr>
          <w:rFonts w:ascii="Calibri Light" w:eastAsia="Aptos" w:hAnsi="Calibri Light" w:cs="Calibri Light"/>
          <w:kern w:val="2"/>
          <w:sz w:val="22"/>
          <w:szCs w:val="22"/>
          <w:lang w:val="en-GB"/>
          <w14:ligatures w14:val="standardContextual"/>
        </w:rPr>
        <w:t>roli</w:t>
      </w:r>
      <w:proofErr w:type="spellEnd"/>
      <w:r w:rsidRPr="000E7D7A">
        <w:rPr>
          <w:rFonts w:ascii="Calibri Light" w:eastAsia="Aptos" w:hAnsi="Calibri Light" w:cs="Calibri Light"/>
          <w:kern w:val="2"/>
          <w:sz w:val="22"/>
          <w:szCs w:val="22"/>
          <w:lang w:val="en-GB"/>
          <w14:ligatures w14:val="standardContextual"/>
        </w:rPr>
        <w:t xml:space="preserve"> Active Directory Certificate Services (AD CS) w </w:t>
      </w:r>
      <w:proofErr w:type="spellStart"/>
      <w:r w:rsidRPr="000E7D7A">
        <w:rPr>
          <w:rFonts w:ascii="Calibri Light" w:eastAsia="Aptos" w:hAnsi="Calibri Light" w:cs="Calibri Light"/>
          <w:kern w:val="2"/>
          <w:sz w:val="22"/>
          <w:szCs w:val="22"/>
          <w:lang w:val="en-GB"/>
          <w14:ligatures w14:val="standardContextual"/>
        </w:rPr>
        <w:t>trybie</w:t>
      </w:r>
      <w:proofErr w:type="spellEnd"/>
      <w:r w:rsidRPr="000E7D7A">
        <w:rPr>
          <w:rFonts w:ascii="Calibri Light" w:eastAsia="Aptos" w:hAnsi="Calibri Light" w:cs="Calibri Light"/>
          <w:kern w:val="2"/>
          <w:sz w:val="22"/>
          <w:szCs w:val="22"/>
          <w:lang w:val="en-GB"/>
          <w14:ligatures w14:val="standardContextual"/>
        </w:rPr>
        <w:t xml:space="preserve"> Standalone Root CA.</w:t>
      </w:r>
    </w:p>
    <w:p w14:paraId="53CBABE4" w14:textId="77777777" w:rsidR="00D44068" w:rsidRPr="000E7D7A" w:rsidRDefault="00D44068" w:rsidP="00363CBF">
      <w:pPr>
        <w:numPr>
          <w:ilvl w:val="0"/>
          <w:numId w:val="1136"/>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lastRenderedPageBreak/>
        <w:t>Wygenerowanie głównego certyfikatu Root CA o odpowiedniej długości klucza i algorytmie (min. RSA 4096-bit lub ECDSA).</w:t>
      </w:r>
    </w:p>
    <w:p w14:paraId="478E2AEF" w14:textId="77777777" w:rsidR="00D44068" w:rsidRPr="000E7D7A" w:rsidRDefault="00D44068" w:rsidP="00363CBF">
      <w:pPr>
        <w:numPr>
          <w:ilvl w:val="0"/>
          <w:numId w:val="1136"/>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Konfiguracja punktów dystrybucji list CRL (CDP) oraz dostępu do informacji o urzędach (AIA).</w:t>
      </w:r>
    </w:p>
    <w:p w14:paraId="3411FC40"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2.2. Dystrybucja zaufania w domenie:</w:t>
      </w:r>
    </w:p>
    <w:p w14:paraId="3106EC88" w14:textId="77777777" w:rsidR="00D44068" w:rsidRPr="000E7D7A" w:rsidRDefault="00D44068" w:rsidP="00363CBF">
      <w:pPr>
        <w:numPr>
          <w:ilvl w:val="0"/>
          <w:numId w:val="1137"/>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Opublikowanie certyfikatu Root CA w kontenerze konfiguracji Active Directory.</w:t>
      </w:r>
    </w:p>
    <w:p w14:paraId="71ACE99B" w14:textId="77777777" w:rsidR="00D44068" w:rsidRPr="000E7D7A" w:rsidRDefault="00D44068" w:rsidP="00363CBF">
      <w:pPr>
        <w:numPr>
          <w:ilvl w:val="0"/>
          <w:numId w:val="1137"/>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Konfiguracja GPO w celu automatycznej dystrybucji certyfikatu Root CA do magazynu „Zaufane główne urzędy certyfikacji” na wszystkich stacjach roboczych i serwerach w domenie.</w:t>
      </w:r>
    </w:p>
    <w:p w14:paraId="118AD519"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2.3. Podrzędne Centrum Certyfikacji (</w:t>
      </w:r>
      <w:proofErr w:type="spellStart"/>
      <w:r w:rsidRPr="000E7D7A">
        <w:rPr>
          <w:rFonts w:ascii="Calibri Light" w:eastAsia="Aptos" w:hAnsi="Calibri Light" w:cs="Calibri Light"/>
          <w:b/>
          <w:bCs/>
          <w:kern w:val="2"/>
          <w:sz w:val="22"/>
          <w:szCs w:val="22"/>
          <w14:ligatures w14:val="standardContextual"/>
        </w:rPr>
        <w:t>Sub</w:t>
      </w:r>
      <w:proofErr w:type="spellEnd"/>
      <w:r w:rsidRPr="000E7D7A">
        <w:rPr>
          <w:rFonts w:ascii="Calibri Light" w:eastAsia="Aptos" w:hAnsi="Calibri Light" w:cs="Calibri Light"/>
          <w:b/>
          <w:bCs/>
          <w:kern w:val="2"/>
          <w:sz w:val="22"/>
          <w:szCs w:val="22"/>
          <w14:ligatures w14:val="standardContextual"/>
        </w:rPr>
        <w:t xml:space="preserve"> CA - </w:t>
      </w:r>
      <w:proofErr w:type="spellStart"/>
      <w:r w:rsidRPr="000E7D7A">
        <w:rPr>
          <w:rFonts w:ascii="Calibri Light" w:eastAsia="Aptos" w:hAnsi="Calibri Light" w:cs="Calibri Light"/>
          <w:b/>
          <w:bCs/>
          <w:kern w:val="2"/>
          <w:sz w:val="22"/>
          <w:szCs w:val="22"/>
          <w14:ligatures w14:val="standardContextual"/>
        </w:rPr>
        <w:t>Issuing</w:t>
      </w:r>
      <w:proofErr w:type="spellEnd"/>
      <w:r w:rsidRPr="000E7D7A">
        <w:rPr>
          <w:rFonts w:ascii="Calibri Light" w:eastAsia="Aptos" w:hAnsi="Calibri Light" w:cs="Calibri Light"/>
          <w:b/>
          <w:bCs/>
          <w:kern w:val="2"/>
          <w:sz w:val="22"/>
          <w:szCs w:val="22"/>
          <w14:ligatures w14:val="standardContextual"/>
        </w:rPr>
        <w:t xml:space="preserve"> CA):</w:t>
      </w:r>
    </w:p>
    <w:p w14:paraId="161DE83E" w14:textId="77777777" w:rsidR="00D44068" w:rsidRPr="000E7D7A" w:rsidRDefault="00D44068" w:rsidP="00363CBF">
      <w:pPr>
        <w:numPr>
          <w:ilvl w:val="0"/>
          <w:numId w:val="1138"/>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 xml:space="preserve">Instalacja i konfiguracja serwera w roli Enterprise </w:t>
      </w:r>
      <w:proofErr w:type="spellStart"/>
      <w:r w:rsidRPr="000E7D7A">
        <w:rPr>
          <w:rFonts w:ascii="Calibri Light" w:eastAsia="Aptos" w:hAnsi="Calibri Light" w:cs="Calibri Light"/>
          <w:kern w:val="2"/>
          <w:sz w:val="22"/>
          <w:szCs w:val="22"/>
          <w14:ligatures w14:val="standardContextual"/>
        </w:rPr>
        <w:t>Subordinate</w:t>
      </w:r>
      <w:proofErr w:type="spellEnd"/>
      <w:r w:rsidRPr="000E7D7A">
        <w:rPr>
          <w:rFonts w:ascii="Calibri Light" w:eastAsia="Aptos" w:hAnsi="Calibri Light" w:cs="Calibri Light"/>
          <w:kern w:val="2"/>
          <w:sz w:val="22"/>
          <w:szCs w:val="22"/>
          <w14:ligatures w14:val="standardContextual"/>
        </w:rPr>
        <w:t xml:space="preserve"> CA.</w:t>
      </w:r>
    </w:p>
    <w:p w14:paraId="146342EE" w14:textId="77777777" w:rsidR="00D44068" w:rsidRPr="000E7D7A" w:rsidRDefault="00D44068" w:rsidP="00363CBF">
      <w:pPr>
        <w:numPr>
          <w:ilvl w:val="0"/>
          <w:numId w:val="1138"/>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Wygenerowanie żądania certyfikatu i podpisanie go przez Root CA.</w:t>
      </w:r>
    </w:p>
    <w:p w14:paraId="3F0B64F9" w14:textId="77777777" w:rsidR="00D44068" w:rsidRPr="000E7D7A" w:rsidRDefault="00D44068" w:rsidP="00363CBF">
      <w:pPr>
        <w:numPr>
          <w:ilvl w:val="0"/>
          <w:numId w:val="1138"/>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 xml:space="preserve">Konfiguracja usług sieciowych (Web </w:t>
      </w:r>
      <w:proofErr w:type="spellStart"/>
      <w:r w:rsidRPr="000E7D7A">
        <w:rPr>
          <w:rFonts w:ascii="Calibri Light" w:eastAsia="Aptos" w:hAnsi="Calibri Light" w:cs="Calibri Light"/>
          <w:kern w:val="2"/>
          <w:sz w:val="22"/>
          <w:szCs w:val="22"/>
          <w14:ligatures w14:val="standardContextual"/>
        </w:rPr>
        <w:t>Enrollment</w:t>
      </w:r>
      <w:proofErr w:type="spellEnd"/>
      <w:r w:rsidRPr="000E7D7A">
        <w:rPr>
          <w:rFonts w:ascii="Calibri Light" w:eastAsia="Aptos" w:hAnsi="Calibri Light" w:cs="Calibri Light"/>
          <w:kern w:val="2"/>
          <w:sz w:val="22"/>
          <w:szCs w:val="22"/>
          <w14:ligatures w14:val="standardContextual"/>
        </w:rPr>
        <w:t>, OCSP - jeśli wymagane) dla obsługi żądań użytkowników.</w:t>
      </w:r>
    </w:p>
    <w:p w14:paraId="332D8D5C"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3: Konfiguracja Active Directory i szablonów certyfikatów</w:t>
      </w:r>
    </w:p>
    <w:p w14:paraId="7594C149"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Wykonawca dokona integracji infrastruktury PKI z mechanizmami uwierzytelniania domeny.</w:t>
      </w:r>
    </w:p>
    <w:p w14:paraId="66C7F691" w14:textId="77777777" w:rsidR="00D44068" w:rsidRPr="000E7D7A" w:rsidRDefault="00D44068" w:rsidP="00363CBF">
      <w:pPr>
        <w:numPr>
          <w:ilvl w:val="0"/>
          <w:numId w:val="1139"/>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Szablony certyfikatów:</w:t>
      </w:r>
      <w:r w:rsidRPr="000E7D7A">
        <w:rPr>
          <w:rFonts w:ascii="Calibri Light" w:eastAsia="Aptos" w:hAnsi="Calibri Light" w:cs="Calibri Light"/>
          <w:kern w:val="2"/>
          <w:sz w:val="22"/>
          <w:szCs w:val="22"/>
          <w14:ligatures w14:val="standardContextual"/>
        </w:rPr>
        <w:t xml:space="preserve"> Utworzenie i konfiguracja dedykowanych szablonów certyfikatów (</w:t>
      </w:r>
      <w:proofErr w:type="spellStart"/>
      <w:r w:rsidRPr="000E7D7A">
        <w:rPr>
          <w:rFonts w:ascii="Calibri Light" w:eastAsia="Aptos" w:hAnsi="Calibri Light" w:cs="Calibri Light"/>
          <w:kern w:val="2"/>
          <w:sz w:val="22"/>
          <w:szCs w:val="22"/>
          <w14:ligatures w14:val="standardContextual"/>
        </w:rPr>
        <w:t>Certificate</w:t>
      </w:r>
      <w:proofErr w:type="spellEnd"/>
      <w:r w:rsidRPr="000E7D7A">
        <w:rPr>
          <w:rFonts w:ascii="Calibri Light" w:eastAsia="Aptos" w:hAnsi="Calibri Light" w:cs="Calibri Light"/>
          <w:kern w:val="2"/>
          <w:sz w:val="22"/>
          <w:szCs w:val="22"/>
          <w14:ligatures w14:val="standardContextual"/>
        </w:rPr>
        <w:t xml:space="preserve"> Templates) dla logowania kartą inteligentną/kluczem FIDO2, uwzględniając wymagania kluczy U2F.</w:t>
      </w:r>
    </w:p>
    <w:p w14:paraId="204B0BFE" w14:textId="77777777" w:rsidR="00D44068" w:rsidRPr="000E7D7A" w:rsidRDefault="00D44068" w:rsidP="00363CBF">
      <w:pPr>
        <w:numPr>
          <w:ilvl w:val="0"/>
          <w:numId w:val="1139"/>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Uprawnienia:</w:t>
      </w:r>
      <w:r w:rsidRPr="000E7D7A">
        <w:rPr>
          <w:rFonts w:ascii="Calibri Light" w:eastAsia="Aptos" w:hAnsi="Calibri Light" w:cs="Calibri Light"/>
          <w:kern w:val="2"/>
          <w:sz w:val="22"/>
          <w:szCs w:val="22"/>
          <w14:ligatures w14:val="standardContextual"/>
        </w:rPr>
        <w:t xml:space="preserve"> Nadanie odpowiednich uprawnień (Read, </w:t>
      </w:r>
      <w:proofErr w:type="spellStart"/>
      <w:r w:rsidRPr="000E7D7A">
        <w:rPr>
          <w:rFonts w:ascii="Calibri Light" w:eastAsia="Aptos" w:hAnsi="Calibri Light" w:cs="Calibri Light"/>
          <w:kern w:val="2"/>
          <w:sz w:val="22"/>
          <w:szCs w:val="22"/>
          <w14:ligatures w14:val="standardContextual"/>
        </w:rPr>
        <w:t>Enroll</w:t>
      </w:r>
      <w:proofErr w:type="spellEnd"/>
      <w:r w:rsidRPr="000E7D7A">
        <w:rPr>
          <w:rFonts w:ascii="Calibri Light" w:eastAsia="Aptos" w:hAnsi="Calibri Light" w:cs="Calibri Light"/>
          <w:kern w:val="2"/>
          <w:sz w:val="22"/>
          <w:szCs w:val="22"/>
          <w14:ligatures w14:val="standardContextual"/>
        </w:rPr>
        <w:t>) dla grup użytkowników i komputerów upoważnionych do korzystania z kluczy.</w:t>
      </w:r>
    </w:p>
    <w:p w14:paraId="7A17D7A7" w14:textId="77777777" w:rsidR="00D44068" w:rsidRPr="000E7D7A" w:rsidRDefault="00D44068" w:rsidP="00363CBF">
      <w:pPr>
        <w:numPr>
          <w:ilvl w:val="0"/>
          <w:numId w:val="1139"/>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Konfiguracja Kontrolerów Domeny:</w:t>
      </w:r>
      <w:r w:rsidRPr="000E7D7A">
        <w:rPr>
          <w:rFonts w:ascii="Calibri Light" w:eastAsia="Aptos" w:hAnsi="Calibri Light" w:cs="Calibri Light"/>
          <w:kern w:val="2"/>
          <w:sz w:val="22"/>
          <w:szCs w:val="22"/>
          <w14:ligatures w14:val="standardContextual"/>
        </w:rPr>
        <w:t xml:space="preserve"> Wystawienie i dystrybucja certyfikatów "</w:t>
      </w:r>
      <w:proofErr w:type="spellStart"/>
      <w:r w:rsidRPr="000E7D7A">
        <w:rPr>
          <w:rFonts w:ascii="Calibri Light" w:eastAsia="Aptos" w:hAnsi="Calibri Light" w:cs="Calibri Light"/>
          <w:kern w:val="2"/>
          <w:sz w:val="22"/>
          <w:szCs w:val="22"/>
          <w14:ligatures w14:val="standardContextual"/>
        </w:rPr>
        <w:t>Domain</w:t>
      </w:r>
      <w:proofErr w:type="spellEnd"/>
      <w:r w:rsidRPr="000E7D7A">
        <w:rPr>
          <w:rFonts w:ascii="Calibri Light" w:eastAsia="Aptos" w:hAnsi="Calibri Light" w:cs="Calibri Light"/>
          <w:kern w:val="2"/>
          <w:sz w:val="22"/>
          <w:szCs w:val="22"/>
          <w14:ligatures w14:val="standardContextual"/>
        </w:rPr>
        <w:t xml:space="preserve"> Controller </w:t>
      </w:r>
      <w:proofErr w:type="spellStart"/>
      <w:r w:rsidRPr="000E7D7A">
        <w:rPr>
          <w:rFonts w:ascii="Calibri Light" w:eastAsia="Aptos" w:hAnsi="Calibri Light" w:cs="Calibri Light"/>
          <w:kern w:val="2"/>
          <w:sz w:val="22"/>
          <w:szCs w:val="22"/>
          <w14:ligatures w14:val="standardContextual"/>
        </w:rPr>
        <w:t>Authentication</w:t>
      </w:r>
      <w:proofErr w:type="spellEnd"/>
      <w:r w:rsidRPr="000E7D7A">
        <w:rPr>
          <w:rFonts w:ascii="Calibri Light" w:eastAsia="Aptos" w:hAnsi="Calibri Light" w:cs="Calibri Light"/>
          <w:kern w:val="2"/>
          <w:sz w:val="22"/>
          <w:szCs w:val="22"/>
          <w14:ligatures w14:val="standardContextual"/>
        </w:rPr>
        <w:t xml:space="preserve">" (lub </w:t>
      </w:r>
      <w:proofErr w:type="spellStart"/>
      <w:r w:rsidRPr="000E7D7A">
        <w:rPr>
          <w:rFonts w:ascii="Calibri Light" w:eastAsia="Aptos" w:hAnsi="Calibri Light" w:cs="Calibri Light"/>
          <w:kern w:val="2"/>
          <w:sz w:val="22"/>
          <w:szCs w:val="22"/>
          <w14:ligatures w14:val="standardContextual"/>
        </w:rPr>
        <w:t>Kerberos</w:t>
      </w:r>
      <w:proofErr w:type="spellEnd"/>
      <w:r w:rsidRPr="000E7D7A">
        <w:rPr>
          <w:rFonts w:ascii="Calibri Light" w:eastAsia="Aptos" w:hAnsi="Calibri Light" w:cs="Calibri Light"/>
          <w:kern w:val="2"/>
          <w:sz w:val="22"/>
          <w:szCs w:val="22"/>
          <w14:ligatures w14:val="standardContextual"/>
        </w:rPr>
        <w:t xml:space="preserve"> </w:t>
      </w:r>
      <w:proofErr w:type="spellStart"/>
      <w:r w:rsidRPr="000E7D7A">
        <w:rPr>
          <w:rFonts w:ascii="Calibri Light" w:eastAsia="Aptos" w:hAnsi="Calibri Light" w:cs="Calibri Light"/>
          <w:kern w:val="2"/>
          <w:sz w:val="22"/>
          <w:szCs w:val="22"/>
          <w14:ligatures w14:val="standardContextual"/>
        </w:rPr>
        <w:t>Authentication</w:t>
      </w:r>
      <w:proofErr w:type="spellEnd"/>
      <w:r w:rsidRPr="000E7D7A">
        <w:rPr>
          <w:rFonts w:ascii="Calibri Light" w:eastAsia="Aptos" w:hAnsi="Calibri Light" w:cs="Calibri Light"/>
          <w:kern w:val="2"/>
          <w:sz w:val="22"/>
          <w:szCs w:val="22"/>
          <w14:ligatures w14:val="standardContextual"/>
        </w:rPr>
        <w:t>) dla wszystkich kontrolerów domeny, aby umożliwić obsługę logowania certyfikatem.</w:t>
      </w:r>
    </w:p>
    <w:p w14:paraId="7FB90D56" w14:textId="77777777" w:rsidR="00D44068" w:rsidRPr="000E7D7A" w:rsidRDefault="00D44068" w:rsidP="00363CBF">
      <w:pPr>
        <w:numPr>
          <w:ilvl w:val="0"/>
          <w:numId w:val="1139"/>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Mapowanie certyfikatów:</w:t>
      </w:r>
      <w:r w:rsidRPr="000E7D7A">
        <w:rPr>
          <w:rFonts w:ascii="Calibri Light" w:eastAsia="Aptos" w:hAnsi="Calibri Light" w:cs="Calibri Light"/>
          <w:kern w:val="2"/>
          <w:sz w:val="22"/>
          <w:szCs w:val="22"/>
          <w14:ligatures w14:val="standardContextual"/>
        </w:rPr>
        <w:t xml:space="preserve"> Konfiguracja usługi </w:t>
      </w:r>
      <w:proofErr w:type="spellStart"/>
      <w:r w:rsidRPr="000E7D7A">
        <w:rPr>
          <w:rFonts w:ascii="Calibri Light" w:eastAsia="Aptos" w:hAnsi="Calibri Light" w:cs="Calibri Light"/>
          <w:i/>
          <w:iCs/>
          <w:kern w:val="2"/>
          <w:sz w:val="22"/>
          <w:szCs w:val="22"/>
          <w14:ligatures w14:val="standardContextual"/>
        </w:rPr>
        <w:t>name</w:t>
      </w:r>
      <w:proofErr w:type="spellEnd"/>
      <w:r w:rsidRPr="000E7D7A">
        <w:rPr>
          <w:rFonts w:ascii="Calibri Light" w:eastAsia="Aptos" w:hAnsi="Calibri Light" w:cs="Calibri Light"/>
          <w:i/>
          <w:iCs/>
          <w:kern w:val="2"/>
          <w:sz w:val="22"/>
          <w:szCs w:val="22"/>
          <w14:ligatures w14:val="standardContextual"/>
        </w:rPr>
        <w:t xml:space="preserve"> </w:t>
      </w:r>
      <w:proofErr w:type="spellStart"/>
      <w:r w:rsidRPr="000E7D7A">
        <w:rPr>
          <w:rFonts w:ascii="Calibri Light" w:eastAsia="Aptos" w:hAnsi="Calibri Light" w:cs="Calibri Light"/>
          <w:i/>
          <w:iCs/>
          <w:kern w:val="2"/>
          <w:sz w:val="22"/>
          <w:szCs w:val="22"/>
          <w14:ligatures w14:val="standardContextual"/>
        </w:rPr>
        <w:t>mapping</w:t>
      </w:r>
      <w:proofErr w:type="spellEnd"/>
      <w:r w:rsidRPr="000E7D7A">
        <w:rPr>
          <w:rFonts w:ascii="Calibri Light" w:eastAsia="Aptos" w:hAnsi="Calibri Light" w:cs="Calibri Light"/>
          <w:kern w:val="2"/>
          <w:sz w:val="22"/>
          <w:szCs w:val="22"/>
          <w14:ligatures w14:val="standardContextual"/>
        </w:rPr>
        <w:t xml:space="preserve"> (jeśli wymagana) w celu poprawnego przypisywania certyfikatów z kluczy U2F do kont użytkowników w AD.</w:t>
      </w:r>
    </w:p>
    <w:p w14:paraId="79419D31"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4: Wdrożenie polityk (GPO) i konfiguracja klientów</w:t>
      </w:r>
    </w:p>
    <w:p w14:paraId="653851DE" w14:textId="77777777" w:rsidR="00D44068" w:rsidRPr="000E7D7A" w:rsidRDefault="00D44068" w:rsidP="00363CBF">
      <w:pPr>
        <w:numPr>
          <w:ilvl w:val="0"/>
          <w:numId w:val="1140"/>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Opracowanie i wdrożenie obiektów GPO wymuszających lub umożliwiających logowanie za pomocą klucza sprzętowego na stacjach roboczych.</w:t>
      </w:r>
    </w:p>
    <w:p w14:paraId="3CA98F3C" w14:textId="77777777" w:rsidR="00D44068" w:rsidRPr="000E7D7A" w:rsidRDefault="00D44068" w:rsidP="00363CBF">
      <w:pPr>
        <w:numPr>
          <w:ilvl w:val="0"/>
          <w:numId w:val="1140"/>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 xml:space="preserve">Wsparcie w konfiguracji stacji roboczych do obsługi </w:t>
      </w:r>
      <w:proofErr w:type="spellStart"/>
      <w:r w:rsidRPr="000E7D7A">
        <w:rPr>
          <w:rFonts w:ascii="Calibri Light" w:eastAsia="Aptos" w:hAnsi="Calibri Light" w:cs="Calibri Light"/>
          <w:kern w:val="2"/>
          <w:sz w:val="22"/>
          <w:szCs w:val="22"/>
          <w14:ligatures w14:val="standardContextual"/>
        </w:rPr>
        <w:t>minidriverów</w:t>
      </w:r>
      <w:proofErr w:type="spellEnd"/>
      <w:r w:rsidRPr="000E7D7A">
        <w:rPr>
          <w:rFonts w:ascii="Calibri Light" w:eastAsia="Aptos" w:hAnsi="Calibri Light" w:cs="Calibri Light"/>
          <w:kern w:val="2"/>
          <w:sz w:val="22"/>
          <w:szCs w:val="22"/>
          <w14:ligatures w14:val="standardContextual"/>
        </w:rPr>
        <w:t xml:space="preserve"> lub sterowników niezbędnych dla kluczy U2F (jeśli dotyczy).</w:t>
      </w:r>
    </w:p>
    <w:p w14:paraId="4FE8C59D" w14:textId="77777777" w:rsidR="00D44068" w:rsidRPr="000E7D7A" w:rsidRDefault="00D44068" w:rsidP="00363CBF">
      <w:pPr>
        <w:numPr>
          <w:ilvl w:val="0"/>
          <w:numId w:val="1140"/>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Wsparcie w konfiguracji wygaszacza ekranu i blokady stacji po wyjęciu klucza (opcjonalnie, zgodnie z ustaleniami z Etapu 1).</w:t>
      </w:r>
    </w:p>
    <w:p w14:paraId="2FF2098E"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5: Testy i Walidacja</w:t>
      </w:r>
    </w:p>
    <w:p w14:paraId="7365472D" w14:textId="77777777" w:rsidR="00D44068" w:rsidRPr="000E7D7A" w:rsidRDefault="00D44068" w:rsidP="00D44068">
      <w:p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Wykonawca przeprowadzi szczegółowe testy wdrożonego rozwiązania w środowisku testowym, a następnie produkcyjnym.</w:t>
      </w:r>
    </w:p>
    <w:p w14:paraId="0F688B34" w14:textId="77777777" w:rsidR="00D44068" w:rsidRPr="000E7D7A" w:rsidRDefault="00D44068" w:rsidP="00363CBF">
      <w:pPr>
        <w:numPr>
          <w:ilvl w:val="0"/>
          <w:numId w:val="1141"/>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Testy propagacji:</w:t>
      </w:r>
      <w:r w:rsidRPr="000E7D7A">
        <w:rPr>
          <w:rFonts w:ascii="Calibri Light" w:eastAsia="Aptos" w:hAnsi="Calibri Light" w:cs="Calibri Light"/>
          <w:kern w:val="2"/>
          <w:sz w:val="22"/>
          <w:szCs w:val="22"/>
          <w14:ligatures w14:val="standardContextual"/>
        </w:rPr>
        <w:t xml:space="preserve"> Weryfikacja, czy certyfikaty Root CA i </w:t>
      </w:r>
      <w:proofErr w:type="spellStart"/>
      <w:r w:rsidRPr="000E7D7A">
        <w:rPr>
          <w:rFonts w:ascii="Calibri Light" w:eastAsia="Aptos" w:hAnsi="Calibri Light" w:cs="Calibri Light"/>
          <w:kern w:val="2"/>
          <w:sz w:val="22"/>
          <w:szCs w:val="22"/>
          <w14:ligatures w14:val="standardContextual"/>
        </w:rPr>
        <w:t>Sub</w:t>
      </w:r>
      <w:proofErr w:type="spellEnd"/>
      <w:r w:rsidRPr="000E7D7A">
        <w:rPr>
          <w:rFonts w:ascii="Calibri Light" w:eastAsia="Aptos" w:hAnsi="Calibri Light" w:cs="Calibri Light"/>
          <w:kern w:val="2"/>
          <w:sz w:val="22"/>
          <w:szCs w:val="22"/>
          <w14:ligatures w14:val="standardContextual"/>
        </w:rPr>
        <w:t xml:space="preserve"> CA są poprawnie widoczne na stacjach końcowych.</w:t>
      </w:r>
    </w:p>
    <w:p w14:paraId="38B0F520" w14:textId="77777777" w:rsidR="00D44068" w:rsidRPr="000E7D7A" w:rsidRDefault="00D44068" w:rsidP="00363CBF">
      <w:pPr>
        <w:numPr>
          <w:ilvl w:val="0"/>
          <w:numId w:val="1141"/>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Testy logowania:</w:t>
      </w:r>
      <w:r w:rsidRPr="000E7D7A">
        <w:rPr>
          <w:rFonts w:ascii="Calibri Light" w:eastAsia="Aptos" w:hAnsi="Calibri Light" w:cs="Calibri Light"/>
          <w:kern w:val="2"/>
          <w:sz w:val="22"/>
          <w:szCs w:val="22"/>
          <w14:ligatures w14:val="standardContextual"/>
        </w:rPr>
        <w:t xml:space="preserve"> Przeprowadzenie prób logowania do systemu Windows za pomocą klucza U2F na różnych typach stacji roboczych.</w:t>
      </w:r>
    </w:p>
    <w:p w14:paraId="77B89F0B" w14:textId="77777777" w:rsidR="00D44068" w:rsidRPr="000E7D7A" w:rsidRDefault="00D44068" w:rsidP="00363CBF">
      <w:pPr>
        <w:numPr>
          <w:ilvl w:val="0"/>
          <w:numId w:val="1141"/>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Testy dostępu do zasobów:</w:t>
      </w:r>
      <w:r w:rsidRPr="000E7D7A">
        <w:rPr>
          <w:rFonts w:ascii="Calibri Light" w:eastAsia="Aptos" w:hAnsi="Calibri Light" w:cs="Calibri Light"/>
          <w:kern w:val="2"/>
          <w:sz w:val="22"/>
          <w:szCs w:val="22"/>
          <w14:ligatures w14:val="standardContextual"/>
        </w:rPr>
        <w:t xml:space="preserve"> Weryfikacja dostępu do zasobów sieciowych (pliki, aplikacje intranetowe) po zalogowaniu kluczem, w celu potwierdzenia poprawnego działania </w:t>
      </w:r>
      <w:proofErr w:type="spellStart"/>
      <w:r w:rsidRPr="000E7D7A">
        <w:rPr>
          <w:rFonts w:ascii="Calibri Light" w:eastAsia="Aptos" w:hAnsi="Calibri Light" w:cs="Calibri Light"/>
          <w:kern w:val="2"/>
          <w:sz w:val="22"/>
          <w:szCs w:val="22"/>
          <w14:ligatures w14:val="standardContextual"/>
        </w:rPr>
        <w:t>Kerberos</w:t>
      </w:r>
      <w:proofErr w:type="spellEnd"/>
      <w:r w:rsidRPr="000E7D7A">
        <w:rPr>
          <w:rFonts w:ascii="Calibri Light" w:eastAsia="Aptos" w:hAnsi="Calibri Light" w:cs="Calibri Light"/>
          <w:kern w:val="2"/>
          <w:sz w:val="22"/>
          <w:szCs w:val="22"/>
          <w14:ligatures w14:val="standardContextual"/>
        </w:rPr>
        <w:t>.</w:t>
      </w:r>
    </w:p>
    <w:p w14:paraId="00BA61B6" w14:textId="77777777" w:rsidR="00D44068" w:rsidRPr="000E7D7A" w:rsidRDefault="00D44068" w:rsidP="00363CBF">
      <w:pPr>
        <w:numPr>
          <w:ilvl w:val="0"/>
          <w:numId w:val="1141"/>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lastRenderedPageBreak/>
        <w:t>Scenariusze awaryjne:</w:t>
      </w:r>
      <w:r w:rsidRPr="000E7D7A">
        <w:rPr>
          <w:rFonts w:ascii="Calibri Light" w:eastAsia="Aptos" w:hAnsi="Calibri Light" w:cs="Calibri Light"/>
          <w:kern w:val="2"/>
          <w:sz w:val="22"/>
          <w:szCs w:val="22"/>
          <w14:ligatures w14:val="standardContextual"/>
        </w:rPr>
        <w:t xml:space="preserve"> Test zachowania systemu w przypadku niedostępności serwera </w:t>
      </w:r>
      <w:proofErr w:type="spellStart"/>
      <w:r w:rsidRPr="000E7D7A">
        <w:rPr>
          <w:rFonts w:ascii="Calibri Light" w:eastAsia="Aptos" w:hAnsi="Calibri Light" w:cs="Calibri Light"/>
          <w:kern w:val="2"/>
          <w:sz w:val="22"/>
          <w:szCs w:val="22"/>
          <w14:ligatures w14:val="standardContextual"/>
        </w:rPr>
        <w:t>Sub</w:t>
      </w:r>
      <w:proofErr w:type="spellEnd"/>
      <w:r w:rsidRPr="000E7D7A">
        <w:rPr>
          <w:rFonts w:ascii="Calibri Light" w:eastAsia="Aptos" w:hAnsi="Calibri Light" w:cs="Calibri Light"/>
          <w:kern w:val="2"/>
          <w:sz w:val="22"/>
          <w:szCs w:val="22"/>
          <w14:ligatures w14:val="standardContextual"/>
        </w:rPr>
        <w:t xml:space="preserve"> CA lub CRL (sprawdzenie </w:t>
      </w:r>
      <w:proofErr w:type="spellStart"/>
      <w:r w:rsidRPr="000E7D7A">
        <w:rPr>
          <w:rFonts w:ascii="Calibri Light" w:eastAsia="Aptos" w:hAnsi="Calibri Light" w:cs="Calibri Light"/>
          <w:i/>
          <w:iCs/>
          <w:kern w:val="2"/>
          <w:sz w:val="22"/>
          <w:szCs w:val="22"/>
          <w14:ligatures w14:val="standardContextual"/>
        </w:rPr>
        <w:t>cache'owania</w:t>
      </w:r>
      <w:proofErr w:type="spellEnd"/>
      <w:r w:rsidRPr="000E7D7A">
        <w:rPr>
          <w:rFonts w:ascii="Calibri Light" w:eastAsia="Aptos" w:hAnsi="Calibri Light" w:cs="Calibri Light"/>
          <w:kern w:val="2"/>
          <w:sz w:val="22"/>
          <w:szCs w:val="22"/>
          <w14:ligatures w14:val="standardContextual"/>
        </w:rPr>
        <w:t xml:space="preserve"> poświadczeń).</w:t>
      </w:r>
    </w:p>
    <w:p w14:paraId="09432836"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Etap 6: Dokumentacja i Szkolenia</w:t>
      </w:r>
    </w:p>
    <w:p w14:paraId="706A4FB8" w14:textId="77777777" w:rsidR="00D44068" w:rsidRPr="000E7D7A" w:rsidRDefault="00D44068" w:rsidP="00363CBF">
      <w:pPr>
        <w:numPr>
          <w:ilvl w:val="0"/>
          <w:numId w:val="1142"/>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Dokumentacja powykonawcza:</w:t>
      </w:r>
      <w:r w:rsidRPr="000E7D7A">
        <w:rPr>
          <w:rFonts w:ascii="Calibri Light" w:eastAsia="Aptos" w:hAnsi="Calibri Light" w:cs="Calibri Light"/>
          <w:kern w:val="2"/>
          <w:sz w:val="22"/>
          <w:szCs w:val="22"/>
          <w14:ligatures w14:val="standardContextual"/>
        </w:rPr>
        <w:t xml:space="preserve"> Dostarczenie dokumentacji technicznej zawierającej opis konfiguracji PKI, parametry szablonów certyfikatów, konfigurację GPO oraz procedury awaryjne (Backup/</w:t>
      </w:r>
      <w:proofErr w:type="spellStart"/>
      <w:r w:rsidRPr="000E7D7A">
        <w:rPr>
          <w:rFonts w:ascii="Calibri Light" w:eastAsia="Aptos" w:hAnsi="Calibri Light" w:cs="Calibri Light"/>
          <w:kern w:val="2"/>
          <w:sz w:val="22"/>
          <w:szCs w:val="22"/>
          <w14:ligatures w14:val="standardContextual"/>
        </w:rPr>
        <w:t>Restore</w:t>
      </w:r>
      <w:proofErr w:type="spellEnd"/>
      <w:r w:rsidRPr="000E7D7A">
        <w:rPr>
          <w:rFonts w:ascii="Calibri Light" w:eastAsia="Aptos" w:hAnsi="Calibri Light" w:cs="Calibri Light"/>
          <w:kern w:val="2"/>
          <w:sz w:val="22"/>
          <w:szCs w:val="22"/>
          <w14:ligatures w14:val="standardContextual"/>
        </w:rPr>
        <w:t xml:space="preserve"> CA).</w:t>
      </w:r>
    </w:p>
    <w:p w14:paraId="398142B6" w14:textId="77777777" w:rsidR="00D44068" w:rsidRPr="000E7D7A" w:rsidRDefault="00D44068" w:rsidP="00363CBF">
      <w:pPr>
        <w:numPr>
          <w:ilvl w:val="0"/>
          <w:numId w:val="1142"/>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Instrukcja dla użytkownika:</w:t>
      </w:r>
      <w:r w:rsidRPr="000E7D7A">
        <w:rPr>
          <w:rFonts w:ascii="Calibri Light" w:eastAsia="Aptos" w:hAnsi="Calibri Light" w:cs="Calibri Light"/>
          <w:kern w:val="2"/>
          <w:sz w:val="22"/>
          <w:szCs w:val="22"/>
          <w14:ligatures w14:val="standardContextual"/>
        </w:rPr>
        <w:t xml:space="preserve"> Opracowanie skróconej instrukcji dla użytkownika końcowego dotyczącej rejestracji i użycia klucza.</w:t>
      </w:r>
    </w:p>
    <w:p w14:paraId="2EE921E6" w14:textId="77777777" w:rsidR="00D44068" w:rsidRPr="000E7D7A" w:rsidRDefault="00D44068" w:rsidP="00363CBF">
      <w:pPr>
        <w:numPr>
          <w:ilvl w:val="0"/>
          <w:numId w:val="1142"/>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b/>
          <w:bCs/>
          <w:kern w:val="2"/>
          <w:sz w:val="22"/>
          <w:szCs w:val="22"/>
          <w14:ligatures w14:val="standardContextual"/>
        </w:rPr>
        <w:t>Szkolenie administratorów:</w:t>
      </w:r>
      <w:r w:rsidRPr="000E7D7A">
        <w:rPr>
          <w:rFonts w:ascii="Calibri Light" w:eastAsia="Aptos" w:hAnsi="Calibri Light" w:cs="Calibri Light"/>
          <w:kern w:val="2"/>
          <w:sz w:val="22"/>
          <w:szCs w:val="22"/>
          <w14:ligatures w14:val="standardContextual"/>
        </w:rPr>
        <w:t xml:space="preserve"> Przeprowadzenie warsztatu (min. 4 godziny) dla zespołu IT Zamawiającego obejmującego zarządzanie cyklem życia certyfikatów, obsługę konsoli PKI i rozwiązywanie problemów z logowaniem.</w:t>
      </w:r>
    </w:p>
    <w:p w14:paraId="40C64FF8"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3. Wymagania dotyczące Wykonawcy</w:t>
      </w:r>
    </w:p>
    <w:p w14:paraId="12F6A7A7" w14:textId="77777777" w:rsidR="00D44068" w:rsidRPr="000E7D7A" w:rsidRDefault="00D44068" w:rsidP="00363CBF">
      <w:pPr>
        <w:numPr>
          <w:ilvl w:val="0"/>
          <w:numId w:val="1143"/>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Wykonawca zapewni wsparcie techniczne (gwarancję) na wdrożoną konfigurację przez okres 12 miesięcy od daty podpisu protokołu odbioru.</w:t>
      </w:r>
    </w:p>
    <w:p w14:paraId="1B8A5AE2" w14:textId="77777777" w:rsidR="00D44068" w:rsidRPr="000E7D7A" w:rsidRDefault="00D44068" w:rsidP="00D44068">
      <w:pPr>
        <w:spacing w:before="0" w:after="0" w:line="278" w:lineRule="auto"/>
        <w:rPr>
          <w:rFonts w:ascii="Calibri Light" w:eastAsia="Aptos" w:hAnsi="Calibri Light" w:cs="Calibri Light"/>
          <w:b/>
          <w:bCs/>
          <w:kern w:val="2"/>
          <w:sz w:val="22"/>
          <w:szCs w:val="22"/>
          <w14:ligatures w14:val="standardContextual"/>
        </w:rPr>
      </w:pPr>
      <w:r w:rsidRPr="000E7D7A">
        <w:rPr>
          <w:rFonts w:ascii="Calibri Light" w:eastAsia="Aptos" w:hAnsi="Calibri Light" w:cs="Calibri Light"/>
          <w:b/>
          <w:bCs/>
          <w:kern w:val="2"/>
          <w:sz w:val="22"/>
          <w:szCs w:val="22"/>
          <w14:ligatures w14:val="standardContextual"/>
        </w:rPr>
        <w:t>4. Terminy i Odbiór</w:t>
      </w:r>
    </w:p>
    <w:p w14:paraId="25CD3FD5" w14:textId="77777777" w:rsidR="00D44068" w:rsidRPr="000E7D7A" w:rsidRDefault="00D44068" w:rsidP="00363CBF">
      <w:pPr>
        <w:numPr>
          <w:ilvl w:val="0"/>
          <w:numId w:val="1144"/>
        </w:numPr>
        <w:spacing w:before="0" w:after="0" w:line="278" w:lineRule="auto"/>
        <w:rPr>
          <w:rFonts w:ascii="Calibri Light" w:eastAsia="Aptos" w:hAnsi="Calibri Light" w:cs="Calibri Light"/>
          <w:kern w:val="2"/>
          <w:sz w:val="22"/>
          <w:szCs w:val="22"/>
          <w14:ligatures w14:val="standardContextual"/>
        </w:rPr>
      </w:pPr>
      <w:r w:rsidRPr="000E7D7A">
        <w:rPr>
          <w:rFonts w:ascii="Calibri Light" w:eastAsia="Aptos" w:hAnsi="Calibri Light" w:cs="Calibri Light"/>
          <w:kern w:val="2"/>
          <w:sz w:val="22"/>
          <w:szCs w:val="22"/>
          <w14:ligatures w14:val="standardContextual"/>
        </w:rPr>
        <w:t>Odbiór prac nastąpi na podstawie protokołu zdawczo-odbiorczego po pomyślnym przeprowadzeniu testów akceptacyjnych opisanych w Etapie 5 oraz szkoleń opisanych w Etapie 6.</w:t>
      </w:r>
    </w:p>
    <w:p w14:paraId="4E169CE7"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548E318B"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E0F835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12. Wdrożenie oprogramowania do wykonywania kopii zapasowych – 1 sztuka </w:t>
      </w:r>
    </w:p>
    <w:p w14:paraId="642EF61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78A323C5" w14:textId="77777777" w:rsidR="00D44068" w:rsidRPr="000E7D7A" w:rsidRDefault="00D44068" w:rsidP="00363CBF">
      <w:pPr>
        <w:numPr>
          <w:ilvl w:val="0"/>
          <w:numId w:val="114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Planowanie i Przygotowanie: </w:t>
      </w:r>
    </w:p>
    <w:p w14:paraId="25A039D9" w14:textId="77777777" w:rsidR="00D44068" w:rsidRPr="000E7D7A" w:rsidRDefault="00D44068" w:rsidP="00363CBF">
      <w:pPr>
        <w:numPr>
          <w:ilvl w:val="0"/>
          <w:numId w:val="114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Określenie wymagań dotyczących backupu i replikacji, w tym ilość danych do przechowywania, czas przywracania, dostępność i inne czynniki. </w:t>
      </w:r>
    </w:p>
    <w:p w14:paraId="0ED80849" w14:textId="77777777" w:rsidR="00D44068" w:rsidRPr="000E7D7A" w:rsidRDefault="00D44068" w:rsidP="00363CBF">
      <w:pPr>
        <w:numPr>
          <w:ilvl w:val="0"/>
          <w:numId w:val="114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Weryfikacja posiadania odpowiedniej ilości przestrzeni dyskowej i zasobów sieciowych do przechowywania kopii zapasowych. </w:t>
      </w:r>
    </w:p>
    <w:p w14:paraId="10C292D1" w14:textId="77777777" w:rsidR="00D44068" w:rsidRPr="000E7D7A" w:rsidRDefault="00D44068" w:rsidP="00363CBF">
      <w:pPr>
        <w:numPr>
          <w:ilvl w:val="0"/>
          <w:numId w:val="114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Pobranie niezbędnego oprogramowania do wykonywania kopii zapasowych i przeczytanie jego dokumentacji. </w:t>
      </w:r>
    </w:p>
    <w:p w14:paraId="13871B8B" w14:textId="77777777" w:rsidR="00D44068" w:rsidRPr="000E7D7A" w:rsidRDefault="00D44068" w:rsidP="00363CBF">
      <w:pPr>
        <w:numPr>
          <w:ilvl w:val="0"/>
          <w:numId w:val="114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Instalacja i Konfiguracja: </w:t>
      </w:r>
    </w:p>
    <w:p w14:paraId="41385F24" w14:textId="77777777" w:rsidR="00D44068" w:rsidRPr="000E7D7A" w:rsidRDefault="00D44068" w:rsidP="00363CBF">
      <w:pPr>
        <w:numPr>
          <w:ilvl w:val="0"/>
          <w:numId w:val="115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Uruchomienie instalatora wybranego oprogramowania do wykonywania kopii zapasowych na wybranym serwerze. </w:t>
      </w:r>
    </w:p>
    <w:p w14:paraId="2AA6B209" w14:textId="77777777" w:rsidR="00D44068" w:rsidRPr="000E7D7A" w:rsidRDefault="00D44068" w:rsidP="00363CBF">
      <w:pPr>
        <w:numPr>
          <w:ilvl w:val="0"/>
          <w:numId w:val="115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Postępuj zgodnie z kreatorami instalacji, akceptując licencję, wybierając komponenty do zainstalowania i konfigurując ustawienia. </w:t>
      </w:r>
    </w:p>
    <w:p w14:paraId="5808C175" w14:textId="77777777" w:rsidR="00D44068" w:rsidRPr="000E7D7A" w:rsidRDefault="00D44068" w:rsidP="00363CBF">
      <w:pPr>
        <w:numPr>
          <w:ilvl w:val="0"/>
          <w:numId w:val="115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połączenia ze swoim środowiskiem wirtualizacji. </w:t>
      </w:r>
    </w:p>
    <w:p w14:paraId="62F29C90" w14:textId="77777777" w:rsidR="00D44068" w:rsidRPr="000E7D7A" w:rsidRDefault="00D44068" w:rsidP="00363CBF">
      <w:pPr>
        <w:numPr>
          <w:ilvl w:val="0"/>
          <w:numId w:val="115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Backupu: </w:t>
      </w:r>
    </w:p>
    <w:p w14:paraId="106D3235" w14:textId="77777777" w:rsidR="00D44068" w:rsidRPr="000E7D7A" w:rsidRDefault="00D44068" w:rsidP="00363CBF">
      <w:pPr>
        <w:numPr>
          <w:ilvl w:val="0"/>
          <w:numId w:val="115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planów backupu, określając harmonogramy, miejsca przechowywania i inne parametry. </w:t>
      </w:r>
    </w:p>
    <w:p w14:paraId="482BD253" w14:textId="77777777" w:rsidR="00D44068" w:rsidRPr="000E7D7A" w:rsidRDefault="00D44068" w:rsidP="00363CBF">
      <w:pPr>
        <w:numPr>
          <w:ilvl w:val="0"/>
          <w:numId w:val="115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Wybranie, które maszyny wirtualne lub inne zasoby będą chronione za pomocą kopii zapasowych. </w:t>
      </w:r>
    </w:p>
    <w:p w14:paraId="5430A766" w14:textId="77777777" w:rsidR="00D44068" w:rsidRPr="000E7D7A" w:rsidRDefault="00D44068" w:rsidP="00363CBF">
      <w:pPr>
        <w:numPr>
          <w:ilvl w:val="0"/>
          <w:numId w:val="115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Ustawienie retencji danych i polityki przechowywania, aby dostosować je do wymagań firmy. </w:t>
      </w:r>
    </w:p>
    <w:p w14:paraId="6992C773" w14:textId="77777777" w:rsidR="00D44068" w:rsidRPr="000E7D7A" w:rsidRDefault="00D44068" w:rsidP="00363CBF">
      <w:pPr>
        <w:numPr>
          <w:ilvl w:val="0"/>
          <w:numId w:val="115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Replikacji (opcjonalnie): </w:t>
      </w:r>
    </w:p>
    <w:p w14:paraId="3EFA66FC" w14:textId="77777777" w:rsidR="00D44068" w:rsidRPr="000E7D7A" w:rsidRDefault="00D44068" w:rsidP="00363CBF">
      <w:pPr>
        <w:numPr>
          <w:ilvl w:val="0"/>
          <w:numId w:val="115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lastRenderedPageBreak/>
        <w:t>Konfiguracje odpowiedniego zadania replikacji, określając maszyny wirtualne źródłowe i docelowe, harmonogramy i inne parametry. </w:t>
      </w:r>
    </w:p>
    <w:p w14:paraId="274DB414" w14:textId="77777777" w:rsidR="00D44068" w:rsidRPr="000E7D7A" w:rsidRDefault="00D44068" w:rsidP="00363CBF">
      <w:pPr>
        <w:numPr>
          <w:ilvl w:val="0"/>
          <w:numId w:val="115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Weryfikacja dostępności docelowego środowiska na przyjęcie replikowanych maszyn wirtualnych. </w:t>
      </w:r>
    </w:p>
    <w:p w14:paraId="6B0237A2" w14:textId="77777777" w:rsidR="00D44068" w:rsidRPr="000E7D7A" w:rsidRDefault="00D44068" w:rsidP="00363CBF">
      <w:pPr>
        <w:numPr>
          <w:ilvl w:val="0"/>
          <w:numId w:val="116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Testowanie i Wdrażanie: </w:t>
      </w:r>
    </w:p>
    <w:p w14:paraId="4F1D2FEC" w14:textId="77777777" w:rsidR="00D44068" w:rsidRPr="000E7D7A" w:rsidRDefault="00D44068" w:rsidP="00363CBF">
      <w:pPr>
        <w:numPr>
          <w:ilvl w:val="0"/>
          <w:numId w:val="116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Przetestowanie planów backupu i replikacji, aby upewnić się, że są one zgodne z oczekiwaniami i spełniają wymagania czasu przywracania. </w:t>
      </w:r>
    </w:p>
    <w:p w14:paraId="2DC44422" w14:textId="77777777" w:rsidR="00D44068" w:rsidRPr="000E7D7A" w:rsidRDefault="00D44068" w:rsidP="00363CBF">
      <w:pPr>
        <w:numPr>
          <w:ilvl w:val="0"/>
          <w:numId w:val="116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Wdrożenie skonfigurowanych i przetestowanych planów na produkcji, monitorując ich wydajność i skuteczność. </w:t>
      </w:r>
    </w:p>
    <w:p w14:paraId="5D768632" w14:textId="77777777" w:rsidR="00D44068" w:rsidRPr="000E7D7A" w:rsidRDefault="00D44068" w:rsidP="00363CBF">
      <w:pPr>
        <w:numPr>
          <w:ilvl w:val="0"/>
          <w:numId w:val="116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Monitorowanie i Administracja: </w:t>
      </w:r>
    </w:p>
    <w:p w14:paraId="27070EB2" w14:textId="77777777" w:rsidR="00D44068" w:rsidRPr="000E7D7A" w:rsidRDefault="00D44068" w:rsidP="00363CBF">
      <w:pPr>
        <w:numPr>
          <w:ilvl w:val="0"/>
          <w:numId w:val="116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Regularne monitorowanie wykonywanych kopii zapasowych i replikacji, w celu weryfikacji ich poprawności i zgodności z planem. </w:t>
      </w:r>
    </w:p>
    <w:p w14:paraId="54CB9708" w14:textId="77777777" w:rsidR="00D44068" w:rsidRPr="000E7D7A" w:rsidRDefault="00D44068" w:rsidP="00363CBF">
      <w:pPr>
        <w:numPr>
          <w:ilvl w:val="0"/>
          <w:numId w:val="116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Weryfikacja raportów i dzienników zdarzeń oprogramowania do wykonywania kopii zapasowych, aby szybko reagować na jakiekolwiek problemy. </w:t>
      </w:r>
    </w:p>
    <w:p w14:paraId="216DFBF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3687925"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9FC3352"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13. Wdrożenie SIEM – 1 sztuka </w:t>
      </w:r>
    </w:p>
    <w:p w14:paraId="4B499114"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04F8042"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Dostawa oraz wdrożenie oprogramowania typu SIEM </w:t>
      </w:r>
    </w:p>
    <w:p w14:paraId="64F85591"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Zamawiający na potrzeby instalacji i wdrożenia udostępni infrastrukturę na serwerach </w:t>
      </w:r>
      <w:proofErr w:type="spellStart"/>
      <w:r>
        <w:rPr>
          <w:rStyle w:val="normaltextrun"/>
          <w:rFonts w:ascii="Calibri" w:hAnsi="Calibri" w:cs="Calibri"/>
          <w:sz w:val="22"/>
          <w:szCs w:val="22"/>
        </w:rPr>
        <w:t>zwirtualizowanych</w:t>
      </w:r>
      <w:proofErr w:type="spellEnd"/>
      <w:r>
        <w:rPr>
          <w:rStyle w:val="normaltextrun"/>
          <w:rFonts w:ascii="Calibri" w:hAnsi="Calibri" w:cs="Calibri"/>
          <w:sz w:val="22"/>
          <w:szCs w:val="22"/>
        </w:rPr>
        <w:t>, wg. specyfikacji uzgodnionych z Wykonawcą. Czynności związane z wdrożeniem systemu będącego przedmiotem umowy będzie wykonywał Wykonawca. Instalacja systemu przez Wykonawcę odbywać się będzie z wykorzystaniem środków komunikacji elektronicznej.  </w:t>
      </w:r>
    </w:p>
    <w:p w14:paraId="25F7839A"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Wykonawca zobowiązuje się do dostarczenia kompleksowego oprogramowania typu Security Information and Event Management (SIEM), które będzie spełniało poniższe wymagania funkcjonalne i techniczne. </w:t>
      </w:r>
    </w:p>
    <w:p w14:paraId="23808250"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p>
    <w:p w14:paraId="141408F6"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Funkcjonalności systemu. </w:t>
      </w:r>
    </w:p>
    <w:p w14:paraId="5FA88D4C" w14:textId="77777777" w:rsidR="00D44068" w:rsidRDefault="00D44068" w:rsidP="00363CBF">
      <w:pPr>
        <w:pStyle w:val="paragraph"/>
        <w:numPr>
          <w:ilvl w:val="0"/>
          <w:numId w:val="131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Monitorowanie występujących zdarzeń (logów) w trybie ciągłym. </w:t>
      </w:r>
    </w:p>
    <w:p w14:paraId="604184D5" w14:textId="77777777" w:rsidR="00D44068" w:rsidRDefault="00D44068" w:rsidP="00363CBF">
      <w:pPr>
        <w:pStyle w:val="paragraph"/>
        <w:numPr>
          <w:ilvl w:val="0"/>
          <w:numId w:val="131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Zbieranie zdarzeń z serwerów wirtualnych, fizycznych, Active Directory, przełączników oraz innego rodzaju urządzeń, które są oraz zostaną podłączone do infrastruktury zamawiającego. </w:t>
      </w:r>
    </w:p>
    <w:p w14:paraId="4C91D29E" w14:textId="77777777" w:rsidR="00D44068" w:rsidRDefault="00D44068" w:rsidP="00363CBF">
      <w:pPr>
        <w:pStyle w:val="paragraph"/>
        <w:numPr>
          <w:ilvl w:val="0"/>
          <w:numId w:val="131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Agregacja oraz korelacja logów. </w:t>
      </w:r>
    </w:p>
    <w:p w14:paraId="1149DF2D" w14:textId="77777777" w:rsidR="00D44068" w:rsidRDefault="00D44068" w:rsidP="00363CBF">
      <w:pPr>
        <w:pStyle w:val="paragraph"/>
        <w:numPr>
          <w:ilvl w:val="0"/>
          <w:numId w:val="131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Wykrywanie ataków typu </w:t>
      </w:r>
      <w:proofErr w:type="spellStart"/>
      <w:r>
        <w:rPr>
          <w:rStyle w:val="normaltextrun"/>
          <w:rFonts w:ascii="Calibri" w:hAnsi="Calibri" w:cs="Calibri"/>
          <w:sz w:val="22"/>
          <w:szCs w:val="22"/>
        </w:rPr>
        <w:t>brute</w:t>
      </w:r>
      <w:proofErr w:type="spellEnd"/>
      <w:r>
        <w:rPr>
          <w:rStyle w:val="normaltextrun"/>
          <w:rFonts w:ascii="Calibri" w:hAnsi="Calibri" w:cs="Calibri"/>
          <w:sz w:val="22"/>
          <w:szCs w:val="22"/>
        </w:rPr>
        <w:t> </w:t>
      </w:r>
      <w:proofErr w:type="spellStart"/>
      <w:r>
        <w:rPr>
          <w:rStyle w:val="normaltextrun"/>
          <w:rFonts w:ascii="Calibri" w:hAnsi="Calibri" w:cs="Calibri"/>
          <w:sz w:val="22"/>
          <w:szCs w:val="22"/>
        </w:rPr>
        <w:t>force</w:t>
      </w:r>
      <w:proofErr w:type="spellEnd"/>
      <w:r>
        <w:rPr>
          <w:rStyle w:val="normaltextrun"/>
          <w:rFonts w:ascii="Calibri" w:hAnsi="Calibri" w:cs="Calibri"/>
          <w:sz w:val="22"/>
          <w:szCs w:val="22"/>
        </w:rPr>
        <w:t> na różne usługi. </w:t>
      </w:r>
    </w:p>
    <w:p w14:paraId="5A038AC7" w14:textId="77777777" w:rsidR="00D44068" w:rsidRDefault="00D44068" w:rsidP="00363CBF">
      <w:pPr>
        <w:pStyle w:val="paragraph"/>
        <w:numPr>
          <w:ilvl w:val="0"/>
          <w:numId w:val="131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Wykrywanie i przeciwdziałanie złośliwemu oprogramowaniu. </w:t>
      </w:r>
    </w:p>
    <w:p w14:paraId="54EFCE6E" w14:textId="77777777" w:rsidR="00D44068" w:rsidRDefault="00D44068" w:rsidP="00363CBF">
      <w:pPr>
        <w:pStyle w:val="paragraph"/>
        <w:numPr>
          <w:ilvl w:val="0"/>
          <w:numId w:val="131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Analiza logów w oparciu o wbudowane reguły bezpieczeństwa. </w:t>
      </w:r>
    </w:p>
    <w:p w14:paraId="0ECF3F82" w14:textId="77777777" w:rsidR="00D44068" w:rsidRDefault="00D44068" w:rsidP="00363CBF">
      <w:pPr>
        <w:pStyle w:val="paragraph"/>
        <w:numPr>
          <w:ilvl w:val="0"/>
          <w:numId w:val="131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Konfiguracja oprogramowania do przechowywania logów z kluczowych zasobów przez okres 24 miesięcy zgodnie z rozporządzeniem KRI §21 pkt. 4 „Informacje w dziennikach systemów przechowywane są od dnia ich zapisu, przez okres wskazany w przepisach odrębnych, a w przypadku braku przepisów odrębnych przez dwa lata.” </w:t>
      </w:r>
    </w:p>
    <w:p w14:paraId="3FC42722" w14:textId="77777777" w:rsidR="00D44068" w:rsidRDefault="00D44068" w:rsidP="00363CBF">
      <w:pPr>
        <w:pStyle w:val="paragraph"/>
        <w:numPr>
          <w:ilvl w:val="0"/>
          <w:numId w:val="131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Panel do wyszukiwania zdarzeń. </w:t>
      </w:r>
    </w:p>
    <w:p w14:paraId="631E1313"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p>
    <w:p w14:paraId="13CEA3EF"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Wdrożenie systemu. </w:t>
      </w:r>
    </w:p>
    <w:p w14:paraId="7973CE1B"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Wykonawca będzie odpowiedzialny za instalację i konfigurację oraz optymalizację środowiska systemu w infrastrukturze Zamawiającego oraz opiekę serwisową i wsparcie techniczne przez okres 30 dni.  </w:t>
      </w:r>
    </w:p>
    <w:p w14:paraId="6AB6CA2E"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p>
    <w:p w14:paraId="017747F7" w14:textId="77777777" w:rsidR="00D44068" w:rsidRDefault="00D44068" w:rsidP="00D440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Wykonawca przeprowadzi instruktaż stanowiskowy dla Administratorów (zarządzających systemem), co najmniej w n/w zakresie: </w:t>
      </w:r>
    </w:p>
    <w:p w14:paraId="58108EDE" w14:textId="77777777" w:rsidR="00D44068" w:rsidRDefault="00D44068" w:rsidP="00363CBF">
      <w:pPr>
        <w:pStyle w:val="paragraph"/>
        <w:numPr>
          <w:ilvl w:val="0"/>
          <w:numId w:val="13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Przedstawienie architektury systemu. </w:t>
      </w:r>
    </w:p>
    <w:p w14:paraId="0E45C713" w14:textId="77777777" w:rsidR="00D44068" w:rsidRDefault="00D44068" w:rsidP="00363CBF">
      <w:pPr>
        <w:pStyle w:val="paragraph"/>
        <w:numPr>
          <w:ilvl w:val="0"/>
          <w:numId w:val="13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Omówienie procedur obsługi administracyjnej systemu; </w:t>
      </w:r>
    </w:p>
    <w:p w14:paraId="25F2DC7A" w14:textId="77777777" w:rsidR="00D44068" w:rsidRDefault="00D44068" w:rsidP="00363CBF">
      <w:pPr>
        <w:pStyle w:val="paragraph"/>
        <w:numPr>
          <w:ilvl w:val="0"/>
          <w:numId w:val="13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Omówienie możliwości funkcjonalnych, zakresu dostępnych funkcji oraz ograniczeń systemu; </w:t>
      </w:r>
    </w:p>
    <w:p w14:paraId="7100ED1D" w14:textId="77777777" w:rsidR="00D44068" w:rsidRDefault="00D44068" w:rsidP="00363CBF">
      <w:pPr>
        <w:pStyle w:val="paragraph"/>
        <w:numPr>
          <w:ilvl w:val="0"/>
          <w:numId w:val="13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Przekazanie informacji na temat konfiguracji i zarządzania systemem; </w:t>
      </w:r>
    </w:p>
    <w:p w14:paraId="4B956599" w14:textId="77777777" w:rsidR="00D44068" w:rsidRDefault="00D44068" w:rsidP="00363CBF">
      <w:pPr>
        <w:pStyle w:val="paragraph"/>
        <w:numPr>
          <w:ilvl w:val="0"/>
          <w:numId w:val="13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Instruktaż stanowiskowy musi obejmować część teoretyczną i praktyczną.</w:t>
      </w:r>
    </w:p>
    <w:p w14:paraId="3D67865C"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79A40DA"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03B6C557"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14. Utrzymanie systemów teleinformatycznych (II linia wsparcia) – 1 sztuka  </w:t>
      </w:r>
    </w:p>
    <w:p w14:paraId="15BD3B6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79D8D81"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Usługi stałego wsparcia technicznego (II linia wsparcia IT) </w:t>
      </w:r>
    </w:p>
    <w:p w14:paraId="124A5D97" w14:textId="13E43F46"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Przedmiotem zamówienia jest świadczenie usług stałej opieki informatycznej dla Zamawiającego, obejmujących w ilości </w:t>
      </w:r>
      <w:r w:rsidR="00D44FF2">
        <w:rPr>
          <w:rFonts w:ascii="Calibri Light" w:hAnsi="Calibri Light" w:cs="Calibri Light"/>
          <w:sz w:val="22"/>
          <w:szCs w:val="22"/>
          <w:lang w:eastAsia="pl-PL"/>
        </w:rPr>
        <w:t>12</w:t>
      </w:r>
      <w:r w:rsidRPr="000E7D7A">
        <w:rPr>
          <w:rFonts w:ascii="Calibri Light" w:hAnsi="Calibri Light" w:cs="Calibri Light"/>
          <w:sz w:val="22"/>
          <w:szCs w:val="22"/>
          <w:lang w:eastAsia="pl-PL"/>
        </w:rPr>
        <w:t xml:space="preserve">0 godzin oraz w okresie min. do </w:t>
      </w:r>
      <w:r w:rsidR="00455C5A">
        <w:rPr>
          <w:rFonts w:ascii="Calibri Light" w:hAnsi="Calibri Light" w:cs="Calibri Light"/>
          <w:sz w:val="22"/>
          <w:szCs w:val="22"/>
          <w:lang w:eastAsia="pl-PL"/>
        </w:rPr>
        <w:t>31</w:t>
      </w:r>
      <w:r w:rsidRPr="000E7D7A">
        <w:rPr>
          <w:rFonts w:ascii="Calibri Light" w:hAnsi="Calibri Light" w:cs="Calibri Light"/>
          <w:sz w:val="22"/>
          <w:szCs w:val="22"/>
          <w:lang w:eastAsia="pl-PL"/>
        </w:rPr>
        <w:t>.</w:t>
      </w:r>
      <w:r w:rsidR="00455C5A">
        <w:rPr>
          <w:rFonts w:ascii="Calibri Light" w:hAnsi="Calibri Light" w:cs="Calibri Light"/>
          <w:sz w:val="22"/>
          <w:szCs w:val="22"/>
          <w:lang w:eastAsia="pl-PL"/>
        </w:rPr>
        <w:t>12</w:t>
      </w:r>
      <w:r w:rsidRPr="000E7D7A">
        <w:rPr>
          <w:rFonts w:ascii="Calibri Light" w:hAnsi="Calibri Light" w:cs="Calibri Light"/>
          <w:sz w:val="22"/>
          <w:szCs w:val="22"/>
          <w:lang w:eastAsia="pl-PL"/>
        </w:rPr>
        <w:t>.2026 roku: </w:t>
      </w:r>
    </w:p>
    <w:p w14:paraId="49F52785" w14:textId="77777777" w:rsidR="00D44068" w:rsidRPr="000E7D7A" w:rsidRDefault="00D44068" w:rsidP="00363CBF">
      <w:pPr>
        <w:numPr>
          <w:ilvl w:val="0"/>
          <w:numId w:val="116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pomoc zdalna w rozwiązywaniu problemów z serwerami i oprogramowaniem serwerowym; </w:t>
      </w:r>
    </w:p>
    <w:p w14:paraId="5CFA05F6" w14:textId="77777777" w:rsidR="00D44068" w:rsidRPr="000E7D7A" w:rsidRDefault="00D44068" w:rsidP="00363CBF">
      <w:pPr>
        <w:numPr>
          <w:ilvl w:val="0"/>
          <w:numId w:val="116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monitorowanie dostępności serwerów i usług; </w:t>
      </w:r>
    </w:p>
    <w:p w14:paraId="7EC396BD" w14:textId="77777777" w:rsidR="00D44068" w:rsidRPr="000E7D7A" w:rsidRDefault="00D44068" w:rsidP="00363CBF">
      <w:pPr>
        <w:numPr>
          <w:ilvl w:val="0"/>
          <w:numId w:val="116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reagowanie na problemy związane z dostępnością serwerów; </w:t>
      </w:r>
    </w:p>
    <w:p w14:paraId="307AD1D6" w14:textId="77777777" w:rsidR="00D44068" w:rsidRPr="000E7D7A" w:rsidRDefault="00D44068" w:rsidP="00363CBF">
      <w:pPr>
        <w:numPr>
          <w:ilvl w:val="0"/>
          <w:numId w:val="116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zmianami i wersjami oprogramowania serwerowego; </w:t>
      </w:r>
    </w:p>
    <w:p w14:paraId="72D0DE46" w14:textId="77777777" w:rsidR="00D44068" w:rsidRPr="000E7D7A" w:rsidRDefault="00D44068" w:rsidP="00363CBF">
      <w:pPr>
        <w:numPr>
          <w:ilvl w:val="0"/>
          <w:numId w:val="117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instalacja i konfiguracja nowego oprogramowania i sprzętu; </w:t>
      </w:r>
    </w:p>
    <w:p w14:paraId="51EC13F9" w14:textId="77777777" w:rsidR="00D44068" w:rsidRPr="000E7D7A" w:rsidRDefault="00D44068" w:rsidP="00363CBF">
      <w:pPr>
        <w:numPr>
          <w:ilvl w:val="0"/>
          <w:numId w:val="117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w:t>
      </w:r>
      <w:proofErr w:type="spellStart"/>
      <w:r w:rsidRPr="000E7D7A">
        <w:rPr>
          <w:rFonts w:ascii="Calibri Light" w:hAnsi="Calibri Light" w:cs="Calibri Light"/>
          <w:sz w:val="22"/>
          <w:szCs w:val="22"/>
          <w:lang w:eastAsia="pl-PL"/>
        </w:rPr>
        <w:t>patchami</w:t>
      </w:r>
      <w:proofErr w:type="spellEnd"/>
      <w:r w:rsidRPr="000E7D7A">
        <w:rPr>
          <w:rFonts w:ascii="Calibri Light" w:hAnsi="Calibri Light" w:cs="Calibri Light"/>
          <w:sz w:val="22"/>
          <w:szCs w:val="22"/>
          <w:lang w:eastAsia="pl-PL"/>
        </w:rPr>
        <w:t> i aktualizacjami oprogramowania; </w:t>
      </w:r>
    </w:p>
    <w:p w14:paraId="68C70AB3" w14:textId="77777777" w:rsidR="00D44068" w:rsidRPr="000E7D7A" w:rsidRDefault="00D44068" w:rsidP="00363CBF">
      <w:pPr>
        <w:numPr>
          <w:ilvl w:val="0"/>
          <w:numId w:val="117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backup i odzyskiwanie danych; </w:t>
      </w:r>
    </w:p>
    <w:p w14:paraId="36F26DAA" w14:textId="77777777" w:rsidR="00D44068" w:rsidRPr="000E7D7A" w:rsidRDefault="00D44068" w:rsidP="00363CBF">
      <w:pPr>
        <w:numPr>
          <w:ilvl w:val="0"/>
          <w:numId w:val="117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monitorowanie wydajności systemów i aplikacji; </w:t>
      </w:r>
    </w:p>
    <w:p w14:paraId="0D65D72C" w14:textId="77777777" w:rsidR="00D44068" w:rsidRPr="000E7D7A" w:rsidRDefault="00D44068" w:rsidP="00363CBF">
      <w:pPr>
        <w:numPr>
          <w:ilvl w:val="0"/>
          <w:numId w:val="117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diagnozowanie i rozwiązywanie problemów z wydajnością; </w:t>
      </w:r>
    </w:p>
    <w:p w14:paraId="16FC603E" w14:textId="77777777" w:rsidR="00D44068" w:rsidRPr="000E7D7A" w:rsidRDefault="00D44068" w:rsidP="00363CBF">
      <w:pPr>
        <w:numPr>
          <w:ilvl w:val="0"/>
          <w:numId w:val="117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konfiguracją systemów i aplikacji; </w:t>
      </w:r>
    </w:p>
    <w:p w14:paraId="6B04F945" w14:textId="77777777" w:rsidR="00D44068" w:rsidRPr="000E7D7A" w:rsidRDefault="00D44068" w:rsidP="00363CBF">
      <w:pPr>
        <w:numPr>
          <w:ilvl w:val="0"/>
          <w:numId w:val="117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automatyzacja rutynowych zadań operacyjnych; </w:t>
      </w:r>
    </w:p>
    <w:p w14:paraId="38DBC899" w14:textId="77777777" w:rsidR="00D44068" w:rsidRPr="000E7D7A" w:rsidRDefault="00D44068" w:rsidP="00363CBF">
      <w:pPr>
        <w:numPr>
          <w:ilvl w:val="0"/>
          <w:numId w:val="117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analiza i interpretacja logów systemowych i aplikacji; </w:t>
      </w:r>
    </w:p>
    <w:p w14:paraId="62AB6B39" w14:textId="77777777" w:rsidR="00D44068" w:rsidRPr="000E7D7A" w:rsidRDefault="00D44068" w:rsidP="00363CBF">
      <w:pPr>
        <w:numPr>
          <w:ilvl w:val="0"/>
          <w:numId w:val="117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reagowanie na alerty bezpieczeństwa generowane przez SIEM; </w:t>
      </w:r>
    </w:p>
    <w:p w14:paraId="653D5B26" w14:textId="77777777" w:rsidR="00D44068" w:rsidRPr="000E7D7A" w:rsidRDefault="00D44068" w:rsidP="00363CBF">
      <w:pPr>
        <w:numPr>
          <w:ilvl w:val="0"/>
          <w:numId w:val="117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analiza trendów i przewidywanie przyszłych problemów; </w:t>
      </w:r>
    </w:p>
    <w:p w14:paraId="7DDE9ACA" w14:textId="77777777" w:rsidR="00D44068" w:rsidRPr="000E7D7A" w:rsidRDefault="00D44068" w:rsidP="00363CBF">
      <w:pPr>
        <w:numPr>
          <w:ilvl w:val="0"/>
          <w:numId w:val="118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wdrażanie i zarządzanie kontenerami i usługami </w:t>
      </w:r>
      <w:proofErr w:type="spellStart"/>
      <w:r w:rsidRPr="000E7D7A">
        <w:rPr>
          <w:rFonts w:ascii="Calibri Light" w:hAnsi="Calibri Light" w:cs="Calibri Light"/>
          <w:sz w:val="22"/>
          <w:szCs w:val="22"/>
          <w:lang w:eastAsia="pl-PL"/>
        </w:rPr>
        <w:t>mikrousług</w:t>
      </w:r>
      <w:proofErr w:type="spellEnd"/>
      <w:r w:rsidRPr="000E7D7A">
        <w:rPr>
          <w:rFonts w:ascii="Calibri Light" w:hAnsi="Calibri Light" w:cs="Calibri Light"/>
          <w:sz w:val="22"/>
          <w:szCs w:val="22"/>
          <w:lang w:eastAsia="pl-PL"/>
        </w:rPr>
        <w:t>; </w:t>
      </w:r>
    </w:p>
    <w:p w14:paraId="5FE53D5A" w14:textId="77777777" w:rsidR="00D44068" w:rsidRPr="000E7D7A" w:rsidRDefault="00D44068" w:rsidP="00363CBF">
      <w:pPr>
        <w:numPr>
          <w:ilvl w:val="0"/>
          <w:numId w:val="118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konfiguracja i zarządzanie sieciami wirtualnymi; </w:t>
      </w:r>
    </w:p>
    <w:p w14:paraId="786F9D34" w14:textId="77777777" w:rsidR="00D44068" w:rsidRPr="000E7D7A" w:rsidRDefault="00D44068" w:rsidP="00363CBF">
      <w:pPr>
        <w:numPr>
          <w:ilvl w:val="0"/>
          <w:numId w:val="118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certyfikatami SSL/TLS; </w:t>
      </w:r>
    </w:p>
    <w:p w14:paraId="6CEEC93A" w14:textId="77777777" w:rsidR="00D44068" w:rsidRPr="000E7D7A" w:rsidRDefault="00D44068" w:rsidP="00363CBF">
      <w:pPr>
        <w:numPr>
          <w:ilvl w:val="0"/>
          <w:numId w:val="118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wdrażanie zasad bezpieczeństwa i konfiguracji firewalli; </w:t>
      </w:r>
    </w:p>
    <w:p w14:paraId="1FAAA14C" w14:textId="77777777" w:rsidR="00D44068" w:rsidRPr="000E7D7A" w:rsidRDefault="00D44068" w:rsidP="00363CBF">
      <w:pPr>
        <w:numPr>
          <w:ilvl w:val="0"/>
          <w:numId w:val="118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audyt konfiguracji i zabezpieczeń systemów; </w:t>
      </w:r>
    </w:p>
    <w:p w14:paraId="6FFA9163" w14:textId="77777777" w:rsidR="00D44068" w:rsidRPr="000E7D7A" w:rsidRDefault="00D44068" w:rsidP="00363CBF">
      <w:pPr>
        <w:numPr>
          <w:ilvl w:val="0"/>
          <w:numId w:val="118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przeprowadzanie testów penetracyjnych i ocen ryzyka; </w:t>
      </w:r>
    </w:p>
    <w:p w14:paraId="7AA86651" w14:textId="77777777" w:rsidR="00D44068" w:rsidRPr="000E7D7A" w:rsidRDefault="00D44068" w:rsidP="00363CBF">
      <w:pPr>
        <w:numPr>
          <w:ilvl w:val="0"/>
          <w:numId w:val="118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użytkownikami i uprawnieniami; </w:t>
      </w:r>
    </w:p>
    <w:p w14:paraId="296A2C3C" w14:textId="77777777" w:rsidR="00D44068" w:rsidRPr="000E7D7A" w:rsidRDefault="00D44068" w:rsidP="00363CBF">
      <w:pPr>
        <w:numPr>
          <w:ilvl w:val="0"/>
          <w:numId w:val="118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bazami danych (backup, </w:t>
      </w:r>
      <w:proofErr w:type="spellStart"/>
      <w:r w:rsidRPr="000E7D7A">
        <w:rPr>
          <w:rFonts w:ascii="Calibri Light" w:hAnsi="Calibri Light" w:cs="Calibri Light"/>
          <w:sz w:val="22"/>
          <w:szCs w:val="22"/>
          <w:lang w:eastAsia="pl-PL"/>
        </w:rPr>
        <w:t>tuning</w:t>
      </w:r>
      <w:proofErr w:type="spellEnd"/>
      <w:r w:rsidRPr="000E7D7A">
        <w:rPr>
          <w:rFonts w:ascii="Calibri Light" w:hAnsi="Calibri Light" w:cs="Calibri Light"/>
          <w:sz w:val="22"/>
          <w:szCs w:val="22"/>
          <w:lang w:eastAsia="pl-PL"/>
        </w:rPr>
        <w:t>, aktualizacje); </w:t>
      </w:r>
    </w:p>
    <w:p w14:paraId="692FC88B" w14:textId="77777777" w:rsidR="00D44068" w:rsidRPr="000E7D7A" w:rsidRDefault="00D44068" w:rsidP="00363CBF">
      <w:pPr>
        <w:numPr>
          <w:ilvl w:val="0"/>
          <w:numId w:val="118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środowiskami deweloperskimi, testowymi i produkcyjnymi; </w:t>
      </w:r>
    </w:p>
    <w:p w14:paraId="692D7906" w14:textId="77777777" w:rsidR="00D44068" w:rsidRPr="000E7D7A" w:rsidRDefault="00D44068" w:rsidP="00363CBF">
      <w:pPr>
        <w:numPr>
          <w:ilvl w:val="0"/>
          <w:numId w:val="1189"/>
        </w:numPr>
        <w:spacing w:before="0" w:after="0" w:line="240" w:lineRule="auto"/>
        <w:rPr>
          <w:rFonts w:ascii="Calibri Light" w:hAnsi="Calibri Light" w:cs="Calibri Light"/>
          <w:sz w:val="22"/>
          <w:szCs w:val="22"/>
          <w:lang w:val="en-GB" w:eastAsia="pl-PL"/>
        </w:rPr>
      </w:pPr>
      <w:proofErr w:type="spellStart"/>
      <w:r w:rsidRPr="000E7D7A">
        <w:rPr>
          <w:rFonts w:ascii="Calibri Light" w:hAnsi="Calibri Light" w:cs="Calibri Light"/>
          <w:sz w:val="22"/>
          <w:szCs w:val="22"/>
          <w:lang w:val="en-US" w:eastAsia="pl-PL"/>
        </w:rPr>
        <w:t>wsparcie</w:t>
      </w:r>
      <w:proofErr w:type="spellEnd"/>
      <w:r w:rsidRPr="000E7D7A">
        <w:rPr>
          <w:rFonts w:ascii="Calibri Light" w:hAnsi="Calibri Light" w:cs="Calibri Light"/>
          <w:sz w:val="22"/>
          <w:szCs w:val="22"/>
          <w:lang w:val="en-US" w:eastAsia="pl-PL"/>
        </w:rPr>
        <w:t> </w:t>
      </w:r>
      <w:proofErr w:type="spellStart"/>
      <w:r w:rsidRPr="000E7D7A">
        <w:rPr>
          <w:rFonts w:ascii="Calibri Light" w:hAnsi="Calibri Light" w:cs="Calibri Light"/>
          <w:sz w:val="22"/>
          <w:szCs w:val="22"/>
          <w:lang w:val="en-US" w:eastAsia="pl-PL"/>
        </w:rPr>
        <w:t>dla</w:t>
      </w:r>
      <w:proofErr w:type="spellEnd"/>
      <w:r w:rsidRPr="000E7D7A">
        <w:rPr>
          <w:rFonts w:ascii="Calibri Light" w:hAnsi="Calibri Light" w:cs="Calibri Light"/>
          <w:sz w:val="22"/>
          <w:szCs w:val="22"/>
          <w:lang w:val="en-US" w:eastAsia="pl-PL"/>
        </w:rPr>
        <w:t> </w:t>
      </w:r>
      <w:proofErr w:type="spellStart"/>
      <w:r w:rsidRPr="000E7D7A">
        <w:rPr>
          <w:rFonts w:ascii="Calibri Light" w:hAnsi="Calibri Light" w:cs="Calibri Light"/>
          <w:sz w:val="22"/>
          <w:szCs w:val="22"/>
          <w:lang w:val="en-US" w:eastAsia="pl-PL"/>
        </w:rPr>
        <w:t>procesów</w:t>
      </w:r>
      <w:proofErr w:type="spellEnd"/>
      <w:r w:rsidRPr="000E7D7A">
        <w:rPr>
          <w:rFonts w:ascii="Calibri Light" w:hAnsi="Calibri Light" w:cs="Calibri Light"/>
          <w:sz w:val="22"/>
          <w:szCs w:val="22"/>
          <w:lang w:val="en-US" w:eastAsia="pl-PL"/>
        </w:rPr>
        <w:t> CI/CD (Continuous Integration/Continuous Deployment);</w:t>
      </w:r>
      <w:r w:rsidRPr="000E7D7A">
        <w:rPr>
          <w:rFonts w:ascii="Calibri Light" w:hAnsi="Calibri Light" w:cs="Calibri Light"/>
          <w:sz w:val="22"/>
          <w:szCs w:val="22"/>
          <w:lang w:val="en-GB" w:eastAsia="pl-PL"/>
        </w:rPr>
        <w:t> </w:t>
      </w:r>
    </w:p>
    <w:p w14:paraId="1088D70A" w14:textId="77777777" w:rsidR="00D44068" w:rsidRPr="000E7D7A" w:rsidRDefault="00D44068" w:rsidP="00363CBF">
      <w:pPr>
        <w:numPr>
          <w:ilvl w:val="0"/>
          <w:numId w:val="119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doradztwo w zakresie architektury systemów i aplikacji; </w:t>
      </w:r>
    </w:p>
    <w:p w14:paraId="6CAE57C6" w14:textId="77777777" w:rsidR="00D44068" w:rsidRPr="000E7D7A" w:rsidRDefault="00D44068" w:rsidP="00363CBF">
      <w:pPr>
        <w:numPr>
          <w:ilvl w:val="0"/>
          <w:numId w:val="119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optymalizacja kosztów usług chmurowych; </w:t>
      </w:r>
    </w:p>
    <w:p w14:paraId="776A2928" w14:textId="77777777" w:rsidR="00D44068" w:rsidRPr="000E7D7A" w:rsidRDefault="00D44068" w:rsidP="00363CBF">
      <w:pPr>
        <w:numPr>
          <w:ilvl w:val="0"/>
          <w:numId w:val="119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kluczami szyfrowania i dostępem do danych wrażliwych; </w:t>
      </w:r>
    </w:p>
    <w:p w14:paraId="3EB9E8D4" w14:textId="77777777" w:rsidR="00D44068" w:rsidRPr="000E7D7A" w:rsidRDefault="00D44068" w:rsidP="00363CBF">
      <w:pPr>
        <w:numPr>
          <w:ilvl w:val="0"/>
          <w:numId w:val="119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lastRenderedPageBreak/>
        <w:t>planowanie i testowanie ciągłości działania (DR/BCP); </w:t>
      </w:r>
    </w:p>
    <w:p w14:paraId="7D25EC3F" w14:textId="77777777" w:rsidR="00D44068" w:rsidRPr="000E7D7A" w:rsidRDefault="00D44068" w:rsidP="00363CBF">
      <w:pPr>
        <w:numPr>
          <w:ilvl w:val="0"/>
          <w:numId w:val="119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incydentami bezpieczeństwa i reagowanie na nie; </w:t>
      </w:r>
    </w:p>
    <w:p w14:paraId="32E527EC" w14:textId="77777777" w:rsidR="00D44068" w:rsidRPr="000E7D7A" w:rsidRDefault="00D44068" w:rsidP="00363CBF">
      <w:pPr>
        <w:numPr>
          <w:ilvl w:val="0"/>
          <w:numId w:val="119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konsultacje w zakresie najlepszych praktyk </w:t>
      </w:r>
      <w:proofErr w:type="spellStart"/>
      <w:r w:rsidRPr="000E7D7A">
        <w:rPr>
          <w:rFonts w:ascii="Calibri Light" w:hAnsi="Calibri Light" w:cs="Calibri Light"/>
          <w:sz w:val="22"/>
          <w:szCs w:val="22"/>
          <w:lang w:eastAsia="pl-PL"/>
        </w:rPr>
        <w:t>DevOps</w:t>
      </w:r>
      <w:proofErr w:type="spellEnd"/>
      <w:r w:rsidRPr="000E7D7A">
        <w:rPr>
          <w:rFonts w:ascii="Calibri Light" w:hAnsi="Calibri Light" w:cs="Calibri Light"/>
          <w:sz w:val="22"/>
          <w:szCs w:val="22"/>
          <w:lang w:eastAsia="pl-PL"/>
        </w:rPr>
        <w:t>  i bezpieczeństwa IT; </w:t>
      </w:r>
    </w:p>
    <w:p w14:paraId="1C39461A" w14:textId="77777777" w:rsidR="00D44068" w:rsidRPr="000E7D7A" w:rsidRDefault="00D44068" w:rsidP="00363CBF">
      <w:pPr>
        <w:numPr>
          <w:ilvl w:val="0"/>
          <w:numId w:val="119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analiza przyczynowa (Root </w:t>
      </w:r>
      <w:proofErr w:type="spellStart"/>
      <w:r w:rsidRPr="000E7D7A">
        <w:rPr>
          <w:rFonts w:ascii="Calibri Light" w:hAnsi="Calibri Light" w:cs="Calibri Light"/>
          <w:sz w:val="22"/>
          <w:szCs w:val="22"/>
          <w:lang w:eastAsia="pl-PL"/>
        </w:rPr>
        <w:t>Cause</w:t>
      </w:r>
      <w:proofErr w:type="spellEnd"/>
      <w:r w:rsidRPr="000E7D7A">
        <w:rPr>
          <w:rFonts w:ascii="Calibri Light" w:hAnsi="Calibri Light" w:cs="Calibri Light"/>
          <w:sz w:val="22"/>
          <w:szCs w:val="22"/>
          <w:lang w:eastAsia="pl-PL"/>
        </w:rPr>
        <w:t> Analysis) dla incydentów IT; </w:t>
      </w:r>
    </w:p>
    <w:p w14:paraId="5C432437" w14:textId="77777777" w:rsidR="00D44068" w:rsidRPr="000E7D7A" w:rsidRDefault="00D44068" w:rsidP="00363CBF">
      <w:pPr>
        <w:numPr>
          <w:ilvl w:val="0"/>
          <w:numId w:val="119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dokumentacją techniczną i operacyjną; </w:t>
      </w:r>
    </w:p>
    <w:p w14:paraId="16D14AD8" w14:textId="77777777" w:rsidR="00D44068" w:rsidRPr="000E7D7A" w:rsidRDefault="00D44068" w:rsidP="00363CBF">
      <w:pPr>
        <w:numPr>
          <w:ilvl w:val="0"/>
          <w:numId w:val="119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przy migracjach systemów i aplikacji; </w:t>
      </w:r>
    </w:p>
    <w:p w14:paraId="7630F36B" w14:textId="77777777" w:rsidR="00D44068" w:rsidRPr="000E7D7A" w:rsidRDefault="00D44068" w:rsidP="00363CBF">
      <w:pPr>
        <w:numPr>
          <w:ilvl w:val="0"/>
          <w:numId w:val="119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ocena zgodności z wymaganiami regulacyjnymi i standardami branżowymi; </w:t>
      </w:r>
    </w:p>
    <w:p w14:paraId="4EF73D7E" w14:textId="77777777" w:rsidR="00D44068" w:rsidRPr="000E7D7A" w:rsidRDefault="00D44068" w:rsidP="00363CBF">
      <w:pPr>
        <w:numPr>
          <w:ilvl w:val="0"/>
          <w:numId w:val="120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szkolenia użytkowników i personelu technicznego w zakresie obsługi systemów; </w:t>
      </w:r>
    </w:p>
    <w:p w14:paraId="7DFEDAB8" w14:textId="77777777" w:rsidR="00D44068" w:rsidRPr="000E7D7A" w:rsidRDefault="00D44068" w:rsidP="00363CBF">
      <w:pPr>
        <w:numPr>
          <w:ilvl w:val="0"/>
          <w:numId w:val="120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monitorowanie zagrożeń w cyberprzestrzeni i aktualizacja zabezpieczeń; </w:t>
      </w:r>
    </w:p>
    <w:p w14:paraId="3519BDC7" w14:textId="77777777" w:rsidR="00D44068" w:rsidRPr="000E7D7A" w:rsidRDefault="00D44068" w:rsidP="00363CBF">
      <w:pPr>
        <w:numPr>
          <w:ilvl w:val="0"/>
          <w:numId w:val="120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konfiguracją sieci i urządzeń sieciowych; </w:t>
      </w:r>
    </w:p>
    <w:p w14:paraId="37925BBA" w14:textId="77777777" w:rsidR="00D44068" w:rsidRPr="000E7D7A" w:rsidRDefault="00D44068" w:rsidP="00363CBF">
      <w:pPr>
        <w:numPr>
          <w:ilvl w:val="0"/>
          <w:numId w:val="120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ocena skuteczności zaimplementowanych środków bezpieczeństwa; </w:t>
      </w:r>
    </w:p>
    <w:p w14:paraId="04D5BFA6" w14:textId="77777777" w:rsidR="00D44068" w:rsidRPr="000E7D7A" w:rsidRDefault="00D44068" w:rsidP="00363CBF">
      <w:pPr>
        <w:numPr>
          <w:ilvl w:val="0"/>
          <w:numId w:val="120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dla procesów skalowania infrastruktury IT; </w:t>
      </w:r>
    </w:p>
    <w:p w14:paraId="1725E4F3" w14:textId="77777777" w:rsidR="00D44068" w:rsidRPr="000E7D7A" w:rsidRDefault="00D44068" w:rsidP="00363CBF">
      <w:pPr>
        <w:numPr>
          <w:ilvl w:val="0"/>
          <w:numId w:val="120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analiza potrzeb biznesowych i doradztwo technologiczne; </w:t>
      </w:r>
    </w:p>
    <w:p w14:paraId="23CD071C" w14:textId="77777777" w:rsidR="00D44068" w:rsidRPr="000E7D7A" w:rsidRDefault="00D44068" w:rsidP="00363CBF">
      <w:pPr>
        <w:numPr>
          <w:ilvl w:val="0"/>
          <w:numId w:val="120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optymalizacja procesów biznesowych za pomocą technologii IT; </w:t>
      </w:r>
    </w:p>
    <w:p w14:paraId="0B9685EE" w14:textId="77777777" w:rsidR="00D44068" w:rsidRPr="000E7D7A" w:rsidRDefault="00D44068" w:rsidP="00363CBF">
      <w:pPr>
        <w:numPr>
          <w:ilvl w:val="0"/>
          <w:numId w:val="120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przeglądy architektury systemów pod kątem najlepszych praktyk i zaleceń; </w:t>
      </w:r>
    </w:p>
    <w:p w14:paraId="289CBD40" w14:textId="77777777" w:rsidR="00D44068" w:rsidRPr="000E7D7A" w:rsidRDefault="00D44068" w:rsidP="00363CBF">
      <w:pPr>
        <w:numPr>
          <w:ilvl w:val="0"/>
          <w:numId w:val="120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w zakresie integracji systemów i aplikacji; </w:t>
      </w:r>
    </w:p>
    <w:p w14:paraId="20150629" w14:textId="77777777" w:rsidR="00D44068" w:rsidRPr="000E7D7A" w:rsidRDefault="00D44068" w:rsidP="00363CBF">
      <w:pPr>
        <w:numPr>
          <w:ilvl w:val="0"/>
          <w:numId w:val="120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środowiskami wirtualnymi i chmurowymi; </w:t>
      </w:r>
    </w:p>
    <w:p w14:paraId="619A186D" w14:textId="77777777" w:rsidR="00D44068" w:rsidRPr="000E7D7A" w:rsidRDefault="00D44068" w:rsidP="00363CBF">
      <w:pPr>
        <w:numPr>
          <w:ilvl w:val="0"/>
          <w:numId w:val="121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ocena wykorzystania zasobów IT i rekomendacje dotyczące optymalizacji; </w:t>
      </w:r>
    </w:p>
    <w:p w14:paraId="6FA7FD03" w14:textId="77777777" w:rsidR="00D44068" w:rsidRPr="000E7D7A" w:rsidRDefault="00D44068" w:rsidP="00363CBF">
      <w:pPr>
        <w:numPr>
          <w:ilvl w:val="0"/>
          <w:numId w:val="121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zarządzanie zmianą w infrastrukturze IT i procesach operacyjnych. </w:t>
      </w:r>
    </w:p>
    <w:p w14:paraId="1AA2601E" w14:textId="77777777" w:rsidR="00D44068" w:rsidRPr="0086646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Zadania będą realizowane selektywnie i niezwłocznie na każde wezwanie Zamawiającego w godzinach 8:00 – 16:00 oraz w przypadku problemów krytycznych, przez całą dobę.  </w:t>
      </w:r>
    </w:p>
    <w:p w14:paraId="624E1478"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68743AEC"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15. Utrzymanie systemów teleinformatycznych (Uzupełnienie II linii wsparcia) – 1 sztuka  </w:t>
      </w:r>
    </w:p>
    <w:p w14:paraId="4E056F30"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1875D27"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Utrzymanie stałego wsparcia technicznego i organizacyjnego w zakresie utrzymania i doskonalenia wdrożonych standardów bezpieczeństwa </w:t>
      </w:r>
    </w:p>
    <w:p w14:paraId="010D7D69"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w:t>
      </w:r>
    </w:p>
    <w:p w14:paraId="7D90C942"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1. Cel zamówienia. </w:t>
      </w:r>
    </w:p>
    <w:p w14:paraId="3685D7F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Celem zamówienia jest wzmocnienie mechanizmów bezpieczeństwa oraz poprawa zgodności operacyjnej systemów teleinformatycznych Zamawiającego z wymogami stawianymi przez ROZPORZĄDZENIE RADY MINISTRÓW z dnia 12 kwietnia 2012 r. w sprawie Krajowych Ram Interoperacyjności, minimalnych wymagań dla rejestrów publicznych i wymiany informacji w postaci elektronicznej oraz minimalnych wymagań dla systemów teleinformatycznych, zwłaszcza w zakresie monitorowania i przeglądania oraz utrzymywania i doskonalenia systemu zarządzania bezpieczeństwem informacji zapewniającego poufność, dostępność i integralność informacji z uwzględnieniem takich atrybutów, jak autentyczność, rozliczalność, niezaprzeczalność i niezawodność, w oparciu o normy: </w:t>
      </w:r>
    </w:p>
    <w:p w14:paraId="47BA44BE" w14:textId="77777777" w:rsidR="00D44068" w:rsidRPr="000E7D7A" w:rsidRDefault="00D44068" w:rsidP="00363CBF">
      <w:pPr>
        <w:numPr>
          <w:ilvl w:val="0"/>
          <w:numId w:val="121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PN-ISO/IEC 27001 - w odniesieniu do formy systemu zarządzania bezpieczeństwem informacji; </w:t>
      </w:r>
    </w:p>
    <w:p w14:paraId="4FEC0118" w14:textId="77777777" w:rsidR="00D44068" w:rsidRPr="000E7D7A" w:rsidRDefault="00D44068" w:rsidP="00363CBF">
      <w:pPr>
        <w:numPr>
          <w:ilvl w:val="0"/>
          <w:numId w:val="121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PN-ISO/IEC 27002 - w odniesieniu do ustanawiania zabezpieczeń; </w:t>
      </w:r>
    </w:p>
    <w:p w14:paraId="2BF2C7EB" w14:textId="77777777" w:rsidR="00D44068" w:rsidRPr="000E7D7A" w:rsidRDefault="00D44068" w:rsidP="00363CBF">
      <w:pPr>
        <w:numPr>
          <w:ilvl w:val="0"/>
          <w:numId w:val="121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 PN-ISO/IEC 27005 - w odniesieniu do zarządzania ryzykiem; </w:t>
      </w:r>
    </w:p>
    <w:p w14:paraId="1BEC3FD1" w14:textId="77777777" w:rsidR="00D44068" w:rsidRPr="000E7D7A" w:rsidRDefault="00D44068" w:rsidP="00363CBF">
      <w:pPr>
        <w:numPr>
          <w:ilvl w:val="0"/>
          <w:numId w:val="121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3) PN-ISO/IEC 24762 - w odniesieniu do odtwarzania techniki informatycznej po katastrofie w ramach zarządzania ciągłością działania. </w:t>
      </w:r>
    </w:p>
    <w:p w14:paraId="5158E64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 Zakres zamówienia. </w:t>
      </w:r>
    </w:p>
    <w:p w14:paraId="5A880CB6" w14:textId="49C53A5C"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Usługa będzie obejmować stałe doradztwo i wsparcie w ilości </w:t>
      </w:r>
      <w:r w:rsidR="00D44FF2">
        <w:rPr>
          <w:rFonts w:ascii="Calibri Light" w:hAnsi="Calibri Light" w:cs="Calibri Light"/>
          <w:sz w:val="22"/>
          <w:szCs w:val="22"/>
          <w:lang w:eastAsia="pl-PL"/>
        </w:rPr>
        <w:t>12</w:t>
      </w:r>
      <w:r w:rsidRPr="000E7D7A">
        <w:rPr>
          <w:rFonts w:ascii="Calibri Light" w:hAnsi="Calibri Light" w:cs="Calibri Light"/>
          <w:sz w:val="22"/>
          <w:szCs w:val="22"/>
          <w:lang w:eastAsia="pl-PL"/>
        </w:rPr>
        <w:t>0 godzin oraz w okresie min. do 3</w:t>
      </w:r>
      <w:r w:rsidR="00455C5A">
        <w:rPr>
          <w:rFonts w:ascii="Calibri Light" w:hAnsi="Calibri Light" w:cs="Calibri Light"/>
          <w:sz w:val="22"/>
          <w:szCs w:val="22"/>
          <w:lang w:eastAsia="pl-PL"/>
        </w:rPr>
        <w:t>1</w:t>
      </w:r>
      <w:r w:rsidRPr="000E7D7A">
        <w:rPr>
          <w:rFonts w:ascii="Calibri Light" w:hAnsi="Calibri Light" w:cs="Calibri Light"/>
          <w:sz w:val="22"/>
          <w:szCs w:val="22"/>
          <w:lang w:eastAsia="pl-PL"/>
        </w:rPr>
        <w:t>.</w:t>
      </w:r>
      <w:r w:rsidR="00455C5A">
        <w:rPr>
          <w:rFonts w:ascii="Calibri Light" w:hAnsi="Calibri Light" w:cs="Calibri Light"/>
          <w:sz w:val="22"/>
          <w:szCs w:val="22"/>
          <w:lang w:eastAsia="pl-PL"/>
        </w:rPr>
        <w:t>12</w:t>
      </w:r>
      <w:r w:rsidRPr="000E7D7A">
        <w:rPr>
          <w:rFonts w:ascii="Calibri Light" w:hAnsi="Calibri Light" w:cs="Calibri Light"/>
          <w:sz w:val="22"/>
          <w:szCs w:val="22"/>
          <w:lang w:eastAsia="pl-PL"/>
        </w:rPr>
        <w:t xml:space="preserve">.2026 roku w celu optymalizacji procesów zarządzania bezpieczeństwem informacji przez zespół </w:t>
      </w:r>
      <w:r w:rsidRPr="000E7D7A">
        <w:rPr>
          <w:rFonts w:ascii="Calibri Light" w:hAnsi="Calibri Light" w:cs="Calibri Light"/>
          <w:sz w:val="22"/>
          <w:szCs w:val="22"/>
          <w:lang w:eastAsia="pl-PL"/>
        </w:rPr>
        <w:lastRenderedPageBreak/>
        <w:t>co najmniej 2 certyfikowanych audytorów, pełniących rolę Pełnomocnika ds. Systemu Zarządzania Bezpieczeństwem Informacji, posiadających łącznie co najmniej poniższe certyfikaty: </w:t>
      </w:r>
    </w:p>
    <w:p w14:paraId="305C7BCF" w14:textId="77777777" w:rsidR="00D44068" w:rsidRPr="000E7D7A" w:rsidRDefault="00D44068" w:rsidP="00363CBF">
      <w:pPr>
        <w:numPr>
          <w:ilvl w:val="0"/>
          <w:numId w:val="121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certyfikat audytora wiodącego systemu zarządzania bezpieczeństwem informacji według normy PN-EN ISO/IEC 27001 wydany przez jednostkę oceniającą zgodność, akredytowaną zgodnie z przepisami ustawy z dnia 13 kwietnia 2016 r. o systemach oceny zgodności i nadzoru rynku (Dz. U. z 2017 r. poz. 1398 oraz z 2018 r. poz. 650 i 1338), w zakresie certyfikacji osób; </w:t>
      </w:r>
    </w:p>
    <w:p w14:paraId="670677EF" w14:textId="77777777" w:rsidR="00D44068" w:rsidRPr="000E7D7A" w:rsidRDefault="00D44068" w:rsidP="00363CBF">
      <w:pPr>
        <w:numPr>
          <w:ilvl w:val="0"/>
          <w:numId w:val="121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certyfikat audytora wiodącego systemu zarządzania ciągłością działania PN-EN ISO 22301 wydany przez jednostkę oceniającą zgodność, akredytowaną zgodnie z przepisami ustawy z dnia 13 kwietnia 2016 r. o systemach oceny zgodności i nadzoru rynku, w zakresie certyfikacji osób. </w:t>
      </w:r>
    </w:p>
    <w:p w14:paraId="7E33ED74"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Usługa obejmować będzie również: </w:t>
      </w:r>
    </w:p>
    <w:p w14:paraId="29296EFB" w14:textId="77777777" w:rsidR="00D44068" w:rsidRPr="000E7D7A" w:rsidRDefault="00D44068" w:rsidP="00363CBF">
      <w:pPr>
        <w:numPr>
          <w:ilvl w:val="0"/>
          <w:numId w:val="121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zapewnienie aktualizacji regulacji wewnętrznych w zakresie zmieniającego się otoczenia; </w:t>
      </w:r>
    </w:p>
    <w:p w14:paraId="35936621" w14:textId="77777777" w:rsidR="00D44068" w:rsidRPr="000E7D7A" w:rsidRDefault="00D44068" w:rsidP="00363CBF">
      <w:pPr>
        <w:numPr>
          <w:ilvl w:val="0"/>
          <w:numId w:val="121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kontrolę aktualności inwentaryzacji sprzętu i oprogramowania służącego do przetwarzania informacji, obejmującej ich rodzaj i konfigurację; </w:t>
      </w:r>
    </w:p>
    <w:p w14:paraId="72C1DCBF" w14:textId="77777777" w:rsidR="00D44068" w:rsidRPr="000E7D7A" w:rsidRDefault="00D44068" w:rsidP="00363CBF">
      <w:pPr>
        <w:numPr>
          <w:ilvl w:val="0"/>
          <w:numId w:val="122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przeprowadzanie okresowych analiz ryzyka utraty integralności, dostępności lub poufności informacji oraz sugerowanie działań minimalizujących to ryzyko, stosownie do wyników przeprowadzonej analizy; </w:t>
      </w:r>
    </w:p>
    <w:p w14:paraId="123E86A6" w14:textId="77777777" w:rsidR="00D44068" w:rsidRPr="000E7D7A" w:rsidRDefault="00D44068" w:rsidP="00363CBF">
      <w:pPr>
        <w:numPr>
          <w:ilvl w:val="0"/>
          <w:numId w:val="1221"/>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podejmowanie działań zapewniających, że osoby zaangażowane w proces przetwarzania informacji posiadają stosowne uprawnienia i uczestniczą w tym procesie w stopniu adekwatnym do realizowanych przez nie zadań oraz obowiązków mających na celu zapewnienie bezpieczeństwa informacji; </w:t>
      </w:r>
    </w:p>
    <w:p w14:paraId="03C03A24" w14:textId="77777777" w:rsidR="00D44068" w:rsidRPr="000E7D7A" w:rsidRDefault="00D44068" w:rsidP="00363CBF">
      <w:pPr>
        <w:numPr>
          <w:ilvl w:val="0"/>
          <w:numId w:val="1222"/>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bezzwłoczną zmianę uprawnień w przypadku zmiany zadań osób, o których mowa w podpunkcie d; </w:t>
      </w:r>
    </w:p>
    <w:p w14:paraId="00833486" w14:textId="77777777" w:rsidR="00D44068" w:rsidRPr="000E7D7A" w:rsidRDefault="00D44068" w:rsidP="00363CBF">
      <w:pPr>
        <w:numPr>
          <w:ilvl w:val="0"/>
          <w:numId w:val="1223"/>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zapewnienie szkolenia osób zaangażowanych w proces przetwarzania informacji, ze szczególnym uwzględnieniem zagadnień takich jak zagrożenia bezpieczeństwa informacji, skutki naruszenia zasad bezpieczeństwa informacji, w tym odpowiedzialność prawna, stosowanie środków zapewniających bezpieczeństwo informacji, w tym urządzenia i oprogramowanie minimalizujące ryzyko błędów ludzkich; </w:t>
      </w:r>
    </w:p>
    <w:p w14:paraId="4482AA0F" w14:textId="77777777" w:rsidR="00D44068" w:rsidRPr="000E7D7A" w:rsidRDefault="00D44068" w:rsidP="00363CBF">
      <w:pPr>
        <w:numPr>
          <w:ilvl w:val="0"/>
          <w:numId w:val="1224"/>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w zakresie aktualizacji technicznych i organizacyjnych środków ochrony przetwarzanych informacji przed ich kradzieżą, nieuprawnionym dostępem, uszkodzeniami lub zakłóceniami poprzez monitorowanie dostępu do informacji, działania zmierzające do wykrycia nieautoryzowanych działań związanych z przetwarzaniem informacji, zapewnienie środków uniemożliwiających nieautoryzowany dostęp na poziomie systemów operacyjnych, usług sieciowych i aplikacji; </w:t>
      </w:r>
    </w:p>
    <w:p w14:paraId="63C2CFD3" w14:textId="77777777" w:rsidR="00D44068" w:rsidRPr="000E7D7A" w:rsidRDefault="00D44068" w:rsidP="00363CBF">
      <w:pPr>
        <w:numPr>
          <w:ilvl w:val="0"/>
          <w:numId w:val="1225"/>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ustanowienie podstawowych zasad gwarantujących bezpieczną pracę przy przetwarzaniu mobilnym i pracy na odległość; </w:t>
      </w:r>
    </w:p>
    <w:p w14:paraId="43ABB6CE" w14:textId="77777777" w:rsidR="00D44068" w:rsidRPr="000E7D7A" w:rsidRDefault="00D44068" w:rsidP="00363CBF">
      <w:pPr>
        <w:numPr>
          <w:ilvl w:val="0"/>
          <w:numId w:val="1226"/>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merytoryczne w zakresie zabezpieczenia informacji w sposób uniemożliwiający nieuprawnionemu jej ujawnienie, modyfikacje, usunięcie lub zniszczenie; </w:t>
      </w:r>
    </w:p>
    <w:p w14:paraId="2D90DEEB" w14:textId="77777777" w:rsidR="00D44068" w:rsidRPr="000E7D7A" w:rsidRDefault="00D44068" w:rsidP="00363CBF">
      <w:pPr>
        <w:numPr>
          <w:ilvl w:val="0"/>
          <w:numId w:val="1227"/>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weryfikację zapisów w umowach serwisowych podpisanych ze stronami trzecimi, gwarantujących odpowiedni poziom bezpieczeństwa informacji; </w:t>
      </w:r>
    </w:p>
    <w:p w14:paraId="29C4AE4C" w14:textId="77777777" w:rsidR="00D44068" w:rsidRPr="000E7D7A" w:rsidRDefault="00D44068" w:rsidP="00363CBF">
      <w:pPr>
        <w:numPr>
          <w:ilvl w:val="0"/>
          <w:numId w:val="1228"/>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ustalenie zasad postępowania z informacjami, zapewniających minimalizację wystąpienia ryzyka kradzieży informacji i środków przetwarzania informacji, w tym urządzeń mobilnych; </w:t>
      </w:r>
    </w:p>
    <w:p w14:paraId="795F53AD" w14:textId="77777777" w:rsidR="00D44068" w:rsidRPr="000E7D7A" w:rsidRDefault="00D44068" w:rsidP="00363CBF">
      <w:pPr>
        <w:numPr>
          <w:ilvl w:val="0"/>
          <w:numId w:val="1229"/>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xml:space="preserve">wsparcie merytoryczne w zakresie zapewnienia odpowiedniego poziomu bezpieczeństwa w systemach teleinformatycznych, w szczególności w obszarach: dbałości o aktualizację oprogramowania, minimalizowania ryzyka utraty informacji w wyniku awarii, ochrony przed błędami, utratą, nieuprawnioną modyfikacją, stosowania mechanizmów kryptograficznych w </w:t>
      </w:r>
      <w:r w:rsidRPr="000E7D7A">
        <w:rPr>
          <w:rFonts w:ascii="Calibri Light" w:hAnsi="Calibri Light" w:cs="Calibri Light"/>
          <w:sz w:val="22"/>
          <w:szCs w:val="22"/>
          <w:lang w:eastAsia="pl-PL"/>
        </w:rPr>
        <w:lastRenderedPageBreak/>
        <w:t>sposób adekwatny do zagrożeń lub wymogów przepisu prawa, zapewnienia bezpieczeństwa plików systemowych, redukcji </w:t>
      </w:r>
      <w:proofErr w:type="spellStart"/>
      <w:r w:rsidRPr="000E7D7A">
        <w:rPr>
          <w:rFonts w:ascii="Calibri Light" w:hAnsi="Calibri Light" w:cs="Calibri Light"/>
          <w:sz w:val="22"/>
          <w:szCs w:val="22"/>
          <w:lang w:eastAsia="pl-PL"/>
        </w:rPr>
        <w:t>ryzyk</w:t>
      </w:r>
      <w:proofErr w:type="spellEnd"/>
      <w:r w:rsidRPr="000E7D7A">
        <w:rPr>
          <w:rFonts w:ascii="Calibri Light" w:hAnsi="Calibri Light" w:cs="Calibri Light"/>
          <w:sz w:val="22"/>
          <w:szCs w:val="22"/>
          <w:lang w:eastAsia="pl-PL"/>
        </w:rPr>
        <w:t> wynikających z wykorzystania opublikowanych podatności technicznych systemów teleinformatycznych, niezwłocznego podejmowania działań po dostrzeżeniu nieujawnionych podatności systemów teleinformatycznych na możliwość naruszenia bezpieczeństwa, kontroli zgodności systemów teleinformatycznych z odpowiednimi normami i politykami bezpieczeństwa; </w:t>
      </w:r>
    </w:p>
    <w:p w14:paraId="591A0B48" w14:textId="77777777" w:rsidR="00D44068" w:rsidRPr="007F071E" w:rsidRDefault="00D44068" w:rsidP="00363CBF">
      <w:pPr>
        <w:numPr>
          <w:ilvl w:val="0"/>
          <w:numId w:val="1230"/>
        </w:num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 przypadku pojawienia się incydentów naruszenia bezpieczeństwa informacji, wsparcie w bezzwłocznym zgłaszaniu w określony i z góry ustalony sposób do właściwych organów, umożliwiającym szybkie podejmowanie działań korygujących. </w:t>
      </w:r>
    </w:p>
    <w:p w14:paraId="572FB7A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5CA63E9D"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16. Wsparcie lokalne przy wdrożeniu </w:t>
      </w:r>
      <w:r w:rsidRPr="000E7D7A">
        <w:rPr>
          <w:rFonts w:ascii="Calibri Light" w:hAnsi="Calibri Light" w:cs="Calibri Light"/>
          <w:b/>
          <w:bCs/>
          <w:sz w:val="22"/>
          <w:szCs w:val="22"/>
          <w:lang w:eastAsia="pl-PL"/>
        </w:rPr>
        <w:t xml:space="preserve">zakupionego sprzętu komputerowego </w:t>
      </w:r>
      <w:r>
        <w:rPr>
          <w:rFonts w:ascii="Calibri Light" w:hAnsi="Calibri Light" w:cs="Calibri Light"/>
          <w:b/>
          <w:bCs/>
          <w:sz w:val="22"/>
          <w:szCs w:val="22"/>
          <w:lang w:eastAsia="pl-PL"/>
        </w:rPr>
        <w:t>– 3 dni robocze</w:t>
      </w:r>
    </w:p>
    <w:p w14:paraId="70BCF3E9"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1BE61A8C"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 ramach wsparcia lokalnego przewiduje się realizację prac wdrożeniowych związanych z podłączeniem sprzętu informatycznego na warstwie fizycznej oraz instalacją oprogramowania. Prace te będą prowadzone w trybie hybrydowym – częściowo w siedzibie Zamawiającego, a częściowo zdalnie, przy wykorzystaniu połączenia z systemami Zamawiającego.</w:t>
      </w:r>
    </w:p>
    <w:p w14:paraId="65952BB9" w14:textId="77777777" w:rsidR="00D44068" w:rsidRPr="000E7D7A" w:rsidRDefault="00D44068" w:rsidP="00D44068">
      <w:pPr>
        <w:spacing w:before="0" w:after="0" w:line="240" w:lineRule="auto"/>
        <w:rPr>
          <w:rFonts w:ascii="Calibri Light" w:hAnsi="Calibri Light" w:cs="Calibri Light"/>
          <w:sz w:val="22"/>
          <w:szCs w:val="22"/>
          <w:lang w:eastAsia="pl-PL"/>
        </w:rPr>
      </w:pPr>
    </w:p>
    <w:p w14:paraId="26BB4142" w14:textId="77777777" w:rsidR="00D44068" w:rsidRPr="00872554"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Wsparcie lokalne dotyczy wyłącznie czynności realizowanych na warstwie fizycznej, w szczególności podłączenia, montażu i uruchomienia sprzętu, i powinno być zapewnione przez minimum 3 dni robocze lub do momentu zakończenia podłączania całego sprzętu dostarczonego w ramach zamówienia – w zależności od tego, które z tych zdarzeń nastąpi wcześniej.</w:t>
      </w:r>
    </w:p>
    <w:p w14:paraId="78C34DC6"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778BAC19"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r>
        <w:rPr>
          <w:rFonts w:ascii="Calibri Light" w:hAnsi="Calibri Light" w:cs="Calibri Light"/>
          <w:b/>
          <w:bCs/>
          <w:sz w:val="22"/>
          <w:szCs w:val="22"/>
          <w:lang w:eastAsia="pl-PL"/>
        </w:rPr>
        <w:t xml:space="preserve">17. Aktualizacja polityk bezpieczeństwa informacji – 1 sztuka </w:t>
      </w:r>
    </w:p>
    <w:p w14:paraId="44562EFF"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3955C67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Cel Usługi: </w:t>
      </w:r>
    </w:p>
    <w:p w14:paraId="2AAC07F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Podstawowym celem niniejszej usługi jest skonstruowanie polityki ciągłości działania dla systemów informatycznych oraz infrastruktury telekomunikacyjnej Zamawiającego. Taka polityka aspiruje do gwarantowania bezusterkowego dostępu do esencjonalnych usług oraz danych w przypadku wystąpienia wszelakich awarii, kataklizmów bądź innych nieoczekiwanych wydarzeń, co ma za zadanie zredukować potencjalne ryzyko przestojów i asocjowanych z nimi strat. </w:t>
      </w:r>
    </w:p>
    <w:p w14:paraId="24BB74AA"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Zakres Usługi: </w:t>
      </w:r>
    </w:p>
    <w:p w14:paraId="46776BFC"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1. Analiza Stanu Istniejącego i Identyfikacja Wymagań: </w:t>
      </w:r>
    </w:p>
    <w:p w14:paraId="6E766E4C"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Egzekucja wnikliwej analizy aktualnego stanu infrastruktury ICT oraz przegląd dotychczasowych strategii z zakresu ciągłości działania, mających na celu zdiagnozowanie potencjalnych luk i niedoskonałości. </w:t>
      </w:r>
    </w:p>
    <w:p w14:paraId="50724BF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Rozpoznanie i wyróżnienie kluczowych procesów biznesowych oraz zasobów informatycznych, które są nieodzowne dla bieżącej operacyjności Zamawiającego. </w:t>
      </w:r>
    </w:p>
    <w:p w14:paraId="4BD88A4F"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Realizacja oceny ryzyka i analizy wpływu na działalność (BIA - Business </w:t>
      </w:r>
      <w:proofErr w:type="spellStart"/>
      <w:r w:rsidRPr="000E7D7A">
        <w:rPr>
          <w:rFonts w:ascii="Calibri Light" w:hAnsi="Calibri Light" w:cs="Calibri Light"/>
          <w:sz w:val="22"/>
          <w:szCs w:val="22"/>
          <w:lang w:eastAsia="pl-PL"/>
        </w:rPr>
        <w:t>Impact</w:t>
      </w:r>
      <w:proofErr w:type="spellEnd"/>
      <w:r w:rsidRPr="000E7D7A">
        <w:rPr>
          <w:rFonts w:ascii="Calibri Light" w:hAnsi="Calibri Light" w:cs="Calibri Light"/>
          <w:sz w:val="22"/>
          <w:szCs w:val="22"/>
          <w:lang w:eastAsia="pl-PL"/>
        </w:rPr>
        <w:t> Analysis) z perspektywy ciągłości funkcjonowania organizacji. </w:t>
      </w:r>
    </w:p>
    <w:p w14:paraId="4D3EDB28"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2. Projektowanie Polityki Ciągłości Działania: </w:t>
      </w:r>
    </w:p>
    <w:p w14:paraId="7F6A5AE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Stworzenie strategii mającej na celu zapewnienie nieprzerwanej ciągłości usług ICT, określając cele odnoszące się do czasu przywrócenia działania oraz punktu odzyskiwania danych. </w:t>
      </w:r>
    </w:p>
    <w:p w14:paraId="2E2F4EA7"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Zdefiniowanie procedur interwencyjnych, planów awaryjnych oraz procedur odzyskiwania funkcjonalności po wystąpieniu katastroficznych zdarzeń. </w:t>
      </w:r>
    </w:p>
    <w:p w14:paraId="67E92F9D"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3. Integracja z Istniejącymi Systemami Zarządzania: </w:t>
      </w:r>
    </w:p>
    <w:p w14:paraId="77D476C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lastRenderedPageBreak/>
        <w:t> - Zapewnienie kompleksowej integracji nowo opracowanej polityki z obecnymi systemami zarządzania bezpieczeństwem informacji, zarządzaniem ryzykiem oraz innymi procedurami operacyjnymi, w celu stworzenia spójnego i efektywnego ekosystemu ciągłości działania. </w:t>
      </w:r>
    </w:p>
    <w:p w14:paraId="2CDE4501"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4. Testowanie i Walidacja Polityki: </w:t>
      </w:r>
    </w:p>
    <w:p w14:paraId="660A098F"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Opracowanie i egzekucja testów scenariuszy awaryjnych mających na celu zweryfikowanie efektywności i praktycznej użyteczności formułowanej polityki ciągłości działania. </w:t>
      </w:r>
    </w:p>
    <w:p w14:paraId="2A1D96C1"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Analiza rezultatów testów i modyfikacja polityki w oparciu o zgromadzone dane i obserwacje, celem optymalizacji jej skuteczności. </w:t>
      </w:r>
    </w:p>
    <w:p w14:paraId="4C2D41DB"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5. Dokumentacja i Rekomendacje: </w:t>
      </w:r>
    </w:p>
    <w:p w14:paraId="7F443CEE"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Stworzenie pełnej dokumentacji dotyczącej polityki ciągłości działania, zawierającej detaliczne instrukcje, procedury i wytyczne, które będą stanowić kompendium wiedzy dla Zamawiającego. </w:t>
      </w:r>
    </w:p>
    <w:p w14:paraId="77E27683" w14:textId="77777777" w:rsidR="00D44068" w:rsidRPr="000E7D7A" w:rsidRDefault="00D44068" w:rsidP="00D44068">
      <w:pPr>
        <w:spacing w:before="0" w:after="0" w:line="240" w:lineRule="auto"/>
        <w:rPr>
          <w:rFonts w:ascii="Calibri Light" w:hAnsi="Calibri Light" w:cs="Calibri Light"/>
          <w:sz w:val="22"/>
          <w:szCs w:val="22"/>
          <w:lang w:eastAsia="pl-PL"/>
        </w:rPr>
      </w:pPr>
      <w:r w:rsidRPr="000E7D7A">
        <w:rPr>
          <w:rFonts w:ascii="Calibri Light" w:hAnsi="Calibri Light" w:cs="Calibri Light"/>
          <w:sz w:val="22"/>
          <w:szCs w:val="22"/>
          <w:lang w:eastAsia="pl-PL"/>
        </w:rPr>
        <w:t> - Przedstawienie rekomendacji dotyczących przyszłych działań, potencjalnych udoskonaleń oraz strategii utrzymania gotowości operacyjnej na najwyższym poziomie. </w:t>
      </w:r>
    </w:p>
    <w:p w14:paraId="45E969C3"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268B4684" w14:textId="77777777" w:rsidR="00D44068" w:rsidRDefault="00D44068" w:rsidP="00D44068">
      <w:pPr>
        <w:pStyle w:val="Akapitzlist"/>
        <w:spacing w:before="0" w:after="0" w:line="240" w:lineRule="auto"/>
        <w:rPr>
          <w:rFonts w:ascii="Calibri Light" w:hAnsi="Calibri Light" w:cs="Calibri Light"/>
          <w:b/>
          <w:bCs/>
          <w:sz w:val="22"/>
          <w:szCs w:val="22"/>
          <w:lang w:eastAsia="pl-PL"/>
        </w:rPr>
      </w:pPr>
    </w:p>
    <w:p w14:paraId="481D0647" w14:textId="77777777" w:rsidR="00D44068" w:rsidRPr="004102AD" w:rsidRDefault="00D44068" w:rsidP="00D44068">
      <w:pPr>
        <w:pStyle w:val="Akapitzlist"/>
        <w:spacing w:before="0" w:after="0" w:line="240" w:lineRule="auto"/>
        <w:rPr>
          <w:rStyle w:val="normaltextrun"/>
          <w:rFonts w:ascii="Calibri Light" w:hAnsi="Calibri Light" w:cs="Calibri Light"/>
          <w:b/>
          <w:bCs/>
          <w:sz w:val="22"/>
          <w:szCs w:val="22"/>
          <w:lang w:eastAsia="pl-PL"/>
        </w:rPr>
      </w:pPr>
      <w:r>
        <w:rPr>
          <w:rFonts w:ascii="Calibri Light" w:hAnsi="Calibri Light" w:cs="Calibri Light"/>
          <w:b/>
          <w:bCs/>
          <w:sz w:val="22"/>
          <w:szCs w:val="22"/>
          <w:lang w:eastAsia="pl-PL"/>
        </w:rPr>
        <w:t xml:space="preserve">18. Opracowanie i wdrożenie dokumentacji SZBI – 1 sztuka </w:t>
      </w:r>
    </w:p>
    <w:p w14:paraId="1C86A0D8" w14:textId="77777777" w:rsidR="00D44068" w:rsidRPr="00A62A72" w:rsidRDefault="00D44068" w:rsidP="00D44068">
      <w:pPr>
        <w:jc w:val="both"/>
        <w:rPr>
          <w:rFonts w:cs="Calibri"/>
          <w:b/>
          <w:bCs/>
          <w:sz w:val="20"/>
          <w:szCs w:val="20"/>
        </w:rPr>
      </w:pPr>
      <w:r w:rsidRPr="00A62A72">
        <w:rPr>
          <w:rFonts w:cs="Calibri"/>
          <w:b/>
          <w:bCs/>
          <w:sz w:val="20"/>
          <w:szCs w:val="20"/>
        </w:rPr>
        <w:t xml:space="preserve">W ramach warsztatów z </w:t>
      </w:r>
      <w:r>
        <w:rPr>
          <w:rFonts w:cs="Calibri"/>
          <w:b/>
          <w:bCs/>
          <w:sz w:val="20"/>
          <w:szCs w:val="20"/>
        </w:rPr>
        <w:t>osobą prowadzącą</w:t>
      </w:r>
      <w:r w:rsidRPr="00A62A72">
        <w:rPr>
          <w:rFonts w:cs="Calibri"/>
          <w:b/>
          <w:bCs/>
          <w:sz w:val="20"/>
          <w:szCs w:val="20"/>
        </w:rPr>
        <w:t xml:space="preserve"> dotyczącym Systemu Zarządzania Bezpieczeństwem Informacji (SZBI), przewiduje się przegląd oraz omówienie przykładowej dokumentacji SZBI. Uczestnicy warsztatów będą również zaangażowani w proces tworzenia nowej dokumentacji, dostosowanej do specyficznych potrzeb organizacji, zgodnie z obowiązującymi normami i wymogami. Warsztaty mają na celu </w:t>
      </w:r>
      <w:r>
        <w:rPr>
          <w:rFonts w:cs="Calibri"/>
          <w:b/>
          <w:bCs/>
          <w:sz w:val="20"/>
          <w:szCs w:val="20"/>
        </w:rPr>
        <w:t>przekazanie wiedzy z zakresu</w:t>
      </w:r>
      <w:r w:rsidRPr="00A62A72">
        <w:rPr>
          <w:rFonts w:cs="Calibri"/>
          <w:b/>
          <w:bCs/>
          <w:sz w:val="20"/>
          <w:szCs w:val="20"/>
        </w:rPr>
        <w:t xml:space="preserve"> </w:t>
      </w:r>
      <w:r w:rsidRPr="001519A6">
        <w:rPr>
          <w:rFonts w:cs="Calibri"/>
          <w:b/>
          <w:bCs/>
          <w:sz w:val="20"/>
          <w:szCs w:val="20"/>
        </w:rPr>
        <w:t>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i niezawodność.</w:t>
      </w:r>
      <w:r>
        <w:rPr>
          <w:rFonts w:cs="Calibri"/>
          <w:b/>
          <w:bCs/>
          <w:sz w:val="20"/>
          <w:szCs w:val="20"/>
        </w:rPr>
        <w:t xml:space="preserve">          </w:t>
      </w:r>
      <w:r w:rsidRPr="00A62A72">
        <w:rPr>
          <w:rFonts w:cs="Calibri"/>
          <w:b/>
          <w:bCs/>
          <w:sz w:val="20"/>
          <w:szCs w:val="20"/>
        </w:rPr>
        <w:t>.</w:t>
      </w:r>
    </w:p>
    <w:p w14:paraId="73D54A25" w14:textId="77777777" w:rsidR="00D44068" w:rsidRDefault="00D44068" w:rsidP="00D44068">
      <w:pPr>
        <w:rPr>
          <w:rFonts w:cs="Calibri"/>
          <w:b/>
          <w:bCs/>
          <w:sz w:val="20"/>
          <w:szCs w:val="20"/>
        </w:rPr>
      </w:pPr>
      <w:r>
        <w:rPr>
          <w:rFonts w:cs="Calibri"/>
          <w:b/>
          <w:bCs/>
          <w:sz w:val="20"/>
          <w:szCs w:val="20"/>
        </w:rPr>
        <w:t>Dokumentacja musi zawierać następujące kryteria:</w:t>
      </w:r>
    </w:p>
    <w:p w14:paraId="588A58D0" w14:textId="77777777" w:rsidR="00D44068" w:rsidRPr="00F74B0F" w:rsidRDefault="00D44068" w:rsidP="00363CBF">
      <w:pPr>
        <w:pStyle w:val="Akapitzlist"/>
        <w:numPr>
          <w:ilvl w:val="0"/>
          <w:numId w:val="1231"/>
        </w:numPr>
        <w:rPr>
          <w:lang w:eastAsia="pl-PL"/>
        </w:rPr>
      </w:pPr>
      <w:r w:rsidRPr="00F74B0F">
        <w:rPr>
          <w:rFonts w:cs="Calibri"/>
          <w:b/>
          <w:bCs/>
          <w:sz w:val="20"/>
          <w:szCs w:val="20"/>
        </w:rPr>
        <w:t>Ewidencja Obszaru Przetwarzania Informacji:</w:t>
      </w:r>
    </w:p>
    <w:p w14:paraId="4E7E08A4" w14:textId="77777777" w:rsidR="00D44068" w:rsidRPr="001519A6" w:rsidRDefault="00D44068" w:rsidP="00363CBF">
      <w:pPr>
        <w:pStyle w:val="Akapitzlist"/>
        <w:numPr>
          <w:ilvl w:val="0"/>
          <w:numId w:val="1232"/>
        </w:numPr>
        <w:spacing w:before="0" w:after="0"/>
        <w:rPr>
          <w:sz w:val="20"/>
          <w:szCs w:val="20"/>
          <w:lang w:eastAsia="pl-PL"/>
        </w:rPr>
      </w:pPr>
      <w:r w:rsidRPr="001519A6">
        <w:rPr>
          <w:sz w:val="20"/>
          <w:szCs w:val="20"/>
          <w:lang w:eastAsia="pl-PL"/>
        </w:rPr>
        <w:t>Dokument musi zawierać ewidencję obszarów przetwarzania informacji, obejmującą lokalizacje wraz z oznaczeniami, nazwami, kondygnacjami i adresami.</w:t>
      </w:r>
    </w:p>
    <w:p w14:paraId="541E56B1" w14:textId="77777777" w:rsidR="00D44068" w:rsidRPr="00964AB3" w:rsidRDefault="00D44068" w:rsidP="00363CBF">
      <w:pPr>
        <w:pStyle w:val="Akapitzlist"/>
        <w:numPr>
          <w:ilvl w:val="0"/>
          <w:numId w:val="1232"/>
        </w:numPr>
        <w:rPr>
          <w:sz w:val="20"/>
          <w:szCs w:val="20"/>
          <w:lang w:eastAsia="pl-PL"/>
        </w:rPr>
      </w:pPr>
      <w:r w:rsidRPr="001519A6">
        <w:rPr>
          <w:sz w:val="20"/>
          <w:szCs w:val="20"/>
          <w:lang w:eastAsia="pl-PL"/>
        </w:rPr>
        <w:t>Dokument powinien służyć do monitorowania i zarządzania miejscami, w których przetwarzane są chronione informacje.</w:t>
      </w:r>
    </w:p>
    <w:p w14:paraId="2AF09959" w14:textId="77777777" w:rsidR="00D44068" w:rsidRDefault="00D44068" w:rsidP="00363CBF">
      <w:pPr>
        <w:pStyle w:val="Akapitzlist"/>
        <w:numPr>
          <w:ilvl w:val="0"/>
          <w:numId w:val="1231"/>
        </w:numPr>
        <w:rPr>
          <w:b/>
          <w:bCs/>
          <w:sz w:val="20"/>
          <w:szCs w:val="20"/>
          <w:lang w:eastAsia="pl-PL"/>
        </w:rPr>
      </w:pPr>
      <w:r w:rsidRPr="00964AB3">
        <w:rPr>
          <w:b/>
          <w:bCs/>
          <w:sz w:val="20"/>
          <w:szCs w:val="20"/>
          <w:lang w:eastAsia="pl-PL"/>
        </w:rPr>
        <w:t xml:space="preserve">Wprowadzenie do Systemu Zarządzania Bezpieczeństwem informacji </w:t>
      </w:r>
    </w:p>
    <w:p w14:paraId="6B37A506" w14:textId="77777777" w:rsidR="00D44068" w:rsidRDefault="00D44068" w:rsidP="00363CBF">
      <w:pPr>
        <w:pStyle w:val="Akapitzlist"/>
        <w:numPr>
          <w:ilvl w:val="0"/>
          <w:numId w:val="1233"/>
        </w:numPr>
        <w:rPr>
          <w:sz w:val="20"/>
          <w:szCs w:val="20"/>
          <w:lang w:eastAsia="pl-PL"/>
        </w:rPr>
      </w:pPr>
      <w:r w:rsidRPr="00124162">
        <w:rPr>
          <w:sz w:val="20"/>
          <w:szCs w:val="20"/>
          <w:lang w:eastAsia="pl-PL"/>
        </w:rPr>
        <w:t xml:space="preserve">Dokument musi definiować podstawowe zasady Systemu Zarządzania Bezpieczeństwem Informacji (SZBI), w tym ochronę aktywów informacyjnych, monitorowanie </w:t>
      </w:r>
      <w:proofErr w:type="spellStart"/>
      <w:r w:rsidRPr="00124162">
        <w:rPr>
          <w:sz w:val="20"/>
          <w:szCs w:val="20"/>
          <w:lang w:eastAsia="pl-PL"/>
        </w:rPr>
        <w:t>ryzyk</w:t>
      </w:r>
      <w:proofErr w:type="spellEnd"/>
      <w:r w:rsidRPr="00124162">
        <w:rPr>
          <w:sz w:val="20"/>
          <w:szCs w:val="20"/>
          <w:lang w:eastAsia="pl-PL"/>
        </w:rPr>
        <w:t xml:space="preserve"> oraz wdrażanie zabezpieczeń.</w:t>
      </w:r>
    </w:p>
    <w:p w14:paraId="50C2D223" w14:textId="77777777" w:rsidR="00D44068" w:rsidRDefault="00D44068" w:rsidP="00363CBF">
      <w:pPr>
        <w:pStyle w:val="Akapitzlist"/>
        <w:numPr>
          <w:ilvl w:val="0"/>
          <w:numId w:val="1233"/>
        </w:numPr>
        <w:rPr>
          <w:sz w:val="20"/>
          <w:szCs w:val="20"/>
          <w:lang w:eastAsia="pl-PL"/>
        </w:rPr>
      </w:pPr>
      <w:r w:rsidRPr="00124162">
        <w:rPr>
          <w:sz w:val="20"/>
          <w:szCs w:val="20"/>
          <w:lang w:eastAsia="pl-PL"/>
        </w:rPr>
        <w:t>Dokument powinien opisywać procesy zarządzania bezpieczeństwem informacji, bazujące na cyklu PDCA (Plan-Do-</w:t>
      </w:r>
      <w:proofErr w:type="spellStart"/>
      <w:r w:rsidRPr="00124162">
        <w:rPr>
          <w:sz w:val="20"/>
          <w:szCs w:val="20"/>
          <w:lang w:eastAsia="pl-PL"/>
        </w:rPr>
        <w:t>Check</w:t>
      </w:r>
      <w:proofErr w:type="spellEnd"/>
      <w:r w:rsidRPr="00124162">
        <w:rPr>
          <w:sz w:val="20"/>
          <w:szCs w:val="20"/>
          <w:lang w:eastAsia="pl-PL"/>
        </w:rPr>
        <w:t>-</w:t>
      </w:r>
      <w:proofErr w:type="spellStart"/>
      <w:r w:rsidRPr="00124162">
        <w:rPr>
          <w:sz w:val="20"/>
          <w:szCs w:val="20"/>
          <w:lang w:eastAsia="pl-PL"/>
        </w:rPr>
        <w:t>Act</w:t>
      </w:r>
      <w:proofErr w:type="spellEnd"/>
      <w:r w:rsidRPr="00124162">
        <w:rPr>
          <w:sz w:val="20"/>
          <w:szCs w:val="20"/>
          <w:lang w:eastAsia="pl-PL"/>
        </w:rPr>
        <w:t>), obejmujące szacowanie ryzyka, monitorowanie skuteczności zabezpieczeń i ich doskonalenie</w:t>
      </w:r>
      <w:r>
        <w:rPr>
          <w:sz w:val="20"/>
          <w:szCs w:val="20"/>
          <w:lang w:eastAsia="pl-PL"/>
        </w:rPr>
        <w:t>.</w:t>
      </w:r>
    </w:p>
    <w:p w14:paraId="5D046566"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lastRenderedPageBreak/>
        <w:t xml:space="preserve">Terminy stosowane w Systemie Zarządzania Bezpieczeństwem Informacji </w:t>
      </w:r>
    </w:p>
    <w:p w14:paraId="0CB2EE59" w14:textId="77777777" w:rsidR="00D44068" w:rsidRDefault="00D44068" w:rsidP="00363CBF">
      <w:pPr>
        <w:pStyle w:val="Akapitzlist"/>
        <w:numPr>
          <w:ilvl w:val="0"/>
          <w:numId w:val="1234"/>
        </w:numPr>
        <w:rPr>
          <w:sz w:val="20"/>
          <w:szCs w:val="20"/>
          <w:lang w:eastAsia="pl-PL"/>
        </w:rPr>
      </w:pPr>
      <w:r w:rsidRPr="00124162">
        <w:rPr>
          <w:sz w:val="20"/>
          <w:szCs w:val="20"/>
          <w:lang w:eastAsia="pl-PL"/>
        </w:rPr>
        <w:t xml:space="preserve">Dokument musi zawierać definicje terminów stosowanych w Systemie Zarządzania Bezpieczeństwem Informacji (SZBI), takich jak ryzyko, aktywa informacyjne, incydent bezpieczeństwa oraz </w:t>
      </w:r>
      <w:proofErr w:type="spellStart"/>
      <w:r w:rsidRPr="00124162">
        <w:rPr>
          <w:sz w:val="20"/>
          <w:szCs w:val="20"/>
          <w:lang w:eastAsia="pl-PL"/>
        </w:rPr>
        <w:t>cyberbezpieczeństwo</w:t>
      </w:r>
      <w:proofErr w:type="spellEnd"/>
      <w:r w:rsidRPr="00124162">
        <w:rPr>
          <w:sz w:val="20"/>
          <w:szCs w:val="20"/>
          <w:lang w:eastAsia="pl-PL"/>
        </w:rPr>
        <w:t>.</w:t>
      </w:r>
    </w:p>
    <w:p w14:paraId="476E7C36" w14:textId="77777777" w:rsidR="00D44068" w:rsidRDefault="00D44068" w:rsidP="00363CBF">
      <w:pPr>
        <w:pStyle w:val="Akapitzlist"/>
        <w:numPr>
          <w:ilvl w:val="0"/>
          <w:numId w:val="1234"/>
        </w:numPr>
        <w:rPr>
          <w:sz w:val="20"/>
          <w:szCs w:val="20"/>
          <w:lang w:eastAsia="pl-PL"/>
        </w:rPr>
      </w:pPr>
      <w:r w:rsidRPr="00124162">
        <w:rPr>
          <w:sz w:val="20"/>
          <w:szCs w:val="20"/>
          <w:lang w:eastAsia="pl-PL"/>
        </w:rPr>
        <w:t>Każdy termin powinien być dokładnie opisany, uwzględniając jego znaczenie oraz zastosowanie w kontekście zarządzania bezpieczeństwem informacji​</w:t>
      </w:r>
      <w:r>
        <w:rPr>
          <w:sz w:val="20"/>
          <w:szCs w:val="20"/>
          <w:lang w:eastAsia="pl-PL"/>
        </w:rPr>
        <w:t>.</w:t>
      </w:r>
    </w:p>
    <w:p w14:paraId="74A0001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Kontekst Organizacji </w:t>
      </w:r>
    </w:p>
    <w:p w14:paraId="392FDEA6" w14:textId="77777777" w:rsidR="00D44068" w:rsidRDefault="00D44068" w:rsidP="00363CBF">
      <w:pPr>
        <w:pStyle w:val="Akapitzlist"/>
        <w:numPr>
          <w:ilvl w:val="0"/>
          <w:numId w:val="1235"/>
        </w:numPr>
        <w:rPr>
          <w:sz w:val="20"/>
          <w:szCs w:val="20"/>
          <w:lang w:eastAsia="pl-PL"/>
        </w:rPr>
      </w:pPr>
      <w:r w:rsidRPr="00124162">
        <w:rPr>
          <w:sz w:val="20"/>
          <w:szCs w:val="20"/>
          <w:lang w:eastAsia="pl-PL"/>
        </w:rPr>
        <w:t>Dokument musi opisywać czynniki zewnętrzne i wewnętrzne wpływające na organizację w kontekście Systemu Zarządzania Bezpieczeństwem Informacji, w tym aspekty prawne, regulacyjne, technologiczne, społeczne oraz finansowe.</w:t>
      </w:r>
    </w:p>
    <w:p w14:paraId="7C7D68FB" w14:textId="77777777" w:rsidR="00D44068" w:rsidRDefault="00D44068" w:rsidP="00363CBF">
      <w:pPr>
        <w:pStyle w:val="Akapitzlist"/>
        <w:numPr>
          <w:ilvl w:val="0"/>
          <w:numId w:val="1235"/>
        </w:numPr>
        <w:rPr>
          <w:sz w:val="20"/>
          <w:szCs w:val="20"/>
          <w:lang w:eastAsia="pl-PL"/>
        </w:rPr>
      </w:pPr>
      <w:r w:rsidRPr="00124162">
        <w:rPr>
          <w:sz w:val="20"/>
          <w:szCs w:val="20"/>
          <w:lang w:eastAsia="pl-PL"/>
        </w:rPr>
        <w:t>Dokument powinien określać zakres Systemu Zarządzania Bezpieczeństwem Informacji, uwzględniając lokalizacje, procesy, zasoby oraz jednostki organizacyjne, które są objęte systemem</w:t>
      </w:r>
      <w:r>
        <w:rPr>
          <w:sz w:val="20"/>
          <w:szCs w:val="20"/>
          <w:lang w:eastAsia="pl-PL"/>
        </w:rPr>
        <w:t>.</w:t>
      </w:r>
    </w:p>
    <w:p w14:paraId="72316DD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Zarządzanie Ryzykiem w Bezpieczeństwie informacji </w:t>
      </w:r>
    </w:p>
    <w:p w14:paraId="6D502A05" w14:textId="77777777" w:rsidR="00D44068" w:rsidRDefault="00D44068" w:rsidP="00363CBF">
      <w:pPr>
        <w:pStyle w:val="Akapitzlist"/>
        <w:numPr>
          <w:ilvl w:val="0"/>
          <w:numId w:val="1236"/>
        </w:numPr>
        <w:rPr>
          <w:sz w:val="20"/>
          <w:szCs w:val="20"/>
          <w:lang w:eastAsia="pl-PL"/>
        </w:rPr>
      </w:pPr>
      <w:r w:rsidRPr="00124162">
        <w:rPr>
          <w:sz w:val="20"/>
          <w:szCs w:val="20"/>
          <w:lang w:eastAsia="pl-PL"/>
        </w:rPr>
        <w:t>Dokument musi opisywać proces zarządzania ryzykiem w bezpieczeństwie informacji, obejmujący identyfikację, analizę, ocenę oraz postępowanie z ryzykiem, w tym kryteria oceny ryzyka i akceptacji ryzyka.</w:t>
      </w:r>
    </w:p>
    <w:p w14:paraId="3768FC53" w14:textId="77777777" w:rsidR="00D44068" w:rsidRDefault="00D44068" w:rsidP="00363CBF">
      <w:pPr>
        <w:pStyle w:val="Akapitzlist"/>
        <w:numPr>
          <w:ilvl w:val="0"/>
          <w:numId w:val="1236"/>
        </w:numPr>
        <w:rPr>
          <w:sz w:val="20"/>
          <w:szCs w:val="20"/>
          <w:lang w:eastAsia="pl-PL"/>
        </w:rPr>
      </w:pPr>
      <w:r w:rsidRPr="00124162">
        <w:rPr>
          <w:sz w:val="20"/>
          <w:szCs w:val="20"/>
          <w:lang w:eastAsia="pl-PL"/>
        </w:rPr>
        <w:t>Dokument powinien definiować metodykę szacowania ryzyka, w tym sposób określania prawdopodobieństwa, skutków oraz przypisywania wartości ryzyka, a także wytyczne dotyczące akceptowania, monitorowania i przeglądu ryzyk</w:t>
      </w:r>
      <w:r>
        <w:rPr>
          <w:sz w:val="20"/>
          <w:szCs w:val="20"/>
          <w:lang w:eastAsia="pl-PL"/>
        </w:rPr>
        <w:t>a.</w:t>
      </w:r>
    </w:p>
    <w:p w14:paraId="51A4D56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Instrukcja Szacowania i Postępowania z Ryzykiem w Bezpieczeństwie Informacji </w:t>
      </w:r>
    </w:p>
    <w:p w14:paraId="3B9B43FB" w14:textId="77777777" w:rsidR="00D44068" w:rsidRDefault="00D44068" w:rsidP="00363CBF">
      <w:pPr>
        <w:pStyle w:val="Akapitzlist"/>
        <w:numPr>
          <w:ilvl w:val="0"/>
          <w:numId w:val="1237"/>
        </w:numPr>
        <w:rPr>
          <w:sz w:val="20"/>
          <w:szCs w:val="20"/>
          <w:lang w:eastAsia="pl-PL"/>
        </w:rPr>
      </w:pPr>
      <w:r w:rsidRPr="00124162">
        <w:rPr>
          <w:sz w:val="20"/>
          <w:szCs w:val="20"/>
          <w:lang w:eastAsia="pl-PL"/>
        </w:rPr>
        <w:t>Instrukcja musi opisywać proces szacowania i postępowania z ryzykiem w bezpieczeństwie informacji, obejmujący identyfikację zagrożeń, podatności oraz aktywów i ich zabezpieczeń, których ryzyko dotyczy.</w:t>
      </w:r>
    </w:p>
    <w:p w14:paraId="4E8BC82D" w14:textId="77777777" w:rsidR="00D44068" w:rsidRDefault="00D44068" w:rsidP="00363CBF">
      <w:pPr>
        <w:pStyle w:val="Akapitzlist"/>
        <w:numPr>
          <w:ilvl w:val="0"/>
          <w:numId w:val="1237"/>
        </w:numPr>
        <w:rPr>
          <w:sz w:val="20"/>
          <w:szCs w:val="20"/>
          <w:lang w:eastAsia="pl-PL"/>
        </w:rPr>
      </w:pPr>
      <w:r w:rsidRPr="00124162">
        <w:rPr>
          <w:sz w:val="20"/>
          <w:szCs w:val="20"/>
          <w:lang w:eastAsia="pl-PL"/>
        </w:rPr>
        <w:t>Dokument powinien zawierać szczegółowe wytyczne dotyczące analizy ryzyka, w tym oszacowanie następstw, prawdopodobieństwa, poziomów ryzyka oraz metody określania i dokumentowania działań w zakresie postępowania z ryzykiem</w:t>
      </w:r>
      <w:r>
        <w:rPr>
          <w:sz w:val="20"/>
          <w:szCs w:val="20"/>
          <w:lang w:eastAsia="pl-PL"/>
        </w:rPr>
        <w:t>.</w:t>
      </w:r>
    </w:p>
    <w:p w14:paraId="638B57F0"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Działania odnoszące się do </w:t>
      </w:r>
      <w:proofErr w:type="spellStart"/>
      <w:r w:rsidRPr="006A391B">
        <w:rPr>
          <w:b/>
          <w:bCs/>
          <w:sz w:val="20"/>
          <w:szCs w:val="20"/>
          <w:lang w:eastAsia="pl-PL"/>
        </w:rPr>
        <w:t>Ryzyk</w:t>
      </w:r>
      <w:proofErr w:type="spellEnd"/>
      <w:r w:rsidRPr="006A391B">
        <w:rPr>
          <w:b/>
          <w:bCs/>
          <w:sz w:val="20"/>
          <w:szCs w:val="20"/>
          <w:lang w:eastAsia="pl-PL"/>
        </w:rPr>
        <w:t xml:space="preserve"> i Szans Systemu Zarządzania Bezpieczeństwem Informacji.</w:t>
      </w:r>
    </w:p>
    <w:p w14:paraId="73B97A1C" w14:textId="77777777" w:rsidR="00D44068" w:rsidRDefault="00D44068" w:rsidP="00363CBF">
      <w:pPr>
        <w:pStyle w:val="Akapitzlist"/>
        <w:numPr>
          <w:ilvl w:val="0"/>
          <w:numId w:val="1238"/>
        </w:numPr>
        <w:rPr>
          <w:sz w:val="20"/>
          <w:szCs w:val="20"/>
          <w:lang w:eastAsia="pl-PL"/>
        </w:rPr>
      </w:pPr>
      <w:r w:rsidRPr="002A2007">
        <w:rPr>
          <w:sz w:val="20"/>
          <w:szCs w:val="20"/>
          <w:lang w:eastAsia="pl-PL"/>
        </w:rPr>
        <w:t xml:space="preserve">Dokument musi opisywać działania odnoszące się do zidentyfikowanych </w:t>
      </w:r>
      <w:proofErr w:type="spellStart"/>
      <w:r w:rsidRPr="002A2007">
        <w:rPr>
          <w:sz w:val="20"/>
          <w:szCs w:val="20"/>
          <w:lang w:eastAsia="pl-PL"/>
        </w:rPr>
        <w:t>ryzyk</w:t>
      </w:r>
      <w:proofErr w:type="spellEnd"/>
      <w:r w:rsidRPr="002A2007">
        <w:rPr>
          <w:sz w:val="20"/>
          <w:szCs w:val="20"/>
          <w:lang w:eastAsia="pl-PL"/>
        </w:rPr>
        <w:t xml:space="preserve"> i szans w Systemie Zarządzania Bezpieczeństwem Informacji, w tym określenie sposobów realizacji działań oraz ich integrację z procesami SZBI.</w:t>
      </w:r>
    </w:p>
    <w:p w14:paraId="2D8E81E7" w14:textId="77777777" w:rsidR="00D44068" w:rsidRDefault="00D44068" w:rsidP="00363CBF">
      <w:pPr>
        <w:pStyle w:val="Akapitzlist"/>
        <w:numPr>
          <w:ilvl w:val="0"/>
          <w:numId w:val="1238"/>
        </w:numPr>
        <w:rPr>
          <w:sz w:val="20"/>
          <w:szCs w:val="20"/>
          <w:lang w:eastAsia="pl-PL"/>
        </w:rPr>
      </w:pPr>
      <w:r w:rsidRPr="002A2007">
        <w:rPr>
          <w:sz w:val="20"/>
          <w:szCs w:val="20"/>
          <w:lang w:eastAsia="pl-PL"/>
        </w:rPr>
        <w:t>Dokument powinien zawierać wytyczne dotyczące oceny skuteczności działań, uwzględniając monitorowanie, pomiary, audyty oraz przeglądy zarządzania, aby zapewnić zgodność z wymaganiami prawnymi oraz bezpieczeństwo informacji</w:t>
      </w:r>
      <w:r>
        <w:rPr>
          <w:sz w:val="20"/>
          <w:szCs w:val="20"/>
          <w:lang w:eastAsia="pl-PL"/>
        </w:rPr>
        <w:t>.</w:t>
      </w:r>
    </w:p>
    <w:p w14:paraId="4F1A4CF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Deklaracja Stosowania Opracowana </w:t>
      </w:r>
    </w:p>
    <w:p w14:paraId="3F077599" w14:textId="77777777" w:rsidR="00D44068" w:rsidRDefault="00D44068" w:rsidP="00363CBF">
      <w:pPr>
        <w:pStyle w:val="Akapitzlist"/>
        <w:numPr>
          <w:ilvl w:val="0"/>
          <w:numId w:val="1239"/>
        </w:numPr>
        <w:rPr>
          <w:sz w:val="20"/>
          <w:szCs w:val="20"/>
          <w:lang w:eastAsia="pl-PL"/>
        </w:rPr>
      </w:pPr>
      <w:r w:rsidRPr="002A2007">
        <w:rPr>
          <w:sz w:val="20"/>
          <w:szCs w:val="20"/>
          <w:lang w:eastAsia="pl-PL"/>
        </w:rPr>
        <w:lastRenderedPageBreak/>
        <w:t>Dokument musi zawierać wykaz zabezpieczeń stosowanych w Systemie Zarządzania Bezpieczeństwem Informacji, wraz z uzasadnieniem ich wyboru oraz oceną wdrożenia lub wyłączenia, zgodnie z Załącznikiem A normy ISO/IEC 27001.</w:t>
      </w:r>
    </w:p>
    <w:p w14:paraId="1C374E91" w14:textId="77777777" w:rsidR="00D44068" w:rsidRDefault="00D44068" w:rsidP="00363CBF">
      <w:pPr>
        <w:pStyle w:val="Akapitzlist"/>
        <w:numPr>
          <w:ilvl w:val="0"/>
          <w:numId w:val="1239"/>
        </w:numPr>
        <w:rPr>
          <w:sz w:val="20"/>
          <w:szCs w:val="20"/>
          <w:lang w:eastAsia="pl-PL"/>
        </w:rPr>
      </w:pPr>
      <w:r w:rsidRPr="002A2007">
        <w:rPr>
          <w:sz w:val="20"/>
          <w:szCs w:val="20"/>
          <w:lang w:eastAsia="pl-PL"/>
        </w:rPr>
        <w:t>Dokument powinien opisywać sposób wdrożenia zabezpieczeń, wskazując ich cel, specyfikę działalności oraz wyniki analizy ryzyka, a także uzasadniać ewentualne wyłączenia zabezpieczeń​</w:t>
      </w:r>
      <w:r>
        <w:rPr>
          <w:sz w:val="20"/>
          <w:szCs w:val="20"/>
          <w:lang w:eastAsia="pl-PL"/>
        </w:rPr>
        <w:t>.</w:t>
      </w:r>
    </w:p>
    <w:p w14:paraId="10CDDE4E"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Cele bezpieczeństwa informacji </w:t>
      </w:r>
    </w:p>
    <w:p w14:paraId="44D610B5" w14:textId="77777777" w:rsidR="00D44068" w:rsidRDefault="00D44068" w:rsidP="00363CBF">
      <w:pPr>
        <w:pStyle w:val="Akapitzlist"/>
        <w:numPr>
          <w:ilvl w:val="0"/>
          <w:numId w:val="1240"/>
        </w:numPr>
        <w:rPr>
          <w:sz w:val="20"/>
          <w:szCs w:val="20"/>
          <w:lang w:eastAsia="pl-PL"/>
        </w:rPr>
      </w:pPr>
      <w:r w:rsidRPr="002A2007">
        <w:rPr>
          <w:sz w:val="20"/>
          <w:szCs w:val="20"/>
          <w:lang w:eastAsia="pl-PL"/>
        </w:rPr>
        <w:t>Dokument musi określać cele bezpieczeństwa informacji, które obejmują zarządzanie ryzykiem, incydentami, zgodność z przepisami oraz zapewnienie ciągłości działania i bezpieczeństwa aktywów.</w:t>
      </w:r>
    </w:p>
    <w:p w14:paraId="634BB656" w14:textId="77777777" w:rsidR="00D44068" w:rsidRDefault="00D44068" w:rsidP="00363CBF">
      <w:pPr>
        <w:pStyle w:val="Akapitzlist"/>
        <w:numPr>
          <w:ilvl w:val="0"/>
          <w:numId w:val="1240"/>
        </w:numPr>
        <w:rPr>
          <w:sz w:val="20"/>
          <w:szCs w:val="20"/>
          <w:lang w:eastAsia="pl-PL"/>
        </w:rPr>
      </w:pPr>
      <w:r w:rsidRPr="002A2007">
        <w:rPr>
          <w:sz w:val="20"/>
          <w:szCs w:val="20"/>
          <w:lang w:eastAsia="pl-PL"/>
        </w:rPr>
        <w:t>Dokument powinien zawierać mierzalne wskaźniki realizacji celów, w tym liczbę audytów, szkoleń, zgłoszeń incydentów, a także utrzymywanie odpowiednich rejestrów i ewidencji aktywów</w:t>
      </w:r>
      <w:r>
        <w:rPr>
          <w:sz w:val="20"/>
          <w:szCs w:val="20"/>
          <w:lang w:eastAsia="pl-PL"/>
        </w:rPr>
        <w:t>.</w:t>
      </w:r>
    </w:p>
    <w:p w14:paraId="6A9EDF20"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Plan osiągniecia Celów Bezpieczeństwa Informacji </w:t>
      </w:r>
    </w:p>
    <w:p w14:paraId="6BE2BF51" w14:textId="77777777" w:rsidR="00D44068" w:rsidRDefault="00D44068" w:rsidP="00363CBF">
      <w:pPr>
        <w:pStyle w:val="Akapitzlist"/>
        <w:numPr>
          <w:ilvl w:val="0"/>
          <w:numId w:val="1241"/>
        </w:numPr>
        <w:rPr>
          <w:sz w:val="20"/>
          <w:szCs w:val="20"/>
          <w:lang w:eastAsia="pl-PL"/>
        </w:rPr>
      </w:pPr>
      <w:r w:rsidRPr="002A2007">
        <w:rPr>
          <w:sz w:val="20"/>
          <w:szCs w:val="20"/>
          <w:lang w:eastAsia="pl-PL"/>
        </w:rPr>
        <w:t>Dokument musi zawierać plan realizacji celów bezpieczeństwa informacji, określając zadania, wskaźniki oraz harmonogram ich realizacji i weryfikacji, zgodnie z raportami z monitorowania i pomiarów systemu zarządzania bezpieczeństwem informacji.</w:t>
      </w:r>
    </w:p>
    <w:p w14:paraId="74D26774" w14:textId="77777777" w:rsidR="00D44068" w:rsidRPr="006A391B" w:rsidRDefault="00D44068" w:rsidP="00363CBF">
      <w:pPr>
        <w:pStyle w:val="Akapitzlist"/>
        <w:numPr>
          <w:ilvl w:val="0"/>
          <w:numId w:val="1241"/>
        </w:numPr>
        <w:rPr>
          <w:sz w:val="20"/>
          <w:szCs w:val="20"/>
          <w:lang w:eastAsia="pl-PL"/>
        </w:rPr>
      </w:pPr>
      <w:r w:rsidRPr="002A2007">
        <w:rPr>
          <w:sz w:val="20"/>
          <w:szCs w:val="20"/>
          <w:lang w:eastAsia="pl-PL"/>
        </w:rPr>
        <w:t>Plan powinien przypisywać odpowiedzialność za realizację poszczególnych zadań oraz wskazywać kluczowe cele, takie jak zarządzanie ryzykiem, incydentami, ciągłością działania oraz zgodność z wymaganiami prawnymi i regulacyjnym</w:t>
      </w:r>
      <w:r>
        <w:rPr>
          <w:sz w:val="20"/>
          <w:szCs w:val="20"/>
          <w:lang w:eastAsia="pl-PL"/>
        </w:rPr>
        <w:t>i.</w:t>
      </w:r>
    </w:p>
    <w:p w14:paraId="46D7D609"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Monitorowanie, Pomiary, Analiza i Ocena Systemu Zarządzania Bezpieczeństwem Informacji</w:t>
      </w:r>
    </w:p>
    <w:p w14:paraId="613AEBB6" w14:textId="77777777" w:rsidR="00D44068" w:rsidRDefault="00D44068" w:rsidP="00363CBF">
      <w:pPr>
        <w:pStyle w:val="Akapitzlist"/>
        <w:numPr>
          <w:ilvl w:val="0"/>
          <w:numId w:val="1242"/>
        </w:numPr>
        <w:rPr>
          <w:sz w:val="20"/>
          <w:szCs w:val="20"/>
          <w:lang w:eastAsia="pl-PL"/>
        </w:rPr>
      </w:pPr>
      <w:r w:rsidRPr="002A2007">
        <w:rPr>
          <w:sz w:val="20"/>
          <w:szCs w:val="20"/>
          <w:lang w:eastAsia="pl-PL"/>
        </w:rPr>
        <w:t>Dokument musi opisywać proces monitorowania, pomiarów, analizy i oceny Systemu Zarządzania Bezpieczeństwem Informacji, obejmujący zgodność z wymaganiami prawnymi oraz skuteczność w osiąganiu celów bezpieczeństwa informacji.</w:t>
      </w:r>
    </w:p>
    <w:p w14:paraId="2C719A28" w14:textId="77777777" w:rsidR="00D44068" w:rsidRDefault="00D44068" w:rsidP="00363CBF">
      <w:pPr>
        <w:pStyle w:val="Akapitzlist"/>
        <w:numPr>
          <w:ilvl w:val="0"/>
          <w:numId w:val="1242"/>
        </w:numPr>
        <w:rPr>
          <w:sz w:val="20"/>
          <w:szCs w:val="20"/>
          <w:lang w:eastAsia="pl-PL"/>
        </w:rPr>
      </w:pPr>
      <w:r w:rsidRPr="002A2007">
        <w:rPr>
          <w:sz w:val="20"/>
          <w:szCs w:val="20"/>
          <w:lang w:eastAsia="pl-PL"/>
        </w:rPr>
        <w:t>Dokument powinien zawierać wskaźniki monitorowania oraz określać odpowiedzialność Pełnomocnika ds. Bezpieczeństwa Informacji za utrzymywanie raportów i ich przekazywanie Najwyższemu Kierownictwu</w:t>
      </w:r>
      <w:r>
        <w:rPr>
          <w:sz w:val="20"/>
          <w:szCs w:val="20"/>
          <w:lang w:eastAsia="pl-PL"/>
        </w:rPr>
        <w:t>.</w:t>
      </w:r>
    </w:p>
    <w:p w14:paraId="1D33BFBC"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Raport z Monitorowania, Pomiarów, Analizy i Oceny Systemu Zarządzania Bezpieczeństwem informacji</w:t>
      </w:r>
    </w:p>
    <w:p w14:paraId="654F428C" w14:textId="77777777" w:rsidR="00D44068" w:rsidRDefault="00D44068" w:rsidP="00363CBF">
      <w:pPr>
        <w:pStyle w:val="Akapitzlist"/>
        <w:numPr>
          <w:ilvl w:val="0"/>
          <w:numId w:val="1243"/>
        </w:numPr>
        <w:rPr>
          <w:sz w:val="20"/>
          <w:szCs w:val="20"/>
          <w:lang w:eastAsia="pl-PL"/>
        </w:rPr>
      </w:pPr>
      <w:r w:rsidRPr="002A2007">
        <w:rPr>
          <w:sz w:val="20"/>
          <w:szCs w:val="20"/>
          <w:lang w:eastAsia="pl-PL"/>
        </w:rPr>
        <w:t>Raport musi zawierać wyniki monitorowania, pomiarów, analizy i oceny Systemu Zarządzania Bezpieczeństwem Informacji, w tym liczbę audytów, działań zaradczych, incydentów oraz wskaźniki ryzyka i zgodności z wymaganiami prawnymi.</w:t>
      </w:r>
    </w:p>
    <w:p w14:paraId="2CB8D7FE" w14:textId="77777777" w:rsidR="00D44068" w:rsidRDefault="00D44068" w:rsidP="00363CBF">
      <w:pPr>
        <w:pStyle w:val="Akapitzlist"/>
        <w:numPr>
          <w:ilvl w:val="0"/>
          <w:numId w:val="1243"/>
        </w:numPr>
        <w:rPr>
          <w:sz w:val="20"/>
          <w:szCs w:val="20"/>
          <w:lang w:eastAsia="pl-PL"/>
        </w:rPr>
      </w:pPr>
      <w:r w:rsidRPr="002A2007">
        <w:rPr>
          <w:sz w:val="20"/>
          <w:szCs w:val="20"/>
          <w:lang w:eastAsia="pl-PL"/>
        </w:rPr>
        <w:t>Dokument powinien zawierać przegląd zapisów i wskaźników monitorowania z poprzedniego roku oraz przypisywać odpowiedzialność za realizację poszczególnych działań związanych z zarządzaniem bezpieczeństwem informacj</w:t>
      </w:r>
      <w:r>
        <w:rPr>
          <w:sz w:val="20"/>
          <w:szCs w:val="20"/>
          <w:lang w:eastAsia="pl-PL"/>
        </w:rPr>
        <w:t>i.</w:t>
      </w:r>
    </w:p>
    <w:p w14:paraId="4A42EAA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Raport z Audytu Wewnętrznego Systemu Zarządzania Bezpieczeństwem Informacji</w:t>
      </w:r>
    </w:p>
    <w:p w14:paraId="043148DD" w14:textId="77777777" w:rsidR="00D44068" w:rsidRDefault="00D44068" w:rsidP="00363CBF">
      <w:pPr>
        <w:pStyle w:val="Akapitzlist"/>
        <w:numPr>
          <w:ilvl w:val="0"/>
          <w:numId w:val="1244"/>
        </w:numPr>
        <w:rPr>
          <w:sz w:val="20"/>
          <w:szCs w:val="20"/>
          <w:lang w:eastAsia="pl-PL"/>
        </w:rPr>
      </w:pPr>
      <w:r w:rsidRPr="002A2007">
        <w:rPr>
          <w:sz w:val="20"/>
          <w:szCs w:val="20"/>
          <w:lang w:eastAsia="pl-PL"/>
        </w:rPr>
        <w:lastRenderedPageBreak/>
        <w:t>Raport z audytu wewnętrznego musi zawierać ocenę zgodności Systemu Zarządzania Bezpieczeństwem Informacji z wymaganiami prawnymi i regulacyjnymi, a także oceniać jego skuteczność w osiąganiu zamierzonych celów.</w:t>
      </w:r>
    </w:p>
    <w:p w14:paraId="71C4F63D" w14:textId="77777777" w:rsidR="00D44068" w:rsidRDefault="00D44068" w:rsidP="00363CBF">
      <w:pPr>
        <w:pStyle w:val="Akapitzlist"/>
        <w:numPr>
          <w:ilvl w:val="0"/>
          <w:numId w:val="1244"/>
        </w:numPr>
        <w:rPr>
          <w:sz w:val="20"/>
          <w:szCs w:val="20"/>
          <w:lang w:eastAsia="pl-PL"/>
        </w:rPr>
      </w:pPr>
      <w:r w:rsidRPr="002A2007">
        <w:rPr>
          <w:sz w:val="20"/>
          <w:szCs w:val="20"/>
          <w:lang w:eastAsia="pl-PL"/>
        </w:rPr>
        <w:t>Dokument powinien przedstawiać ustalenia audytu, w tym wykryte zgodności i niezgodności, dowody potwierdzające oraz zalecenia audytora dotyczące doskonalenia systemu​</w:t>
      </w:r>
      <w:r>
        <w:rPr>
          <w:sz w:val="20"/>
          <w:szCs w:val="20"/>
          <w:lang w:eastAsia="pl-PL"/>
        </w:rPr>
        <w:t>.</w:t>
      </w:r>
    </w:p>
    <w:p w14:paraId="2C27659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Audyty Wewnętrzne Systemu Zarządzania Bezpieczeństwem Informacji</w:t>
      </w:r>
    </w:p>
    <w:p w14:paraId="7E712D31" w14:textId="77777777" w:rsidR="00D44068" w:rsidRDefault="00D44068" w:rsidP="00363CBF">
      <w:pPr>
        <w:pStyle w:val="Akapitzlist"/>
        <w:numPr>
          <w:ilvl w:val="0"/>
          <w:numId w:val="1245"/>
        </w:numPr>
        <w:rPr>
          <w:sz w:val="20"/>
          <w:szCs w:val="20"/>
          <w:lang w:eastAsia="pl-PL"/>
        </w:rPr>
      </w:pPr>
      <w:r w:rsidRPr="002A2007">
        <w:rPr>
          <w:sz w:val="20"/>
          <w:szCs w:val="20"/>
          <w:lang w:eastAsia="pl-PL"/>
        </w:rPr>
        <w:t>Dokument musi definiować zasady i procedury przeprowadzania audytów wewnętrznych Systemu Zarządzania Bezpieczeństwem Informacji, zgodnie z normami ISO oraz wymogami prawnymi, w tym zasady rzetelności, poufności, niezależności i podejścia opartego na dowodach.</w:t>
      </w:r>
    </w:p>
    <w:p w14:paraId="56DF9AC0" w14:textId="77777777" w:rsidR="00D44068" w:rsidRDefault="00D44068" w:rsidP="00363CBF">
      <w:pPr>
        <w:pStyle w:val="Akapitzlist"/>
        <w:numPr>
          <w:ilvl w:val="0"/>
          <w:numId w:val="1245"/>
        </w:numPr>
        <w:rPr>
          <w:sz w:val="20"/>
          <w:szCs w:val="20"/>
          <w:lang w:eastAsia="pl-PL"/>
        </w:rPr>
      </w:pPr>
      <w:r w:rsidRPr="002A2007">
        <w:rPr>
          <w:sz w:val="20"/>
          <w:szCs w:val="20"/>
          <w:lang w:eastAsia="pl-PL"/>
        </w:rPr>
        <w:t xml:space="preserve">Dokument powinien opisywać zarządzanie programem audytów, w tym jego tworzenie, zatwierdzanie, przygotowanie planów audytów, przeprowadzanie działań audytowych oraz działania </w:t>
      </w:r>
      <w:proofErr w:type="spellStart"/>
      <w:r w:rsidRPr="002A2007">
        <w:rPr>
          <w:sz w:val="20"/>
          <w:szCs w:val="20"/>
          <w:lang w:eastAsia="pl-PL"/>
        </w:rPr>
        <w:t>poaudytowe</w:t>
      </w:r>
      <w:proofErr w:type="spellEnd"/>
      <w:r w:rsidRPr="002A2007">
        <w:rPr>
          <w:sz w:val="20"/>
          <w:szCs w:val="20"/>
          <w:lang w:eastAsia="pl-PL"/>
        </w:rPr>
        <w:t>, wraz z odpowiedzialnością za realizację i doskonalenie audytów​</w:t>
      </w:r>
      <w:r>
        <w:rPr>
          <w:sz w:val="20"/>
          <w:szCs w:val="20"/>
          <w:lang w:eastAsia="pl-PL"/>
        </w:rPr>
        <w:t>.</w:t>
      </w:r>
    </w:p>
    <w:p w14:paraId="5B408B98"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Plan Audytu Wewnętrznego Systemu Zarządzania Bezpieczeństwem Informacji.</w:t>
      </w:r>
    </w:p>
    <w:p w14:paraId="563829DF" w14:textId="77777777" w:rsidR="00D44068" w:rsidRDefault="00D44068" w:rsidP="00363CBF">
      <w:pPr>
        <w:pStyle w:val="Akapitzlist"/>
        <w:numPr>
          <w:ilvl w:val="0"/>
          <w:numId w:val="1246"/>
        </w:numPr>
        <w:rPr>
          <w:sz w:val="20"/>
          <w:szCs w:val="20"/>
          <w:lang w:eastAsia="pl-PL"/>
        </w:rPr>
      </w:pPr>
      <w:r w:rsidRPr="002A2007">
        <w:rPr>
          <w:sz w:val="20"/>
          <w:szCs w:val="20"/>
          <w:lang w:eastAsia="pl-PL"/>
        </w:rPr>
        <w:t>Plan Audytu Wewnętrznego musi określać cele, zakres, kryteria oraz metody przeprowadzania audytu, w tym audyty na miejscu i zdalne, a także analizę dokumentów, obserwację pracy i rozmowy z personelem.</w:t>
      </w:r>
    </w:p>
    <w:p w14:paraId="43AB402E" w14:textId="77777777" w:rsidR="00D44068" w:rsidRDefault="00D44068" w:rsidP="00363CBF">
      <w:pPr>
        <w:pStyle w:val="Akapitzlist"/>
        <w:numPr>
          <w:ilvl w:val="0"/>
          <w:numId w:val="1246"/>
        </w:numPr>
        <w:rPr>
          <w:sz w:val="20"/>
          <w:szCs w:val="20"/>
          <w:lang w:eastAsia="pl-PL"/>
        </w:rPr>
      </w:pPr>
      <w:r w:rsidRPr="002A2007">
        <w:rPr>
          <w:sz w:val="20"/>
          <w:szCs w:val="20"/>
          <w:lang w:eastAsia="pl-PL"/>
        </w:rPr>
        <w:t>Dokument powinien zawierać informacje o odpowiednich wymaganiach prawnych i regulacyjnych, procesach do audytu, oraz wskazywać lokalizacje i osoby odpowiedzialne za poszczególne etapy audytu</w:t>
      </w:r>
      <w:r>
        <w:rPr>
          <w:sz w:val="20"/>
          <w:szCs w:val="20"/>
          <w:lang w:eastAsia="pl-PL"/>
        </w:rPr>
        <w:t>.</w:t>
      </w:r>
    </w:p>
    <w:p w14:paraId="1BC9FB55"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Program Audytów Wewnętrznych Systemu Zarządzania Bezpieczeństwem Informacji </w:t>
      </w:r>
    </w:p>
    <w:p w14:paraId="2EBB9E75" w14:textId="77777777" w:rsidR="00D44068" w:rsidRDefault="00D44068" w:rsidP="00363CBF">
      <w:pPr>
        <w:pStyle w:val="Akapitzlist"/>
        <w:numPr>
          <w:ilvl w:val="0"/>
          <w:numId w:val="1247"/>
        </w:numPr>
        <w:rPr>
          <w:sz w:val="20"/>
          <w:szCs w:val="20"/>
          <w:lang w:eastAsia="pl-PL"/>
        </w:rPr>
      </w:pPr>
      <w:r w:rsidRPr="002A2007">
        <w:rPr>
          <w:sz w:val="20"/>
          <w:szCs w:val="20"/>
          <w:lang w:eastAsia="pl-PL"/>
        </w:rPr>
        <w:t>Program Audytów Wewnętrznych musi zawierać liczbę i rodzaje zaplanowanych audytów, ich cele, zakres oraz kryteria, zgodnie z wymaganiami prawnymi i regulacyjnymi dotyczącymi Systemu Zarządzania Bezpieczeństwem Informacji.</w:t>
      </w:r>
    </w:p>
    <w:p w14:paraId="6EBAB948" w14:textId="77777777" w:rsidR="00D44068" w:rsidRDefault="00D44068" w:rsidP="00363CBF">
      <w:pPr>
        <w:pStyle w:val="Akapitzlist"/>
        <w:numPr>
          <w:ilvl w:val="0"/>
          <w:numId w:val="1247"/>
        </w:numPr>
        <w:rPr>
          <w:sz w:val="20"/>
          <w:szCs w:val="20"/>
          <w:lang w:eastAsia="pl-PL"/>
        </w:rPr>
      </w:pPr>
      <w:r w:rsidRPr="002A2007">
        <w:rPr>
          <w:sz w:val="20"/>
          <w:szCs w:val="20"/>
          <w:lang w:eastAsia="pl-PL"/>
        </w:rPr>
        <w:t>Dokument powinien definiować metody audytu, takie jak wizyty, przegląd dokumentów, rozmowy oraz analizę danych, a także przypisywać odpowiedzialność za realizację audytów Pełnomocnikowi ds. Bezpieczeństwa Informacji</w:t>
      </w:r>
      <w:r>
        <w:rPr>
          <w:sz w:val="20"/>
          <w:szCs w:val="20"/>
          <w:lang w:eastAsia="pl-PL"/>
        </w:rPr>
        <w:t>.</w:t>
      </w:r>
    </w:p>
    <w:p w14:paraId="0C62E3A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Przegląd Zarządzania </w:t>
      </w:r>
    </w:p>
    <w:p w14:paraId="48C3AE05" w14:textId="77777777" w:rsidR="00D44068" w:rsidRDefault="00D44068" w:rsidP="00363CBF">
      <w:pPr>
        <w:pStyle w:val="Akapitzlist"/>
        <w:numPr>
          <w:ilvl w:val="0"/>
          <w:numId w:val="1248"/>
        </w:numPr>
        <w:rPr>
          <w:sz w:val="20"/>
          <w:szCs w:val="20"/>
          <w:lang w:eastAsia="pl-PL"/>
        </w:rPr>
      </w:pPr>
      <w:r w:rsidRPr="002A2007">
        <w:rPr>
          <w:sz w:val="20"/>
          <w:szCs w:val="20"/>
          <w:lang w:eastAsia="pl-PL"/>
        </w:rPr>
        <w:t>Dokument Przegląd Zarządzania musi zawierać coroczną ocenę przydatności, adekwatności i skuteczności Systemu Zarządzania Bezpieczeństwem Informacji, w tym analizę działań korygujących, doskonalących oraz wdrożonych w wyniku incydentów i audytów wewnętrznych.</w:t>
      </w:r>
    </w:p>
    <w:p w14:paraId="15F7CC70" w14:textId="77777777" w:rsidR="00D44068" w:rsidRDefault="00D44068" w:rsidP="00363CBF">
      <w:pPr>
        <w:pStyle w:val="Akapitzlist"/>
        <w:numPr>
          <w:ilvl w:val="0"/>
          <w:numId w:val="1248"/>
        </w:numPr>
        <w:rPr>
          <w:sz w:val="20"/>
          <w:szCs w:val="20"/>
          <w:lang w:eastAsia="pl-PL"/>
        </w:rPr>
      </w:pPr>
      <w:r w:rsidRPr="002A2007">
        <w:rPr>
          <w:sz w:val="20"/>
          <w:szCs w:val="20"/>
          <w:lang w:eastAsia="pl-PL"/>
        </w:rPr>
        <w:t>Dokument powinien obejmować przegląd zmian czynników zewnętrznych i wewnętrznych, analizę wyników monitorowania systemu, cele bezpieczeństwa oraz informacje zwrotne od stron zainteresowanych</w:t>
      </w:r>
      <w:r>
        <w:rPr>
          <w:sz w:val="20"/>
          <w:szCs w:val="20"/>
          <w:lang w:eastAsia="pl-PL"/>
        </w:rPr>
        <w:t>.</w:t>
      </w:r>
    </w:p>
    <w:p w14:paraId="5E6A974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Raport z Przeglądu  Zarządzania </w:t>
      </w:r>
    </w:p>
    <w:p w14:paraId="3A39D67B" w14:textId="77777777" w:rsidR="00D44068" w:rsidRDefault="00D44068" w:rsidP="00363CBF">
      <w:pPr>
        <w:pStyle w:val="Akapitzlist"/>
        <w:numPr>
          <w:ilvl w:val="0"/>
          <w:numId w:val="1249"/>
        </w:numPr>
        <w:rPr>
          <w:sz w:val="20"/>
          <w:szCs w:val="20"/>
          <w:lang w:eastAsia="pl-PL"/>
        </w:rPr>
      </w:pPr>
      <w:r w:rsidRPr="002A2007">
        <w:rPr>
          <w:sz w:val="20"/>
          <w:szCs w:val="20"/>
          <w:lang w:eastAsia="pl-PL"/>
        </w:rPr>
        <w:lastRenderedPageBreak/>
        <w:t>Raport z Przeglądu Zarządzania musi zawierać ocenę działań podjętych po wcześniejszych przeglądach zarządzania, analizę czynników zewnętrznych i wewnętrznych oraz informacje o działaniach korygujących i doskonalących w obszarze bezpieczeństwa informacji.</w:t>
      </w:r>
    </w:p>
    <w:p w14:paraId="57E61129" w14:textId="77777777" w:rsidR="00D44068" w:rsidRDefault="00D44068" w:rsidP="00363CBF">
      <w:pPr>
        <w:pStyle w:val="Akapitzlist"/>
        <w:numPr>
          <w:ilvl w:val="0"/>
          <w:numId w:val="1249"/>
        </w:numPr>
        <w:rPr>
          <w:sz w:val="20"/>
          <w:szCs w:val="20"/>
          <w:lang w:eastAsia="pl-PL"/>
        </w:rPr>
      </w:pPr>
      <w:r w:rsidRPr="002A2007">
        <w:rPr>
          <w:sz w:val="20"/>
          <w:szCs w:val="20"/>
          <w:lang w:eastAsia="pl-PL"/>
        </w:rPr>
        <w:t>Dokument powinien obejmować wyniki audytów wewnętrznych, analizę celów bezpieczeństwa informacji, a także możliwości doskonalenia systemu wynikające z raportów oraz przeglądów​</w:t>
      </w:r>
      <w:r>
        <w:rPr>
          <w:sz w:val="20"/>
          <w:szCs w:val="20"/>
          <w:lang w:eastAsia="pl-PL"/>
        </w:rPr>
        <w:t>.</w:t>
      </w:r>
    </w:p>
    <w:p w14:paraId="302D41F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Doskonalenie Systemu Zarządzania Bezpieczeństwem Informacji </w:t>
      </w:r>
    </w:p>
    <w:p w14:paraId="5349568F" w14:textId="77777777" w:rsidR="00D44068" w:rsidRDefault="00D44068" w:rsidP="00363CBF">
      <w:pPr>
        <w:pStyle w:val="Akapitzlist"/>
        <w:numPr>
          <w:ilvl w:val="0"/>
          <w:numId w:val="1250"/>
        </w:numPr>
        <w:rPr>
          <w:sz w:val="20"/>
          <w:szCs w:val="20"/>
          <w:lang w:eastAsia="pl-PL"/>
        </w:rPr>
      </w:pPr>
      <w:r w:rsidRPr="000158D3">
        <w:rPr>
          <w:sz w:val="20"/>
          <w:szCs w:val="20"/>
          <w:lang w:eastAsia="pl-PL"/>
        </w:rPr>
        <w:t>Dokument musi opisywać procedury identyfikacji, korygowania i doskonalenia niezgodności w Systemie Zarządzania Bezpieczeństwem Informacji, w tym działania eliminujące przyczyny niezgodności oraz ocenę skuteczności wdrożonych środków korygujących.</w:t>
      </w:r>
    </w:p>
    <w:p w14:paraId="3F8A8903" w14:textId="77777777" w:rsidR="00D44068" w:rsidRDefault="00D44068" w:rsidP="00363CBF">
      <w:pPr>
        <w:pStyle w:val="Akapitzlist"/>
        <w:numPr>
          <w:ilvl w:val="0"/>
          <w:numId w:val="1250"/>
        </w:numPr>
        <w:rPr>
          <w:sz w:val="20"/>
          <w:szCs w:val="20"/>
          <w:lang w:eastAsia="pl-PL"/>
        </w:rPr>
      </w:pPr>
      <w:r w:rsidRPr="000158D3">
        <w:rPr>
          <w:sz w:val="20"/>
          <w:szCs w:val="20"/>
          <w:lang w:eastAsia="pl-PL"/>
        </w:rPr>
        <w:t>Dokument powinien obejmować proces ciągłego doskonalenia systemu poprzez regularne przeglądy, monitorowanie, analizę oraz raportowanie działań doskonalących i korygujących​</w:t>
      </w:r>
      <w:r>
        <w:rPr>
          <w:sz w:val="20"/>
          <w:szCs w:val="20"/>
          <w:lang w:eastAsia="pl-PL"/>
        </w:rPr>
        <w:t>.</w:t>
      </w:r>
    </w:p>
    <w:p w14:paraId="40B7027E"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Bezpieczeństwa Informacji </w:t>
      </w:r>
    </w:p>
    <w:p w14:paraId="47E783C6" w14:textId="77777777" w:rsidR="00D44068" w:rsidRDefault="00D44068" w:rsidP="00363CBF">
      <w:pPr>
        <w:pStyle w:val="Akapitzlist"/>
        <w:numPr>
          <w:ilvl w:val="0"/>
          <w:numId w:val="1251"/>
        </w:numPr>
        <w:rPr>
          <w:sz w:val="20"/>
          <w:szCs w:val="20"/>
          <w:lang w:eastAsia="pl-PL"/>
        </w:rPr>
      </w:pPr>
      <w:r w:rsidRPr="000158D3">
        <w:rPr>
          <w:sz w:val="20"/>
          <w:szCs w:val="20"/>
          <w:lang w:eastAsia="pl-PL"/>
        </w:rPr>
        <w:t>Polityka Bezpieczeństwa Informacji musi określać ogólne kierunki i wytyczne w zakresie ochrony informacji, w tym zarządzanie poufnością, integralnością, dostępnością oraz innymi atrybutami bezpieczeństwa, takimi jak autentyczność, rozliczalność i niezaprzeczalność.</w:t>
      </w:r>
    </w:p>
    <w:p w14:paraId="17B72144" w14:textId="77777777" w:rsidR="00D44068" w:rsidRDefault="00D44068" w:rsidP="00363CBF">
      <w:pPr>
        <w:pStyle w:val="Akapitzlist"/>
        <w:numPr>
          <w:ilvl w:val="0"/>
          <w:numId w:val="1251"/>
        </w:numPr>
        <w:rPr>
          <w:sz w:val="20"/>
          <w:szCs w:val="20"/>
          <w:lang w:eastAsia="pl-PL"/>
        </w:rPr>
      </w:pPr>
      <w:r w:rsidRPr="000158D3">
        <w:rPr>
          <w:sz w:val="20"/>
          <w:szCs w:val="20"/>
          <w:lang w:eastAsia="pl-PL"/>
        </w:rPr>
        <w:t>Dokument powinien obejmować zasady zarządzania ryzykiem, incydentami oraz ciągłością bezpieczeństwa informacji, a także uwzględniać wymagania prawne, regulacyjne i umowne, zgodnie z przyjętymi celami bezpieczeństwa informacji​</w:t>
      </w:r>
      <w:r>
        <w:rPr>
          <w:sz w:val="20"/>
          <w:szCs w:val="20"/>
          <w:lang w:eastAsia="pl-PL"/>
        </w:rPr>
        <w:t>.</w:t>
      </w:r>
    </w:p>
    <w:p w14:paraId="6783FB7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Raport z Przeglądu Udokumentowanych Informacji Systemu Zarządzania Bezpieczeństwem Informacji</w:t>
      </w:r>
    </w:p>
    <w:p w14:paraId="4D5365FD" w14:textId="77777777" w:rsidR="00D44068" w:rsidRDefault="00D44068" w:rsidP="00363CBF">
      <w:pPr>
        <w:pStyle w:val="Akapitzlist"/>
        <w:numPr>
          <w:ilvl w:val="0"/>
          <w:numId w:val="1252"/>
        </w:numPr>
        <w:rPr>
          <w:sz w:val="20"/>
          <w:szCs w:val="20"/>
          <w:lang w:eastAsia="pl-PL"/>
        </w:rPr>
      </w:pPr>
      <w:r w:rsidRPr="000158D3">
        <w:rPr>
          <w:sz w:val="20"/>
          <w:szCs w:val="20"/>
          <w:lang w:eastAsia="pl-PL"/>
        </w:rPr>
        <w:t>Raport z Przeglądu Udokumentowanych Informacji musi obejmować ocenę zgodności udokumentowanych informacji Systemu Zarządzania Bezpieczeństwem Informacji, zidentyfikowane modyfikacje oraz propozycje aktualizacji w przypadku stwierdzenia potrzeby zmiany.</w:t>
      </w:r>
    </w:p>
    <w:p w14:paraId="137C7F9E" w14:textId="77777777" w:rsidR="00D44068" w:rsidRPr="006A391B" w:rsidRDefault="00D44068" w:rsidP="00363CBF">
      <w:pPr>
        <w:pStyle w:val="Akapitzlist"/>
        <w:numPr>
          <w:ilvl w:val="0"/>
          <w:numId w:val="1252"/>
        </w:numPr>
        <w:rPr>
          <w:sz w:val="20"/>
          <w:szCs w:val="20"/>
          <w:lang w:eastAsia="pl-PL"/>
        </w:rPr>
      </w:pPr>
      <w:r w:rsidRPr="000158D3">
        <w:rPr>
          <w:sz w:val="20"/>
          <w:szCs w:val="20"/>
          <w:lang w:eastAsia="pl-PL"/>
        </w:rPr>
        <w:t xml:space="preserve">Dokument powinien zawierać przegląd poszczególnych polityk, procedur, rejestrów i planów, w tym propozycje aktualizacji wynikające z analizy </w:t>
      </w:r>
      <w:proofErr w:type="spellStart"/>
      <w:r w:rsidRPr="000158D3">
        <w:rPr>
          <w:sz w:val="20"/>
          <w:szCs w:val="20"/>
          <w:lang w:eastAsia="pl-PL"/>
        </w:rPr>
        <w:t>ryzyk</w:t>
      </w:r>
      <w:proofErr w:type="spellEnd"/>
      <w:r w:rsidRPr="000158D3">
        <w:rPr>
          <w:sz w:val="20"/>
          <w:szCs w:val="20"/>
          <w:lang w:eastAsia="pl-PL"/>
        </w:rPr>
        <w:t>, audytów wewnętrznych i przeglądów zarządzania</w:t>
      </w:r>
      <w:r>
        <w:rPr>
          <w:sz w:val="20"/>
          <w:szCs w:val="20"/>
          <w:lang w:eastAsia="pl-PL"/>
        </w:rPr>
        <w:t>.</w:t>
      </w:r>
    </w:p>
    <w:p w14:paraId="2A3888AC"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Rejestr Właścicieli Udokumentowanych Informacji Systemu Zarządzania Bezpieczeństwem Informacji</w:t>
      </w:r>
    </w:p>
    <w:p w14:paraId="55DFF1C5" w14:textId="77777777" w:rsidR="00D44068" w:rsidRDefault="00D44068" w:rsidP="00363CBF">
      <w:pPr>
        <w:pStyle w:val="Akapitzlist"/>
        <w:numPr>
          <w:ilvl w:val="0"/>
          <w:numId w:val="1253"/>
        </w:numPr>
        <w:rPr>
          <w:sz w:val="20"/>
          <w:szCs w:val="20"/>
          <w:lang w:eastAsia="pl-PL"/>
        </w:rPr>
      </w:pPr>
      <w:r w:rsidRPr="001B0C19">
        <w:rPr>
          <w:sz w:val="20"/>
          <w:szCs w:val="20"/>
          <w:lang w:eastAsia="pl-PL"/>
        </w:rPr>
        <w:t>Rejestr Właścicieli Udokumentowanych Informacji musi zawierać wykaz dokumentów Systemu Zarządzania Bezpieczeństwem Informacji wraz z przypisanymi do nich właścicielami, odpowiedzialnymi za ich utrzymanie, aktualizację i zgodność z systemem.</w:t>
      </w:r>
    </w:p>
    <w:p w14:paraId="0B4AF0C1" w14:textId="77777777" w:rsidR="00D44068" w:rsidRDefault="00D44068" w:rsidP="00363CBF">
      <w:pPr>
        <w:pStyle w:val="Akapitzlist"/>
        <w:numPr>
          <w:ilvl w:val="0"/>
          <w:numId w:val="1253"/>
        </w:numPr>
        <w:rPr>
          <w:sz w:val="20"/>
          <w:szCs w:val="20"/>
          <w:lang w:eastAsia="pl-PL"/>
        </w:rPr>
      </w:pPr>
      <w:r w:rsidRPr="001B0C19">
        <w:rPr>
          <w:sz w:val="20"/>
          <w:szCs w:val="20"/>
          <w:lang w:eastAsia="pl-PL"/>
        </w:rPr>
        <w:t>Dokument powinien wskazywać funkcje i stanowiska osób odpowiedzialnych za poszczególne udokumentowane informacje, aby zapewnić nadzór i odpowiedzialność nad ich prawidłowym zarządzaniem</w:t>
      </w:r>
      <w:r>
        <w:rPr>
          <w:sz w:val="20"/>
          <w:szCs w:val="20"/>
          <w:lang w:eastAsia="pl-PL"/>
        </w:rPr>
        <w:t>.</w:t>
      </w:r>
    </w:p>
    <w:p w14:paraId="5502DBF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Role, Odpowiedzialność i Uprawnienia w Systemie Zarządzania Bezpieczeństwem Informacji </w:t>
      </w:r>
    </w:p>
    <w:p w14:paraId="69BCF030" w14:textId="77777777" w:rsidR="00D44068" w:rsidRDefault="00D44068" w:rsidP="00363CBF">
      <w:pPr>
        <w:pStyle w:val="Akapitzlist"/>
        <w:numPr>
          <w:ilvl w:val="0"/>
          <w:numId w:val="1254"/>
        </w:numPr>
        <w:rPr>
          <w:sz w:val="20"/>
          <w:szCs w:val="20"/>
          <w:lang w:eastAsia="pl-PL"/>
        </w:rPr>
      </w:pPr>
      <w:r w:rsidRPr="001B0C19">
        <w:rPr>
          <w:sz w:val="20"/>
          <w:szCs w:val="20"/>
          <w:lang w:eastAsia="pl-PL"/>
        </w:rPr>
        <w:lastRenderedPageBreak/>
        <w:t>Dokument musi definiować role, odpowiedzialność i uprawnienia związane z zarządzaniem bezpieczeństwem informacji, w tym Najwyższe Kierownictwo, Pełnomocnika ds. Bezpieczeństwa Informacji, Inspektora Ochrony Danych, Administratora Systemów Informatycznych oraz inne osoby przetwarzające informacje.</w:t>
      </w:r>
    </w:p>
    <w:p w14:paraId="10574565" w14:textId="77777777" w:rsidR="00D44068" w:rsidRDefault="00D44068" w:rsidP="00363CBF">
      <w:pPr>
        <w:pStyle w:val="Akapitzlist"/>
        <w:numPr>
          <w:ilvl w:val="0"/>
          <w:numId w:val="1254"/>
        </w:numPr>
        <w:rPr>
          <w:sz w:val="20"/>
          <w:szCs w:val="20"/>
          <w:lang w:eastAsia="pl-PL"/>
        </w:rPr>
      </w:pPr>
      <w:r w:rsidRPr="001B0C19">
        <w:rPr>
          <w:sz w:val="20"/>
          <w:szCs w:val="20"/>
          <w:lang w:eastAsia="pl-PL"/>
        </w:rPr>
        <w:t>Dokument powinien określać obowiązki związane z nadzorem nad zarządzaniem ryzykiem, incydentami, bezpieczeństwem aktywów, a także zobowiązania do raportowania, przeglądów i doskonalenia systemu zarządzania bezpieczeństwem informacji​</w:t>
      </w:r>
      <w:r>
        <w:rPr>
          <w:sz w:val="20"/>
          <w:szCs w:val="20"/>
          <w:lang w:eastAsia="pl-PL"/>
        </w:rPr>
        <w:t>.</w:t>
      </w:r>
    </w:p>
    <w:p w14:paraId="7F0DF301"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Stosowana Urządzeń Mobilnych </w:t>
      </w:r>
    </w:p>
    <w:p w14:paraId="553059DC" w14:textId="77777777" w:rsidR="00D44068" w:rsidRDefault="00D44068" w:rsidP="00363CBF">
      <w:pPr>
        <w:pStyle w:val="Akapitzlist"/>
        <w:numPr>
          <w:ilvl w:val="0"/>
          <w:numId w:val="1255"/>
        </w:numPr>
        <w:rPr>
          <w:sz w:val="20"/>
          <w:szCs w:val="20"/>
          <w:lang w:eastAsia="pl-PL"/>
        </w:rPr>
      </w:pPr>
      <w:r w:rsidRPr="001B0C19">
        <w:rPr>
          <w:sz w:val="20"/>
          <w:szCs w:val="20"/>
          <w:lang w:eastAsia="pl-PL"/>
        </w:rPr>
        <w:t>Polityka Stosowania Urządzeń Mobilnych musi określać zasady zarządzania i zabezpieczania urządzeń mobilnych oraz zewnętrznych nośników danych, w tym autoryzację ich użytkowania poza organizacją, zgodnie z wymaganiami Polityki Zarządzania Aktywami.</w:t>
      </w:r>
    </w:p>
    <w:p w14:paraId="3AF4275C" w14:textId="77777777" w:rsidR="00D44068" w:rsidRDefault="00D44068" w:rsidP="00363CBF">
      <w:pPr>
        <w:pStyle w:val="Akapitzlist"/>
        <w:numPr>
          <w:ilvl w:val="0"/>
          <w:numId w:val="1255"/>
        </w:numPr>
        <w:rPr>
          <w:sz w:val="20"/>
          <w:szCs w:val="20"/>
          <w:lang w:eastAsia="pl-PL"/>
        </w:rPr>
      </w:pPr>
      <w:r w:rsidRPr="001B0C19">
        <w:rPr>
          <w:sz w:val="20"/>
          <w:szCs w:val="20"/>
          <w:lang w:eastAsia="pl-PL"/>
        </w:rPr>
        <w:t>Dokument powinien zawierać wytyczne dotyczące ochrony informacji przechowywanych w urządzeniach mobilnych, w tym ich szyfrowania, zabezpieczania przed utratą, kradzieżą lub nieuprawnionym dostępem, zgodnie z Polityką Kryptografii i innymi regulacjami bezpieczeństwa​</w:t>
      </w:r>
      <w:r>
        <w:rPr>
          <w:sz w:val="20"/>
          <w:szCs w:val="20"/>
          <w:lang w:eastAsia="pl-PL"/>
        </w:rPr>
        <w:t>.</w:t>
      </w:r>
    </w:p>
    <w:p w14:paraId="4396D77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Pracy Zdalnej </w:t>
      </w:r>
    </w:p>
    <w:p w14:paraId="0CD5421C" w14:textId="77777777" w:rsidR="00D44068" w:rsidRDefault="00D44068" w:rsidP="00363CBF">
      <w:pPr>
        <w:pStyle w:val="Akapitzlist"/>
        <w:numPr>
          <w:ilvl w:val="0"/>
          <w:numId w:val="1256"/>
        </w:numPr>
        <w:rPr>
          <w:sz w:val="20"/>
          <w:szCs w:val="20"/>
          <w:lang w:eastAsia="pl-PL"/>
        </w:rPr>
      </w:pPr>
      <w:r w:rsidRPr="001B0C19">
        <w:rPr>
          <w:sz w:val="20"/>
          <w:szCs w:val="20"/>
          <w:lang w:eastAsia="pl-PL"/>
        </w:rPr>
        <w:t>Polityka Pracy Zdalnej musi określać zasady świadczenia pracy zdalnej, w tym wytyczne dotyczące zabezpieczenia aktywów oraz informacji przetwarzanych poza siedzibą organizacji, zgodnie z wymaganiami prawnymi i regulacyjnymi.</w:t>
      </w:r>
    </w:p>
    <w:p w14:paraId="6C55D707" w14:textId="77777777" w:rsidR="00D44068" w:rsidRDefault="00D44068" w:rsidP="00363CBF">
      <w:pPr>
        <w:pStyle w:val="Akapitzlist"/>
        <w:numPr>
          <w:ilvl w:val="0"/>
          <w:numId w:val="1256"/>
        </w:numPr>
        <w:rPr>
          <w:sz w:val="20"/>
          <w:szCs w:val="20"/>
          <w:lang w:eastAsia="pl-PL"/>
        </w:rPr>
      </w:pPr>
      <w:r w:rsidRPr="001B0C19">
        <w:rPr>
          <w:sz w:val="20"/>
          <w:szCs w:val="20"/>
          <w:lang w:eastAsia="pl-PL"/>
        </w:rPr>
        <w:t>Dokument powinien zawierać wytyczne dotyczące kontroli bezpieczeństwa, użycia narzędzi pracy oraz odpowiednich zabezpieczeń technicznych i organizacyjnych, zapewniając ochronę danych osobowych oraz tajemnic prawnie chronionych</w:t>
      </w:r>
      <w:r>
        <w:rPr>
          <w:sz w:val="20"/>
          <w:szCs w:val="20"/>
          <w:lang w:eastAsia="pl-PL"/>
        </w:rPr>
        <w:t>.</w:t>
      </w:r>
    </w:p>
    <w:p w14:paraId="342723D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Bezpieczeństwa Zasobów Ludzkich</w:t>
      </w:r>
    </w:p>
    <w:p w14:paraId="5C9722DB" w14:textId="77777777" w:rsidR="00D44068" w:rsidRDefault="00D44068" w:rsidP="00363CBF">
      <w:pPr>
        <w:pStyle w:val="Akapitzlist"/>
        <w:numPr>
          <w:ilvl w:val="0"/>
          <w:numId w:val="1257"/>
        </w:numPr>
        <w:rPr>
          <w:sz w:val="20"/>
          <w:szCs w:val="20"/>
          <w:lang w:eastAsia="pl-PL"/>
        </w:rPr>
      </w:pPr>
      <w:r w:rsidRPr="001B0C19">
        <w:rPr>
          <w:sz w:val="20"/>
          <w:szCs w:val="20"/>
          <w:lang w:eastAsia="pl-PL"/>
        </w:rPr>
        <w:t>Polityka Bezpieczeństwa Zasobów Ludzkich musi określać zasady zarządzania personelem w zakresie bezpieczeństwa informacji, w tym procesy rekrutacji, szkolenia, świadomości oraz procedury postępowania przed, w trakcie i po zakończeniu zatrudnienia.</w:t>
      </w:r>
    </w:p>
    <w:p w14:paraId="2D212265" w14:textId="77777777" w:rsidR="00D44068" w:rsidRPr="006A391B" w:rsidRDefault="00D44068" w:rsidP="00363CBF">
      <w:pPr>
        <w:pStyle w:val="Akapitzlist"/>
        <w:numPr>
          <w:ilvl w:val="0"/>
          <w:numId w:val="1257"/>
        </w:numPr>
        <w:rPr>
          <w:sz w:val="20"/>
          <w:szCs w:val="20"/>
          <w:lang w:eastAsia="pl-PL"/>
        </w:rPr>
      </w:pPr>
      <w:r w:rsidRPr="001B0C19">
        <w:rPr>
          <w:sz w:val="20"/>
          <w:szCs w:val="20"/>
          <w:lang w:eastAsia="pl-PL"/>
        </w:rPr>
        <w:t>Dokument powinien zawierać wytyczne dotyczące weryfikacji kandydatów, nadawania i odbierania uprawnień, zarządzania incydentami bezpieczeństwa oraz zobowiązań personelu do przestrzegania zasad bezpieczeństwa informacji, także po zakończeniu zatrudnienia​</w:t>
      </w:r>
      <w:r>
        <w:rPr>
          <w:sz w:val="20"/>
          <w:szCs w:val="20"/>
          <w:lang w:eastAsia="pl-PL"/>
        </w:rPr>
        <w:t>.</w:t>
      </w:r>
    </w:p>
    <w:p w14:paraId="6B3159A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Wniosek o Nadanie, Zmianę lub Odebranie Dostępu do Systemów Informatycznych</w:t>
      </w:r>
    </w:p>
    <w:p w14:paraId="5F4A2BA5" w14:textId="77777777" w:rsidR="00D44068" w:rsidRDefault="00D44068" w:rsidP="00363CBF">
      <w:pPr>
        <w:pStyle w:val="Akapitzlist"/>
        <w:numPr>
          <w:ilvl w:val="0"/>
          <w:numId w:val="1258"/>
        </w:numPr>
        <w:rPr>
          <w:sz w:val="20"/>
          <w:szCs w:val="20"/>
          <w:lang w:eastAsia="pl-PL"/>
        </w:rPr>
      </w:pPr>
      <w:r w:rsidRPr="001B0C19">
        <w:rPr>
          <w:sz w:val="20"/>
          <w:szCs w:val="20"/>
          <w:lang w:eastAsia="pl-PL"/>
        </w:rPr>
        <w:t>Wniosek o Nadanie, Zmianę lub Odebranie Dostępu do Systemów Informatycznych musi zawierać dane dotyczące systemów informatycznych, w tym nazwę systemu, identyfikator użytkownika oraz dane uwierzytelniające, a także określać rodzaj wnioskowanej operacji (nadanie, zmiana, odebranie dostępu).</w:t>
      </w:r>
    </w:p>
    <w:p w14:paraId="3B794510" w14:textId="77777777" w:rsidR="00D44068" w:rsidRDefault="00D44068" w:rsidP="00363CBF">
      <w:pPr>
        <w:pStyle w:val="Akapitzlist"/>
        <w:numPr>
          <w:ilvl w:val="0"/>
          <w:numId w:val="1258"/>
        </w:numPr>
        <w:rPr>
          <w:sz w:val="20"/>
          <w:szCs w:val="20"/>
          <w:lang w:eastAsia="pl-PL"/>
        </w:rPr>
      </w:pPr>
      <w:r w:rsidRPr="00A60A32">
        <w:rPr>
          <w:sz w:val="20"/>
          <w:szCs w:val="20"/>
          <w:lang w:eastAsia="pl-PL"/>
        </w:rPr>
        <w:lastRenderedPageBreak/>
        <w:t>Dokument powinien być zatwierdzany przez kierującego jednostką organizacyjną oraz Administratora Systemów Informatycznych, potwierdzając nadanie, zmianę lub odebranie dostępu do wskazanych systemów</w:t>
      </w:r>
      <w:r>
        <w:rPr>
          <w:sz w:val="20"/>
          <w:szCs w:val="20"/>
          <w:lang w:eastAsia="pl-PL"/>
        </w:rPr>
        <w:t>.</w:t>
      </w:r>
    </w:p>
    <w:p w14:paraId="365B54C6"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Oświadczenie o Przestrzeganiu Wymagań Dotyczących Bezpieczeństwa Informacji </w:t>
      </w:r>
    </w:p>
    <w:p w14:paraId="68D0013A" w14:textId="77777777" w:rsidR="00D44068" w:rsidRDefault="00D44068" w:rsidP="00363CBF">
      <w:pPr>
        <w:pStyle w:val="Akapitzlist"/>
        <w:numPr>
          <w:ilvl w:val="0"/>
          <w:numId w:val="1259"/>
        </w:numPr>
        <w:rPr>
          <w:sz w:val="20"/>
          <w:szCs w:val="20"/>
          <w:lang w:eastAsia="pl-PL"/>
        </w:rPr>
      </w:pPr>
      <w:r w:rsidRPr="00A60A32">
        <w:rPr>
          <w:sz w:val="20"/>
          <w:szCs w:val="20"/>
          <w:lang w:eastAsia="pl-PL"/>
        </w:rPr>
        <w:t>Oświadczenie o Przestrzeganiu Wymagań Dotyczących Bezpieczeństwa Informacji musi zobowiązywać pracowników do przestrzegania wymagań prawnych, regulacyjnych i umownych dotyczących bezpieczeństwa informacji, w tym ochrony danych osobowych.</w:t>
      </w:r>
    </w:p>
    <w:p w14:paraId="0ECBEAFC" w14:textId="77777777" w:rsidR="00D44068" w:rsidRDefault="00D44068" w:rsidP="00363CBF">
      <w:pPr>
        <w:pStyle w:val="Akapitzlist"/>
        <w:numPr>
          <w:ilvl w:val="0"/>
          <w:numId w:val="1259"/>
        </w:numPr>
        <w:rPr>
          <w:sz w:val="20"/>
          <w:szCs w:val="20"/>
          <w:lang w:eastAsia="pl-PL"/>
        </w:rPr>
      </w:pPr>
      <w:r w:rsidRPr="00A60A32">
        <w:rPr>
          <w:sz w:val="20"/>
          <w:szCs w:val="20"/>
          <w:lang w:eastAsia="pl-PL"/>
        </w:rPr>
        <w:t>Dokument powinien określać obowiązek stosowania środków technicznych i organizacyjnych, zgłaszania incydentów oraz zachowania poufności przetwarzanych informacji, także po zakończeniu współpracy</w:t>
      </w:r>
      <w:r>
        <w:rPr>
          <w:sz w:val="20"/>
          <w:szCs w:val="20"/>
          <w:lang w:eastAsia="pl-PL"/>
        </w:rPr>
        <w:t>.</w:t>
      </w:r>
    </w:p>
    <w:p w14:paraId="4002820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Upoważnienie do Przetwarzania Informacji </w:t>
      </w:r>
    </w:p>
    <w:p w14:paraId="3B429D55" w14:textId="77777777" w:rsidR="00D44068" w:rsidRDefault="00D44068" w:rsidP="00363CBF">
      <w:pPr>
        <w:pStyle w:val="Akapitzlist"/>
        <w:numPr>
          <w:ilvl w:val="0"/>
          <w:numId w:val="1260"/>
        </w:numPr>
        <w:rPr>
          <w:sz w:val="20"/>
          <w:szCs w:val="20"/>
          <w:lang w:eastAsia="pl-PL"/>
        </w:rPr>
      </w:pPr>
      <w:r w:rsidRPr="00A60A32">
        <w:rPr>
          <w:sz w:val="20"/>
          <w:szCs w:val="20"/>
          <w:lang w:eastAsia="pl-PL"/>
        </w:rPr>
        <w:t>Upoważnienie do Przetwarzania Informacji musi zawierać dane osoby upoważnionej, stanowisko, funkcję oraz zakres przetwarzania informacji, w tym procesy i cele przetwarzania, a także daty obowiązywania upoważnienia.</w:t>
      </w:r>
    </w:p>
    <w:p w14:paraId="059AA378" w14:textId="77777777" w:rsidR="00D44068" w:rsidRDefault="00D44068" w:rsidP="00363CBF">
      <w:pPr>
        <w:pStyle w:val="Akapitzlist"/>
        <w:numPr>
          <w:ilvl w:val="0"/>
          <w:numId w:val="1260"/>
        </w:numPr>
        <w:rPr>
          <w:sz w:val="20"/>
          <w:szCs w:val="20"/>
          <w:lang w:eastAsia="pl-PL"/>
        </w:rPr>
      </w:pPr>
      <w:r w:rsidRPr="00A60A32">
        <w:rPr>
          <w:sz w:val="20"/>
          <w:szCs w:val="20"/>
          <w:lang w:eastAsia="pl-PL"/>
        </w:rPr>
        <w:t>Dokument powinien być podpisany przez osobę upoważniającą oraz osobę upoważnioną, potwierdzając wydanie i odbiór upoważnienia, a wszelkie wcześniejsze upoważnienia tracą ważność</w:t>
      </w:r>
      <w:r>
        <w:rPr>
          <w:sz w:val="20"/>
          <w:szCs w:val="20"/>
          <w:lang w:eastAsia="pl-PL"/>
        </w:rPr>
        <w:t>.</w:t>
      </w:r>
    </w:p>
    <w:p w14:paraId="187DE10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Zarządzania Aktywami </w:t>
      </w:r>
    </w:p>
    <w:p w14:paraId="302F7AE1" w14:textId="77777777" w:rsidR="00D44068" w:rsidRDefault="00D44068" w:rsidP="00363CBF">
      <w:pPr>
        <w:pStyle w:val="Akapitzlist"/>
        <w:numPr>
          <w:ilvl w:val="0"/>
          <w:numId w:val="1261"/>
        </w:numPr>
        <w:rPr>
          <w:sz w:val="20"/>
          <w:szCs w:val="20"/>
          <w:lang w:eastAsia="pl-PL"/>
        </w:rPr>
      </w:pPr>
      <w:r w:rsidRPr="00A60A32">
        <w:rPr>
          <w:sz w:val="20"/>
          <w:szCs w:val="20"/>
          <w:lang w:eastAsia="pl-PL"/>
        </w:rPr>
        <w:t>Polityka Zarządzania Aktywami musi definiować zasady inwentaryzacji, klasyfikacji oraz odpowiedzialności za aktywa organizacji, w tym identyfikację właścicieli aktywów i procedury zarządzania nimi w celu zapewnienia ich ochrony.</w:t>
      </w:r>
    </w:p>
    <w:p w14:paraId="2889C455" w14:textId="77777777" w:rsidR="00D44068" w:rsidRDefault="00D44068" w:rsidP="00363CBF">
      <w:pPr>
        <w:pStyle w:val="Akapitzlist"/>
        <w:numPr>
          <w:ilvl w:val="0"/>
          <w:numId w:val="1261"/>
        </w:numPr>
        <w:rPr>
          <w:sz w:val="20"/>
          <w:szCs w:val="20"/>
          <w:lang w:eastAsia="pl-PL"/>
        </w:rPr>
      </w:pPr>
      <w:r w:rsidRPr="00A60A32">
        <w:rPr>
          <w:sz w:val="20"/>
          <w:szCs w:val="20"/>
          <w:lang w:eastAsia="pl-PL"/>
        </w:rPr>
        <w:t>Dokument powinien zawierać wytyczne dotyczące bezpiecznego użytkowania, przechowywania oraz wycofywania aktywów, w tym nośników informacji, zgodnie z wymaganiami prawnymi i regulacyjnymi</w:t>
      </w:r>
      <w:r>
        <w:rPr>
          <w:sz w:val="20"/>
          <w:szCs w:val="20"/>
          <w:lang w:eastAsia="pl-PL"/>
        </w:rPr>
        <w:t>.</w:t>
      </w:r>
    </w:p>
    <w:p w14:paraId="483DCC5E"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Ewidencja Aktywów Podstawowych </w:t>
      </w:r>
    </w:p>
    <w:p w14:paraId="05D603AD" w14:textId="77777777" w:rsidR="00D44068" w:rsidRDefault="00D44068" w:rsidP="00363CBF">
      <w:pPr>
        <w:pStyle w:val="Akapitzlist"/>
        <w:numPr>
          <w:ilvl w:val="0"/>
          <w:numId w:val="1262"/>
        </w:numPr>
        <w:rPr>
          <w:sz w:val="20"/>
          <w:szCs w:val="20"/>
          <w:lang w:eastAsia="pl-PL"/>
        </w:rPr>
      </w:pPr>
      <w:r w:rsidRPr="00A60A32">
        <w:rPr>
          <w:sz w:val="20"/>
          <w:szCs w:val="20"/>
          <w:lang w:eastAsia="pl-PL"/>
        </w:rPr>
        <w:t>Ewidencja Aktywów Podstawowych musi zawierać identyfikację procesów, ich właścicieli oraz szczegółowe dane na temat rodzaju i typów procesów, w tym cele przetwarzania informacji, źródła danych, metody monitorowania oraz kontrolowania przebiegu procesów.</w:t>
      </w:r>
    </w:p>
    <w:p w14:paraId="7E57A8EF" w14:textId="77777777" w:rsidR="00D44068" w:rsidRPr="006A391B" w:rsidRDefault="00D44068" w:rsidP="00363CBF">
      <w:pPr>
        <w:pStyle w:val="Akapitzlist"/>
        <w:numPr>
          <w:ilvl w:val="0"/>
          <w:numId w:val="1262"/>
        </w:numPr>
        <w:rPr>
          <w:sz w:val="20"/>
          <w:szCs w:val="20"/>
          <w:lang w:eastAsia="pl-PL"/>
        </w:rPr>
      </w:pPr>
      <w:r w:rsidRPr="00A60A32">
        <w:rPr>
          <w:sz w:val="20"/>
          <w:szCs w:val="20"/>
          <w:lang w:eastAsia="pl-PL"/>
        </w:rPr>
        <w:t>Dokument powinien zawierać opisy mierników wejściowych i wyjściowych oraz określać powiązania między procesami, wskazując na ich wpływ i zależności, a także odpowiedzialność za nadzór nad aktywami i ich bezpieczeństwo​</w:t>
      </w:r>
      <w:r>
        <w:rPr>
          <w:sz w:val="20"/>
          <w:szCs w:val="20"/>
          <w:lang w:eastAsia="pl-PL"/>
        </w:rPr>
        <w:t>.</w:t>
      </w:r>
    </w:p>
    <w:p w14:paraId="03F8D5A9"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Ewidencja Obszaru Przetwarzania Informacji</w:t>
      </w:r>
    </w:p>
    <w:p w14:paraId="7C29592E" w14:textId="77777777" w:rsidR="00D44068" w:rsidRDefault="00D44068" w:rsidP="00363CBF">
      <w:pPr>
        <w:pStyle w:val="Akapitzlist"/>
        <w:numPr>
          <w:ilvl w:val="0"/>
          <w:numId w:val="1263"/>
        </w:numPr>
        <w:rPr>
          <w:sz w:val="20"/>
          <w:szCs w:val="20"/>
          <w:lang w:eastAsia="pl-PL"/>
        </w:rPr>
      </w:pPr>
      <w:r w:rsidRPr="00A60A32">
        <w:rPr>
          <w:sz w:val="20"/>
          <w:szCs w:val="20"/>
          <w:lang w:eastAsia="pl-PL"/>
        </w:rPr>
        <w:t>Ewidencja Obszaru Przetwarzania Informacji musi zawierać oznaczenia, lokalizacje, kondygnacje oraz adresy fizycznych miejsc, w których przetwarzane są informacje w ramach Systemu Zarządzania Bezpieczeństwem Informacji.</w:t>
      </w:r>
    </w:p>
    <w:p w14:paraId="594F4108" w14:textId="77777777" w:rsidR="00D44068" w:rsidRDefault="00D44068" w:rsidP="00363CBF">
      <w:pPr>
        <w:pStyle w:val="Akapitzlist"/>
        <w:numPr>
          <w:ilvl w:val="0"/>
          <w:numId w:val="1263"/>
        </w:numPr>
        <w:rPr>
          <w:sz w:val="20"/>
          <w:szCs w:val="20"/>
          <w:lang w:eastAsia="pl-PL"/>
        </w:rPr>
      </w:pPr>
      <w:r w:rsidRPr="00A60A32">
        <w:rPr>
          <w:sz w:val="20"/>
          <w:szCs w:val="20"/>
          <w:lang w:eastAsia="pl-PL"/>
        </w:rPr>
        <w:lastRenderedPageBreak/>
        <w:t>Dokument powinien umożliwiać identyfikację obszarów przetwarzania informacji, co pozwala na ich ewidencjonowanie i nadzór nad bezpieczeństwem fizycznym przetwarzanych danych​</w:t>
      </w:r>
      <w:r>
        <w:rPr>
          <w:sz w:val="20"/>
          <w:szCs w:val="20"/>
          <w:lang w:eastAsia="pl-PL"/>
        </w:rPr>
        <w:t>.</w:t>
      </w:r>
    </w:p>
    <w:p w14:paraId="507EAB8B"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Kontroli Dostępu</w:t>
      </w:r>
    </w:p>
    <w:p w14:paraId="2687D2F5" w14:textId="77777777" w:rsidR="00D44068" w:rsidRDefault="00D44068" w:rsidP="00363CBF">
      <w:pPr>
        <w:pStyle w:val="Akapitzlist"/>
        <w:numPr>
          <w:ilvl w:val="0"/>
          <w:numId w:val="1264"/>
        </w:numPr>
        <w:rPr>
          <w:sz w:val="20"/>
          <w:szCs w:val="20"/>
          <w:lang w:eastAsia="pl-PL"/>
        </w:rPr>
      </w:pPr>
      <w:r w:rsidRPr="00A60A32">
        <w:rPr>
          <w:sz w:val="20"/>
          <w:szCs w:val="20"/>
          <w:lang w:eastAsia="pl-PL"/>
        </w:rPr>
        <w:t>Polityka Kontroli Dostępu musi definiować zasady autoryzacji i ograniczania dostępu do aktywów oraz informacji, zgodnie z wymaganiami prawnymi, regulacyjnymi i umownymi, aby zapewnić, że dostęp mają tylko uprawnieni użytkownicy.</w:t>
      </w:r>
    </w:p>
    <w:p w14:paraId="43B4C437" w14:textId="77777777" w:rsidR="00D44068" w:rsidRDefault="00D44068" w:rsidP="00363CBF">
      <w:pPr>
        <w:pStyle w:val="Akapitzlist"/>
        <w:numPr>
          <w:ilvl w:val="0"/>
          <w:numId w:val="1264"/>
        </w:numPr>
        <w:rPr>
          <w:sz w:val="20"/>
          <w:szCs w:val="20"/>
          <w:lang w:eastAsia="pl-PL"/>
        </w:rPr>
      </w:pPr>
      <w:r w:rsidRPr="00A60A32">
        <w:rPr>
          <w:sz w:val="20"/>
          <w:szCs w:val="20"/>
          <w:lang w:eastAsia="pl-PL"/>
        </w:rPr>
        <w:t>Dokument powinien obejmować procedury bezpiecznego logowania, zarządzania hasłami, kontrolę dostępu do systemów i aplikacji oraz odpowiedzialność użytkowników za poufne informacje uwierzytelniające</w:t>
      </w:r>
      <w:r>
        <w:rPr>
          <w:sz w:val="20"/>
          <w:szCs w:val="20"/>
          <w:lang w:eastAsia="pl-PL"/>
        </w:rPr>
        <w:t>.</w:t>
      </w:r>
    </w:p>
    <w:p w14:paraId="08D8493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Wymagania w Dostępie do Aktywów dla Personelu</w:t>
      </w:r>
    </w:p>
    <w:p w14:paraId="6C7CED7C" w14:textId="77777777" w:rsidR="00D44068" w:rsidRDefault="00D44068" w:rsidP="00363CBF">
      <w:pPr>
        <w:pStyle w:val="Akapitzlist"/>
        <w:numPr>
          <w:ilvl w:val="0"/>
          <w:numId w:val="1265"/>
        </w:numPr>
        <w:rPr>
          <w:sz w:val="20"/>
          <w:szCs w:val="20"/>
          <w:lang w:eastAsia="pl-PL"/>
        </w:rPr>
      </w:pPr>
      <w:r w:rsidRPr="00A60A32">
        <w:rPr>
          <w:sz w:val="20"/>
          <w:szCs w:val="20"/>
          <w:lang w:eastAsia="pl-PL"/>
        </w:rPr>
        <w:t>Dokument Wymagania w Dostępie do Aktywów dla Personelu musi określać zasady przyznawania dostępu do aktywów wyłącznie dla uprawnionych osób, zgodnie z nadanymi upoważnieniami oraz zabezpieczeniami wdrożonymi w organizacji.</w:t>
      </w:r>
    </w:p>
    <w:p w14:paraId="0FAFA496" w14:textId="77777777" w:rsidR="00D44068" w:rsidRDefault="00D44068" w:rsidP="00363CBF">
      <w:pPr>
        <w:pStyle w:val="Akapitzlist"/>
        <w:numPr>
          <w:ilvl w:val="0"/>
          <w:numId w:val="1265"/>
        </w:numPr>
        <w:rPr>
          <w:sz w:val="20"/>
          <w:szCs w:val="20"/>
          <w:lang w:eastAsia="pl-PL"/>
        </w:rPr>
      </w:pPr>
      <w:r w:rsidRPr="00A60A32">
        <w:rPr>
          <w:sz w:val="20"/>
          <w:szCs w:val="20"/>
          <w:lang w:eastAsia="pl-PL"/>
        </w:rPr>
        <w:t>Dokument powinien zawierać wytyczne dotyczące zabezpieczania nośników informacji, stosowania polityki czystego biurka i ekranu, a także obowiązek zgłaszania incydentów bezpieczeństwa zgodnie z Polityką Zarządzania Incydentami</w:t>
      </w:r>
      <w:r>
        <w:rPr>
          <w:sz w:val="20"/>
          <w:szCs w:val="20"/>
          <w:lang w:eastAsia="pl-PL"/>
        </w:rPr>
        <w:t>.</w:t>
      </w:r>
    </w:p>
    <w:p w14:paraId="6049CFC1"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Wymagania w Dostępie do Aktywów dla Podmiotów Zewnętrznych</w:t>
      </w:r>
    </w:p>
    <w:p w14:paraId="0AB400F9" w14:textId="77777777" w:rsidR="00D44068" w:rsidRDefault="00D44068" w:rsidP="00363CBF">
      <w:pPr>
        <w:pStyle w:val="Akapitzlist"/>
        <w:numPr>
          <w:ilvl w:val="0"/>
          <w:numId w:val="1266"/>
        </w:numPr>
        <w:rPr>
          <w:sz w:val="20"/>
          <w:szCs w:val="20"/>
          <w:lang w:eastAsia="pl-PL"/>
        </w:rPr>
      </w:pPr>
      <w:r w:rsidRPr="00265335">
        <w:rPr>
          <w:sz w:val="20"/>
          <w:szCs w:val="20"/>
          <w:lang w:eastAsia="pl-PL"/>
        </w:rPr>
        <w:t>Dokument Wymagania w Dostępie do Aktywów dla Podmiotów Zewnętrznych musi określać zasady dostępu podmiotów zewnętrznych do aktywów organizacji, ograniczając dostęp do zakresu niezbędnego do realizacji określonych działań zgodnie z umowami, w tym Umowami o Zachowaniu Poufności oraz Umowami Przetwarzania Danych Osobowych.</w:t>
      </w:r>
    </w:p>
    <w:p w14:paraId="36960C7A" w14:textId="77777777" w:rsidR="00D44068" w:rsidRDefault="00D44068" w:rsidP="00363CBF">
      <w:pPr>
        <w:pStyle w:val="Akapitzlist"/>
        <w:numPr>
          <w:ilvl w:val="0"/>
          <w:numId w:val="1266"/>
        </w:numPr>
        <w:rPr>
          <w:sz w:val="20"/>
          <w:szCs w:val="20"/>
          <w:lang w:eastAsia="pl-PL"/>
        </w:rPr>
      </w:pPr>
      <w:r w:rsidRPr="00265335">
        <w:rPr>
          <w:sz w:val="20"/>
          <w:szCs w:val="20"/>
          <w:lang w:eastAsia="pl-PL"/>
        </w:rPr>
        <w:t>Dokument powinien zawierać wytyczne dotyczące nadzoru nad przetwarzaniem informacji przez podmioty zewnętrzne oraz obowiązek zgłaszania wszelkich stwierdzonych lub domniemanych nieprawidłowości związanych z przetwarzaniem aktywów</w:t>
      </w:r>
      <w:r>
        <w:rPr>
          <w:sz w:val="20"/>
          <w:szCs w:val="20"/>
          <w:lang w:eastAsia="pl-PL"/>
        </w:rPr>
        <w:t>.</w:t>
      </w:r>
    </w:p>
    <w:p w14:paraId="35696AC1"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Procedura Dostępu do Sieci i Usług Sieciowych</w:t>
      </w:r>
    </w:p>
    <w:p w14:paraId="28313E10" w14:textId="77777777" w:rsidR="00D44068" w:rsidRDefault="00D44068" w:rsidP="00363CBF">
      <w:pPr>
        <w:pStyle w:val="Akapitzlist"/>
        <w:numPr>
          <w:ilvl w:val="0"/>
          <w:numId w:val="1267"/>
        </w:numPr>
        <w:rPr>
          <w:sz w:val="20"/>
          <w:szCs w:val="20"/>
          <w:lang w:eastAsia="pl-PL"/>
        </w:rPr>
      </w:pPr>
      <w:r w:rsidRPr="00265335">
        <w:rPr>
          <w:sz w:val="20"/>
          <w:szCs w:val="20"/>
          <w:lang w:eastAsia="pl-PL"/>
        </w:rPr>
        <w:t>Procedura Dostępu do Sieci i Usług Sieciowych musi określać zasady przyznawania dostępu do sieci i usług sieciowych wyłącznie uprawnionym użytkownikom, zgodnie z wymaganiami dotyczącymi identyfikacji, uwierzytelniania i autoryzacji.</w:t>
      </w:r>
    </w:p>
    <w:p w14:paraId="0426BE63" w14:textId="77777777" w:rsidR="00D44068" w:rsidRPr="006A391B" w:rsidRDefault="00D44068" w:rsidP="00363CBF">
      <w:pPr>
        <w:pStyle w:val="Akapitzlist"/>
        <w:numPr>
          <w:ilvl w:val="0"/>
          <w:numId w:val="1267"/>
        </w:numPr>
        <w:rPr>
          <w:sz w:val="20"/>
          <w:szCs w:val="20"/>
          <w:lang w:eastAsia="pl-PL"/>
        </w:rPr>
      </w:pPr>
      <w:r w:rsidRPr="00265335">
        <w:rPr>
          <w:sz w:val="20"/>
          <w:szCs w:val="20"/>
          <w:lang w:eastAsia="pl-PL"/>
        </w:rPr>
        <w:t>Dokument powinien zawierać wytyczne dotyczące sposobów dostępu, takich jak sieci przewodowe, bezprzewodowe, VPN, oraz połączenia zdalne, a także nadzór nad połączeniami przez Administratora Systemów Informatycznych</w:t>
      </w:r>
      <w:r>
        <w:rPr>
          <w:sz w:val="20"/>
          <w:szCs w:val="20"/>
          <w:lang w:eastAsia="pl-PL"/>
        </w:rPr>
        <w:t>.</w:t>
      </w:r>
    </w:p>
    <w:p w14:paraId="5D6295E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Procedura Zarządzania Dostępem Użytkowników </w:t>
      </w:r>
    </w:p>
    <w:p w14:paraId="2A1CE89A" w14:textId="77777777" w:rsidR="00D44068" w:rsidRDefault="00D44068" w:rsidP="00363CBF">
      <w:pPr>
        <w:pStyle w:val="Akapitzlist"/>
        <w:numPr>
          <w:ilvl w:val="0"/>
          <w:numId w:val="1268"/>
        </w:numPr>
        <w:rPr>
          <w:sz w:val="20"/>
          <w:szCs w:val="20"/>
          <w:lang w:eastAsia="pl-PL"/>
        </w:rPr>
      </w:pPr>
      <w:r w:rsidRPr="00265335">
        <w:rPr>
          <w:sz w:val="20"/>
          <w:szCs w:val="20"/>
          <w:lang w:eastAsia="pl-PL"/>
        </w:rPr>
        <w:t xml:space="preserve">Procedura Zarządzania Dostępem Użytkowników musi określać zasady rejestrowania, wyrejestrowywania, przydzielania i odbierania praw dostępu użytkownikom systemów </w:t>
      </w:r>
      <w:r w:rsidRPr="00265335">
        <w:rPr>
          <w:sz w:val="20"/>
          <w:szCs w:val="20"/>
          <w:lang w:eastAsia="pl-PL"/>
        </w:rPr>
        <w:lastRenderedPageBreak/>
        <w:t>informatycznych, zgodnie z upoważnieniami oraz Wnioskami o Nadanie, Zmianę lub Odebranie Dostępu.</w:t>
      </w:r>
    </w:p>
    <w:p w14:paraId="32142C32" w14:textId="77777777" w:rsidR="00D44068" w:rsidRDefault="00D44068" w:rsidP="00363CBF">
      <w:pPr>
        <w:pStyle w:val="Akapitzlist"/>
        <w:numPr>
          <w:ilvl w:val="0"/>
          <w:numId w:val="1268"/>
        </w:numPr>
        <w:rPr>
          <w:sz w:val="20"/>
          <w:szCs w:val="20"/>
          <w:lang w:eastAsia="pl-PL"/>
        </w:rPr>
      </w:pPr>
      <w:r w:rsidRPr="00265335">
        <w:rPr>
          <w:sz w:val="20"/>
          <w:szCs w:val="20"/>
          <w:lang w:eastAsia="pl-PL"/>
        </w:rPr>
        <w:t>Dokument powinien zawierać wytyczne dotyczące zarządzania prawami uprzywilejowanego dostępu, przeglądów praw dostępu użytkowników oraz bezpiecznego przydzielania poufnych informacji uwierzytelniających</w:t>
      </w:r>
      <w:r>
        <w:rPr>
          <w:sz w:val="20"/>
          <w:szCs w:val="20"/>
          <w:lang w:eastAsia="pl-PL"/>
        </w:rPr>
        <w:t>.</w:t>
      </w:r>
    </w:p>
    <w:p w14:paraId="4AF0423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Instrukcja Szyfrowania Informacji w Postaci Cyfrowej z Wykorzystaniem Aplikacji 7-Zip</w:t>
      </w:r>
    </w:p>
    <w:p w14:paraId="7E2A3AAF" w14:textId="77777777" w:rsidR="00D44068" w:rsidRDefault="00D44068" w:rsidP="00363CBF">
      <w:pPr>
        <w:pStyle w:val="Akapitzlist"/>
        <w:numPr>
          <w:ilvl w:val="0"/>
          <w:numId w:val="1269"/>
        </w:numPr>
        <w:rPr>
          <w:sz w:val="20"/>
          <w:szCs w:val="20"/>
          <w:lang w:eastAsia="pl-PL"/>
        </w:rPr>
      </w:pPr>
      <w:r w:rsidRPr="00265335">
        <w:rPr>
          <w:sz w:val="20"/>
          <w:szCs w:val="20"/>
          <w:lang w:eastAsia="pl-PL"/>
        </w:rPr>
        <w:t>Instrukcja musi opisywać proces szyfrowania informacji w postaci cyfrowej przy użyciu aplikacji 7-Zip, w tym instalację oprogramowania oraz procedurę szyfrowania plików z zastosowaniem odpowiednich zabezpieczeń.</w:t>
      </w:r>
    </w:p>
    <w:p w14:paraId="351A3693" w14:textId="77777777" w:rsidR="00D44068" w:rsidRDefault="00D44068" w:rsidP="00363CBF">
      <w:pPr>
        <w:pStyle w:val="Akapitzlist"/>
        <w:numPr>
          <w:ilvl w:val="0"/>
          <w:numId w:val="1269"/>
        </w:numPr>
        <w:rPr>
          <w:sz w:val="20"/>
          <w:szCs w:val="20"/>
          <w:lang w:eastAsia="pl-PL"/>
        </w:rPr>
      </w:pPr>
      <w:r w:rsidRPr="00265335">
        <w:rPr>
          <w:sz w:val="20"/>
          <w:szCs w:val="20"/>
          <w:lang w:eastAsia="pl-PL"/>
        </w:rPr>
        <w:t>Dokument powinien zawierać wytyczne dotyczące tworzenia bezpiecznych haseł zgodnie z Zasadami Tworzenia i Postępowania z Hasłami oraz sposób odszyfrowania plików przy użyciu właściwego hasła</w:t>
      </w:r>
      <w:r>
        <w:rPr>
          <w:sz w:val="20"/>
          <w:szCs w:val="20"/>
          <w:lang w:eastAsia="pl-PL"/>
        </w:rPr>
        <w:t>.</w:t>
      </w:r>
    </w:p>
    <w:p w14:paraId="49AC6790"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Kryptografii</w:t>
      </w:r>
    </w:p>
    <w:p w14:paraId="760DE80F" w14:textId="77777777" w:rsidR="00D44068" w:rsidRDefault="00D44068" w:rsidP="00363CBF">
      <w:pPr>
        <w:pStyle w:val="Akapitzlist"/>
        <w:numPr>
          <w:ilvl w:val="0"/>
          <w:numId w:val="1270"/>
        </w:numPr>
        <w:rPr>
          <w:sz w:val="20"/>
          <w:szCs w:val="20"/>
          <w:lang w:eastAsia="pl-PL"/>
        </w:rPr>
      </w:pPr>
      <w:r w:rsidRPr="00265335">
        <w:rPr>
          <w:sz w:val="20"/>
          <w:szCs w:val="20"/>
          <w:lang w:eastAsia="pl-PL"/>
        </w:rPr>
        <w:t>Polityka Kryptografii musi określać zasady stosowania kryptografii do ochrony poufności, autentyczności i integralności informacji, w tym wymagania dotyczące szyfrowania informacji na nośnikach wymiennych i urządzeniach przenośnych.</w:t>
      </w:r>
    </w:p>
    <w:p w14:paraId="0E8C851B" w14:textId="77777777" w:rsidR="00D44068" w:rsidRDefault="00D44068" w:rsidP="00363CBF">
      <w:pPr>
        <w:pStyle w:val="Akapitzlist"/>
        <w:numPr>
          <w:ilvl w:val="0"/>
          <w:numId w:val="1270"/>
        </w:numPr>
        <w:rPr>
          <w:sz w:val="20"/>
          <w:szCs w:val="20"/>
          <w:lang w:eastAsia="pl-PL"/>
        </w:rPr>
      </w:pPr>
      <w:r w:rsidRPr="00265335">
        <w:rPr>
          <w:sz w:val="20"/>
          <w:szCs w:val="20"/>
          <w:lang w:eastAsia="pl-PL"/>
        </w:rPr>
        <w:t>Dokument powinien zawierać wytyczne dotyczące zarządzania kluczami kryptograficznymi, w tym ich generowanie, przechowywanie, archiwizowanie, dystrybucję oraz bezpieczne niszczenie po wycofaniu z użytku</w:t>
      </w:r>
      <w:r>
        <w:rPr>
          <w:sz w:val="20"/>
          <w:szCs w:val="20"/>
          <w:lang w:eastAsia="pl-PL"/>
        </w:rPr>
        <w:t>.</w:t>
      </w:r>
    </w:p>
    <w:p w14:paraId="3FDB27D0"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Bezpieczeństwa Fizycznego i Środowiskowego </w:t>
      </w:r>
    </w:p>
    <w:p w14:paraId="55932995" w14:textId="77777777" w:rsidR="00D44068" w:rsidRDefault="00D44068" w:rsidP="00363CBF">
      <w:pPr>
        <w:pStyle w:val="Akapitzlist"/>
        <w:numPr>
          <w:ilvl w:val="0"/>
          <w:numId w:val="1271"/>
        </w:numPr>
        <w:rPr>
          <w:sz w:val="20"/>
          <w:szCs w:val="20"/>
          <w:lang w:eastAsia="pl-PL"/>
        </w:rPr>
      </w:pPr>
      <w:r w:rsidRPr="00265335">
        <w:rPr>
          <w:sz w:val="20"/>
          <w:szCs w:val="20"/>
          <w:lang w:eastAsia="pl-PL"/>
        </w:rPr>
        <w:t>Polityka Bezpieczeństwa Fizycznego i Środowiskowego musi określać zasady zabezpieczania obszarów, w których przetwarzane są informacje, w tym zabezpieczenia wejść, ochronę przed zagrożeniami zewnętrznymi i środowiskowymi oraz kontrolę dostępu do obszarów bezpiecznych.</w:t>
      </w:r>
    </w:p>
    <w:p w14:paraId="09AF1CDD" w14:textId="77777777" w:rsidR="00D44068" w:rsidRDefault="00D44068" w:rsidP="00363CBF">
      <w:pPr>
        <w:pStyle w:val="Akapitzlist"/>
        <w:numPr>
          <w:ilvl w:val="0"/>
          <w:numId w:val="1271"/>
        </w:numPr>
        <w:rPr>
          <w:sz w:val="20"/>
          <w:szCs w:val="20"/>
          <w:lang w:eastAsia="pl-PL"/>
        </w:rPr>
      </w:pPr>
      <w:r w:rsidRPr="00265335">
        <w:rPr>
          <w:sz w:val="20"/>
          <w:szCs w:val="20"/>
          <w:lang w:eastAsia="pl-PL"/>
        </w:rPr>
        <w:t>Dokument powinien zawierać wytyczne dotyczące ochrony sprzętu, monitorowania warunków środowiskowych, bezpieczeństwa okablowania oraz zasad wynoszenia i zbywania aktywów, w tym stosowanie polityki czystego biurka i czystego ekranu</w:t>
      </w:r>
      <w:r>
        <w:rPr>
          <w:sz w:val="20"/>
          <w:szCs w:val="20"/>
          <w:lang w:eastAsia="pl-PL"/>
        </w:rPr>
        <w:t>.</w:t>
      </w:r>
    </w:p>
    <w:p w14:paraId="1DF2F4B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Bezpiecznej Eksploatacji</w:t>
      </w:r>
    </w:p>
    <w:p w14:paraId="0CA2232A" w14:textId="77777777" w:rsidR="00D44068" w:rsidRDefault="00D44068" w:rsidP="00363CBF">
      <w:pPr>
        <w:pStyle w:val="Akapitzlist"/>
        <w:numPr>
          <w:ilvl w:val="0"/>
          <w:numId w:val="1272"/>
        </w:numPr>
        <w:rPr>
          <w:sz w:val="20"/>
          <w:szCs w:val="20"/>
          <w:lang w:eastAsia="pl-PL"/>
        </w:rPr>
      </w:pPr>
      <w:r w:rsidRPr="00265335">
        <w:rPr>
          <w:sz w:val="20"/>
          <w:szCs w:val="20"/>
          <w:lang w:eastAsia="pl-PL"/>
        </w:rPr>
        <w:t>Polityka Bezpiecznej Eksploatacji musi definiować zasady bezpiecznej eksploatacji systemów informacyjnych, w tym dokumentowanie procedur operacyjnych, zarządzanie zmianami oraz monitorowanie wydajności i pojemności systemów.</w:t>
      </w:r>
    </w:p>
    <w:p w14:paraId="432BB536" w14:textId="77777777" w:rsidR="00D44068" w:rsidRPr="006A391B" w:rsidRDefault="00D44068" w:rsidP="00363CBF">
      <w:pPr>
        <w:pStyle w:val="Akapitzlist"/>
        <w:numPr>
          <w:ilvl w:val="0"/>
          <w:numId w:val="1272"/>
        </w:numPr>
        <w:rPr>
          <w:sz w:val="20"/>
          <w:szCs w:val="20"/>
          <w:lang w:eastAsia="pl-PL"/>
        </w:rPr>
      </w:pPr>
      <w:r w:rsidRPr="00265335">
        <w:rPr>
          <w:sz w:val="20"/>
          <w:szCs w:val="20"/>
          <w:lang w:eastAsia="pl-PL"/>
        </w:rPr>
        <w:t>Dokument powinien obejmować wytyczne dotyczące ochrony przed szkodliwym oprogramowaniem, rejestrowania zdarzeń, zarządzania kopią zapasową oraz odpowiedzialności za instalację, konserwację i audyt systemów informacyjnych</w:t>
      </w:r>
      <w:r>
        <w:rPr>
          <w:sz w:val="20"/>
          <w:szCs w:val="20"/>
          <w:lang w:eastAsia="pl-PL"/>
        </w:rPr>
        <w:t>.</w:t>
      </w:r>
    </w:p>
    <w:p w14:paraId="7ED39FD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Czynności Zabronione</w:t>
      </w:r>
    </w:p>
    <w:p w14:paraId="17A92440" w14:textId="77777777" w:rsidR="00D44068" w:rsidRDefault="00D44068" w:rsidP="00363CBF">
      <w:pPr>
        <w:pStyle w:val="Akapitzlist"/>
        <w:numPr>
          <w:ilvl w:val="0"/>
          <w:numId w:val="1273"/>
        </w:numPr>
        <w:rPr>
          <w:sz w:val="20"/>
          <w:szCs w:val="20"/>
          <w:lang w:eastAsia="pl-PL"/>
        </w:rPr>
      </w:pPr>
      <w:r w:rsidRPr="00146212">
        <w:rPr>
          <w:sz w:val="20"/>
          <w:szCs w:val="20"/>
          <w:lang w:eastAsia="pl-PL"/>
        </w:rPr>
        <w:lastRenderedPageBreak/>
        <w:t>Dokument "Czynności Zabronione" musi zawierać wykaz działań niedozwolonych w zakresie przetwarzania informacji, takich jak nieujawnianie haseł, niewykorzystywanie nieautoryzowanego oprogramowania oraz obowiązek stosowania polityki czystego biurka i ekranu.</w:t>
      </w:r>
    </w:p>
    <w:p w14:paraId="4EE07700" w14:textId="77777777" w:rsidR="00D44068" w:rsidRDefault="00D44068" w:rsidP="00363CBF">
      <w:pPr>
        <w:pStyle w:val="Akapitzlist"/>
        <w:numPr>
          <w:ilvl w:val="0"/>
          <w:numId w:val="1273"/>
        </w:numPr>
        <w:rPr>
          <w:sz w:val="20"/>
          <w:szCs w:val="20"/>
          <w:lang w:eastAsia="pl-PL"/>
        </w:rPr>
      </w:pPr>
      <w:r w:rsidRPr="00146212">
        <w:rPr>
          <w:sz w:val="20"/>
          <w:szCs w:val="20"/>
          <w:lang w:eastAsia="pl-PL"/>
        </w:rPr>
        <w:t>Dokument powinien określać zasady ochrony urządzeń przed nieuprawnionym dostępem, zakaz używania tego samego hasła w wielu systemach oraz obowiązek szyfrowania chronionych informacji na nośnikach danych i podczas ich przesyłania</w:t>
      </w:r>
      <w:r>
        <w:rPr>
          <w:sz w:val="20"/>
          <w:szCs w:val="20"/>
          <w:lang w:eastAsia="pl-PL"/>
        </w:rPr>
        <w:t>.</w:t>
      </w:r>
    </w:p>
    <w:p w14:paraId="14422D58"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Procedura Instalacji i Konfiguracji Systemów Informacyjnych </w:t>
      </w:r>
    </w:p>
    <w:p w14:paraId="49D2437D" w14:textId="77777777" w:rsidR="00D44068" w:rsidRDefault="00D44068" w:rsidP="00363CBF">
      <w:pPr>
        <w:pStyle w:val="Akapitzlist"/>
        <w:numPr>
          <w:ilvl w:val="0"/>
          <w:numId w:val="1274"/>
        </w:numPr>
        <w:rPr>
          <w:sz w:val="20"/>
          <w:szCs w:val="20"/>
          <w:lang w:eastAsia="pl-PL"/>
        </w:rPr>
      </w:pPr>
      <w:r w:rsidRPr="00146212">
        <w:rPr>
          <w:sz w:val="20"/>
          <w:szCs w:val="20"/>
          <w:lang w:eastAsia="pl-PL"/>
        </w:rPr>
        <w:t>Procedura Instalacji i Konfiguracji Systemów Informacyjnych musi definiować zasady instalacji i konfiguracji oprogramowania oraz sprzętu komputerowego przez Administratora Systemów Informatycznych lub inny upoważniony personel, uwzględniając wymagania bezpieczeństwa wynikające z polityk organizacji.</w:t>
      </w:r>
    </w:p>
    <w:p w14:paraId="2273E6EE" w14:textId="77777777" w:rsidR="00D44068" w:rsidRDefault="00D44068" w:rsidP="00363CBF">
      <w:pPr>
        <w:pStyle w:val="Akapitzlist"/>
        <w:numPr>
          <w:ilvl w:val="0"/>
          <w:numId w:val="1274"/>
        </w:numPr>
        <w:rPr>
          <w:sz w:val="20"/>
          <w:szCs w:val="20"/>
          <w:lang w:eastAsia="pl-PL"/>
        </w:rPr>
      </w:pPr>
      <w:r w:rsidRPr="00146212">
        <w:rPr>
          <w:sz w:val="20"/>
          <w:szCs w:val="20"/>
          <w:lang w:eastAsia="pl-PL"/>
        </w:rPr>
        <w:t>Dokument powinien zawierać wytyczne dotyczące zarządzania zmianami oprogramowania, utrzymywania poprzednich wersji oraz nadzoru nad dostępem serwisantów dostawców, aby zapobiegać incydentom związanym z bezpieczeństwem informacji</w:t>
      </w:r>
      <w:r>
        <w:rPr>
          <w:sz w:val="20"/>
          <w:szCs w:val="20"/>
          <w:lang w:eastAsia="pl-PL"/>
        </w:rPr>
        <w:t>.</w:t>
      </w:r>
    </w:p>
    <w:p w14:paraId="536F0E1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Procedura Konserwacji i Napraw Urządzeń Komputerowych </w:t>
      </w:r>
    </w:p>
    <w:p w14:paraId="667CECE2" w14:textId="77777777" w:rsidR="00D44068" w:rsidRDefault="00D44068" w:rsidP="00363CBF">
      <w:pPr>
        <w:pStyle w:val="Akapitzlist"/>
        <w:numPr>
          <w:ilvl w:val="0"/>
          <w:numId w:val="1275"/>
        </w:numPr>
        <w:rPr>
          <w:sz w:val="20"/>
          <w:szCs w:val="20"/>
          <w:lang w:eastAsia="pl-PL"/>
        </w:rPr>
      </w:pPr>
      <w:r w:rsidRPr="000E6C77">
        <w:rPr>
          <w:sz w:val="20"/>
          <w:szCs w:val="20"/>
          <w:lang w:eastAsia="pl-PL"/>
        </w:rPr>
        <w:t>Procedura Konserwacji i Napraw Urządzeń Komputerowych musi definiować zasady wykonywania konserwacji i napraw urządzeń komputerowych przez Administratora Systemów Informatycznych lub podmioty zewnętrzne, zgodnie z warunkami określonymi przez producenta.</w:t>
      </w:r>
    </w:p>
    <w:p w14:paraId="61989A74" w14:textId="77777777" w:rsidR="00D44068" w:rsidRDefault="00D44068" w:rsidP="00363CBF">
      <w:pPr>
        <w:pStyle w:val="Akapitzlist"/>
        <w:numPr>
          <w:ilvl w:val="0"/>
          <w:numId w:val="1275"/>
        </w:numPr>
        <w:rPr>
          <w:sz w:val="20"/>
          <w:szCs w:val="20"/>
          <w:lang w:eastAsia="pl-PL"/>
        </w:rPr>
      </w:pPr>
      <w:r w:rsidRPr="000E6C77">
        <w:rPr>
          <w:sz w:val="20"/>
          <w:szCs w:val="20"/>
          <w:lang w:eastAsia="pl-PL"/>
        </w:rPr>
        <w:t>Dokument powinien zawierać wytyczne dotyczące nadzoru nad naprawami realizowanymi przez podmioty zewnętrzne oraz obowiązek usunięcia nośników danych lub informacji przed przekazaniem urządzeń do serwisu zewnętrznego</w:t>
      </w:r>
      <w:r>
        <w:rPr>
          <w:sz w:val="20"/>
          <w:szCs w:val="20"/>
          <w:lang w:eastAsia="pl-PL"/>
        </w:rPr>
        <w:t>.</w:t>
      </w:r>
    </w:p>
    <w:p w14:paraId="366A33C0"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Procedura Obsługi Nośników Informacji</w:t>
      </w:r>
    </w:p>
    <w:p w14:paraId="23501DE6" w14:textId="77777777" w:rsidR="00D44068" w:rsidRDefault="00D44068" w:rsidP="00363CBF">
      <w:pPr>
        <w:pStyle w:val="Akapitzlist"/>
        <w:numPr>
          <w:ilvl w:val="0"/>
          <w:numId w:val="1276"/>
        </w:numPr>
        <w:rPr>
          <w:sz w:val="20"/>
          <w:szCs w:val="20"/>
          <w:lang w:eastAsia="pl-PL"/>
        </w:rPr>
      </w:pPr>
      <w:r w:rsidRPr="000E6C77">
        <w:rPr>
          <w:sz w:val="20"/>
          <w:szCs w:val="20"/>
          <w:lang w:eastAsia="pl-PL"/>
        </w:rPr>
        <w:t>Procedura Obsługi Nośników Informacji musi określać zasady ochrony nośników informacji przed ich utratą, zniszczeniem, nieuprawnionym odczytem oraz modyfikacją, zarówno dla nośników analogowych, jak i cyfrowych.</w:t>
      </w:r>
    </w:p>
    <w:p w14:paraId="5397CF87" w14:textId="77777777" w:rsidR="00D44068" w:rsidRDefault="00D44068" w:rsidP="00363CBF">
      <w:pPr>
        <w:pStyle w:val="Akapitzlist"/>
        <w:numPr>
          <w:ilvl w:val="0"/>
          <w:numId w:val="1276"/>
        </w:numPr>
        <w:rPr>
          <w:sz w:val="20"/>
          <w:szCs w:val="20"/>
          <w:lang w:eastAsia="pl-PL"/>
        </w:rPr>
      </w:pPr>
      <w:r w:rsidRPr="000E6C77">
        <w:rPr>
          <w:sz w:val="20"/>
          <w:szCs w:val="20"/>
          <w:lang w:eastAsia="pl-PL"/>
        </w:rPr>
        <w:t>Dokument powinien zawierać wytyczne dotyczące niszczenia uszkodzonych nośników danych, trwałego usuwania informacji przed przekazaniem nośników innym osobom lub podmiotom oraz zgodności z Polityką Zarządzania Aktywami​</w:t>
      </w:r>
      <w:r>
        <w:rPr>
          <w:sz w:val="20"/>
          <w:szCs w:val="20"/>
          <w:lang w:eastAsia="pl-PL"/>
        </w:rPr>
        <w:t>.</w:t>
      </w:r>
    </w:p>
    <w:p w14:paraId="0201591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Procedura Użytkowania Systemów Informacyjnych</w:t>
      </w:r>
    </w:p>
    <w:p w14:paraId="08C49D08" w14:textId="77777777" w:rsidR="00D44068" w:rsidRDefault="00D44068" w:rsidP="00363CBF">
      <w:pPr>
        <w:pStyle w:val="Akapitzlist"/>
        <w:numPr>
          <w:ilvl w:val="0"/>
          <w:numId w:val="1277"/>
        </w:numPr>
        <w:rPr>
          <w:sz w:val="20"/>
          <w:szCs w:val="20"/>
          <w:lang w:eastAsia="pl-PL"/>
        </w:rPr>
      </w:pPr>
      <w:r w:rsidRPr="000E6C77">
        <w:rPr>
          <w:sz w:val="20"/>
          <w:szCs w:val="20"/>
          <w:lang w:eastAsia="pl-PL"/>
        </w:rPr>
        <w:t>Procedura Użytkowania Systemów Informacyjnych musi definiować zasady korzystania z systemów informacyjnych wyłącznie przez uprawniony personel, zgodnie z przydzielonymi upoważnieniami oraz Polityką Kontroli Dostępu, obejmując autoryzację i uwierzytelnianie.</w:t>
      </w:r>
    </w:p>
    <w:p w14:paraId="79C8FA2C" w14:textId="77777777" w:rsidR="00D44068" w:rsidRPr="006A391B" w:rsidRDefault="00D44068" w:rsidP="00363CBF">
      <w:pPr>
        <w:pStyle w:val="Akapitzlist"/>
        <w:numPr>
          <w:ilvl w:val="0"/>
          <w:numId w:val="1277"/>
        </w:numPr>
        <w:rPr>
          <w:sz w:val="20"/>
          <w:szCs w:val="20"/>
          <w:lang w:eastAsia="pl-PL"/>
        </w:rPr>
      </w:pPr>
      <w:r w:rsidRPr="000E6C77">
        <w:rPr>
          <w:sz w:val="20"/>
          <w:szCs w:val="20"/>
          <w:lang w:eastAsia="pl-PL"/>
        </w:rPr>
        <w:lastRenderedPageBreak/>
        <w:t>Dokument powinien zawierać wytyczne dotyczące odpowiedzialności użytkowników za poufność danych uwierzytelniających, zgłaszanie awarii oraz zgodność użytkowania z warunkami określonymi przez organizację​</w:t>
      </w:r>
    </w:p>
    <w:p w14:paraId="2E3258A5"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Procedura uruchamiania i Zatrzymania Komputera </w:t>
      </w:r>
    </w:p>
    <w:p w14:paraId="5C7F876F" w14:textId="77777777" w:rsidR="00D44068" w:rsidRDefault="00D44068" w:rsidP="00363CBF">
      <w:pPr>
        <w:pStyle w:val="Akapitzlist"/>
        <w:numPr>
          <w:ilvl w:val="0"/>
          <w:numId w:val="1278"/>
        </w:numPr>
        <w:rPr>
          <w:sz w:val="20"/>
          <w:szCs w:val="20"/>
          <w:lang w:eastAsia="pl-PL"/>
        </w:rPr>
      </w:pPr>
      <w:r w:rsidRPr="000E6C77">
        <w:rPr>
          <w:sz w:val="20"/>
          <w:szCs w:val="20"/>
          <w:lang w:eastAsia="pl-PL"/>
        </w:rPr>
        <w:t>Procedura Uruchamiania i Zatrzymania Komputera musi definiować zasady prawidłowego uruchamiania komputera, w tym sprawdzenie połączeń, włączanie zasilania oraz proces uwierzytelniania użytkownika przy dostępie do systemu operacyjnego.</w:t>
      </w:r>
    </w:p>
    <w:p w14:paraId="237B90D5" w14:textId="77777777" w:rsidR="00D44068" w:rsidRDefault="00D44068" w:rsidP="00363CBF">
      <w:pPr>
        <w:pStyle w:val="Akapitzlist"/>
        <w:numPr>
          <w:ilvl w:val="0"/>
          <w:numId w:val="1278"/>
        </w:numPr>
        <w:rPr>
          <w:sz w:val="20"/>
          <w:szCs w:val="20"/>
          <w:lang w:eastAsia="pl-PL"/>
        </w:rPr>
      </w:pPr>
      <w:r w:rsidRPr="000E6C77">
        <w:rPr>
          <w:sz w:val="20"/>
          <w:szCs w:val="20"/>
          <w:lang w:eastAsia="pl-PL"/>
        </w:rPr>
        <w:t>Dokument powinien zawierać wytyczne dotyczące bezpiecznego zamykania systemu, odłączania urządzeń przenośnych oraz wyłączania komputera, zabraniając wyłączania poprzez bezpośrednie użycie przycisku zasilania poza sytuacjami awaryjnymi</w:t>
      </w:r>
    </w:p>
    <w:p w14:paraId="566FF73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Zasady Tworzenia i Postępowania z Hasłami </w:t>
      </w:r>
    </w:p>
    <w:p w14:paraId="206D0AC0" w14:textId="77777777" w:rsidR="00D44068" w:rsidRDefault="00D44068" w:rsidP="00363CBF">
      <w:pPr>
        <w:pStyle w:val="Akapitzlist"/>
        <w:numPr>
          <w:ilvl w:val="0"/>
          <w:numId w:val="1279"/>
        </w:numPr>
        <w:rPr>
          <w:sz w:val="20"/>
          <w:szCs w:val="20"/>
          <w:lang w:eastAsia="pl-PL"/>
        </w:rPr>
      </w:pPr>
      <w:r w:rsidRPr="000E6C77">
        <w:rPr>
          <w:sz w:val="20"/>
          <w:szCs w:val="20"/>
          <w:lang w:eastAsia="pl-PL"/>
        </w:rPr>
        <w:t>Dokument "Zasady Tworzenia i Postępowania z Hasłami" musi definiować wytyczne dotyczące tworzenia silnych haseł, ich długości (minimum 16 znaków) oraz stosowania wieloskładnikowego uwierzytelniania (MFA) tam, gdzie to możliwe.</w:t>
      </w:r>
    </w:p>
    <w:p w14:paraId="12421995" w14:textId="77777777" w:rsidR="00D44068" w:rsidRDefault="00D44068" w:rsidP="00363CBF">
      <w:pPr>
        <w:pStyle w:val="Akapitzlist"/>
        <w:numPr>
          <w:ilvl w:val="0"/>
          <w:numId w:val="1279"/>
        </w:numPr>
        <w:rPr>
          <w:sz w:val="20"/>
          <w:szCs w:val="20"/>
          <w:lang w:eastAsia="pl-PL"/>
        </w:rPr>
      </w:pPr>
      <w:r w:rsidRPr="000E6C77">
        <w:rPr>
          <w:sz w:val="20"/>
          <w:szCs w:val="20"/>
          <w:lang w:eastAsia="pl-PL"/>
        </w:rPr>
        <w:t>Dokument powinien zawierać zasady poufności haseł, zakaz ich zapisywania w przeglądarkach, wymóg regularnej zmiany haseł co 90 dni oraz zakaz używania tych samych haseł w różnych systemach informatycznych​</w:t>
      </w:r>
      <w:r>
        <w:rPr>
          <w:sz w:val="20"/>
          <w:szCs w:val="20"/>
          <w:lang w:eastAsia="pl-PL"/>
        </w:rPr>
        <w:t>.</w:t>
      </w:r>
    </w:p>
    <w:p w14:paraId="0CDC149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Zarządzania Bezpieczeństwem Sieci</w:t>
      </w:r>
    </w:p>
    <w:p w14:paraId="720EA5D1" w14:textId="77777777" w:rsidR="00D44068" w:rsidRDefault="00D44068" w:rsidP="00363CBF">
      <w:pPr>
        <w:pStyle w:val="Akapitzlist"/>
        <w:numPr>
          <w:ilvl w:val="0"/>
          <w:numId w:val="1280"/>
        </w:numPr>
        <w:rPr>
          <w:sz w:val="20"/>
          <w:szCs w:val="20"/>
          <w:lang w:eastAsia="pl-PL"/>
        </w:rPr>
      </w:pPr>
      <w:r w:rsidRPr="00CF3AD3">
        <w:rPr>
          <w:sz w:val="20"/>
          <w:szCs w:val="20"/>
          <w:lang w:eastAsia="pl-PL"/>
        </w:rPr>
        <w:t>Polityka Zarządzania Bezpieczeństwem Sieci musi definiować zasady ochrony sieci organizacji, w tym zarządzanie urządzeniami sieciowymi, stosowanie zapór sieciowych, monitorowanie oraz uwierzytelnianie dostępu do sieci.</w:t>
      </w:r>
    </w:p>
    <w:p w14:paraId="36FC2F46" w14:textId="77777777" w:rsidR="00D44068" w:rsidRDefault="00D44068" w:rsidP="00363CBF">
      <w:pPr>
        <w:pStyle w:val="Akapitzlist"/>
        <w:numPr>
          <w:ilvl w:val="0"/>
          <w:numId w:val="1280"/>
        </w:numPr>
        <w:rPr>
          <w:sz w:val="20"/>
          <w:szCs w:val="20"/>
          <w:lang w:eastAsia="pl-PL"/>
        </w:rPr>
      </w:pPr>
      <w:r w:rsidRPr="00CF3AD3">
        <w:rPr>
          <w:sz w:val="20"/>
          <w:szCs w:val="20"/>
          <w:lang w:eastAsia="pl-PL"/>
        </w:rPr>
        <w:t>Dokument powinien zawierać wytyczne dotyczące rozdzielania (segmentacji) sieci, bezpieczeństwa usług sieciowych oraz mechanizmów uwierzytelniania, szyfrowania i ograniczania dostępu do usług, zgodnie z umowami SLA i najlepszymi praktykami​</w:t>
      </w:r>
      <w:r>
        <w:rPr>
          <w:sz w:val="20"/>
          <w:szCs w:val="20"/>
          <w:lang w:eastAsia="pl-PL"/>
        </w:rPr>
        <w:t>.</w:t>
      </w:r>
    </w:p>
    <w:p w14:paraId="03AE5D16"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Polityka Przesyłania Informacji</w:t>
      </w:r>
    </w:p>
    <w:p w14:paraId="5335C180" w14:textId="77777777" w:rsidR="00D44068" w:rsidRDefault="00D44068" w:rsidP="00363CBF">
      <w:pPr>
        <w:pStyle w:val="Akapitzlist"/>
        <w:numPr>
          <w:ilvl w:val="0"/>
          <w:numId w:val="1281"/>
        </w:numPr>
        <w:rPr>
          <w:sz w:val="20"/>
          <w:szCs w:val="20"/>
          <w:lang w:eastAsia="pl-PL"/>
        </w:rPr>
      </w:pPr>
      <w:r w:rsidRPr="00CF3AD3">
        <w:rPr>
          <w:sz w:val="20"/>
          <w:szCs w:val="20"/>
          <w:lang w:eastAsia="pl-PL"/>
        </w:rPr>
        <w:t>Polityka Przesyłania Informacji musi definiować zasady ochrony informacji przesyłanych wewnątrz organizacji oraz do podmiotów zewnętrznych, w tym wymóg stosowania ochrony kryptograficznej i zabezpieczeń przed złośliwym oprogramowaniem.</w:t>
      </w:r>
    </w:p>
    <w:p w14:paraId="504D214B" w14:textId="77777777" w:rsidR="00D44068" w:rsidRDefault="00D44068" w:rsidP="00363CBF">
      <w:pPr>
        <w:pStyle w:val="Akapitzlist"/>
        <w:numPr>
          <w:ilvl w:val="0"/>
          <w:numId w:val="1281"/>
        </w:numPr>
        <w:rPr>
          <w:sz w:val="20"/>
          <w:szCs w:val="20"/>
          <w:lang w:eastAsia="pl-PL"/>
        </w:rPr>
      </w:pPr>
      <w:r w:rsidRPr="00CF3AD3">
        <w:rPr>
          <w:sz w:val="20"/>
          <w:szCs w:val="20"/>
          <w:lang w:eastAsia="pl-PL"/>
        </w:rPr>
        <w:t>Dokument powinien zawierać wytyczne dotyczące zawierania porozumień w zakresie przesyłania chronionych informacji, określających środki komunikacji, nadawców, odbiorców oraz mechanizmy ochrony danych​</w:t>
      </w:r>
      <w:r>
        <w:rPr>
          <w:sz w:val="20"/>
          <w:szCs w:val="20"/>
          <w:lang w:eastAsia="pl-PL"/>
        </w:rPr>
        <w:t>.</w:t>
      </w:r>
    </w:p>
    <w:p w14:paraId="3A03134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Zasady korzystania z poczty Elektronicznej </w:t>
      </w:r>
    </w:p>
    <w:p w14:paraId="2306C317" w14:textId="77777777" w:rsidR="00D44068" w:rsidRDefault="00D44068" w:rsidP="00363CBF">
      <w:pPr>
        <w:pStyle w:val="Akapitzlist"/>
        <w:numPr>
          <w:ilvl w:val="0"/>
          <w:numId w:val="1282"/>
        </w:numPr>
        <w:rPr>
          <w:sz w:val="20"/>
          <w:szCs w:val="20"/>
          <w:lang w:eastAsia="pl-PL"/>
        </w:rPr>
      </w:pPr>
      <w:r w:rsidRPr="00CF3AD3">
        <w:rPr>
          <w:sz w:val="20"/>
          <w:szCs w:val="20"/>
          <w:lang w:eastAsia="pl-PL"/>
        </w:rPr>
        <w:lastRenderedPageBreak/>
        <w:t>Zasady Korzystania z Poczty Elektronicznej muszą definiować zasady przesyłania informacji chronionych, w tym wymóg stosowania kryptografii i podpisów elektronicznych, gdy wymaga tego prawo lub procedury organizacji.</w:t>
      </w:r>
    </w:p>
    <w:p w14:paraId="55770359" w14:textId="77777777" w:rsidR="00D44068" w:rsidRPr="006A391B" w:rsidRDefault="00D44068" w:rsidP="00363CBF">
      <w:pPr>
        <w:pStyle w:val="Akapitzlist"/>
        <w:numPr>
          <w:ilvl w:val="0"/>
          <w:numId w:val="1282"/>
        </w:numPr>
        <w:rPr>
          <w:sz w:val="20"/>
          <w:szCs w:val="20"/>
          <w:lang w:eastAsia="pl-PL"/>
        </w:rPr>
      </w:pPr>
      <w:r w:rsidRPr="00CF3AD3">
        <w:rPr>
          <w:sz w:val="20"/>
          <w:szCs w:val="20"/>
          <w:lang w:eastAsia="pl-PL"/>
        </w:rPr>
        <w:t>Dokument powinien zawierać wytyczne dotyczące korzystania z poczty elektronicznej wyłącznie w celach służbowych, zakaz używania prywatnej poczty elektronicznej na urządzeniach organizacji oraz zasady bezpiecznego postępowania z załącznikami i odnośnikami od nieznanych nadawców​</w:t>
      </w:r>
      <w:r>
        <w:rPr>
          <w:sz w:val="20"/>
          <w:szCs w:val="20"/>
          <w:lang w:eastAsia="pl-PL"/>
        </w:rPr>
        <w:t>.</w:t>
      </w:r>
    </w:p>
    <w:p w14:paraId="51C85DCC"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Zasady Korzystania z Internetu</w:t>
      </w:r>
    </w:p>
    <w:p w14:paraId="0EC34D9A" w14:textId="77777777" w:rsidR="00D44068" w:rsidRDefault="00D44068" w:rsidP="00363CBF">
      <w:pPr>
        <w:pStyle w:val="Akapitzlist"/>
        <w:numPr>
          <w:ilvl w:val="0"/>
          <w:numId w:val="1283"/>
        </w:numPr>
        <w:rPr>
          <w:sz w:val="20"/>
          <w:szCs w:val="20"/>
          <w:lang w:eastAsia="pl-PL"/>
        </w:rPr>
      </w:pPr>
      <w:r w:rsidRPr="00CF3AD3">
        <w:rPr>
          <w:sz w:val="20"/>
          <w:szCs w:val="20"/>
          <w:lang w:eastAsia="pl-PL"/>
        </w:rPr>
        <w:t>Zasady Korzystania z Internetu muszą definiować korzystanie z Internetu wyłącznie w celach służbowych, z zakazem pobierania i instalowania nieautoryzowanych plików oraz aplikacji, a także zakazem korzystania z zasobów o treściach przestępczych, pornograficznych lub zakazanych.</w:t>
      </w:r>
    </w:p>
    <w:p w14:paraId="7584D566" w14:textId="77777777" w:rsidR="00D44068" w:rsidRDefault="00D44068" w:rsidP="00363CBF">
      <w:pPr>
        <w:pStyle w:val="Akapitzlist"/>
        <w:numPr>
          <w:ilvl w:val="0"/>
          <w:numId w:val="1283"/>
        </w:numPr>
        <w:rPr>
          <w:sz w:val="20"/>
          <w:szCs w:val="20"/>
          <w:lang w:eastAsia="pl-PL"/>
        </w:rPr>
      </w:pPr>
      <w:r w:rsidRPr="00CF3AD3">
        <w:rPr>
          <w:sz w:val="20"/>
          <w:szCs w:val="20"/>
          <w:lang w:eastAsia="pl-PL"/>
        </w:rPr>
        <w:t>Dokument powinien zawierać wytyczne dotyczące stosowania szyfrowanych połączeń (HTTPS), zakaz używania funkcji autouzupełniania i zapamiętywania haseł w przeglądarkach oraz obowiązek zgłaszania nieprawidłowości do Administratora Systemów Informatycznych</w:t>
      </w:r>
      <w:r>
        <w:rPr>
          <w:sz w:val="20"/>
          <w:szCs w:val="20"/>
          <w:lang w:eastAsia="pl-PL"/>
        </w:rPr>
        <w:t>.</w:t>
      </w:r>
    </w:p>
    <w:p w14:paraId="03FB9CB3"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Umowa o Zachowaniu Poufności </w:t>
      </w:r>
    </w:p>
    <w:p w14:paraId="66B72F34" w14:textId="77777777" w:rsidR="00D44068" w:rsidRDefault="00D44068" w:rsidP="00363CBF">
      <w:pPr>
        <w:pStyle w:val="Akapitzlist"/>
        <w:numPr>
          <w:ilvl w:val="0"/>
          <w:numId w:val="1284"/>
        </w:numPr>
        <w:rPr>
          <w:sz w:val="20"/>
          <w:szCs w:val="20"/>
          <w:lang w:eastAsia="pl-PL"/>
        </w:rPr>
      </w:pPr>
      <w:r w:rsidRPr="00CF3AD3">
        <w:rPr>
          <w:sz w:val="20"/>
          <w:szCs w:val="20"/>
          <w:lang w:eastAsia="pl-PL"/>
        </w:rPr>
        <w:t>Umowa o Zachowaniu Poufności musi określać zasady ochrony informacji chronionych prawnie, zobowiązując Strony do przetwarzania tych informacji zgodnie z przepisami prawa, wymaganiami regulacyjnymi oraz umownymi, wyłącznie przez upoważniony personel.</w:t>
      </w:r>
    </w:p>
    <w:p w14:paraId="1C9AD63A" w14:textId="77777777" w:rsidR="00D44068" w:rsidRDefault="00D44068" w:rsidP="00363CBF">
      <w:pPr>
        <w:pStyle w:val="Akapitzlist"/>
        <w:numPr>
          <w:ilvl w:val="0"/>
          <w:numId w:val="1284"/>
        </w:numPr>
        <w:rPr>
          <w:sz w:val="20"/>
          <w:szCs w:val="20"/>
          <w:lang w:eastAsia="pl-PL"/>
        </w:rPr>
      </w:pPr>
      <w:r w:rsidRPr="00CF3AD3">
        <w:rPr>
          <w:sz w:val="20"/>
          <w:szCs w:val="20"/>
          <w:lang w:eastAsia="pl-PL"/>
        </w:rPr>
        <w:t>Dokument powinien zawierać wytyczne dotyczące odpowiedzialności za naruszenie poufności, w tym kary umowne i odszkodowania, a także okres obowiązywania zobowiązania do zachowania poufności po zakończeniu realizacji celu umowy</w:t>
      </w:r>
      <w:r>
        <w:rPr>
          <w:sz w:val="20"/>
          <w:szCs w:val="20"/>
          <w:lang w:eastAsia="pl-PL"/>
        </w:rPr>
        <w:t>.</w:t>
      </w:r>
    </w:p>
    <w:p w14:paraId="7B193DF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Wymagania Związane z Bezpieczeństwem Systemów Informacji </w:t>
      </w:r>
    </w:p>
    <w:p w14:paraId="126B3733" w14:textId="77777777" w:rsidR="00D44068" w:rsidRDefault="00D44068" w:rsidP="00363CBF">
      <w:pPr>
        <w:pStyle w:val="Akapitzlist"/>
        <w:numPr>
          <w:ilvl w:val="0"/>
          <w:numId w:val="1285"/>
        </w:numPr>
        <w:rPr>
          <w:sz w:val="20"/>
          <w:szCs w:val="20"/>
          <w:lang w:eastAsia="pl-PL"/>
        </w:rPr>
      </w:pPr>
      <w:r w:rsidRPr="00CF3AD3">
        <w:rPr>
          <w:sz w:val="20"/>
          <w:szCs w:val="20"/>
          <w:lang w:eastAsia="pl-PL"/>
        </w:rPr>
        <w:t>Wymagania Związane z Bezpieczeństwem Systemów Informacyjnych muszą obejmować zasady zabezpieczania systemów informacyjnych na każdym etapie ich cyklu życia, w tym identyfikację użytkowników, autoryzację, rejestrowanie działań oraz zarządzanie ryzykiem.</w:t>
      </w:r>
    </w:p>
    <w:p w14:paraId="36316CC8" w14:textId="77777777" w:rsidR="00D44068" w:rsidRDefault="00D44068" w:rsidP="00363CBF">
      <w:pPr>
        <w:pStyle w:val="Akapitzlist"/>
        <w:numPr>
          <w:ilvl w:val="0"/>
          <w:numId w:val="1285"/>
        </w:numPr>
        <w:rPr>
          <w:sz w:val="20"/>
          <w:szCs w:val="20"/>
          <w:lang w:eastAsia="pl-PL"/>
        </w:rPr>
      </w:pPr>
      <w:r w:rsidRPr="00CF3AD3">
        <w:rPr>
          <w:sz w:val="20"/>
          <w:szCs w:val="20"/>
          <w:lang w:eastAsia="pl-PL"/>
        </w:rPr>
        <w:t>Dokument powinien zawierać wytyczne dotyczące ochrony usług aplikacyjnych w sieciach publicznych, stosowania kryptografii oraz zabezpieczania transakcji, zapewniając poufność, integralność i dostępność przetwarzanych informacj</w:t>
      </w:r>
      <w:r>
        <w:rPr>
          <w:sz w:val="20"/>
          <w:szCs w:val="20"/>
          <w:lang w:eastAsia="pl-PL"/>
        </w:rPr>
        <w:t>i.</w:t>
      </w:r>
    </w:p>
    <w:p w14:paraId="2126F28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bezpieczeństwa Informacji w Procesach Rozwoju i Wsparcia </w:t>
      </w:r>
    </w:p>
    <w:p w14:paraId="6E33C00B" w14:textId="77777777" w:rsidR="00D44068" w:rsidRDefault="00D44068" w:rsidP="00363CBF">
      <w:pPr>
        <w:pStyle w:val="Akapitzlist"/>
        <w:numPr>
          <w:ilvl w:val="0"/>
          <w:numId w:val="1286"/>
        </w:numPr>
        <w:rPr>
          <w:sz w:val="20"/>
          <w:szCs w:val="20"/>
          <w:lang w:eastAsia="pl-PL"/>
        </w:rPr>
      </w:pPr>
      <w:r w:rsidRPr="00CF3AD3">
        <w:rPr>
          <w:sz w:val="20"/>
          <w:szCs w:val="20"/>
          <w:lang w:eastAsia="pl-PL"/>
        </w:rPr>
        <w:t>Polityka Bezpieczeństwa w Procesach Rozwoju i Wsparcia musi definiować zasady wprowadzania bezpieczeństwa informacji w całym cyklu życia systemów informacyjnych, w tym podczas prac rozwojowych, testowania i wdrożenia systemów.</w:t>
      </w:r>
    </w:p>
    <w:p w14:paraId="525B685F" w14:textId="77777777" w:rsidR="00D44068" w:rsidRDefault="00D44068" w:rsidP="00363CBF">
      <w:pPr>
        <w:pStyle w:val="Akapitzlist"/>
        <w:numPr>
          <w:ilvl w:val="0"/>
          <w:numId w:val="1286"/>
        </w:numPr>
        <w:rPr>
          <w:sz w:val="20"/>
          <w:szCs w:val="20"/>
          <w:lang w:eastAsia="pl-PL"/>
        </w:rPr>
      </w:pPr>
      <w:r w:rsidRPr="00CF3AD3">
        <w:rPr>
          <w:sz w:val="20"/>
          <w:szCs w:val="20"/>
          <w:lang w:eastAsia="pl-PL"/>
        </w:rPr>
        <w:t>Dokument powinien zawierać wytyczne dotyczące bezpiecznego programowania, zarządzania zmianami w systemach, kontroli wersji oraz testów bezpieczeństwa, zarówno wewnętrznych, jak i zleconych podmiotom zewnętrznym</w:t>
      </w:r>
      <w:r>
        <w:rPr>
          <w:sz w:val="20"/>
          <w:szCs w:val="20"/>
          <w:lang w:eastAsia="pl-PL"/>
        </w:rPr>
        <w:t>.</w:t>
      </w:r>
    </w:p>
    <w:p w14:paraId="17BFE07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lastRenderedPageBreak/>
        <w:t xml:space="preserve">Wymagania dotyczące Ochrony Danych Testowych </w:t>
      </w:r>
    </w:p>
    <w:p w14:paraId="371270BF" w14:textId="77777777" w:rsidR="00D44068" w:rsidRDefault="00D44068" w:rsidP="00363CBF">
      <w:pPr>
        <w:pStyle w:val="Akapitzlist"/>
        <w:numPr>
          <w:ilvl w:val="0"/>
          <w:numId w:val="1287"/>
        </w:numPr>
        <w:rPr>
          <w:sz w:val="20"/>
          <w:szCs w:val="20"/>
          <w:lang w:eastAsia="pl-PL"/>
        </w:rPr>
      </w:pPr>
      <w:r w:rsidRPr="005361F4">
        <w:rPr>
          <w:sz w:val="20"/>
          <w:szCs w:val="20"/>
          <w:lang w:eastAsia="pl-PL"/>
        </w:rPr>
        <w:t>Wymagania Dotyczące Ochrony Danych Testowych muszą określać zasady doboru, ochrony i nadzoru nad danymi używanymi w procesach testowych, minimalizując użycie rzeczywistych danych osobowych lub chronionych informacji.</w:t>
      </w:r>
    </w:p>
    <w:p w14:paraId="597C287A" w14:textId="77777777" w:rsidR="00D44068" w:rsidRPr="006A391B" w:rsidRDefault="00D44068" w:rsidP="00363CBF">
      <w:pPr>
        <w:pStyle w:val="Akapitzlist"/>
        <w:numPr>
          <w:ilvl w:val="0"/>
          <w:numId w:val="1287"/>
        </w:numPr>
        <w:rPr>
          <w:sz w:val="20"/>
          <w:szCs w:val="20"/>
          <w:lang w:eastAsia="pl-PL"/>
        </w:rPr>
      </w:pPr>
      <w:r w:rsidRPr="005361F4">
        <w:rPr>
          <w:sz w:val="20"/>
          <w:szCs w:val="20"/>
          <w:lang w:eastAsia="pl-PL"/>
        </w:rPr>
        <w:t>Dokument powinien zawierać wytyczne dotyczące stosowania procedur kontroli dostępu w środowiskach testowych oraz obowiązek usuwania rzeczywistych danych po zakończeniu testów</w:t>
      </w:r>
      <w:r>
        <w:rPr>
          <w:sz w:val="20"/>
          <w:szCs w:val="20"/>
          <w:lang w:eastAsia="pl-PL"/>
        </w:rPr>
        <w:t>.</w:t>
      </w:r>
    </w:p>
    <w:p w14:paraId="0B29A90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Bezpieczeństwa Informacji w Relacjach z Dostawcami </w:t>
      </w:r>
    </w:p>
    <w:p w14:paraId="58469A81" w14:textId="77777777" w:rsidR="00D44068" w:rsidRDefault="00D44068" w:rsidP="00363CBF">
      <w:pPr>
        <w:pStyle w:val="Akapitzlist"/>
        <w:numPr>
          <w:ilvl w:val="0"/>
          <w:numId w:val="1288"/>
        </w:numPr>
        <w:rPr>
          <w:sz w:val="20"/>
          <w:szCs w:val="20"/>
          <w:lang w:eastAsia="pl-PL"/>
        </w:rPr>
      </w:pPr>
      <w:r w:rsidRPr="005361F4">
        <w:rPr>
          <w:sz w:val="20"/>
          <w:szCs w:val="20"/>
          <w:lang w:eastAsia="pl-PL"/>
        </w:rPr>
        <w:t>Polityka Bezpieczeństwa Informacji w Relacjach z Dostawcami musi określać wymagania związane z bezpieczeństwem informacji w relacjach z dostawcami, w tym zobowiązanie do ochrony poufności, integralności i dostępności aktywów organizacji.</w:t>
      </w:r>
    </w:p>
    <w:p w14:paraId="27A237B5" w14:textId="77777777" w:rsidR="00D44068" w:rsidRDefault="00D44068" w:rsidP="00363CBF">
      <w:pPr>
        <w:pStyle w:val="Akapitzlist"/>
        <w:numPr>
          <w:ilvl w:val="0"/>
          <w:numId w:val="1288"/>
        </w:numPr>
        <w:rPr>
          <w:sz w:val="20"/>
          <w:szCs w:val="20"/>
          <w:lang w:eastAsia="pl-PL"/>
        </w:rPr>
      </w:pPr>
      <w:r w:rsidRPr="005361F4">
        <w:rPr>
          <w:sz w:val="20"/>
          <w:szCs w:val="20"/>
          <w:lang w:eastAsia="pl-PL"/>
        </w:rPr>
        <w:t>Dokument powinien zawierać wytyczne dotyczące monitorowania i kontroli dostępu dostawców do informacji, zarządzania ryzykiem związanym z łańcuchem dostaw technologii informacyjnych oraz zapewnienia odpowiedniego poziomu bezpieczeństwa w umowach z dostawcami​</w:t>
      </w:r>
      <w:r>
        <w:rPr>
          <w:sz w:val="20"/>
          <w:szCs w:val="20"/>
          <w:lang w:eastAsia="pl-PL"/>
        </w:rPr>
        <w:t>.</w:t>
      </w:r>
    </w:p>
    <w:p w14:paraId="153FE35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Zarządzanie Bezpieczeństwem Informacji przez Dostawcę </w:t>
      </w:r>
    </w:p>
    <w:p w14:paraId="4F021AA3" w14:textId="77777777" w:rsidR="00D44068" w:rsidRDefault="00D44068" w:rsidP="00363CBF">
      <w:pPr>
        <w:pStyle w:val="Akapitzlist"/>
        <w:numPr>
          <w:ilvl w:val="0"/>
          <w:numId w:val="1289"/>
        </w:numPr>
        <w:rPr>
          <w:sz w:val="20"/>
          <w:szCs w:val="20"/>
          <w:lang w:eastAsia="pl-PL"/>
        </w:rPr>
      </w:pPr>
      <w:r w:rsidRPr="005361F4">
        <w:rPr>
          <w:sz w:val="20"/>
          <w:szCs w:val="20"/>
          <w:lang w:eastAsia="pl-PL"/>
        </w:rPr>
        <w:t xml:space="preserve">Dokument Zarządzanie Bezpieczeństwem Informacji przez Dostawcę musi zawierać szczegółową ankietę oceniającą dostawcę pod kątem zgodności z wymaganiami dotyczącymi bezpieczeństwa informacji, w tym stosowania polityk ochrony danych osobowych, zarządzania ryzykiem oraz incydentami </w:t>
      </w:r>
      <w:proofErr w:type="spellStart"/>
      <w:r w:rsidRPr="005361F4">
        <w:rPr>
          <w:sz w:val="20"/>
          <w:szCs w:val="20"/>
          <w:lang w:eastAsia="pl-PL"/>
        </w:rPr>
        <w:t>cyberbezpieczeństwa</w:t>
      </w:r>
      <w:proofErr w:type="spellEnd"/>
      <w:r w:rsidRPr="005361F4">
        <w:rPr>
          <w:sz w:val="20"/>
          <w:szCs w:val="20"/>
          <w:lang w:eastAsia="pl-PL"/>
        </w:rPr>
        <w:t>.</w:t>
      </w:r>
    </w:p>
    <w:p w14:paraId="1EC4AD5E" w14:textId="77777777" w:rsidR="00D44068" w:rsidRDefault="00D44068" w:rsidP="00363CBF">
      <w:pPr>
        <w:pStyle w:val="Akapitzlist"/>
        <w:numPr>
          <w:ilvl w:val="0"/>
          <w:numId w:val="1289"/>
        </w:numPr>
        <w:rPr>
          <w:sz w:val="20"/>
          <w:szCs w:val="20"/>
          <w:lang w:eastAsia="pl-PL"/>
        </w:rPr>
      </w:pPr>
      <w:r w:rsidRPr="005361F4">
        <w:rPr>
          <w:sz w:val="20"/>
          <w:szCs w:val="20"/>
          <w:lang w:eastAsia="pl-PL"/>
        </w:rPr>
        <w:t>Dokument powinien obejmować pytania dotyczące wdrożenia systemu zarządzania bezpieczeństwem informacji, zarządzania dostępem, szyfrowania oraz przestrzegania zasad „</w:t>
      </w:r>
      <w:proofErr w:type="spellStart"/>
      <w:r w:rsidRPr="005361F4">
        <w:rPr>
          <w:sz w:val="20"/>
          <w:szCs w:val="20"/>
          <w:lang w:eastAsia="pl-PL"/>
        </w:rPr>
        <w:t>Privacy</w:t>
      </w:r>
      <w:proofErr w:type="spellEnd"/>
      <w:r w:rsidRPr="005361F4">
        <w:rPr>
          <w:sz w:val="20"/>
          <w:szCs w:val="20"/>
          <w:lang w:eastAsia="pl-PL"/>
        </w:rPr>
        <w:t xml:space="preserve"> by design” i „</w:t>
      </w:r>
      <w:proofErr w:type="spellStart"/>
      <w:r w:rsidRPr="005361F4">
        <w:rPr>
          <w:sz w:val="20"/>
          <w:szCs w:val="20"/>
          <w:lang w:eastAsia="pl-PL"/>
        </w:rPr>
        <w:t>Privacy</w:t>
      </w:r>
      <w:proofErr w:type="spellEnd"/>
      <w:r w:rsidRPr="005361F4">
        <w:rPr>
          <w:sz w:val="20"/>
          <w:szCs w:val="20"/>
          <w:lang w:eastAsia="pl-PL"/>
        </w:rPr>
        <w:t xml:space="preserve"> by </w:t>
      </w:r>
      <w:proofErr w:type="spellStart"/>
      <w:r w:rsidRPr="005361F4">
        <w:rPr>
          <w:sz w:val="20"/>
          <w:szCs w:val="20"/>
          <w:lang w:eastAsia="pl-PL"/>
        </w:rPr>
        <w:t>default</w:t>
      </w:r>
      <w:proofErr w:type="spellEnd"/>
      <w:r w:rsidRPr="005361F4">
        <w:rPr>
          <w:sz w:val="20"/>
          <w:szCs w:val="20"/>
          <w:lang w:eastAsia="pl-PL"/>
        </w:rPr>
        <w:t>”​</w:t>
      </w:r>
      <w:r>
        <w:rPr>
          <w:sz w:val="20"/>
          <w:szCs w:val="20"/>
          <w:lang w:eastAsia="pl-PL"/>
        </w:rPr>
        <w:t>.</w:t>
      </w:r>
    </w:p>
    <w:p w14:paraId="7A3BB3EE"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Procedura zakupu Oprogramowania i Urządzeń Komputerowych oraz Usług IT</w:t>
      </w:r>
    </w:p>
    <w:p w14:paraId="5F72A7EC" w14:textId="77777777" w:rsidR="00D44068" w:rsidRDefault="00D44068" w:rsidP="00363CBF">
      <w:pPr>
        <w:pStyle w:val="Akapitzlist"/>
        <w:numPr>
          <w:ilvl w:val="0"/>
          <w:numId w:val="1290"/>
        </w:numPr>
        <w:rPr>
          <w:sz w:val="20"/>
          <w:szCs w:val="20"/>
          <w:lang w:eastAsia="pl-PL"/>
        </w:rPr>
      </w:pPr>
      <w:r w:rsidRPr="005361F4">
        <w:rPr>
          <w:sz w:val="20"/>
          <w:szCs w:val="20"/>
          <w:lang w:eastAsia="pl-PL"/>
        </w:rPr>
        <w:t>Procedura Zakupu Oprogramowania i Urządzeń Komputerowych oraz Usług IT musi definiować zasady inicjowania, realizacji i weryfikacji zakupów oprogramowania, urządzeń komputerowych oraz usług IT, w tym wymagania dotyczące bezpieczeństwa informacji zgodne z regulacjami prawnymi i wewnętrznymi.</w:t>
      </w:r>
    </w:p>
    <w:p w14:paraId="4CA0E951" w14:textId="77777777" w:rsidR="00D44068" w:rsidRDefault="00D44068" w:rsidP="00363CBF">
      <w:pPr>
        <w:pStyle w:val="Akapitzlist"/>
        <w:numPr>
          <w:ilvl w:val="0"/>
          <w:numId w:val="1290"/>
        </w:numPr>
        <w:rPr>
          <w:sz w:val="20"/>
          <w:szCs w:val="20"/>
          <w:lang w:eastAsia="pl-PL"/>
        </w:rPr>
      </w:pPr>
      <w:r w:rsidRPr="005361F4">
        <w:rPr>
          <w:sz w:val="20"/>
          <w:szCs w:val="20"/>
          <w:lang w:eastAsia="pl-PL"/>
        </w:rPr>
        <w:t>Dokument powinien zawierać wytyczne dotyczące sporządzania wniosku o zakup, który musi uwzględniać specyfikacje techniczne, planowane zabezpieczenia, potencjalnych dostawców oraz wymagania dotyczące bezpieczeństwa informacji i danych osobowych</w:t>
      </w:r>
      <w:r>
        <w:rPr>
          <w:sz w:val="20"/>
          <w:szCs w:val="20"/>
          <w:lang w:eastAsia="pl-PL"/>
        </w:rPr>
        <w:t>.</w:t>
      </w:r>
    </w:p>
    <w:p w14:paraId="5423A76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Zarządzania Incydentami, Zdarzeniami, Niezgodnościami i Słabościami </w:t>
      </w:r>
    </w:p>
    <w:p w14:paraId="76DB3373" w14:textId="77777777" w:rsidR="00D44068" w:rsidRDefault="00D44068" w:rsidP="00363CBF">
      <w:pPr>
        <w:pStyle w:val="Akapitzlist"/>
        <w:numPr>
          <w:ilvl w:val="0"/>
          <w:numId w:val="1291"/>
        </w:numPr>
        <w:rPr>
          <w:sz w:val="20"/>
          <w:szCs w:val="20"/>
          <w:lang w:eastAsia="pl-PL"/>
        </w:rPr>
      </w:pPr>
      <w:r w:rsidRPr="005361F4">
        <w:rPr>
          <w:sz w:val="20"/>
          <w:szCs w:val="20"/>
          <w:lang w:eastAsia="pl-PL"/>
        </w:rPr>
        <w:t>Polityka Zarządzania Incydentami, Zdarzeniami, Niezgodnościami i Słabościami musi określać zasady postępowania w przypadku incydentów związanych z bezpieczeństwem informacji, w tym ich zgłaszania, oceny, podejmowania decyzji oraz działań zaradczych i korygujących.</w:t>
      </w:r>
    </w:p>
    <w:p w14:paraId="5251B2B8" w14:textId="77777777" w:rsidR="00D44068" w:rsidRDefault="00D44068" w:rsidP="00363CBF">
      <w:pPr>
        <w:pStyle w:val="Akapitzlist"/>
        <w:numPr>
          <w:ilvl w:val="0"/>
          <w:numId w:val="1291"/>
        </w:numPr>
        <w:rPr>
          <w:sz w:val="20"/>
          <w:szCs w:val="20"/>
          <w:lang w:eastAsia="pl-PL"/>
        </w:rPr>
      </w:pPr>
      <w:r w:rsidRPr="005361F4">
        <w:rPr>
          <w:sz w:val="20"/>
          <w:szCs w:val="20"/>
          <w:lang w:eastAsia="pl-PL"/>
        </w:rPr>
        <w:lastRenderedPageBreak/>
        <w:t xml:space="preserve">Dokument powinien zawierać wytyczne dotyczące zgłaszania naruszeń danych osobowych do odpowiednich organów w terminie nie dłuższym niż 72 godziny oraz procedury reagowania na incydenty </w:t>
      </w:r>
      <w:proofErr w:type="spellStart"/>
      <w:r w:rsidRPr="005361F4">
        <w:rPr>
          <w:sz w:val="20"/>
          <w:szCs w:val="20"/>
          <w:lang w:eastAsia="pl-PL"/>
        </w:rPr>
        <w:t>cyberbezpieczeństwa</w:t>
      </w:r>
      <w:proofErr w:type="spellEnd"/>
      <w:r w:rsidRPr="005361F4">
        <w:rPr>
          <w:sz w:val="20"/>
          <w:szCs w:val="20"/>
          <w:lang w:eastAsia="pl-PL"/>
        </w:rPr>
        <w:t xml:space="preserve"> zgodnie z wymogami prawnymi​</w:t>
      </w:r>
      <w:r>
        <w:rPr>
          <w:sz w:val="20"/>
          <w:szCs w:val="20"/>
          <w:lang w:eastAsia="pl-PL"/>
        </w:rPr>
        <w:t>.</w:t>
      </w:r>
    </w:p>
    <w:p w14:paraId="2342251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Zgłoszenie Incydentu, Zdarzenia, Niezgodności, Słabości </w:t>
      </w:r>
    </w:p>
    <w:p w14:paraId="3B94F06B" w14:textId="77777777" w:rsidR="00D44068" w:rsidRDefault="00D44068" w:rsidP="00363CBF">
      <w:pPr>
        <w:pStyle w:val="Akapitzlist"/>
        <w:numPr>
          <w:ilvl w:val="0"/>
          <w:numId w:val="1292"/>
        </w:numPr>
        <w:rPr>
          <w:sz w:val="20"/>
          <w:szCs w:val="20"/>
          <w:lang w:eastAsia="pl-PL"/>
        </w:rPr>
      </w:pPr>
      <w:r w:rsidRPr="005361F4">
        <w:rPr>
          <w:sz w:val="20"/>
          <w:szCs w:val="20"/>
          <w:lang w:eastAsia="pl-PL"/>
        </w:rPr>
        <w:t>Dokument "Zgłoszenie Incydentu, Zdarzenia, Niezgodności, Słabości" musi umożliwiać zgłaszanie incydentów bezpieczeństwa, zdarzeń, niezgodności z wymaganiami regulacyjnymi oraz słabości w zabezpieczeniach, obejmując opis istoty problemu, aktywów i procesów, których dotyczy.</w:t>
      </w:r>
    </w:p>
    <w:p w14:paraId="5BD7FA48" w14:textId="77777777" w:rsidR="00D44068" w:rsidRPr="006A391B" w:rsidRDefault="00D44068" w:rsidP="00363CBF">
      <w:pPr>
        <w:pStyle w:val="Akapitzlist"/>
        <w:numPr>
          <w:ilvl w:val="0"/>
          <w:numId w:val="1292"/>
        </w:numPr>
        <w:rPr>
          <w:sz w:val="20"/>
          <w:szCs w:val="20"/>
          <w:lang w:eastAsia="pl-PL"/>
        </w:rPr>
      </w:pPr>
      <w:r w:rsidRPr="005361F4">
        <w:rPr>
          <w:sz w:val="20"/>
          <w:szCs w:val="20"/>
          <w:lang w:eastAsia="pl-PL"/>
        </w:rPr>
        <w:t>Formularz powinien zawierać szczegółowe wytyczne dotyczące dat i okoliczności incydentu, przyczyn jego wystąpienia, rodzaju naruszenia (np. ujawnienie informacji, utrata danych) oraz dane zgłaszającego, świadków i sprawców, umożliwiając anonimowe zgłoszenia</w:t>
      </w:r>
      <w:r>
        <w:rPr>
          <w:sz w:val="20"/>
          <w:szCs w:val="20"/>
          <w:lang w:eastAsia="pl-PL"/>
        </w:rPr>
        <w:t>.</w:t>
      </w:r>
    </w:p>
    <w:p w14:paraId="07A98BF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Rejestr Incydentów, Zdarzeń, Niezgodności, Słabości, Działań Zaradczych, Korygujących i Doskonalących </w:t>
      </w:r>
    </w:p>
    <w:p w14:paraId="0E6AC36B" w14:textId="77777777" w:rsidR="00D44068" w:rsidRDefault="00D44068" w:rsidP="00363CBF">
      <w:pPr>
        <w:pStyle w:val="Akapitzlist"/>
        <w:numPr>
          <w:ilvl w:val="0"/>
          <w:numId w:val="1293"/>
        </w:numPr>
        <w:rPr>
          <w:sz w:val="20"/>
          <w:szCs w:val="20"/>
          <w:lang w:eastAsia="pl-PL"/>
        </w:rPr>
      </w:pPr>
      <w:r w:rsidRPr="005361F4">
        <w:rPr>
          <w:sz w:val="20"/>
          <w:szCs w:val="20"/>
          <w:lang w:eastAsia="pl-PL"/>
        </w:rPr>
        <w:t>Rejestr Incydentów, Zdarzeń, Niezgodności, Słabości, Działań Zaradczych, Korygujących i Doskonalących musi zawierać szczegółowy zapis wszystkich incydentów, zdarzeń, niezgodności oraz słabości dotyczących bezpieczeństwa informacji, wraz z datą, opisem problemu oraz podjętymi działaniami.</w:t>
      </w:r>
    </w:p>
    <w:p w14:paraId="30D7A70E" w14:textId="77777777" w:rsidR="00D44068" w:rsidRDefault="00D44068" w:rsidP="00363CBF">
      <w:pPr>
        <w:pStyle w:val="Akapitzlist"/>
        <w:numPr>
          <w:ilvl w:val="0"/>
          <w:numId w:val="1293"/>
        </w:numPr>
        <w:rPr>
          <w:sz w:val="20"/>
          <w:szCs w:val="20"/>
          <w:lang w:eastAsia="pl-PL"/>
        </w:rPr>
      </w:pPr>
      <w:r w:rsidRPr="005361F4">
        <w:rPr>
          <w:sz w:val="20"/>
          <w:szCs w:val="20"/>
          <w:lang w:eastAsia="pl-PL"/>
        </w:rPr>
        <w:t>Dokument powinien umożliwiać śledzenie działań zaradczych, korygujących i doskonalących, mających na celu poprawę poziomu bezpieczeństwa informacji oraz eliminację zidentyfikowanych problemów​</w:t>
      </w:r>
      <w:r>
        <w:rPr>
          <w:sz w:val="20"/>
          <w:szCs w:val="20"/>
          <w:lang w:eastAsia="pl-PL"/>
        </w:rPr>
        <w:t>.</w:t>
      </w:r>
    </w:p>
    <w:p w14:paraId="5C308CF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Ciągłości Bezpieczeństwa Informacji </w:t>
      </w:r>
    </w:p>
    <w:p w14:paraId="4D9DBBFF" w14:textId="77777777" w:rsidR="00D44068" w:rsidRDefault="00D44068" w:rsidP="00363CBF">
      <w:pPr>
        <w:pStyle w:val="Akapitzlist"/>
        <w:numPr>
          <w:ilvl w:val="0"/>
          <w:numId w:val="1294"/>
        </w:numPr>
        <w:rPr>
          <w:sz w:val="20"/>
          <w:szCs w:val="20"/>
          <w:lang w:eastAsia="pl-PL"/>
        </w:rPr>
      </w:pPr>
      <w:r w:rsidRPr="005361F4">
        <w:rPr>
          <w:sz w:val="20"/>
          <w:szCs w:val="20"/>
          <w:lang w:eastAsia="pl-PL"/>
        </w:rPr>
        <w:t>Polityka Ciągłości Bezpieczeństwa Informacji musi definiować zasady zapewnienia ciągłości bezpieczeństwa informacji, uwzględniając planowanie, wdrożenie i utrzymanie procesów oraz środków gwarantujących bezpieczeństwo informacji w przypadku zakłóceń, takich jak incydenty czy katastrofy.</w:t>
      </w:r>
    </w:p>
    <w:p w14:paraId="374209AB" w14:textId="77777777" w:rsidR="00D44068" w:rsidRDefault="00D44068" w:rsidP="00363CBF">
      <w:pPr>
        <w:pStyle w:val="Akapitzlist"/>
        <w:numPr>
          <w:ilvl w:val="0"/>
          <w:numId w:val="1294"/>
        </w:numPr>
        <w:rPr>
          <w:sz w:val="20"/>
          <w:szCs w:val="20"/>
          <w:lang w:eastAsia="pl-PL"/>
        </w:rPr>
      </w:pPr>
      <w:r w:rsidRPr="005361F4">
        <w:rPr>
          <w:sz w:val="20"/>
          <w:szCs w:val="20"/>
          <w:lang w:eastAsia="pl-PL"/>
        </w:rPr>
        <w:t>Dokument powinien zawierać wytyczne dotyczące tworzenia planów zarządzania ciągłością działania oraz odtwarzania po katastrofie, weryfikacji zdolności organizacji do zapewnienia ciągłości oraz nadmiarowości zasobów przetwarzania informacji</w:t>
      </w:r>
      <w:r>
        <w:rPr>
          <w:sz w:val="20"/>
          <w:szCs w:val="20"/>
          <w:lang w:eastAsia="pl-PL"/>
        </w:rPr>
        <w:t>.</w:t>
      </w:r>
    </w:p>
    <w:p w14:paraId="7B79AB6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Ewidencja Aktywów Wspierających Zapewniających Utrzymanie Procesów Krytycznych po Katastrofie </w:t>
      </w:r>
    </w:p>
    <w:p w14:paraId="05B176CC" w14:textId="77777777" w:rsidR="00D44068" w:rsidRDefault="00D44068" w:rsidP="00363CBF">
      <w:pPr>
        <w:pStyle w:val="Akapitzlist"/>
        <w:numPr>
          <w:ilvl w:val="0"/>
          <w:numId w:val="1295"/>
        </w:numPr>
        <w:rPr>
          <w:sz w:val="20"/>
          <w:szCs w:val="20"/>
          <w:lang w:eastAsia="pl-PL"/>
        </w:rPr>
      </w:pPr>
      <w:r w:rsidRPr="005361F4">
        <w:rPr>
          <w:sz w:val="20"/>
          <w:szCs w:val="20"/>
          <w:lang w:eastAsia="pl-PL"/>
        </w:rPr>
        <w:t>Ewidencja Aktywów Wspierających Zapewniających Utrzymanie Procesów Krytycznych po Katastrofie musi zawierać identyfikację i szczegółowy opis aktywów niezbędnych do utrzymania ciągłości procesów krytycznych, takich jak pomieszczenia, sprzęt, urządzenia komputerowe, oprogramowanie, nośniki informacji oraz personel.</w:t>
      </w:r>
    </w:p>
    <w:p w14:paraId="042724A3" w14:textId="77777777" w:rsidR="00D44068" w:rsidRDefault="00D44068" w:rsidP="00363CBF">
      <w:pPr>
        <w:pStyle w:val="Akapitzlist"/>
        <w:numPr>
          <w:ilvl w:val="0"/>
          <w:numId w:val="1295"/>
        </w:numPr>
        <w:rPr>
          <w:sz w:val="20"/>
          <w:szCs w:val="20"/>
          <w:lang w:eastAsia="pl-PL"/>
        </w:rPr>
      </w:pPr>
      <w:r w:rsidRPr="005361F4">
        <w:rPr>
          <w:sz w:val="20"/>
          <w:szCs w:val="20"/>
          <w:lang w:eastAsia="pl-PL"/>
        </w:rPr>
        <w:lastRenderedPageBreak/>
        <w:t>Dokument powinien określać minimalne zasoby, w tym powierzchnię, rodzaj sprzętu, liczbę pracowników oraz wymagania dotyczące sieci, niezbędne do realizacji procesów po wystąpieniu katastrofy</w:t>
      </w:r>
      <w:r>
        <w:rPr>
          <w:sz w:val="20"/>
          <w:szCs w:val="20"/>
          <w:lang w:eastAsia="pl-PL"/>
        </w:rPr>
        <w:t>.</w:t>
      </w:r>
    </w:p>
    <w:p w14:paraId="6CB5415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Plan Zarządzania Ciągłością Działania </w:t>
      </w:r>
    </w:p>
    <w:p w14:paraId="0099061F" w14:textId="77777777" w:rsidR="00D44068" w:rsidRDefault="00D44068" w:rsidP="00363CBF">
      <w:pPr>
        <w:pStyle w:val="Akapitzlist"/>
        <w:numPr>
          <w:ilvl w:val="0"/>
          <w:numId w:val="1296"/>
        </w:numPr>
        <w:rPr>
          <w:sz w:val="20"/>
          <w:szCs w:val="20"/>
          <w:lang w:eastAsia="pl-PL"/>
        </w:rPr>
      </w:pPr>
      <w:r w:rsidRPr="005361F4">
        <w:rPr>
          <w:sz w:val="20"/>
          <w:szCs w:val="20"/>
          <w:lang w:eastAsia="pl-PL"/>
        </w:rPr>
        <w:t>Plan Zarządzania Ciągłością Działania musi określać zasady postępowania w przypadku zakłóceń procesów krytycznych, w tym procedury odzyskiwania i przywracania działania urządzeń, oprogramowania, sieci, personelu oraz lokalizacji przetwarzania informacji.</w:t>
      </w:r>
    </w:p>
    <w:p w14:paraId="098C8072" w14:textId="77777777" w:rsidR="00D44068" w:rsidRDefault="00D44068" w:rsidP="00363CBF">
      <w:pPr>
        <w:pStyle w:val="Akapitzlist"/>
        <w:numPr>
          <w:ilvl w:val="0"/>
          <w:numId w:val="1296"/>
        </w:numPr>
        <w:rPr>
          <w:sz w:val="20"/>
          <w:szCs w:val="20"/>
          <w:lang w:eastAsia="pl-PL"/>
        </w:rPr>
      </w:pPr>
      <w:r w:rsidRPr="005361F4">
        <w:rPr>
          <w:sz w:val="20"/>
          <w:szCs w:val="20"/>
          <w:lang w:eastAsia="pl-PL"/>
        </w:rPr>
        <w:t xml:space="preserve">Dokument powinien zawierać wytyczne dotyczące </w:t>
      </w:r>
      <w:proofErr w:type="spellStart"/>
      <w:r w:rsidRPr="005361F4">
        <w:rPr>
          <w:sz w:val="20"/>
          <w:szCs w:val="20"/>
          <w:lang w:eastAsia="pl-PL"/>
        </w:rPr>
        <w:t>Recovery</w:t>
      </w:r>
      <w:proofErr w:type="spellEnd"/>
      <w:r w:rsidRPr="005361F4">
        <w:rPr>
          <w:sz w:val="20"/>
          <w:szCs w:val="20"/>
          <w:lang w:eastAsia="pl-PL"/>
        </w:rPr>
        <w:t xml:space="preserve"> Time </w:t>
      </w:r>
      <w:proofErr w:type="spellStart"/>
      <w:r w:rsidRPr="005361F4">
        <w:rPr>
          <w:sz w:val="20"/>
          <w:szCs w:val="20"/>
          <w:lang w:eastAsia="pl-PL"/>
        </w:rPr>
        <w:t>Objective</w:t>
      </w:r>
      <w:proofErr w:type="spellEnd"/>
      <w:r w:rsidRPr="005361F4">
        <w:rPr>
          <w:sz w:val="20"/>
          <w:szCs w:val="20"/>
          <w:lang w:eastAsia="pl-PL"/>
        </w:rPr>
        <w:t xml:space="preserve"> (RTO), </w:t>
      </w:r>
      <w:proofErr w:type="spellStart"/>
      <w:r w:rsidRPr="005361F4">
        <w:rPr>
          <w:sz w:val="20"/>
          <w:szCs w:val="20"/>
          <w:lang w:eastAsia="pl-PL"/>
        </w:rPr>
        <w:t>Recovery</w:t>
      </w:r>
      <w:proofErr w:type="spellEnd"/>
      <w:r w:rsidRPr="005361F4">
        <w:rPr>
          <w:sz w:val="20"/>
          <w:szCs w:val="20"/>
          <w:lang w:eastAsia="pl-PL"/>
        </w:rPr>
        <w:t xml:space="preserve"> Point </w:t>
      </w:r>
      <w:proofErr w:type="spellStart"/>
      <w:r w:rsidRPr="005361F4">
        <w:rPr>
          <w:sz w:val="20"/>
          <w:szCs w:val="20"/>
          <w:lang w:eastAsia="pl-PL"/>
        </w:rPr>
        <w:t>Objective</w:t>
      </w:r>
      <w:proofErr w:type="spellEnd"/>
      <w:r w:rsidRPr="005361F4">
        <w:rPr>
          <w:sz w:val="20"/>
          <w:szCs w:val="20"/>
          <w:lang w:eastAsia="pl-PL"/>
        </w:rPr>
        <w:t xml:space="preserve"> (RPO), maksymalnego tolerowanego okresu zakłócenia (MTPD) oraz minimalnego poziomu działalności (MBCO), niezbędnych do zapewnienia ciągłości działania​</w:t>
      </w:r>
      <w:r>
        <w:rPr>
          <w:sz w:val="20"/>
          <w:szCs w:val="20"/>
          <w:lang w:eastAsia="pl-PL"/>
        </w:rPr>
        <w:t>.</w:t>
      </w:r>
    </w:p>
    <w:p w14:paraId="6E285D3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Plan Zarządzania Odtwarzaniem po Katastrofie </w:t>
      </w:r>
    </w:p>
    <w:p w14:paraId="1D8C2CF5" w14:textId="77777777" w:rsidR="00D44068" w:rsidRDefault="00D44068" w:rsidP="00363CBF">
      <w:pPr>
        <w:pStyle w:val="Akapitzlist"/>
        <w:numPr>
          <w:ilvl w:val="0"/>
          <w:numId w:val="1297"/>
        </w:numPr>
        <w:rPr>
          <w:sz w:val="20"/>
          <w:szCs w:val="20"/>
          <w:lang w:eastAsia="pl-PL"/>
        </w:rPr>
      </w:pPr>
      <w:r w:rsidRPr="005361F4">
        <w:rPr>
          <w:sz w:val="20"/>
          <w:szCs w:val="20"/>
          <w:lang w:eastAsia="pl-PL"/>
        </w:rPr>
        <w:t>Plan Zarządzania Odtwarzaniem po Katastrofie musi zawierać zasady przywracania krytycznych procesów organizacji po katastrofie, w tym identyfikację i zabezpieczenie niezbędnych aktywów, takich jak budynki, sprzęt komputerowy, oprogramowanie, nośniki danych oraz personel.</w:t>
      </w:r>
    </w:p>
    <w:p w14:paraId="25A57086" w14:textId="77777777" w:rsidR="00D44068" w:rsidRPr="006A391B" w:rsidRDefault="00D44068" w:rsidP="00363CBF">
      <w:pPr>
        <w:pStyle w:val="Akapitzlist"/>
        <w:numPr>
          <w:ilvl w:val="0"/>
          <w:numId w:val="1297"/>
        </w:numPr>
        <w:rPr>
          <w:sz w:val="20"/>
          <w:szCs w:val="20"/>
          <w:lang w:eastAsia="pl-PL"/>
        </w:rPr>
      </w:pPr>
      <w:r w:rsidRPr="005361F4">
        <w:rPr>
          <w:sz w:val="20"/>
          <w:szCs w:val="20"/>
          <w:lang w:eastAsia="pl-PL"/>
        </w:rPr>
        <w:t>Dokument powinien określać rodzaje katastrof, takich jak klęski żywiołowe, awarie techniczne, ataki terrorystyczne, oraz procedury reagowania, obejmujące zapewnienie zasobów zastępczych oraz nadzorowanie realizacji planów odtwarzania​</w:t>
      </w:r>
      <w:r>
        <w:rPr>
          <w:sz w:val="20"/>
          <w:szCs w:val="20"/>
          <w:lang w:eastAsia="pl-PL"/>
        </w:rPr>
        <w:t>.</w:t>
      </w:r>
    </w:p>
    <w:p w14:paraId="56DA7D06"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Zgodności </w:t>
      </w:r>
    </w:p>
    <w:p w14:paraId="16FB3FCD" w14:textId="77777777" w:rsidR="00D44068" w:rsidRDefault="00D44068" w:rsidP="00363CBF">
      <w:pPr>
        <w:pStyle w:val="Akapitzlist"/>
        <w:numPr>
          <w:ilvl w:val="0"/>
          <w:numId w:val="1298"/>
        </w:numPr>
        <w:rPr>
          <w:sz w:val="20"/>
          <w:szCs w:val="20"/>
          <w:lang w:eastAsia="pl-PL"/>
        </w:rPr>
      </w:pPr>
      <w:r w:rsidRPr="005361F4">
        <w:rPr>
          <w:sz w:val="20"/>
          <w:szCs w:val="20"/>
          <w:lang w:eastAsia="pl-PL"/>
        </w:rPr>
        <w:t>Polityka Zgodności musi określać zasady monitorowania i przestrzegania wymagań prawnych, regulacyjnych oraz umownych związanych z bezpieczeństwem informacji, w tym ochronę praw własności intelektualnej oraz prywatności danych osobowych.</w:t>
      </w:r>
    </w:p>
    <w:p w14:paraId="3FCB4F2C" w14:textId="77777777" w:rsidR="00D44068" w:rsidRDefault="00D44068" w:rsidP="00363CBF">
      <w:pPr>
        <w:pStyle w:val="Akapitzlist"/>
        <w:numPr>
          <w:ilvl w:val="0"/>
          <w:numId w:val="1298"/>
        </w:numPr>
        <w:rPr>
          <w:sz w:val="20"/>
          <w:szCs w:val="20"/>
          <w:lang w:eastAsia="pl-PL"/>
        </w:rPr>
      </w:pPr>
      <w:r w:rsidRPr="005361F4">
        <w:rPr>
          <w:sz w:val="20"/>
          <w:szCs w:val="20"/>
          <w:lang w:eastAsia="pl-PL"/>
        </w:rPr>
        <w:t>Dokument powinien zawierać wytyczne dotyczące regularnych przeglądów zgodności, w tym niezależnych audytów oraz przeglądów technicznych systemów informacyjnych, w celu zapewnienia zgodności z politykami bezpieczeństwa i standardami​</w:t>
      </w:r>
      <w:r>
        <w:rPr>
          <w:sz w:val="20"/>
          <w:szCs w:val="20"/>
          <w:lang w:eastAsia="pl-PL"/>
        </w:rPr>
        <w:t>.</w:t>
      </w:r>
    </w:p>
    <w:p w14:paraId="75A9318F"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Informacje o Przetwarzaniu Danych Osobowych Zbieranych bezpośrednio </w:t>
      </w:r>
    </w:p>
    <w:p w14:paraId="76DF2E56" w14:textId="77777777" w:rsidR="00D44068" w:rsidRDefault="00D44068" w:rsidP="00363CBF">
      <w:pPr>
        <w:pStyle w:val="Akapitzlist"/>
        <w:numPr>
          <w:ilvl w:val="0"/>
          <w:numId w:val="1299"/>
        </w:numPr>
        <w:rPr>
          <w:sz w:val="20"/>
          <w:szCs w:val="20"/>
          <w:lang w:eastAsia="pl-PL"/>
        </w:rPr>
      </w:pPr>
      <w:r w:rsidRPr="005361F4">
        <w:rPr>
          <w:sz w:val="20"/>
          <w:szCs w:val="20"/>
          <w:lang w:eastAsia="pl-PL"/>
        </w:rPr>
        <w:t>Dokument "Informacje o Przetwarzaniu Danych Osobowych Zbieranych Bezpośrednio" musi określać zasady informowania osób, których dane są przetwarzane, o celach, podstawach prawnych, odbiorcach oraz czasie przechowywania danych osobowych, zgodnie z przepisami RODO.</w:t>
      </w:r>
    </w:p>
    <w:p w14:paraId="6B018EF4" w14:textId="77777777" w:rsidR="00D44068" w:rsidRDefault="00D44068" w:rsidP="00363CBF">
      <w:pPr>
        <w:pStyle w:val="Akapitzlist"/>
        <w:numPr>
          <w:ilvl w:val="0"/>
          <w:numId w:val="1299"/>
        </w:numPr>
        <w:rPr>
          <w:sz w:val="20"/>
          <w:szCs w:val="20"/>
          <w:lang w:eastAsia="pl-PL"/>
        </w:rPr>
      </w:pPr>
      <w:r w:rsidRPr="005361F4">
        <w:rPr>
          <w:sz w:val="20"/>
          <w:szCs w:val="20"/>
          <w:lang w:eastAsia="pl-PL"/>
        </w:rPr>
        <w:t>Dokument powinien zawierać wytyczne dotyczące praw osób, których dane dotyczą, takich jak prawo do dostępu, sprostowania, usunięcia, ograniczenia przetwarzania, sprzeciwu wobec przetwarzania oraz cofnięcia zgody na przetwarzanie danych osobowych</w:t>
      </w:r>
      <w:r>
        <w:rPr>
          <w:sz w:val="20"/>
          <w:szCs w:val="20"/>
          <w:lang w:eastAsia="pl-PL"/>
        </w:rPr>
        <w:t>.</w:t>
      </w:r>
    </w:p>
    <w:p w14:paraId="35D60E44"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Informacje o Przetwarzaniu Danych Osobowych Zbieranych Pośrednio</w:t>
      </w:r>
    </w:p>
    <w:p w14:paraId="6FEE28A2" w14:textId="77777777" w:rsidR="00D44068" w:rsidRDefault="00D44068" w:rsidP="00363CBF">
      <w:pPr>
        <w:pStyle w:val="Akapitzlist"/>
        <w:numPr>
          <w:ilvl w:val="0"/>
          <w:numId w:val="1300"/>
        </w:numPr>
        <w:rPr>
          <w:sz w:val="20"/>
          <w:szCs w:val="20"/>
          <w:lang w:eastAsia="pl-PL"/>
        </w:rPr>
      </w:pPr>
      <w:r w:rsidRPr="005361F4">
        <w:rPr>
          <w:sz w:val="20"/>
          <w:szCs w:val="20"/>
          <w:lang w:eastAsia="pl-PL"/>
        </w:rPr>
        <w:lastRenderedPageBreak/>
        <w:t>Dokument "Informacje o Przetwarzaniu Danych Osobowych Zbieranych Pośrednio" musi określać zasady informowania osób, których dane zostały pozyskane pośrednio, o celach, podstawach prawnych, odbiorcach oraz czasie przechowywania danych, zgodnie z przepisami RODO.</w:t>
      </w:r>
    </w:p>
    <w:p w14:paraId="1E99B834" w14:textId="77777777" w:rsidR="00D44068" w:rsidRDefault="00D44068" w:rsidP="00363CBF">
      <w:pPr>
        <w:pStyle w:val="Akapitzlist"/>
        <w:numPr>
          <w:ilvl w:val="0"/>
          <w:numId w:val="1300"/>
        </w:numPr>
        <w:rPr>
          <w:sz w:val="20"/>
          <w:szCs w:val="20"/>
          <w:lang w:eastAsia="pl-PL"/>
        </w:rPr>
      </w:pPr>
      <w:r w:rsidRPr="005361F4">
        <w:rPr>
          <w:sz w:val="20"/>
          <w:szCs w:val="20"/>
          <w:lang w:eastAsia="pl-PL"/>
        </w:rPr>
        <w:t>Dokument powinien zawierać wytyczne dotyczące praw osób, których dane dotyczą, w tym prawa do dostępu, sprostowania, usunięcia, ograniczenia przetwarzania, sprzeciwu oraz cofnięcia zgody na przetwarzanie, a także informacje o zautomatyzowanym podejmowaniu decyzji i profilowaniu​</w:t>
      </w:r>
      <w:r>
        <w:rPr>
          <w:sz w:val="20"/>
          <w:szCs w:val="20"/>
          <w:lang w:eastAsia="pl-PL"/>
        </w:rPr>
        <w:t>.</w:t>
      </w:r>
    </w:p>
    <w:p w14:paraId="0A3C655B"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Polityka Ochrony Danych Osobowych </w:t>
      </w:r>
    </w:p>
    <w:p w14:paraId="4A090BF4" w14:textId="77777777" w:rsidR="00D44068" w:rsidRDefault="00D44068" w:rsidP="00363CBF">
      <w:pPr>
        <w:pStyle w:val="Akapitzlist"/>
        <w:numPr>
          <w:ilvl w:val="0"/>
          <w:numId w:val="1301"/>
        </w:numPr>
        <w:rPr>
          <w:sz w:val="20"/>
          <w:szCs w:val="20"/>
          <w:lang w:eastAsia="pl-PL"/>
        </w:rPr>
      </w:pPr>
      <w:r w:rsidRPr="005361F4">
        <w:rPr>
          <w:sz w:val="20"/>
          <w:szCs w:val="20"/>
          <w:lang w:eastAsia="pl-PL"/>
        </w:rPr>
        <w:t>Polityka Ochrony Danych Osobowych musi definiować zasady przetwarzania danych osobowych zgodnie z wymaganiami prawnymi, regulacyjnymi i umownymi, a także zapewniać ochronę danych identyfikujących osoby fizyczne poprzez odpowiednie środki techniczne i organizacyjne.</w:t>
      </w:r>
    </w:p>
    <w:p w14:paraId="581C7CCF" w14:textId="77777777" w:rsidR="00D44068" w:rsidRDefault="00D44068" w:rsidP="00363CBF">
      <w:pPr>
        <w:pStyle w:val="Akapitzlist"/>
        <w:numPr>
          <w:ilvl w:val="0"/>
          <w:numId w:val="1301"/>
        </w:numPr>
        <w:rPr>
          <w:sz w:val="20"/>
          <w:szCs w:val="20"/>
          <w:lang w:eastAsia="pl-PL"/>
        </w:rPr>
      </w:pPr>
      <w:r w:rsidRPr="005361F4">
        <w:rPr>
          <w:sz w:val="20"/>
          <w:szCs w:val="20"/>
          <w:lang w:eastAsia="pl-PL"/>
        </w:rPr>
        <w:t>Dokument powinien zawierać wytyczne dotyczące zarządzania danymi, w tym prawa osób, których dane dotyczą, przetwarzanie danych wyłącznie przez upoważniony personel oraz wdrażanie zasad „</w:t>
      </w:r>
      <w:proofErr w:type="spellStart"/>
      <w:r w:rsidRPr="005361F4">
        <w:rPr>
          <w:sz w:val="20"/>
          <w:szCs w:val="20"/>
          <w:lang w:eastAsia="pl-PL"/>
        </w:rPr>
        <w:t>Privacy</w:t>
      </w:r>
      <w:proofErr w:type="spellEnd"/>
      <w:r w:rsidRPr="005361F4">
        <w:rPr>
          <w:sz w:val="20"/>
          <w:szCs w:val="20"/>
          <w:lang w:eastAsia="pl-PL"/>
        </w:rPr>
        <w:t xml:space="preserve"> by design” i „</w:t>
      </w:r>
      <w:proofErr w:type="spellStart"/>
      <w:r w:rsidRPr="005361F4">
        <w:rPr>
          <w:sz w:val="20"/>
          <w:szCs w:val="20"/>
          <w:lang w:eastAsia="pl-PL"/>
        </w:rPr>
        <w:t>Privacy</w:t>
      </w:r>
      <w:proofErr w:type="spellEnd"/>
      <w:r w:rsidRPr="005361F4">
        <w:rPr>
          <w:sz w:val="20"/>
          <w:szCs w:val="20"/>
          <w:lang w:eastAsia="pl-PL"/>
        </w:rPr>
        <w:t xml:space="preserve"> by </w:t>
      </w:r>
      <w:proofErr w:type="spellStart"/>
      <w:r w:rsidRPr="005361F4">
        <w:rPr>
          <w:sz w:val="20"/>
          <w:szCs w:val="20"/>
          <w:lang w:eastAsia="pl-PL"/>
        </w:rPr>
        <w:t>default</w:t>
      </w:r>
      <w:proofErr w:type="spellEnd"/>
      <w:r w:rsidRPr="005361F4">
        <w:rPr>
          <w:sz w:val="20"/>
          <w:szCs w:val="20"/>
          <w:lang w:eastAsia="pl-PL"/>
        </w:rPr>
        <w:t>”</w:t>
      </w:r>
      <w:r>
        <w:rPr>
          <w:sz w:val="20"/>
          <w:szCs w:val="20"/>
          <w:lang w:eastAsia="pl-PL"/>
        </w:rPr>
        <w:t>.</w:t>
      </w:r>
    </w:p>
    <w:p w14:paraId="57ED03FD"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Raport z Oceny Skutków Przetwarzania dla Ochrony Danych Osobowych </w:t>
      </w:r>
    </w:p>
    <w:p w14:paraId="3ABEE53D" w14:textId="77777777" w:rsidR="00D44068" w:rsidRDefault="00D44068" w:rsidP="00363CBF">
      <w:pPr>
        <w:pStyle w:val="Akapitzlist"/>
        <w:numPr>
          <w:ilvl w:val="0"/>
          <w:numId w:val="1302"/>
        </w:numPr>
        <w:rPr>
          <w:sz w:val="20"/>
          <w:szCs w:val="20"/>
          <w:lang w:eastAsia="pl-PL"/>
        </w:rPr>
      </w:pPr>
      <w:r w:rsidRPr="005361F4">
        <w:rPr>
          <w:sz w:val="20"/>
          <w:szCs w:val="20"/>
          <w:lang w:eastAsia="pl-PL"/>
        </w:rPr>
        <w:t>Raport z Oceny Skutków Przetwarzania dla Ochrony Danych Osobowych musi zawierać systematyczny opis przetwarzania danych, celów przetwarzania oraz ocenę proporcjonalności i konieczności w stosunku do tych celów, zgodnie z przepisami RODO.</w:t>
      </w:r>
    </w:p>
    <w:p w14:paraId="486D3751" w14:textId="77777777" w:rsidR="00D44068" w:rsidRPr="006A391B" w:rsidRDefault="00D44068" w:rsidP="00363CBF">
      <w:pPr>
        <w:pStyle w:val="Akapitzlist"/>
        <w:numPr>
          <w:ilvl w:val="0"/>
          <w:numId w:val="1302"/>
        </w:numPr>
        <w:rPr>
          <w:sz w:val="20"/>
          <w:szCs w:val="20"/>
          <w:lang w:eastAsia="pl-PL"/>
        </w:rPr>
      </w:pPr>
      <w:r w:rsidRPr="005361F4">
        <w:rPr>
          <w:sz w:val="20"/>
          <w:szCs w:val="20"/>
          <w:lang w:eastAsia="pl-PL"/>
        </w:rPr>
        <w:t>Dokument powinien zawierać ocenę ryzyka naruszenia praw lub wolności osób, których dane dotyczą, oraz określenie środków planowanych lub zastosowanych w celu zaradzenia tym ryzykom, wraz z ewentualnymi wnioskami dotyczącymi konieczności konsultacji z organem nadzorczym​</w:t>
      </w:r>
      <w:r>
        <w:rPr>
          <w:sz w:val="20"/>
          <w:szCs w:val="20"/>
          <w:lang w:eastAsia="pl-PL"/>
        </w:rPr>
        <w:t>.</w:t>
      </w:r>
    </w:p>
    <w:p w14:paraId="20EFF65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Rejestr Czynności Przetwarzania Danych Osobowych </w:t>
      </w:r>
    </w:p>
    <w:p w14:paraId="30C95DBD" w14:textId="77777777" w:rsidR="00D44068" w:rsidRDefault="00D44068" w:rsidP="00363CBF">
      <w:pPr>
        <w:pStyle w:val="Akapitzlist"/>
        <w:numPr>
          <w:ilvl w:val="0"/>
          <w:numId w:val="1303"/>
        </w:numPr>
        <w:rPr>
          <w:sz w:val="20"/>
          <w:szCs w:val="20"/>
          <w:lang w:eastAsia="pl-PL"/>
        </w:rPr>
      </w:pPr>
      <w:r w:rsidRPr="005361F4">
        <w:rPr>
          <w:sz w:val="20"/>
          <w:szCs w:val="20"/>
          <w:lang w:eastAsia="pl-PL"/>
        </w:rPr>
        <w:t>Rejestr Czynności Przetwarzania Danych Osobowych musi zawierać szczegółowe informacje o wszystkich czynnościach przetwarzania danych osobowych, w tym cele przetwarzania, kategorie osób, których dane dotyczą, kategorie danych oraz kategorie odbiorców, którym dane są ujawniane.</w:t>
      </w:r>
    </w:p>
    <w:p w14:paraId="381DED1C" w14:textId="77777777" w:rsidR="00D44068" w:rsidRDefault="00D44068" w:rsidP="00363CBF">
      <w:pPr>
        <w:pStyle w:val="Akapitzlist"/>
        <w:numPr>
          <w:ilvl w:val="0"/>
          <w:numId w:val="1303"/>
        </w:numPr>
        <w:rPr>
          <w:sz w:val="20"/>
          <w:szCs w:val="20"/>
          <w:lang w:eastAsia="pl-PL"/>
        </w:rPr>
      </w:pPr>
      <w:r w:rsidRPr="005361F4">
        <w:rPr>
          <w:sz w:val="20"/>
          <w:szCs w:val="20"/>
          <w:lang w:eastAsia="pl-PL"/>
        </w:rPr>
        <w:t>Dokument powinien obejmować opis technicznych i organizacyjnych środków bezpieczeństwa stosowanych w celu ochrony danych osobowych, a także informacje o przekazaniach danych do państw trzecich i planowanych terminach usunięcia danych​</w:t>
      </w:r>
    </w:p>
    <w:p w14:paraId="6F1E0FA7"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Rejestr Wszystkich Kategorii czynności Przetwarzania Dokonywanych w Imieniu Administratora </w:t>
      </w:r>
    </w:p>
    <w:p w14:paraId="6F4B7A9E" w14:textId="77777777" w:rsidR="00D44068" w:rsidRDefault="00D44068" w:rsidP="00363CBF">
      <w:pPr>
        <w:pStyle w:val="Akapitzlist"/>
        <w:numPr>
          <w:ilvl w:val="0"/>
          <w:numId w:val="1304"/>
        </w:numPr>
        <w:rPr>
          <w:sz w:val="20"/>
          <w:szCs w:val="20"/>
          <w:lang w:eastAsia="pl-PL"/>
        </w:rPr>
      </w:pPr>
      <w:r w:rsidRPr="005361F4">
        <w:rPr>
          <w:sz w:val="20"/>
          <w:szCs w:val="20"/>
          <w:lang w:eastAsia="pl-PL"/>
        </w:rPr>
        <w:t>Rejestr Wszystkich Kategorii Czynności Przetwarzania Dokonywanych w Imieniu Administratora musi zawierać szczegółowy opis wszystkich kategorii czynności przetwarzania realizowanych przez podmiot przetwarzający na rzecz administratora, w tym dane kontaktowe stron oraz kategorie przetwarzanych danych.</w:t>
      </w:r>
    </w:p>
    <w:p w14:paraId="3DABF077" w14:textId="77777777" w:rsidR="00D44068" w:rsidRDefault="00D44068" w:rsidP="00363CBF">
      <w:pPr>
        <w:pStyle w:val="Akapitzlist"/>
        <w:numPr>
          <w:ilvl w:val="0"/>
          <w:numId w:val="1304"/>
        </w:numPr>
        <w:rPr>
          <w:sz w:val="20"/>
          <w:szCs w:val="20"/>
          <w:lang w:eastAsia="pl-PL"/>
        </w:rPr>
      </w:pPr>
      <w:r w:rsidRPr="005361F4">
        <w:rPr>
          <w:sz w:val="20"/>
          <w:szCs w:val="20"/>
          <w:lang w:eastAsia="pl-PL"/>
        </w:rPr>
        <w:lastRenderedPageBreak/>
        <w:t>Dokument powinien obejmować informacje o przekazaniach danych do państw trzecich, planowane terminy usunięcia danych oraz opis technicznych i organizacyjnych środków bezpieczeństwa wdrożonych w celu ochrony przetwarzanych danych osobowych​</w:t>
      </w:r>
      <w:r>
        <w:rPr>
          <w:sz w:val="20"/>
          <w:szCs w:val="20"/>
          <w:lang w:eastAsia="pl-PL"/>
        </w:rPr>
        <w:t>.</w:t>
      </w:r>
    </w:p>
    <w:p w14:paraId="0834E2D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Rejestr Zbiorów Danych Osobowych </w:t>
      </w:r>
    </w:p>
    <w:p w14:paraId="6FEE40BE" w14:textId="77777777" w:rsidR="00D44068" w:rsidRDefault="00D44068" w:rsidP="00363CBF">
      <w:pPr>
        <w:pStyle w:val="Akapitzlist"/>
        <w:numPr>
          <w:ilvl w:val="0"/>
          <w:numId w:val="1305"/>
        </w:numPr>
        <w:rPr>
          <w:sz w:val="20"/>
          <w:szCs w:val="20"/>
          <w:lang w:eastAsia="pl-PL"/>
        </w:rPr>
      </w:pPr>
      <w:r w:rsidRPr="00B40208">
        <w:rPr>
          <w:sz w:val="20"/>
          <w:szCs w:val="20"/>
          <w:lang w:eastAsia="pl-PL"/>
        </w:rPr>
        <w:t>Rejestr Zbiorów Danych Osobowych musi zawierać identyfikację wszystkich zbiorów danych osobowych przetwarzanych przez organizację, w tym ich nazwy, cele przetwarzania oraz czynności przetwarzania realizowane w ramach każdego procesu.</w:t>
      </w:r>
    </w:p>
    <w:p w14:paraId="2236AA8B" w14:textId="77777777" w:rsidR="00D44068" w:rsidRDefault="00D44068" w:rsidP="00363CBF">
      <w:pPr>
        <w:pStyle w:val="Akapitzlist"/>
        <w:numPr>
          <w:ilvl w:val="0"/>
          <w:numId w:val="1305"/>
        </w:numPr>
        <w:rPr>
          <w:sz w:val="20"/>
          <w:szCs w:val="20"/>
          <w:lang w:eastAsia="pl-PL"/>
        </w:rPr>
      </w:pPr>
      <w:r w:rsidRPr="00B40208">
        <w:rPr>
          <w:sz w:val="20"/>
          <w:szCs w:val="20"/>
          <w:lang w:eastAsia="pl-PL"/>
        </w:rPr>
        <w:t>Dokument powinien zawierać informacje o administratorze danych, identyfikatory zbiorów oraz procesy związane z przetwarzaniem danych, zapewniając pełną ewidencję przetwarzanych danych osobowych w organizacj</w:t>
      </w:r>
      <w:r>
        <w:rPr>
          <w:sz w:val="20"/>
          <w:szCs w:val="20"/>
          <w:lang w:eastAsia="pl-PL"/>
        </w:rPr>
        <w:t>i.</w:t>
      </w:r>
    </w:p>
    <w:p w14:paraId="2639512B"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Test Równowagi </w:t>
      </w:r>
    </w:p>
    <w:p w14:paraId="7FEB9AB6" w14:textId="77777777" w:rsidR="00D44068" w:rsidRDefault="00D44068" w:rsidP="00363CBF">
      <w:pPr>
        <w:pStyle w:val="Akapitzlist"/>
        <w:numPr>
          <w:ilvl w:val="0"/>
          <w:numId w:val="1306"/>
        </w:numPr>
        <w:rPr>
          <w:sz w:val="20"/>
          <w:szCs w:val="20"/>
          <w:lang w:eastAsia="pl-PL"/>
        </w:rPr>
      </w:pPr>
      <w:r w:rsidRPr="00B40208">
        <w:rPr>
          <w:sz w:val="20"/>
          <w:szCs w:val="20"/>
          <w:lang w:eastAsia="pl-PL"/>
        </w:rPr>
        <w:t>Test Równowagi musi zawierać ocenę prawnie uzasadnionych interesów realizowanych przez administratora w odniesieniu do interesów, podstawowych praw i wolności osób, których dane dotyczą, w celu ustalenia, czy przetwarzanie danych osobowych na tej podstawie jest zgodne z RODO.</w:t>
      </w:r>
    </w:p>
    <w:p w14:paraId="0C9B2BE3" w14:textId="77777777" w:rsidR="00D44068" w:rsidRDefault="00D44068" w:rsidP="00363CBF">
      <w:pPr>
        <w:pStyle w:val="Akapitzlist"/>
        <w:numPr>
          <w:ilvl w:val="0"/>
          <w:numId w:val="1306"/>
        </w:numPr>
        <w:rPr>
          <w:sz w:val="20"/>
          <w:szCs w:val="20"/>
          <w:lang w:eastAsia="pl-PL"/>
        </w:rPr>
      </w:pPr>
      <w:r w:rsidRPr="00B40208">
        <w:rPr>
          <w:sz w:val="20"/>
          <w:szCs w:val="20"/>
          <w:lang w:eastAsia="pl-PL"/>
        </w:rPr>
        <w:t xml:space="preserve">Dokument powinien uwzględniać analizę korzyści i </w:t>
      </w:r>
      <w:proofErr w:type="spellStart"/>
      <w:r w:rsidRPr="00B40208">
        <w:rPr>
          <w:sz w:val="20"/>
          <w:szCs w:val="20"/>
          <w:lang w:eastAsia="pl-PL"/>
        </w:rPr>
        <w:t>ryzyk</w:t>
      </w:r>
      <w:proofErr w:type="spellEnd"/>
      <w:r w:rsidRPr="00B40208">
        <w:rPr>
          <w:sz w:val="20"/>
          <w:szCs w:val="20"/>
          <w:lang w:eastAsia="pl-PL"/>
        </w:rPr>
        <w:t xml:space="preserve"> związanych z przetwarzaniem, w tym ocenę możliwości naruszenia prywatności, anonimowości oraz innych praw osób, których dane dotyczą, aby zdecydować o zastosowaniu prawnie uzasadnionego interesu jako podstawy prawnej przetwarzania​</w:t>
      </w:r>
      <w:r>
        <w:rPr>
          <w:sz w:val="20"/>
          <w:szCs w:val="20"/>
          <w:lang w:eastAsia="pl-PL"/>
        </w:rPr>
        <w:t>.</w:t>
      </w:r>
    </w:p>
    <w:p w14:paraId="37EF4901"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Umowa Przetwarzania Danych Osobowych w Imieniu Administratora </w:t>
      </w:r>
    </w:p>
    <w:p w14:paraId="71D08546" w14:textId="77777777" w:rsidR="00D44068" w:rsidRDefault="00D44068" w:rsidP="00363CBF">
      <w:pPr>
        <w:pStyle w:val="Akapitzlist"/>
        <w:numPr>
          <w:ilvl w:val="0"/>
          <w:numId w:val="1307"/>
        </w:numPr>
        <w:rPr>
          <w:sz w:val="20"/>
          <w:szCs w:val="20"/>
          <w:lang w:eastAsia="pl-PL"/>
        </w:rPr>
      </w:pPr>
      <w:r w:rsidRPr="00B40208">
        <w:rPr>
          <w:sz w:val="20"/>
          <w:szCs w:val="20"/>
          <w:lang w:eastAsia="pl-PL"/>
        </w:rPr>
        <w:t>Umowa Przetwarzania Danych Osobowych w Imieniu Administratora musi określać zasady przetwarzania danych osobowych przez podmiot przetwarzający, zgodnie z wytycznymi administratora, w tym cel przetwarzania, rodzaje danych oraz kategorie osób, których dane dotyczą.</w:t>
      </w:r>
    </w:p>
    <w:p w14:paraId="6795CD6E" w14:textId="77777777" w:rsidR="00D44068" w:rsidRDefault="00D44068" w:rsidP="00363CBF">
      <w:pPr>
        <w:pStyle w:val="Akapitzlist"/>
        <w:numPr>
          <w:ilvl w:val="0"/>
          <w:numId w:val="1307"/>
        </w:numPr>
        <w:rPr>
          <w:sz w:val="20"/>
          <w:szCs w:val="20"/>
          <w:lang w:eastAsia="pl-PL"/>
        </w:rPr>
      </w:pPr>
      <w:r w:rsidRPr="00B40208">
        <w:rPr>
          <w:sz w:val="20"/>
          <w:szCs w:val="20"/>
          <w:lang w:eastAsia="pl-PL"/>
        </w:rPr>
        <w:t>Dokument powinien zawierać wytyczne dotyczące obowiązków obu stron, w tym wymogi dotyczące bezpieczeństwa, obowiązek raportowania naruszeń oraz możliwość audytu zgodności z przepisami o ochronie danych osobowych​</w:t>
      </w:r>
      <w:r>
        <w:rPr>
          <w:sz w:val="20"/>
          <w:szCs w:val="20"/>
          <w:lang w:eastAsia="pl-PL"/>
        </w:rPr>
        <w:t>.</w:t>
      </w:r>
    </w:p>
    <w:p w14:paraId="78F6F0AA"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Zawiadomienia Osoby, Której Dane Dotyczą o Naruszeniu Ochrony Danych Osobowych</w:t>
      </w:r>
    </w:p>
    <w:p w14:paraId="347BA5B1" w14:textId="77777777" w:rsidR="00D44068" w:rsidRDefault="00D44068" w:rsidP="00363CBF">
      <w:pPr>
        <w:pStyle w:val="Akapitzlist"/>
        <w:numPr>
          <w:ilvl w:val="0"/>
          <w:numId w:val="1308"/>
        </w:numPr>
        <w:rPr>
          <w:sz w:val="20"/>
          <w:szCs w:val="20"/>
          <w:lang w:eastAsia="pl-PL"/>
        </w:rPr>
      </w:pPr>
      <w:r w:rsidRPr="00B40208">
        <w:rPr>
          <w:sz w:val="20"/>
          <w:szCs w:val="20"/>
          <w:lang w:eastAsia="pl-PL"/>
        </w:rPr>
        <w:t>Zawiadomienie Osoby, Której Dane Dotyczą, o Naruszeniu Ochrony Danych Osobowych musi informować osobę o charakterze naruszenia, możliwych konsekwencjach dla niej oraz środkach zastosowanych przez administratora w celu zaradzenia skutkom naruszenia, zgodnie z art. 34 RODO.</w:t>
      </w:r>
    </w:p>
    <w:p w14:paraId="06903B90" w14:textId="77777777" w:rsidR="00D44068" w:rsidRDefault="00D44068" w:rsidP="00363CBF">
      <w:pPr>
        <w:pStyle w:val="Akapitzlist"/>
        <w:numPr>
          <w:ilvl w:val="0"/>
          <w:numId w:val="1308"/>
        </w:numPr>
        <w:rPr>
          <w:sz w:val="20"/>
          <w:szCs w:val="20"/>
          <w:lang w:eastAsia="pl-PL"/>
        </w:rPr>
      </w:pPr>
      <w:r w:rsidRPr="00B40208">
        <w:rPr>
          <w:sz w:val="20"/>
          <w:szCs w:val="20"/>
          <w:lang w:eastAsia="pl-PL"/>
        </w:rPr>
        <w:t>Dokument powinien zawierać szczegółowy opis incydentu, obejmujący datę, czas, okoliczności, kategorie dotkniętych danych oraz zalecenia dla osoby, której dane dotyczą, w celu zminimalizowania negatywnych skutków naruszenia</w:t>
      </w:r>
      <w:r>
        <w:rPr>
          <w:sz w:val="20"/>
          <w:szCs w:val="20"/>
          <w:lang w:eastAsia="pl-PL"/>
        </w:rPr>
        <w:t>.</w:t>
      </w:r>
    </w:p>
    <w:p w14:paraId="6649C8FE"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Wycofanie Zgody na Przetwarzanie Danych Osobowych </w:t>
      </w:r>
    </w:p>
    <w:p w14:paraId="37B0B5A1" w14:textId="77777777" w:rsidR="00D44068" w:rsidRDefault="00D44068" w:rsidP="00363CBF">
      <w:pPr>
        <w:pStyle w:val="Akapitzlist"/>
        <w:numPr>
          <w:ilvl w:val="0"/>
          <w:numId w:val="1309"/>
        </w:numPr>
        <w:rPr>
          <w:sz w:val="20"/>
          <w:szCs w:val="20"/>
          <w:lang w:eastAsia="pl-PL"/>
        </w:rPr>
      </w:pPr>
      <w:r w:rsidRPr="00B40208">
        <w:rPr>
          <w:sz w:val="20"/>
          <w:szCs w:val="20"/>
          <w:lang w:eastAsia="pl-PL"/>
        </w:rPr>
        <w:lastRenderedPageBreak/>
        <w:t>Dokument "Wycofanie Zgody na Przetwarzanie Danych Osobowych" musi umożliwiać osobom wycofanie zgody na przetwarzanie ich danych osobowych, zgodnie z art. 7 RODO, poprzez złożenie odpowiedniego wniosku zawierającego dane osoby oraz zakres wycofanej zgody.</w:t>
      </w:r>
    </w:p>
    <w:p w14:paraId="1134B6E9" w14:textId="77777777" w:rsidR="00D44068" w:rsidRDefault="00D44068" w:rsidP="00363CBF">
      <w:pPr>
        <w:pStyle w:val="Akapitzlist"/>
        <w:numPr>
          <w:ilvl w:val="0"/>
          <w:numId w:val="1309"/>
        </w:numPr>
        <w:rPr>
          <w:sz w:val="20"/>
          <w:szCs w:val="20"/>
          <w:lang w:eastAsia="pl-PL"/>
        </w:rPr>
      </w:pPr>
      <w:r w:rsidRPr="00B40208">
        <w:rPr>
          <w:sz w:val="20"/>
          <w:szCs w:val="20"/>
          <w:lang w:eastAsia="pl-PL"/>
        </w:rPr>
        <w:t>Dokument powinien zawierać sekcje umożliwiające określenie rodzaju danych, których przetwarzanie zostaje wycofane, oraz cele przetwarzania, z których osoba chce wycofać swoją zgodę</w:t>
      </w:r>
    </w:p>
    <w:p w14:paraId="2E59BED2" w14:textId="77777777" w:rsidR="00D44068" w:rsidRPr="006A391B" w:rsidRDefault="00D44068" w:rsidP="00363CBF">
      <w:pPr>
        <w:pStyle w:val="Akapitzlist"/>
        <w:numPr>
          <w:ilvl w:val="0"/>
          <w:numId w:val="1231"/>
        </w:numPr>
        <w:rPr>
          <w:b/>
          <w:bCs/>
          <w:sz w:val="20"/>
          <w:szCs w:val="20"/>
          <w:lang w:eastAsia="pl-PL"/>
        </w:rPr>
      </w:pPr>
      <w:r w:rsidRPr="006A391B">
        <w:rPr>
          <w:b/>
          <w:bCs/>
          <w:sz w:val="20"/>
          <w:szCs w:val="20"/>
          <w:lang w:eastAsia="pl-PL"/>
        </w:rPr>
        <w:t xml:space="preserve">Zgoda na Przetwarzanie Danych Osobowych </w:t>
      </w:r>
    </w:p>
    <w:p w14:paraId="43FA3E47" w14:textId="77777777" w:rsidR="00D44068" w:rsidRDefault="00D44068" w:rsidP="00363CBF">
      <w:pPr>
        <w:pStyle w:val="Akapitzlist"/>
        <w:numPr>
          <w:ilvl w:val="0"/>
          <w:numId w:val="1310"/>
        </w:numPr>
        <w:rPr>
          <w:sz w:val="20"/>
          <w:szCs w:val="20"/>
          <w:lang w:eastAsia="pl-PL"/>
        </w:rPr>
      </w:pPr>
      <w:r w:rsidRPr="00B40208">
        <w:rPr>
          <w:sz w:val="20"/>
          <w:szCs w:val="20"/>
          <w:lang w:eastAsia="pl-PL"/>
        </w:rPr>
        <w:t>Dokument "Zgoda na Przetwarzanie Danych Osobowych" musi umożliwiać osobie wyrażenie dobrowolnej i świadomej zgody na przetwarzanie jej danych osobowych, zgodnie z art. 6 RODO, z wyszczególnieniem rodzajów danych oraz celów ich przetwarzania.</w:t>
      </w:r>
    </w:p>
    <w:p w14:paraId="72340846" w14:textId="77777777" w:rsidR="00D44068" w:rsidRPr="004102AD" w:rsidRDefault="00D44068" w:rsidP="00363CBF">
      <w:pPr>
        <w:pStyle w:val="Akapitzlist"/>
        <w:numPr>
          <w:ilvl w:val="0"/>
          <w:numId w:val="1310"/>
        </w:numPr>
        <w:rPr>
          <w:sz w:val="20"/>
          <w:szCs w:val="20"/>
          <w:lang w:eastAsia="pl-PL"/>
        </w:rPr>
      </w:pPr>
      <w:r w:rsidRPr="00B40208">
        <w:rPr>
          <w:sz w:val="20"/>
          <w:szCs w:val="20"/>
          <w:lang w:eastAsia="pl-PL"/>
        </w:rPr>
        <w:t>Dokument powinien zawierać informację o prawie osoby do wycofania zgody w dowolnym momencie, bez wpływu na zgodność z prawem wcześniejszego przetwarzania, oraz o łatwości wycofania zgody na równi z jej wyrażeniem</w:t>
      </w:r>
      <w:r>
        <w:rPr>
          <w:sz w:val="20"/>
          <w:szCs w:val="20"/>
          <w:lang w:eastAsia="pl-PL"/>
        </w:rPr>
        <w:t>.</w:t>
      </w:r>
    </w:p>
    <w:p w14:paraId="512E6781" w14:textId="77777777" w:rsidR="00D44068" w:rsidRDefault="00D44068" w:rsidP="00D44068">
      <w:pPr>
        <w:pStyle w:val="Akapitzlist"/>
        <w:spacing w:before="0" w:after="0" w:line="240" w:lineRule="auto"/>
        <w:jc w:val="center"/>
        <w:rPr>
          <w:rFonts w:ascii="Calibri Light" w:hAnsi="Calibri Light" w:cs="Calibri Light"/>
          <w:b/>
          <w:bCs/>
          <w:sz w:val="22"/>
          <w:szCs w:val="22"/>
          <w:lang w:eastAsia="pl-PL"/>
        </w:rPr>
      </w:pPr>
    </w:p>
    <w:p w14:paraId="7C45A649" w14:textId="77777777" w:rsidR="00D44068" w:rsidRDefault="00D44068" w:rsidP="00D44068">
      <w:pPr>
        <w:pStyle w:val="Akapitzlist"/>
        <w:spacing w:before="0" w:after="0" w:line="240" w:lineRule="auto"/>
        <w:jc w:val="center"/>
        <w:rPr>
          <w:rFonts w:ascii="Calibri Light" w:hAnsi="Calibri Light" w:cs="Calibri Light"/>
          <w:b/>
          <w:bCs/>
          <w:sz w:val="32"/>
          <w:szCs w:val="32"/>
          <w:lang w:eastAsia="pl-PL"/>
        </w:rPr>
      </w:pPr>
      <w:r>
        <w:rPr>
          <w:rFonts w:ascii="Calibri Light" w:hAnsi="Calibri Light" w:cs="Calibri Light"/>
          <w:b/>
          <w:bCs/>
          <w:sz w:val="32"/>
          <w:szCs w:val="32"/>
          <w:lang w:eastAsia="pl-PL"/>
        </w:rPr>
        <w:t xml:space="preserve">CZĘŚĆ III </w:t>
      </w:r>
    </w:p>
    <w:p w14:paraId="17094A57" w14:textId="77777777" w:rsidR="00D44068" w:rsidRDefault="00D44068" w:rsidP="00D44068">
      <w:pPr>
        <w:rPr>
          <w:b/>
          <w:bCs/>
          <w:sz w:val="22"/>
          <w:szCs w:val="22"/>
        </w:rPr>
      </w:pPr>
      <w:r>
        <w:rPr>
          <w:b/>
          <w:bCs/>
          <w:sz w:val="22"/>
          <w:szCs w:val="22"/>
        </w:rPr>
        <w:t xml:space="preserve">1. Dostawa i wdrożenie systemu monitorowania sieci przemysłowej – 1 sztuka </w:t>
      </w:r>
    </w:p>
    <w:p w14:paraId="5A759CFB" w14:textId="77777777" w:rsidR="00D44068" w:rsidRPr="008671E2" w:rsidRDefault="00D44068" w:rsidP="00D44068">
      <w:pPr>
        <w:widowControl w:val="0"/>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Przedmiotem zamówienia jest:</w:t>
      </w:r>
    </w:p>
    <w:p w14:paraId="6D143DEB" w14:textId="77777777" w:rsidR="00D44068" w:rsidRPr="008671E2" w:rsidRDefault="00D44068" w:rsidP="00363CBF">
      <w:pPr>
        <w:widowControl w:val="0"/>
        <w:numPr>
          <w:ilvl w:val="0"/>
          <w:numId w:val="2"/>
        </w:numPr>
        <w:tabs>
          <w:tab w:val="left" w:pos="72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wdrożenie systemu monitorowania sieci przemysłowej służącego do monitorowania sieci przemysłowej, składającego się z sond sprzętowych oraz oprogramowania do zarządzania i analizy ruchu sieciowego (system IDS),</w:t>
      </w:r>
    </w:p>
    <w:p w14:paraId="3C98606D" w14:textId="77777777" w:rsidR="00D44068" w:rsidRPr="008671E2" w:rsidRDefault="00D44068" w:rsidP="00363CBF">
      <w:pPr>
        <w:widowControl w:val="0"/>
        <w:numPr>
          <w:ilvl w:val="0"/>
          <w:numId w:val="2"/>
        </w:numPr>
        <w:tabs>
          <w:tab w:val="left" w:pos="69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dostawa licencji oraz sond sprzętowych,</w:t>
      </w:r>
    </w:p>
    <w:p w14:paraId="3CB7F969" w14:textId="77777777" w:rsidR="00D44068" w:rsidRPr="008671E2" w:rsidRDefault="00D44068" w:rsidP="00363CBF">
      <w:pPr>
        <w:widowControl w:val="0"/>
        <w:numPr>
          <w:ilvl w:val="0"/>
          <w:numId w:val="2"/>
        </w:numPr>
        <w:tabs>
          <w:tab w:val="left" w:pos="69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udzielenie wsparcia dla administratorów Zamawiającego,</w:t>
      </w:r>
    </w:p>
    <w:p w14:paraId="78E7F361" w14:textId="77777777" w:rsidR="00D44068" w:rsidRPr="008671E2" w:rsidRDefault="00D44068" w:rsidP="00363CBF">
      <w:pPr>
        <w:widowControl w:val="0"/>
        <w:numPr>
          <w:ilvl w:val="0"/>
          <w:numId w:val="2"/>
        </w:numPr>
        <w:tabs>
          <w:tab w:val="left" w:pos="704"/>
        </w:tabs>
        <w:spacing w:before="0" w:after="44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organizacja i realizacja szkoleń dla administratorów Zamawiającego.</w:t>
      </w:r>
    </w:p>
    <w:p w14:paraId="7570BFF4" w14:textId="77777777" w:rsidR="00D44068" w:rsidRPr="008671E2" w:rsidRDefault="00D44068" w:rsidP="00363CBF">
      <w:pPr>
        <w:widowControl w:val="0"/>
        <w:numPr>
          <w:ilvl w:val="0"/>
          <w:numId w:val="3"/>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b/>
          <w:bCs/>
          <w:sz w:val="22"/>
          <w:szCs w:val="22"/>
          <w:lang w:eastAsia="pl-PL"/>
        </w:rPr>
        <w:t>Funkcjonalność i specyfikacja.</w:t>
      </w:r>
    </w:p>
    <w:p w14:paraId="0180ED41"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Oprogramowanie musi być w 100% niezależne od dostawców automatyki oraz zawierać wsparcie dla urządzeń przemysłowych wykorzystywanych przez Zamawiającego.</w:t>
      </w:r>
    </w:p>
    <w:p w14:paraId="4A1A8299"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Przetwarzane dane w systemie nie mogą być przesyłane poza infrastrukturę Zamawiającego.</w:t>
      </w:r>
    </w:p>
    <w:p w14:paraId="7610F2F5"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Całość rozwiązania, tj. system IDS wraz z silnikiem analitycznym oraz wszystkie sondy systemowe – zarówno sondy fizyczne, jak i wirtualne – muszą pochodzić od jednego producenta. Producent systemu IDS musi być jednocześnie producentem sond, a rozwiązanie powinno stanowić spójny, zintegrowany produkt, zaprojektowany i rozwijany jako całość.</w:t>
      </w:r>
    </w:p>
    <w:p w14:paraId="0345A256"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posiadać interfejs graficzny min. w języku polskim i angielskim, który ma być dostępny przez przeglądarkę internetową. Dostęp do interfejsu musi być zabezpieczony protokołem szyfrowania TLS. Zamawiający musi mieć możliwość importu własnego certyfikatu.</w:t>
      </w:r>
    </w:p>
    <w:p w14:paraId="21715E23"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System IDS nie może ograniczać wielkości przestrzeni dla przechowywanych logów i archiwalnego ruchu sieciowego. Musi umożliwiać ustawienie czasu przechowywania informacji o anomaliach i </w:t>
      </w:r>
      <w:r w:rsidRPr="008671E2">
        <w:rPr>
          <w:rFonts w:asciiTheme="majorHAnsi" w:eastAsia="Calibri" w:hAnsiTheme="majorHAnsi" w:cstheme="majorHAnsi"/>
          <w:sz w:val="22"/>
          <w:szCs w:val="22"/>
          <w:lang w:eastAsia="pl-PL"/>
        </w:rPr>
        <w:lastRenderedPageBreak/>
        <w:t>archiwum ruchu sieciowego.</w:t>
      </w:r>
    </w:p>
    <w:p w14:paraId="15353498"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umożliwiać konfigurowanie poziomów dostępu dla użytkowników.</w:t>
      </w:r>
    </w:p>
    <w:p w14:paraId="352F6776"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umożliwiać aktualizację bazy danych, oprogramowania, podatności w trybie offline.</w:t>
      </w:r>
    </w:p>
    <w:p w14:paraId="76A0F534"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umożliwiać synchronizację czasu przy użyciu protokołu NTP.</w:t>
      </w:r>
    </w:p>
    <w:p w14:paraId="17EBB5D8"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zapewniać:</w:t>
      </w:r>
    </w:p>
    <w:p w14:paraId="48ABCCF3" w14:textId="77777777" w:rsidR="00D44068" w:rsidRPr="008671E2" w:rsidRDefault="00D44068" w:rsidP="00363CBF">
      <w:pPr>
        <w:widowControl w:val="0"/>
        <w:numPr>
          <w:ilvl w:val="0"/>
          <w:numId w:val="5"/>
        </w:numPr>
        <w:tabs>
          <w:tab w:val="left" w:pos="87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pasywne monitorowanie sieci przemysłowej Zamawiającego,</w:t>
      </w:r>
    </w:p>
    <w:p w14:paraId="01E269F0" w14:textId="77777777" w:rsidR="00D44068" w:rsidRPr="008671E2" w:rsidRDefault="00D44068" w:rsidP="00363CBF">
      <w:pPr>
        <w:widowControl w:val="0"/>
        <w:numPr>
          <w:ilvl w:val="0"/>
          <w:numId w:val="5"/>
        </w:numPr>
        <w:tabs>
          <w:tab w:val="left" w:pos="968"/>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automatyczne tworzenie graficznej mapy rządzeń min.: PLC, HMI, RTU, IED, stacje operatorskie SCADA, wraz z możliwością filtrowania po urządzeniach, protokołach, portach.</w:t>
      </w:r>
    </w:p>
    <w:p w14:paraId="6606BFA0" w14:textId="77777777" w:rsidR="00D44068" w:rsidRPr="008671E2" w:rsidRDefault="00D44068" w:rsidP="00363CBF">
      <w:pPr>
        <w:widowControl w:val="0"/>
        <w:numPr>
          <w:ilvl w:val="0"/>
          <w:numId w:val="5"/>
        </w:numPr>
        <w:tabs>
          <w:tab w:val="left" w:pos="87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szczegółową inwentaryzację urządzeń,</w:t>
      </w:r>
    </w:p>
    <w:p w14:paraId="2BF25A1C" w14:textId="77777777" w:rsidR="00D44068" w:rsidRPr="008671E2" w:rsidRDefault="00D44068" w:rsidP="00363CBF">
      <w:pPr>
        <w:widowControl w:val="0"/>
        <w:numPr>
          <w:ilvl w:val="0"/>
          <w:numId w:val="5"/>
        </w:numPr>
        <w:tabs>
          <w:tab w:val="left" w:pos="87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automatyczne odzwierciedlenie połączeń komunikacyjnych,</w:t>
      </w:r>
    </w:p>
    <w:p w14:paraId="0B77ADC1" w14:textId="77777777" w:rsidR="00D44068" w:rsidRPr="008671E2" w:rsidRDefault="00D44068" w:rsidP="00363CBF">
      <w:pPr>
        <w:widowControl w:val="0"/>
        <w:numPr>
          <w:ilvl w:val="0"/>
          <w:numId w:val="5"/>
        </w:numPr>
        <w:tabs>
          <w:tab w:val="left" w:pos="968"/>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informowanie o zmianach min.: utrata urządzenia, pojawienie się nowego urządzenia, zmiana komunikacji,</w:t>
      </w:r>
    </w:p>
    <w:p w14:paraId="095186D4" w14:textId="77777777" w:rsidR="00D44068" w:rsidRPr="008671E2" w:rsidRDefault="00D44068" w:rsidP="00363CBF">
      <w:pPr>
        <w:widowControl w:val="0"/>
        <w:numPr>
          <w:ilvl w:val="0"/>
          <w:numId w:val="5"/>
        </w:numPr>
        <w:tabs>
          <w:tab w:val="left" w:pos="968"/>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wykrywanie podatności urządzeń i oprogramowania w sieci przemysłowej wykorzystując powszechnie znane podatności CVE na podstawie bazy MITRE i/lub NIST,</w:t>
      </w:r>
    </w:p>
    <w:p w14:paraId="17AE31F5" w14:textId="77777777" w:rsidR="00D44068" w:rsidRPr="008671E2" w:rsidRDefault="00D44068" w:rsidP="00363CBF">
      <w:pPr>
        <w:widowControl w:val="0"/>
        <w:numPr>
          <w:ilvl w:val="0"/>
          <w:numId w:val="5"/>
        </w:numPr>
        <w:tabs>
          <w:tab w:val="left" w:pos="870"/>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budowę mapy topologii sieci przemysłowej wraz z informacją o sposobie komunikacji,</w:t>
      </w:r>
    </w:p>
    <w:p w14:paraId="10BF4DA9" w14:textId="77777777" w:rsidR="00D44068" w:rsidRPr="008671E2" w:rsidRDefault="00D44068" w:rsidP="00363CBF">
      <w:pPr>
        <w:widowControl w:val="0"/>
        <w:numPr>
          <w:ilvl w:val="0"/>
          <w:numId w:val="5"/>
        </w:numPr>
        <w:tabs>
          <w:tab w:val="left" w:pos="87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obsługę LLDP, CDP, CIP, SSDP.</w:t>
      </w:r>
    </w:p>
    <w:p w14:paraId="16131514" w14:textId="77777777" w:rsidR="00D44068" w:rsidRPr="008671E2" w:rsidRDefault="00D44068" w:rsidP="00363CBF">
      <w:pPr>
        <w:widowControl w:val="0"/>
        <w:numPr>
          <w:ilvl w:val="0"/>
          <w:numId w:val="4"/>
        </w:numPr>
        <w:tabs>
          <w:tab w:val="left" w:pos="35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posiadać mechanizmy alarmujące, które będą działać w trakcie budowania modelu sieci przemysłowej w celu wykrywania zagrożeń w procesie nauki.</w:t>
      </w:r>
    </w:p>
    <w:p w14:paraId="751C5B15"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posiadać zaimplementowane mechanizmy wsparcia i rozumienia komend dla głównych protokołów OT i IT.</w:t>
      </w:r>
    </w:p>
    <w:p w14:paraId="5BDF2505"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mieć możliwość dodawania nowego typu protokołu.</w:t>
      </w:r>
    </w:p>
    <w:p w14:paraId="1A9C1C57"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działać na kopii ruchu oraz musi być w 100% pasywny. Nie może generować żadnego dodatkowego ruchu w monitorowanej sieci ani mieć wpływu na komunikację w sieci przemysłowej.</w:t>
      </w:r>
    </w:p>
    <w:p w14:paraId="71F8022E"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Kopia ruchu sieciowego musi </w:t>
      </w:r>
      <w:r w:rsidRPr="008671E2">
        <w:rPr>
          <w:rFonts w:asciiTheme="majorHAnsi" w:eastAsia="Calibri" w:hAnsiTheme="majorHAnsi" w:cstheme="majorHAnsi"/>
          <w:sz w:val="22"/>
          <w:szCs w:val="22"/>
          <w:lang w:eastAsia="pl-PL"/>
        </w:rPr>
        <w:t xml:space="preserve">się odbywać </w:t>
      </w:r>
      <w:r w:rsidRPr="008671E2">
        <w:rPr>
          <w:rFonts w:asciiTheme="majorHAnsi" w:eastAsia="Calibri" w:hAnsiTheme="majorHAnsi" w:cstheme="majorHAnsi"/>
          <w:sz w:val="22"/>
          <w:szCs w:val="22"/>
        </w:rPr>
        <w:t xml:space="preserve">na bazie kopii dostarczanej ze SPAN/mirror </w:t>
      </w:r>
      <w:r w:rsidRPr="008671E2">
        <w:rPr>
          <w:rFonts w:asciiTheme="majorHAnsi" w:eastAsia="Calibri" w:hAnsiTheme="majorHAnsi" w:cstheme="majorHAnsi"/>
          <w:sz w:val="22"/>
          <w:szCs w:val="22"/>
          <w:lang w:eastAsia="pl-PL"/>
        </w:rPr>
        <w:t xml:space="preserve">portów przełączników, lub </w:t>
      </w:r>
      <w:r w:rsidRPr="008671E2">
        <w:rPr>
          <w:rFonts w:asciiTheme="majorHAnsi" w:eastAsia="Calibri" w:hAnsiTheme="majorHAnsi" w:cstheme="majorHAnsi"/>
          <w:sz w:val="22"/>
          <w:szCs w:val="22"/>
        </w:rPr>
        <w:t>w trybie „pass-</w:t>
      </w:r>
      <w:proofErr w:type="spellStart"/>
      <w:r w:rsidRPr="008671E2">
        <w:rPr>
          <w:rFonts w:asciiTheme="majorHAnsi" w:eastAsia="Calibri" w:hAnsiTheme="majorHAnsi" w:cstheme="majorHAnsi"/>
          <w:sz w:val="22"/>
          <w:szCs w:val="22"/>
        </w:rPr>
        <w:t>through</w:t>
      </w:r>
      <w:proofErr w:type="spellEnd"/>
      <w:r w:rsidRPr="008671E2">
        <w:rPr>
          <w:rFonts w:asciiTheme="majorHAnsi" w:eastAsia="Calibri" w:hAnsiTheme="majorHAnsi" w:cstheme="majorHAnsi"/>
          <w:sz w:val="22"/>
          <w:szCs w:val="22"/>
        </w:rPr>
        <w:t xml:space="preserve"> / in-</w:t>
      </w:r>
      <w:proofErr w:type="spellStart"/>
      <w:r w:rsidRPr="008671E2">
        <w:rPr>
          <w:rFonts w:asciiTheme="majorHAnsi" w:eastAsia="Calibri" w:hAnsiTheme="majorHAnsi" w:cstheme="majorHAnsi"/>
          <w:sz w:val="22"/>
          <w:szCs w:val="22"/>
        </w:rPr>
        <w:t>line</w:t>
      </w:r>
      <w:proofErr w:type="spellEnd"/>
      <w:r w:rsidRPr="008671E2">
        <w:rPr>
          <w:rFonts w:asciiTheme="majorHAnsi" w:eastAsia="Calibri" w:hAnsiTheme="majorHAnsi" w:cstheme="majorHAnsi"/>
          <w:sz w:val="22"/>
          <w:szCs w:val="22"/>
        </w:rPr>
        <w:t>” przy wpięciu do linii.</w:t>
      </w:r>
    </w:p>
    <w:p w14:paraId="527890FA" w14:textId="77777777" w:rsidR="00D44068" w:rsidRPr="008671E2" w:rsidRDefault="00D44068" w:rsidP="00363CBF">
      <w:pPr>
        <w:widowControl w:val="0"/>
        <w:numPr>
          <w:ilvl w:val="0"/>
          <w:numId w:val="4"/>
        </w:numPr>
        <w:tabs>
          <w:tab w:val="left" w:pos="450"/>
        </w:tabs>
        <w:spacing w:before="0" w:after="0" w:line="252" w:lineRule="auto"/>
        <w:rPr>
          <w:rFonts w:asciiTheme="majorHAnsi" w:eastAsia="Calibri" w:hAnsiTheme="majorHAnsi" w:cstheme="majorBidi"/>
          <w:sz w:val="22"/>
          <w:szCs w:val="22"/>
          <w:lang w:eastAsia="pl-PL"/>
        </w:rPr>
      </w:pPr>
      <w:r w:rsidRPr="61A87773">
        <w:rPr>
          <w:rFonts w:asciiTheme="majorHAnsi" w:eastAsia="Calibri" w:hAnsiTheme="majorHAnsi" w:cstheme="majorBidi"/>
          <w:sz w:val="22"/>
          <w:szCs w:val="22"/>
        </w:rPr>
        <w:t xml:space="preserve">System IDS musi </w:t>
      </w:r>
      <w:r w:rsidRPr="61A87773">
        <w:rPr>
          <w:rFonts w:asciiTheme="majorHAnsi" w:eastAsia="Calibri" w:hAnsiTheme="majorHAnsi" w:cstheme="majorBidi"/>
          <w:sz w:val="22"/>
          <w:szCs w:val="22"/>
          <w:lang w:eastAsia="pl-PL"/>
        </w:rPr>
        <w:t xml:space="preserve">umożliwiać analizę </w:t>
      </w:r>
      <w:r w:rsidRPr="61A87773">
        <w:rPr>
          <w:rFonts w:asciiTheme="majorHAnsi" w:eastAsia="Calibri" w:hAnsiTheme="majorHAnsi" w:cstheme="majorBidi"/>
          <w:sz w:val="22"/>
          <w:szCs w:val="22"/>
        </w:rPr>
        <w:t xml:space="preserve">ruchu sieciowego: </w:t>
      </w:r>
      <w:proofErr w:type="spellStart"/>
      <w:r w:rsidRPr="61A87773">
        <w:rPr>
          <w:rFonts w:asciiTheme="majorHAnsi" w:eastAsia="Calibri" w:hAnsiTheme="majorHAnsi" w:cstheme="majorBidi"/>
          <w:sz w:val="22"/>
          <w:szCs w:val="22"/>
        </w:rPr>
        <w:t>Packet</w:t>
      </w:r>
      <w:proofErr w:type="spellEnd"/>
      <w:r w:rsidRPr="61A87773">
        <w:rPr>
          <w:rFonts w:asciiTheme="majorHAnsi" w:eastAsia="Calibri" w:hAnsiTheme="majorHAnsi" w:cstheme="majorBidi"/>
          <w:sz w:val="22"/>
          <w:szCs w:val="22"/>
        </w:rPr>
        <w:t xml:space="preserve"> </w:t>
      </w:r>
      <w:proofErr w:type="spellStart"/>
      <w:r w:rsidRPr="61A87773">
        <w:rPr>
          <w:rFonts w:asciiTheme="majorHAnsi" w:eastAsia="Calibri" w:hAnsiTheme="majorHAnsi" w:cstheme="majorBidi"/>
          <w:sz w:val="22"/>
          <w:szCs w:val="22"/>
        </w:rPr>
        <w:t>Capture</w:t>
      </w:r>
      <w:proofErr w:type="spellEnd"/>
      <w:r w:rsidRPr="61A87773">
        <w:rPr>
          <w:rFonts w:asciiTheme="majorHAnsi" w:eastAsia="Calibri" w:hAnsiTheme="majorHAnsi" w:cstheme="majorBidi"/>
          <w:sz w:val="22"/>
          <w:szCs w:val="22"/>
        </w:rPr>
        <w:t xml:space="preserve"> (pliki PCAP).</w:t>
      </w:r>
    </w:p>
    <w:p w14:paraId="765EA0CE" w14:textId="77777777" w:rsidR="00D44068" w:rsidRPr="008671E2" w:rsidRDefault="00D44068" w:rsidP="00363CBF">
      <w:pPr>
        <w:widowControl w:val="0"/>
        <w:numPr>
          <w:ilvl w:val="0"/>
          <w:numId w:val="4"/>
        </w:numPr>
        <w:tabs>
          <w:tab w:val="left" w:pos="450"/>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monitorować </w:t>
      </w:r>
      <w:r w:rsidRPr="008671E2">
        <w:rPr>
          <w:rFonts w:asciiTheme="majorHAnsi" w:eastAsia="Calibri" w:hAnsiTheme="majorHAnsi" w:cstheme="majorHAnsi"/>
          <w:sz w:val="22"/>
          <w:szCs w:val="22"/>
        </w:rPr>
        <w:t xml:space="preserve">i </w:t>
      </w:r>
      <w:r w:rsidRPr="008671E2">
        <w:rPr>
          <w:rFonts w:asciiTheme="majorHAnsi" w:eastAsia="Calibri" w:hAnsiTheme="majorHAnsi" w:cstheme="majorHAnsi"/>
          <w:sz w:val="22"/>
          <w:szCs w:val="22"/>
          <w:lang w:eastAsia="pl-PL"/>
        </w:rPr>
        <w:t xml:space="preserve">klasyfikować </w:t>
      </w:r>
      <w:proofErr w:type="spellStart"/>
      <w:r w:rsidRPr="008671E2">
        <w:rPr>
          <w:rFonts w:asciiTheme="majorHAnsi" w:eastAsia="Calibri" w:hAnsiTheme="majorHAnsi" w:cstheme="majorHAnsi"/>
          <w:sz w:val="22"/>
          <w:szCs w:val="22"/>
        </w:rPr>
        <w:t>cyberincydenty</w:t>
      </w:r>
      <w:proofErr w:type="spellEnd"/>
      <w:r w:rsidRPr="008671E2">
        <w:rPr>
          <w:rFonts w:asciiTheme="majorHAnsi" w:eastAsia="Calibri" w:hAnsiTheme="majorHAnsi" w:cstheme="majorHAnsi"/>
          <w:sz w:val="22"/>
          <w:szCs w:val="22"/>
        </w:rPr>
        <w:t xml:space="preserve"> oraz zdarzenia operacyjne.</w:t>
      </w:r>
    </w:p>
    <w:p w14:paraId="274C04CF"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Bidi"/>
          <w:sz w:val="22"/>
          <w:szCs w:val="22"/>
          <w:lang w:eastAsia="pl-PL"/>
        </w:rPr>
      </w:pPr>
      <w:r w:rsidRPr="61A87773">
        <w:rPr>
          <w:rFonts w:asciiTheme="majorHAnsi" w:eastAsia="Calibri" w:hAnsiTheme="majorHAnsi" w:cstheme="majorBidi"/>
          <w:sz w:val="22"/>
          <w:szCs w:val="22"/>
        </w:rPr>
        <w:t xml:space="preserve">System IDS powinno </w:t>
      </w:r>
      <w:r w:rsidRPr="61A87773">
        <w:rPr>
          <w:rFonts w:asciiTheme="majorHAnsi" w:eastAsia="Calibri" w:hAnsiTheme="majorHAnsi" w:cstheme="majorBidi"/>
          <w:sz w:val="22"/>
          <w:szCs w:val="22"/>
          <w:lang w:eastAsia="pl-PL"/>
        </w:rPr>
        <w:t xml:space="preserve">być </w:t>
      </w:r>
      <w:r w:rsidRPr="61A87773">
        <w:rPr>
          <w:rFonts w:asciiTheme="majorHAnsi" w:eastAsia="Calibri" w:hAnsiTheme="majorHAnsi" w:cstheme="majorBidi"/>
          <w:sz w:val="22"/>
          <w:szCs w:val="22"/>
        </w:rPr>
        <w:t xml:space="preserve">oparte na technologii uczenia maszynowego i </w:t>
      </w:r>
      <w:r w:rsidRPr="61A87773">
        <w:rPr>
          <w:rFonts w:asciiTheme="majorHAnsi" w:eastAsia="Calibri" w:hAnsiTheme="majorHAnsi" w:cstheme="majorBidi"/>
          <w:sz w:val="22"/>
          <w:szCs w:val="22"/>
          <w:lang w:eastAsia="pl-PL"/>
        </w:rPr>
        <w:t xml:space="preserve">umożliwiać </w:t>
      </w:r>
      <w:r w:rsidRPr="61A87773">
        <w:rPr>
          <w:rFonts w:asciiTheme="majorHAnsi" w:eastAsia="Calibri" w:hAnsiTheme="majorHAnsi" w:cstheme="majorBidi"/>
          <w:sz w:val="22"/>
          <w:szCs w:val="22"/>
        </w:rPr>
        <w:t xml:space="preserve">modelowanie sieci </w:t>
      </w:r>
      <w:r w:rsidRPr="7881F937">
        <w:rPr>
          <w:rFonts w:asciiTheme="majorHAnsi" w:eastAsia="Calibri" w:hAnsiTheme="majorHAnsi" w:cstheme="majorBidi"/>
          <w:sz w:val="22"/>
          <w:szCs w:val="22"/>
        </w:rPr>
        <w:t>w</w:t>
      </w:r>
      <w:r w:rsidRPr="61A87773">
        <w:rPr>
          <w:rFonts w:asciiTheme="majorHAnsi" w:eastAsia="Calibri" w:hAnsiTheme="majorHAnsi" w:cstheme="majorBidi"/>
          <w:sz w:val="22"/>
          <w:szCs w:val="22"/>
        </w:rPr>
        <w:t xml:space="preserve"> czasie maksymalnie 5 dni.</w:t>
      </w:r>
    </w:p>
    <w:p w14:paraId="2A614A59"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w:t>
      </w:r>
      <w:r w:rsidRPr="008671E2">
        <w:rPr>
          <w:rFonts w:asciiTheme="majorHAnsi" w:eastAsia="Calibri" w:hAnsiTheme="majorHAnsi" w:cstheme="majorHAnsi"/>
          <w:sz w:val="22"/>
          <w:szCs w:val="22"/>
        </w:rPr>
        <w:t xml:space="preserve">generowanie potencjalnych </w:t>
      </w:r>
      <w:r w:rsidRPr="008671E2">
        <w:rPr>
          <w:rFonts w:asciiTheme="majorHAnsi" w:eastAsia="Calibri" w:hAnsiTheme="majorHAnsi" w:cstheme="majorHAnsi"/>
          <w:sz w:val="22"/>
          <w:szCs w:val="22"/>
          <w:lang w:eastAsia="pl-PL"/>
        </w:rPr>
        <w:t xml:space="preserve">wektorów </w:t>
      </w:r>
      <w:r w:rsidRPr="008671E2">
        <w:rPr>
          <w:rFonts w:asciiTheme="majorHAnsi" w:eastAsia="Calibri" w:hAnsiTheme="majorHAnsi" w:cstheme="majorHAnsi"/>
          <w:sz w:val="22"/>
          <w:szCs w:val="22"/>
        </w:rPr>
        <w:t xml:space="preserve">ataku, </w:t>
      </w:r>
      <w:r w:rsidRPr="008671E2">
        <w:rPr>
          <w:rFonts w:asciiTheme="majorHAnsi" w:eastAsia="Calibri" w:hAnsiTheme="majorHAnsi" w:cstheme="majorHAnsi"/>
          <w:sz w:val="22"/>
          <w:szCs w:val="22"/>
          <w:lang w:eastAsia="pl-PL"/>
        </w:rPr>
        <w:t xml:space="preserve">bazując </w:t>
      </w:r>
      <w:r w:rsidRPr="008671E2">
        <w:rPr>
          <w:rFonts w:asciiTheme="majorHAnsi" w:eastAsia="Calibri" w:hAnsiTheme="majorHAnsi" w:cstheme="majorHAnsi"/>
          <w:sz w:val="22"/>
          <w:szCs w:val="22"/>
        </w:rPr>
        <w:t xml:space="preserve">na analizie ruchu sieciowego oraz </w:t>
      </w:r>
      <w:r w:rsidRPr="008671E2">
        <w:rPr>
          <w:rFonts w:asciiTheme="majorHAnsi" w:eastAsia="Calibri" w:hAnsiTheme="majorHAnsi" w:cstheme="majorHAnsi"/>
          <w:sz w:val="22"/>
          <w:szCs w:val="22"/>
          <w:lang w:eastAsia="pl-PL"/>
        </w:rPr>
        <w:t xml:space="preserve">rekomendować </w:t>
      </w:r>
      <w:r w:rsidRPr="008671E2">
        <w:rPr>
          <w:rFonts w:asciiTheme="majorHAnsi" w:eastAsia="Calibri" w:hAnsiTheme="majorHAnsi" w:cstheme="majorHAnsi"/>
          <w:sz w:val="22"/>
          <w:szCs w:val="22"/>
        </w:rPr>
        <w:t xml:space="preserve">sposoby </w:t>
      </w:r>
      <w:r w:rsidRPr="008671E2">
        <w:rPr>
          <w:rFonts w:asciiTheme="majorHAnsi" w:eastAsia="Calibri" w:hAnsiTheme="majorHAnsi" w:cstheme="majorHAnsi"/>
          <w:sz w:val="22"/>
          <w:szCs w:val="22"/>
          <w:lang w:eastAsia="pl-PL"/>
        </w:rPr>
        <w:t>zwiększenia bezpieczeństwa.</w:t>
      </w:r>
    </w:p>
    <w:p w14:paraId="716E074E"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integrację </w:t>
      </w:r>
      <w:r w:rsidRPr="008671E2">
        <w:rPr>
          <w:rFonts w:asciiTheme="majorHAnsi" w:eastAsia="Calibri" w:hAnsiTheme="majorHAnsi" w:cstheme="majorHAnsi"/>
          <w:sz w:val="22"/>
          <w:szCs w:val="22"/>
        </w:rPr>
        <w:t xml:space="preserve">z systemami typu SIEM (np. poprzez </w:t>
      </w:r>
      <w:proofErr w:type="spellStart"/>
      <w:r w:rsidRPr="008671E2">
        <w:rPr>
          <w:rFonts w:asciiTheme="majorHAnsi" w:eastAsia="Calibri" w:hAnsiTheme="majorHAnsi" w:cstheme="majorHAnsi"/>
          <w:sz w:val="22"/>
          <w:szCs w:val="22"/>
        </w:rPr>
        <w:t>Syslog</w:t>
      </w:r>
      <w:proofErr w:type="spellEnd"/>
      <w:r w:rsidRPr="008671E2">
        <w:rPr>
          <w:rFonts w:asciiTheme="majorHAnsi" w:eastAsia="Calibri" w:hAnsiTheme="majorHAnsi" w:cstheme="majorHAnsi"/>
          <w:sz w:val="22"/>
          <w:szCs w:val="22"/>
        </w:rPr>
        <w:t>)</w:t>
      </w:r>
    </w:p>
    <w:p w14:paraId="251B2669" w14:textId="77777777" w:rsidR="00D44068" w:rsidRPr="008671E2" w:rsidRDefault="00D44068" w:rsidP="00363CBF">
      <w:pPr>
        <w:widowControl w:val="0"/>
        <w:numPr>
          <w:ilvl w:val="0"/>
          <w:numId w:val="4"/>
        </w:numPr>
        <w:tabs>
          <w:tab w:val="left" w:pos="4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zapewniać </w:t>
      </w:r>
      <w:r w:rsidRPr="008671E2">
        <w:rPr>
          <w:rFonts w:asciiTheme="majorHAnsi" w:eastAsia="Calibri" w:hAnsiTheme="majorHAnsi" w:cstheme="majorHAnsi"/>
          <w:sz w:val="22"/>
          <w:szCs w:val="22"/>
        </w:rPr>
        <w:t xml:space="preserve">w trybie </w:t>
      </w:r>
      <w:r w:rsidRPr="008671E2">
        <w:rPr>
          <w:rFonts w:asciiTheme="majorHAnsi" w:eastAsia="Calibri" w:hAnsiTheme="majorHAnsi" w:cstheme="majorHAnsi"/>
          <w:sz w:val="22"/>
          <w:szCs w:val="22"/>
          <w:lang w:eastAsia="pl-PL"/>
        </w:rPr>
        <w:t xml:space="preserve">ciągłym </w:t>
      </w:r>
      <w:r w:rsidRPr="008671E2">
        <w:rPr>
          <w:rFonts w:asciiTheme="majorHAnsi" w:eastAsia="Calibri" w:hAnsiTheme="majorHAnsi" w:cstheme="majorHAnsi"/>
          <w:sz w:val="22"/>
          <w:szCs w:val="22"/>
        </w:rPr>
        <w:t xml:space="preserve">monitoring online sieci </w:t>
      </w:r>
      <w:r w:rsidRPr="008671E2">
        <w:rPr>
          <w:rFonts w:asciiTheme="majorHAnsi" w:eastAsia="Calibri" w:hAnsiTheme="majorHAnsi" w:cstheme="majorHAnsi"/>
          <w:sz w:val="22"/>
          <w:szCs w:val="22"/>
          <w:lang w:eastAsia="pl-PL"/>
        </w:rPr>
        <w:t xml:space="preserve">przemysłowej </w:t>
      </w:r>
      <w:r w:rsidRPr="008671E2">
        <w:rPr>
          <w:rFonts w:asciiTheme="majorHAnsi" w:eastAsia="Calibri" w:hAnsiTheme="majorHAnsi" w:cstheme="majorHAnsi"/>
          <w:sz w:val="22"/>
          <w:szCs w:val="22"/>
        </w:rPr>
        <w:t xml:space="preserve">z alarmowaniem w czasie rzeczywistym </w:t>
      </w:r>
      <w:r w:rsidRPr="008671E2">
        <w:rPr>
          <w:rFonts w:asciiTheme="majorHAnsi" w:eastAsia="Calibri" w:hAnsiTheme="majorHAnsi" w:cstheme="majorHAnsi"/>
          <w:sz w:val="22"/>
          <w:szCs w:val="22"/>
          <w:lang w:eastAsia="pl-PL"/>
        </w:rPr>
        <w:t xml:space="preserve">wykorzystując </w:t>
      </w:r>
      <w:r w:rsidRPr="008671E2">
        <w:rPr>
          <w:rFonts w:asciiTheme="majorHAnsi" w:eastAsia="Calibri" w:hAnsiTheme="majorHAnsi" w:cstheme="majorHAnsi"/>
          <w:sz w:val="22"/>
          <w:szCs w:val="22"/>
        </w:rPr>
        <w:t>metody /techniki behawioralne.</w:t>
      </w:r>
    </w:p>
    <w:p w14:paraId="1D9D535A"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w:t>
      </w:r>
      <w:r w:rsidRPr="008671E2">
        <w:rPr>
          <w:rFonts w:asciiTheme="majorHAnsi" w:eastAsia="Calibri" w:hAnsiTheme="majorHAnsi" w:cstheme="majorHAnsi"/>
          <w:sz w:val="22"/>
          <w:szCs w:val="22"/>
        </w:rPr>
        <w:t xml:space="preserve">sortowanie </w:t>
      </w:r>
      <w:r w:rsidRPr="008671E2">
        <w:rPr>
          <w:rFonts w:asciiTheme="majorHAnsi" w:eastAsia="Calibri" w:hAnsiTheme="majorHAnsi" w:cstheme="majorHAnsi"/>
          <w:sz w:val="22"/>
          <w:szCs w:val="22"/>
          <w:lang w:eastAsia="pl-PL"/>
        </w:rPr>
        <w:t xml:space="preserve">alarmów </w:t>
      </w:r>
      <w:r w:rsidRPr="008671E2">
        <w:rPr>
          <w:rFonts w:asciiTheme="majorHAnsi" w:eastAsia="Calibri" w:hAnsiTheme="majorHAnsi" w:cstheme="majorHAnsi"/>
          <w:sz w:val="22"/>
          <w:szCs w:val="22"/>
        </w:rPr>
        <w:t xml:space="preserve">zgodnie z min.: stopniem, </w:t>
      </w:r>
      <w:r w:rsidRPr="008671E2">
        <w:rPr>
          <w:rFonts w:asciiTheme="majorHAnsi" w:eastAsia="Calibri" w:hAnsiTheme="majorHAnsi" w:cstheme="majorHAnsi"/>
          <w:sz w:val="22"/>
          <w:szCs w:val="22"/>
          <w:lang w:eastAsia="pl-PL"/>
        </w:rPr>
        <w:t xml:space="preserve">ważności, </w:t>
      </w:r>
      <w:r w:rsidRPr="008671E2">
        <w:rPr>
          <w:rFonts w:asciiTheme="majorHAnsi" w:eastAsia="Calibri" w:hAnsiTheme="majorHAnsi" w:cstheme="majorHAnsi"/>
          <w:sz w:val="22"/>
          <w:szCs w:val="22"/>
        </w:rPr>
        <w:t xml:space="preserve">typie, czasie </w:t>
      </w:r>
      <w:r w:rsidRPr="008671E2">
        <w:rPr>
          <w:rFonts w:asciiTheme="majorHAnsi" w:eastAsia="Calibri" w:hAnsiTheme="majorHAnsi" w:cstheme="majorHAnsi"/>
          <w:sz w:val="22"/>
          <w:szCs w:val="22"/>
          <w:lang w:eastAsia="pl-PL"/>
        </w:rPr>
        <w:t>wystąpienia.</w:t>
      </w:r>
    </w:p>
    <w:p w14:paraId="379368EE"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wysyłanie wiadomości </w:t>
      </w:r>
      <w:r w:rsidRPr="008671E2">
        <w:rPr>
          <w:rFonts w:asciiTheme="majorHAnsi" w:eastAsia="Calibri" w:hAnsiTheme="majorHAnsi" w:cstheme="majorHAnsi"/>
          <w:sz w:val="22"/>
          <w:szCs w:val="22"/>
        </w:rPr>
        <w:t xml:space="preserve">e-mail w razie </w:t>
      </w:r>
      <w:r w:rsidRPr="008671E2">
        <w:rPr>
          <w:rFonts w:asciiTheme="majorHAnsi" w:eastAsia="Calibri" w:hAnsiTheme="majorHAnsi" w:cstheme="majorHAnsi"/>
          <w:sz w:val="22"/>
          <w:szCs w:val="22"/>
          <w:lang w:eastAsia="pl-PL"/>
        </w:rPr>
        <w:t>wystąpienia alarmów.</w:t>
      </w:r>
    </w:p>
    <w:p w14:paraId="2D2D4602"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gromadzić </w:t>
      </w:r>
      <w:r w:rsidRPr="008671E2">
        <w:rPr>
          <w:rFonts w:asciiTheme="majorHAnsi" w:eastAsia="Calibri" w:hAnsiTheme="majorHAnsi" w:cstheme="majorHAnsi"/>
          <w:sz w:val="22"/>
          <w:szCs w:val="22"/>
        </w:rPr>
        <w:t xml:space="preserve">informacje o </w:t>
      </w:r>
      <w:r w:rsidRPr="008671E2">
        <w:rPr>
          <w:rFonts w:asciiTheme="majorHAnsi" w:eastAsia="Calibri" w:hAnsiTheme="majorHAnsi" w:cstheme="majorHAnsi"/>
          <w:sz w:val="22"/>
          <w:szCs w:val="22"/>
          <w:lang w:eastAsia="pl-PL"/>
        </w:rPr>
        <w:t xml:space="preserve">zaistniałych </w:t>
      </w:r>
      <w:r w:rsidRPr="008671E2">
        <w:rPr>
          <w:rFonts w:asciiTheme="majorHAnsi" w:eastAsia="Calibri" w:hAnsiTheme="majorHAnsi" w:cstheme="majorHAnsi"/>
          <w:sz w:val="22"/>
          <w:szCs w:val="22"/>
        </w:rPr>
        <w:t xml:space="preserve">alarmach min.: opis techniczny alarmu, </w:t>
      </w:r>
      <w:r w:rsidRPr="008671E2">
        <w:rPr>
          <w:rFonts w:asciiTheme="majorHAnsi" w:eastAsia="Calibri" w:hAnsiTheme="majorHAnsi" w:cstheme="majorHAnsi"/>
          <w:sz w:val="22"/>
          <w:szCs w:val="22"/>
          <w:lang w:eastAsia="pl-PL"/>
        </w:rPr>
        <w:t xml:space="preserve">stopień </w:t>
      </w:r>
      <w:r w:rsidRPr="008671E2">
        <w:rPr>
          <w:rFonts w:asciiTheme="majorHAnsi" w:eastAsia="Calibri" w:hAnsiTheme="majorHAnsi" w:cstheme="majorHAnsi"/>
          <w:sz w:val="22"/>
          <w:szCs w:val="22"/>
        </w:rPr>
        <w:t xml:space="preserve">oraz </w:t>
      </w:r>
      <w:r w:rsidRPr="008671E2">
        <w:rPr>
          <w:rFonts w:asciiTheme="majorHAnsi" w:eastAsia="Calibri" w:hAnsiTheme="majorHAnsi" w:cstheme="majorHAnsi"/>
          <w:sz w:val="22"/>
          <w:szCs w:val="22"/>
          <w:lang w:eastAsia="pl-PL"/>
        </w:rPr>
        <w:t xml:space="preserve">ważność, </w:t>
      </w:r>
      <w:r w:rsidRPr="008671E2">
        <w:rPr>
          <w:rFonts w:asciiTheme="majorHAnsi" w:eastAsia="Calibri" w:hAnsiTheme="majorHAnsi" w:cstheme="majorHAnsi"/>
          <w:sz w:val="22"/>
          <w:szCs w:val="22"/>
        </w:rPr>
        <w:t>rekomendacje, plik z ruchem sieciowym.</w:t>
      </w:r>
    </w:p>
    <w:p w14:paraId="3CE38282"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pozwalać </w:t>
      </w:r>
      <w:r w:rsidRPr="008671E2">
        <w:rPr>
          <w:rFonts w:asciiTheme="majorHAnsi" w:eastAsia="Calibri" w:hAnsiTheme="majorHAnsi" w:cstheme="majorHAnsi"/>
          <w:sz w:val="22"/>
          <w:szCs w:val="22"/>
        </w:rPr>
        <w:t xml:space="preserve">na </w:t>
      </w:r>
      <w:r w:rsidRPr="008671E2">
        <w:rPr>
          <w:rFonts w:asciiTheme="majorHAnsi" w:eastAsia="Calibri" w:hAnsiTheme="majorHAnsi" w:cstheme="majorHAnsi"/>
          <w:sz w:val="22"/>
          <w:szCs w:val="22"/>
          <w:lang w:eastAsia="pl-PL"/>
        </w:rPr>
        <w:t xml:space="preserve">głęboką analizę pakietów </w:t>
      </w:r>
      <w:r w:rsidRPr="008671E2">
        <w:rPr>
          <w:rFonts w:asciiTheme="majorHAnsi" w:eastAsia="Calibri" w:hAnsiTheme="majorHAnsi" w:cstheme="majorHAnsi"/>
          <w:sz w:val="22"/>
          <w:szCs w:val="22"/>
        </w:rPr>
        <w:t xml:space="preserve">(DPI) dla min. </w:t>
      </w:r>
      <w:r w:rsidRPr="008671E2">
        <w:rPr>
          <w:rFonts w:asciiTheme="majorHAnsi" w:eastAsia="Calibri" w:hAnsiTheme="majorHAnsi" w:cstheme="majorHAnsi"/>
          <w:sz w:val="22"/>
          <w:szCs w:val="22"/>
          <w:lang w:eastAsia="pl-PL"/>
        </w:rPr>
        <w:t xml:space="preserve">protokołów: </w:t>
      </w:r>
      <w:r w:rsidRPr="008671E2">
        <w:rPr>
          <w:rFonts w:asciiTheme="majorHAnsi" w:eastAsia="Calibri" w:hAnsiTheme="majorHAnsi" w:cstheme="majorHAnsi"/>
          <w:sz w:val="22"/>
          <w:szCs w:val="22"/>
        </w:rPr>
        <w:t>MODBUS RTU, DNP3.</w:t>
      </w:r>
    </w:p>
    <w:p w14:paraId="7F128F83"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wspierać analizę </w:t>
      </w:r>
      <w:r w:rsidRPr="008671E2">
        <w:rPr>
          <w:rFonts w:asciiTheme="majorHAnsi" w:eastAsia="Calibri" w:hAnsiTheme="majorHAnsi" w:cstheme="majorHAnsi"/>
          <w:sz w:val="22"/>
          <w:szCs w:val="22"/>
        </w:rPr>
        <w:t xml:space="preserve">ML/AI dla </w:t>
      </w:r>
      <w:r w:rsidRPr="008671E2">
        <w:rPr>
          <w:rFonts w:asciiTheme="majorHAnsi" w:eastAsia="Calibri" w:hAnsiTheme="majorHAnsi" w:cstheme="majorHAnsi"/>
          <w:sz w:val="22"/>
          <w:szCs w:val="22"/>
          <w:lang w:eastAsia="pl-PL"/>
        </w:rPr>
        <w:t xml:space="preserve">protokołów </w:t>
      </w:r>
      <w:r w:rsidRPr="008671E2">
        <w:rPr>
          <w:rFonts w:asciiTheme="majorHAnsi" w:eastAsia="Calibri" w:hAnsiTheme="majorHAnsi" w:cstheme="majorHAnsi"/>
          <w:sz w:val="22"/>
          <w:szCs w:val="22"/>
        </w:rPr>
        <w:t xml:space="preserve">min.: </w:t>
      </w:r>
      <w:proofErr w:type="spellStart"/>
      <w:r w:rsidRPr="008671E2">
        <w:rPr>
          <w:rFonts w:asciiTheme="majorHAnsi" w:eastAsia="Calibri" w:hAnsiTheme="majorHAnsi" w:cstheme="majorHAnsi"/>
          <w:sz w:val="22"/>
          <w:szCs w:val="22"/>
        </w:rPr>
        <w:t>Profinet</w:t>
      </w:r>
      <w:proofErr w:type="spellEnd"/>
      <w:r w:rsidRPr="008671E2">
        <w:rPr>
          <w:rFonts w:asciiTheme="majorHAnsi" w:eastAsia="Calibri" w:hAnsiTheme="majorHAnsi" w:cstheme="majorHAnsi"/>
          <w:sz w:val="22"/>
          <w:szCs w:val="22"/>
        </w:rPr>
        <w:t xml:space="preserve">, </w:t>
      </w:r>
      <w:proofErr w:type="spellStart"/>
      <w:r w:rsidRPr="008671E2">
        <w:rPr>
          <w:rFonts w:asciiTheme="majorHAnsi" w:eastAsia="Calibri" w:hAnsiTheme="majorHAnsi" w:cstheme="majorHAnsi"/>
          <w:sz w:val="22"/>
          <w:szCs w:val="22"/>
        </w:rPr>
        <w:t>Profibus</w:t>
      </w:r>
      <w:proofErr w:type="spellEnd"/>
      <w:r w:rsidRPr="008671E2">
        <w:rPr>
          <w:rFonts w:asciiTheme="majorHAnsi" w:eastAsia="Calibri" w:hAnsiTheme="majorHAnsi" w:cstheme="majorHAnsi"/>
          <w:sz w:val="22"/>
          <w:szCs w:val="22"/>
        </w:rPr>
        <w:t xml:space="preserve">, </w:t>
      </w:r>
      <w:proofErr w:type="spellStart"/>
      <w:r w:rsidRPr="008671E2">
        <w:rPr>
          <w:rFonts w:asciiTheme="majorHAnsi" w:eastAsia="Calibri" w:hAnsiTheme="majorHAnsi" w:cstheme="majorHAnsi"/>
          <w:sz w:val="22"/>
          <w:szCs w:val="22"/>
        </w:rPr>
        <w:t>Powerlink</w:t>
      </w:r>
      <w:proofErr w:type="spellEnd"/>
      <w:r w:rsidRPr="008671E2">
        <w:rPr>
          <w:rFonts w:asciiTheme="majorHAnsi" w:eastAsia="Calibri" w:hAnsiTheme="majorHAnsi" w:cstheme="majorHAnsi"/>
          <w:sz w:val="22"/>
          <w:szCs w:val="22"/>
        </w:rPr>
        <w:t xml:space="preserve">, </w:t>
      </w:r>
      <w:proofErr w:type="spellStart"/>
      <w:r w:rsidRPr="008671E2">
        <w:rPr>
          <w:rFonts w:asciiTheme="majorHAnsi" w:eastAsia="Calibri" w:hAnsiTheme="majorHAnsi" w:cstheme="majorHAnsi"/>
          <w:sz w:val="22"/>
          <w:szCs w:val="22"/>
        </w:rPr>
        <w:lastRenderedPageBreak/>
        <w:t>Modbus</w:t>
      </w:r>
      <w:proofErr w:type="spellEnd"/>
      <w:r w:rsidRPr="008671E2">
        <w:rPr>
          <w:rFonts w:asciiTheme="majorHAnsi" w:eastAsia="Calibri" w:hAnsiTheme="majorHAnsi" w:cstheme="majorHAnsi"/>
          <w:sz w:val="22"/>
          <w:szCs w:val="22"/>
        </w:rPr>
        <w:t xml:space="preserve"> RTU, </w:t>
      </w:r>
      <w:proofErr w:type="spellStart"/>
      <w:r w:rsidRPr="008671E2">
        <w:rPr>
          <w:rFonts w:asciiTheme="majorHAnsi" w:eastAsia="Calibri" w:hAnsiTheme="majorHAnsi" w:cstheme="majorHAnsi"/>
          <w:sz w:val="22"/>
          <w:szCs w:val="22"/>
        </w:rPr>
        <w:t>Modbus</w:t>
      </w:r>
      <w:proofErr w:type="spellEnd"/>
      <w:r w:rsidRPr="008671E2">
        <w:rPr>
          <w:rFonts w:asciiTheme="majorHAnsi" w:eastAsia="Calibri" w:hAnsiTheme="majorHAnsi" w:cstheme="majorHAnsi"/>
          <w:sz w:val="22"/>
          <w:szCs w:val="22"/>
        </w:rPr>
        <w:t xml:space="preserve"> TCP/IP, TASE2, DNP3, OPC UA, OPC, </w:t>
      </w:r>
      <w:proofErr w:type="spellStart"/>
      <w:r w:rsidRPr="008671E2">
        <w:rPr>
          <w:rFonts w:asciiTheme="majorHAnsi" w:eastAsia="Calibri" w:hAnsiTheme="majorHAnsi" w:cstheme="majorHAnsi"/>
          <w:sz w:val="22"/>
          <w:szCs w:val="22"/>
        </w:rPr>
        <w:t>EtherCAT</w:t>
      </w:r>
      <w:proofErr w:type="spellEnd"/>
      <w:r w:rsidRPr="008671E2">
        <w:rPr>
          <w:rFonts w:asciiTheme="majorHAnsi" w:eastAsia="Calibri" w:hAnsiTheme="majorHAnsi" w:cstheme="majorHAnsi"/>
          <w:sz w:val="22"/>
          <w:szCs w:val="22"/>
        </w:rPr>
        <w:t xml:space="preserve">, GE EGD, </w:t>
      </w:r>
      <w:proofErr w:type="spellStart"/>
      <w:r w:rsidRPr="008671E2">
        <w:rPr>
          <w:rFonts w:asciiTheme="majorHAnsi" w:eastAsia="Calibri" w:hAnsiTheme="majorHAnsi" w:cstheme="majorHAnsi"/>
          <w:sz w:val="22"/>
          <w:szCs w:val="22"/>
        </w:rPr>
        <w:t>EtherNet</w:t>
      </w:r>
      <w:proofErr w:type="spellEnd"/>
      <w:r w:rsidRPr="008671E2">
        <w:rPr>
          <w:rFonts w:asciiTheme="majorHAnsi" w:eastAsia="Calibri" w:hAnsiTheme="majorHAnsi" w:cstheme="majorHAnsi"/>
          <w:sz w:val="22"/>
          <w:szCs w:val="22"/>
        </w:rPr>
        <w:t xml:space="preserve">/IP, BUSZ, CIP, IEC- 61850, SRTP, </w:t>
      </w:r>
      <w:proofErr w:type="spellStart"/>
      <w:r w:rsidRPr="008671E2">
        <w:rPr>
          <w:rFonts w:asciiTheme="majorHAnsi" w:eastAsia="Calibri" w:hAnsiTheme="majorHAnsi" w:cstheme="majorHAnsi"/>
          <w:sz w:val="22"/>
          <w:szCs w:val="22"/>
        </w:rPr>
        <w:t>BACnet</w:t>
      </w:r>
      <w:proofErr w:type="spellEnd"/>
      <w:r w:rsidRPr="008671E2">
        <w:rPr>
          <w:rFonts w:asciiTheme="majorHAnsi" w:eastAsia="Calibri" w:hAnsiTheme="majorHAnsi" w:cstheme="majorHAnsi"/>
          <w:sz w:val="22"/>
          <w:szCs w:val="22"/>
        </w:rPr>
        <w:t>.</w:t>
      </w:r>
    </w:p>
    <w:p w14:paraId="06189013"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identyfikować </w:t>
      </w:r>
      <w:r w:rsidRPr="008671E2">
        <w:rPr>
          <w:rFonts w:asciiTheme="majorHAnsi" w:eastAsia="Calibri" w:hAnsiTheme="majorHAnsi" w:cstheme="majorHAnsi"/>
          <w:sz w:val="22"/>
          <w:szCs w:val="22"/>
        </w:rPr>
        <w:t>anomalie w ruchu sieciowym oraz incydenty w tej sieci.</w:t>
      </w:r>
    </w:p>
    <w:p w14:paraId="775BE990"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obsługiwać </w:t>
      </w:r>
      <w:r w:rsidRPr="008671E2">
        <w:rPr>
          <w:rFonts w:asciiTheme="majorHAnsi" w:eastAsia="Calibri" w:hAnsiTheme="majorHAnsi" w:cstheme="majorHAnsi"/>
          <w:sz w:val="22"/>
          <w:szCs w:val="22"/>
        </w:rPr>
        <w:t xml:space="preserve">incydenty w zakresie min.: wykrywania, rejestrowania, analizy, ustawienia priorytetu, ustawienia statusu, podejmowanie </w:t>
      </w:r>
      <w:r w:rsidRPr="008671E2">
        <w:rPr>
          <w:rFonts w:asciiTheme="majorHAnsi" w:eastAsia="Calibri" w:hAnsiTheme="majorHAnsi" w:cstheme="majorHAnsi"/>
          <w:sz w:val="22"/>
          <w:szCs w:val="22"/>
          <w:lang w:eastAsia="pl-PL"/>
        </w:rPr>
        <w:t xml:space="preserve">działań </w:t>
      </w:r>
      <w:r w:rsidRPr="008671E2">
        <w:rPr>
          <w:rFonts w:asciiTheme="majorHAnsi" w:eastAsia="Calibri" w:hAnsiTheme="majorHAnsi" w:cstheme="majorHAnsi"/>
          <w:sz w:val="22"/>
          <w:szCs w:val="22"/>
        </w:rPr>
        <w:t>naprawczych, rekomendacji.</w:t>
      </w:r>
    </w:p>
    <w:p w14:paraId="1C1C3027"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wykrywać zagrożenia </w:t>
      </w:r>
      <w:r w:rsidRPr="008671E2">
        <w:rPr>
          <w:rFonts w:asciiTheme="majorHAnsi" w:eastAsia="Calibri" w:hAnsiTheme="majorHAnsi" w:cstheme="majorHAnsi"/>
          <w:sz w:val="22"/>
          <w:szCs w:val="22"/>
        </w:rPr>
        <w:t>min.:</w:t>
      </w:r>
    </w:p>
    <w:p w14:paraId="006FFEF2"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proofErr w:type="spellStart"/>
      <w:r w:rsidRPr="008671E2">
        <w:rPr>
          <w:rFonts w:asciiTheme="majorHAnsi" w:eastAsia="Calibri" w:hAnsiTheme="majorHAnsi" w:cstheme="majorHAnsi"/>
          <w:sz w:val="22"/>
          <w:szCs w:val="22"/>
        </w:rPr>
        <w:t>malware</w:t>
      </w:r>
      <w:proofErr w:type="spellEnd"/>
      <w:r w:rsidRPr="008671E2">
        <w:rPr>
          <w:rFonts w:asciiTheme="majorHAnsi" w:eastAsia="Calibri" w:hAnsiTheme="majorHAnsi" w:cstheme="majorHAnsi"/>
          <w:sz w:val="22"/>
          <w:szCs w:val="22"/>
        </w:rPr>
        <w:t>/”zero-</w:t>
      </w:r>
      <w:proofErr w:type="spellStart"/>
      <w:r w:rsidRPr="008671E2">
        <w:rPr>
          <w:rFonts w:asciiTheme="majorHAnsi" w:eastAsia="Calibri" w:hAnsiTheme="majorHAnsi" w:cstheme="majorHAnsi"/>
          <w:sz w:val="22"/>
          <w:szCs w:val="22"/>
        </w:rPr>
        <w:t>day</w:t>
      </w:r>
      <w:proofErr w:type="spellEnd"/>
      <w:r w:rsidRPr="008671E2">
        <w:rPr>
          <w:rFonts w:asciiTheme="majorHAnsi" w:eastAsia="Calibri" w:hAnsiTheme="majorHAnsi" w:cstheme="majorHAnsi"/>
          <w:sz w:val="22"/>
          <w:szCs w:val="22"/>
        </w:rPr>
        <w:t>”,</w:t>
      </w:r>
    </w:p>
    <w:p w14:paraId="639434EC"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atak DOS/DDOS,</w:t>
      </w:r>
    </w:p>
    <w:p w14:paraId="47BF259D"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atak typu ATP,</w:t>
      </w:r>
    </w:p>
    <w:p w14:paraId="0B12E236"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spyware, skanowanie sieci,</w:t>
      </w:r>
    </w:p>
    <w:p w14:paraId="6E7CF3DA"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zagrożenia </w:t>
      </w:r>
      <w:r w:rsidRPr="008671E2">
        <w:rPr>
          <w:rFonts w:asciiTheme="majorHAnsi" w:eastAsia="Calibri" w:hAnsiTheme="majorHAnsi" w:cstheme="majorHAnsi"/>
          <w:sz w:val="22"/>
          <w:szCs w:val="22"/>
        </w:rPr>
        <w:t>Man-in-the-Middle,</w:t>
      </w:r>
    </w:p>
    <w:p w14:paraId="4AA3E1EA" w14:textId="77777777" w:rsidR="00D44068" w:rsidRPr="008671E2" w:rsidRDefault="00D44068" w:rsidP="00363CBF">
      <w:pPr>
        <w:widowControl w:val="0"/>
        <w:numPr>
          <w:ilvl w:val="0"/>
          <w:numId w:val="6"/>
        </w:numPr>
        <w:tabs>
          <w:tab w:val="left" w:pos="85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anomalie min.: rozpoznawanie </w:t>
      </w:r>
      <w:r w:rsidRPr="008671E2">
        <w:rPr>
          <w:rFonts w:asciiTheme="majorHAnsi" w:eastAsia="Calibri" w:hAnsiTheme="majorHAnsi" w:cstheme="majorHAnsi"/>
          <w:sz w:val="22"/>
          <w:szCs w:val="22"/>
          <w:lang w:eastAsia="pl-PL"/>
        </w:rPr>
        <w:t xml:space="preserve">częstotliwości </w:t>
      </w:r>
      <w:r w:rsidRPr="008671E2">
        <w:rPr>
          <w:rFonts w:asciiTheme="majorHAnsi" w:eastAsia="Calibri" w:hAnsiTheme="majorHAnsi" w:cstheme="majorHAnsi"/>
          <w:sz w:val="22"/>
          <w:szCs w:val="22"/>
        </w:rPr>
        <w:t xml:space="preserve">komunikacji </w:t>
      </w:r>
      <w:r w:rsidRPr="008671E2">
        <w:rPr>
          <w:rFonts w:asciiTheme="majorHAnsi" w:eastAsia="Calibri" w:hAnsiTheme="majorHAnsi" w:cstheme="majorHAnsi"/>
          <w:sz w:val="22"/>
          <w:szCs w:val="22"/>
          <w:lang w:eastAsia="pl-PL"/>
        </w:rPr>
        <w:t xml:space="preserve">urządzeń, niezgodność, </w:t>
      </w:r>
      <w:r w:rsidRPr="008671E2">
        <w:rPr>
          <w:rFonts w:asciiTheme="majorHAnsi" w:eastAsia="Calibri" w:hAnsiTheme="majorHAnsi" w:cstheme="majorHAnsi"/>
          <w:sz w:val="22"/>
          <w:szCs w:val="22"/>
        </w:rPr>
        <w:t xml:space="preserve">komend, skanowanie PLC, skanowanie </w:t>
      </w:r>
      <w:r w:rsidRPr="008671E2">
        <w:rPr>
          <w:rFonts w:asciiTheme="majorHAnsi" w:eastAsia="Calibri" w:hAnsiTheme="majorHAnsi" w:cstheme="majorHAnsi"/>
          <w:sz w:val="22"/>
          <w:szCs w:val="22"/>
          <w:lang w:eastAsia="pl-PL"/>
        </w:rPr>
        <w:t>urządzeń sterujących,</w:t>
      </w:r>
    </w:p>
    <w:p w14:paraId="0C1EA142" w14:textId="77777777" w:rsidR="00D44068" w:rsidRPr="008671E2" w:rsidRDefault="00D44068" w:rsidP="00363CBF">
      <w:pPr>
        <w:widowControl w:val="0"/>
        <w:numPr>
          <w:ilvl w:val="0"/>
          <w:numId w:val="6"/>
        </w:numPr>
        <w:tabs>
          <w:tab w:val="left" w:pos="84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wykrywanie </w:t>
      </w:r>
      <w:r w:rsidRPr="008671E2">
        <w:rPr>
          <w:rFonts w:asciiTheme="majorHAnsi" w:eastAsia="Calibri" w:hAnsiTheme="majorHAnsi" w:cstheme="majorHAnsi"/>
          <w:sz w:val="22"/>
          <w:szCs w:val="22"/>
          <w:lang w:eastAsia="pl-PL"/>
        </w:rPr>
        <w:t xml:space="preserve">połączeń </w:t>
      </w:r>
      <w:r w:rsidRPr="008671E2">
        <w:rPr>
          <w:rFonts w:asciiTheme="majorHAnsi" w:eastAsia="Calibri" w:hAnsiTheme="majorHAnsi" w:cstheme="majorHAnsi"/>
          <w:sz w:val="22"/>
          <w:szCs w:val="22"/>
        </w:rPr>
        <w:t>do innej sieci LAN/</w:t>
      </w:r>
      <w:proofErr w:type="spellStart"/>
      <w:r w:rsidRPr="008671E2">
        <w:rPr>
          <w:rFonts w:asciiTheme="majorHAnsi" w:eastAsia="Calibri" w:hAnsiTheme="majorHAnsi" w:cstheme="majorHAnsi"/>
          <w:sz w:val="22"/>
          <w:szCs w:val="22"/>
        </w:rPr>
        <w:t>internet</w:t>
      </w:r>
      <w:proofErr w:type="spellEnd"/>
      <w:r w:rsidRPr="008671E2">
        <w:rPr>
          <w:rFonts w:asciiTheme="majorHAnsi" w:eastAsia="Calibri" w:hAnsiTheme="majorHAnsi" w:cstheme="majorHAnsi"/>
          <w:sz w:val="22"/>
          <w:szCs w:val="22"/>
        </w:rPr>
        <w:t>,</w:t>
      </w:r>
    </w:p>
    <w:p w14:paraId="0E1D0CE3" w14:textId="77777777" w:rsidR="00D44068" w:rsidRPr="008671E2" w:rsidRDefault="00D44068" w:rsidP="00363CBF">
      <w:pPr>
        <w:widowControl w:val="0"/>
        <w:numPr>
          <w:ilvl w:val="0"/>
          <w:numId w:val="6"/>
        </w:numPr>
        <w:tabs>
          <w:tab w:val="left" w:pos="849"/>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wykrywanie </w:t>
      </w:r>
      <w:r w:rsidRPr="008671E2">
        <w:rPr>
          <w:rFonts w:asciiTheme="majorHAnsi" w:eastAsia="Calibri" w:hAnsiTheme="majorHAnsi" w:cstheme="majorHAnsi"/>
          <w:sz w:val="22"/>
          <w:szCs w:val="22"/>
          <w:lang w:eastAsia="pl-PL"/>
        </w:rPr>
        <w:t xml:space="preserve">połączeń </w:t>
      </w:r>
      <w:r w:rsidRPr="008671E2">
        <w:rPr>
          <w:rFonts w:asciiTheme="majorHAnsi" w:eastAsia="Calibri" w:hAnsiTheme="majorHAnsi" w:cstheme="majorHAnsi"/>
          <w:sz w:val="22"/>
          <w:szCs w:val="22"/>
        </w:rPr>
        <w:t xml:space="preserve">do kluczowych </w:t>
      </w:r>
      <w:r w:rsidRPr="008671E2">
        <w:rPr>
          <w:rFonts w:asciiTheme="majorHAnsi" w:eastAsia="Calibri" w:hAnsiTheme="majorHAnsi" w:cstheme="majorHAnsi"/>
          <w:sz w:val="22"/>
          <w:szCs w:val="22"/>
          <w:lang w:eastAsia="pl-PL"/>
        </w:rPr>
        <w:t xml:space="preserve">urządzeń </w:t>
      </w:r>
      <w:r w:rsidRPr="008671E2">
        <w:rPr>
          <w:rFonts w:asciiTheme="majorHAnsi" w:eastAsia="Calibri" w:hAnsiTheme="majorHAnsi" w:cstheme="majorHAnsi"/>
          <w:sz w:val="22"/>
          <w:szCs w:val="22"/>
        </w:rPr>
        <w:t xml:space="preserve">wraz z </w:t>
      </w:r>
      <w:r w:rsidRPr="008671E2">
        <w:rPr>
          <w:rFonts w:asciiTheme="majorHAnsi" w:eastAsia="Calibri" w:hAnsiTheme="majorHAnsi" w:cstheme="majorHAnsi"/>
          <w:sz w:val="22"/>
          <w:szCs w:val="22"/>
          <w:lang w:eastAsia="pl-PL"/>
        </w:rPr>
        <w:t xml:space="preserve">prezentacją </w:t>
      </w:r>
      <w:r w:rsidRPr="008671E2">
        <w:rPr>
          <w:rFonts w:asciiTheme="majorHAnsi" w:eastAsia="Calibri" w:hAnsiTheme="majorHAnsi" w:cstheme="majorHAnsi"/>
          <w:sz w:val="22"/>
          <w:szCs w:val="22"/>
        </w:rPr>
        <w:t>sposobu komunikacji.</w:t>
      </w:r>
    </w:p>
    <w:p w14:paraId="0B8424E1"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pozwalać </w:t>
      </w:r>
      <w:r w:rsidRPr="008671E2">
        <w:rPr>
          <w:rFonts w:asciiTheme="majorHAnsi" w:eastAsia="Calibri" w:hAnsiTheme="majorHAnsi" w:cstheme="majorHAnsi"/>
          <w:sz w:val="22"/>
          <w:szCs w:val="22"/>
        </w:rPr>
        <w:t xml:space="preserve">na generowanie </w:t>
      </w:r>
      <w:r w:rsidRPr="008671E2">
        <w:rPr>
          <w:rFonts w:asciiTheme="majorHAnsi" w:eastAsia="Calibri" w:hAnsiTheme="majorHAnsi" w:cstheme="majorHAnsi"/>
          <w:sz w:val="22"/>
          <w:szCs w:val="22"/>
          <w:lang w:eastAsia="pl-PL"/>
        </w:rPr>
        <w:t xml:space="preserve">raportów </w:t>
      </w:r>
      <w:r w:rsidRPr="008671E2">
        <w:rPr>
          <w:rFonts w:asciiTheme="majorHAnsi" w:eastAsia="Calibri" w:hAnsiTheme="majorHAnsi" w:cstheme="majorHAnsi"/>
          <w:sz w:val="22"/>
          <w:szCs w:val="22"/>
        </w:rPr>
        <w:t>w zakresie analizy danych.</w:t>
      </w:r>
    </w:p>
    <w:p w14:paraId="678778FE"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instalację </w:t>
      </w:r>
      <w:r w:rsidRPr="008671E2">
        <w:rPr>
          <w:rFonts w:asciiTheme="majorHAnsi" w:eastAsia="Calibri" w:hAnsiTheme="majorHAnsi" w:cstheme="majorHAnsi"/>
          <w:sz w:val="22"/>
          <w:szCs w:val="22"/>
        </w:rPr>
        <w:t xml:space="preserve">sond programowych w </w:t>
      </w:r>
      <w:r w:rsidRPr="008671E2">
        <w:rPr>
          <w:rFonts w:asciiTheme="majorHAnsi" w:eastAsia="Calibri" w:hAnsiTheme="majorHAnsi" w:cstheme="majorHAnsi"/>
          <w:sz w:val="22"/>
          <w:szCs w:val="22"/>
          <w:lang w:eastAsia="pl-PL"/>
        </w:rPr>
        <w:t xml:space="preserve">środowisku </w:t>
      </w:r>
      <w:r w:rsidRPr="008671E2">
        <w:rPr>
          <w:rFonts w:asciiTheme="majorHAnsi" w:eastAsia="Calibri" w:hAnsiTheme="majorHAnsi" w:cstheme="majorHAnsi"/>
          <w:sz w:val="22"/>
          <w:szCs w:val="22"/>
        </w:rPr>
        <w:t>Linux.</w:t>
      </w:r>
    </w:p>
    <w:p w14:paraId="53399D63"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szyfrowaną komunikację </w:t>
      </w:r>
      <w:r w:rsidRPr="008671E2">
        <w:rPr>
          <w:rFonts w:asciiTheme="majorHAnsi" w:eastAsia="Calibri" w:hAnsiTheme="majorHAnsi" w:cstheme="majorHAnsi"/>
          <w:sz w:val="22"/>
          <w:szCs w:val="22"/>
        </w:rPr>
        <w:t xml:space="preserve">z sondami </w:t>
      </w:r>
      <w:r w:rsidRPr="008671E2">
        <w:rPr>
          <w:rFonts w:asciiTheme="majorHAnsi" w:eastAsia="Calibri" w:hAnsiTheme="majorHAnsi" w:cstheme="majorHAnsi"/>
          <w:sz w:val="22"/>
          <w:szCs w:val="22"/>
          <w:lang w:eastAsia="pl-PL"/>
        </w:rPr>
        <w:t>sprzętowymi.</w:t>
      </w:r>
    </w:p>
    <w:p w14:paraId="6457B521"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zapamiętywanie widoków </w:t>
      </w:r>
      <w:r w:rsidRPr="008671E2">
        <w:rPr>
          <w:rFonts w:asciiTheme="majorHAnsi" w:eastAsia="Calibri" w:hAnsiTheme="majorHAnsi" w:cstheme="majorHAnsi"/>
          <w:sz w:val="22"/>
          <w:szCs w:val="22"/>
        </w:rPr>
        <w:t xml:space="preserve">graficznych skonfigurowanych przez </w:t>
      </w:r>
      <w:r w:rsidRPr="008671E2">
        <w:rPr>
          <w:rFonts w:asciiTheme="majorHAnsi" w:eastAsia="Calibri" w:hAnsiTheme="majorHAnsi" w:cstheme="majorHAnsi"/>
          <w:sz w:val="22"/>
          <w:szCs w:val="22"/>
          <w:lang w:eastAsia="pl-PL"/>
        </w:rPr>
        <w:t>użytkownika.</w:t>
      </w:r>
    </w:p>
    <w:p w14:paraId="13CCAED9"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System IDS musi zapewniać funkcjonalność budowy oraz utrzymania Software Bill of Materials (SBOM) dla monitorowanej infrastruktury przemysłowej, realizowaną w sposób pasywny, bez ingerencji w pracę urządzeń końcowych.</w:t>
      </w:r>
    </w:p>
    <w:p w14:paraId="2E5C77FA"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mieć możliwość </w:t>
      </w:r>
      <w:r w:rsidRPr="008671E2">
        <w:rPr>
          <w:rFonts w:asciiTheme="majorHAnsi" w:eastAsia="Calibri" w:hAnsiTheme="majorHAnsi" w:cstheme="majorHAnsi"/>
          <w:sz w:val="22"/>
          <w:szCs w:val="22"/>
        </w:rPr>
        <w:t xml:space="preserve">ukrywania </w:t>
      </w:r>
      <w:r w:rsidRPr="008671E2">
        <w:rPr>
          <w:rFonts w:asciiTheme="majorHAnsi" w:eastAsia="Calibri" w:hAnsiTheme="majorHAnsi" w:cstheme="majorHAnsi"/>
          <w:sz w:val="22"/>
          <w:szCs w:val="22"/>
          <w:lang w:eastAsia="pl-PL"/>
        </w:rPr>
        <w:t xml:space="preserve">urządzeń </w:t>
      </w:r>
      <w:r w:rsidRPr="008671E2">
        <w:rPr>
          <w:rFonts w:asciiTheme="majorHAnsi" w:eastAsia="Calibri" w:hAnsiTheme="majorHAnsi" w:cstheme="majorHAnsi"/>
          <w:sz w:val="22"/>
          <w:szCs w:val="22"/>
        </w:rPr>
        <w:t>typu MULTICAST/BORADCAST.</w:t>
      </w:r>
    </w:p>
    <w:p w14:paraId="2C736DB1"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mieć możliwość </w:t>
      </w:r>
      <w:r w:rsidRPr="008671E2">
        <w:rPr>
          <w:rFonts w:asciiTheme="majorHAnsi" w:eastAsia="Calibri" w:hAnsiTheme="majorHAnsi" w:cstheme="majorHAnsi"/>
          <w:sz w:val="22"/>
          <w:szCs w:val="22"/>
        </w:rPr>
        <w:t xml:space="preserve">wykrywania producenta </w:t>
      </w:r>
      <w:r w:rsidRPr="008671E2">
        <w:rPr>
          <w:rFonts w:asciiTheme="majorHAnsi" w:eastAsia="Calibri" w:hAnsiTheme="majorHAnsi" w:cstheme="majorHAnsi"/>
          <w:sz w:val="22"/>
          <w:szCs w:val="22"/>
          <w:lang w:eastAsia="pl-PL"/>
        </w:rPr>
        <w:t xml:space="preserve">urządzenia </w:t>
      </w:r>
      <w:r w:rsidRPr="008671E2">
        <w:rPr>
          <w:rFonts w:asciiTheme="majorHAnsi" w:eastAsia="Calibri" w:hAnsiTheme="majorHAnsi" w:cstheme="majorHAnsi"/>
          <w:sz w:val="22"/>
          <w:szCs w:val="22"/>
        </w:rPr>
        <w:t>min. pod adresie MAC.</w:t>
      </w:r>
    </w:p>
    <w:p w14:paraId="6343D7CB"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w:t>
      </w:r>
      <w:r w:rsidRPr="008671E2">
        <w:rPr>
          <w:rFonts w:asciiTheme="majorHAnsi" w:eastAsia="Calibri" w:hAnsiTheme="majorHAnsi" w:cstheme="majorHAnsi"/>
          <w:sz w:val="22"/>
          <w:szCs w:val="22"/>
        </w:rPr>
        <w:t xml:space="preserve">eksport listy </w:t>
      </w:r>
      <w:r w:rsidRPr="008671E2">
        <w:rPr>
          <w:rFonts w:asciiTheme="majorHAnsi" w:eastAsia="Calibri" w:hAnsiTheme="majorHAnsi" w:cstheme="majorHAnsi"/>
          <w:sz w:val="22"/>
          <w:szCs w:val="22"/>
          <w:lang w:eastAsia="pl-PL"/>
        </w:rPr>
        <w:t xml:space="preserve">urządzeń </w:t>
      </w:r>
      <w:r w:rsidRPr="008671E2">
        <w:rPr>
          <w:rFonts w:asciiTheme="majorHAnsi" w:eastAsia="Calibri" w:hAnsiTheme="majorHAnsi" w:cstheme="majorHAnsi"/>
          <w:sz w:val="22"/>
          <w:szCs w:val="22"/>
        </w:rPr>
        <w:t xml:space="preserve">do pliku CSV i/lub PDF z </w:t>
      </w:r>
      <w:r w:rsidRPr="008671E2">
        <w:rPr>
          <w:rFonts w:asciiTheme="majorHAnsi" w:eastAsia="Calibri" w:hAnsiTheme="majorHAnsi" w:cstheme="majorHAnsi"/>
          <w:sz w:val="22"/>
          <w:szCs w:val="22"/>
          <w:lang w:eastAsia="pl-PL"/>
        </w:rPr>
        <w:t xml:space="preserve">podziałem </w:t>
      </w:r>
      <w:r w:rsidRPr="008671E2">
        <w:rPr>
          <w:rFonts w:asciiTheme="majorHAnsi" w:eastAsia="Calibri" w:hAnsiTheme="majorHAnsi" w:cstheme="majorHAnsi"/>
          <w:sz w:val="22"/>
          <w:szCs w:val="22"/>
        </w:rPr>
        <w:t xml:space="preserve">na </w:t>
      </w:r>
      <w:r w:rsidRPr="008671E2">
        <w:rPr>
          <w:rFonts w:asciiTheme="majorHAnsi" w:eastAsia="Calibri" w:hAnsiTheme="majorHAnsi" w:cstheme="majorHAnsi"/>
          <w:sz w:val="22"/>
          <w:szCs w:val="22"/>
          <w:lang w:eastAsia="pl-PL"/>
        </w:rPr>
        <w:t>podsieć.</w:t>
      </w:r>
    </w:p>
    <w:p w14:paraId="3CBA854D"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umożliwiać </w:t>
      </w:r>
      <w:r w:rsidRPr="008671E2">
        <w:rPr>
          <w:rFonts w:asciiTheme="majorHAnsi" w:eastAsia="Calibri" w:hAnsiTheme="majorHAnsi" w:cstheme="majorHAnsi"/>
          <w:sz w:val="22"/>
          <w:szCs w:val="22"/>
        </w:rPr>
        <w:t xml:space="preserve">eksport </w:t>
      </w:r>
      <w:r w:rsidRPr="008671E2">
        <w:rPr>
          <w:rFonts w:asciiTheme="majorHAnsi" w:eastAsia="Calibri" w:hAnsiTheme="majorHAnsi" w:cstheme="majorHAnsi"/>
          <w:sz w:val="22"/>
          <w:szCs w:val="22"/>
          <w:lang w:eastAsia="pl-PL"/>
        </w:rPr>
        <w:t xml:space="preserve">protokołów </w:t>
      </w:r>
      <w:r w:rsidRPr="008671E2">
        <w:rPr>
          <w:rFonts w:asciiTheme="majorHAnsi" w:eastAsia="Calibri" w:hAnsiTheme="majorHAnsi" w:cstheme="majorHAnsi"/>
          <w:sz w:val="22"/>
          <w:szCs w:val="22"/>
        </w:rPr>
        <w:t xml:space="preserve">do pliku CSV i/lub PDF z </w:t>
      </w:r>
      <w:r w:rsidRPr="008671E2">
        <w:rPr>
          <w:rFonts w:asciiTheme="majorHAnsi" w:eastAsia="Calibri" w:hAnsiTheme="majorHAnsi" w:cstheme="majorHAnsi"/>
          <w:sz w:val="22"/>
          <w:szCs w:val="22"/>
          <w:lang w:eastAsia="pl-PL"/>
        </w:rPr>
        <w:t xml:space="preserve">informacją </w:t>
      </w:r>
      <w:r w:rsidRPr="008671E2">
        <w:rPr>
          <w:rFonts w:asciiTheme="majorHAnsi" w:eastAsia="Calibri" w:hAnsiTheme="majorHAnsi" w:cstheme="majorHAnsi"/>
          <w:sz w:val="22"/>
          <w:szCs w:val="22"/>
        </w:rPr>
        <w:t xml:space="preserve">w </w:t>
      </w:r>
      <w:r w:rsidRPr="008671E2">
        <w:rPr>
          <w:rFonts w:asciiTheme="majorHAnsi" w:eastAsia="Calibri" w:hAnsiTheme="majorHAnsi" w:cstheme="majorHAnsi"/>
          <w:sz w:val="22"/>
          <w:szCs w:val="22"/>
          <w:lang w:eastAsia="pl-PL"/>
        </w:rPr>
        <w:t xml:space="preserve">której </w:t>
      </w:r>
      <w:r w:rsidRPr="008671E2">
        <w:rPr>
          <w:rFonts w:asciiTheme="majorHAnsi" w:eastAsia="Calibri" w:hAnsiTheme="majorHAnsi" w:cstheme="majorHAnsi"/>
          <w:sz w:val="22"/>
          <w:szCs w:val="22"/>
        </w:rPr>
        <w:t xml:space="preserve">podsieci </w:t>
      </w:r>
      <w:r w:rsidRPr="008671E2">
        <w:rPr>
          <w:rFonts w:asciiTheme="majorHAnsi" w:eastAsia="Calibri" w:hAnsiTheme="majorHAnsi" w:cstheme="majorHAnsi"/>
          <w:sz w:val="22"/>
          <w:szCs w:val="22"/>
          <w:lang w:eastAsia="pl-PL"/>
        </w:rPr>
        <w:t xml:space="preserve">zostały </w:t>
      </w:r>
      <w:r w:rsidRPr="008671E2">
        <w:rPr>
          <w:rFonts w:asciiTheme="majorHAnsi" w:eastAsia="Calibri" w:hAnsiTheme="majorHAnsi" w:cstheme="majorHAnsi"/>
          <w:sz w:val="22"/>
          <w:szCs w:val="22"/>
        </w:rPr>
        <w:t>one wykryte.</w:t>
      </w:r>
    </w:p>
    <w:p w14:paraId="5A98ACCB"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mieć możliwość </w:t>
      </w:r>
      <w:r w:rsidRPr="008671E2">
        <w:rPr>
          <w:rFonts w:asciiTheme="majorHAnsi" w:eastAsia="Calibri" w:hAnsiTheme="majorHAnsi" w:cstheme="majorHAnsi"/>
          <w:sz w:val="22"/>
          <w:szCs w:val="22"/>
        </w:rPr>
        <w:t xml:space="preserve">eksportu co najmniej do pliku PCAP wybranych </w:t>
      </w:r>
      <w:r w:rsidRPr="008671E2">
        <w:rPr>
          <w:rFonts w:asciiTheme="majorHAnsi" w:eastAsia="Calibri" w:hAnsiTheme="majorHAnsi" w:cstheme="majorHAnsi"/>
          <w:sz w:val="22"/>
          <w:szCs w:val="22"/>
          <w:lang w:eastAsia="pl-PL"/>
        </w:rPr>
        <w:t>pakietów.</w:t>
      </w:r>
    </w:p>
    <w:p w14:paraId="2E29CF13" w14:textId="77777777" w:rsidR="00D44068" w:rsidRPr="008671E2" w:rsidRDefault="00D44068" w:rsidP="00363CBF">
      <w:pPr>
        <w:widowControl w:val="0"/>
        <w:numPr>
          <w:ilvl w:val="0"/>
          <w:numId w:val="4"/>
        </w:numPr>
        <w:tabs>
          <w:tab w:val="left" w:pos="454"/>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System IDS musi </w:t>
      </w:r>
      <w:r w:rsidRPr="008671E2">
        <w:rPr>
          <w:rFonts w:asciiTheme="majorHAnsi" w:eastAsia="Calibri" w:hAnsiTheme="majorHAnsi" w:cstheme="majorHAnsi"/>
          <w:sz w:val="22"/>
          <w:szCs w:val="22"/>
          <w:lang w:eastAsia="pl-PL"/>
        </w:rPr>
        <w:t xml:space="preserve">mieć możliwość </w:t>
      </w:r>
      <w:r w:rsidRPr="008671E2">
        <w:rPr>
          <w:rFonts w:asciiTheme="majorHAnsi" w:eastAsia="Calibri" w:hAnsiTheme="majorHAnsi" w:cstheme="majorHAnsi"/>
          <w:sz w:val="22"/>
          <w:szCs w:val="22"/>
        </w:rPr>
        <w:t xml:space="preserve">zdalnej zmiany konfiguracji oraz </w:t>
      </w:r>
      <w:proofErr w:type="spellStart"/>
      <w:r w:rsidRPr="008671E2">
        <w:rPr>
          <w:rFonts w:asciiTheme="majorHAnsi" w:eastAsia="Calibri" w:hAnsiTheme="majorHAnsi" w:cstheme="majorHAnsi"/>
          <w:sz w:val="22"/>
          <w:szCs w:val="22"/>
        </w:rPr>
        <w:t>firmware</w:t>
      </w:r>
      <w:proofErr w:type="spellEnd"/>
      <w:r w:rsidRPr="008671E2">
        <w:rPr>
          <w:rFonts w:asciiTheme="majorHAnsi" w:eastAsia="Calibri" w:hAnsiTheme="majorHAnsi" w:cstheme="majorHAnsi"/>
          <w:sz w:val="22"/>
          <w:szCs w:val="22"/>
        </w:rPr>
        <w:t xml:space="preserve"> sond </w:t>
      </w:r>
      <w:r w:rsidRPr="008671E2">
        <w:rPr>
          <w:rFonts w:asciiTheme="majorHAnsi" w:eastAsia="Calibri" w:hAnsiTheme="majorHAnsi" w:cstheme="majorHAnsi"/>
          <w:sz w:val="22"/>
          <w:szCs w:val="22"/>
          <w:lang w:eastAsia="pl-PL"/>
        </w:rPr>
        <w:t>sprzętowych.</w:t>
      </w:r>
    </w:p>
    <w:p w14:paraId="14F9D1E3"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rPr>
        <w:t xml:space="preserve">Sondy </w:t>
      </w:r>
      <w:r w:rsidRPr="008671E2">
        <w:rPr>
          <w:rFonts w:asciiTheme="majorHAnsi" w:eastAsia="Calibri" w:hAnsiTheme="majorHAnsi" w:cstheme="majorHAnsi"/>
          <w:sz w:val="22"/>
          <w:szCs w:val="22"/>
          <w:lang w:eastAsia="pl-PL"/>
        </w:rPr>
        <w:t xml:space="preserve">sprzętowe muszą posiadać możliwość </w:t>
      </w:r>
      <w:r w:rsidRPr="008671E2">
        <w:rPr>
          <w:rFonts w:asciiTheme="majorHAnsi" w:eastAsia="Calibri" w:hAnsiTheme="majorHAnsi" w:cstheme="majorHAnsi"/>
          <w:sz w:val="22"/>
          <w:szCs w:val="22"/>
        </w:rPr>
        <w:t xml:space="preserve">przechowywania danych na karcie </w:t>
      </w:r>
      <w:r w:rsidRPr="008671E2">
        <w:rPr>
          <w:rFonts w:asciiTheme="majorHAnsi" w:eastAsia="Calibri" w:hAnsiTheme="majorHAnsi" w:cstheme="majorHAnsi"/>
          <w:sz w:val="22"/>
          <w:szCs w:val="22"/>
          <w:lang w:eastAsia="pl-PL"/>
        </w:rPr>
        <w:t xml:space="preserve">pamięci </w:t>
      </w:r>
      <w:r w:rsidRPr="008671E2">
        <w:rPr>
          <w:rFonts w:asciiTheme="majorHAnsi" w:eastAsia="Calibri" w:hAnsiTheme="majorHAnsi" w:cstheme="majorHAnsi"/>
          <w:sz w:val="22"/>
          <w:szCs w:val="22"/>
        </w:rPr>
        <w:t>w formie zaszyfrowanej min. AES128.</w:t>
      </w:r>
    </w:p>
    <w:p w14:paraId="4EF5BDF7" w14:textId="77777777" w:rsidR="00D44068" w:rsidRPr="008671E2" w:rsidRDefault="00D44068" w:rsidP="00363CBF">
      <w:pPr>
        <w:widowControl w:val="0"/>
        <w:numPr>
          <w:ilvl w:val="0"/>
          <w:numId w:val="4"/>
        </w:numPr>
        <w:tabs>
          <w:tab w:val="left" w:pos="4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mieć możliwość </w:t>
      </w:r>
      <w:r w:rsidRPr="008671E2">
        <w:rPr>
          <w:rFonts w:asciiTheme="majorHAnsi" w:eastAsia="Calibri" w:hAnsiTheme="majorHAnsi" w:cstheme="majorHAnsi"/>
          <w:sz w:val="22"/>
          <w:szCs w:val="22"/>
          <w:lang w:eastAsia="de-DE"/>
        </w:rPr>
        <w:t>instalacji na szynie DIN.</w:t>
      </w:r>
    </w:p>
    <w:p w14:paraId="44859807"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być </w:t>
      </w:r>
      <w:r w:rsidRPr="008671E2">
        <w:rPr>
          <w:rFonts w:asciiTheme="majorHAnsi" w:eastAsia="Calibri" w:hAnsiTheme="majorHAnsi" w:cstheme="majorHAnsi"/>
          <w:sz w:val="22"/>
          <w:szCs w:val="22"/>
          <w:lang w:eastAsia="de-DE"/>
        </w:rPr>
        <w:t xml:space="preserve">zasilana </w:t>
      </w:r>
      <w:r w:rsidRPr="008671E2">
        <w:rPr>
          <w:rFonts w:asciiTheme="majorHAnsi" w:eastAsia="Calibri" w:hAnsiTheme="majorHAnsi" w:cstheme="majorHAnsi"/>
          <w:sz w:val="22"/>
          <w:szCs w:val="22"/>
          <w:lang w:eastAsia="pl-PL"/>
        </w:rPr>
        <w:t xml:space="preserve">napięciem </w:t>
      </w:r>
      <w:r w:rsidRPr="008671E2">
        <w:rPr>
          <w:rFonts w:asciiTheme="majorHAnsi" w:eastAsia="Calibri" w:hAnsiTheme="majorHAnsi" w:cstheme="majorHAnsi"/>
          <w:sz w:val="22"/>
          <w:szCs w:val="22"/>
          <w:lang w:eastAsia="de-DE"/>
        </w:rPr>
        <w:t>24 VDC z podtrzymaniem bateryjnym do 30 minut przy zaniku zasilania z sieci.</w:t>
      </w:r>
    </w:p>
    <w:p w14:paraId="54262294"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wspierać: </w:t>
      </w:r>
      <w:r w:rsidRPr="008671E2">
        <w:rPr>
          <w:rFonts w:asciiTheme="majorHAnsi" w:eastAsia="Calibri" w:hAnsiTheme="majorHAnsi" w:cstheme="majorHAnsi"/>
          <w:sz w:val="22"/>
          <w:szCs w:val="22"/>
          <w:lang w:eastAsia="de-DE"/>
        </w:rPr>
        <w:t xml:space="preserve">DHCP, </w:t>
      </w:r>
      <w:r w:rsidRPr="008671E2">
        <w:rPr>
          <w:rFonts w:asciiTheme="majorHAnsi" w:eastAsia="Calibri" w:hAnsiTheme="majorHAnsi" w:cstheme="majorHAnsi"/>
          <w:sz w:val="22"/>
          <w:szCs w:val="22"/>
          <w:lang w:eastAsia="pl-PL"/>
        </w:rPr>
        <w:t xml:space="preserve">stały </w:t>
      </w:r>
      <w:r w:rsidRPr="008671E2">
        <w:rPr>
          <w:rFonts w:asciiTheme="majorHAnsi" w:eastAsia="Calibri" w:hAnsiTheme="majorHAnsi" w:cstheme="majorHAnsi"/>
          <w:sz w:val="22"/>
          <w:szCs w:val="22"/>
          <w:lang w:eastAsia="de-DE"/>
        </w:rPr>
        <w:t>adres IP.</w:t>
      </w:r>
    </w:p>
    <w:p w14:paraId="56096008"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być </w:t>
      </w:r>
      <w:r w:rsidRPr="008671E2">
        <w:rPr>
          <w:rFonts w:asciiTheme="majorHAnsi" w:eastAsia="Calibri" w:hAnsiTheme="majorHAnsi" w:cstheme="majorHAnsi"/>
          <w:sz w:val="22"/>
          <w:szCs w:val="22"/>
          <w:lang w:eastAsia="de-DE"/>
        </w:rPr>
        <w:t xml:space="preserve">zabezpieczona przed </w:t>
      </w:r>
      <w:r w:rsidRPr="008671E2">
        <w:rPr>
          <w:rFonts w:asciiTheme="majorHAnsi" w:eastAsia="Calibri" w:hAnsiTheme="majorHAnsi" w:cstheme="majorHAnsi"/>
          <w:sz w:val="22"/>
          <w:szCs w:val="22"/>
          <w:lang w:eastAsia="pl-PL"/>
        </w:rPr>
        <w:t xml:space="preserve">ingerencją </w:t>
      </w:r>
      <w:r w:rsidRPr="008671E2">
        <w:rPr>
          <w:rFonts w:asciiTheme="majorHAnsi" w:eastAsia="Calibri" w:hAnsiTheme="majorHAnsi" w:cstheme="majorHAnsi"/>
          <w:sz w:val="22"/>
          <w:szCs w:val="22"/>
          <w:lang w:eastAsia="de-DE"/>
        </w:rPr>
        <w:t xml:space="preserve">tzn.: dane </w:t>
      </w:r>
      <w:r w:rsidRPr="008671E2">
        <w:rPr>
          <w:rFonts w:asciiTheme="majorHAnsi" w:eastAsia="Calibri" w:hAnsiTheme="majorHAnsi" w:cstheme="majorHAnsi"/>
          <w:sz w:val="22"/>
          <w:szCs w:val="22"/>
          <w:lang w:eastAsia="pl-PL"/>
        </w:rPr>
        <w:t xml:space="preserve">muszą zostać </w:t>
      </w:r>
      <w:r w:rsidRPr="008671E2">
        <w:rPr>
          <w:rFonts w:asciiTheme="majorHAnsi" w:eastAsia="Calibri" w:hAnsiTheme="majorHAnsi" w:cstheme="majorHAnsi"/>
          <w:sz w:val="22"/>
          <w:szCs w:val="22"/>
          <w:lang w:eastAsia="de-DE"/>
        </w:rPr>
        <w:t xml:space="preserve">skasowane przy </w:t>
      </w:r>
      <w:r w:rsidRPr="008671E2">
        <w:rPr>
          <w:rFonts w:asciiTheme="majorHAnsi" w:eastAsia="Calibri" w:hAnsiTheme="majorHAnsi" w:cstheme="majorHAnsi"/>
          <w:sz w:val="22"/>
          <w:szCs w:val="22"/>
          <w:lang w:eastAsia="pl-PL"/>
        </w:rPr>
        <w:t xml:space="preserve">próbie </w:t>
      </w:r>
      <w:r w:rsidRPr="008671E2">
        <w:rPr>
          <w:rFonts w:asciiTheme="majorHAnsi" w:eastAsia="Calibri" w:hAnsiTheme="majorHAnsi" w:cstheme="majorHAnsi"/>
          <w:sz w:val="22"/>
          <w:szCs w:val="22"/>
          <w:lang w:eastAsia="de-DE"/>
        </w:rPr>
        <w:t xml:space="preserve">odczytu </w:t>
      </w:r>
      <w:r w:rsidRPr="008671E2">
        <w:rPr>
          <w:rFonts w:asciiTheme="majorHAnsi" w:eastAsia="Calibri" w:hAnsiTheme="majorHAnsi" w:cstheme="majorHAnsi"/>
          <w:sz w:val="22"/>
          <w:szCs w:val="22"/>
          <w:lang w:eastAsia="pl-PL"/>
        </w:rPr>
        <w:t xml:space="preserve">pamięci </w:t>
      </w:r>
      <w:r w:rsidRPr="008671E2">
        <w:rPr>
          <w:rFonts w:asciiTheme="majorHAnsi" w:eastAsia="Calibri" w:hAnsiTheme="majorHAnsi" w:cstheme="majorHAnsi"/>
          <w:sz w:val="22"/>
          <w:szCs w:val="22"/>
          <w:lang w:eastAsia="de-DE"/>
        </w:rPr>
        <w:t>FLASH.</w:t>
      </w:r>
    </w:p>
    <w:p w14:paraId="40B5EBB2"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generować </w:t>
      </w:r>
      <w:r w:rsidRPr="008671E2">
        <w:rPr>
          <w:rFonts w:asciiTheme="majorHAnsi" w:eastAsia="Calibri" w:hAnsiTheme="majorHAnsi" w:cstheme="majorHAnsi"/>
          <w:sz w:val="22"/>
          <w:szCs w:val="22"/>
          <w:lang w:eastAsia="de-DE"/>
        </w:rPr>
        <w:t xml:space="preserve">alarm w systemie IDS podczas </w:t>
      </w:r>
      <w:r w:rsidRPr="008671E2">
        <w:rPr>
          <w:rFonts w:asciiTheme="majorHAnsi" w:eastAsia="Calibri" w:hAnsiTheme="majorHAnsi" w:cstheme="majorHAnsi"/>
          <w:sz w:val="22"/>
          <w:szCs w:val="22"/>
          <w:lang w:eastAsia="pl-PL"/>
        </w:rPr>
        <w:t xml:space="preserve">próby </w:t>
      </w:r>
      <w:r w:rsidRPr="008671E2">
        <w:rPr>
          <w:rFonts w:asciiTheme="majorHAnsi" w:eastAsia="Calibri" w:hAnsiTheme="majorHAnsi" w:cstheme="majorHAnsi"/>
          <w:sz w:val="22"/>
          <w:szCs w:val="22"/>
          <w:lang w:eastAsia="de-DE"/>
        </w:rPr>
        <w:t>otwarcia obudowy.</w:t>
      </w:r>
    </w:p>
    <w:p w14:paraId="1E1FEEDF"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posiadać </w:t>
      </w:r>
      <w:r w:rsidRPr="008671E2">
        <w:rPr>
          <w:rFonts w:asciiTheme="majorHAnsi" w:eastAsia="Calibri" w:hAnsiTheme="majorHAnsi" w:cstheme="majorHAnsi"/>
          <w:sz w:val="22"/>
          <w:szCs w:val="22"/>
          <w:lang w:eastAsia="de-DE"/>
        </w:rPr>
        <w:t xml:space="preserve">pasywny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RS485.</w:t>
      </w:r>
    </w:p>
    <w:p w14:paraId="4A1BA75E"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posiadać </w:t>
      </w:r>
      <w:r w:rsidRPr="008671E2">
        <w:rPr>
          <w:rFonts w:asciiTheme="majorHAnsi" w:eastAsia="Calibri" w:hAnsiTheme="majorHAnsi" w:cstheme="majorHAnsi"/>
          <w:sz w:val="22"/>
          <w:szCs w:val="22"/>
          <w:lang w:eastAsia="de-DE"/>
        </w:rPr>
        <w:t xml:space="preserve">pasywny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RS422.</w:t>
      </w:r>
    </w:p>
    <w:p w14:paraId="21F0B07E"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posiadać </w:t>
      </w:r>
      <w:r w:rsidRPr="008671E2">
        <w:rPr>
          <w:rFonts w:asciiTheme="majorHAnsi" w:eastAsia="Calibri" w:hAnsiTheme="majorHAnsi" w:cstheme="majorHAnsi"/>
          <w:sz w:val="22"/>
          <w:szCs w:val="22"/>
          <w:lang w:eastAsia="de-DE"/>
        </w:rPr>
        <w:t xml:space="preserve">pasywny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RS232.</w:t>
      </w:r>
    </w:p>
    <w:p w14:paraId="29AFA878"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posiadać </w:t>
      </w:r>
      <w:r w:rsidRPr="008671E2">
        <w:rPr>
          <w:rFonts w:asciiTheme="majorHAnsi" w:eastAsia="Calibri" w:hAnsiTheme="majorHAnsi" w:cstheme="majorHAnsi"/>
          <w:sz w:val="22"/>
          <w:szCs w:val="22"/>
          <w:lang w:eastAsia="de-DE"/>
        </w:rPr>
        <w:t xml:space="preserve">pasywny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CAN.</w:t>
      </w:r>
    </w:p>
    <w:p w14:paraId="52DEBD23"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lastRenderedPageBreak/>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posiadać </w:t>
      </w:r>
      <w:r w:rsidRPr="008671E2">
        <w:rPr>
          <w:rFonts w:asciiTheme="majorHAnsi" w:eastAsia="Calibri" w:hAnsiTheme="majorHAnsi" w:cstheme="majorHAnsi"/>
          <w:sz w:val="22"/>
          <w:szCs w:val="22"/>
          <w:lang w:eastAsia="de-DE"/>
        </w:rPr>
        <w:t xml:space="preserve">min. jeden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 xml:space="preserve">RJ45 10/100Mbps </w:t>
      </w:r>
      <w:r w:rsidRPr="008671E2">
        <w:rPr>
          <w:rFonts w:asciiTheme="majorHAnsi" w:eastAsia="Calibri" w:hAnsiTheme="majorHAnsi" w:cstheme="majorHAnsi"/>
          <w:sz w:val="22"/>
          <w:szCs w:val="22"/>
          <w:lang w:eastAsia="pl-PL"/>
        </w:rPr>
        <w:t xml:space="preserve">pracujący </w:t>
      </w:r>
      <w:r w:rsidRPr="008671E2">
        <w:rPr>
          <w:rFonts w:asciiTheme="majorHAnsi" w:eastAsia="Calibri" w:hAnsiTheme="majorHAnsi" w:cstheme="majorHAnsi"/>
          <w:sz w:val="22"/>
          <w:szCs w:val="22"/>
          <w:lang w:eastAsia="de-DE"/>
        </w:rPr>
        <w:t xml:space="preserve">w trybie </w:t>
      </w:r>
      <w:proofErr w:type="spellStart"/>
      <w:r w:rsidRPr="008671E2">
        <w:rPr>
          <w:rFonts w:asciiTheme="majorHAnsi" w:eastAsia="Calibri" w:hAnsiTheme="majorHAnsi" w:cstheme="majorHAnsi"/>
          <w:sz w:val="22"/>
          <w:szCs w:val="22"/>
          <w:lang w:eastAsia="de-DE"/>
        </w:rPr>
        <w:t>Span</w:t>
      </w:r>
      <w:proofErr w:type="spellEnd"/>
      <w:r w:rsidRPr="008671E2">
        <w:rPr>
          <w:rFonts w:asciiTheme="majorHAnsi" w:eastAsia="Calibri" w:hAnsiTheme="majorHAnsi" w:cstheme="majorHAnsi"/>
          <w:sz w:val="22"/>
          <w:szCs w:val="22"/>
          <w:lang w:eastAsia="de-DE"/>
        </w:rPr>
        <w:t xml:space="preserve">-port. Interfejs </w:t>
      </w:r>
      <w:r w:rsidRPr="008671E2">
        <w:rPr>
          <w:rFonts w:asciiTheme="majorHAnsi" w:eastAsia="Calibri" w:hAnsiTheme="majorHAnsi" w:cstheme="majorHAnsi"/>
          <w:sz w:val="22"/>
          <w:szCs w:val="22"/>
          <w:lang w:eastAsia="pl-PL"/>
        </w:rPr>
        <w:t xml:space="preserve">monitorujący </w:t>
      </w:r>
      <w:r w:rsidRPr="008671E2">
        <w:rPr>
          <w:rFonts w:asciiTheme="majorHAnsi" w:eastAsia="Calibri" w:hAnsiTheme="majorHAnsi" w:cstheme="majorHAnsi"/>
          <w:sz w:val="22"/>
          <w:szCs w:val="22"/>
          <w:lang w:eastAsia="de-DE"/>
        </w:rPr>
        <w:t xml:space="preserve">RJ45 nie </w:t>
      </w:r>
      <w:r w:rsidRPr="008671E2">
        <w:rPr>
          <w:rFonts w:asciiTheme="majorHAnsi" w:eastAsia="Calibri" w:hAnsiTheme="majorHAnsi" w:cstheme="majorHAnsi"/>
          <w:sz w:val="22"/>
          <w:szCs w:val="22"/>
          <w:lang w:eastAsia="pl-PL"/>
        </w:rPr>
        <w:t xml:space="preserve">może identyfikować się </w:t>
      </w:r>
      <w:r w:rsidRPr="008671E2">
        <w:rPr>
          <w:rFonts w:asciiTheme="majorHAnsi" w:eastAsia="Calibri" w:hAnsiTheme="majorHAnsi" w:cstheme="majorHAnsi"/>
          <w:sz w:val="22"/>
          <w:szCs w:val="22"/>
          <w:lang w:eastAsia="de-DE"/>
        </w:rPr>
        <w:t xml:space="preserve">w sieci poprzez adres MAC oraz musi </w:t>
      </w:r>
      <w:r w:rsidRPr="008671E2">
        <w:rPr>
          <w:rFonts w:asciiTheme="majorHAnsi" w:eastAsia="Calibri" w:hAnsiTheme="majorHAnsi" w:cstheme="majorHAnsi"/>
          <w:sz w:val="22"/>
          <w:szCs w:val="22"/>
          <w:lang w:eastAsia="pl-PL"/>
        </w:rPr>
        <w:t xml:space="preserve">być </w:t>
      </w:r>
      <w:r w:rsidRPr="008671E2">
        <w:rPr>
          <w:rFonts w:asciiTheme="majorHAnsi" w:eastAsia="Calibri" w:hAnsiTheme="majorHAnsi" w:cstheme="majorHAnsi"/>
          <w:sz w:val="22"/>
          <w:szCs w:val="22"/>
          <w:lang w:eastAsia="de-DE"/>
        </w:rPr>
        <w:t xml:space="preserve">pozbawiony funkcji </w:t>
      </w:r>
      <w:proofErr w:type="spellStart"/>
      <w:r w:rsidRPr="008671E2">
        <w:rPr>
          <w:rFonts w:asciiTheme="majorHAnsi" w:eastAsia="Calibri" w:hAnsiTheme="majorHAnsi" w:cstheme="majorHAnsi"/>
          <w:sz w:val="22"/>
          <w:szCs w:val="22"/>
          <w:lang w:eastAsia="de-DE"/>
        </w:rPr>
        <w:t>Tx</w:t>
      </w:r>
      <w:proofErr w:type="spellEnd"/>
      <w:r w:rsidRPr="008671E2">
        <w:rPr>
          <w:rFonts w:asciiTheme="majorHAnsi" w:eastAsia="Calibri" w:hAnsiTheme="majorHAnsi" w:cstheme="majorHAnsi"/>
          <w:sz w:val="22"/>
          <w:szCs w:val="22"/>
          <w:lang w:eastAsia="de-DE"/>
        </w:rPr>
        <w:t>.</w:t>
      </w:r>
    </w:p>
    <w:p w14:paraId="460AD4BC" w14:textId="77777777" w:rsidR="00D44068" w:rsidRPr="008671E2" w:rsidRDefault="00D44068" w:rsidP="00363CBF">
      <w:pPr>
        <w:widowControl w:val="0"/>
        <w:numPr>
          <w:ilvl w:val="0"/>
          <w:numId w:val="4"/>
        </w:numPr>
        <w:tabs>
          <w:tab w:val="left" w:pos="459"/>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umożliwiać </w:t>
      </w:r>
      <w:r w:rsidRPr="008671E2">
        <w:rPr>
          <w:rFonts w:asciiTheme="majorHAnsi" w:eastAsia="Calibri" w:hAnsiTheme="majorHAnsi" w:cstheme="majorHAnsi"/>
          <w:sz w:val="22"/>
          <w:szCs w:val="22"/>
          <w:lang w:eastAsia="de-DE"/>
        </w:rPr>
        <w:t xml:space="preserve">przekazywanie do systemu IDS </w:t>
      </w:r>
      <w:r w:rsidRPr="008671E2">
        <w:rPr>
          <w:rFonts w:asciiTheme="majorHAnsi" w:eastAsia="Calibri" w:hAnsiTheme="majorHAnsi" w:cstheme="majorHAnsi"/>
          <w:sz w:val="22"/>
          <w:szCs w:val="22"/>
          <w:lang w:eastAsia="pl-PL"/>
        </w:rPr>
        <w:t xml:space="preserve">wskazaną część </w:t>
      </w:r>
      <w:r w:rsidRPr="008671E2">
        <w:rPr>
          <w:rFonts w:asciiTheme="majorHAnsi" w:eastAsia="Calibri" w:hAnsiTheme="majorHAnsi" w:cstheme="majorHAnsi"/>
          <w:sz w:val="22"/>
          <w:szCs w:val="22"/>
          <w:lang w:eastAsia="de-DE"/>
        </w:rPr>
        <w:t xml:space="preserve">ruchu sieciowego min.: dla wybranych </w:t>
      </w:r>
      <w:r w:rsidRPr="008671E2">
        <w:rPr>
          <w:rFonts w:asciiTheme="majorHAnsi" w:eastAsia="Calibri" w:hAnsiTheme="majorHAnsi" w:cstheme="majorHAnsi"/>
          <w:sz w:val="22"/>
          <w:szCs w:val="22"/>
          <w:lang w:eastAsia="pl-PL"/>
        </w:rPr>
        <w:t xml:space="preserve">urządzeń </w:t>
      </w:r>
      <w:r w:rsidRPr="008671E2">
        <w:rPr>
          <w:rFonts w:asciiTheme="majorHAnsi" w:eastAsia="Calibri" w:hAnsiTheme="majorHAnsi" w:cstheme="majorHAnsi"/>
          <w:sz w:val="22"/>
          <w:szCs w:val="22"/>
          <w:lang w:eastAsia="de-DE"/>
        </w:rPr>
        <w:t xml:space="preserve">logicznych, </w:t>
      </w:r>
      <w:r w:rsidRPr="008671E2">
        <w:rPr>
          <w:rFonts w:asciiTheme="majorHAnsi" w:eastAsia="Calibri" w:hAnsiTheme="majorHAnsi" w:cstheme="majorHAnsi"/>
          <w:sz w:val="22"/>
          <w:szCs w:val="22"/>
          <w:lang w:eastAsia="pl-PL"/>
        </w:rPr>
        <w:t>protokołu.</w:t>
      </w:r>
    </w:p>
    <w:p w14:paraId="28901527" w14:textId="77777777" w:rsidR="00D44068" w:rsidRPr="008671E2" w:rsidRDefault="00D44068" w:rsidP="00363CBF">
      <w:pPr>
        <w:widowControl w:val="0"/>
        <w:numPr>
          <w:ilvl w:val="0"/>
          <w:numId w:val="4"/>
        </w:numPr>
        <w:tabs>
          <w:tab w:val="left" w:pos="454"/>
        </w:tabs>
        <w:spacing w:before="0" w:after="28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Sonda </w:t>
      </w:r>
      <w:r w:rsidRPr="008671E2">
        <w:rPr>
          <w:rFonts w:asciiTheme="majorHAnsi" w:eastAsia="Calibri" w:hAnsiTheme="majorHAnsi" w:cstheme="majorHAnsi"/>
          <w:sz w:val="22"/>
          <w:szCs w:val="22"/>
          <w:lang w:eastAsia="pl-PL"/>
        </w:rPr>
        <w:t xml:space="preserve">sprzętowa </w:t>
      </w:r>
      <w:r w:rsidRPr="008671E2">
        <w:rPr>
          <w:rFonts w:asciiTheme="majorHAnsi" w:eastAsia="Calibri" w:hAnsiTheme="majorHAnsi" w:cstheme="majorHAnsi"/>
          <w:sz w:val="22"/>
          <w:szCs w:val="22"/>
          <w:lang w:eastAsia="de-DE"/>
        </w:rPr>
        <w:t xml:space="preserve">musi </w:t>
      </w:r>
      <w:r w:rsidRPr="008671E2">
        <w:rPr>
          <w:rFonts w:asciiTheme="majorHAnsi" w:eastAsia="Calibri" w:hAnsiTheme="majorHAnsi" w:cstheme="majorHAnsi"/>
          <w:sz w:val="22"/>
          <w:szCs w:val="22"/>
          <w:lang w:eastAsia="pl-PL"/>
        </w:rPr>
        <w:t xml:space="preserve">umożliwiać przekazywać </w:t>
      </w:r>
      <w:r w:rsidRPr="008671E2">
        <w:rPr>
          <w:rFonts w:asciiTheme="majorHAnsi" w:eastAsia="Calibri" w:hAnsiTheme="majorHAnsi" w:cstheme="majorHAnsi"/>
          <w:sz w:val="22"/>
          <w:szCs w:val="22"/>
          <w:lang w:eastAsia="de-DE"/>
        </w:rPr>
        <w:t xml:space="preserve">do systemu IDS </w:t>
      </w:r>
      <w:r w:rsidRPr="008671E2">
        <w:rPr>
          <w:rFonts w:asciiTheme="majorHAnsi" w:eastAsia="Calibri" w:hAnsiTheme="majorHAnsi" w:cstheme="majorHAnsi"/>
          <w:sz w:val="22"/>
          <w:szCs w:val="22"/>
          <w:lang w:eastAsia="pl-PL"/>
        </w:rPr>
        <w:t xml:space="preserve">strumień </w:t>
      </w:r>
      <w:r w:rsidRPr="008671E2">
        <w:rPr>
          <w:rFonts w:asciiTheme="majorHAnsi" w:eastAsia="Calibri" w:hAnsiTheme="majorHAnsi" w:cstheme="majorHAnsi"/>
          <w:sz w:val="22"/>
          <w:szCs w:val="22"/>
          <w:lang w:eastAsia="de-DE"/>
        </w:rPr>
        <w:t>sieciowy w formacie IPFIX.</w:t>
      </w:r>
    </w:p>
    <w:p w14:paraId="3A883F60" w14:textId="77777777" w:rsidR="00D44068" w:rsidRPr="008671E2" w:rsidRDefault="00D44068" w:rsidP="00363CBF">
      <w:pPr>
        <w:widowControl w:val="0"/>
        <w:numPr>
          <w:ilvl w:val="0"/>
          <w:numId w:val="3"/>
        </w:numPr>
        <w:tabs>
          <w:tab w:val="left" w:pos="3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b/>
          <w:bCs/>
          <w:sz w:val="22"/>
          <w:szCs w:val="22"/>
          <w:lang w:eastAsia="de-DE"/>
        </w:rPr>
        <w:t xml:space="preserve">Dostawa, </w:t>
      </w:r>
      <w:r w:rsidRPr="008671E2">
        <w:rPr>
          <w:rFonts w:asciiTheme="majorHAnsi" w:eastAsia="Calibri" w:hAnsiTheme="majorHAnsi" w:cstheme="majorHAnsi"/>
          <w:b/>
          <w:bCs/>
          <w:sz w:val="22"/>
          <w:szCs w:val="22"/>
          <w:lang w:eastAsia="pl-PL"/>
        </w:rPr>
        <w:t>wdrożenie.</w:t>
      </w:r>
    </w:p>
    <w:p w14:paraId="17F42749"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Wykonawca dostarczy:</w:t>
      </w:r>
    </w:p>
    <w:p w14:paraId="0C93D418" w14:textId="77777777" w:rsidR="00D44068" w:rsidRPr="008671E2" w:rsidRDefault="00D44068" w:rsidP="00363CBF">
      <w:pPr>
        <w:widowControl w:val="0"/>
        <w:numPr>
          <w:ilvl w:val="0"/>
          <w:numId w:val="8"/>
        </w:numPr>
        <w:tabs>
          <w:tab w:val="left" w:pos="860"/>
        </w:tabs>
        <w:spacing w:before="0" w:after="0" w:line="252"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sondy </w:t>
      </w:r>
      <w:r w:rsidRPr="008671E2">
        <w:rPr>
          <w:rFonts w:asciiTheme="majorHAnsi" w:eastAsia="Calibri" w:hAnsiTheme="majorHAnsi" w:cstheme="majorHAnsi"/>
          <w:sz w:val="22"/>
          <w:szCs w:val="22"/>
          <w:lang w:eastAsia="pl-PL"/>
        </w:rPr>
        <w:t xml:space="preserve">sprzętowe </w:t>
      </w:r>
      <w:r w:rsidRPr="008671E2">
        <w:rPr>
          <w:rFonts w:asciiTheme="majorHAnsi" w:eastAsia="Calibri" w:hAnsiTheme="majorHAnsi" w:cstheme="majorHAnsi"/>
          <w:sz w:val="22"/>
          <w:szCs w:val="22"/>
          <w:lang w:eastAsia="de-DE"/>
        </w:rPr>
        <w:t xml:space="preserve">w liczbie </w:t>
      </w:r>
      <w:r>
        <w:rPr>
          <w:rFonts w:asciiTheme="majorHAnsi" w:eastAsia="Calibri" w:hAnsiTheme="majorHAnsi" w:cstheme="majorHAnsi"/>
          <w:sz w:val="22"/>
          <w:szCs w:val="22"/>
          <w:lang w:eastAsia="de-DE"/>
        </w:rPr>
        <w:t>3</w:t>
      </w:r>
      <w:r w:rsidRPr="008671E2">
        <w:rPr>
          <w:rFonts w:asciiTheme="majorHAnsi" w:eastAsia="Calibri" w:hAnsiTheme="majorHAnsi" w:cstheme="majorHAnsi"/>
          <w:sz w:val="22"/>
          <w:szCs w:val="22"/>
          <w:lang w:eastAsia="de-DE"/>
        </w:rPr>
        <w:t xml:space="preserve"> szt. do monitorowania sieci </w:t>
      </w:r>
      <w:r w:rsidRPr="008671E2">
        <w:rPr>
          <w:rFonts w:asciiTheme="majorHAnsi" w:eastAsia="Calibri" w:hAnsiTheme="majorHAnsi" w:cstheme="majorHAnsi"/>
          <w:sz w:val="22"/>
          <w:szCs w:val="22"/>
          <w:lang w:eastAsia="pl-PL"/>
        </w:rPr>
        <w:t>przemysłowej,</w:t>
      </w:r>
      <w:r>
        <w:rPr>
          <w:rFonts w:asciiTheme="majorHAnsi" w:eastAsia="Calibri" w:hAnsiTheme="majorHAnsi" w:cstheme="majorHAnsi"/>
          <w:sz w:val="22"/>
          <w:szCs w:val="22"/>
          <w:lang w:eastAsia="pl-PL"/>
        </w:rPr>
        <w:t xml:space="preserve"> wraz z gwarancją producenta na okres min. 36 miesięcy. </w:t>
      </w:r>
    </w:p>
    <w:p w14:paraId="1E3C5584" w14:textId="77777777" w:rsidR="00D44068" w:rsidRPr="008671E2" w:rsidRDefault="00D44068" w:rsidP="00363CBF">
      <w:pPr>
        <w:widowControl w:val="0"/>
        <w:numPr>
          <w:ilvl w:val="0"/>
          <w:numId w:val="8"/>
        </w:numPr>
        <w:tabs>
          <w:tab w:val="left" w:pos="860"/>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licencję wieczystą </w:t>
      </w:r>
      <w:r w:rsidRPr="008671E2">
        <w:rPr>
          <w:rFonts w:asciiTheme="majorHAnsi" w:eastAsia="Calibri" w:hAnsiTheme="majorHAnsi" w:cstheme="majorHAnsi"/>
          <w:sz w:val="22"/>
          <w:szCs w:val="22"/>
          <w:lang w:eastAsia="de-DE"/>
        </w:rPr>
        <w:t xml:space="preserve">na system IDS dla nielimitowanej liczby monitorowanych urządzeń, </w:t>
      </w:r>
    </w:p>
    <w:p w14:paraId="0BA976A8" w14:textId="38884709" w:rsidR="00D44068" w:rsidRPr="007165BA" w:rsidRDefault="00D44068" w:rsidP="00363CBF">
      <w:pPr>
        <w:widowControl w:val="0"/>
        <w:numPr>
          <w:ilvl w:val="0"/>
          <w:numId w:val="8"/>
        </w:numPr>
        <w:tabs>
          <w:tab w:val="left" w:pos="860"/>
        </w:tabs>
        <w:spacing w:before="0" w:after="0" w:line="252" w:lineRule="auto"/>
        <w:jc w:val="both"/>
        <w:rPr>
          <w:rFonts w:asciiTheme="majorHAnsi" w:eastAsia="Calibri" w:hAnsiTheme="majorHAnsi" w:cstheme="majorBidi"/>
          <w:sz w:val="22"/>
          <w:szCs w:val="22"/>
          <w:lang w:eastAsia="pl-PL"/>
        </w:rPr>
      </w:pPr>
      <w:r w:rsidRPr="007165BA">
        <w:rPr>
          <w:rFonts w:asciiTheme="majorHAnsi" w:eastAsia="Calibri" w:hAnsiTheme="majorHAnsi" w:cstheme="majorBidi"/>
          <w:sz w:val="22"/>
          <w:szCs w:val="22"/>
          <w:lang w:eastAsia="de-DE"/>
        </w:rPr>
        <w:t>usługi wsparcia serwisowego producenta systemu IDS na okres min. Do 3</w:t>
      </w:r>
      <w:r w:rsidR="00455C5A">
        <w:rPr>
          <w:rFonts w:asciiTheme="majorHAnsi" w:eastAsia="Calibri" w:hAnsiTheme="majorHAnsi" w:cstheme="majorBidi"/>
          <w:sz w:val="22"/>
          <w:szCs w:val="22"/>
          <w:lang w:eastAsia="de-DE"/>
        </w:rPr>
        <w:t>1</w:t>
      </w:r>
      <w:r w:rsidRPr="007165BA">
        <w:rPr>
          <w:rFonts w:asciiTheme="majorHAnsi" w:eastAsia="Calibri" w:hAnsiTheme="majorHAnsi" w:cstheme="majorBidi"/>
          <w:sz w:val="22"/>
          <w:szCs w:val="22"/>
          <w:lang w:eastAsia="de-DE"/>
        </w:rPr>
        <w:t>.</w:t>
      </w:r>
      <w:r w:rsidR="00455C5A">
        <w:rPr>
          <w:rFonts w:asciiTheme="majorHAnsi" w:eastAsia="Calibri" w:hAnsiTheme="majorHAnsi" w:cstheme="majorBidi"/>
          <w:sz w:val="22"/>
          <w:szCs w:val="22"/>
          <w:lang w:eastAsia="de-DE"/>
        </w:rPr>
        <w:t>12</w:t>
      </w:r>
      <w:r w:rsidRPr="007165BA">
        <w:rPr>
          <w:rFonts w:asciiTheme="majorHAnsi" w:eastAsia="Calibri" w:hAnsiTheme="majorHAnsi" w:cstheme="majorBidi"/>
          <w:sz w:val="22"/>
          <w:szCs w:val="22"/>
          <w:lang w:eastAsia="de-DE"/>
        </w:rPr>
        <w:t>.2026 roku</w:t>
      </w:r>
      <w:r w:rsidRPr="007165BA">
        <w:rPr>
          <w:rFonts w:asciiTheme="majorHAnsi" w:eastAsia="Calibri" w:hAnsiTheme="majorHAnsi" w:cstheme="majorBidi"/>
          <w:sz w:val="22"/>
          <w:szCs w:val="22"/>
          <w:lang w:eastAsia="pl-PL"/>
        </w:rPr>
        <w:t>.</w:t>
      </w:r>
    </w:p>
    <w:p w14:paraId="7F39CC5D" w14:textId="77777777" w:rsidR="00D44068" w:rsidRPr="008671E2" w:rsidRDefault="00D44068" w:rsidP="00D44068">
      <w:pPr>
        <w:widowControl w:val="0"/>
        <w:spacing w:before="0" w:after="0" w:line="252" w:lineRule="auto"/>
        <w:ind w:firstLine="860"/>
        <w:jc w:val="both"/>
        <w:rPr>
          <w:rFonts w:asciiTheme="majorHAnsi" w:eastAsia="Calibri" w:hAnsiTheme="majorHAnsi" w:cstheme="majorHAnsi"/>
          <w:sz w:val="22"/>
          <w:szCs w:val="22"/>
          <w:lang w:eastAsia="pl-PL"/>
        </w:rPr>
      </w:pPr>
      <w:r>
        <w:rPr>
          <w:rFonts w:asciiTheme="majorHAnsi" w:eastAsia="Calibri" w:hAnsiTheme="majorHAnsi" w:cstheme="majorHAnsi"/>
          <w:sz w:val="22"/>
          <w:szCs w:val="22"/>
          <w:lang w:eastAsia="de-DE"/>
        </w:rPr>
        <w:t>S</w:t>
      </w:r>
      <w:r w:rsidRPr="008671E2">
        <w:rPr>
          <w:rFonts w:asciiTheme="majorHAnsi" w:eastAsia="Calibri" w:hAnsiTheme="majorHAnsi" w:cstheme="majorHAnsi"/>
          <w:sz w:val="22"/>
          <w:szCs w:val="22"/>
          <w:lang w:eastAsia="de-DE"/>
        </w:rPr>
        <w:t xml:space="preserve">erwis producenta systemu IDS ma </w:t>
      </w:r>
      <w:r w:rsidRPr="008671E2">
        <w:rPr>
          <w:rFonts w:asciiTheme="majorHAnsi" w:eastAsia="Calibri" w:hAnsiTheme="majorHAnsi" w:cstheme="majorHAnsi"/>
          <w:sz w:val="22"/>
          <w:szCs w:val="22"/>
          <w:lang w:eastAsia="pl-PL"/>
        </w:rPr>
        <w:t>obejmować:</w:t>
      </w:r>
    </w:p>
    <w:p w14:paraId="67621AF9"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Dostęp </w:t>
      </w:r>
      <w:r w:rsidRPr="008671E2">
        <w:rPr>
          <w:rFonts w:asciiTheme="majorHAnsi" w:eastAsia="Calibri" w:hAnsiTheme="majorHAnsi" w:cstheme="majorHAnsi"/>
          <w:sz w:val="22"/>
          <w:szCs w:val="22"/>
          <w:lang w:eastAsia="de-DE"/>
        </w:rPr>
        <w:t xml:space="preserve">do dokumentacji technicznej i instrukcji systemu IDS w </w:t>
      </w:r>
      <w:r w:rsidRPr="008671E2">
        <w:rPr>
          <w:rFonts w:asciiTheme="majorHAnsi" w:eastAsia="Calibri" w:hAnsiTheme="majorHAnsi" w:cstheme="majorHAnsi"/>
          <w:sz w:val="22"/>
          <w:szCs w:val="22"/>
          <w:lang w:eastAsia="pl-PL"/>
        </w:rPr>
        <w:t xml:space="preserve">języku </w:t>
      </w:r>
      <w:r w:rsidRPr="008671E2">
        <w:rPr>
          <w:rFonts w:asciiTheme="majorHAnsi" w:eastAsia="Calibri" w:hAnsiTheme="majorHAnsi" w:cstheme="majorHAnsi"/>
          <w:sz w:val="22"/>
          <w:szCs w:val="22"/>
          <w:lang w:eastAsia="de-DE"/>
        </w:rPr>
        <w:t>polskim.</w:t>
      </w:r>
    </w:p>
    <w:p w14:paraId="39B1A0CB"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Dostęp </w:t>
      </w:r>
      <w:r w:rsidRPr="008671E2">
        <w:rPr>
          <w:rFonts w:asciiTheme="majorHAnsi" w:eastAsia="Calibri" w:hAnsiTheme="majorHAnsi" w:cstheme="majorHAnsi"/>
          <w:sz w:val="22"/>
          <w:szCs w:val="22"/>
          <w:lang w:eastAsia="de-DE"/>
        </w:rPr>
        <w:t>do nowych wersji systemu IDS.</w:t>
      </w:r>
    </w:p>
    <w:p w14:paraId="6E725985"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Dostęp </w:t>
      </w:r>
      <w:r w:rsidRPr="008671E2">
        <w:rPr>
          <w:rFonts w:asciiTheme="majorHAnsi" w:eastAsia="Calibri" w:hAnsiTheme="majorHAnsi" w:cstheme="majorHAnsi"/>
          <w:sz w:val="22"/>
          <w:szCs w:val="22"/>
          <w:lang w:eastAsia="de-DE"/>
        </w:rPr>
        <w:t>do aktualizacji i poprawek systemu IDS.</w:t>
      </w:r>
    </w:p>
    <w:p w14:paraId="33E131FD"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Dostęp </w:t>
      </w:r>
      <w:r w:rsidRPr="008671E2">
        <w:rPr>
          <w:rFonts w:asciiTheme="majorHAnsi" w:eastAsia="Calibri" w:hAnsiTheme="majorHAnsi" w:cstheme="majorHAnsi"/>
          <w:sz w:val="22"/>
          <w:szCs w:val="22"/>
          <w:lang w:eastAsia="de-DE"/>
        </w:rPr>
        <w:t xml:space="preserve">do aktualizacji oprogramowania sond </w:t>
      </w:r>
      <w:r w:rsidRPr="008671E2">
        <w:rPr>
          <w:rFonts w:asciiTheme="majorHAnsi" w:eastAsia="Calibri" w:hAnsiTheme="majorHAnsi" w:cstheme="majorHAnsi"/>
          <w:sz w:val="22"/>
          <w:szCs w:val="22"/>
          <w:lang w:eastAsia="pl-PL"/>
        </w:rPr>
        <w:t>sprzętowych.</w:t>
      </w:r>
    </w:p>
    <w:p w14:paraId="61477553"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Wymianę </w:t>
      </w:r>
      <w:r w:rsidRPr="008671E2">
        <w:rPr>
          <w:rFonts w:asciiTheme="majorHAnsi" w:eastAsia="Calibri" w:hAnsiTheme="majorHAnsi" w:cstheme="majorHAnsi"/>
          <w:sz w:val="22"/>
          <w:szCs w:val="22"/>
          <w:lang w:eastAsia="de-DE"/>
        </w:rPr>
        <w:t xml:space="preserve">uszkodzonych sond </w:t>
      </w:r>
      <w:r w:rsidRPr="008671E2">
        <w:rPr>
          <w:rFonts w:asciiTheme="majorHAnsi" w:eastAsia="Calibri" w:hAnsiTheme="majorHAnsi" w:cstheme="majorHAnsi"/>
          <w:sz w:val="22"/>
          <w:szCs w:val="22"/>
          <w:lang w:eastAsia="pl-PL"/>
        </w:rPr>
        <w:t xml:space="preserve">sprzętowych </w:t>
      </w:r>
      <w:r w:rsidRPr="008671E2">
        <w:rPr>
          <w:rFonts w:asciiTheme="majorHAnsi" w:eastAsia="Calibri" w:hAnsiTheme="majorHAnsi" w:cstheme="majorHAnsi"/>
          <w:sz w:val="22"/>
          <w:szCs w:val="22"/>
          <w:lang w:eastAsia="de-DE"/>
        </w:rPr>
        <w:t>w razie awarii.</w:t>
      </w:r>
    </w:p>
    <w:p w14:paraId="0D6CD6C2" w14:textId="77777777" w:rsidR="00D44068" w:rsidRPr="008671E2" w:rsidRDefault="00D44068" w:rsidP="00363CBF">
      <w:pPr>
        <w:widowControl w:val="0"/>
        <w:numPr>
          <w:ilvl w:val="0"/>
          <w:numId w:val="9"/>
        </w:numPr>
        <w:tabs>
          <w:tab w:val="left" w:pos="1142"/>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Przekazanie danych kontaktowych do </w:t>
      </w:r>
      <w:r w:rsidRPr="008671E2">
        <w:rPr>
          <w:rFonts w:asciiTheme="majorHAnsi" w:eastAsia="Calibri" w:hAnsiTheme="majorHAnsi" w:cstheme="majorHAnsi"/>
          <w:sz w:val="22"/>
          <w:szCs w:val="22"/>
          <w:lang w:eastAsia="pl-PL"/>
        </w:rPr>
        <w:t xml:space="preserve">działu </w:t>
      </w:r>
      <w:r w:rsidRPr="008671E2">
        <w:rPr>
          <w:rFonts w:asciiTheme="majorHAnsi" w:eastAsia="Calibri" w:hAnsiTheme="majorHAnsi" w:cstheme="majorHAnsi"/>
          <w:sz w:val="22"/>
          <w:szCs w:val="22"/>
          <w:lang w:eastAsia="de-DE"/>
        </w:rPr>
        <w:t>technicznego producenta systemu IDS.</w:t>
      </w:r>
    </w:p>
    <w:p w14:paraId="23778FA5" w14:textId="77777777" w:rsidR="00D44068" w:rsidRPr="008671E2" w:rsidRDefault="00D44068" w:rsidP="00363CBF">
      <w:pPr>
        <w:widowControl w:val="0"/>
        <w:numPr>
          <w:ilvl w:val="0"/>
          <w:numId w:val="9"/>
        </w:numPr>
        <w:tabs>
          <w:tab w:val="left" w:pos="1146"/>
          <w:tab w:val="left" w:pos="2164"/>
          <w:tab w:val="left" w:pos="3815"/>
          <w:tab w:val="left" w:pos="5346"/>
          <w:tab w:val="left" w:pos="8226"/>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Wsparcie </w:t>
      </w:r>
      <w:r w:rsidRPr="008671E2">
        <w:rPr>
          <w:rFonts w:asciiTheme="majorHAnsi" w:eastAsia="Calibri" w:hAnsiTheme="majorHAnsi" w:cstheme="majorHAnsi"/>
          <w:sz w:val="22"/>
          <w:szCs w:val="22"/>
          <w:lang w:eastAsia="pl-PL"/>
        </w:rPr>
        <w:t xml:space="preserve">administratorów Zamawiającego </w:t>
      </w:r>
      <w:r w:rsidRPr="008671E2">
        <w:rPr>
          <w:rFonts w:asciiTheme="majorHAnsi" w:eastAsia="Calibri" w:hAnsiTheme="majorHAnsi" w:cstheme="majorHAnsi"/>
          <w:sz w:val="22"/>
          <w:szCs w:val="22"/>
          <w:lang w:eastAsia="de-DE"/>
        </w:rPr>
        <w:t xml:space="preserve">w zakresie </w:t>
      </w:r>
      <w:r w:rsidRPr="008671E2">
        <w:rPr>
          <w:rFonts w:asciiTheme="majorHAnsi" w:eastAsia="Calibri" w:hAnsiTheme="majorHAnsi" w:cstheme="majorHAnsi"/>
          <w:sz w:val="22"/>
          <w:szCs w:val="22"/>
          <w:lang w:eastAsia="pl-PL"/>
        </w:rPr>
        <w:t xml:space="preserve">obsługi </w:t>
      </w:r>
      <w:r w:rsidRPr="008671E2">
        <w:rPr>
          <w:rFonts w:asciiTheme="majorHAnsi" w:eastAsia="Calibri" w:hAnsiTheme="majorHAnsi" w:cstheme="majorHAnsi"/>
          <w:sz w:val="22"/>
          <w:szCs w:val="22"/>
          <w:lang w:eastAsia="de-DE"/>
        </w:rPr>
        <w:t>systemu IDS podczas</w:t>
      </w:r>
    </w:p>
    <w:p w14:paraId="3CCE6523" w14:textId="77777777" w:rsidR="00D44068" w:rsidRPr="008671E2" w:rsidRDefault="00D44068" w:rsidP="00D44068">
      <w:pPr>
        <w:widowControl w:val="0"/>
        <w:spacing w:before="0" w:after="0" w:line="252" w:lineRule="auto"/>
        <w:ind w:left="1140"/>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wdrożenia </w:t>
      </w:r>
      <w:r w:rsidRPr="008671E2">
        <w:rPr>
          <w:rFonts w:asciiTheme="majorHAnsi" w:eastAsia="Calibri" w:hAnsiTheme="majorHAnsi" w:cstheme="majorHAnsi"/>
          <w:sz w:val="22"/>
          <w:szCs w:val="22"/>
          <w:lang w:eastAsia="de-DE"/>
        </w:rPr>
        <w:t xml:space="preserve">i </w:t>
      </w:r>
      <w:r w:rsidRPr="008671E2">
        <w:rPr>
          <w:rFonts w:asciiTheme="majorHAnsi" w:eastAsia="Calibri" w:hAnsiTheme="majorHAnsi" w:cstheme="majorHAnsi"/>
          <w:sz w:val="22"/>
          <w:szCs w:val="22"/>
          <w:lang w:eastAsia="pl-PL"/>
        </w:rPr>
        <w:t xml:space="preserve">późniejszej </w:t>
      </w:r>
      <w:r w:rsidRPr="008671E2">
        <w:rPr>
          <w:rFonts w:asciiTheme="majorHAnsi" w:eastAsia="Calibri" w:hAnsiTheme="majorHAnsi" w:cstheme="majorHAnsi"/>
          <w:sz w:val="22"/>
          <w:szCs w:val="22"/>
          <w:lang w:eastAsia="de-DE"/>
        </w:rPr>
        <w:t>eksploatacji.</w:t>
      </w:r>
    </w:p>
    <w:p w14:paraId="550AD265" w14:textId="77777777" w:rsidR="00D44068" w:rsidRPr="008671E2" w:rsidRDefault="00D44068" w:rsidP="00363CBF">
      <w:pPr>
        <w:widowControl w:val="0"/>
        <w:numPr>
          <w:ilvl w:val="0"/>
          <w:numId w:val="9"/>
        </w:numPr>
        <w:tabs>
          <w:tab w:val="left" w:pos="1146"/>
          <w:tab w:val="left" w:pos="2164"/>
          <w:tab w:val="left" w:pos="3810"/>
          <w:tab w:val="left" w:pos="5337"/>
          <w:tab w:val="left" w:pos="827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Wsparcie </w:t>
      </w:r>
      <w:r w:rsidRPr="008671E2">
        <w:rPr>
          <w:rFonts w:asciiTheme="majorHAnsi" w:eastAsia="Calibri" w:hAnsiTheme="majorHAnsi" w:cstheme="majorHAnsi"/>
          <w:sz w:val="22"/>
          <w:szCs w:val="22"/>
          <w:lang w:eastAsia="pl-PL"/>
        </w:rPr>
        <w:t xml:space="preserve">administratorów Zamawiającego </w:t>
      </w:r>
      <w:r w:rsidRPr="008671E2">
        <w:rPr>
          <w:rFonts w:asciiTheme="majorHAnsi" w:eastAsia="Calibri" w:hAnsiTheme="majorHAnsi" w:cstheme="majorHAnsi"/>
          <w:sz w:val="22"/>
          <w:szCs w:val="22"/>
          <w:lang w:eastAsia="de-DE"/>
        </w:rPr>
        <w:t xml:space="preserve">przy identyfikacji </w:t>
      </w:r>
      <w:r w:rsidRPr="008671E2">
        <w:rPr>
          <w:rFonts w:asciiTheme="majorHAnsi" w:eastAsia="Calibri" w:hAnsiTheme="majorHAnsi" w:cstheme="majorHAnsi"/>
          <w:sz w:val="22"/>
          <w:szCs w:val="22"/>
          <w:lang w:eastAsia="pl-PL"/>
        </w:rPr>
        <w:t xml:space="preserve">problemów </w:t>
      </w:r>
      <w:r w:rsidRPr="008671E2">
        <w:rPr>
          <w:rFonts w:asciiTheme="majorHAnsi" w:eastAsia="Calibri" w:hAnsiTheme="majorHAnsi" w:cstheme="majorHAnsi"/>
          <w:sz w:val="22"/>
          <w:szCs w:val="22"/>
          <w:lang w:eastAsia="de-DE"/>
        </w:rPr>
        <w:t xml:space="preserve">a </w:t>
      </w:r>
      <w:r w:rsidRPr="008671E2">
        <w:rPr>
          <w:rFonts w:asciiTheme="majorHAnsi" w:eastAsia="Calibri" w:hAnsiTheme="majorHAnsi" w:cstheme="majorHAnsi"/>
          <w:sz w:val="22"/>
          <w:szCs w:val="22"/>
          <w:lang w:eastAsia="pl-PL"/>
        </w:rPr>
        <w:t xml:space="preserve">także </w:t>
      </w:r>
      <w:r w:rsidRPr="008671E2">
        <w:rPr>
          <w:rFonts w:asciiTheme="majorHAnsi" w:eastAsia="Calibri" w:hAnsiTheme="majorHAnsi" w:cstheme="majorHAnsi"/>
          <w:sz w:val="22"/>
          <w:szCs w:val="22"/>
          <w:lang w:eastAsia="de-DE"/>
        </w:rPr>
        <w:t>ich</w:t>
      </w:r>
    </w:p>
    <w:p w14:paraId="1B364F00" w14:textId="77777777" w:rsidR="00D44068" w:rsidRPr="008671E2" w:rsidRDefault="00D44068" w:rsidP="00D44068">
      <w:pPr>
        <w:widowControl w:val="0"/>
        <w:spacing w:before="0" w:after="0" w:line="252" w:lineRule="auto"/>
        <w:ind w:left="1140"/>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 xml:space="preserve">rozwiązywaniu </w:t>
      </w:r>
      <w:r w:rsidRPr="008671E2">
        <w:rPr>
          <w:rFonts w:asciiTheme="majorHAnsi" w:eastAsia="Calibri" w:hAnsiTheme="majorHAnsi" w:cstheme="majorHAnsi"/>
          <w:sz w:val="22"/>
          <w:szCs w:val="22"/>
          <w:lang w:eastAsia="de-DE"/>
        </w:rPr>
        <w:t xml:space="preserve">lub zastosowaniu </w:t>
      </w:r>
      <w:r w:rsidRPr="008671E2">
        <w:rPr>
          <w:rFonts w:asciiTheme="majorHAnsi" w:eastAsia="Calibri" w:hAnsiTheme="majorHAnsi" w:cstheme="majorHAnsi"/>
          <w:sz w:val="22"/>
          <w:szCs w:val="22"/>
          <w:lang w:eastAsia="pl-PL"/>
        </w:rPr>
        <w:t>obejścia.</w:t>
      </w:r>
    </w:p>
    <w:p w14:paraId="0D817278"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Bidi"/>
          <w:sz w:val="22"/>
          <w:szCs w:val="22"/>
          <w:lang w:eastAsia="pl-PL"/>
        </w:rPr>
      </w:pPr>
      <w:r w:rsidRPr="24C76B2E">
        <w:rPr>
          <w:rFonts w:asciiTheme="majorHAnsi" w:eastAsia="Calibri" w:hAnsiTheme="majorHAnsi" w:cstheme="majorBidi"/>
          <w:sz w:val="22"/>
          <w:szCs w:val="22"/>
          <w:lang w:eastAsia="de-DE"/>
        </w:rPr>
        <w:t xml:space="preserve">Wykonawca zainstaluje i </w:t>
      </w:r>
      <w:proofErr w:type="spellStart"/>
      <w:r w:rsidRPr="24C76B2E">
        <w:rPr>
          <w:rFonts w:asciiTheme="majorHAnsi" w:eastAsia="Calibri" w:hAnsiTheme="majorHAnsi" w:cstheme="majorBidi"/>
          <w:sz w:val="22"/>
          <w:szCs w:val="22"/>
          <w:lang w:eastAsia="de-DE"/>
        </w:rPr>
        <w:t>zalicencjonuje</w:t>
      </w:r>
      <w:proofErr w:type="spellEnd"/>
      <w:r w:rsidRPr="24C76B2E">
        <w:rPr>
          <w:rFonts w:asciiTheme="majorHAnsi" w:eastAsia="Calibri" w:hAnsiTheme="majorHAnsi" w:cstheme="majorBidi"/>
          <w:sz w:val="22"/>
          <w:szCs w:val="22"/>
          <w:lang w:eastAsia="de-DE"/>
        </w:rPr>
        <w:t xml:space="preserve"> oraz skonfiguruje system IDS w </w:t>
      </w:r>
      <w:r w:rsidRPr="24C76B2E">
        <w:rPr>
          <w:rFonts w:asciiTheme="majorHAnsi" w:eastAsia="Calibri" w:hAnsiTheme="majorHAnsi" w:cstheme="majorBidi"/>
          <w:sz w:val="22"/>
          <w:szCs w:val="22"/>
          <w:lang w:eastAsia="pl-PL"/>
        </w:rPr>
        <w:t xml:space="preserve">środowisku </w:t>
      </w:r>
      <w:r w:rsidRPr="24C76B2E">
        <w:rPr>
          <w:rFonts w:asciiTheme="majorHAnsi" w:eastAsia="Calibri" w:hAnsiTheme="majorHAnsi" w:cstheme="majorBidi"/>
          <w:sz w:val="22"/>
          <w:szCs w:val="22"/>
          <w:lang w:eastAsia="de-DE"/>
        </w:rPr>
        <w:t>serwerowym wskazanym przez Zamawiającego.</w:t>
      </w:r>
    </w:p>
    <w:p w14:paraId="3A11134D"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Bidi"/>
          <w:sz w:val="22"/>
          <w:szCs w:val="22"/>
          <w:lang w:eastAsia="pl-PL"/>
        </w:rPr>
      </w:pPr>
      <w:r w:rsidRPr="24C76B2E">
        <w:rPr>
          <w:rFonts w:asciiTheme="majorHAnsi" w:eastAsia="Calibri" w:hAnsiTheme="majorHAnsi" w:cstheme="majorBidi"/>
          <w:sz w:val="22"/>
          <w:szCs w:val="22"/>
          <w:lang w:eastAsia="pl-PL"/>
        </w:rPr>
        <w:t xml:space="preserve"> </w:t>
      </w:r>
      <w:r w:rsidRPr="24C76B2E">
        <w:rPr>
          <w:rFonts w:asciiTheme="majorHAnsi" w:eastAsia="Calibri" w:hAnsiTheme="majorHAnsi" w:cstheme="majorBidi"/>
          <w:sz w:val="22"/>
          <w:szCs w:val="22"/>
          <w:lang w:eastAsia="de-DE"/>
        </w:rPr>
        <w:t xml:space="preserve">Licencje systemowe oraz </w:t>
      </w:r>
      <w:r w:rsidRPr="24C76B2E">
        <w:rPr>
          <w:rFonts w:asciiTheme="majorHAnsi" w:eastAsia="Calibri" w:hAnsiTheme="majorHAnsi" w:cstheme="majorBidi"/>
          <w:sz w:val="22"/>
          <w:szCs w:val="22"/>
          <w:lang w:eastAsia="pl-PL"/>
        </w:rPr>
        <w:t xml:space="preserve">sprzęt </w:t>
      </w:r>
      <w:r w:rsidRPr="24C76B2E">
        <w:rPr>
          <w:rFonts w:asciiTheme="majorHAnsi" w:eastAsia="Calibri" w:hAnsiTheme="majorHAnsi" w:cstheme="majorBidi"/>
          <w:sz w:val="22"/>
          <w:szCs w:val="22"/>
          <w:lang w:eastAsia="de-DE"/>
        </w:rPr>
        <w:t xml:space="preserve">serwerowy zapewni </w:t>
      </w:r>
      <w:r w:rsidRPr="24C76B2E">
        <w:rPr>
          <w:rFonts w:asciiTheme="majorHAnsi" w:eastAsia="Calibri" w:hAnsiTheme="majorHAnsi" w:cstheme="majorBidi"/>
          <w:sz w:val="22"/>
          <w:szCs w:val="22"/>
          <w:lang w:eastAsia="pl-PL"/>
        </w:rPr>
        <w:t xml:space="preserve"> Zamawiający.</w:t>
      </w:r>
    </w:p>
    <w:p w14:paraId="3C1E432B"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Wykonawca przeprowadzi </w:t>
      </w:r>
      <w:r w:rsidRPr="008671E2">
        <w:rPr>
          <w:rFonts w:asciiTheme="majorHAnsi" w:eastAsia="Calibri" w:hAnsiTheme="majorHAnsi" w:cstheme="majorHAnsi"/>
          <w:sz w:val="22"/>
          <w:szCs w:val="22"/>
          <w:lang w:eastAsia="pl-PL"/>
        </w:rPr>
        <w:t xml:space="preserve">instalację </w:t>
      </w:r>
      <w:r w:rsidRPr="008671E2">
        <w:rPr>
          <w:rFonts w:asciiTheme="majorHAnsi" w:eastAsia="Calibri" w:hAnsiTheme="majorHAnsi" w:cstheme="majorHAnsi"/>
          <w:sz w:val="22"/>
          <w:szCs w:val="22"/>
          <w:lang w:eastAsia="de-DE"/>
        </w:rPr>
        <w:t xml:space="preserve">sond </w:t>
      </w:r>
      <w:r w:rsidRPr="008671E2">
        <w:rPr>
          <w:rFonts w:asciiTheme="majorHAnsi" w:eastAsia="Calibri" w:hAnsiTheme="majorHAnsi" w:cstheme="majorHAnsi"/>
          <w:sz w:val="22"/>
          <w:szCs w:val="22"/>
          <w:lang w:eastAsia="pl-PL"/>
        </w:rPr>
        <w:t xml:space="preserve">sprzętowych </w:t>
      </w:r>
      <w:r w:rsidRPr="008671E2">
        <w:rPr>
          <w:rFonts w:asciiTheme="majorHAnsi" w:eastAsia="Calibri" w:hAnsiTheme="majorHAnsi" w:cstheme="majorHAnsi"/>
          <w:sz w:val="22"/>
          <w:szCs w:val="22"/>
          <w:lang w:eastAsia="de-DE"/>
        </w:rPr>
        <w:t xml:space="preserve">w miejscach wskazanych przez </w:t>
      </w:r>
      <w:r w:rsidRPr="008671E2">
        <w:rPr>
          <w:rFonts w:asciiTheme="majorHAnsi" w:eastAsia="Calibri" w:hAnsiTheme="majorHAnsi" w:cstheme="majorHAnsi"/>
          <w:sz w:val="22"/>
          <w:szCs w:val="22"/>
          <w:lang w:eastAsia="pl-PL"/>
        </w:rPr>
        <w:t xml:space="preserve">Zamawiającego. </w:t>
      </w:r>
      <w:r w:rsidRPr="008671E2">
        <w:rPr>
          <w:rFonts w:asciiTheme="majorHAnsi" w:eastAsia="Calibri" w:hAnsiTheme="majorHAnsi" w:cstheme="majorHAnsi"/>
          <w:sz w:val="22"/>
          <w:szCs w:val="22"/>
          <w:lang w:eastAsia="de-DE"/>
        </w:rPr>
        <w:t xml:space="preserve">Miejsce w szafach zapewni </w:t>
      </w:r>
      <w:r w:rsidRPr="008671E2">
        <w:rPr>
          <w:rFonts w:asciiTheme="majorHAnsi" w:eastAsia="Calibri" w:hAnsiTheme="majorHAnsi" w:cstheme="majorHAnsi"/>
          <w:sz w:val="22"/>
          <w:szCs w:val="22"/>
          <w:lang w:eastAsia="pl-PL"/>
        </w:rPr>
        <w:t xml:space="preserve">Zamawiający </w:t>
      </w:r>
      <w:r w:rsidRPr="008671E2">
        <w:rPr>
          <w:rFonts w:asciiTheme="majorHAnsi" w:eastAsia="Calibri" w:hAnsiTheme="majorHAnsi" w:cstheme="majorHAnsi"/>
          <w:sz w:val="22"/>
          <w:szCs w:val="22"/>
          <w:lang w:eastAsia="de-DE"/>
        </w:rPr>
        <w:t xml:space="preserve">a Wykonawca wykona wszystkie </w:t>
      </w:r>
      <w:r w:rsidRPr="008671E2">
        <w:rPr>
          <w:rFonts w:asciiTheme="majorHAnsi" w:eastAsia="Calibri" w:hAnsiTheme="majorHAnsi" w:cstheme="majorHAnsi"/>
          <w:sz w:val="22"/>
          <w:szCs w:val="22"/>
          <w:lang w:eastAsia="pl-PL"/>
        </w:rPr>
        <w:t xml:space="preserve">niezbędne połączenia pomiędzy </w:t>
      </w:r>
      <w:r w:rsidRPr="008671E2">
        <w:rPr>
          <w:rFonts w:asciiTheme="majorHAnsi" w:eastAsia="Calibri" w:hAnsiTheme="majorHAnsi" w:cstheme="majorHAnsi"/>
          <w:sz w:val="22"/>
          <w:szCs w:val="22"/>
          <w:lang w:eastAsia="de-DE"/>
        </w:rPr>
        <w:t xml:space="preserve">dostarczonym </w:t>
      </w:r>
      <w:r w:rsidRPr="008671E2">
        <w:rPr>
          <w:rFonts w:asciiTheme="majorHAnsi" w:eastAsia="Calibri" w:hAnsiTheme="majorHAnsi" w:cstheme="majorHAnsi"/>
          <w:sz w:val="22"/>
          <w:szCs w:val="22"/>
          <w:lang w:eastAsia="pl-PL"/>
        </w:rPr>
        <w:t xml:space="preserve">sprzętem </w:t>
      </w:r>
      <w:r w:rsidRPr="008671E2">
        <w:rPr>
          <w:rFonts w:asciiTheme="majorHAnsi" w:eastAsia="Calibri" w:hAnsiTheme="majorHAnsi" w:cstheme="majorHAnsi"/>
          <w:sz w:val="22"/>
          <w:szCs w:val="22"/>
          <w:lang w:eastAsia="de-DE"/>
        </w:rPr>
        <w:t xml:space="preserve">a </w:t>
      </w:r>
      <w:r w:rsidRPr="008671E2">
        <w:rPr>
          <w:rFonts w:asciiTheme="majorHAnsi" w:eastAsia="Calibri" w:hAnsiTheme="majorHAnsi" w:cstheme="majorHAnsi"/>
          <w:sz w:val="22"/>
          <w:szCs w:val="22"/>
          <w:lang w:eastAsia="pl-PL"/>
        </w:rPr>
        <w:t xml:space="preserve">istniejącą infrastrukturą </w:t>
      </w:r>
      <w:r w:rsidRPr="008671E2">
        <w:rPr>
          <w:rFonts w:asciiTheme="majorHAnsi" w:eastAsia="Calibri" w:hAnsiTheme="majorHAnsi" w:cstheme="majorHAnsi"/>
          <w:sz w:val="22"/>
          <w:szCs w:val="22"/>
          <w:lang w:eastAsia="de-DE"/>
        </w:rPr>
        <w:t xml:space="preserve">oraz zapewni wymagane okablowanie. Instalacja sond </w:t>
      </w:r>
      <w:r w:rsidRPr="008671E2">
        <w:rPr>
          <w:rFonts w:asciiTheme="majorHAnsi" w:eastAsia="Calibri" w:hAnsiTheme="majorHAnsi" w:cstheme="majorHAnsi"/>
          <w:sz w:val="22"/>
          <w:szCs w:val="22"/>
          <w:lang w:eastAsia="pl-PL"/>
        </w:rPr>
        <w:t xml:space="preserve">sprzętowych </w:t>
      </w:r>
      <w:r w:rsidRPr="008671E2">
        <w:rPr>
          <w:rFonts w:asciiTheme="majorHAnsi" w:eastAsia="Calibri" w:hAnsiTheme="majorHAnsi" w:cstheme="majorHAnsi"/>
          <w:sz w:val="22"/>
          <w:szCs w:val="22"/>
          <w:lang w:eastAsia="de-DE"/>
        </w:rPr>
        <w:t xml:space="preserve">nie </w:t>
      </w:r>
      <w:r w:rsidRPr="008671E2">
        <w:rPr>
          <w:rFonts w:asciiTheme="majorHAnsi" w:eastAsia="Calibri" w:hAnsiTheme="majorHAnsi" w:cstheme="majorHAnsi"/>
          <w:sz w:val="22"/>
          <w:szCs w:val="22"/>
          <w:lang w:eastAsia="pl-PL"/>
        </w:rPr>
        <w:t xml:space="preserve">może powodować </w:t>
      </w:r>
      <w:r w:rsidRPr="008671E2">
        <w:rPr>
          <w:rFonts w:asciiTheme="majorHAnsi" w:eastAsia="Calibri" w:hAnsiTheme="majorHAnsi" w:cstheme="majorHAnsi"/>
          <w:sz w:val="22"/>
          <w:szCs w:val="22"/>
          <w:lang w:eastAsia="de-DE"/>
        </w:rPr>
        <w:t xml:space="preserve">przerw </w:t>
      </w:r>
      <w:r w:rsidRPr="008671E2">
        <w:rPr>
          <w:rFonts w:asciiTheme="majorHAnsi" w:eastAsia="Calibri" w:hAnsiTheme="majorHAnsi" w:cstheme="majorHAnsi"/>
          <w:sz w:val="22"/>
          <w:szCs w:val="22"/>
          <w:lang w:eastAsia="pl-PL"/>
        </w:rPr>
        <w:t xml:space="preserve">działania </w:t>
      </w:r>
      <w:r w:rsidRPr="008671E2">
        <w:rPr>
          <w:rFonts w:asciiTheme="majorHAnsi" w:eastAsia="Calibri" w:hAnsiTheme="majorHAnsi" w:cstheme="majorHAnsi"/>
          <w:sz w:val="22"/>
          <w:szCs w:val="22"/>
          <w:lang w:eastAsia="de-DE"/>
        </w:rPr>
        <w:t xml:space="preserve">sieci ani </w:t>
      </w:r>
      <w:r w:rsidRPr="008671E2">
        <w:rPr>
          <w:rFonts w:asciiTheme="majorHAnsi" w:eastAsia="Calibri" w:hAnsiTheme="majorHAnsi" w:cstheme="majorHAnsi"/>
          <w:sz w:val="22"/>
          <w:szCs w:val="22"/>
          <w:lang w:eastAsia="pl-PL"/>
        </w:rPr>
        <w:t xml:space="preserve">wprowadzać zakłóceń </w:t>
      </w:r>
      <w:r w:rsidRPr="008671E2">
        <w:rPr>
          <w:rFonts w:asciiTheme="majorHAnsi" w:eastAsia="Calibri" w:hAnsiTheme="majorHAnsi" w:cstheme="majorHAnsi"/>
          <w:sz w:val="22"/>
          <w:szCs w:val="22"/>
          <w:lang w:eastAsia="de-DE"/>
        </w:rPr>
        <w:t>do sieci.</w:t>
      </w:r>
    </w:p>
    <w:p w14:paraId="7003AC6C"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Wykonawca przeprowadzi </w:t>
      </w:r>
      <w:r w:rsidRPr="008671E2">
        <w:rPr>
          <w:rFonts w:asciiTheme="majorHAnsi" w:eastAsia="Calibri" w:hAnsiTheme="majorHAnsi" w:cstheme="majorHAnsi"/>
          <w:sz w:val="22"/>
          <w:szCs w:val="22"/>
          <w:lang w:eastAsia="pl-PL"/>
        </w:rPr>
        <w:t xml:space="preserve">pełną konfigurację </w:t>
      </w:r>
      <w:r w:rsidRPr="008671E2">
        <w:rPr>
          <w:rFonts w:asciiTheme="majorHAnsi" w:eastAsia="Calibri" w:hAnsiTheme="majorHAnsi" w:cstheme="majorHAnsi"/>
          <w:sz w:val="22"/>
          <w:szCs w:val="22"/>
          <w:lang w:eastAsia="de-DE"/>
        </w:rPr>
        <w:t xml:space="preserve">i </w:t>
      </w:r>
      <w:r w:rsidRPr="008671E2">
        <w:rPr>
          <w:rFonts w:asciiTheme="majorHAnsi" w:eastAsia="Calibri" w:hAnsiTheme="majorHAnsi" w:cstheme="majorHAnsi"/>
          <w:sz w:val="22"/>
          <w:szCs w:val="22"/>
          <w:lang w:eastAsia="pl-PL"/>
        </w:rPr>
        <w:t xml:space="preserve">wdrożenia </w:t>
      </w:r>
      <w:r w:rsidRPr="008671E2">
        <w:rPr>
          <w:rFonts w:asciiTheme="majorHAnsi" w:eastAsia="Calibri" w:hAnsiTheme="majorHAnsi" w:cstheme="majorHAnsi"/>
          <w:sz w:val="22"/>
          <w:szCs w:val="22"/>
          <w:lang w:eastAsia="de-DE"/>
        </w:rPr>
        <w:t xml:space="preserve">systemu u </w:t>
      </w:r>
      <w:r w:rsidRPr="008671E2">
        <w:rPr>
          <w:rFonts w:asciiTheme="majorHAnsi" w:eastAsia="Calibri" w:hAnsiTheme="majorHAnsi" w:cstheme="majorHAnsi"/>
          <w:sz w:val="22"/>
          <w:szCs w:val="22"/>
          <w:lang w:eastAsia="pl-PL"/>
        </w:rPr>
        <w:t xml:space="preserve">Zamawiającego </w:t>
      </w:r>
      <w:r w:rsidRPr="008671E2">
        <w:rPr>
          <w:rFonts w:asciiTheme="majorHAnsi" w:eastAsia="Calibri" w:hAnsiTheme="majorHAnsi" w:cstheme="majorHAnsi"/>
          <w:sz w:val="22"/>
          <w:szCs w:val="22"/>
          <w:lang w:eastAsia="de-DE"/>
        </w:rPr>
        <w:t xml:space="preserve">(konfiguracja serwera, oprogramowania, konfiguracja </w:t>
      </w:r>
      <w:proofErr w:type="spellStart"/>
      <w:r w:rsidRPr="008671E2">
        <w:rPr>
          <w:rFonts w:asciiTheme="majorHAnsi" w:eastAsia="Calibri" w:hAnsiTheme="majorHAnsi" w:cstheme="majorHAnsi"/>
          <w:sz w:val="22"/>
          <w:szCs w:val="22"/>
          <w:lang w:eastAsia="de-DE"/>
        </w:rPr>
        <w:t>switchy</w:t>
      </w:r>
      <w:proofErr w:type="spellEnd"/>
      <w:r w:rsidRPr="008671E2">
        <w:rPr>
          <w:rFonts w:asciiTheme="majorHAnsi" w:eastAsia="Calibri" w:hAnsiTheme="majorHAnsi" w:cstheme="majorHAnsi"/>
          <w:sz w:val="22"/>
          <w:szCs w:val="22"/>
          <w:lang w:eastAsia="de-DE"/>
        </w:rPr>
        <w:t xml:space="preserve"> itp.), </w:t>
      </w:r>
      <w:r w:rsidRPr="008671E2">
        <w:rPr>
          <w:rFonts w:asciiTheme="majorHAnsi" w:eastAsia="Calibri" w:hAnsiTheme="majorHAnsi" w:cstheme="majorHAnsi"/>
          <w:sz w:val="22"/>
          <w:szCs w:val="22"/>
          <w:lang w:eastAsia="pl-PL"/>
        </w:rPr>
        <w:t xml:space="preserve">zapewniając pełną funkcjonalność </w:t>
      </w:r>
      <w:r w:rsidRPr="008671E2">
        <w:rPr>
          <w:rFonts w:asciiTheme="majorHAnsi" w:eastAsia="Calibri" w:hAnsiTheme="majorHAnsi" w:cstheme="majorHAnsi"/>
          <w:sz w:val="22"/>
          <w:szCs w:val="22"/>
          <w:lang w:eastAsia="de-DE"/>
        </w:rPr>
        <w:t xml:space="preserve">i </w:t>
      </w:r>
      <w:r w:rsidRPr="008671E2">
        <w:rPr>
          <w:rFonts w:asciiTheme="majorHAnsi" w:eastAsia="Calibri" w:hAnsiTheme="majorHAnsi" w:cstheme="majorHAnsi"/>
          <w:sz w:val="22"/>
          <w:szCs w:val="22"/>
          <w:lang w:eastAsia="pl-PL"/>
        </w:rPr>
        <w:t xml:space="preserve">sprawność </w:t>
      </w:r>
      <w:r w:rsidRPr="008671E2">
        <w:rPr>
          <w:rFonts w:asciiTheme="majorHAnsi" w:eastAsia="Calibri" w:hAnsiTheme="majorHAnsi" w:cstheme="majorHAnsi"/>
          <w:sz w:val="22"/>
          <w:szCs w:val="22"/>
          <w:lang w:eastAsia="de-DE"/>
        </w:rPr>
        <w:t xml:space="preserve">systemu pod nadzorem </w:t>
      </w:r>
      <w:r w:rsidRPr="008671E2">
        <w:rPr>
          <w:rFonts w:asciiTheme="majorHAnsi" w:eastAsia="Calibri" w:hAnsiTheme="majorHAnsi" w:cstheme="majorHAnsi"/>
          <w:sz w:val="22"/>
          <w:szCs w:val="22"/>
          <w:lang w:eastAsia="pl-PL"/>
        </w:rPr>
        <w:t>Zamawiającego.</w:t>
      </w:r>
    </w:p>
    <w:p w14:paraId="57FAA956" w14:textId="77777777" w:rsidR="00D44068" w:rsidRPr="008671E2" w:rsidRDefault="00D44068" w:rsidP="00363CBF">
      <w:pPr>
        <w:widowControl w:val="0"/>
        <w:numPr>
          <w:ilvl w:val="0"/>
          <w:numId w:val="7"/>
        </w:numPr>
        <w:tabs>
          <w:tab w:val="left" w:pos="354"/>
        </w:tabs>
        <w:spacing w:before="0" w:after="0" w:line="252" w:lineRule="auto"/>
        <w:jc w:val="both"/>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de-DE"/>
        </w:rPr>
        <w:t xml:space="preserve">Wykonawca </w:t>
      </w:r>
      <w:r w:rsidRPr="008671E2">
        <w:rPr>
          <w:rFonts w:asciiTheme="majorHAnsi" w:eastAsia="Calibri" w:hAnsiTheme="majorHAnsi" w:cstheme="majorHAnsi"/>
          <w:sz w:val="22"/>
          <w:szCs w:val="22"/>
          <w:lang w:eastAsia="pl-PL"/>
        </w:rPr>
        <w:t xml:space="preserve">przekaże Zamawiającemu </w:t>
      </w:r>
      <w:r w:rsidRPr="008671E2">
        <w:rPr>
          <w:rFonts w:asciiTheme="majorHAnsi" w:eastAsia="Calibri" w:hAnsiTheme="majorHAnsi" w:cstheme="majorHAnsi"/>
          <w:sz w:val="22"/>
          <w:szCs w:val="22"/>
          <w:lang w:eastAsia="de-DE"/>
        </w:rPr>
        <w:t xml:space="preserve">wszelkie </w:t>
      </w:r>
      <w:r w:rsidRPr="008671E2">
        <w:rPr>
          <w:rFonts w:asciiTheme="majorHAnsi" w:eastAsia="Calibri" w:hAnsiTheme="majorHAnsi" w:cstheme="majorHAnsi"/>
          <w:sz w:val="22"/>
          <w:szCs w:val="22"/>
          <w:lang w:eastAsia="pl-PL"/>
        </w:rPr>
        <w:t xml:space="preserve">hasła, użyte </w:t>
      </w:r>
      <w:r w:rsidRPr="008671E2">
        <w:rPr>
          <w:rFonts w:asciiTheme="majorHAnsi" w:eastAsia="Calibri" w:hAnsiTheme="majorHAnsi" w:cstheme="majorHAnsi"/>
          <w:sz w:val="22"/>
          <w:szCs w:val="22"/>
          <w:lang w:eastAsia="de-DE"/>
        </w:rPr>
        <w:t xml:space="preserve">w oprogramowaniu wraz z opisem ich funkcji i </w:t>
      </w:r>
      <w:r w:rsidRPr="008671E2">
        <w:rPr>
          <w:rFonts w:asciiTheme="majorHAnsi" w:eastAsia="Calibri" w:hAnsiTheme="majorHAnsi" w:cstheme="majorHAnsi"/>
          <w:sz w:val="22"/>
          <w:szCs w:val="22"/>
          <w:lang w:eastAsia="pl-PL"/>
        </w:rPr>
        <w:t xml:space="preserve">uprawnień </w:t>
      </w:r>
      <w:r w:rsidRPr="008671E2">
        <w:rPr>
          <w:rFonts w:asciiTheme="majorHAnsi" w:eastAsia="Calibri" w:hAnsiTheme="majorHAnsi" w:cstheme="majorHAnsi"/>
          <w:sz w:val="22"/>
          <w:szCs w:val="22"/>
          <w:lang w:eastAsia="de-DE"/>
        </w:rPr>
        <w:t>w systemie.</w:t>
      </w:r>
    </w:p>
    <w:p w14:paraId="463F3D0E" w14:textId="77777777" w:rsidR="00D44068" w:rsidRPr="008671E2" w:rsidRDefault="00D44068" w:rsidP="00363CBF">
      <w:pPr>
        <w:widowControl w:val="0"/>
        <w:numPr>
          <w:ilvl w:val="0"/>
          <w:numId w:val="7"/>
        </w:numPr>
        <w:tabs>
          <w:tab w:val="left" w:pos="350"/>
        </w:tabs>
        <w:spacing w:before="0" w:after="0" w:line="256"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Dla całego powyższego zakresu dot. instalacji, konfiguracji i parametryzacji Wykonawca przeprowadzi testy sprawdzające prawidłowość jego wykonania i działania.</w:t>
      </w:r>
    </w:p>
    <w:p w14:paraId="031622BF" w14:textId="77777777" w:rsidR="00D44068" w:rsidRPr="008671E2" w:rsidRDefault="00D44068" w:rsidP="00363CBF">
      <w:pPr>
        <w:widowControl w:val="0"/>
        <w:numPr>
          <w:ilvl w:val="0"/>
          <w:numId w:val="7"/>
        </w:numPr>
        <w:tabs>
          <w:tab w:val="left" w:pos="350"/>
        </w:tabs>
        <w:spacing w:before="0" w:after="0" w:line="256"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Wszystkie powyższe prace mają być zrealizowane w siedzibie i pod nadzorem Zamawiającego.</w:t>
      </w:r>
    </w:p>
    <w:p w14:paraId="033FB901" w14:textId="77777777" w:rsidR="00D44068" w:rsidRPr="008671E2" w:rsidRDefault="00D44068" w:rsidP="00363CBF">
      <w:pPr>
        <w:widowControl w:val="0"/>
        <w:numPr>
          <w:ilvl w:val="0"/>
          <w:numId w:val="7"/>
        </w:numPr>
        <w:tabs>
          <w:tab w:val="left" w:pos="350"/>
        </w:tabs>
        <w:spacing w:before="0" w:after="0" w:line="256"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t>Wykonawca przeprowadzi szkolenie dla administratorów Zamawiającego z konfiguracji i administracji systemem IDS. Zamawiający dopuszcza realizację szkolenia zdalnie. Termin szkolenia zostanie uzgodniony w późniejszym terminie pomiędzy Zamawiającym a Wykonawcą.</w:t>
      </w:r>
    </w:p>
    <w:p w14:paraId="3EA91702" w14:textId="77777777" w:rsidR="00D44068" w:rsidRPr="008671E2" w:rsidRDefault="00D44068" w:rsidP="00363CBF">
      <w:pPr>
        <w:widowControl w:val="0"/>
        <w:numPr>
          <w:ilvl w:val="0"/>
          <w:numId w:val="7"/>
        </w:numPr>
        <w:tabs>
          <w:tab w:val="left" w:pos="350"/>
        </w:tabs>
        <w:spacing w:before="0" w:after="0" w:line="256" w:lineRule="auto"/>
        <w:rPr>
          <w:rFonts w:asciiTheme="majorHAnsi" w:eastAsia="Calibri" w:hAnsiTheme="majorHAnsi" w:cstheme="majorHAnsi"/>
          <w:sz w:val="22"/>
          <w:szCs w:val="22"/>
          <w:lang w:eastAsia="pl-PL"/>
        </w:rPr>
      </w:pPr>
      <w:r w:rsidRPr="008671E2">
        <w:rPr>
          <w:rFonts w:asciiTheme="majorHAnsi" w:eastAsia="Calibri" w:hAnsiTheme="majorHAnsi" w:cstheme="majorHAnsi"/>
          <w:sz w:val="22"/>
          <w:szCs w:val="22"/>
          <w:lang w:eastAsia="pl-PL"/>
        </w:rPr>
        <w:lastRenderedPageBreak/>
        <w:t>Wykonawca przygotuje dokumentację powykonawczą opisującą wszystkie prace oraz sposób konfiguracji poszczególnych urządzeń do 14 dni kalendarzowych od dnia zrealizowania całego powyższego zakresu. Zakończenie wdrożenia i jego odbiór nastąpi po odebraniu dokumentacji powykonawczej.</w:t>
      </w:r>
    </w:p>
    <w:p w14:paraId="4AE6DCC5" w14:textId="77777777" w:rsidR="001921E8" w:rsidRDefault="001921E8"/>
    <w:sectPr w:rsidR="001921E8" w:rsidSect="00693B8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4E2A" w14:textId="77777777" w:rsidR="00625733" w:rsidRDefault="00625733" w:rsidP="003E26BA">
      <w:pPr>
        <w:spacing w:before="0" w:after="0" w:line="240" w:lineRule="auto"/>
      </w:pPr>
      <w:r>
        <w:separator/>
      </w:r>
    </w:p>
  </w:endnote>
  <w:endnote w:type="continuationSeparator" w:id="0">
    <w:p w14:paraId="0436E8CB" w14:textId="77777777" w:rsidR="00625733" w:rsidRDefault="00625733" w:rsidP="003E26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FFE6" w14:textId="4E0D8D52" w:rsidR="00B6253B" w:rsidRDefault="00FB488B">
    <w:pPr>
      <w:pStyle w:val="Stopka"/>
    </w:pPr>
    <w:r>
      <w:rPr>
        <w:rFonts w:asciiTheme="minorHAnsi" w:hAnsiTheme="minorHAnsi" w:cstheme="minorHAnsi"/>
        <w:noProof/>
        <w:color w:val="474747"/>
        <w:sz w:val="10"/>
        <w:szCs w:val="10"/>
        <w:lang w:eastAsia="pl-PL"/>
      </w:rPr>
      <w:drawing>
        <wp:anchor distT="0" distB="0" distL="114300" distR="114300" simplePos="0" relativeHeight="251660288" behindDoc="1" locked="0" layoutInCell="1" allowOverlap="1" wp14:anchorId="78F358F4" wp14:editId="732583D4">
          <wp:simplePos x="0" y="0"/>
          <wp:positionH relativeFrom="column">
            <wp:posOffset>462280</wp:posOffset>
          </wp:positionH>
          <wp:positionV relativeFrom="paragraph">
            <wp:posOffset>275590</wp:posOffset>
          </wp:positionV>
          <wp:extent cx="4434840" cy="335280"/>
          <wp:effectExtent l="0" t="0" r="0" b="7620"/>
          <wp:wrapNone/>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5FA1" w14:textId="77777777" w:rsidR="00625733" w:rsidRDefault="00625733" w:rsidP="003E26BA">
      <w:pPr>
        <w:spacing w:before="0" w:after="0" w:line="240" w:lineRule="auto"/>
      </w:pPr>
      <w:r>
        <w:separator/>
      </w:r>
    </w:p>
  </w:footnote>
  <w:footnote w:type="continuationSeparator" w:id="0">
    <w:p w14:paraId="75F022EB" w14:textId="77777777" w:rsidR="00625733" w:rsidRDefault="00625733" w:rsidP="003E26B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A711" w14:textId="4FEA4A3A" w:rsidR="003E26BA" w:rsidRDefault="00B6253B">
    <w:pPr>
      <w:pStyle w:val="Nagwek"/>
    </w:pPr>
    <w:r w:rsidRPr="00CA518A">
      <w:rPr>
        <w:rFonts w:asciiTheme="minorHAnsi" w:hAnsiTheme="minorHAnsi" w:cstheme="minorHAnsi"/>
        <w:noProof/>
        <w:color w:val="646464"/>
        <w:sz w:val="10"/>
        <w:szCs w:val="10"/>
      </w:rPr>
      <w:drawing>
        <wp:anchor distT="0" distB="0" distL="114300" distR="114300" simplePos="0" relativeHeight="251659264" behindDoc="1" locked="0" layoutInCell="1" allowOverlap="1" wp14:anchorId="3BECDF70" wp14:editId="6A2E700E">
          <wp:simplePos x="0" y="0"/>
          <wp:positionH relativeFrom="margin">
            <wp:posOffset>-971550</wp:posOffset>
          </wp:positionH>
          <wp:positionV relativeFrom="margin">
            <wp:align>bottom</wp:align>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26BA">
      <w:rPr>
        <w:noProof/>
      </w:rPr>
      <w:drawing>
        <wp:inline distT="0" distB="0" distL="0" distR="0" wp14:anchorId="014E8C6F" wp14:editId="3D6E2BE2">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9F8"/>
    <w:multiLevelType w:val="multilevel"/>
    <w:tmpl w:val="870EA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1F5024"/>
    <w:multiLevelType w:val="multilevel"/>
    <w:tmpl w:val="61A0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3117CD"/>
    <w:multiLevelType w:val="multilevel"/>
    <w:tmpl w:val="756886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04D409D"/>
    <w:multiLevelType w:val="multilevel"/>
    <w:tmpl w:val="2222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0514FA2"/>
    <w:multiLevelType w:val="multilevel"/>
    <w:tmpl w:val="751E76FE"/>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0527D0B"/>
    <w:multiLevelType w:val="multilevel"/>
    <w:tmpl w:val="A4585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572F2C"/>
    <w:multiLevelType w:val="multilevel"/>
    <w:tmpl w:val="B80637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0742103"/>
    <w:multiLevelType w:val="multilevel"/>
    <w:tmpl w:val="6292FF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08174B2"/>
    <w:multiLevelType w:val="multilevel"/>
    <w:tmpl w:val="4DF2C5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097412E"/>
    <w:multiLevelType w:val="multilevel"/>
    <w:tmpl w:val="7CE4B9E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09C0F45"/>
    <w:multiLevelType w:val="multilevel"/>
    <w:tmpl w:val="DD7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0AC7D22"/>
    <w:multiLevelType w:val="multilevel"/>
    <w:tmpl w:val="B9B4BF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0B00017"/>
    <w:multiLevelType w:val="multilevel"/>
    <w:tmpl w:val="3FBEAF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0BE188B"/>
    <w:multiLevelType w:val="multilevel"/>
    <w:tmpl w:val="8ABA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0C3654D"/>
    <w:multiLevelType w:val="multilevel"/>
    <w:tmpl w:val="0FA44538"/>
    <w:lvl w:ilvl="0">
      <w:start w:val="1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0CD606E"/>
    <w:multiLevelType w:val="multilevel"/>
    <w:tmpl w:val="5416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0D0515B"/>
    <w:multiLevelType w:val="hybridMultilevel"/>
    <w:tmpl w:val="B2528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0D87FCD"/>
    <w:multiLevelType w:val="multilevel"/>
    <w:tmpl w:val="7878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0F446EE"/>
    <w:multiLevelType w:val="multilevel"/>
    <w:tmpl w:val="CAF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1070B1D"/>
    <w:multiLevelType w:val="multilevel"/>
    <w:tmpl w:val="3418F7F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0139155D"/>
    <w:multiLevelType w:val="multilevel"/>
    <w:tmpl w:val="94EE002C"/>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140299E"/>
    <w:multiLevelType w:val="multilevel"/>
    <w:tmpl w:val="9ED87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151294F"/>
    <w:multiLevelType w:val="multilevel"/>
    <w:tmpl w:val="E74AA6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15677D2"/>
    <w:multiLevelType w:val="multilevel"/>
    <w:tmpl w:val="FAA2D9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15959F7"/>
    <w:multiLevelType w:val="multilevel"/>
    <w:tmpl w:val="1EDC5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16655FA"/>
    <w:multiLevelType w:val="multilevel"/>
    <w:tmpl w:val="2960C8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01792CE1"/>
    <w:multiLevelType w:val="multilevel"/>
    <w:tmpl w:val="E7B4A392"/>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1C227CF"/>
    <w:multiLevelType w:val="multilevel"/>
    <w:tmpl w:val="C6B8F7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2260811"/>
    <w:multiLevelType w:val="multilevel"/>
    <w:tmpl w:val="3A9A72C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2505B0D"/>
    <w:multiLevelType w:val="multilevel"/>
    <w:tmpl w:val="7990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2506BCD"/>
    <w:multiLevelType w:val="multilevel"/>
    <w:tmpl w:val="DD1C1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25406FB"/>
    <w:multiLevelType w:val="hybridMultilevel"/>
    <w:tmpl w:val="1D3AB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2676359"/>
    <w:multiLevelType w:val="multilevel"/>
    <w:tmpl w:val="439AE6F8"/>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2C86409"/>
    <w:multiLevelType w:val="multilevel"/>
    <w:tmpl w:val="ED22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2EB1545"/>
    <w:multiLevelType w:val="multilevel"/>
    <w:tmpl w:val="5374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2FB0516"/>
    <w:multiLevelType w:val="multilevel"/>
    <w:tmpl w:val="93A2501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335403A"/>
    <w:multiLevelType w:val="multilevel"/>
    <w:tmpl w:val="54C0C1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33B1EB8"/>
    <w:multiLevelType w:val="multilevel"/>
    <w:tmpl w:val="6010C5AA"/>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35864F1"/>
    <w:multiLevelType w:val="multilevel"/>
    <w:tmpl w:val="92D0B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38D6A98"/>
    <w:multiLevelType w:val="multilevel"/>
    <w:tmpl w:val="290C04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03B867F4"/>
    <w:multiLevelType w:val="multilevel"/>
    <w:tmpl w:val="A0C6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3BD14B3"/>
    <w:multiLevelType w:val="multilevel"/>
    <w:tmpl w:val="9168E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3E47BF1"/>
    <w:multiLevelType w:val="multilevel"/>
    <w:tmpl w:val="27B234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3F62DAF"/>
    <w:multiLevelType w:val="multilevel"/>
    <w:tmpl w:val="AA6E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4003304"/>
    <w:multiLevelType w:val="multilevel"/>
    <w:tmpl w:val="C1124588"/>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40440DF"/>
    <w:multiLevelType w:val="multilevel"/>
    <w:tmpl w:val="BF88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43232B5"/>
    <w:multiLevelType w:val="multilevel"/>
    <w:tmpl w:val="E974B3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0445705B"/>
    <w:multiLevelType w:val="multilevel"/>
    <w:tmpl w:val="407C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47533E0"/>
    <w:multiLevelType w:val="multilevel"/>
    <w:tmpl w:val="B384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4765C8E"/>
    <w:multiLevelType w:val="multilevel"/>
    <w:tmpl w:val="EB4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4810479"/>
    <w:multiLevelType w:val="hybridMultilevel"/>
    <w:tmpl w:val="A7700A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4F0245A"/>
    <w:multiLevelType w:val="multilevel"/>
    <w:tmpl w:val="A6FEFD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0504089C"/>
    <w:multiLevelType w:val="multilevel"/>
    <w:tmpl w:val="DC70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51A5F6E"/>
    <w:multiLevelType w:val="multilevel"/>
    <w:tmpl w:val="744ADDA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052B6A8C"/>
    <w:multiLevelType w:val="hybridMultilevel"/>
    <w:tmpl w:val="B2482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05565372"/>
    <w:multiLevelType w:val="hybridMultilevel"/>
    <w:tmpl w:val="1102C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5941DA7"/>
    <w:multiLevelType w:val="multilevel"/>
    <w:tmpl w:val="8A4CFE8C"/>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5954D62"/>
    <w:multiLevelType w:val="multilevel"/>
    <w:tmpl w:val="C21EAF8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15:restartNumberingAfterBreak="0">
    <w:nsid w:val="05A006FE"/>
    <w:multiLevelType w:val="multilevel"/>
    <w:tmpl w:val="D39C96B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5B059C6"/>
    <w:multiLevelType w:val="multilevel"/>
    <w:tmpl w:val="703C0ED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5CB6CD3"/>
    <w:multiLevelType w:val="multilevel"/>
    <w:tmpl w:val="6FDA6B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61158C0"/>
    <w:multiLevelType w:val="multilevel"/>
    <w:tmpl w:val="081092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061A426D"/>
    <w:multiLevelType w:val="multilevel"/>
    <w:tmpl w:val="2376AB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272E97"/>
    <w:multiLevelType w:val="multilevel"/>
    <w:tmpl w:val="32823272"/>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062A21F2"/>
    <w:multiLevelType w:val="multilevel"/>
    <w:tmpl w:val="FF8E7AF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63004F9"/>
    <w:multiLevelType w:val="multilevel"/>
    <w:tmpl w:val="F87063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63959C5"/>
    <w:multiLevelType w:val="multilevel"/>
    <w:tmpl w:val="364C6714"/>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065B73EF"/>
    <w:multiLevelType w:val="multilevel"/>
    <w:tmpl w:val="E638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06731411"/>
    <w:multiLevelType w:val="multilevel"/>
    <w:tmpl w:val="251CFE86"/>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069C4DA1"/>
    <w:multiLevelType w:val="multilevel"/>
    <w:tmpl w:val="A218FDA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6B80229"/>
    <w:multiLevelType w:val="hybridMultilevel"/>
    <w:tmpl w:val="1EE8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06C26A2A"/>
    <w:multiLevelType w:val="multilevel"/>
    <w:tmpl w:val="111C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06D00330"/>
    <w:multiLevelType w:val="multilevel"/>
    <w:tmpl w:val="D4D2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06D11DC5"/>
    <w:multiLevelType w:val="multilevel"/>
    <w:tmpl w:val="7E44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06D71998"/>
    <w:multiLevelType w:val="multilevel"/>
    <w:tmpl w:val="1BA60D68"/>
    <w:lvl w:ilvl="0">
      <w:start w:val="2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5" w15:restartNumberingAfterBreak="0">
    <w:nsid w:val="06ED7394"/>
    <w:multiLevelType w:val="multilevel"/>
    <w:tmpl w:val="9D8CB1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6EE797B"/>
    <w:multiLevelType w:val="multilevel"/>
    <w:tmpl w:val="6A2E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6F46E49"/>
    <w:multiLevelType w:val="multilevel"/>
    <w:tmpl w:val="763E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6F756B1"/>
    <w:multiLevelType w:val="multilevel"/>
    <w:tmpl w:val="087015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0706310E"/>
    <w:multiLevelType w:val="multilevel"/>
    <w:tmpl w:val="24FE80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070F07E1"/>
    <w:multiLevelType w:val="multilevel"/>
    <w:tmpl w:val="C270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071318F8"/>
    <w:multiLevelType w:val="multilevel"/>
    <w:tmpl w:val="3A1801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072003BD"/>
    <w:multiLevelType w:val="multilevel"/>
    <w:tmpl w:val="2EDE621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074B05D2"/>
    <w:multiLevelType w:val="multilevel"/>
    <w:tmpl w:val="CF78CD4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0762793E"/>
    <w:multiLevelType w:val="multilevel"/>
    <w:tmpl w:val="287A5AD0"/>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076F62F7"/>
    <w:multiLevelType w:val="multilevel"/>
    <w:tmpl w:val="B14410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077A7E56"/>
    <w:multiLevelType w:val="multilevel"/>
    <w:tmpl w:val="E828C5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07AC7A91"/>
    <w:multiLevelType w:val="multilevel"/>
    <w:tmpl w:val="C0006D74"/>
    <w:lvl w:ilvl="0">
      <w:start w:val="1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07B72C6C"/>
    <w:multiLevelType w:val="multilevel"/>
    <w:tmpl w:val="ED4C02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07BF6DCF"/>
    <w:multiLevelType w:val="multilevel"/>
    <w:tmpl w:val="D832B5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07C41421"/>
    <w:multiLevelType w:val="multilevel"/>
    <w:tmpl w:val="BF245404"/>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081C4851"/>
    <w:multiLevelType w:val="multilevel"/>
    <w:tmpl w:val="016A8A22"/>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081E0911"/>
    <w:multiLevelType w:val="multilevel"/>
    <w:tmpl w:val="E81C3FE4"/>
    <w:lvl w:ilvl="0">
      <w:start w:val="2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08251603"/>
    <w:multiLevelType w:val="multilevel"/>
    <w:tmpl w:val="4F7477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08281E51"/>
    <w:multiLevelType w:val="multilevel"/>
    <w:tmpl w:val="A3C0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8363445"/>
    <w:multiLevelType w:val="multilevel"/>
    <w:tmpl w:val="CC00B9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08666CF9"/>
    <w:multiLevelType w:val="multilevel"/>
    <w:tmpl w:val="B8E005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08753086"/>
    <w:multiLevelType w:val="multilevel"/>
    <w:tmpl w:val="79B4938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08920824"/>
    <w:multiLevelType w:val="multilevel"/>
    <w:tmpl w:val="09C4129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08AC53A3"/>
    <w:multiLevelType w:val="multilevel"/>
    <w:tmpl w:val="9678ED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08C11716"/>
    <w:multiLevelType w:val="multilevel"/>
    <w:tmpl w:val="D7A449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091774AD"/>
    <w:multiLevelType w:val="multilevel"/>
    <w:tmpl w:val="AC4A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092D4317"/>
    <w:multiLevelType w:val="multilevel"/>
    <w:tmpl w:val="2746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093F5CEC"/>
    <w:multiLevelType w:val="multilevel"/>
    <w:tmpl w:val="0E30BE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09801962"/>
    <w:multiLevelType w:val="multilevel"/>
    <w:tmpl w:val="0D34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9831F0C"/>
    <w:multiLevelType w:val="multilevel"/>
    <w:tmpl w:val="AFAE21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098B535B"/>
    <w:multiLevelType w:val="multilevel"/>
    <w:tmpl w:val="2916AE5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098C6F89"/>
    <w:multiLevelType w:val="multilevel"/>
    <w:tmpl w:val="500AE0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09AC30CA"/>
    <w:multiLevelType w:val="multilevel"/>
    <w:tmpl w:val="D128848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09B93AC2"/>
    <w:multiLevelType w:val="multilevel"/>
    <w:tmpl w:val="CE24CD1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09C46533"/>
    <w:multiLevelType w:val="hybridMultilevel"/>
    <w:tmpl w:val="35740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09DC69F9"/>
    <w:multiLevelType w:val="hybridMultilevel"/>
    <w:tmpl w:val="9F1C7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09F07032"/>
    <w:multiLevelType w:val="multilevel"/>
    <w:tmpl w:val="036817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0A355346"/>
    <w:multiLevelType w:val="multilevel"/>
    <w:tmpl w:val="E794AA2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0A4C252A"/>
    <w:multiLevelType w:val="multilevel"/>
    <w:tmpl w:val="FCA848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0A5C29F3"/>
    <w:multiLevelType w:val="multilevel"/>
    <w:tmpl w:val="F8CEB7C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0A6317CA"/>
    <w:multiLevelType w:val="multilevel"/>
    <w:tmpl w:val="C3A4E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0A7436FC"/>
    <w:multiLevelType w:val="multilevel"/>
    <w:tmpl w:val="6494EA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0A744401"/>
    <w:multiLevelType w:val="multilevel"/>
    <w:tmpl w:val="44A0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0A744508"/>
    <w:multiLevelType w:val="multilevel"/>
    <w:tmpl w:val="27BA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0A7B3D01"/>
    <w:multiLevelType w:val="multilevel"/>
    <w:tmpl w:val="379A6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0A825AD1"/>
    <w:multiLevelType w:val="multilevel"/>
    <w:tmpl w:val="8AF0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0A923908"/>
    <w:multiLevelType w:val="multilevel"/>
    <w:tmpl w:val="4418B4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0A951934"/>
    <w:multiLevelType w:val="hybridMultilevel"/>
    <w:tmpl w:val="37840BD0"/>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0A952649"/>
    <w:multiLevelType w:val="multilevel"/>
    <w:tmpl w:val="0074D73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0AAE7444"/>
    <w:multiLevelType w:val="multilevel"/>
    <w:tmpl w:val="37D070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0AC61210"/>
    <w:multiLevelType w:val="multilevel"/>
    <w:tmpl w:val="6B8C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0ACD05B6"/>
    <w:multiLevelType w:val="multilevel"/>
    <w:tmpl w:val="7C88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0AE93112"/>
    <w:multiLevelType w:val="multilevel"/>
    <w:tmpl w:val="821AC820"/>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0AEB100E"/>
    <w:multiLevelType w:val="multilevel"/>
    <w:tmpl w:val="4142FB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0AEB7EF4"/>
    <w:multiLevelType w:val="hybridMultilevel"/>
    <w:tmpl w:val="52A27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0B0278A6"/>
    <w:multiLevelType w:val="multilevel"/>
    <w:tmpl w:val="B8CA8E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0B060688"/>
    <w:multiLevelType w:val="multilevel"/>
    <w:tmpl w:val="85DE2A3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0B131353"/>
    <w:multiLevelType w:val="multilevel"/>
    <w:tmpl w:val="28D82FC2"/>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0B2F34C1"/>
    <w:multiLevelType w:val="multilevel"/>
    <w:tmpl w:val="3304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0B306798"/>
    <w:multiLevelType w:val="hybridMultilevel"/>
    <w:tmpl w:val="176CE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0B393725"/>
    <w:multiLevelType w:val="multilevel"/>
    <w:tmpl w:val="7FE03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0B986ABE"/>
    <w:multiLevelType w:val="multilevel"/>
    <w:tmpl w:val="6D20F9A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0B9F0DE7"/>
    <w:multiLevelType w:val="multilevel"/>
    <w:tmpl w:val="064A9A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0BA61DFD"/>
    <w:multiLevelType w:val="multilevel"/>
    <w:tmpl w:val="634A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0BB24B29"/>
    <w:multiLevelType w:val="multilevel"/>
    <w:tmpl w:val="6726A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0BB97398"/>
    <w:multiLevelType w:val="multilevel"/>
    <w:tmpl w:val="A372BC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0BEB610D"/>
    <w:multiLevelType w:val="multilevel"/>
    <w:tmpl w:val="128268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0BEF09B7"/>
    <w:multiLevelType w:val="multilevel"/>
    <w:tmpl w:val="DFB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0BF03297"/>
    <w:multiLevelType w:val="multilevel"/>
    <w:tmpl w:val="189695A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0BFC746C"/>
    <w:multiLevelType w:val="multilevel"/>
    <w:tmpl w:val="4EEAB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0C2C2F6F"/>
    <w:multiLevelType w:val="multilevel"/>
    <w:tmpl w:val="C5E4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0C705462"/>
    <w:multiLevelType w:val="multilevel"/>
    <w:tmpl w:val="05E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0CDF691C"/>
    <w:multiLevelType w:val="multilevel"/>
    <w:tmpl w:val="4384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0CE72A08"/>
    <w:multiLevelType w:val="multilevel"/>
    <w:tmpl w:val="84DE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0CF37738"/>
    <w:multiLevelType w:val="multilevel"/>
    <w:tmpl w:val="E2B02F9A"/>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0D0C289B"/>
    <w:multiLevelType w:val="multilevel"/>
    <w:tmpl w:val="FD4CE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0D2922F9"/>
    <w:multiLevelType w:val="multilevel"/>
    <w:tmpl w:val="CEF8BA9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0D2A3246"/>
    <w:multiLevelType w:val="multilevel"/>
    <w:tmpl w:val="D70EBB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0D384E8B"/>
    <w:multiLevelType w:val="multilevel"/>
    <w:tmpl w:val="D0AC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0D5059A7"/>
    <w:multiLevelType w:val="multilevel"/>
    <w:tmpl w:val="5BB4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0D883FBC"/>
    <w:multiLevelType w:val="multilevel"/>
    <w:tmpl w:val="82BAA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0DA05525"/>
    <w:multiLevelType w:val="multilevel"/>
    <w:tmpl w:val="5D58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0DEA7965"/>
    <w:multiLevelType w:val="multilevel"/>
    <w:tmpl w:val="CABE4E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0E03295A"/>
    <w:multiLevelType w:val="multilevel"/>
    <w:tmpl w:val="44E463DA"/>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0E0A4B06"/>
    <w:multiLevelType w:val="multilevel"/>
    <w:tmpl w:val="F17CE2E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1" w15:restartNumberingAfterBreak="0">
    <w:nsid w:val="0E4113CE"/>
    <w:multiLevelType w:val="hybridMultilevel"/>
    <w:tmpl w:val="0F5A2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0E7142A0"/>
    <w:multiLevelType w:val="multilevel"/>
    <w:tmpl w:val="6AF012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0E72656E"/>
    <w:multiLevelType w:val="multilevel"/>
    <w:tmpl w:val="1452D5D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0E743A02"/>
    <w:multiLevelType w:val="multilevel"/>
    <w:tmpl w:val="50F2DA4A"/>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0E7C6856"/>
    <w:multiLevelType w:val="multilevel"/>
    <w:tmpl w:val="DBBA167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0EAD4882"/>
    <w:multiLevelType w:val="multilevel"/>
    <w:tmpl w:val="D2385024"/>
    <w:lvl w:ilvl="0">
      <w:start w:val="2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0EE05845"/>
    <w:multiLevelType w:val="multilevel"/>
    <w:tmpl w:val="1F6E0A9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0F513BD8"/>
    <w:multiLevelType w:val="multilevel"/>
    <w:tmpl w:val="2D0C95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0F862CAA"/>
    <w:multiLevelType w:val="multilevel"/>
    <w:tmpl w:val="673A92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0FAB36EB"/>
    <w:multiLevelType w:val="multilevel"/>
    <w:tmpl w:val="20E6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0FB2462C"/>
    <w:multiLevelType w:val="multilevel"/>
    <w:tmpl w:val="8FB207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2" w15:restartNumberingAfterBreak="0">
    <w:nsid w:val="0FBF36AF"/>
    <w:multiLevelType w:val="multilevel"/>
    <w:tmpl w:val="19DA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0FDA62B2"/>
    <w:multiLevelType w:val="multilevel"/>
    <w:tmpl w:val="053066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0FEB5E26"/>
    <w:multiLevelType w:val="multilevel"/>
    <w:tmpl w:val="464E7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101B7DFD"/>
    <w:multiLevelType w:val="multilevel"/>
    <w:tmpl w:val="6652B8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10426E64"/>
    <w:multiLevelType w:val="multilevel"/>
    <w:tmpl w:val="74A2F3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10606959"/>
    <w:multiLevelType w:val="multilevel"/>
    <w:tmpl w:val="A178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1071670F"/>
    <w:multiLevelType w:val="multilevel"/>
    <w:tmpl w:val="E9F8599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107D4BFB"/>
    <w:multiLevelType w:val="multilevel"/>
    <w:tmpl w:val="679A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10983E78"/>
    <w:multiLevelType w:val="multilevel"/>
    <w:tmpl w:val="7D92B6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10B22D65"/>
    <w:multiLevelType w:val="multilevel"/>
    <w:tmpl w:val="5464ED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10C20B34"/>
    <w:multiLevelType w:val="multilevel"/>
    <w:tmpl w:val="D2ACACA6"/>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10CD3F45"/>
    <w:multiLevelType w:val="multilevel"/>
    <w:tmpl w:val="FBFA3E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10DA3D9E"/>
    <w:multiLevelType w:val="multilevel"/>
    <w:tmpl w:val="51DE39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11535FBA"/>
    <w:multiLevelType w:val="multilevel"/>
    <w:tmpl w:val="710E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116A36FD"/>
    <w:multiLevelType w:val="hybridMultilevel"/>
    <w:tmpl w:val="6F605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117C7FCB"/>
    <w:multiLevelType w:val="multilevel"/>
    <w:tmpl w:val="A35C989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118D747F"/>
    <w:multiLevelType w:val="multilevel"/>
    <w:tmpl w:val="E80242A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9" w15:restartNumberingAfterBreak="0">
    <w:nsid w:val="11D725AF"/>
    <w:multiLevelType w:val="hybridMultilevel"/>
    <w:tmpl w:val="A47CC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12352A74"/>
    <w:multiLevelType w:val="multilevel"/>
    <w:tmpl w:val="DA96242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12450775"/>
    <w:multiLevelType w:val="multilevel"/>
    <w:tmpl w:val="975A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126F50E3"/>
    <w:multiLevelType w:val="hybridMultilevel"/>
    <w:tmpl w:val="A680F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12933731"/>
    <w:multiLevelType w:val="multilevel"/>
    <w:tmpl w:val="31F040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12BC6EAB"/>
    <w:multiLevelType w:val="multilevel"/>
    <w:tmpl w:val="D980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12D65B58"/>
    <w:multiLevelType w:val="hybridMultilevel"/>
    <w:tmpl w:val="FCFE5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12DD69DC"/>
    <w:multiLevelType w:val="hybridMultilevel"/>
    <w:tmpl w:val="D68A2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12EE6B18"/>
    <w:multiLevelType w:val="multilevel"/>
    <w:tmpl w:val="9E4667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12F6260B"/>
    <w:multiLevelType w:val="multilevel"/>
    <w:tmpl w:val="79D09E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130851E3"/>
    <w:multiLevelType w:val="multilevel"/>
    <w:tmpl w:val="5916F9A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13085681"/>
    <w:multiLevelType w:val="multilevel"/>
    <w:tmpl w:val="ACE208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13097F0A"/>
    <w:multiLevelType w:val="multilevel"/>
    <w:tmpl w:val="0C86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13206124"/>
    <w:multiLevelType w:val="multilevel"/>
    <w:tmpl w:val="E90E496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13322709"/>
    <w:multiLevelType w:val="multilevel"/>
    <w:tmpl w:val="64880D92"/>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13491636"/>
    <w:multiLevelType w:val="multilevel"/>
    <w:tmpl w:val="773A6660"/>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134A2704"/>
    <w:multiLevelType w:val="multilevel"/>
    <w:tmpl w:val="08FC1A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6" w15:restartNumberingAfterBreak="0">
    <w:nsid w:val="134B45CC"/>
    <w:multiLevelType w:val="multilevel"/>
    <w:tmpl w:val="CC740A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13624B24"/>
    <w:multiLevelType w:val="multilevel"/>
    <w:tmpl w:val="C3E0EF32"/>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13A24F93"/>
    <w:multiLevelType w:val="multilevel"/>
    <w:tmpl w:val="11C2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3A55A4E"/>
    <w:multiLevelType w:val="multilevel"/>
    <w:tmpl w:val="409C02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15:restartNumberingAfterBreak="0">
    <w:nsid w:val="13A73181"/>
    <w:multiLevelType w:val="multilevel"/>
    <w:tmpl w:val="A776ED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13AF4B17"/>
    <w:multiLevelType w:val="multilevel"/>
    <w:tmpl w:val="F58C968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13B41347"/>
    <w:multiLevelType w:val="multilevel"/>
    <w:tmpl w:val="759E961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3" w15:restartNumberingAfterBreak="0">
    <w:nsid w:val="13CC21EC"/>
    <w:multiLevelType w:val="multilevel"/>
    <w:tmpl w:val="3EC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14181DEA"/>
    <w:multiLevelType w:val="multilevel"/>
    <w:tmpl w:val="A3569B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14314DB3"/>
    <w:multiLevelType w:val="multilevel"/>
    <w:tmpl w:val="333C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146507E6"/>
    <w:multiLevelType w:val="multilevel"/>
    <w:tmpl w:val="5CB8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14B05882"/>
    <w:multiLevelType w:val="multilevel"/>
    <w:tmpl w:val="55E4A36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14C86AA5"/>
    <w:multiLevelType w:val="multilevel"/>
    <w:tmpl w:val="1874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14D55447"/>
    <w:multiLevelType w:val="multilevel"/>
    <w:tmpl w:val="D956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14D73EE1"/>
    <w:multiLevelType w:val="multilevel"/>
    <w:tmpl w:val="DB1C46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1" w15:restartNumberingAfterBreak="0">
    <w:nsid w:val="14DA240A"/>
    <w:multiLevelType w:val="multilevel"/>
    <w:tmpl w:val="B442CD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2" w15:restartNumberingAfterBreak="0">
    <w:nsid w:val="14DC79DD"/>
    <w:multiLevelType w:val="multilevel"/>
    <w:tmpl w:val="E2B24A1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14E43212"/>
    <w:multiLevelType w:val="multilevel"/>
    <w:tmpl w:val="3E2C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14FE08AA"/>
    <w:multiLevelType w:val="multilevel"/>
    <w:tmpl w:val="0B12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15115709"/>
    <w:multiLevelType w:val="multilevel"/>
    <w:tmpl w:val="723CE9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15297117"/>
    <w:multiLevelType w:val="multilevel"/>
    <w:tmpl w:val="A66638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15482C8E"/>
    <w:multiLevelType w:val="multilevel"/>
    <w:tmpl w:val="11149C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156D3429"/>
    <w:multiLevelType w:val="multilevel"/>
    <w:tmpl w:val="6CE8787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159F3018"/>
    <w:multiLevelType w:val="multilevel"/>
    <w:tmpl w:val="A146AAC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15CA14A6"/>
    <w:multiLevelType w:val="multilevel"/>
    <w:tmpl w:val="C706D5C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15D95E07"/>
    <w:multiLevelType w:val="multilevel"/>
    <w:tmpl w:val="E152A7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161D051A"/>
    <w:multiLevelType w:val="multilevel"/>
    <w:tmpl w:val="E57C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162A78D6"/>
    <w:multiLevelType w:val="multilevel"/>
    <w:tmpl w:val="F244BC6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16322ABC"/>
    <w:multiLevelType w:val="multilevel"/>
    <w:tmpl w:val="49D0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1641692D"/>
    <w:multiLevelType w:val="multilevel"/>
    <w:tmpl w:val="7EDAEF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16561920"/>
    <w:multiLevelType w:val="multilevel"/>
    <w:tmpl w:val="41D88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165C7EC9"/>
    <w:multiLevelType w:val="multilevel"/>
    <w:tmpl w:val="6178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167A7879"/>
    <w:multiLevelType w:val="multilevel"/>
    <w:tmpl w:val="23829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16817E2E"/>
    <w:multiLevelType w:val="hybridMultilevel"/>
    <w:tmpl w:val="0F184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16846DF6"/>
    <w:multiLevelType w:val="multilevel"/>
    <w:tmpl w:val="89BC64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16992A2E"/>
    <w:multiLevelType w:val="multilevel"/>
    <w:tmpl w:val="E2D49E2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16AD2D7B"/>
    <w:multiLevelType w:val="multilevel"/>
    <w:tmpl w:val="F238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16B95D42"/>
    <w:multiLevelType w:val="multilevel"/>
    <w:tmpl w:val="01B0FED4"/>
    <w:lvl w:ilvl="0">
      <w:start w:val="2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4" w15:restartNumberingAfterBreak="0">
    <w:nsid w:val="16BD00C2"/>
    <w:multiLevelType w:val="multilevel"/>
    <w:tmpl w:val="6A8014D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5" w15:restartNumberingAfterBreak="0">
    <w:nsid w:val="16C52D53"/>
    <w:multiLevelType w:val="multilevel"/>
    <w:tmpl w:val="1400A384"/>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16E61D3C"/>
    <w:multiLevelType w:val="multilevel"/>
    <w:tmpl w:val="819836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16F84B64"/>
    <w:multiLevelType w:val="multilevel"/>
    <w:tmpl w:val="002004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8" w15:restartNumberingAfterBreak="0">
    <w:nsid w:val="170F4624"/>
    <w:multiLevelType w:val="multilevel"/>
    <w:tmpl w:val="19E6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1711156B"/>
    <w:multiLevelType w:val="multilevel"/>
    <w:tmpl w:val="B21453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171961D6"/>
    <w:multiLevelType w:val="multilevel"/>
    <w:tmpl w:val="0F76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175266A9"/>
    <w:multiLevelType w:val="multilevel"/>
    <w:tmpl w:val="6B22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175D770A"/>
    <w:multiLevelType w:val="multilevel"/>
    <w:tmpl w:val="308CE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17610841"/>
    <w:multiLevelType w:val="multilevel"/>
    <w:tmpl w:val="B0E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179D2A32"/>
    <w:multiLevelType w:val="multilevel"/>
    <w:tmpl w:val="110A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17B7018A"/>
    <w:multiLevelType w:val="multilevel"/>
    <w:tmpl w:val="7D4087D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17DF6A61"/>
    <w:multiLevelType w:val="multilevel"/>
    <w:tmpl w:val="D72072D2"/>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17E56FC0"/>
    <w:multiLevelType w:val="multilevel"/>
    <w:tmpl w:val="F460A6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18133D75"/>
    <w:multiLevelType w:val="multilevel"/>
    <w:tmpl w:val="086444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1818100B"/>
    <w:multiLevelType w:val="multilevel"/>
    <w:tmpl w:val="624A1CC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18325D2E"/>
    <w:multiLevelType w:val="multilevel"/>
    <w:tmpl w:val="05E2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183B5216"/>
    <w:multiLevelType w:val="multilevel"/>
    <w:tmpl w:val="BC1E40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184A11BE"/>
    <w:multiLevelType w:val="multilevel"/>
    <w:tmpl w:val="B7049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184C54A1"/>
    <w:multiLevelType w:val="multilevel"/>
    <w:tmpl w:val="E4A2D6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18A118F1"/>
    <w:multiLevelType w:val="multilevel"/>
    <w:tmpl w:val="0EA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18A70354"/>
    <w:multiLevelType w:val="multilevel"/>
    <w:tmpl w:val="C00883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18CB4C43"/>
    <w:multiLevelType w:val="multilevel"/>
    <w:tmpl w:val="D9D2E51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18D66D65"/>
    <w:multiLevelType w:val="multilevel"/>
    <w:tmpl w:val="F2A8B9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8" w15:restartNumberingAfterBreak="0">
    <w:nsid w:val="18DE1F79"/>
    <w:multiLevelType w:val="multilevel"/>
    <w:tmpl w:val="39FE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18F76628"/>
    <w:multiLevelType w:val="multilevel"/>
    <w:tmpl w:val="9E3E38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192605AF"/>
    <w:multiLevelType w:val="multilevel"/>
    <w:tmpl w:val="54E8BD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1" w15:restartNumberingAfterBreak="0">
    <w:nsid w:val="19297DF5"/>
    <w:multiLevelType w:val="multilevel"/>
    <w:tmpl w:val="C63EB84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192E401E"/>
    <w:multiLevelType w:val="multilevel"/>
    <w:tmpl w:val="047A33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3" w15:restartNumberingAfterBreak="0">
    <w:nsid w:val="193D78DE"/>
    <w:multiLevelType w:val="multilevel"/>
    <w:tmpl w:val="4D1A7594"/>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195218BA"/>
    <w:multiLevelType w:val="multilevel"/>
    <w:tmpl w:val="ADC4AA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19963EC3"/>
    <w:multiLevelType w:val="multilevel"/>
    <w:tmpl w:val="F588F8E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19C01F13"/>
    <w:multiLevelType w:val="multilevel"/>
    <w:tmpl w:val="B11E73D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19C8529C"/>
    <w:multiLevelType w:val="multilevel"/>
    <w:tmpl w:val="059463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19D3628A"/>
    <w:multiLevelType w:val="multilevel"/>
    <w:tmpl w:val="19DC7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1A04378C"/>
    <w:multiLevelType w:val="hybridMultilevel"/>
    <w:tmpl w:val="8348F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1A1E1B7C"/>
    <w:multiLevelType w:val="multilevel"/>
    <w:tmpl w:val="51EACCB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1" w15:restartNumberingAfterBreak="0">
    <w:nsid w:val="1A1F5CF1"/>
    <w:multiLevelType w:val="multilevel"/>
    <w:tmpl w:val="8D8833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1A3651E5"/>
    <w:multiLevelType w:val="multilevel"/>
    <w:tmpl w:val="FEB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1A474070"/>
    <w:multiLevelType w:val="multilevel"/>
    <w:tmpl w:val="AC20B18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1A5C7224"/>
    <w:multiLevelType w:val="multilevel"/>
    <w:tmpl w:val="3DA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1A696727"/>
    <w:multiLevelType w:val="hybridMultilevel"/>
    <w:tmpl w:val="403E1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1A7A7282"/>
    <w:multiLevelType w:val="multilevel"/>
    <w:tmpl w:val="8A5C5F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1AAA18CC"/>
    <w:multiLevelType w:val="multilevel"/>
    <w:tmpl w:val="04AE0776"/>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1AD461C5"/>
    <w:multiLevelType w:val="multilevel"/>
    <w:tmpl w:val="105E64DC"/>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9" w15:restartNumberingAfterBreak="0">
    <w:nsid w:val="1AD51CE7"/>
    <w:multiLevelType w:val="hybridMultilevel"/>
    <w:tmpl w:val="EDEE6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1AFA322C"/>
    <w:multiLevelType w:val="multilevel"/>
    <w:tmpl w:val="E166A610"/>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1B01291D"/>
    <w:multiLevelType w:val="multilevel"/>
    <w:tmpl w:val="FCBEB384"/>
    <w:lvl w:ilvl="0">
      <w:start w:val="1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1B245F25"/>
    <w:multiLevelType w:val="multilevel"/>
    <w:tmpl w:val="A566C0F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1B2645D3"/>
    <w:multiLevelType w:val="multilevel"/>
    <w:tmpl w:val="03AE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1B3326EA"/>
    <w:multiLevelType w:val="multilevel"/>
    <w:tmpl w:val="353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1B3C76D9"/>
    <w:multiLevelType w:val="multilevel"/>
    <w:tmpl w:val="822C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1B5C5608"/>
    <w:multiLevelType w:val="multilevel"/>
    <w:tmpl w:val="7A80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1B6115A6"/>
    <w:multiLevelType w:val="multilevel"/>
    <w:tmpl w:val="6398578A"/>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1B6412BF"/>
    <w:multiLevelType w:val="multilevel"/>
    <w:tmpl w:val="CF940D3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9" w15:restartNumberingAfterBreak="0">
    <w:nsid w:val="1B803EA5"/>
    <w:multiLevelType w:val="multilevel"/>
    <w:tmpl w:val="E8D247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1B9A23D5"/>
    <w:multiLevelType w:val="multilevel"/>
    <w:tmpl w:val="D3B449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1" w15:restartNumberingAfterBreak="0">
    <w:nsid w:val="1BA005A1"/>
    <w:multiLevelType w:val="multilevel"/>
    <w:tmpl w:val="466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1BB64B00"/>
    <w:multiLevelType w:val="multilevel"/>
    <w:tmpl w:val="182A56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3" w15:restartNumberingAfterBreak="0">
    <w:nsid w:val="1BF11C99"/>
    <w:multiLevelType w:val="multilevel"/>
    <w:tmpl w:val="B2607F72"/>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1BF4172C"/>
    <w:multiLevelType w:val="multilevel"/>
    <w:tmpl w:val="644C31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1C1A40C3"/>
    <w:multiLevelType w:val="multilevel"/>
    <w:tmpl w:val="5CB025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6" w15:restartNumberingAfterBreak="0">
    <w:nsid w:val="1C260414"/>
    <w:multiLevelType w:val="hybridMultilevel"/>
    <w:tmpl w:val="3AD448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1C2F70DE"/>
    <w:multiLevelType w:val="multilevel"/>
    <w:tmpl w:val="8272DFC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8" w15:restartNumberingAfterBreak="0">
    <w:nsid w:val="1C35555B"/>
    <w:multiLevelType w:val="multilevel"/>
    <w:tmpl w:val="842A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1C3C72D5"/>
    <w:multiLevelType w:val="multilevel"/>
    <w:tmpl w:val="34BEAAD4"/>
    <w:lvl w:ilvl="0">
      <w:start w:val="2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0" w15:restartNumberingAfterBreak="0">
    <w:nsid w:val="1C6344CD"/>
    <w:multiLevelType w:val="multilevel"/>
    <w:tmpl w:val="7EAC32E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1C89733C"/>
    <w:multiLevelType w:val="hybridMultilevel"/>
    <w:tmpl w:val="35A42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1C981D58"/>
    <w:multiLevelType w:val="multilevel"/>
    <w:tmpl w:val="D4B2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1D15736D"/>
    <w:multiLevelType w:val="multilevel"/>
    <w:tmpl w:val="BB924DE0"/>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1D2A00B8"/>
    <w:multiLevelType w:val="multilevel"/>
    <w:tmpl w:val="6D6E9D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1D97669A"/>
    <w:multiLevelType w:val="multilevel"/>
    <w:tmpl w:val="F790ED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6" w15:restartNumberingAfterBreak="0">
    <w:nsid w:val="1DC67CCC"/>
    <w:multiLevelType w:val="multilevel"/>
    <w:tmpl w:val="D780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1DD8130A"/>
    <w:multiLevelType w:val="multilevel"/>
    <w:tmpl w:val="3A66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1DF3332F"/>
    <w:multiLevelType w:val="multilevel"/>
    <w:tmpl w:val="C1988F1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1E073735"/>
    <w:multiLevelType w:val="multilevel"/>
    <w:tmpl w:val="440860B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1E195C79"/>
    <w:multiLevelType w:val="multilevel"/>
    <w:tmpl w:val="AF2E2E0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1E3163FA"/>
    <w:multiLevelType w:val="multilevel"/>
    <w:tmpl w:val="760C2B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2" w15:restartNumberingAfterBreak="0">
    <w:nsid w:val="1E585C1C"/>
    <w:multiLevelType w:val="hybridMultilevel"/>
    <w:tmpl w:val="D940F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1E641CE4"/>
    <w:multiLevelType w:val="multilevel"/>
    <w:tmpl w:val="2A22E5D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4" w15:restartNumberingAfterBreak="0">
    <w:nsid w:val="1E734D1A"/>
    <w:multiLevelType w:val="multilevel"/>
    <w:tmpl w:val="3A983F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1E857E34"/>
    <w:multiLevelType w:val="multilevel"/>
    <w:tmpl w:val="A796B1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6" w15:restartNumberingAfterBreak="0">
    <w:nsid w:val="1E9451EF"/>
    <w:multiLevelType w:val="multilevel"/>
    <w:tmpl w:val="E51C0D1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7" w15:restartNumberingAfterBreak="0">
    <w:nsid w:val="1E9A2C11"/>
    <w:multiLevelType w:val="multilevel"/>
    <w:tmpl w:val="A9C0AF8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1EAC5964"/>
    <w:multiLevelType w:val="multilevel"/>
    <w:tmpl w:val="261A3D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9" w15:restartNumberingAfterBreak="0">
    <w:nsid w:val="1EC368DC"/>
    <w:multiLevelType w:val="multilevel"/>
    <w:tmpl w:val="02F2782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0" w15:restartNumberingAfterBreak="0">
    <w:nsid w:val="1EC52654"/>
    <w:multiLevelType w:val="hybridMultilevel"/>
    <w:tmpl w:val="2FEE213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1" w15:restartNumberingAfterBreak="0">
    <w:nsid w:val="1ECA71CF"/>
    <w:multiLevelType w:val="multilevel"/>
    <w:tmpl w:val="A9F4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1EEB524A"/>
    <w:multiLevelType w:val="multilevel"/>
    <w:tmpl w:val="5E8A3B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1EEE539F"/>
    <w:multiLevelType w:val="multilevel"/>
    <w:tmpl w:val="8448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1EF43EC8"/>
    <w:multiLevelType w:val="multilevel"/>
    <w:tmpl w:val="A462D28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5" w15:restartNumberingAfterBreak="0">
    <w:nsid w:val="1F122BFA"/>
    <w:multiLevelType w:val="multilevel"/>
    <w:tmpl w:val="8860473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1F135D27"/>
    <w:multiLevelType w:val="multilevel"/>
    <w:tmpl w:val="C1686C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7" w15:restartNumberingAfterBreak="0">
    <w:nsid w:val="1F2B7C29"/>
    <w:multiLevelType w:val="multilevel"/>
    <w:tmpl w:val="228A8B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1F30336F"/>
    <w:multiLevelType w:val="multilevel"/>
    <w:tmpl w:val="D96E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1F4D0094"/>
    <w:multiLevelType w:val="multilevel"/>
    <w:tmpl w:val="99A49E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0" w15:restartNumberingAfterBreak="0">
    <w:nsid w:val="1F552819"/>
    <w:multiLevelType w:val="multilevel"/>
    <w:tmpl w:val="E852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1F715D0D"/>
    <w:multiLevelType w:val="multilevel"/>
    <w:tmpl w:val="30C44C0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1F953CA7"/>
    <w:multiLevelType w:val="multilevel"/>
    <w:tmpl w:val="4A08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1FCD3F59"/>
    <w:multiLevelType w:val="multilevel"/>
    <w:tmpl w:val="EB70D9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1FEE3703"/>
    <w:multiLevelType w:val="multilevel"/>
    <w:tmpl w:val="6D18A6D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1FFE0502"/>
    <w:multiLevelType w:val="multilevel"/>
    <w:tmpl w:val="972CF89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20290688"/>
    <w:multiLevelType w:val="multilevel"/>
    <w:tmpl w:val="7C820764"/>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202A22D6"/>
    <w:multiLevelType w:val="multilevel"/>
    <w:tmpl w:val="38FEE7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202F5BA8"/>
    <w:multiLevelType w:val="multilevel"/>
    <w:tmpl w:val="F8D6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206874DA"/>
    <w:multiLevelType w:val="multilevel"/>
    <w:tmpl w:val="40DCB2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0" w15:restartNumberingAfterBreak="0">
    <w:nsid w:val="208B37C2"/>
    <w:multiLevelType w:val="multilevel"/>
    <w:tmpl w:val="903CCA88"/>
    <w:lvl w:ilvl="0">
      <w:start w:val="1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20E07A3B"/>
    <w:multiLevelType w:val="multilevel"/>
    <w:tmpl w:val="FC8C09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20E52C8C"/>
    <w:multiLevelType w:val="multilevel"/>
    <w:tmpl w:val="524C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211569DB"/>
    <w:multiLevelType w:val="multilevel"/>
    <w:tmpl w:val="9A66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21381172"/>
    <w:multiLevelType w:val="multilevel"/>
    <w:tmpl w:val="FEF831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5" w15:restartNumberingAfterBreak="0">
    <w:nsid w:val="214165AA"/>
    <w:multiLevelType w:val="multilevel"/>
    <w:tmpl w:val="0F22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21422888"/>
    <w:multiLevelType w:val="multilevel"/>
    <w:tmpl w:val="36F816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215903FB"/>
    <w:multiLevelType w:val="multilevel"/>
    <w:tmpl w:val="CBA6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21684444"/>
    <w:multiLevelType w:val="multilevel"/>
    <w:tmpl w:val="6EC032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9" w15:restartNumberingAfterBreak="0">
    <w:nsid w:val="217E2250"/>
    <w:multiLevelType w:val="multilevel"/>
    <w:tmpl w:val="137A6D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219641BA"/>
    <w:multiLevelType w:val="multilevel"/>
    <w:tmpl w:val="9CAAD6E6"/>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21992751"/>
    <w:multiLevelType w:val="hybridMultilevel"/>
    <w:tmpl w:val="2B06D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21AE4C0F"/>
    <w:multiLevelType w:val="multilevel"/>
    <w:tmpl w:val="1ECA6DD8"/>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21E21EC3"/>
    <w:multiLevelType w:val="multilevel"/>
    <w:tmpl w:val="9458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21F97F69"/>
    <w:multiLevelType w:val="multilevel"/>
    <w:tmpl w:val="4EEE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22234782"/>
    <w:multiLevelType w:val="multilevel"/>
    <w:tmpl w:val="2708DA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222770E0"/>
    <w:multiLevelType w:val="multilevel"/>
    <w:tmpl w:val="2904C4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224850BD"/>
    <w:multiLevelType w:val="multilevel"/>
    <w:tmpl w:val="4AB2031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228E6CB4"/>
    <w:multiLevelType w:val="multilevel"/>
    <w:tmpl w:val="FDA67E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9" w15:restartNumberingAfterBreak="0">
    <w:nsid w:val="22CD487D"/>
    <w:multiLevelType w:val="multilevel"/>
    <w:tmpl w:val="3A9266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22E56339"/>
    <w:multiLevelType w:val="multilevel"/>
    <w:tmpl w:val="839C73B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230066CC"/>
    <w:multiLevelType w:val="multilevel"/>
    <w:tmpl w:val="BFFA5866"/>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23117385"/>
    <w:multiLevelType w:val="multilevel"/>
    <w:tmpl w:val="105E4872"/>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233E2FC4"/>
    <w:multiLevelType w:val="multilevel"/>
    <w:tmpl w:val="6B88A48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4" w15:restartNumberingAfterBreak="0">
    <w:nsid w:val="234135D5"/>
    <w:multiLevelType w:val="multilevel"/>
    <w:tmpl w:val="C908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236D39D4"/>
    <w:multiLevelType w:val="multilevel"/>
    <w:tmpl w:val="64E8B882"/>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23761807"/>
    <w:multiLevelType w:val="multilevel"/>
    <w:tmpl w:val="DA66F8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23936761"/>
    <w:multiLevelType w:val="multilevel"/>
    <w:tmpl w:val="9EE08C30"/>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23E7134D"/>
    <w:multiLevelType w:val="multilevel"/>
    <w:tmpl w:val="2F960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3EE0B41"/>
    <w:multiLevelType w:val="multilevel"/>
    <w:tmpl w:val="C93C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24161FF3"/>
    <w:multiLevelType w:val="multilevel"/>
    <w:tmpl w:val="B19430DC"/>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244B0397"/>
    <w:multiLevelType w:val="multilevel"/>
    <w:tmpl w:val="CD5847AA"/>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245C0787"/>
    <w:multiLevelType w:val="multilevel"/>
    <w:tmpl w:val="01882A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3" w15:restartNumberingAfterBreak="0">
    <w:nsid w:val="245F1530"/>
    <w:multiLevelType w:val="multilevel"/>
    <w:tmpl w:val="13EE012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24614789"/>
    <w:multiLevelType w:val="hybridMultilevel"/>
    <w:tmpl w:val="FD4CEA76"/>
    <w:lvl w:ilvl="0" w:tplc="50484B0A">
      <w:start w:val="1"/>
      <w:numFmt w:val="decimal"/>
      <w:pStyle w:val="NUMERUJ"/>
      <w:lvlText w:val="%1."/>
      <w:lvlJc w:val="right"/>
      <w:pPr>
        <w:tabs>
          <w:tab w:val="num" w:pos="720"/>
        </w:tabs>
        <w:ind w:left="720" w:hanging="360"/>
      </w:pPr>
    </w:lvl>
    <w:lvl w:ilvl="1" w:tplc="341A53C8">
      <w:start w:val="1"/>
      <w:numFmt w:val="bullet"/>
      <w:lvlText w:val=""/>
      <w:lvlJc w:val="left"/>
      <w:pPr>
        <w:tabs>
          <w:tab w:val="num" w:pos="1440"/>
        </w:tabs>
        <w:ind w:left="1440" w:hanging="360"/>
      </w:pPr>
      <w:rPr>
        <w:rFonts w:ascii="Symbol" w:hAnsi="Symbol"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5" w15:restartNumberingAfterBreak="0">
    <w:nsid w:val="248A712E"/>
    <w:multiLevelType w:val="multilevel"/>
    <w:tmpl w:val="9440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24A21C0A"/>
    <w:multiLevelType w:val="multilevel"/>
    <w:tmpl w:val="A2F4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24AF0C79"/>
    <w:multiLevelType w:val="multilevel"/>
    <w:tmpl w:val="55B807F8"/>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24F5068E"/>
    <w:multiLevelType w:val="hybridMultilevel"/>
    <w:tmpl w:val="35B8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25130915"/>
    <w:multiLevelType w:val="multilevel"/>
    <w:tmpl w:val="4E46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253F29B8"/>
    <w:multiLevelType w:val="multilevel"/>
    <w:tmpl w:val="721E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254172C3"/>
    <w:multiLevelType w:val="multilevel"/>
    <w:tmpl w:val="C840B45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2" w15:restartNumberingAfterBreak="0">
    <w:nsid w:val="2558673C"/>
    <w:multiLevelType w:val="multilevel"/>
    <w:tmpl w:val="4830BD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3" w15:restartNumberingAfterBreak="0">
    <w:nsid w:val="258C1508"/>
    <w:multiLevelType w:val="multilevel"/>
    <w:tmpl w:val="25BC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25B96160"/>
    <w:multiLevelType w:val="multilevel"/>
    <w:tmpl w:val="D4F4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25DC2724"/>
    <w:multiLevelType w:val="multilevel"/>
    <w:tmpl w:val="823CD66E"/>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26222ED3"/>
    <w:multiLevelType w:val="multilevel"/>
    <w:tmpl w:val="10946470"/>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26455977"/>
    <w:multiLevelType w:val="multilevel"/>
    <w:tmpl w:val="FC7492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265D6FAA"/>
    <w:multiLevelType w:val="multilevel"/>
    <w:tmpl w:val="4C86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26611CCC"/>
    <w:multiLevelType w:val="multilevel"/>
    <w:tmpl w:val="FD3E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2662390F"/>
    <w:multiLevelType w:val="hybridMultilevel"/>
    <w:tmpl w:val="86A28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1" w15:restartNumberingAfterBreak="0">
    <w:nsid w:val="26802ED4"/>
    <w:multiLevelType w:val="multilevel"/>
    <w:tmpl w:val="8BBAF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26956287"/>
    <w:multiLevelType w:val="multilevel"/>
    <w:tmpl w:val="1D94F5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26967AC3"/>
    <w:multiLevelType w:val="multilevel"/>
    <w:tmpl w:val="C67C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26F00CD2"/>
    <w:multiLevelType w:val="multilevel"/>
    <w:tmpl w:val="00E260A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27053588"/>
    <w:multiLevelType w:val="multilevel"/>
    <w:tmpl w:val="B07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270E6DBF"/>
    <w:multiLevelType w:val="hybridMultilevel"/>
    <w:tmpl w:val="2F7C0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7" w15:restartNumberingAfterBreak="0">
    <w:nsid w:val="271E638E"/>
    <w:multiLevelType w:val="multilevel"/>
    <w:tmpl w:val="28C4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272F7A7D"/>
    <w:multiLevelType w:val="multilevel"/>
    <w:tmpl w:val="B624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27342778"/>
    <w:multiLevelType w:val="multilevel"/>
    <w:tmpl w:val="AF60736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27466FBF"/>
    <w:multiLevelType w:val="multilevel"/>
    <w:tmpl w:val="9AE8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1" w15:restartNumberingAfterBreak="0">
    <w:nsid w:val="27620FBF"/>
    <w:multiLevelType w:val="multilevel"/>
    <w:tmpl w:val="8E7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2" w15:restartNumberingAfterBreak="0">
    <w:nsid w:val="277A2907"/>
    <w:multiLevelType w:val="multilevel"/>
    <w:tmpl w:val="3AC63A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277B626F"/>
    <w:multiLevelType w:val="multilevel"/>
    <w:tmpl w:val="23DC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277C7886"/>
    <w:multiLevelType w:val="multilevel"/>
    <w:tmpl w:val="EFBA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27855A29"/>
    <w:multiLevelType w:val="multilevel"/>
    <w:tmpl w:val="61E03FDC"/>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27884ACE"/>
    <w:multiLevelType w:val="multilevel"/>
    <w:tmpl w:val="0B94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27EB10F6"/>
    <w:multiLevelType w:val="multilevel"/>
    <w:tmpl w:val="E4F87A8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8" w15:restartNumberingAfterBreak="0">
    <w:nsid w:val="2807511A"/>
    <w:multiLevelType w:val="multilevel"/>
    <w:tmpl w:val="238CF2EA"/>
    <w:lvl w:ilvl="0">
      <w:start w:val="1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9" w15:restartNumberingAfterBreak="0">
    <w:nsid w:val="280B721A"/>
    <w:multiLevelType w:val="multilevel"/>
    <w:tmpl w:val="5FA8355C"/>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0" w15:restartNumberingAfterBreak="0">
    <w:nsid w:val="28186255"/>
    <w:multiLevelType w:val="multilevel"/>
    <w:tmpl w:val="2A428C48"/>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2836573D"/>
    <w:multiLevelType w:val="multilevel"/>
    <w:tmpl w:val="F720210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284D501F"/>
    <w:multiLevelType w:val="multilevel"/>
    <w:tmpl w:val="E5BAAF6A"/>
    <w:lvl w:ilvl="0">
      <w:start w:val="2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3" w15:restartNumberingAfterBreak="0">
    <w:nsid w:val="28590F7F"/>
    <w:multiLevelType w:val="multilevel"/>
    <w:tmpl w:val="5E68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28753C20"/>
    <w:multiLevelType w:val="multilevel"/>
    <w:tmpl w:val="A84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28A212E3"/>
    <w:multiLevelType w:val="multilevel"/>
    <w:tmpl w:val="6A4414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28C66916"/>
    <w:multiLevelType w:val="hybridMultilevel"/>
    <w:tmpl w:val="99C22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7" w15:restartNumberingAfterBreak="0">
    <w:nsid w:val="29140E9D"/>
    <w:multiLevelType w:val="multilevel"/>
    <w:tmpl w:val="80AA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291705A0"/>
    <w:multiLevelType w:val="multilevel"/>
    <w:tmpl w:val="00E6B9D6"/>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9" w15:restartNumberingAfterBreak="0">
    <w:nsid w:val="291C64D0"/>
    <w:multiLevelType w:val="multilevel"/>
    <w:tmpl w:val="9946BB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29210E11"/>
    <w:multiLevelType w:val="multilevel"/>
    <w:tmpl w:val="BF64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29265816"/>
    <w:multiLevelType w:val="multilevel"/>
    <w:tmpl w:val="12967F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2" w15:restartNumberingAfterBreak="0">
    <w:nsid w:val="29607009"/>
    <w:multiLevelType w:val="multilevel"/>
    <w:tmpl w:val="A0F4382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29683190"/>
    <w:multiLevelType w:val="multilevel"/>
    <w:tmpl w:val="458468C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297D550A"/>
    <w:multiLevelType w:val="multilevel"/>
    <w:tmpl w:val="5A5843B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5" w15:restartNumberingAfterBreak="0">
    <w:nsid w:val="299441EA"/>
    <w:multiLevelType w:val="multilevel"/>
    <w:tmpl w:val="F9B2D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29A6080B"/>
    <w:multiLevelType w:val="multilevel"/>
    <w:tmpl w:val="96F600CC"/>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7" w15:restartNumberingAfterBreak="0">
    <w:nsid w:val="29C65892"/>
    <w:multiLevelType w:val="multilevel"/>
    <w:tmpl w:val="513855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2A13668A"/>
    <w:multiLevelType w:val="multilevel"/>
    <w:tmpl w:val="19CAA4E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2A180937"/>
    <w:multiLevelType w:val="multilevel"/>
    <w:tmpl w:val="783E65A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0" w15:restartNumberingAfterBreak="0">
    <w:nsid w:val="2A1D4488"/>
    <w:multiLevelType w:val="multilevel"/>
    <w:tmpl w:val="C9E8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1" w15:restartNumberingAfterBreak="0">
    <w:nsid w:val="2A232987"/>
    <w:multiLevelType w:val="multilevel"/>
    <w:tmpl w:val="D28866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2" w15:restartNumberingAfterBreak="0">
    <w:nsid w:val="2A314AEA"/>
    <w:multiLevelType w:val="multilevel"/>
    <w:tmpl w:val="6CE2B00C"/>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2A7626A1"/>
    <w:multiLevelType w:val="multilevel"/>
    <w:tmpl w:val="4AD8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2A931383"/>
    <w:multiLevelType w:val="multilevel"/>
    <w:tmpl w:val="9C1A022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2AA83AF7"/>
    <w:multiLevelType w:val="multilevel"/>
    <w:tmpl w:val="B0C8699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2AF9553C"/>
    <w:multiLevelType w:val="multilevel"/>
    <w:tmpl w:val="559A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2B005725"/>
    <w:multiLevelType w:val="multilevel"/>
    <w:tmpl w:val="F52C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8" w15:restartNumberingAfterBreak="0">
    <w:nsid w:val="2B051C80"/>
    <w:multiLevelType w:val="multilevel"/>
    <w:tmpl w:val="2FD695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2B0F1195"/>
    <w:multiLevelType w:val="hybridMultilevel"/>
    <w:tmpl w:val="67301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0" w15:restartNumberingAfterBreak="0">
    <w:nsid w:val="2B261241"/>
    <w:multiLevelType w:val="multilevel"/>
    <w:tmpl w:val="E97AA14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1" w15:restartNumberingAfterBreak="0">
    <w:nsid w:val="2B353B5B"/>
    <w:multiLevelType w:val="multilevel"/>
    <w:tmpl w:val="C93C85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2B3B22C0"/>
    <w:multiLevelType w:val="multilevel"/>
    <w:tmpl w:val="BB58C9A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3" w15:restartNumberingAfterBreak="0">
    <w:nsid w:val="2B5766FF"/>
    <w:multiLevelType w:val="multilevel"/>
    <w:tmpl w:val="42D69DF8"/>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2B5C28AF"/>
    <w:multiLevelType w:val="multilevel"/>
    <w:tmpl w:val="017674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2B5F1297"/>
    <w:multiLevelType w:val="multilevel"/>
    <w:tmpl w:val="E0E078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2B645BA2"/>
    <w:multiLevelType w:val="multilevel"/>
    <w:tmpl w:val="4720244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7" w15:restartNumberingAfterBreak="0">
    <w:nsid w:val="2B7A2A84"/>
    <w:multiLevelType w:val="multilevel"/>
    <w:tmpl w:val="75801224"/>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8" w15:restartNumberingAfterBreak="0">
    <w:nsid w:val="2B7D0836"/>
    <w:multiLevelType w:val="multilevel"/>
    <w:tmpl w:val="5EF2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9" w15:restartNumberingAfterBreak="0">
    <w:nsid w:val="2BA46540"/>
    <w:multiLevelType w:val="multilevel"/>
    <w:tmpl w:val="493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2BBD39A5"/>
    <w:multiLevelType w:val="hybridMultilevel"/>
    <w:tmpl w:val="5484C8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1" w15:restartNumberingAfterBreak="0">
    <w:nsid w:val="2BD07733"/>
    <w:multiLevelType w:val="multilevel"/>
    <w:tmpl w:val="5218F6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2" w15:restartNumberingAfterBreak="0">
    <w:nsid w:val="2BEA6024"/>
    <w:multiLevelType w:val="multilevel"/>
    <w:tmpl w:val="43E2B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2C05666F"/>
    <w:multiLevelType w:val="multilevel"/>
    <w:tmpl w:val="E4A078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2C0F69EA"/>
    <w:multiLevelType w:val="multilevel"/>
    <w:tmpl w:val="EF321B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2C2952D2"/>
    <w:multiLevelType w:val="multilevel"/>
    <w:tmpl w:val="20DACE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2C3537CC"/>
    <w:multiLevelType w:val="multilevel"/>
    <w:tmpl w:val="7658AC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2C560B63"/>
    <w:multiLevelType w:val="multilevel"/>
    <w:tmpl w:val="19EA6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2C5C012C"/>
    <w:multiLevelType w:val="multilevel"/>
    <w:tmpl w:val="2684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9" w15:restartNumberingAfterBreak="0">
    <w:nsid w:val="2C7377D7"/>
    <w:multiLevelType w:val="multilevel"/>
    <w:tmpl w:val="8DB8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0" w15:restartNumberingAfterBreak="0">
    <w:nsid w:val="2C917EE4"/>
    <w:multiLevelType w:val="multilevel"/>
    <w:tmpl w:val="76EA4C92"/>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2C945913"/>
    <w:multiLevelType w:val="multilevel"/>
    <w:tmpl w:val="E588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2CCD64AA"/>
    <w:multiLevelType w:val="hybridMultilevel"/>
    <w:tmpl w:val="4DF89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3" w15:restartNumberingAfterBreak="0">
    <w:nsid w:val="2CEA4BE8"/>
    <w:multiLevelType w:val="multilevel"/>
    <w:tmpl w:val="845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4" w15:restartNumberingAfterBreak="0">
    <w:nsid w:val="2CFD13CF"/>
    <w:multiLevelType w:val="multilevel"/>
    <w:tmpl w:val="5E60E6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5" w15:restartNumberingAfterBreak="0">
    <w:nsid w:val="2D02573B"/>
    <w:multiLevelType w:val="multilevel"/>
    <w:tmpl w:val="71F4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6" w15:restartNumberingAfterBreak="0">
    <w:nsid w:val="2D3034AD"/>
    <w:multiLevelType w:val="multilevel"/>
    <w:tmpl w:val="0154470E"/>
    <w:lvl w:ilvl="0">
      <w:start w:val="1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2D350FC6"/>
    <w:multiLevelType w:val="multilevel"/>
    <w:tmpl w:val="A2A88D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8" w15:restartNumberingAfterBreak="0">
    <w:nsid w:val="2D444445"/>
    <w:multiLevelType w:val="multilevel"/>
    <w:tmpl w:val="908A9D6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2D5434B6"/>
    <w:multiLevelType w:val="multilevel"/>
    <w:tmpl w:val="E5103A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0" w15:restartNumberingAfterBreak="0">
    <w:nsid w:val="2D654509"/>
    <w:multiLevelType w:val="multilevel"/>
    <w:tmpl w:val="40B6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2D7E7D86"/>
    <w:multiLevelType w:val="multilevel"/>
    <w:tmpl w:val="97BA5BD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2D850410"/>
    <w:multiLevelType w:val="multilevel"/>
    <w:tmpl w:val="FF5E4A92"/>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2D974378"/>
    <w:multiLevelType w:val="multilevel"/>
    <w:tmpl w:val="185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4" w15:restartNumberingAfterBreak="0">
    <w:nsid w:val="2DA312B2"/>
    <w:multiLevelType w:val="multilevel"/>
    <w:tmpl w:val="C440580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2DB1117E"/>
    <w:multiLevelType w:val="multilevel"/>
    <w:tmpl w:val="9CD0411E"/>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2DF24B12"/>
    <w:multiLevelType w:val="multilevel"/>
    <w:tmpl w:val="6BC25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2E2800ED"/>
    <w:multiLevelType w:val="multilevel"/>
    <w:tmpl w:val="6EAAE9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2E3905B7"/>
    <w:multiLevelType w:val="multilevel"/>
    <w:tmpl w:val="CC58F1F2"/>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2E3C7CCA"/>
    <w:multiLevelType w:val="multilevel"/>
    <w:tmpl w:val="29B469E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15:restartNumberingAfterBreak="0">
    <w:nsid w:val="2E59555C"/>
    <w:multiLevelType w:val="multilevel"/>
    <w:tmpl w:val="E3B8B5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2E5F3527"/>
    <w:multiLevelType w:val="multilevel"/>
    <w:tmpl w:val="914225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2" w15:restartNumberingAfterBreak="0">
    <w:nsid w:val="2E605A89"/>
    <w:multiLevelType w:val="multilevel"/>
    <w:tmpl w:val="20E0B96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2E6F2476"/>
    <w:multiLevelType w:val="multilevel"/>
    <w:tmpl w:val="18E8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4" w15:restartNumberingAfterBreak="0">
    <w:nsid w:val="2EBF15FF"/>
    <w:multiLevelType w:val="multilevel"/>
    <w:tmpl w:val="054A4A1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15:restartNumberingAfterBreak="0">
    <w:nsid w:val="2ED13C4C"/>
    <w:multiLevelType w:val="multilevel"/>
    <w:tmpl w:val="F7A86A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2F017B2B"/>
    <w:multiLevelType w:val="multilevel"/>
    <w:tmpl w:val="C25AA5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2F0F1034"/>
    <w:multiLevelType w:val="multilevel"/>
    <w:tmpl w:val="BE1EFF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2F1624A8"/>
    <w:multiLevelType w:val="multilevel"/>
    <w:tmpl w:val="F95009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2F2F4DEF"/>
    <w:multiLevelType w:val="multilevel"/>
    <w:tmpl w:val="19A4FDA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0" w15:restartNumberingAfterBreak="0">
    <w:nsid w:val="2F465286"/>
    <w:multiLevelType w:val="multilevel"/>
    <w:tmpl w:val="439C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1" w15:restartNumberingAfterBreak="0">
    <w:nsid w:val="2F48256A"/>
    <w:multiLevelType w:val="multilevel"/>
    <w:tmpl w:val="063A4E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2F4C243C"/>
    <w:multiLevelType w:val="multilevel"/>
    <w:tmpl w:val="A1D84B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2F4C4126"/>
    <w:multiLevelType w:val="multilevel"/>
    <w:tmpl w:val="295278FC"/>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4" w15:restartNumberingAfterBreak="0">
    <w:nsid w:val="2F800B04"/>
    <w:multiLevelType w:val="multilevel"/>
    <w:tmpl w:val="B420DBC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2F88333E"/>
    <w:multiLevelType w:val="multilevel"/>
    <w:tmpl w:val="3F9CC3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2F993E87"/>
    <w:multiLevelType w:val="multilevel"/>
    <w:tmpl w:val="E7BCBEB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2FAA4A89"/>
    <w:multiLevelType w:val="hybridMultilevel"/>
    <w:tmpl w:val="4B383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8" w15:restartNumberingAfterBreak="0">
    <w:nsid w:val="2FAE683F"/>
    <w:multiLevelType w:val="hybridMultilevel"/>
    <w:tmpl w:val="5A12D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9" w15:restartNumberingAfterBreak="0">
    <w:nsid w:val="2FB1593A"/>
    <w:multiLevelType w:val="multilevel"/>
    <w:tmpl w:val="7E1EA0FA"/>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2FC54CFD"/>
    <w:multiLevelType w:val="multilevel"/>
    <w:tmpl w:val="758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15:restartNumberingAfterBreak="0">
    <w:nsid w:val="30100B0D"/>
    <w:multiLevelType w:val="multilevel"/>
    <w:tmpl w:val="2D64CC28"/>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30100B93"/>
    <w:multiLevelType w:val="multilevel"/>
    <w:tmpl w:val="6CCA1C56"/>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15:restartNumberingAfterBreak="0">
    <w:nsid w:val="303D565D"/>
    <w:multiLevelType w:val="multilevel"/>
    <w:tmpl w:val="F7B0E416"/>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308A5D48"/>
    <w:multiLevelType w:val="multilevel"/>
    <w:tmpl w:val="C062E4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5" w15:restartNumberingAfterBreak="0">
    <w:nsid w:val="308F134B"/>
    <w:multiLevelType w:val="multilevel"/>
    <w:tmpl w:val="BC105F40"/>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3097509B"/>
    <w:multiLevelType w:val="multilevel"/>
    <w:tmpl w:val="12DAB9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30A85401"/>
    <w:multiLevelType w:val="multilevel"/>
    <w:tmpl w:val="E9C018C2"/>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8" w15:restartNumberingAfterBreak="0">
    <w:nsid w:val="30AD1B78"/>
    <w:multiLevelType w:val="multilevel"/>
    <w:tmpl w:val="FBC2FC9A"/>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30B14093"/>
    <w:multiLevelType w:val="multilevel"/>
    <w:tmpl w:val="F3B2A6A4"/>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30B5520B"/>
    <w:multiLevelType w:val="multilevel"/>
    <w:tmpl w:val="7566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1" w15:restartNumberingAfterBreak="0">
    <w:nsid w:val="30BE1543"/>
    <w:multiLevelType w:val="multilevel"/>
    <w:tmpl w:val="D9DE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2" w15:restartNumberingAfterBreak="0">
    <w:nsid w:val="30E86CE7"/>
    <w:multiLevelType w:val="multilevel"/>
    <w:tmpl w:val="321CC85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15:restartNumberingAfterBreak="0">
    <w:nsid w:val="312045DA"/>
    <w:multiLevelType w:val="hybridMultilevel"/>
    <w:tmpl w:val="10747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4" w15:restartNumberingAfterBreak="0">
    <w:nsid w:val="3146072A"/>
    <w:multiLevelType w:val="multilevel"/>
    <w:tmpl w:val="27E4AC4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31524561"/>
    <w:multiLevelType w:val="multilevel"/>
    <w:tmpl w:val="DD9C3D7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316122C2"/>
    <w:multiLevelType w:val="multilevel"/>
    <w:tmpl w:val="2E26DA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317D57EF"/>
    <w:multiLevelType w:val="multilevel"/>
    <w:tmpl w:val="7FE60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3198401B"/>
    <w:multiLevelType w:val="multilevel"/>
    <w:tmpl w:val="345E6A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9" w15:restartNumberingAfterBreak="0">
    <w:nsid w:val="31AD7195"/>
    <w:multiLevelType w:val="multilevel"/>
    <w:tmpl w:val="846CAD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0" w15:restartNumberingAfterBreak="0">
    <w:nsid w:val="31C105F3"/>
    <w:multiLevelType w:val="multilevel"/>
    <w:tmpl w:val="F580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1" w15:restartNumberingAfterBreak="0">
    <w:nsid w:val="31CA45E3"/>
    <w:multiLevelType w:val="multilevel"/>
    <w:tmpl w:val="8E607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2" w15:restartNumberingAfterBreak="0">
    <w:nsid w:val="31D15AC7"/>
    <w:multiLevelType w:val="multilevel"/>
    <w:tmpl w:val="7A8A89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15:restartNumberingAfterBreak="0">
    <w:nsid w:val="31D90648"/>
    <w:multiLevelType w:val="multilevel"/>
    <w:tmpl w:val="5582AF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320A65B4"/>
    <w:multiLevelType w:val="hybridMultilevel"/>
    <w:tmpl w:val="F9A60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5" w15:restartNumberingAfterBreak="0">
    <w:nsid w:val="32355E5F"/>
    <w:multiLevelType w:val="multilevel"/>
    <w:tmpl w:val="3D7A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6" w15:restartNumberingAfterBreak="0">
    <w:nsid w:val="3247056B"/>
    <w:multiLevelType w:val="multilevel"/>
    <w:tmpl w:val="F6469B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324B2AD9"/>
    <w:multiLevelType w:val="multilevel"/>
    <w:tmpl w:val="FAB21A0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8" w15:restartNumberingAfterBreak="0">
    <w:nsid w:val="326C1857"/>
    <w:multiLevelType w:val="multilevel"/>
    <w:tmpl w:val="CCEAE83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15:restartNumberingAfterBreak="0">
    <w:nsid w:val="327A2BC3"/>
    <w:multiLevelType w:val="multilevel"/>
    <w:tmpl w:val="2884CC16"/>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3282662D"/>
    <w:multiLevelType w:val="multilevel"/>
    <w:tmpl w:val="166818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1" w15:restartNumberingAfterBreak="0">
    <w:nsid w:val="32883955"/>
    <w:multiLevelType w:val="multilevel"/>
    <w:tmpl w:val="6B922744"/>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32AF2B44"/>
    <w:multiLevelType w:val="hybridMultilevel"/>
    <w:tmpl w:val="0BF62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3"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4" w15:restartNumberingAfterBreak="0">
    <w:nsid w:val="33161663"/>
    <w:multiLevelType w:val="multilevel"/>
    <w:tmpl w:val="1BE4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5" w15:restartNumberingAfterBreak="0">
    <w:nsid w:val="33197416"/>
    <w:multiLevelType w:val="multilevel"/>
    <w:tmpl w:val="7F766E9E"/>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33212D8F"/>
    <w:multiLevelType w:val="multilevel"/>
    <w:tmpl w:val="EC8AF854"/>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15:restartNumberingAfterBreak="0">
    <w:nsid w:val="3322646E"/>
    <w:multiLevelType w:val="hybridMultilevel"/>
    <w:tmpl w:val="2DF22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8" w15:restartNumberingAfterBreak="0">
    <w:nsid w:val="3329657F"/>
    <w:multiLevelType w:val="hybridMultilevel"/>
    <w:tmpl w:val="FEFCD1C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49" w15:restartNumberingAfterBreak="0">
    <w:nsid w:val="336A3A0D"/>
    <w:multiLevelType w:val="multilevel"/>
    <w:tmpl w:val="72DE18CC"/>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337F3F54"/>
    <w:multiLevelType w:val="multilevel"/>
    <w:tmpl w:val="555C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1" w15:restartNumberingAfterBreak="0">
    <w:nsid w:val="33812887"/>
    <w:multiLevelType w:val="multilevel"/>
    <w:tmpl w:val="FBE08B3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2" w15:restartNumberingAfterBreak="0">
    <w:nsid w:val="33836D63"/>
    <w:multiLevelType w:val="multilevel"/>
    <w:tmpl w:val="6E4CC8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33BD07FE"/>
    <w:multiLevelType w:val="multilevel"/>
    <w:tmpl w:val="745A1D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33C42304"/>
    <w:multiLevelType w:val="multilevel"/>
    <w:tmpl w:val="2834C332"/>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33D06AC4"/>
    <w:multiLevelType w:val="multilevel"/>
    <w:tmpl w:val="3E7C85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6" w15:restartNumberingAfterBreak="0">
    <w:nsid w:val="3407234E"/>
    <w:multiLevelType w:val="multilevel"/>
    <w:tmpl w:val="603AEE9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34101827"/>
    <w:multiLevelType w:val="multilevel"/>
    <w:tmpl w:val="86F037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8" w15:restartNumberingAfterBreak="0">
    <w:nsid w:val="34240ED1"/>
    <w:multiLevelType w:val="multilevel"/>
    <w:tmpl w:val="1E68D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15:restartNumberingAfterBreak="0">
    <w:nsid w:val="34461DF2"/>
    <w:multiLevelType w:val="multilevel"/>
    <w:tmpl w:val="159413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0" w15:restartNumberingAfterBreak="0">
    <w:nsid w:val="34944D3E"/>
    <w:multiLevelType w:val="multilevel"/>
    <w:tmpl w:val="0BFE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1" w15:restartNumberingAfterBreak="0">
    <w:nsid w:val="34B66390"/>
    <w:multiLevelType w:val="hybridMultilevel"/>
    <w:tmpl w:val="C9D68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2" w15:restartNumberingAfterBreak="0">
    <w:nsid w:val="34BC3CB4"/>
    <w:multiLevelType w:val="multilevel"/>
    <w:tmpl w:val="FFB0C7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3" w15:restartNumberingAfterBreak="0">
    <w:nsid w:val="34C0679B"/>
    <w:multiLevelType w:val="multilevel"/>
    <w:tmpl w:val="E7A4225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4" w15:restartNumberingAfterBreak="0">
    <w:nsid w:val="34CF33C0"/>
    <w:multiLevelType w:val="multilevel"/>
    <w:tmpl w:val="FC669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5" w15:restartNumberingAfterBreak="0">
    <w:nsid w:val="34D762F9"/>
    <w:multiLevelType w:val="multilevel"/>
    <w:tmpl w:val="4990A32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6" w15:restartNumberingAfterBreak="0">
    <w:nsid w:val="34E027E7"/>
    <w:multiLevelType w:val="multilevel"/>
    <w:tmpl w:val="EFBC94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7" w15:restartNumberingAfterBreak="0">
    <w:nsid w:val="34F37D96"/>
    <w:multiLevelType w:val="multilevel"/>
    <w:tmpl w:val="75D0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8" w15:restartNumberingAfterBreak="0">
    <w:nsid w:val="350113FC"/>
    <w:multiLevelType w:val="multilevel"/>
    <w:tmpl w:val="98C2CF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9" w15:restartNumberingAfterBreak="0">
    <w:nsid w:val="351F21C7"/>
    <w:multiLevelType w:val="multilevel"/>
    <w:tmpl w:val="2D021F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352D4212"/>
    <w:multiLevelType w:val="multilevel"/>
    <w:tmpl w:val="F7DA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1" w15:restartNumberingAfterBreak="0">
    <w:nsid w:val="355B16A1"/>
    <w:multiLevelType w:val="multilevel"/>
    <w:tmpl w:val="ADBA41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35826983"/>
    <w:multiLevelType w:val="multilevel"/>
    <w:tmpl w:val="1CD8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3" w15:restartNumberingAfterBreak="0">
    <w:nsid w:val="358E57B3"/>
    <w:multiLevelType w:val="multilevel"/>
    <w:tmpl w:val="7CB003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4" w15:restartNumberingAfterBreak="0">
    <w:nsid w:val="3590021D"/>
    <w:multiLevelType w:val="multilevel"/>
    <w:tmpl w:val="750CEBA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35943941"/>
    <w:multiLevelType w:val="multilevel"/>
    <w:tmpl w:val="5E5095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6" w15:restartNumberingAfterBreak="0">
    <w:nsid w:val="35A132EC"/>
    <w:multiLevelType w:val="multilevel"/>
    <w:tmpl w:val="7952A6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15:restartNumberingAfterBreak="0">
    <w:nsid w:val="35B101A9"/>
    <w:multiLevelType w:val="multilevel"/>
    <w:tmpl w:val="A2EA89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15:restartNumberingAfterBreak="0">
    <w:nsid w:val="35BA5B41"/>
    <w:multiLevelType w:val="multilevel"/>
    <w:tmpl w:val="1E1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9" w15:restartNumberingAfterBreak="0">
    <w:nsid w:val="35C15E60"/>
    <w:multiLevelType w:val="multilevel"/>
    <w:tmpl w:val="95B4A50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0" w15:restartNumberingAfterBreak="0">
    <w:nsid w:val="35D318B0"/>
    <w:multiLevelType w:val="multilevel"/>
    <w:tmpl w:val="87623BC8"/>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15:restartNumberingAfterBreak="0">
    <w:nsid w:val="35D730B5"/>
    <w:multiLevelType w:val="multilevel"/>
    <w:tmpl w:val="B9080D5C"/>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15:restartNumberingAfterBreak="0">
    <w:nsid w:val="35DB540E"/>
    <w:multiLevelType w:val="multilevel"/>
    <w:tmpl w:val="D1E854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35F37475"/>
    <w:multiLevelType w:val="multilevel"/>
    <w:tmpl w:val="DFC416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15:restartNumberingAfterBreak="0">
    <w:nsid w:val="3620233E"/>
    <w:multiLevelType w:val="multilevel"/>
    <w:tmpl w:val="9780AE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5" w15:restartNumberingAfterBreak="0">
    <w:nsid w:val="3636616B"/>
    <w:multiLevelType w:val="multilevel"/>
    <w:tmpl w:val="39D0446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36495D2A"/>
    <w:multiLevelType w:val="multilevel"/>
    <w:tmpl w:val="BAB66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7" w15:restartNumberingAfterBreak="0">
    <w:nsid w:val="367E406A"/>
    <w:multiLevelType w:val="multilevel"/>
    <w:tmpl w:val="C62C0C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8" w15:restartNumberingAfterBreak="0">
    <w:nsid w:val="367E43F2"/>
    <w:multiLevelType w:val="multilevel"/>
    <w:tmpl w:val="D0749F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367F5B76"/>
    <w:multiLevelType w:val="multilevel"/>
    <w:tmpl w:val="3252FAAA"/>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369110BA"/>
    <w:multiLevelType w:val="multilevel"/>
    <w:tmpl w:val="BEDC9E74"/>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36923F7F"/>
    <w:multiLevelType w:val="multilevel"/>
    <w:tmpl w:val="4572B8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36AF049A"/>
    <w:multiLevelType w:val="multilevel"/>
    <w:tmpl w:val="757A56D0"/>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15:restartNumberingAfterBreak="0">
    <w:nsid w:val="36BA3FC0"/>
    <w:multiLevelType w:val="multilevel"/>
    <w:tmpl w:val="EE04B9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4" w15:restartNumberingAfterBreak="0">
    <w:nsid w:val="36C55BB1"/>
    <w:multiLevelType w:val="multilevel"/>
    <w:tmpl w:val="B87044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15:restartNumberingAfterBreak="0">
    <w:nsid w:val="37445DB6"/>
    <w:multiLevelType w:val="multilevel"/>
    <w:tmpl w:val="C50618F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6" w15:restartNumberingAfterBreak="0">
    <w:nsid w:val="374E7147"/>
    <w:multiLevelType w:val="multilevel"/>
    <w:tmpl w:val="FC76D41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375212F4"/>
    <w:multiLevelType w:val="multilevel"/>
    <w:tmpl w:val="A52E6E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8" w15:restartNumberingAfterBreak="0">
    <w:nsid w:val="376C72BD"/>
    <w:multiLevelType w:val="multilevel"/>
    <w:tmpl w:val="26C6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9" w15:restartNumberingAfterBreak="0">
    <w:nsid w:val="37723C6A"/>
    <w:multiLevelType w:val="multilevel"/>
    <w:tmpl w:val="C50CEB5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37737768"/>
    <w:multiLevelType w:val="multilevel"/>
    <w:tmpl w:val="631A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1" w15:restartNumberingAfterBreak="0">
    <w:nsid w:val="37805AF6"/>
    <w:multiLevelType w:val="multilevel"/>
    <w:tmpl w:val="B53E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2" w15:restartNumberingAfterBreak="0">
    <w:nsid w:val="37A872DB"/>
    <w:multiLevelType w:val="multilevel"/>
    <w:tmpl w:val="39A00E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3" w15:restartNumberingAfterBreak="0">
    <w:nsid w:val="37F444AB"/>
    <w:multiLevelType w:val="multilevel"/>
    <w:tmpl w:val="2F9A8C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4" w15:restartNumberingAfterBreak="0">
    <w:nsid w:val="37F56D78"/>
    <w:multiLevelType w:val="multilevel"/>
    <w:tmpl w:val="BEC4FD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5" w15:restartNumberingAfterBreak="0">
    <w:nsid w:val="38073425"/>
    <w:multiLevelType w:val="multilevel"/>
    <w:tmpl w:val="3D401E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15:restartNumberingAfterBreak="0">
    <w:nsid w:val="38183122"/>
    <w:multiLevelType w:val="multilevel"/>
    <w:tmpl w:val="28D4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38183AF1"/>
    <w:multiLevelType w:val="multilevel"/>
    <w:tmpl w:val="014888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381B34E8"/>
    <w:multiLevelType w:val="multilevel"/>
    <w:tmpl w:val="D75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9" w15:restartNumberingAfterBreak="0">
    <w:nsid w:val="381F37FE"/>
    <w:multiLevelType w:val="multilevel"/>
    <w:tmpl w:val="A0A0A8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0" w15:restartNumberingAfterBreak="0">
    <w:nsid w:val="38292C2A"/>
    <w:multiLevelType w:val="multilevel"/>
    <w:tmpl w:val="1BB07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15:restartNumberingAfterBreak="0">
    <w:nsid w:val="384D3371"/>
    <w:multiLevelType w:val="hybridMultilevel"/>
    <w:tmpl w:val="6212B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2" w15:restartNumberingAfterBreak="0">
    <w:nsid w:val="387B7A92"/>
    <w:multiLevelType w:val="multilevel"/>
    <w:tmpl w:val="1B80500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38B078A9"/>
    <w:multiLevelType w:val="multilevel"/>
    <w:tmpl w:val="82F0B0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4" w15:restartNumberingAfterBreak="0">
    <w:nsid w:val="38C47DB6"/>
    <w:multiLevelType w:val="multilevel"/>
    <w:tmpl w:val="07EA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38C50FFC"/>
    <w:multiLevelType w:val="hybridMultilevel"/>
    <w:tmpl w:val="B22CE154"/>
    <w:lvl w:ilvl="0" w:tplc="E0DC026E">
      <w:start w:val="1"/>
      <w:numFmt w:val="bullet"/>
      <w:lvlText w:val="•"/>
      <w:lvlJc w:val="left"/>
      <w:pPr>
        <w:ind w:left="720" w:hanging="360"/>
      </w:pPr>
    </w:lvl>
    <w:lvl w:ilvl="1" w:tplc="79D46122">
      <w:start w:val="1"/>
      <w:numFmt w:val="bullet"/>
      <w:lvlText w:val="◦"/>
      <w:lvlJc w:val="left"/>
      <w:pPr>
        <w:ind w:left="1440" w:hanging="360"/>
      </w:pPr>
    </w:lvl>
    <w:lvl w:ilvl="2" w:tplc="CDF01C56">
      <w:numFmt w:val="decimal"/>
      <w:lvlText w:val=""/>
      <w:lvlJc w:val="left"/>
    </w:lvl>
    <w:lvl w:ilvl="3" w:tplc="61208780">
      <w:numFmt w:val="decimal"/>
      <w:lvlText w:val=""/>
      <w:lvlJc w:val="left"/>
    </w:lvl>
    <w:lvl w:ilvl="4" w:tplc="A62C7B20">
      <w:numFmt w:val="decimal"/>
      <w:lvlText w:val=""/>
      <w:lvlJc w:val="left"/>
    </w:lvl>
    <w:lvl w:ilvl="5" w:tplc="D8D037E0">
      <w:numFmt w:val="decimal"/>
      <w:lvlText w:val=""/>
      <w:lvlJc w:val="left"/>
    </w:lvl>
    <w:lvl w:ilvl="6" w:tplc="D8747722">
      <w:numFmt w:val="decimal"/>
      <w:lvlText w:val=""/>
      <w:lvlJc w:val="left"/>
    </w:lvl>
    <w:lvl w:ilvl="7" w:tplc="B5702A78">
      <w:numFmt w:val="decimal"/>
      <w:lvlText w:val=""/>
      <w:lvlJc w:val="left"/>
    </w:lvl>
    <w:lvl w:ilvl="8" w:tplc="B59E0760">
      <w:numFmt w:val="decimal"/>
      <w:lvlText w:val=""/>
      <w:lvlJc w:val="left"/>
    </w:lvl>
  </w:abstractNum>
  <w:abstractNum w:abstractNumId="616" w15:restartNumberingAfterBreak="0">
    <w:nsid w:val="38D338D8"/>
    <w:multiLevelType w:val="multilevel"/>
    <w:tmpl w:val="0C462E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38E30F95"/>
    <w:multiLevelType w:val="multilevel"/>
    <w:tmpl w:val="F54E400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15:restartNumberingAfterBreak="0">
    <w:nsid w:val="3905427A"/>
    <w:multiLevelType w:val="multilevel"/>
    <w:tmpl w:val="F9F0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9" w15:restartNumberingAfterBreak="0">
    <w:nsid w:val="390D66B7"/>
    <w:multiLevelType w:val="multilevel"/>
    <w:tmpl w:val="90D4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392F014E"/>
    <w:multiLevelType w:val="multilevel"/>
    <w:tmpl w:val="6F0A2D10"/>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1" w15:restartNumberingAfterBreak="0">
    <w:nsid w:val="39537791"/>
    <w:multiLevelType w:val="multilevel"/>
    <w:tmpl w:val="6F20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2" w15:restartNumberingAfterBreak="0">
    <w:nsid w:val="399E162E"/>
    <w:multiLevelType w:val="multilevel"/>
    <w:tmpl w:val="39283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39BC2BE3"/>
    <w:multiLevelType w:val="multilevel"/>
    <w:tmpl w:val="A0C2E1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39D01B52"/>
    <w:multiLevelType w:val="multilevel"/>
    <w:tmpl w:val="C21E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5" w15:restartNumberingAfterBreak="0">
    <w:nsid w:val="39E41425"/>
    <w:multiLevelType w:val="multilevel"/>
    <w:tmpl w:val="2CE4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6" w15:restartNumberingAfterBreak="0">
    <w:nsid w:val="39E675D3"/>
    <w:multiLevelType w:val="multilevel"/>
    <w:tmpl w:val="CCE619A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7" w15:restartNumberingAfterBreak="0">
    <w:nsid w:val="39FB2126"/>
    <w:multiLevelType w:val="multilevel"/>
    <w:tmpl w:val="F0B8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8" w15:restartNumberingAfterBreak="0">
    <w:nsid w:val="39FF1EFF"/>
    <w:multiLevelType w:val="multilevel"/>
    <w:tmpl w:val="958A3F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3A2E36E2"/>
    <w:multiLevelType w:val="multilevel"/>
    <w:tmpl w:val="9B2EC2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0" w15:restartNumberingAfterBreak="0">
    <w:nsid w:val="3A3F475D"/>
    <w:multiLevelType w:val="multilevel"/>
    <w:tmpl w:val="F37A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15:restartNumberingAfterBreak="0">
    <w:nsid w:val="3A562FB6"/>
    <w:multiLevelType w:val="multilevel"/>
    <w:tmpl w:val="4B58E4C2"/>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15:restartNumberingAfterBreak="0">
    <w:nsid w:val="3A7677FD"/>
    <w:multiLevelType w:val="multilevel"/>
    <w:tmpl w:val="08E6A17A"/>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3A8D79E0"/>
    <w:multiLevelType w:val="multilevel"/>
    <w:tmpl w:val="BE52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3A917ACD"/>
    <w:multiLevelType w:val="multilevel"/>
    <w:tmpl w:val="CC1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5" w15:restartNumberingAfterBreak="0">
    <w:nsid w:val="3A965AC0"/>
    <w:multiLevelType w:val="hybridMultilevel"/>
    <w:tmpl w:val="87AE9D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6" w15:restartNumberingAfterBreak="0">
    <w:nsid w:val="3AB627FC"/>
    <w:multiLevelType w:val="multilevel"/>
    <w:tmpl w:val="6400AF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7" w15:restartNumberingAfterBreak="0">
    <w:nsid w:val="3AC55B78"/>
    <w:multiLevelType w:val="multilevel"/>
    <w:tmpl w:val="B2C4A50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15:restartNumberingAfterBreak="0">
    <w:nsid w:val="3B01595C"/>
    <w:multiLevelType w:val="multilevel"/>
    <w:tmpl w:val="CBA2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9" w15:restartNumberingAfterBreak="0">
    <w:nsid w:val="3B0C7FDF"/>
    <w:multiLevelType w:val="multilevel"/>
    <w:tmpl w:val="C43CB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3B155720"/>
    <w:multiLevelType w:val="multilevel"/>
    <w:tmpl w:val="3D5C685E"/>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1" w15:restartNumberingAfterBreak="0">
    <w:nsid w:val="3B2A7F7C"/>
    <w:multiLevelType w:val="multilevel"/>
    <w:tmpl w:val="3400483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3B5457C2"/>
    <w:multiLevelType w:val="multilevel"/>
    <w:tmpl w:val="087027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3B875EE1"/>
    <w:multiLevelType w:val="multilevel"/>
    <w:tmpl w:val="6AAEEF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4" w15:restartNumberingAfterBreak="0">
    <w:nsid w:val="3B876000"/>
    <w:multiLevelType w:val="multilevel"/>
    <w:tmpl w:val="640EE5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5" w15:restartNumberingAfterBreak="0">
    <w:nsid w:val="3B9B6BC0"/>
    <w:multiLevelType w:val="multilevel"/>
    <w:tmpl w:val="E9A6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6" w15:restartNumberingAfterBreak="0">
    <w:nsid w:val="3BB975BF"/>
    <w:multiLevelType w:val="multilevel"/>
    <w:tmpl w:val="F19E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7" w15:restartNumberingAfterBreak="0">
    <w:nsid w:val="3BE914D7"/>
    <w:multiLevelType w:val="multilevel"/>
    <w:tmpl w:val="5A3888A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15:restartNumberingAfterBreak="0">
    <w:nsid w:val="3C067324"/>
    <w:multiLevelType w:val="multilevel"/>
    <w:tmpl w:val="0FD6E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15:restartNumberingAfterBreak="0">
    <w:nsid w:val="3C276E4A"/>
    <w:multiLevelType w:val="hybridMultilevel"/>
    <w:tmpl w:val="D1AC3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0" w15:restartNumberingAfterBreak="0">
    <w:nsid w:val="3C3D24F0"/>
    <w:multiLevelType w:val="multilevel"/>
    <w:tmpl w:val="9196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1" w15:restartNumberingAfterBreak="0">
    <w:nsid w:val="3C5A0BC3"/>
    <w:multiLevelType w:val="multilevel"/>
    <w:tmpl w:val="E362E3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15:restartNumberingAfterBreak="0">
    <w:nsid w:val="3C5A7D96"/>
    <w:multiLevelType w:val="multilevel"/>
    <w:tmpl w:val="66FEAC5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3C653A04"/>
    <w:multiLevelType w:val="multilevel"/>
    <w:tmpl w:val="E9946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15:restartNumberingAfterBreak="0">
    <w:nsid w:val="3C694731"/>
    <w:multiLevelType w:val="multilevel"/>
    <w:tmpl w:val="EB629F2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15:restartNumberingAfterBreak="0">
    <w:nsid w:val="3C7D45B0"/>
    <w:multiLevelType w:val="multilevel"/>
    <w:tmpl w:val="44CA65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6" w15:restartNumberingAfterBreak="0">
    <w:nsid w:val="3C9A2CDE"/>
    <w:multiLevelType w:val="multilevel"/>
    <w:tmpl w:val="DE20214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15:restartNumberingAfterBreak="0">
    <w:nsid w:val="3C9C7701"/>
    <w:multiLevelType w:val="multilevel"/>
    <w:tmpl w:val="5ADE89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8" w15:restartNumberingAfterBreak="0">
    <w:nsid w:val="3CE01AAE"/>
    <w:multiLevelType w:val="multilevel"/>
    <w:tmpl w:val="6E3210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15:restartNumberingAfterBreak="0">
    <w:nsid w:val="3CE13111"/>
    <w:multiLevelType w:val="multilevel"/>
    <w:tmpl w:val="1F86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0" w15:restartNumberingAfterBreak="0">
    <w:nsid w:val="3CE431B9"/>
    <w:multiLevelType w:val="multilevel"/>
    <w:tmpl w:val="A458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1" w15:restartNumberingAfterBreak="0">
    <w:nsid w:val="3CEF69AF"/>
    <w:multiLevelType w:val="multilevel"/>
    <w:tmpl w:val="62A4C89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3D06492A"/>
    <w:multiLevelType w:val="multilevel"/>
    <w:tmpl w:val="2AEE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3" w15:restartNumberingAfterBreak="0">
    <w:nsid w:val="3D3C7651"/>
    <w:multiLevelType w:val="multilevel"/>
    <w:tmpl w:val="8FF659D0"/>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3DA65D1A"/>
    <w:multiLevelType w:val="multilevel"/>
    <w:tmpl w:val="13C4A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3DB80FAB"/>
    <w:multiLevelType w:val="multilevel"/>
    <w:tmpl w:val="7830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6" w15:restartNumberingAfterBreak="0">
    <w:nsid w:val="3DB92D67"/>
    <w:multiLevelType w:val="multilevel"/>
    <w:tmpl w:val="F54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7" w15:restartNumberingAfterBreak="0">
    <w:nsid w:val="3DDC6D16"/>
    <w:multiLevelType w:val="multilevel"/>
    <w:tmpl w:val="71C4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8" w15:restartNumberingAfterBreak="0">
    <w:nsid w:val="3DF17786"/>
    <w:multiLevelType w:val="hybridMultilevel"/>
    <w:tmpl w:val="411AF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9" w15:restartNumberingAfterBreak="0">
    <w:nsid w:val="3E382A70"/>
    <w:multiLevelType w:val="multilevel"/>
    <w:tmpl w:val="7854B094"/>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0" w15:restartNumberingAfterBreak="0">
    <w:nsid w:val="3E406DD8"/>
    <w:multiLevelType w:val="multilevel"/>
    <w:tmpl w:val="9FA062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3E505601"/>
    <w:multiLevelType w:val="multilevel"/>
    <w:tmpl w:val="741CE7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2" w15:restartNumberingAfterBreak="0">
    <w:nsid w:val="3E545C15"/>
    <w:multiLevelType w:val="multilevel"/>
    <w:tmpl w:val="D32CC33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3" w15:restartNumberingAfterBreak="0">
    <w:nsid w:val="3E6F62D3"/>
    <w:multiLevelType w:val="multilevel"/>
    <w:tmpl w:val="0930C3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4" w15:restartNumberingAfterBreak="0">
    <w:nsid w:val="3E7E2D67"/>
    <w:multiLevelType w:val="multilevel"/>
    <w:tmpl w:val="25686DE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5" w15:restartNumberingAfterBreak="0">
    <w:nsid w:val="3EAF1319"/>
    <w:multiLevelType w:val="multilevel"/>
    <w:tmpl w:val="B00EA82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6" w15:restartNumberingAfterBreak="0">
    <w:nsid w:val="3EBE4FDE"/>
    <w:multiLevelType w:val="multilevel"/>
    <w:tmpl w:val="59B4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7" w15:restartNumberingAfterBreak="0">
    <w:nsid w:val="3ED52F04"/>
    <w:multiLevelType w:val="multilevel"/>
    <w:tmpl w:val="E7AAE9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3EFB5668"/>
    <w:multiLevelType w:val="multilevel"/>
    <w:tmpl w:val="128A9B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9" w15:restartNumberingAfterBreak="0">
    <w:nsid w:val="3F224BEA"/>
    <w:multiLevelType w:val="multilevel"/>
    <w:tmpl w:val="3E7686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0" w15:restartNumberingAfterBreak="0">
    <w:nsid w:val="3F624829"/>
    <w:multiLevelType w:val="hybridMultilevel"/>
    <w:tmpl w:val="24009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1" w15:restartNumberingAfterBreak="0">
    <w:nsid w:val="3F920100"/>
    <w:multiLevelType w:val="multilevel"/>
    <w:tmpl w:val="3858DAA2"/>
    <w:lvl w:ilvl="0">
      <w:start w:val="1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2" w15:restartNumberingAfterBreak="0">
    <w:nsid w:val="3FA96DBE"/>
    <w:multiLevelType w:val="multilevel"/>
    <w:tmpl w:val="E848D2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15:restartNumberingAfterBreak="0">
    <w:nsid w:val="3FEB5071"/>
    <w:multiLevelType w:val="multilevel"/>
    <w:tmpl w:val="AEB2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4" w15:restartNumberingAfterBreak="0">
    <w:nsid w:val="3FED1959"/>
    <w:multiLevelType w:val="multilevel"/>
    <w:tmpl w:val="60F4F5F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15:restartNumberingAfterBreak="0">
    <w:nsid w:val="40065EFF"/>
    <w:multiLevelType w:val="multilevel"/>
    <w:tmpl w:val="39FE46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15:restartNumberingAfterBreak="0">
    <w:nsid w:val="403912D5"/>
    <w:multiLevelType w:val="hybridMultilevel"/>
    <w:tmpl w:val="5C3CE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7" w15:restartNumberingAfterBreak="0">
    <w:nsid w:val="404E3EA9"/>
    <w:multiLevelType w:val="hybridMultilevel"/>
    <w:tmpl w:val="3E861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8" w15:restartNumberingAfterBreak="0">
    <w:nsid w:val="4053732D"/>
    <w:multiLevelType w:val="multilevel"/>
    <w:tmpl w:val="C3A08876"/>
    <w:lvl w:ilvl="0">
      <w:start w:val="1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89" w15:restartNumberingAfterBreak="0">
    <w:nsid w:val="40554E63"/>
    <w:multiLevelType w:val="multilevel"/>
    <w:tmpl w:val="E6E43CA8"/>
    <w:lvl w:ilvl="0">
      <w:start w:val="1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0" w15:restartNumberingAfterBreak="0">
    <w:nsid w:val="405B2F9B"/>
    <w:multiLevelType w:val="multilevel"/>
    <w:tmpl w:val="26C84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1" w15:restartNumberingAfterBreak="0">
    <w:nsid w:val="40652F7D"/>
    <w:multiLevelType w:val="multilevel"/>
    <w:tmpl w:val="0A20B2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2" w15:restartNumberingAfterBreak="0">
    <w:nsid w:val="406D56AE"/>
    <w:multiLevelType w:val="multilevel"/>
    <w:tmpl w:val="1D8C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3" w15:restartNumberingAfterBreak="0">
    <w:nsid w:val="40814BE5"/>
    <w:multiLevelType w:val="multilevel"/>
    <w:tmpl w:val="C91A92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40AD620A"/>
    <w:multiLevelType w:val="multilevel"/>
    <w:tmpl w:val="F098A6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5" w15:restartNumberingAfterBreak="0">
    <w:nsid w:val="40B650B5"/>
    <w:multiLevelType w:val="multilevel"/>
    <w:tmpl w:val="C8B20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15:restartNumberingAfterBreak="0">
    <w:nsid w:val="40E30FEE"/>
    <w:multiLevelType w:val="multilevel"/>
    <w:tmpl w:val="C6D8DE5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7" w15:restartNumberingAfterBreak="0">
    <w:nsid w:val="40EA24FC"/>
    <w:multiLevelType w:val="multilevel"/>
    <w:tmpl w:val="13B2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8" w15:restartNumberingAfterBreak="0">
    <w:nsid w:val="40EC4C3D"/>
    <w:multiLevelType w:val="multilevel"/>
    <w:tmpl w:val="136804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9" w15:restartNumberingAfterBreak="0">
    <w:nsid w:val="411A46D2"/>
    <w:multiLevelType w:val="multilevel"/>
    <w:tmpl w:val="50AE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0" w15:restartNumberingAfterBreak="0">
    <w:nsid w:val="411A47E5"/>
    <w:multiLevelType w:val="multilevel"/>
    <w:tmpl w:val="C8C85D4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1" w15:restartNumberingAfterBreak="0">
    <w:nsid w:val="41226EBF"/>
    <w:multiLevelType w:val="multilevel"/>
    <w:tmpl w:val="D24C5910"/>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2" w15:restartNumberingAfterBreak="0">
    <w:nsid w:val="413C66F3"/>
    <w:multiLevelType w:val="multilevel"/>
    <w:tmpl w:val="9E14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3" w15:restartNumberingAfterBreak="0">
    <w:nsid w:val="413E201D"/>
    <w:multiLevelType w:val="multilevel"/>
    <w:tmpl w:val="655E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4" w15:restartNumberingAfterBreak="0">
    <w:nsid w:val="414655E6"/>
    <w:multiLevelType w:val="hybridMultilevel"/>
    <w:tmpl w:val="60F4D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5" w15:restartNumberingAfterBreak="0">
    <w:nsid w:val="415B0268"/>
    <w:multiLevelType w:val="multilevel"/>
    <w:tmpl w:val="F26218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6" w15:restartNumberingAfterBreak="0">
    <w:nsid w:val="41633695"/>
    <w:multiLevelType w:val="multilevel"/>
    <w:tmpl w:val="4734F3B4"/>
    <w:lvl w:ilvl="0">
      <w:start w:val="1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7" w15:restartNumberingAfterBreak="0">
    <w:nsid w:val="41772462"/>
    <w:multiLevelType w:val="multilevel"/>
    <w:tmpl w:val="E996A878"/>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8" w15:restartNumberingAfterBreak="0">
    <w:nsid w:val="418F4F37"/>
    <w:multiLevelType w:val="multilevel"/>
    <w:tmpl w:val="812A9992"/>
    <w:lvl w:ilvl="0">
      <w:start w:val="1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9" w15:restartNumberingAfterBreak="0">
    <w:nsid w:val="41AB0166"/>
    <w:multiLevelType w:val="multilevel"/>
    <w:tmpl w:val="94506E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0" w15:restartNumberingAfterBreak="0">
    <w:nsid w:val="41B33708"/>
    <w:multiLevelType w:val="multilevel"/>
    <w:tmpl w:val="D3B8B1C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1" w15:restartNumberingAfterBreak="0">
    <w:nsid w:val="41C57565"/>
    <w:multiLevelType w:val="multilevel"/>
    <w:tmpl w:val="D47A02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2" w15:restartNumberingAfterBreak="0">
    <w:nsid w:val="420D36D6"/>
    <w:multiLevelType w:val="multilevel"/>
    <w:tmpl w:val="D66CA5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3" w15:restartNumberingAfterBreak="0">
    <w:nsid w:val="422962FC"/>
    <w:multiLevelType w:val="multilevel"/>
    <w:tmpl w:val="337E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4" w15:restartNumberingAfterBreak="0">
    <w:nsid w:val="42307239"/>
    <w:multiLevelType w:val="multilevel"/>
    <w:tmpl w:val="B072AD5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5" w15:restartNumberingAfterBreak="0">
    <w:nsid w:val="42353B3A"/>
    <w:multiLevelType w:val="hybridMultilevel"/>
    <w:tmpl w:val="C1324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6" w15:restartNumberingAfterBreak="0">
    <w:nsid w:val="4256123F"/>
    <w:multiLevelType w:val="multilevel"/>
    <w:tmpl w:val="435C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7" w15:restartNumberingAfterBreak="0">
    <w:nsid w:val="425874EB"/>
    <w:multiLevelType w:val="multilevel"/>
    <w:tmpl w:val="50540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8" w15:restartNumberingAfterBreak="0">
    <w:nsid w:val="42672B61"/>
    <w:multiLevelType w:val="multilevel"/>
    <w:tmpl w:val="A9AA495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9" w15:restartNumberingAfterBreak="0">
    <w:nsid w:val="42B60DBA"/>
    <w:multiLevelType w:val="multilevel"/>
    <w:tmpl w:val="9B6E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0" w15:restartNumberingAfterBreak="0">
    <w:nsid w:val="42B903BA"/>
    <w:multiLevelType w:val="multilevel"/>
    <w:tmpl w:val="3260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1" w15:restartNumberingAfterBreak="0">
    <w:nsid w:val="42BA2DEF"/>
    <w:multiLevelType w:val="multilevel"/>
    <w:tmpl w:val="C5421BE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42CA7C13"/>
    <w:multiLevelType w:val="multilevel"/>
    <w:tmpl w:val="763C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3" w15:restartNumberingAfterBreak="0">
    <w:nsid w:val="42E45AAF"/>
    <w:multiLevelType w:val="multilevel"/>
    <w:tmpl w:val="5544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4" w15:restartNumberingAfterBreak="0">
    <w:nsid w:val="42E86DD5"/>
    <w:multiLevelType w:val="hybridMultilevel"/>
    <w:tmpl w:val="C6228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5" w15:restartNumberingAfterBreak="0">
    <w:nsid w:val="43055CB0"/>
    <w:multiLevelType w:val="multilevel"/>
    <w:tmpl w:val="3E4A3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6" w15:restartNumberingAfterBreak="0">
    <w:nsid w:val="4319534C"/>
    <w:multiLevelType w:val="multilevel"/>
    <w:tmpl w:val="A5AE88F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7" w15:restartNumberingAfterBreak="0">
    <w:nsid w:val="43415CF7"/>
    <w:multiLevelType w:val="multilevel"/>
    <w:tmpl w:val="6162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8" w15:restartNumberingAfterBreak="0">
    <w:nsid w:val="437E7E15"/>
    <w:multiLevelType w:val="multilevel"/>
    <w:tmpl w:val="5A62D6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9" w15:restartNumberingAfterBreak="0">
    <w:nsid w:val="438C0912"/>
    <w:multiLevelType w:val="multilevel"/>
    <w:tmpl w:val="5B6CC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15:restartNumberingAfterBreak="0">
    <w:nsid w:val="43B53FDB"/>
    <w:multiLevelType w:val="multilevel"/>
    <w:tmpl w:val="EBF255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1" w15:restartNumberingAfterBreak="0">
    <w:nsid w:val="43EB4EAA"/>
    <w:multiLevelType w:val="multilevel"/>
    <w:tmpl w:val="400E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2" w15:restartNumberingAfterBreak="0">
    <w:nsid w:val="44135631"/>
    <w:multiLevelType w:val="hybridMultilevel"/>
    <w:tmpl w:val="ACE4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3" w15:restartNumberingAfterBreak="0">
    <w:nsid w:val="44181336"/>
    <w:multiLevelType w:val="multilevel"/>
    <w:tmpl w:val="4290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4" w15:restartNumberingAfterBreak="0">
    <w:nsid w:val="442511C3"/>
    <w:multiLevelType w:val="multilevel"/>
    <w:tmpl w:val="3C7CDED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5" w15:restartNumberingAfterBreak="0">
    <w:nsid w:val="44535F0D"/>
    <w:multiLevelType w:val="multilevel"/>
    <w:tmpl w:val="9926AD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6" w15:restartNumberingAfterBreak="0">
    <w:nsid w:val="447335F4"/>
    <w:multiLevelType w:val="multilevel"/>
    <w:tmpl w:val="33CEEF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7" w15:restartNumberingAfterBreak="0">
    <w:nsid w:val="447579AC"/>
    <w:multiLevelType w:val="multilevel"/>
    <w:tmpl w:val="267E358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38" w15:restartNumberingAfterBreak="0">
    <w:nsid w:val="45076695"/>
    <w:multiLevelType w:val="multilevel"/>
    <w:tmpl w:val="4CE0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9" w15:restartNumberingAfterBreak="0">
    <w:nsid w:val="4510458F"/>
    <w:multiLevelType w:val="multilevel"/>
    <w:tmpl w:val="624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0" w15:restartNumberingAfterBreak="0">
    <w:nsid w:val="45127EEB"/>
    <w:multiLevelType w:val="multilevel"/>
    <w:tmpl w:val="9DD8031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1" w15:restartNumberingAfterBreak="0">
    <w:nsid w:val="453D01DF"/>
    <w:multiLevelType w:val="multilevel"/>
    <w:tmpl w:val="DBE8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2" w15:restartNumberingAfterBreak="0">
    <w:nsid w:val="454B1F4D"/>
    <w:multiLevelType w:val="multilevel"/>
    <w:tmpl w:val="E586EE6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3" w15:restartNumberingAfterBreak="0">
    <w:nsid w:val="4551647F"/>
    <w:multiLevelType w:val="multilevel"/>
    <w:tmpl w:val="6310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4" w15:restartNumberingAfterBreak="0">
    <w:nsid w:val="45522ADB"/>
    <w:multiLevelType w:val="multilevel"/>
    <w:tmpl w:val="885E08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5" w15:restartNumberingAfterBreak="0">
    <w:nsid w:val="45656F4C"/>
    <w:multiLevelType w:val="multilevel"/>
    <w:tmpl w:val="F6BE9688"/>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6" w15:restartNumberingAfterBreak="0">
    <w:nsid w:val="457610B7"/>
    <w:multiLevelType w:val="multilevel"/>
    <w:tmpl w:val="CF2E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7" w15:restartNumberingAfterBreak="0">
    <w:nsid w:val="457C6D23"/>
    <w:multiLevelType w:val="multilevel"/>
    <w:tmpl w:val="573C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8" w15:restartNumberingAfterBreak="0">
    <w:nsid w:val="458F3BA6"/>
    <w:multiLevelType w:val="multilevel"/>
    <w:tmpl w:val="201401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9" w15:restartNumberingAfterBreak="0">
    <w:nsid w:val="45A4548C"/>
    <w:multiLevelType w:val="multilevel"/>
    <w:tmpl w:val="A0627FBC"/>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0" w15:restartNumberingAfterBreak="0">
    <w:nsid w:val="45A91A63"/>
    <w:multiLevelType w:val="multilevel"/>
    <w:tmpl w:val="1EA4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1" w15:restartNumberingAfterBreak="0">
    <w:nsid w:val="45D54168"/>
    <w:multiLevelType w:val="multilevel"/>
    <w:tmpl w:val="FD02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2" w15:restartNumberingAfterBreak="0">
    <w:nsid w:val="45D8365C"/>
    <w:multiLevelType w:val="multilevel"/>
    <w:tmpl w:val="646C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3" w15:restartNumberingAfterBreak="0">
    <w:nsid w:val="45EF284E"/>
    <w:multiLevelType w:val="multilevel"/>
    <w:tmpl w:val="01A2E9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4" w15:restartNumberingAfterBreak="0">
    <w:nsid w:val="46114AA8"/>
    <w:multiLevelType w:val="hybridMultilevel"/>
    <w:tmpl w:val="95709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5" w15:restartNumberingAfterBreak="0">
    <w:nsid w:val="46126D07"/>
    <w:multiLevelType w:val="multilevel"/>
    <w:tmpl w:val="DC2AE00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46283D41"/>
    <w:multiLevelType w:val="multilevel"/>
    <w:tmpl w:val="41E200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7" w15:restartNumberingAfterBreak="0">
    <w:nsid w:val="465D23E6"/>
    <w:multiLevelType w:val="multilevel"/>
    <w:tmpl w:val="EB6C24B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8" w15:restartNumberingAfterBreak="0">
    <w:nsid w:val="466F6551"/>
    <w:multiLevelType w:val="multilevel"/>
    <w:tmpl w:val="6358B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47582FFB"/>
    <w:multiLevelType w:val="multilevel"/>
    <w:tmpl w:val="B94E94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0" w15:restartNumberingAfterBreak="0">
    <w:nsid w:val="477E7079"/>
    <w:multiLevelType w:val="multilevel"/>
    <w:tmpl w:val="3862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1" w15:restartNumberingAfterBreak="0">
    <w:nsid w:val="47A6627F"/>
    <w:multiLevelType w:val="multilevel"/>
    <w:tmpl w:val="D402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2" w15:restartNumberingAfterBreak="0">
    <w:nsid w:val="47B113C6"/>
    <w:multiLevelType w:val="multilevel"/>
    <w:tmpl w:val="A4D899F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47BE128A"/>
    <w:multiLevelType w:val="multilevel"/>
    <w:tmpl w:val="EDA2276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4" w15:restartNumberingAfterBreak="0">
    <w:nsid w:val="47C33B6D"/>
    <w:multiLevelType w:val="multilevel"/>
    <w:tmpl w:val="14D8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5" w15:restartNumberingAfterBreak="0">
    <w:nsid w:val="47CC1138"/>
    <w:multiLevelType w:val="multilevel"/>
    <w:tmpl w:val="A58C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6" w15:restartNumberingAfterBreak="0">
    <w:nsid w:val="47FE2932"/>
    <w:multiLevelType w:val="multilevel"/>
    <w:tmpl w:val="2A50A0C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7" w15:restartNumberingAfterBreak="0">
    <w:nsid w:val="48006902"/>
    <w:multiLevelType w:val="multilevel"/>
    <w:tmpl w:val="8C202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8" w15:restartNumberingAfterBreak="0">
    <w:nsid w:val="48290BA2"/>
    <w:multiLevelType w:val="multilevel"/>
    <w:tmpl w:val="DF8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9" w15:restartNumberingAfterBreak="0">
    <w:nsid w:val="482E45E8"/>
    <w:multiLevelType w:val="multilevel"/>
    <w:tmpl w:val="4320A6B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0" w15:restartNumberingAfterBreak="0">
    <w:nsid w:val="483C5827"/>
    <w:multiLevelType w:val="multilevel"/>
    <w:tmpl w:val="421CBA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48436708"/>
    <w:multiLevelType w:val="multilevel"/>
    <w:tmpl w:val="E54AD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2" w15:restartNumberingAfterBreak="0">
    <w:nsid w:val="48535B59"/>
    <w:multiLevelType w:val="multilevel"/>
    <w:tmpl w:val="747AEBC0"/>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3" w15:restartNumberingAfterBreak="0">
    <w:nsid w:val="48582963"/>
    <w:multiLevelType w:val="multilevel"/>
    <w:tmpl w:val="F25C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485C3604"/>
    <w:multiLevelType w:val="multilevel"/>
    <w:tmpl w:val="E73EEB2A"/>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5" w15:restartNumberingAfterBreak="0">
    <w:nsid w:val="48744751"/>
    <w:multiLevelType w:val="multilevel"/>
    <w:tmpl w:val="46DE2DC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6" w15:restartNumberingAfterBreak="0">
    <w:nsid w:val="489F44B6"/>
    <w:multiLevelType w:val="multilevel"/>
    <w:tmpl w:val="5C8E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7" w15:restartNumberingAfterBreak="0">
    <w:nsid w:val="48A17F6E"/>
    <w:multiLevelType w:val="multilevel"/>
    <w:tmpl w:val="FC1083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8" w15:restartNumberingAfterBreak="0">
    <w:nsid w:val="48AA77D8"/>
    <w:multiLevelType w:val="multilevel"/>
    <w:tmpl w:val="D68A2C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9" w15:restartNumberingAfterBreak="0">
    <w:nsid w:val="48C612AD"/>
    <w:multiLevelType w:val="multilevel"/>
    <w:tmpl w:val="41C4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0" w15:restartNumberingAfterBreak="0">
    <w:nsid w:val="48DB4C61"/>
    <w:multiLevelType w:val="multilevel"/>
    <w:tmpl w:val="B538BC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1" w15:restartNumberingAfterBreak="0">
    <w:nsid w:val="48E77C0D"/>
    <w:multiLevelType w:val="multilevel"/>
    <w:tmpl w:val="C4881A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2" w15:restartNumberingAfterBreak="0">
    <w:nsid w:val="48FC2E13"/>
    <w:multiLevelType w:val="multilevel"/>
    <w:tmpl w:val="7342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3" w15:restartNumberingAfterBreak="0">
    <w:nsid w:val="49156736"/>
    <w:multiLevelType w:val="multilevel"/>
    <w:tmpl w:val="8742952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4" w15:restartNumberingAfterBreak="0">
    <w:nsid w:val="491F5F92"/>
    <w:multiLevelType w:val="multilevel"/>
    <w:tmpl w:val="6BB8FEDE"/>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49243105"/>
    <w:multiLevelType w:val="multilevel"/>
    <w:tmpl w:val="8EE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6" w15:restartNumberingAfterBreak="0">
    <w:nsid w:val="493655A8"/>
    <w:multiLevelType w:val="multilevel"/>
    <w:tmpl w:val="C82A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7" w15:restartNumberingAfterBreak="0">
    <w:nsid w:val="496B50F5"/>
    <w:multiLevelType w:val="multilevel"/>
    <w:tmpl w:val="1F869D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8" w15:restartNumberingAfterBreak="0">
    <w:nsid w:val="49865006"/>
    <w:multiLevelType w:val="multilevel"/>
    <w:tmpl w:val="62EE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9" w15:restartNumberingAfterBreak="0">
    <w:nsid w:val="49A3438D"/>
    <w:multiLevelType w:val="multilevel"/>
    <w:tmpl w:val="9A0C5C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0" w15:restartNumberingAfterBreak="0">
    <w:nsid w:val="49A7458E"/>
    <w:multiLevelType w:val="multilevel"/>
    <w:tmpl w:val="2C5063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1" w15:restartNumberingAfterBreak="0">
    <w:nsid w:val="49B91505"/>
    <w:multiLevelType w:val="multilevel"/>
    <w:tmpl w:val="295C0A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2" w15:restartNumberingAfterBreak="0">
    <w:nsid w:val="49C25F47"/>
    <w:multiLevelType w:val="multilevel"/>
    <w:tmpl w:val="E84ADF9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3" w15:restartNumberingAfterBreak="0">
    <w:nsid w:val="49C96F32"/>
    <w:multiLevelType w:val="multilevel"/>
    <w:tmpl w:val="4A4A6B8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94" w15:restartNumberingAfterBreak="0">
    <w:nsid w:val="49CC67C5"/>
    <w:multiLevelType w:val="multilevel"/>
    <w:tmpl w:val="713440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5" w15:restartNumberingAfterBreak="0">
    <w:nsid w:val="49D65973"/>
    <w:multiLevelType w:val="multilevel"/>
    <w:tmpl w:val="A0C40E94"/>
    <w:lvl w:ilvl="0">
      <w:start w:val="2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96" w15:restartNumberingAfterBreak="0">
    <w:nsid w:val="49DA72FC"/>
    <w:multiLevelType w:val="hybridMultilevel"/>
    <w:tmpl w:val="F6223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7" w15:restartNumberingAfterBreak="0">
    <w:nsid w:val="49EE7421"/>
    <w:multiLevelType w:val="multilevel"/>
    <w:tmpl w:val="EF50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8" w15:restartNumberingAfterBreak="0">
    <w:nsid w:val="49F570E6"/>
    <w:multiLevelType w:val="multilevel"/>
    <w:tmpl w:val="0C30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9" w15:restartNumberingAfterBreak="0">
    <w:nsid w:val="4A1A1E6A"/>
    <w:multiLevelType w:val="multilevel"/>
    <w:tmpl w:val="F536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0" w15:restartNumberingAfterBreak="0">
    <w:nsid w:val="4A2000A9"/>
    <w:multiLevelType w:val="hybridMultilevel"/>
    <w:tmpl w:val="DE983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1" w15:restartNumberingAfterBreak="0">
    <w:nsid w:val="4A381425"/>
    <w:multiLevelType w:val="multilevel"/>
    <w:tmpl w:val="15E69D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2" w15:restartNumberingAfterBreak="0">
    <w:nsid w:val="4A381447"/>
    <w:multiLevelType w:val="multilevel"/>
    <w:tmpl w:val="5ACE0AA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3" w15:restartNumberingAfterBreak="0">
    <w:nsid w:val="4A51437A"/>
    <w:multiLevelType w:val="multilevel"/>
    <w:tmpl w:val="DD1A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4" w15:restartNumberingAfterBreak="0">
    <w:nsid w:val="4A6A7F50"/>
    <w:multiLevelType w:val="multilevel"/>
    <w:tmpl w:val="C790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5" w15:restartNumberingAfterBreak="0">
    <w:nsid w:val="4A7D6152"/>
    <w:multiLevelType w:val="multilevel"/>
    <w:tmpl w:val="93E4033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6" w15:restartNumberingAfterBreak="0">
    <w:nsid w:val="4A8A5929"/>
    <w:multiLevelType w:val="multilevel"/>
    <w:tmpl w:val="678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4A9631D7"/>
    <w:multiLevelType w:val="multilevel"/>
    <w:tmpl w:val="747AD6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08" w15:restartNumberingAfterBreak="0">
    <w:nsid w:val="4A9E5C00"/>
    <w:multiLevelType w:val="multilevel"/>
    <w:tmpl w:val="7B3E6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9" w15:restartNumberingAfterBreak="0">
    <w:nsid w:val="4AC11E3A"/>
    <w:multiLevelType w:val="multilevel"/>
    <w:tmpl w:val="B448C5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0" w15:restartNumberingAfterBreak="0">
    <w:nsid w:val="4AC94BFA"/>
    <w:multiLevelType w:val="multilevel"/>
    <w:tmpl w:val="0B169528"/>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1" w15:restartNumberingAfterBreak="0">
    <w:nsid w:val="4AD8014A"/>
    <w:multiLevelType w:val="multilevel"/>
    <w:tmpl w:val="2CA8AC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2" w15:restartNumberingAfterBreak="0">
    <w:nsid w:val="4ADE731B"/>
    <w:multiLevelType w:val="multilevel"/>
    <w:tmpl w:val="6134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3" w15:restartNumberingAfterBreak="0">
    <w:nsid w:val="4AFF5F72"/>
    <w:multiLevelType w:val="multilevel"/>
    <w:tmpl w:val="C53AFD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4" w15:restartNumberingAfterBreak="0">
    <w:nsid w:val="4B216389"/>
    <w:multiLevelType w:val="multilevel"/>
    <w:tmpl w:val="9E56E6F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5" w15:restartNumberingAfterBreak="0">
    <w:nsid w:val="4B443FC3"/>
    <w:multiLevelType w:val="multilevel"/>
    <w:tmpl w:val="ABEE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6" w15:restartNumberingAfterBreak="0">
    <w:nsid w:val="4B50757D"/>
    <w:multiLevelType w:val="multilevel"/>
    <w:tmpl w:val="136C6A0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7" w15:restartNumberingAfterBreak="0">
    <w:nsid w:val="4B6D654C"/>
    <w:multiLevelType w:val="multilevel"/>
    <w:tmpl w:val="DAA2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8" w15:restartNumberingAfterBreak="0">
    <w:nsid w:val="4B7E6340"/>
    <w:multiLevelType w:val="multilevel"/>
    <w:tmpl w:val="B4EA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9" w15:restartNumberingAfterBreak="0">
    <w:nsid w:val="4B7F10B0"/>
    <w:multiLevelType w:val="multilevel"/>
    <w:tmpl w:val="A18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0" w15:restartNumberingAfterBreak="0">
    <w:nsid w:val="4B9D04F1"/>
    <w:multiLevelType w:val="multilevel"/>
    <w:tmpl w:val="84CA9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1" w15:restartNumberingAfterBreak="0">
    <w:nsid w:val="4BC21521"/>
    <w:multiLevelType w:val="multilevel"/>
    <w:tmpl w:val="830612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2" w15:restartNumberingAfterBreak="0">
    <w:nsid w:val="4BC21737"/>
    <w:multiLevelType w:val="multilevel"/>
    <w:tmpl w:val="99A4B0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3" w15:restartNumberingAfterBreak="0">
    <w:nsid w:val="4BC50DA3"/>
    <w:multiLevelType w:val="multilevel"/>
    <w:tmpl w:val="C938DE7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4" w15:restartNumberingAfterBreak="0">
    <w:nsid w:val="4BCA3F5F"/>
    <w:multiLevelType w:val="multilevel"/>
    <w:tmpl w:val="AA02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5" w15:restartNumberingAfterBreak="0">
    <w:nsid w:val="4C080A3F"/>
    <w:multiLevelType w:val="multilevel"/>
    <w:tmpl w:val="68AC1120"/>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6" w15:restartNumberingAfterBreak="0">
    <w:nsid w:val="4C0C3F27"/>
    <w:multiLevelType w:val="multilevel"/>
    <w:tmpl w:val="03F2CC3A"/>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7" w15:restartNumberingAfterBreak="0">
    <w:nsid w:val="4C0D6029"/>
    <w:multiLevelType w:val="multilevel"/>
    <w:tmpl w:val="A610390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8" w15:restartNumberingAfterBreak="0">
    <w:nsid w:val="4C1B0006"/>
    <w:multiLevelType w:val="multilevel"/>
    <w:tmpl w:val="41FE3D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9" w15:restartNumberingAfterBreak="0">
    <w:nsid w:val="4C617C32"/>
    <w:multiLevelType w:val="multilevel"/>
    <w:tmpl w:val="D2DCF8DE"/>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0" w15:restartNumberingAfterBreak="0">
    <w:nsid w:val="4C6920BD"/>
    <w:multiLevelType w:val="multilevel"/>
    <w:tmpl w:val="3BE4267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1" w15:restartNumberingAfterBreak="0">
    <w:nsid w:val="4C6E5470"/>
    <w:multiLevelType w:val="multilevel"/>
    <w:tmpl w:val="2C122C9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2" w15:restartNumberingAfterBreak="0">
    <w:nsid w:val="4C825D75"/>
    <w:multiLevelType w:val="multilevel"/>
    <w:tmpl w:val="4A6220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3" w15:restartNumberingAfterBreak="0">
    <w:nsid w:val="4CAF20D5"/>
    <w:multiLevelType w:val="multilevel"/>
    <w:tmpl w:val="A6685D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4" w15:restartNumberingAfterBreak="0">
    <w:nsid w:val="4CBF07AF"/>
    <w:multiLevelType w:val="multilevel"/>
    <w:tmpl w:val="DF3EEEA6"/>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5" w15:restartNumberingAfterBreak="0">
    <w:nsid w:val="4CFC2DE2"/>
    <w:multiLevelType w:val="multilevel"/>
    <w:tmpl w:val="DA520C6E"/>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6" w15:restartNumberingAfterBreak="0">
    <w:nsid w:val="4D0030A1"/>
    <w:multiLevelType w:val="multilevel"/>
    <w:tmpl w:val="81480FA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7" w15:restartNumberingAfterBreak="0">
    <w:nsid w:val="4D212518"/>
    <w:multiLevelType w:val="multilevel"/>
    <w:tmpl w:val="8AA2E0F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8" w15:restartNumberingAfterBreak="0">
    <w:nsid w:val="4D462E79"/>
    <w:multiLevelType w:val="multilevel"/>
    <w:tmpl w:val="02F4C3D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9" w15:restartNumberingAfterBreak="0">
    <w:nsid w:val="4D7711F8"/>
    <w:multiLevelType w:val="multilevel"/>
    <w:tmpl w:val="01046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0" w15:restartNumberingAfterBreak="0">
    <w:nsid w:val="4DA62F72"/>
    <w:multiLevelType w:val="multilevel"/>
    <w:tmpl w:val="E1B204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1" w15:restartNumberingAfterBreak="0">
    <w:nsid w:val="4DDF1E80"/>
    <w:multiLevelType w:val="multilevel"/>
    <w:tmpl w:val="B26210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2" w15:restartNumberingAfterBreak="0">
    <w:nsid w:val="4DEC23C6"/>
    <w:multiLevelType w:val="multilevel"/>
    <w:tmpl w:val="22068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3" w15:restartNumberingAfterBreak="0">
    <w:nsid w:val="4DFB55B2"/>
    <w:multiLevelType w:val="multilevel"/>
    <w:tmpl w:val="A838ECDE"/>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4" w15:restartNumberingAfterBreak="0">
    <w:nsid w:val="4E281C0E"/>
    <w:multiLevelType w:val="multilevel"/>
    <w:tmpl w:val="DE701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5" w15:restartNumberingAfterBreak="0">
    <w:nsid w:val="4E2B7BF2"/>
    <w:multiLevelType w:val="multilevel"/>
    <w:tmpl w:val="9A8A4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6" w15:restartNumberingAfterBreak="0">
    <w:nsid w:val="4E2E7E89"/>
    <w:multiLevelType w:val="multilevel"/>
    <w:tmpl w:val="471C8B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7" w15:restartNumberingAfterBreak="0">
    <w:nsid w:val="4E3A5F60"/>
    <w:multiLevelType w:val="multilevel"/>
    <w:tmpl w:val="65A8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8" w15:restartNumberingAfterBreak="0">
    <w:nsid w:val="4E4209C4"/>
    <w:multiLevelType w:val="multilevel"/>
    <w:tmpl w:val="9878B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9" w15:restartNumberingAfterBreak="0">
    <w:nsid w:val="4E4C0414"/>
    <w:multiLevelType w:val="multilevel"/>
    <w:tmpl w:val="4FFC0112"/>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0" w15:restartNumberingAfterBreak="0">
    <w:nsid w:val="4E526259"/>
    <w:multiLevelType w:val="multilevel"/>
    <w:tmpl w:val="5AD87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1" w15:restartNumberingAfterBreak="0">
    <w:nsid w:val="4E8A4EB1"/>
    <w:multiLevelType w:val="multilevel"/>
    <w:tmpl w:val="46B629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2" w15:restartNumberingAfterBreak="0">
    <w:nsid w:val="4E987407"/>
    <w:multiLevelType w:val="multilevel"/>
    <w:tmpl w:val="F30481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3" w15:restartNumberingAfterBreak="0">
    <w:nsid w:val="4E9D12E0"/>
    <w:multiLevelType w:val="multilevel"/>
    <w:tmpl w:val="96D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4" w15:restartNumberingAfterBreak="0">
    <w:nsid w:val="4EA96E25"/>
    <w:multiLevelType w:val="multilevel"/>
    <w:tmpl w:val="852691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5" w15:restartNumberingAfterBreak="0">
    <w:nsid w:val="4EB41CBA"/>
    <w:multiLevelType w:val="multilevel"/>
    <w:tmpl w:val="67EC4D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6" w15:restartNumberingAfterBreak="0">
    <w:nsid w:val="4EDC1CFD"/>
    <w:multiLevelType w:val="multilevel"/>
    <w:tmpl w:val="9AF09A2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7" w15:restartNumberingAfterBreak="0">
    <w:nsid w:val="4F0D5A4E"/>
    <w:multiLevelType w:val="multilevel"/>
    <w:tmpl w:val="7AE083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8" w15:restartNumberingAfterBreak="0">
    <w:nsid w:val="4F1F2C2C"/>
    <w:multiLevelType w:val="multilevel"/>
    <w:tmpl w:val="89227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9" w15:restartNumberingAfterBreak="0">
    <w:nsid w:val="4F51183E"/>
    <w:multiLevelType w:val="multilevel"/>
    <w:tmpl w:val="92B8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4F6230E4"/>
    <w:multiLevelType w:val="multilevel"/>
    <w:tmpl w:val="AE78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1" w15:restartNumberingAfterBreak="0">
    <w:nsid w:val="4F6511E9"/>
    <w:multiLevelType w:val="multilevel"/>
    <w:tmpl w:val="883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2" w15:restartNumberingAfterBreak="0">
    <w:nsid w:val="4F6F1139"/>
    <w:multiLevelType w:val="multilevel"/>
    <w:tmpl w:val="B02E72A0"/>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3" w15:restartNumberingAfterBreak="0">
    <w:nsid w:val="4F6F2058"/>
    <w:multiLevelType w:val="multilevel"/>
    <w:tmpl w:val="28E8D11A"/>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4" w15:restartNumberingAfterBreak="0">
    <w:nsid w:val="4F801A97"/>
    <w:multiLevelType w:val="multilevel"/>
    <w:tmpl w:val="9020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5" w15:restartNumberingAfterBreak="0">
    <w:nsid w:val="4F860BDD"/>
    <w:multiLevelType w:val="multilevel"/>
    <w:tmpl w:val="B98A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6" w15:restartNumberingAfterBreak="0">
    <w:nsid w:val="4FA70C93"/>
    <w:multiLevelType w:val="hybridMultilevel"/>
    <w:tmpl w:val="1BA63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7" w15:restartNumberingAfterBreak="0">
    <w:nsid w:val="4FED6D3B"/>
    <w:multiLevelType w:val="multilevel"/>
    <w:tmpl w:val="76FAC4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8" w15:restartNumberingAfterBreak="0">
    <w:nsid w:val="4FFC42AA"/>
    <w:multiLevelType w:val="multilevel"/>
    <w:tmpl w:val="79E02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9" w15:restartNumberingAfterBreak="0">
    <w:nsid w:val="5016317D"/>
    <w:multiLevelType w:val="multilevel"/>
    <w:tmpl w:val="A21EE2F4"/>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70" w15:restartNumberingAfterBreak="0">
    <w:nsid w:val="50271ECF"/>
    <w:multiLevelType w:val="multilevel"/>
    <w:tmpl w:val="4CC6C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1" w15:restartNumberingAfterBreak="0">
    <w:nsid w:val="50727769"/>
    <w:multiLevelType w:val="multilevel"/>
    <w:tmpl w:val="9628E8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2" w15:restartNumberingAfterBreak="0">
    <w:nsid w:val="508E0DAE"/>
    <w:multiLevelType w:val="multilevel"/>
    <w:tmpl w:val="14AA0E4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3" w15:restartNumberingAfterBreak="0">
    <w:nsid w:val="50994DCB"/>
    <w:multiLevelType w:val="multilevel"/>
    <w:tmpl w:val="472CC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4" w15:restartNumberingAfterBreak="0">
    <w:nsid w:val="50A2270C"/>
    <w:multiLevelType w:val="multilevel"/>
    <w:tmpl w:val="4E50CD4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5" w15:restartNumberingAfterBreak="0">
    <w:nsid w:val="50AE7884"/>
    <w:multiLevelType w:val="multilevel"/>
    <w:tmpl w:val="4DE4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6" w15:restartNumberingAfterBreak="0">
    <w:nsid w:val="50B27523"/>
    <w:multiLevelType w:val="hybridMultilevel"/>
    <w:tmpl w:val="22D23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7" w15:restartNumberingAfterBreak="0">
    <w:nsid w:val="50C61202"/>
    <w:multiLevelType w:val="multilevel"/>
    <w:tmpl w:val="0C9A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8" w15:restartNumberingAfterBreak="0">
    <w:nsid w:val="50C846B2"/>
    <w:multiLevelType w:val="multilevel"/>
    <w:tmpl w:val="DF82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9" w15:restartNumberingAfterBreak="0">
    <w:nsid w:val="50F4564D"/>
    <w:multiLevelType w:val="multilevel"/>
    <w:tmpl w:val="1A2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0" w15:restartNumberingAfterBreak="0">
    <w:nsid w:val="510855FB"/>
    <w:multiLevelType w:val="multilevel"/>
    <w:tmpl w:val="6BA053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1" w15:restartNumberingAfterBreak="0">
    <w:nsid w:val="511B509A"/>
    <w:multiLevelType w:val="multilevel"/>
    <w:tmpl w:val="D416FED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2" w15:restartNumberingAfterBreak="0">
    <w:nsid w:val="512114B7"/>
    <w:multiLevelType w:val="multilevel"/>
    <w:tmpl w:val="C16832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3" w15:restartNumberingAfterBreak="0">
    <w:nsid w:val="5135327F"/>
    <w:multiLevelType w:val="multilevel"/>
    <w:tmpl w:val="0458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4" w15:restartNumberingAfterBreak="0">
    <w:nsid w:val="515D1E5E"/>
    <w:multiLevelType w:val="multilevel"/>
    <w:tmpl w:val="5D5E5F28"/>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5" w15:restartNumberingAfterBreak="0">
    <w:nsid w:val="51602943"/>
    <w:multiLevelType w:val="multilevel"/>
    <w:tmpl w:val="7800F75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6" w15:restartNumberingAfterBreak="0">
    <w:nsid w:val="51A8620C"/>
    <w:multiLevelType w:val="multilevel"/>
    <w:tmpl w:val="685E45D6"/>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7" w15:restartNumberingAfterBreak="0">
    <w:nsid w:val="51B85272"/>
    <w:multiLevelType w:val="multilevel"/>
    <w:tmpl w:val="72E8C6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8" w15:restartNumberingAfterBreak="0">
    <w:nsid w:val="52060070"/>
    <w:multiLevelType w:val="multilevel"/>
    <w:tmpl w:val="F5A4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9" w15:restartNumberingAfterBreak="0">
    <w:nsid w:val="521243BE"/>
    <w:multiLevelType w:val="multilevel"/>
    <w:tmpl w:val="02F831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0" w15:restartNumberingAfterBreak="0">
    <w:nsid w:val="521707B4"/>
    <w:multiLevelType w:val="multilevel"/>
    <w:tmpl w:val="48F666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1" w15:restartNumberingAfterBreak="0">
    <w:nsid w:val="521D6EDF"/>
    <w:multiLevelType w:val="multilevel"/>
    <w:tmpl w:val="67C6A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2" w15:restartNumberingAfterBreak="0">
    <w:nsid w:val="52222375"/>
    <w:multiLevelType w:val="multilevel"/>
    <w:tmpl w:val="F1A4E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3" w15:restartNumberingAfterBreak="0">
    <w:nsid w:val="524A1FC3"/>
    <w:multiLevelType w:val="multilevel"/>
    <w:tmpl w:val="5F5E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4" w15:restartNumberingAfterBreak="0">
    <w:nsid w:val="5271037C"/>
    <w:multiLevelType w:val="multilevel"/>
    <w:tmpl w:val="C34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5" w15:restartNumberingAfterBreak="0">
    <w:nsid w:val="527A48BB"/>
    <w:multiLevelType w:val="multilevel"/>
    <w:tmpl w:val="C0F6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6" w15:restartNumberingAfterBreak="0">
    <w:nsid w:val="52B069B6"/>
    <w:multiLevelType w:val="multilevel"/>
    <w:tmpl w:val="5D701AC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7" w15:restartNumberingAfterBreak="0">
    <w:nsid w:val="52C05955"/>
    <w:multiLevelType w:val="multilevel"/>
    <w:tmpl w:val="CADCF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8" w15:restartNumberingAfterBreak="0">
    <w:nsid w:val="52C9361E"/>
    <w:multiLevelType w:val="multilevel"/>
    <w:tmpl w:val="A6D24CF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9" w15:restartNumberingAfterBreak="0">
    <w:nsid w:val="53035D67"/>
    <w:multiLevelType w:val="multilevel"/>
    <w:tmpl w:val="FFD4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0" w15:restartNumberingAfterBreak="0">
    <w:nsid w:val="531640EC"/>
    <w:multiLevelType w:val="multilevel"/>
    <w:tmpl w:val="C31A742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1" w15:restartNumberingAfterBreak="0">
    <w:nsid w:val="5332592C"/>
    <w:multiLevelType w:val="multilevel"/>
    <w:tmpl w:val="57C0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2" w15:restartNumberingAfterBreak="0">
    <w:nsid w:val="53342759"/>
    <w:multiLevelType w:val="multilevel"/>
    <w:tmpl w:val="8E70E7C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3" w15:restartNumberingAfterBreak="0">
    <w:nsid w:val="53496143"/>
    <w:multiLevelType w:val="multilevel"/>
    <w:tmpl w:val="15AE34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4" w15:restartNumberingAfterBreak="0">
    <w:nsid w:val="534C4C99"/>
    <w:multiLevelType w:val="multilevel"/>
    <w:tmpl w:val="BC664B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5" w15:restartNumberingAfterBreak="0">
    <w:nsid w:val="535F341C"/>
    <w:multiLevelType w:val="multilevel"/>
    <w:tmpl w:val="A808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6" w15:restartNumberingAfterBreak="0">
    <w:nsid w:val="536E5C79"/>
    <w:multiLevelType w:val="multilevel"/>
    <w:tmpl w:val="8DC43E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7" w15:restartNumberingAfterBreak="0">
    <w:nsid w:val="53A07111"/>
    <w:multiLevelType w:val="hybridMultilevel"/>
    <w:tmpl w:val="F06CD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8" w15:restartNumberingAfterBreak="0">
    <w:nsid w:val="53BA3AF6"/>
    <w:multiLevelType w:val="multilevel"/>
    <w:tmpl w:val="7EF26B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9" w15:restartNumberingAfterBreak="0">
    <w:nsid w:val="53C62943"/>
    <w:multiLevelType w:val="multilevel"/>
    <w:tmpl w:val="595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0" w15:restartNumberingAfterBreak="0">
    <w:nsid w:val="53E657F5"/>
    <w:multiLevelType w:val="multilevel"/>
    <w:tmpl w:val="565C650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1" w15:restartNumberingAfterBreak="0">
    <w:nsid w:val="540A5715"/>
    <w:multiLevelType w:val="multilevel"/>
    <w:tmpl w:val="2324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2" w15:restartNumberingAfterBreak="0">
    <w:nsid w:val="54336FB5"/>
    <w:multiLevelType w:val="multilevel"/>
    <w:tmpl w:val="6B90E29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3" w15:restartNumberingAfterBreak="0">
    <w:nsid w:val="54383B94"/>
    <w:multiLevelType w:val="multilevel"/>
    <w:tmpl w:val="D514105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4" w15:restartNumberingAfterBreak="0">
    <w:nsid w:val="544D606A"/>
    <w:multiLevelType w:val="multilevel"/>
    <w:tmpl w:val="23AAABB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5" w15:restartNumberingAfterBreak="0">
    <w:nsid w:val="54674C6F"/>
    <w:multiLevelType w:val="multilevel"/>
    <w:tmpl w:val="2C7E46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6" w15:restartNumberingAfterBreak="0">
    <w:nsid w:val="547A13C1"/>
    <w:multiLevelType w:val="multilevel"/>
    <w:tmpl w:val="2DBE303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7" w15:restartNumberingAfterBreak="0">
    <w:nsid w:val="548526F3"/>
    <w:multiLevelType w:val="multilevel"/>
    <w:tmpl w:val="FA52B6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8" w15:restartNumberingAfterBreak="0">
    <w:nsid w:val="54A4562F"/>
    <w:multiLevelType w:val="multilevel"/>
    <w:tmpl w:val="29C27362"/>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9" w15:restartNumberingAfterBreak="0">
    <w:nsid w:val="54DF314E"/>
    <w:multiLevelType w:val="multilevel"/>
    <w:tmpl w:val="5F3294D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0" w15:restartNumberingAfterBreak="0">
    <w:nsid w:val="54EA5ADB"/>
    <w:multiLevelType w:val="multilevel"/>
    <w:tmpl w:val="78B428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1" w15:restartNumberingAfterBreak="0">
    <w:nsid w:val="551E23C5"/>
    <w:multiLevelType w:val="multilevel"/>
    <w:tmpl w:val="E5E8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2" w15:restartNumberingAfterBreak="0">
    <w:nsid w:val="55281C8D"/>
    <w:multiLevelType w:val="multilevel"/>
    <w:tmpl w:val="F92E24E8"/>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3" w15:restartNumberingAfterBreak="0">
    <w:nsid w:val="553F1322"/>
    <w:multiLevelType w:val="hybridMultilevel"/>
    <w:tmpl w:val="51BC0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4" w15:restartNumberingAfterBreak="0">
    <w:nsid w:val="554176F6"/>
    <w:multiLevelType w:val="multilevel"/>
    <w:tmpl w:val="200488BC"/>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5" w15:restartNumberingAfterBreak="0">
    <w:nsid w:val="556D03A8"/>
    <w:multiLevelType w:val="multilevel"/>
    <w:tmpl w:val="F652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6" w15:restartNumberingAfterBreak="0">
    <w:nsid w:val="55BF3562"/>
    <w:multiLevelType w:val="multilevel"/>
    <w:tmpl w:val="6802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7" w15:restartNumberingAfterBreak="0">
    <w:nsid w:val="55D168FD"/>
    <w:multiLevelType w:val="multilevel"/>
    <w:tmpl w:val="1B2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8" w15:restartNumberingAfterBreak="0">
    <w:nsid w:val="55E15B47"/>
    <w:multiLevelType w:val="multilevel"/>
    <w:tmpl w:val="1896793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29" w15:restartNumberingAfterBreak="0">
    <w:nsid w:val="560A7540"/>
    <w:multiLevelType w:val="hybridMultilevel"/>
    <w:tmpl w:val="E4842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0" w15:restartNumberingAfterBreak="0">
    <w:nsid w:val="561F197A"/>
    <w:multiLevelType w:val="multilevel"/>
    <w:tmpl w:val="07DE1A8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1" w15:restartNumberingAfterBreak="0">
    <w:nsid w:val="56221A31"/>
    <w:multiLevelType w:val="multilevel"/>
    <w:tmpl w:val="0682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2" w15:restartNumberingAfterBreak="0">
    <w:nsid w:val="56245864"/>
    <w:multiLevelType w:val="multilevel"/>
    <w:tmpl w:val="66228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3" w15:restartNumberingAfterBreak="0">
    <w:nsid w:val="56287FFC"/>
    <w:multiLevelType w:val="multilevel"/>
    <w:tmpl w:val="6E72A98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4" w15:restartNumberingAfterBreak="0">
    <w:nsid w:val="562A55D3"/>
    <w:multiLevelType w:val="multilevel"/>
    <w:tmpl w:val="8FFC24E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5" w15:restartNumberingAfterBreak="0">
    <w:nsid w:val="562C2A66"/>
    <w:multiLevelType w:val="multilevel"/>
    <w:tmpl w:val="727C6F80"/>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6" w15:restartNumberingAfterBreak="0">
    <w:nsid w:val="56460230"/>
    <w:multiLevelType w:val="multilevel"/>
    <w:tmpl w:val="14D20778"/>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7" w15:restartNumberingAfterBreak="0">
    <w:nsid w:val="56553643"/>
    <w:multiLevelType w:val="multilevel"/>
    <w:tmpl w:val="E0E2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8" w15:restartNumberingAfterBreak="0">
    <w:nsid w:val="567059CA"/>
    <w:multiLevelType w:val="multilevel"/>
    <w:tmpl w:val="E1DC71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9" w15:restartNumberingAfterBreak="0">
    <w:nsid w:val="568203EF"/>
    <w:multiLevelType w:val="multilevel"/>
    <w:tmpl w:val="501CABD6"/>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0" w15:restartNumberingAfterBreak="0">
    <w:nsid w:val="568746BC"/>
    <w:multiLevelType w:val="multilevel"/>
    <w:tmpl w:val="BA5C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1" w15:restartNumberingAfterBreak="0">
    <w:nsid w:val="568C7391"/>
    <w:multiLevelType w:val="multilevel"/>
    <w:tmpl w:val="8F206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2" w15:restartNumberingAfterBreak="0">
    <w:nsid w:val="56956335"/>
    <w:multiLevelType w:val="multilevel"/>
    <w:tmpl w:val="6A90A2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3" w15:restartNumberingAfterBreak="0">
    <w:nsid w:val="56AA7C57"/>
    <w:multiLevelType w:val="multilevel"/>
    <w:tmpl w:val="D20239CC"/>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4" w15:restartNumberingAfterBreak="0">
    <w:nsid w:val="56C926D9"/>
    <w:multiLevelType w:val="multilevel"/>
    <w:tmpl w:val="0E5E96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5" w15:restartNumberingAfterBreak="0">
    <w:nsid w:val="56D75166"/>
    <w:multiLevelType w:val="multilevel"/>
    <w:tmpl w:val="05D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6" w15:restartNumberingAfterBreak="0">
    <w:nsid w:val="56FA6B59"/>
    <w:multiLevelType w:val="multilevel"/>
    <w:tmpl w:val="2B7E0A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7" w15:restartNumberingAfterBreak="0">
    <w:nsid w:val="56FB1F4E"/>
    <w:multiLevelType w:val="multilevel"/>
    <w:tmpl w:val="50E250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8" w15:restartNumberingAfterBreak="0">
    <w:nsid w:val="57104F29"/>
    <w:multiLevelType w:val="multilevel"/>
    <w:tmpl w:val="3D44ACB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9" w15:restartNumberingAfterBreak="0">
    <w:nsid w:val="57174D7C"/>
    <w:multiLevelType w:val="multilevel"/>
    <w:tmpl w:val="8C32F2E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0" w15:restartNumberingAfterBreak="0">
    <w:nsid w:val="571A3DBD"/>
    <w:multiLevelType w:val="multilevel"/>
    <w:tmpl w:val="74E6F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1" w15:restartNumberingAfterBreak="0">
    <w:nsid w:val="57AF2641"/>
    <w:multiLevelType w:val="multilevel"/>
    <w:tmpl w:val="986A8A78"/>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2" w15:restartNumberingAfterBreak="0">
    <w:nsid w:val="57B33DF3"/>
    <w:multiLevelType w:val="multilevel"/>
    <w:tmpl w:val="A3B4A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3" w15:restartNumberingAfterBreak="0">
    <w:nsid w:val="57BC173A"/>
    <w:multiLevelType w:val="multilevel"/>
    <w:tmpl w:val="84B0D406"/>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4" w15:restartNumberingAfterBreak="0">
    <w:nsid w:val="57C1544B"/>
    <w:multiLevelType w:val="multilevel"/>
    <w:tmpl w:val="229E6FB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5" w15:restartNumberingAfterBreak="0">
    <w:nsid w:val="57DE31D8"/>
    <w:multiLevelType w:val="multilevel"/>
    <w:tmpl w:val="B0E84858"/>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6" w15:restartNumberingAfterBreak="0">
    <w:nsid w:val="57ED73DF"/>
    <w:multiLevelType w:val="multilevel"/>
    <w:tmpl w:val="0B84127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7" w15:restartNumberingAfterBreak="0">
    <w:nsid w:val="580E5862"/>
    <w:multiLevelType w:val="multilevel"/>
    <w:tmpl w:val="CB20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8" w15:restartNumberingAfterBreak="0">
    <w:nsid w:val="582419F2"/>
    <w:multiLevelType w:val="multilevel"/>
    <w:tmpl w:val="26CA96C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9" w15:restartNumberingAfterBreak="0">
    <w:nsid w:val="58254DC6"/>
    <w:multiLevelType w:val="multilevel"/>
    <w:tmpl w:val="B0762766"/>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0" w15:restartNumberingAfterBreak="0">
    <w:nsid w:val="58810646"/>
    <w:multiLevelType w:val="multilevel"/>
    <w:tmpl w:val="CDEA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1" w15:restartNumberingAfterBreak="0">
    <w:nsid w:val="589B7B4B"/>
    <w:multiLevelType w:val="multilevel"/>
    <w:tmpl w:val="5B8EAB9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2" w15:restartNumberingAfterBreak="0">
    <w:nsid w:val="58B8663A"/>
    <w:multiLevelType w:val="multilevel"/>
    <w:tmpl w:val="13FC0A3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3" w15:restartNumberingAfterBreak="0">
    <w:nsid w:val="58DB2485"/>
    <w:multiLevelType w:val="multilevel"/>
    <w:tmpl w:val="6922B19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4" w15:restartNumberingAfterBreak="0">
    <w:nsid w:val="58EE798B"/>
    <w:multiLevelType w:val="multilevel"/>
    <w:tmpl w:val="1C76422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5" w15:restartNumberingAfterBreak="0">
    <w:nsid w:val="5938036F"/>
    <w:multiLevelType w:val="multilevel"/>
    <w:tmpl w:val="C6EE2B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6" w15:restartNumberingAfterBreak="0">
    <w:nsid w:val="595A1A60"/>
    <w:multiLevelType w:val="multilevel"/>
    <w:tmpl w:val="236C38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7" w15:restartNumberingAfterBreak="0">
    <w:nsid w:val="59670917"/>
    <w:multiLevelType w:val="multilevel"/>
    <w:tmpl w:val="DE9A7CA4"/>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8" w15:restartNumberingAfterBreak="0">
    <w:nsid w:val="5975175F"/>
    <w:multiLevelType w:val="multilevel"/>
    <w:tmpl w:val="B1582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9" w15:restartNumberingAfterBreak="0">
    <w:nsid w:val="598E5C91"/>
    <w:multiLevelType w:val="multilevel"/>
    <w:tmpl w:val="CD6A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0" w15:restartNumberingAfterBreak="0">
    <w:nsid w:val="5997405B"/>
    <w:multiLevelType w:val="multilevel"/>
    <w:tmpl w:val="3998E768"/>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1" w15:restartNumberingAfterBreak="0">
    <w:nsid w:val="59D47091"/>
    <w:multiLevelType w:val="multilevel"/>
    <w:tmpl w:val="91F268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2" w15:restartNumberingAfterBreak="0">
    <w:nsid w:val="59FD0A9A"/>
    <w:multiLevelType w:val="multilevel"/>
    <w:tmpl w:val="DE64616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3" w15:restartNumberingAfterBreak="0">
    <w:nsid w:val="5A275DA1"/>
    <w:multiLevelType w:val="multilevel"/>
    <w:tmpl w:val="5248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4" w15:restartNumberingAfterBreak="0">
    <w:nsid w:val="5A3C7DA4"/>
    <w:multiLevelType w:val="multilevel"/>
    <w:tmpl w:val="7F62643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5" w15:restartNumberingAfterBreak="0">
    <w:nsid w:val="5A53586A"/>
    <w:multiLevelType w:val="multilevel"/>
    <w:tmpl w:val="530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6" w15:restartNumberingAfterBreak="0">
    <w:nsid w:val="5A6770F0"/>
    <w:multiLevelType w:val="multilevel"/>
    <w:tmpl w:val="CD0002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7" w15:restartNumberingAfterBreak="0">
    <w:nsid w:val="5A87453E"/>
    <w:multiLevelType w:val="multilevel"/>
    <w:tmpl w:val="4CB2A3CC"/>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8" w15:restartNumberingAfterBreak="0">
    <w:nsid w:val="5A9C4DC3"/>
    <w:multiLevelType w:val="multilevel"/>
    <w:tmpl w:val="FC5E60E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9" w15:restartNumberingAfterBreak="0">
    <w:nsid w:val="5AA94E75"/>
    <w:multiLevelType w:val="multilevel"/>
    <w:tmpl w:val="60620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0" w15:restartNumberingAfterBreak="0">
    <w:nsid w:val="5AC20CA9"/>
    <w:multiLevelType w:val="multilevel"/>
    <w:tmpl w:val="D13A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1" w15:restartNumberingAfterBreak="0">
    <w:nsid w:val="5ACB5DE7"/>
    <w:multiLevelType w:val="multilevel"/>
    <w:tmpl w:val="439E837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2" w15:restartNumberingAfterBreak="0">
    <w:nsid w:val="5AF82252"/>
    <w:multiLevelType w:val="multilevel"/>
    <w:tmpl w:val="9F00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3" w15:restartNumberingAfterBreak="0">
    <w:nsid w:val="5B127CEC"/>
    <w:multiLevelType w:val="multilevel"/>
    <w:tmpl w:val="65E69616"/>
    <w:lvl w:ilvl="0">
      <w:start w:val="1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4" w15:restartNumberingAfterBreak="0">
    <w:nsid w:val="5B3D0813"/>
    <w:multiLevelType w:val="multilevel"/>
    <w:tmpl w:val="D7CE71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5" w15:restartNumberingAfterBreak="0">
    <w:nsid w:val="5B5216FD"/>
    <w:multiLevelType w:val="multilevel"/>
    <w:tmpl w:val="1B62C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6" w15:restartNumberingAfterBreak="0">
    <w:nsid w:val="5B9664AA"/>
    <w:multiLevelType w:val="multilevel"/>
    <w:tmpl w:val="15D0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7" w15:restartNumberingAfterBreak="0">
    <w:nsid w:val="5BFD4BA9"/>
    <w:multiLevelType w:val="multilevel"/>
    <w:tmpl w:val="CE566F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8" w15:restartNumberingAfterBreak="0">
    <w:nsid w:val="5C0E3F69"/>
    <w:multiLevelType w:val="multilevel"/>
    <w:tmpl w:val="CAE2BC1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9" w15:restartNumberingAfterBreak="0">
    <w:nsid w:val="5C2300AB"/>
    <w:multiLevelType w:val="multilevel"/>
    <w:tmpl w:val="91482530"/>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0" w15:restartNumberingAfterBreak="0">
    <w:nsid w:val="5C544EC4"/>
    <w:multiLevelType w:val="multilevel"/>
    <w:tmpl w:val="0C36EF1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1" w15:restartNumberingAfterBreak="0">
    <w:nsid w:val="5C77095D"/>
    <w:multiLevelType w:val="multilevel"/>
    <w:tmpl w:val="E336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2" w15:restartNumberingAfterBreak="0">
    <w:nsid w:val="5C9039E0"/>
    <w:multiLevelType w:val="multilevel"/>
    <w:tmpl w:val="1B34E3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3" w15:restartNumberingAfterBreak="0">
    <w:nsid w:val="5C935051"/>
    <w:multiLevelType w:val="multilevel"/>
    <w:tmpl w:val="FD787592"/>
    <w:lvl w:ilvl="0">
      <w:start w:val="1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94" w15:restartNumberingAfterBreak="0">
    <w:nsid w:val="5C9B69C5"/>
    <w:multiLevelType w:val="multilevel"/>
    <w:tmpl w:val="D21A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5" w15:restartNumberingAfterBreak="0">
    <w:nsid w:val="5CBF496E"/>
    <w:multiLevelType w:val="hybridMultilevel"/>
    <w:tmpl w:val="AA4C8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6" w15:restartNumberingAfterBreak="0">
    <w:nsid w:val="5CCE1FFC"/>
    <w:multiLevelType w:val="multilevel"/>
    <w:tmpl w:val="7D2460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7" w15:restartNumberingAfterBreak="0">
    <w:nsid w:val="5CD46E8A"/>
    <w:multiLevelType w:val="multilevel"/>
    <w:tmpl w:val="C4523A9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8" w15:restartNumberingAfterBreak="0">
    <w:nsid w:val="5CD81081"/>
    <w:multiLevelType w:val="multilevel"/>
    <w:tmpl w:val="AEDA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9" w15:restartNumberingAfterBreak="0">
    <w:nsid w:val="5D08574D"/>
    <w:multiLevelType w:val="multilevel"/>
    <w:tmpl w:val="E95A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0" w15:restartNumberingAfterBreak="0">
    <w:nsid w:val="5D4C0913"/>
    <w:multiLevelType w:val="multilevel"/>
    <w:tmpl w:val="AEBE1C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1" w15:restartNumberingAfterBreak="0">
    <w:nsid w:val="5D531080"/>
    <w:multiLevelType w:val="multilevel"/>
    <w:tmpl w:val="5DFC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2" w15:restartNumberingAfterBreak="0">
    <w:nsid w:val="5D6409C0"/>
    <w:multiLevelType w:val="hybridMultilevel"/>
    <w:tmpl w:val="9D30C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3" w15:restartNumberingAfterBreak="0">
    <w:nsid w:val="5D706466"/>
    <w:multiLevelType w:val="multilevel"/>
    <w:tmpl w:val="BE8A41F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4" w15:restartNumberingAfterBreak="0">
    <w:nsid w:val="5DC47395"/>
    <w:multiLevelType w:val="multilevel"/>
    <w:tmpl w:val="DE7AA382"/>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5" w15:restartNumberingAfterBreak="0">
    <w:nsid w:val="5DDE4A0C"/>
    <w:multiLevelType w:val="multilevel"/>
    <w:tmpl w:val="F30C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6" w15:restartNumberingAfterBreak="0">
    <w:nsid w:val="5DEF5905"/>
    <w:multiLevelType w:val="multilevel"/>
    <w:tmpl w:val="DD0008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7" w15:restartNumberingAfterBreak="0">
    <w:nsid w:val="5DF370A3"/>
    <w:multiLevelType w:val="multilevel"/>
    <w:tmpl w:val="F5B6CF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8" w15:restartNumberingAfterBreak="0">
    <w:nsid w:val="5E0248EC"/>
    <w:multiLevelType w:val="multilevel"/>
    <w:tmpl w:val="8614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9" w15:restartNumberingAfterBreak="0">
    <w:nsid w:val="5E0F2827"/>
    <w:multiLevelType w:val="multilevel"/>
    <w:tmpl w:val="2230121A"/>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0" w15:restartNumberingAfterBreak="0">
    <w:nsid w:val="5E2D35A5"/>
    <w:multiLevelType w:val="multilevel"/>
    <w:tmpl w:val="8A4AAFC2"/>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1" w15:restartNumberingAfterBreak="0">
    <w:nsid w:val="5E441B3D"/>
    <w:multiLevelType w:val="hybridMultilevel"/>
    <w:tmpl w:val="5380D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2" w15:restartNumberingAfterBreak="0">
    <w:nsid w:val="5E693F6C"/>
    <w:multiLevelType w:val="multilevel"/>
    <w:tmpl w:val="ACBE6D7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3" w15:restartNumberingAfterBreak="0">
    <w:nsid w:val="5EA70099"/>
    <w:multiLevelType w:val="multilevel"/>
    <w:tmpl w:val="3FECD47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4" w15:restartNumberingAfterBreak="0">
    <w:nsid w:val="5EAD6568"/>
    <w:multiLevelType w:val="hybridMultilevel"/>
    <w:tmpl w:val="07688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5" w15:restartNumberingAfterBreak="0">
    <w:nsid w:val="5EBA4921"/>
    <w:multiLevelType w:val="multilevel"/>
    <w:tmpl w:val="7B6EAA0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6" w15:restartNumberingAfterBreak="0">
    <w:nsid w:val="5EC6135A"/>
    <w:multiLevelType w:val="multilevel"/>
    <w:tmpl w:val="528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7" w15:restartNumberingAfterBreak="0">
    <w:nsid w:val="5ED719A6"/>
    <w:multiLevelType w:val="multilevel"/>
    <w:tmpl w:val="36BC3C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8" w15:restartNumberingAfterBreak="0">
    <w:nsid w:val="5F0A5B59"/>
    <w:multiLevelType w:val="multilevel"/>
    <w:tmpl w:val="3F7499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9" w15:restartNumberingAfterBreak="0">
    <w:nsid w:val="5F0D402A"/>
    <w:multiLevelType w:val="multilevel"/>
    <w:tmpl w:val="7936B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0" w15:restartNumberingAfterBreak="0">
    <w:nsid w:val="5F3C3B49"/>
    <w:multiLevelType w:val="multilevel"/>
    <w:tmpl w:val="19E01DC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1" w15:restartNumberingAfterBreak="0">
    <w:nsid w:val="5F6273F5"/>
    <w:multiLevelType w:val="multilevel"/>
    <w:tmpl w:val="B5669A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2" w15:restartNumberingAfterBreak="0">
    <w:nsid w:val="5F672C6E"/>
    <w:multiLevelType w:val="multilevel"/>
    <w:tmpl w:val="8AFE969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3" w15:restartNumberingAfterBreak="0">
    <w:nsid w:val="5F737DC7"/>
    <w:multiLevelType w:val="multilevel"/>
    <w:tmpl w:val="1422D1CE"/>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4" w15:restartNumberingAfterBreak="0">
    <w:nsid w:val="5F795E75"/>
    <w:multiLevelType w:val="multilevel"/>
    <w:tmpl w:val="FE48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5" w15:restartNumberingAfterBreak="0">
    <w:nsid w:val="5F7A1567"/>
    <w:multiLevelType w:val="multilevel"/>
    <w:tmpl w:val="8D8255D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6" w15:restartNumberingAfterBreak="0">
    <w:nsid w:val="5F8B115F"/>
    <w:multiLevelType w:val="multilevel"/>
    <w:tmpl w:val="2640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7" w15:restartNumberingAfterBreak="0">
    <w:nsid w:val="5F8F33C3"/>
    <w:multiLevelType w:val="multilevel"/>
    <w:tmpl w:val="FE5248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8" w15:restartNumberingAfterBreak="0">
    <w:nsid w:val="5FAC15DF"/>
    <w:multiLevelType w:val="multilevel"/>
    <w:tmpl w:val="79A05A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9" w15:restartNumberingAfterBreak="0">
    <w:nsid w:val="5FB73EEF"/>
    <w:multiLevelType w:val="multilevel"/>
    <w:tmpl w:val="13ACF1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0" w15:restartNumberingAfterBreak="0">
    <w:nsid w:val="5FBB55E8"/>
    <w:multiLevelType w:val="multilevel"/>
    <w:tmpl w:val="C750B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1" w15:restartNumberingAfterBreak="0">
    <w:nsid w:val="5FC00269"/>
    <w:multiLevelType w:val="multilevel"/>
    <w:tmpl w:val="6FAA574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2" w15:restartNumberingAfterBreak="0">
    <w:nsid w:val="5FFE5744"/>
    <w:multiLevelType w:val="multilevel"/>
    <w:tmpl w:val="06BCB0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3" w15:restartNumberingAfterBreak="0">
    <w:nsid w:val="604B56AC"/>
    <w:multiLevelType w:val="multilevel"/>
    <w:tmpl w:val="9BB4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4" w15:restartNumberingAfterBreak="0">
    <w:nsid w:val="60584DBC"/>
    <w:multiLevelType w:val="multilevel"/>
    <w:tmpl w:val="E1B0A09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5" w15:restartNumberingAfterBreak="0">
    <w:nsid w:val="606437AF"/>
    <w:multiLevelType w:val="multilevel"/>
    <w:tmpl w:val="C542E8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6" w15:restartNumberingAfterBreak="0">
    <w:nsid w:val="606709AB"/>
    <w:multiLevelType w:val="multilevel"/>
    <w:tmpl w:val="3E7ED2D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7" w15:restartNumberingAfterBreak="0">
    <w:nsid w:val="60DF18B4"/>
    <w:multiLevelType w:val="multilevel"/>
    <w:tmpl w:val="B9B4A3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8" w15:restartNumberingAfterBreak="0">
    <w:nsid w:val="60E908AC"/>
    <w:multiLevelType w:val="multilevel"/>
    <w:tmpl w:val="B9FC75A2"/>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9" w15:restartNumberingAfterBreak="0">
    <w:nsid w:val="60F73AD9"/>
    <w:multiLevelType w:val="multilevel"/>
    <w:tmpl w:val="A732CF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0" w15:restartNumberingAfterBreak="0">
    <w:nsid w:val="610265F7"/>
    <w:multiLevelType w:val="multilevel"/>
    <w:tmpl w:val="1F5C8BA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1" w15:restartNumberingAfterBreak="0">
    <w:nsid w:val="610D7C3E"/>
    <w:multiLevelType w:val="multilevel"/>
    <w:tmpl w:val="6EC6356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2" w15:restartNumberingAfterBreak="0">
    <w:nsid w:val="614736F3"/>
    <w:multiLevelType w:val="multilevel"/>
    <w:tmpl w:val="B26A1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3" w15:restartNumberingAfterBreak="0">
    <w:nsid w:val="615A0CA4"/>
    <w:multiLevelType w:val="multilevel"/>
    <w:tmpl w:val="322EA0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4" w15:restartNumberingAfterBreak="0">
    <w:nsid w:val="615B3A19"/>
    <w:multiLevelType w:val="multilevel"/>
    <w:tmpl w:val="140C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5" w15:restartNumberingAfterBreak="0">
    <w:nsid w:val="616E0AC8"/>
    <w:multiLevelType w:val="multilevel"/>
    <w:tmpl w:val="89421978"/>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6" w15:restartNumberingAfterBreak="0">
    <w:nsid w:val="61802D7C"/>
    <w:multiLevelType w:val="multilevel"/>
    <w:tmpl w:val="3706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7" w15:restartNumberingAfterBreak="0">
    <w:nsid w:val="61961038"/>
    <w:multiLevelType w:val="multilevel"/>
    <w:tmpl w:val="B0ECCDDA"/>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8" w15:restartNumberingAfterBreak="0">
    <w:nsid w:val="61AE1918"/>
    <w:multiLevelType w:val="multilevel"/>
    <w:tmpl w:val="DD00F6F0"/>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9" w15:restartNumberingAfterBreak="0">
    <w:nsid w:val="61C46901"/>
    <w:multiLevelType w:val="multilevel"/>
    <w:tmpl w:val="30C66B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50" w15:restartNumberingAfterBreak="0">
    <w:nsid w:val="61CD506C"/>
    <w:multiLevelType w:val="multilevel"/>
    <w:tmpl w:val="EB00F9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1" w15:restartNumberingAfterBreak="0">
    <w:nsid w:val="61EA1BDF"/>
    <w:multiLevelType w:val="hybridMultilevel"/>
    <w:tmpl w:val="E7A2C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2" w15:restartNumberingAfterBreak="0">
    <w:nsid w:val="620119C3"/>
    <w:multiLevelType w:val="multilevel"/>
    <w:tmpl w:val="2CE0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3" w15:restartNumberingAfterBreak="0">
    <w:nsid w:val="621B7352"/>
    <w:multiLevelType w:val="multilevel"/>
    <w:tmpl w:val="CAFE23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4" w15:restartNumberingAfterBreak="0">
    <w:nsid w:val="623556F2"/>
    <w:multiLevelType w:val="hybridMultilevel"/>
    <w:tmpl w:val="8CDC4F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5" w15:restartNumberingAfterBreak="0">
    <w:nsid w:val="62371F11"/>
    <w:multiLevelType w:val="multilevel"/>
    <w:tmpl w:val="23B8BE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6" w15:restartNumberingAfterBreak="0">
    <w:nsid w:val="62440EFA"/>
    <w:multiLevelType w:val="multilevel"/>
    <w:tmpl w:val="8AEA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7" w15:restartNumberingAfterBreak="0">
    <w:nsid w:val="624840AF"/>
    <w:multiLevelType w:val="multilevel"/>
    <w:tmpl w:val="6316AD20"/>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8" w15:restartNumberingAfterBreak="0">
    <w:nsid w:val="62522A28"/>
    <w:multiLevelType w:val="multilevel"/>
    <w:tmpl w:val="D90C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9" w15:restartNumberingAfterBreak="0">
    <w:nsid w:val="62604F4E"/>
    <w:multiLevelType w:val="multilevel"/>
    <w:tmpl w:val="565C83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0" w15:restartNumberingAfterBreak="0">
    <w:nsid w:val="62884995"/>
    <w:multiLevelType w:val="multilevel"/>
    <w:tmpl w:val="3BF224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1" w15:restartNumberingAfterBreak="0">
    <w:nsid w:val="62C43B2F"/>
    <w:multiLevelType w:val="multilevel"/>
    <w:tmpl w:val="96DCE7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2" w15:restartNumberingAfterBreak="0">
    <w:nsid w:val="62CA2676"/>
    <w:multiLevelType w:val="multilevel"/>
    <w:tmpl w:val="565221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3" w15:restartNumberingAfterBreak="0">
    <w:nsid w:val="62F4681C"/>
    <w:multiLevelType w:val="hybridMultilevel"/>
    <w:tmpl w:val="7E3AE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4" w15:restartNumberingAfterBreak="0">
    <w:nsid w:val="63044BBC"/>
    <w:multiLevelType w:val="multilevel"/>
    <w:tmpl w:val="800E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5" w15:restartNumberingAfterBreak="0">
    <w:nsid w:val="631018F8"/>
    <w:multiLevelType w:val="multilevel"/>
    <w:tmpl w:val="248466A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6" w15:restartNumberingAfterBreak="0">
    <w:nsid w:val="63101A0F"/>
    <w:multiLevelType w:val="multilevel"/>
    <w:tmpl w:val="F1D04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7" w15:restartNumberingAfterBreak="0">
    <w:nsid w:val="631E4232"/>
    <w:multiLevelType w:val="hybridMultilevel"/>
    <w:tmpl w:val="85EEA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8" w15:restartNumberingAfterBreak="0">
    <w:nsid w:val="63207F48"/>
    <w:multiLevelType w:val="multilevel"/>
    <w:tmpl w:val="6054F5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9" w15:restartNumberingAfterBreak="0">
    <w:nsid w:val="63271275"/>
    <w:multiLevelType w:val="multilevel"/>
    <w:tmpl w:val="94C269A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0" w15:restartNumberingAfterBreak="0">
    <w:nsid w:val="63376DF5"/>
    <w:multiLevelType w:val="multilevel"/>
    <w:tmpl w:val="4D0642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1" w15:restartNumberingAfterBreak="0">
    <w:nsid w:val="63DE1007"/>
    <w:multiLevelType w:val="multilevel"/>
    <w:tmpl w:val="1CCA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2" w15:restartNumberingAfterBreak="0">
    <w:nsid w:val="63E92C92"/>
    <w:multiLevelType w:val="multilevel"/>
    <w:tmpl w:val="52B0A1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3" w15:restartNumberingAfterBreak="0">
    <w:nsid w:val="63F1651C"/>
    <w:multiLevelType w:val="multilevel"/>
    <w:tmpl w:val="5A668C7A"/>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4" w15:restartNumberingAfterBreak="0">
    <w:nsid w:val="640E3581"/>
    <w:multiLevelType w:val="multilevel"/>
    <w:tmpl w:val="B216804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5" w15:restartNumberingAfterBreak="0">
    <w:nsid w:val="64571D3D"/>
    <w:multiLevelType w:val="multilevel"/>
    <w:tmpl w:val="B00A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6" w15:restartNumberingAfterBreak="0">
    <w:nsid w:val="645B3ED4"/>
    <w:multiLevelType w:val="multilevel"/>
    <w:tmpl w:val="24AC4E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7" w15:restartNumberingAfterBreak="0">
    <w:nsid w:val="64696C1F"/>
    <w:multiLevelType w:val="multilevel"/>
    <w:tmpl w:val="6F78B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8" w15:restartNumberingAfterBreak="0">
    <w:nsid w:val="649B6DA1"/>
    <w:multiLevelType w:val="multilevel"/>
    <w:tmpl w:val="02921E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9" w15:restartNumberingAfterBreak="0">
    <w:nsid w:val="64A71A10"/>
    <w:multiLevelType w:val="multilevel"/>
    <w:tmpl w:val="0E6484D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0" w15:restartNumberingAfterBreak="0">
    <w:nsid w:val="64AF4716"/>
    <w:multiLevelType w:val="multilevel"/>
    <w:tmpl w:val="D0BA04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1" w15:restartNumberingAfterBreak="0">
    <w:nsid w:val="64D3392E"/>
    <w:multiLevelType w:val="multilevel"/>
    <w:tmpl w:val="98AC75BE"/>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2" w15:restartNumberingAfterBreak="0">
    <w:nsid w:val="64D63AC1"/>
    <w:multiLevelType w:val="multilevel"/>
    <w:tmpl w:val="6D721B5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3" w15:restartNumberingAfterBreak="0">
    <w:nsid w:val="64F02233"/>
    <w:multiLevelType w:val="multilevel"/>
    <w:tmpl w:val="8976DB50"/>
    <w:lvl w:ilvl="0">
      <w:start w:val="2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4" w15:restartNumberingAfterBreak="0">
    <w:nsid w:val="650C46BC"/>
    <w:multiLevelType w:val="hybridMultilevel"/>
    <w:tmpl w:val="D8640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5" w15:restartNumberingAfterBreak="0">
    <w:nsid w:val="651C253C"/>
    <w:multiLevelType w:val="multilevel"/>
    <w:tmpl w:val="7520EE92"/>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6" w15:restartNumberingAfterBreak="0">
    <w:nsid w:val="651E0AA6"/>
    <w:multiLevelType w:val="multilevel"/>
    <w:tmpl w:val="5060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7" w15:restartNumberingAfterBreak="0">
    <w:nsid w:val="652451DC"/>
    <w:multiLevelType w:val="multilevel"/>
    <w:tmpl w:val="3B0EF174"/>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8" w15:restartNumberingAfterBreak="0">
    <w:nsid w:val="6526427B"/>
    <w:multiLevelType w:val="multilevel"/>
    <w:tmpl w:val="4F7A714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9" w15:restartNumberingAfterBreak="0">
    <w:nsid w:val="652C1500"/>
    <w:multiLevelType w:val="multilevel"/>
    <w:tmpl w:val="B76E76D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0" w15:restartNumberingAfterBreak="0">
    <w:nsid w:val="652F14DF"/>
    <w:multiLevelType w:val="multilevel"/>
    <w:tmpl w:val="A5A8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65454864"/>
    <w:multiLevelType w:val="multilevel"/>
    <w:tmpl w:val="C9F0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2" w15:restartNumberingAfterBreak="0">
    <w:nsid w:val="65650ED2"/>
    <w:multiLevelType w:val="multilevel"/>
    <w:tmpl w:val="71624CBC"/>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3" w15:restartNumberingAfterBreak="0">
    <w:nsid w:val="65791D73"/>
    <w:multiLevelType w:val="multilevel"/>
    <w:tmpl w:val="FF36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4" w15:restartNumberingAfterBreak="0">
    <w:nsid w:val="65B6459E"/>
    <w:multiLevelType w:val="multilevel"/>
    <w:tmpl w:val="DDD6FF2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5" w15:restartNumberingAfterBreak="0">
    <w:nsid w:val="65BF131B"/>
    <w:multiLevelType w:val="multilevel"/>
    <w:tmpl w:val="496AE8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6" w15:restartNumberingAfterBreak="0">
    <w:nsid w:val="660774BA"/>
    <w:multiLevelType w:val="multilevel"/>
    <w:tmpl w:val="A69EAA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7" w15:restartNumberingAfterBreak="0">
    <w:nsid w:val="66121D63"/>
    <w:multiLevelType w:val="multilevel"/>
    <w:tmpl w:val="1574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8" w15:restartNumberingAfterBreak="0">
    <w:nsid w:val="661F7F31"/>
    <w:multiLevelType w:val="multilevel"/>
    <w:tmpl w:val="B5EEEE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9" w15:restartNumberingAfterBreak="0">
    <w:nsid w:val="662D2BB3"/>
    <w:multiLevelType w:val="multilevel"/>
    <w:tmpl w:val="495E161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0" w15:restartNumberingAfterBreak="0">
    <w:nsid w:val="662E48FB"/>
    <w:multiLevelType w:val="multilevel"/>
    <w:tmpl w:val="230A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1" w15:restartNumberingAfterBreak="0">
    <w:nsid w:val="6655051D"/>
    <w:multiLevelType w:val="multilevel"/>
    <w:tmpl w:val="BD2236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2" w15:restartNumberingAfterBreak="0">
    <w:nsid w:val="665E6247"/>
    <w:multiLevelType w:val="multilevel"/>
    <w:tmpl w:val="F29627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3" w15:restartNumberingAfterBreak="0">
    <w:nsid w:val="66602C91"/>
    <w:multiLevelType w:val="multilevel"/>
    <w:tmpl w:val="CBE4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4" w15:restartNumberingAfterBreak="0">
    <w:nsid w:val="666F07F3"/>
    <w:multiLevelType w:val="multilevel"/>
    <w:tmpl w:val="45DCA0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5" w15:restartNumberingAfterBreak="0">
    <w:nsid w:val="6674447A"/>
    <w:multiLevelType w:val="multilevel"/>
    <w:tmpl w:val="A0B825B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6" w15:restartNumberingAfterBreak="0">
    <w:nsid w:val="668F37E9"/>
    <w:multiLevelType w:val="multilevel"/>
    <w:tmpl w:val="4C746728"/>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7" w15:restartNumberingAfterBreak="0">
    <w:nsid w:val="669820CC"/>
    <w:multiLevelType w:val="multilevel"/>
    <w:tmpl w:val="C50A88DC"/>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08" w15:restartNumberingAfterBreak="0">
    <w:nsid w:val="669D69EA"/>
    <w:multiLevelType w:val="multilevel"/>
    <w:tmpl w:val="2474F2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9" w15:restartNumberingAfterBreak="0">
    <w:nsid w:val="66C9062F"/>
    <w:multiLevelType w:val="multilevel"/>
    <w:tmpl w:val="D702FE7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0" w15:restartNumberingAfterBreak="0">
    <w:nsid w:val="67085F5F"/>
    <w:multiLevelType w:val="multilevel"/>
    <w:tmpl w:val="1980A32C"/>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1" w15:restartNumberingAfterBreak="0">
    <w:nsid w:val="673769B7"/>
    <w:multiLevelType w:val="multilevel"/>
    <w:tmpl w:val="DFB0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2" w15:restartNumberingAfterBreak="0">
    <w:nsid w:val="675B6495"/>
    <w:multiLevelType w:val="multilevel"/>
    <w:tmpl w:val="E234A2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3" w15:restartNumberingAfterBreak="0">
    <w:nsid w:val="679B7BF6"/>
    <w:multiLevelType w:val="multilevel"/>
    <w:tmpl w:val="CE6A6BC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4" w15:restartNumberingAfterBreak="0">
    <w:nsid w:val="67CB263B"/>
    <w:multiLevelType w:val="hybridMultilevel"/>
    <w:tmpl w:val="B270F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5" w15:restartNumberingAfterBreak="0">
    <w:nsid w:val="67CD7BF0"/>
    <w:multiLevelType w:val="multilevel"/>
    <w:tmpl w:val="E5E88D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6" w15:restartNumberingAfterBreak="0">
    <w:nsid w:val="67E45C90"/>
    <w:multiLevelType w:val="hybridMultilevel"/>
    <w:tmpl w:val="A7B20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7" w15:restartNumberingAfterBreak="0">
    <w:nsid w:val="67F90809"/>
    <w:multiLevelType w:val="multilevel"/>
    <w:tmpl w:val="FE3E3BCE"/>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8" w15:restartNumberingAfterBreak="0">
    <w:nsid w:val="67FC08EA"/>
    <w:multiLevelType w:val="multilevel"/>
    <w:tmpl w:val="704EB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9" w15:restartNumberingAfterBreak="0">
    <w:nsid w:val="68054DB1"/>
    <w:multiLevelType w:val="multilevel"/>
    <w:tmpl w:val="AEC084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0" w15:restartNumberingAfterBreak="0">
    <w:nsid w:val="681413D4"/>
    <w:multiLevelType w:val="multilevel"/>
    <w:tmpl w:val="E2D0EC3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1" w15:restartNumberingAfterBreak="0">
    <w:nsid w:val="684A246E"/>
    <w:multiLevelType w:val="multilevel"/>
    <w:tmpl w:val="A68E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2" w15:restartNumberingAfterBreak="0">
    <w:nsid w:val="685A7F34"/>
    <w:multiLevelType w:val="multilevel"/>
    <w:tmpl w:val="8BA6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3" w15:restartNumberingAfterBreak="0">
    <w:nsid w:val="686669E8"/>
    <w:multiLevelType w:val="multilevel"/>
    <w:tmpl w:val="7876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4" w15:restartNumberingAfterBreak="0">
    <w:nsid w:val="6876466B"/>
    <w:multiLevelType w:val="multilevel"/>
    <w:tmpl w:val="79AA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5" w15:restartNumberingAfterBreak="0">
    <w:nsid w:val="68764C68"/>
    <w:multiLevelType w:val="multilevel"/>
    <w:tmpl w:val="CE7848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6" w15:restartNumberingAfterBreak="0">
    <w:nsid w:val="688F7DF9"/>
    <w:multiLevelType w:val="multilevel"/>
    <w:tmpl w:val="2D7C373C"/>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7" w15:restartNumberingAfterBreak="0">
    <w:nsid w:val="68932F02"/>
    <w:multiLevelType w:val="multilevel"/>
    <w:tmpl w:val="280CB18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8" w15:restartNumberingAfterBreak="0">
    <w:nsid w:val="689F6C48"/>
    <w:multiLevelType w:val="multilevel"/>
    <w:tmpl w:val="A99EBA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9" w15:restartNumberingAfterBreak="0">
    <w:nsid w:val="68BB0B84"/>
    <w:multiLevelType w:val="multilevel"/>
    <w:tmpl w:val="EF94939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0" w15:restartNumberingAfterBreak="0">
    <w:nsid w:val="68CE029B"/>
    <w:multiLevelType w:val="multilevel"/>
    <w:tmpl w:val="53787F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1" w15:restartNumberingAfterBreak="0">
    <w:nsid w:val="68E97CC4"/>
    <w:multiLevelType w:val="multilevel"/>
    <w:tmpl w:val="7D06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2" w15:restartNumberingAfterBreak="0">
    <w:nsid w:val="68EB4461"/>
    <w:multiLevelType w:val="multilevel"/>
    <w:tmpl w:val="F238D87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3" w15:restartNumberingAfterBreak="0">
    <w:nsid w:val="68F53ADB"/>
    <w:multiLevelType w:val="multilevel"/>
    <w:tmpl w:val="3C82C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4" w15:restartNumberingAfterBreak="0">
    <w:nsid w:val="690D5DDC"/>
    <w:multiLevelType w:val="multilevel"/>
    <w:tmpl w:val="28386DE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5" w15:restartNumberingAfterBreak="0">
    <w:nsid w:val="6920333D"/>
    <w:multiLevelType w:val="multilevel"/>
    <w:tmpl w:val="D442907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36" w15:restartNumberingAfterBreak="0">
    <w:nsid w:val="692D3F95"/>
    <w:multiLevelType w:val="multilevel"/>
    <w:tmpl w:val="D568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7" w15:restartNumberingAfterBreak="0">
    <w:nsid w:val="69397F3D"/>
    <w:multiLevelType w:val="multilevel"/>
    <w:tmpl w:val="59D6B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8" w15:restartNumberingAfterBreak="0">
    <w:nsid w:val="6983096A"/>
    <w:multiLevelType w:val="multilevel"/>
    <w:tmpl w:val="B1D8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9" w15:restartNumberingAfterBreak="0">
    <w:nsid w:val="69BA53F1"/>
    <w:multiLevelType w:val="multilevel"/>
    <w:tmpl w:val="00B21EDA"/>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0" w15:restartNumberingAfterBreak="0">
    <w:nsid w:val="69CB552A"/>
    <w:multiLevelType w:val="multilevel"/>
    <w:tmpl w:val="F774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1" w15:restartNumberingAfterBreak="0">
    <w:nsid w:val="69D0136A"/>
    <w:multiLevelType w:val="multilevel"/>
    <w:tmpl w:val="0F102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2" w15:restartNumberingAfterBreak="0">
    <w:nsid w:val="69D13942"/>
    <w:multiLevelType w:val="multilevel"/>
    <w:tmpl w:val="A8265E2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3" w15:restartNumberingAfterBreak="0">
    <w:nsid w:val="69E0068F"/>
    <w:multiLevelType w:val="multilevel"/>
    <w:tmpl w:val="81D0AC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4" w15:restartNumberingAfterBreak="0">
    <w:nsid w:val="69E251DD"/>
    <w:multiLevelType w:val="multilevel"/>
    <w:tmpl w:val="9E80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5" w15:restartNumberingAfterBreak="0">
    <w:nsid w:val="69E531EB"/>
    <w:multiLevelType w:val="multilevel"/>
    <w:tmpl w:val="8EB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6" w15:restartNumberingAfterBreak="0">
    <w:nsid w:val="6A533C07"/>
    <w:multiLevelType w:val="hybridMultilevel"/>
    <w:tmpl w:val="1BF04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7" w15:restartNumberingAfterBreak="0">
    <w:nsid w:val="6A691C56"/>
    <w:multiLevelType w:val="multilevel"/>
    <w:tmpl w:val="9524FF8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8" w15:restartNumberingAfterBreak="0">
    <w:nsid w:val="6A825791"/>
    <w:multiLevelType w:val="multilevel"/>
    <w:tmpl w:val="3DD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9" w15:restartNumberingAfterBreak="0">
    <w:nsid w:val="6A83600E"/>
    <w:multiLevelType w:val="multilevel"/>
    <w:tmpl w:val="A608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0" w15:restartNumberingAfterBreak="0">
    <w:nsid w:val="6A923942"/>
    <w:multiLevelType w:val="multilevel"/>
    <w:tmpl w:val="B11A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1" w15:restartNumberingAfterBreak="0">
    <w:nsid w:val="6AE21CA7"/>
    <w:multiLevelType w:val="multilevel"/>
    <w:tmpl w:val="F392DA6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2" w15:restartNumberingAfterBreak="0">
    <w:nsid w:val="6AE3670A"/>
    <w:multiLevelType w:val="multilevel"/>
    <w:tmpl w:val="8146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3" w15:restartNumberingAfterBreak="0">
    <w:nsid w:val="6AFB66F9"/>
    <w:multiLevelType w:val="multilevel"/>
    <w:tmpl w:val="5F9C510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4" w15:restartNumberingAfterBreak="0">
    <w:nsid w:val="6B173161"/>
    <w:multiLevelType w:val="multilevel"/>
    <w:tmpl w:val="10D2A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5" w15:restartNumberingAfterBreak="0">
    <w:nsid w:val="6B26690E"/>
    <w:multiLevelType w:val="multilevel"/>
    <w:tmpl w:val="01B49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6" w15:restartNumberingAfterBreak="0">
    <w:nsid w:val="6B6F3ECF"/>
    <w:multiLevelType w:val="multilevel"/>
    <w:tmpl w:val="950083D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7" w15:restartNumberingAfterBreak="0">
    <w:nsid w:val="6B711BB8"/>
    <w:multiLevelType w:val="multilevel"/>
    <w:tmpl w:val="3176F80A"/>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8" w15:restartNumberingAfterBreak="0">
    <w:nsid w:val="6B724EAF"/>
    <w:multiLevelType w:val="multilevel"/>
    <w:tmpl w:val="C2C206F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9" w15:restartNumberingAfterBreak="0">
    <w:nsid w:val="6B8F2272"/>
    <w:multiLevelType w:val="multilevel"/>
    <w:tmpl w:val="6462720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0" w15:restartNumberingAfterBreak="0">
    <w:nsid w:val="6BD228F5"/>
    <w:multiLevelType w:val="multilevel"/>
    <w:tmpl w:val="E112179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1" w15:restartNumberingAfterBreak="0">
    <w:nsid w:val="6BDB0C70"/>
    <w:multiLevelType w:val="multilevel"/>
    <w:tmpl w:val="9EDE4D3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2" w15:restartNumberingAfterBreak="0">
    <w:nsid w:val="6BF26C5D"/>
    <w:multiLevelType w:val="multilevel"/>
    <w:tmpl w:val="12F22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3" w15:restartNumberingAfterBreak="0">
    <w:nsid w:val="6BF84E10"/>
    <w:multiLevelType w:val="multilevel"/>
    <w:tmpl w:val="DFBC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4" w15:restartNumberingAfterBreak="0">
    <w:nsid w:val="6C072406"/>
    <w:multiLevelType w:val="multilevel"/>
    <w:tmpl w:val="478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5" w15:restartNumberingAfterBreak="0">
    <w:nsid w:val="6C1B0439"/>
    <w:multiLevelType w:val="multilevel"/>
    <w:tmpl w:val="658059B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6" w15:restartNumberingAfterBreak="0">
    <w:nsid w:val="6C2F2564"/>
    <w:multiLevelType w:val="multilevel"/>
    <w:tmpl w:val="446C313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7" w15:restartNumberingAfterBreak="0">
    <w:nsid w:val="6C511F06"/>
    <w:multiLevelType w:val="multilevel"/>
    <w:tmpl w:val="E17C140C"/>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8" w15:restartNumberingAfterBreak="0">
    <w:nsid w:val="6C720E77"/>
    <w:multiLevelType w:val="multilevel"/>
    <w:tmpl w:val="2744B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9" w15:restartNumberingAfterBreak="0">
    <w:nsid w:val="6CB078A1"/>
    <w:multiLevelType w:val="multilevel"/>
    <w:tmpl w:val="2B2201F4"/>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0" w15:restartNumberingAfterBreak="0">
    <w:nsid w:val="6CC2111E"/>
    <w:multiLevelType w:val="multilevel"/>
    <w:tmpl w:val="C288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1" w15:restartNumberingAfterBreak="0">
    <w:nsid w:val="6CCB7DA9"/>
    <w:multiLevelType w:val="multilevel"/>
    <w:tmpl w:val="099E2C3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2" w15:restartNumberingAfterBreak="0">
    <w:nsid w:val="6CE55052"/>
    <w:multiLevelType w:val="multilevel"/>
    <w:tmpl w:val="1C1EFF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3" w15:restartNumberingAfterBreak="0">
    <w:nsid w:val="6CF00565"/>
    <w:multiLevelType w:val="multilevel"/>
    <w:tmpl w:val="4F88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4" w15:restartNumberingAfterBreak="0">
    <w:nsid w:val="6D1177C8"/>
    <w:multiLevelType w:val="multilevel"/>
    <w:tmpl w:val="EE0A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5" w15:restartNumberingAfterBreak="0">
    <w:nsid w:val="6D2743DE"/>
    <w:multiLevelType w:val="multilevel"/>
    <w:tmpl w:val="BFE0925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6" w15:restartNumberingAfterBreak="0">
    <w:nsid w:val="6D400B7A"/>
    <w:multiLevelType w:val="multilevel"/>
    <w:tmpl w:val="F8043A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7" w15:restartNumberingAfterBreak="0">
    <w:nsid w:val="6DA21D76"/>
    <w:multiLevelType w:val="multilevel"/>
    <w:tmpl w:val="03948DF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8" w15:restartNumberingAfterBreak="0">
    <w:nsid w:val="6DBC0E77"/>
    <w:multiLevelType w:val="multilevel"/>
    <w:tmpl w:val="418E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9" w15:restartNumberingAfterBreak="0">
    <w:nsid w:val="6DDA1E61"/>
    <w:multiLevelType w:val="multilevel"/>
    <w:tmpl w:val="331C338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0" w15:restartNumberingAfterBreak="0">
    <w:nsid w:val="6E2129D4"/>
    <w:multiLevelType w:val="multilevel"/>
    <w:tmpl w:val="E2A2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1" w15:restartNumberingAfterBreak="0">
    <w:nsid w:val="6E4800C6"/>
    <w:multiLevelType w:val="hybridMultilevel"/>
    <w:tmpl w:val="A8626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2" w15:restartNumberingAfterBreak="0">
    <w:nsid w:val="6ECF49A7"/>
    <w:multiLevelType w:val="multilevel"/>
    <w:tmpl w:val="911C5600"/>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3" w15:restartNumberingAfterBreak="0">
    <w:nsid w:val="6ED36F2D"/>
    <w:multiLevelType w:val="multilevel"/>
    <w:tmpl w:val="DC44A5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4" w15:restartNumberingAfterBreak="0">
    <w:nsid w:val="6F090BC9"/>
    <w:multiLevelType w:val="multilevel"/>
    <w:tmpl w:val="91782C7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5" w15:restartNumberingAfterBreak="0">
    <w:nsid w:val="6F6679B2"/>
    <w:multiLevelType w:val="multilevel"/>
    <w:tmpl w:val="D44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6" w15:restartNumberingAfterBreak="0">
    <w:nsid w:val="6F6F5726"/>
    <w:multiLevelType w:val="multilevel"/>
    <w:tmpl w:val="0C045F36"/>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7" w15:restartNumberingAfterBreak="0">
    <w:nsid w:val="6F7942F0"/>
    <w:multiLevelType w:val="multilevel"/>
    <w:tmpl w:val="416A0F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8" w15:restartNumberingAfterBreak="0">
    <w:nsid w:val="6F8A5000"/>
    <w:multiLevelType w:val="multilevel"/>
    <w:tmpl w:val="D0B651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9" w15:restartNumberingAfterBreak="0">
    <w:nsid w:val="6F956C28"/>
    <w:multiLevelType w:val="multilevel"/>
    <w:tmpl w:val="0716203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0" w15:restartNumberingAfterBreak="0">
    <w:nsid w:val="6F986AA5"/>
    <w:multiLevelType w:val="multilevel"/>
    <w:tmpl w:val="F4DC3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1" w15:restartNumberingAfterBreak="0">
    <w:nsid w:val="6FA318DE"/>
    <w:multiLevelType w:val="multilevel"/>
    <w:tmpl w:val="59D6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2" w15:restartNumberingAfterBreak="0">
    <w:nsid w:val="6FB251A6"/>
    <w:multiLevelType w:val="multilevel"/>
    <w:tmpl w:val="3476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3" w15:restartNumberingAfterBreak="0">
    <w:nsid w:val="6FB83DBA"/>
    <w:multiLevelType w:val="multilevel"/>
    <w:tmpl w:val="975E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4" w15:restartNumberingAfterBreak="0">
    <w:nsid w:val="6FC067A4"/>
    <w:multiLevelType w:val="multilevel"/>
    <w:tmpl w:val="96BE9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5" w15:restartNumberingAfterBreak="0">
    <w:nsid w:val="6FC36503"/>
    <w:multiLevelType w:val="multilevel"/>
    <w:tmpl w:val="FE76A5C6"/>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6" w15:restartNumberingAfterBreak="0">
    <w:nsid w:val="6FC40710"/>
    <w:multiLevelType w:val="multilevel"/>
    <w:tmpl w:val="4CAE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7" w15:restartNumberingAfterBreak="0">
    <w:nsid w:val="6FDC1C7B"/>
    <w:multiLevelType w:val="multilevel"/>
    <w:tmpl w:val="89A650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8" w15:restartNumberingAfterBreak="0">
    <w:nsid w:val="6FE73C54"/>
    <w:multiLevelType w:val="multilevel"/>
    <w:tmpl w:val="617EA0B4"/>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9" w15:restartNumberingAfterBreak="0">
    <w:nsid w:val="6FF43D83"/>
    <w:multiLevelType w:val="multilevel"/>
    <w:tmpl w:val="2D9C41D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0" w15:restartNumberingAfterBreak="0">
    <w:nsid w:val="70054DD1"/>
    <w:multiLevelType w:val="multilevel"/>
    <w:tmpl w:val="10E6ABEC"/>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1" w15:restartNumberingAfterBreak="0">
    <w:nsid w:val="700E2763"/>
    <w:multiLevelType w:val="multilevel"/>
    <w:tmpl w:val="831A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2" w15:restartNumberingAfterBreak="0">
    <w:nsid w:val="702F780F"/>
    <w:multiLevelType w:val="multilevel"/>
    <w:tmpl w:val="78BAE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3" w15:restartNumberingAfterBreak="0">
    <w:nsid w:val="704D00C5"/>
    <w:multiLevelType w:val="multilevel"/>
    <w:tmpl w:val="66BEE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4" w15:restartNumberingAfterBreak="0">
    <w:nsid w:val="70523FE2"/>
    <w:multiLevelType w:val="multilevel"/>
    <w:tmpl w:val="FBA6D3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5" w15:restartNumberingAfterBreak="0">
    <w:nsid w:val="70611827"/>
    <w:multiLevelType w:val="multilevel"/>
    <w:tmpl w:val="8B72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6" w15:restartNumberingAfterBreak="0">
    <w:nsid w:val="70803907"/>
    <w:multiLevelType w:val="multilevel"/>
    <w:tmpl w:val="DE3C252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7" w15:restartNumberingAfterBreak="0">
    <w:nsid w:val="70967CDF"/>
    <w:multiLevelType w:val="hybridMultilevel"/>
    <w:tmpl w:val="9B024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8" w15:restartNumberingAfterBreak="0">
    <w:nsid w:val="709B27FD"/>
    <w:multiLevelType w:val="multilevel"/>
    <w:tmpl w:val="7CE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9" w15:restartNumberingAfterBreak="0">
    <w:nsid w:val="70A540E4"/>
    <w:multiLevelType w:val="multilevel"/>
    <w:tmpl w:val="485C7A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0" w15:restartNumberingAfterBreak="0">
    <w:nsid w:val="70A703AD"/>
    <w:multiLevelType w:val="multilevel"/>
    <w:tmpl w:val="4FDE507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1" w15:restartNumberingAfterBreak="0">
    <w:nsid w:val="70B47287"/>
    <w:multiLevelType w:val="hybridMultilevel"/>
    <w:tmpl w:val="ED38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2" w15:restartNumberingAfterBreak="0">
    <w:nsid w:val="70BD4630"/>
    <w:multiLevelType w:val="multilevel"/>
    <w:tmpl w:val="E2709F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3" w15:restartNumberingAfterBreak="0">
    <w:nsid w:val="70C47092"/>
    <w:multiLevelType w:val="multilevel"/>
    <w:tmpl w:val="9D3EF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4" w15:restartNumberingAfterBreak="0">
    <w:nsid w:val="70E95E1F"/>
    <w:multiLevelType w:val="multilevel"/>
    <w:tmpl w:val="08E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5" w15:restartNumberingAfterBreak="0">
    <w:nsid w:val="70F5429E"/>
    <w:multiLevelType w:val="multilevel"/>
    <w:tmpl w:val="C3423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6" w15:restartNumberingAfterBreak="0">
    <w:nsid w:val="70F834AB"/>
    <w:multiLevelType w:val="multilevel"/>
    <w:tmpl w:val="71EAAF8A"/>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7" w15:restartNumberingAfterBreak="0">
    <w:nsid w:val="7120188E"/>
    <w:multiLevelType w:val="multilevel"/>
    <w:tmpl w:val="8C424F0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8" w15:restartNumberingAfterBreak="0">
    <w:nsid w:val="714C53D8"/>
    <w:multiLevelType w:val="multilevel"/>
    <w:tmpl w:val="7A6E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9" w15:restartNumberingAfterBreak="0">
    <w:nsid w:val="718C69D6"/>
    <w:multiLevelType w:val="multilevel"/>
    <w:tmpl w:val="0C765C5A"/>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0" w15:restartNumberingAfterBreak="0">
    <w:nsid w:val="71AB6F7F"/>
    <w:multiLevelType w:val="multilevel"/>
    <w:tmpl w:val="69D6A23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1" w15:restartNumberingAfterBreak="0">
    <w:nsid w:val="71AE651E"/>
    <w:multiLevelType w:val="multilevel"/>
    <w:tmpl w:val="19B209B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2" w15:restartNumberingAfterBreak="0">
    <w:nsid w:val="71C728DC"/>
    <w:multiLevelType w:val="hybridMultilevel"/>
    <w:tmpl w:val="605AE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3" w15:restartNumberingAfterBreak="0">
    <w:nsid w:val="71D12FF4"/>
    <w:multiLevelType w:val="multilevel"/>
    <w:tmpl w:val="D59C4A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4" w15:restartNumberingAfterBreak="0">
    <w:nsid w:val="71F16CC8"/>
    <w:multiLevelType w:val="multilevel"/>
    <w:tmpl w:val="2810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5" w15:restartNumberingAfterBreak="0">
    <w:nsid w:val="720B50B8"/>
    <w:multiLevelType w:val="hybridMultilevel"/>
    <w:tmpl w:val="BCC2E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6" w15:restartNumberingAfterBreak="0">
    <w:nsid w:val="72142D6A"/>
    <w:multiLevelType w:val="multilevel"/>
    <w:tmpl w:val="F37EEB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7" w15:restartNumberingAfterBreak="0">
    <w:nsid w:val="722C5BBE"/>
    <w:multiLevelType w:val="multilevel"/>
    <w:tmpl w:val="A238D5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8" w15:restartNumberingAfterBreak="0">
    <w:nsid w:val="72380CE8"/>
    <w:multiLevelType w:val="multilevel"/>
    <w:tmpl w:val="A5068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9" w15:restartNumberingAfterBreak="0">
    <w:nsid w:val="72514C96"/>
    <w:multiLevelType w:val="multilevel"/>
    <w:tmpl w:val="9BDA72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0" w15:restartNumberingAfterBreak="0">
    <w:nsid w:val="728A73F6"/>
    <w:multiLevelType w:val="multilevel"/>
    <w:tmpl w:val="00143752"/>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1" w15:restartNumberingAfterBreak="0">
    <w:nsid w:val="72B568CC"/>
    <w:multiLevelType w:val="multilevel"/>
    <w:tmpl w:val="57B40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2" w15:restartNumberingAfterBreak="0">
    <w:nsid w:val="72C11ED5"/>
    <w:multiLevelType w:val="multilevel"/>
    <w:tmpl w:val="1D98C604"/>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3" w15:restartNumberingAfterBreak="0">
    <w:nsid w:val="72D10260"/>
    <w:multiLevelType w:val="multilevel"/>
    <w:tmpl w:val="A76C4E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4" w15:restartNumberingAfterBreak="0">
    <w:nsid w:val="72DD4BFD"/>
    <w:multiLevelType w:val="multilevel"/>
    <w:tmpl w:val="EE72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5" w15:restartNumberingAfterBreak="0">
    <w:nsid w:val="72E621A5"/>
    <w:multiLevelType w:val="multilevel"/>
    <w:tmpl w:val="FCAE5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6" w15:restartNumberingAfterBreak="0">
    <w:nsid w:val="72F5636E"/>
    <w:multiLevelType w:val="multilevel"/>
    <w:tmpl w:val="586231E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7" w15:restartNumberingAfterBreak="0">
    <w:nsid w:val="72F91060"/>
    <w:multiLevelType w:val="multilevel"/>
    <w:tmpl w:val="CFC08A9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8" w15:restartNumberingAfterBreak="0">
    <w:nsid w:val="73042007"/>
    <w:multiLevelType w:val="multilevel"/>
    <w:tmpl w:val="C0AE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9" w15:restartNumberingAfterBreak="0">
    <w:nsid w:val="730C73E6"/>
    <w:multiLevelType w:val="multilevel"/>
    <w:tmpl w:val="FFD8C9F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0" w15:restartNumberingAfterBreak="0">
    <w:nsid w:val="733502BC"/>
    <w:multiLevelType w:val="multilevel"/>
    <w:tmpl w:val="0E66AD4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1" w15:restartNumberingAfterBreak="0">
    <w:nsid w:val="73486B22"/>
    <w:multiLevelType w:val="multilevel"/>
    <w:tmpl w:val="9F4A7D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2" w15:restartNumberingAfterBreak="0">
    <w:nsid w:val="737C387C"/>
    <w:multiLevelType w:val="multilevel"/>
    <w:tmpl w:val="7D2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3" w15:restartNumberingAfterBreak="0">
    <w:nsid w:val="739163E9"/>
    <w:multiLevelType w:val="multilevel"/>
    <w:tmpl w:val="6666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4" w15:restartNumberingAfterBreak="0">
    <w:nsid w:val="73AF5968"/>
    <w:multiLevelType w:val="multilevel"/>
    <w:tmpl w:val="6DEC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5" w15:restartNumberingAfterBreak="0">
    <w:nsid w:val="73C106A2"/>
    <w:multiLevelType w:val="multilevel"/>
    <w:tmpl w:val="57DA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6" w15:restartNumberingAfterBreak="0">
    <w:nsid w:val="73D9246E"/>
    <w:multiLevelType w:val="multilevel"/>
    <w:tmpl w:val="A76A06B6"/>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7" w15:restartNumberingAfterBreak="0">
    <w:nsid w:val="73EE3792"/>
    <w:multiLevelType w:val="multilevel"/>
    <w:tmpl w:val="2C1CAD04"/>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8" w15:restartNumberingAfterBreak="0">
    <w:nsid w:val="73F7160B"/>
    <w:multiLevelType w:val="multilevel"/>
    <w:tmpl w:val="924869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9" w15:restartNumberingAfterBreak="0">
    <w:nsid w:val="740E0C94"/>
    <w:multiLevelType w:val="multilevel"/>
    <w:tmpl w:val="92D0B6D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0" w15:restartNumberingAfterBreak="0">
    <w:nsid w:val="74331730"/>
    <w:multiLevelType w:val="multilevel"/>
    <w:tmpl w:val="77CC27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1" w15:restartNumberingAfterBreak="0">
    <w:nsid w:val="743F7357"/>
    <w:multiLevelType w:val="multilevel"/>
    <w:tmpl w:val="5AE0B1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2" w15:restartNumberingAfterBreak="0">
    <w:nsid w:val="745523C7"/>
    <w:multiLevelType w:val="multilevel"/>
    <w:tmpl w:val="9BE045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3" w15:restartNumberingAfterBreak="0">
    <w:nsid w:val="74623052"/>
    <w:multiLevelType w:val="multilevel"/>
    <w:tmpl w:val="FD4E313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4" w15:restartNumberingAfterBreak="0">
    <w:nsid w:val="747C0165"/>
    <w:multiLevelType w:val="multilevel"/>
    <w:tmpl w:val="7320F59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5" w15:restartNumberingAfterBreak="0">
    <w:nsid w:val="74844AD4"/>
    <w:multiLevelType w:val="multilevel"/>
    <w:tmpl w:val="E048D01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6" w15:restartNumberingAfterBreak="0">
    <w:nsid w:val="748D1FDF"/>
    <w:multiLevelType w:val="multilevel"/>
    <w:tmpl w:val="BB9AA29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7" w15:restartNumberingAfterBreak="0">
    <w:nsid w:val="74901250"/>
    <w:multiLevelType w:val="multilevel"/>
    <w:tmpl w:val="6BEC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8" w15:restartNumberingAfterBreak="0">
    <w:nsid w:val="74C04774"/>
    <w:multiLevelType w:val="multilevel"/>
    <w:tmpl w:val="E89439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9" w15:restartNumberingAfterBreak="0">
    <w:nsid w:val="74C57E67"/>
    <w:multiLevelType w:val="multilevel"/>
    <w:tmpl w:val="F08E0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0" w15:restartNumberingAfterBreak="0">
    <w:nsid w:val="74E83D83"/>
    <w:multiLevelType w:val="multilevel"/>
    <w:tmpl w:val="286890C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1" w15:restartNumberingAfterBreak="0">
    <w:nsid w:val="74E971EF"/>
    <w:multiLevelType w:val="hybridMultilevel"/>
    <w:tmpl w:val="45F2C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2" w15:restartNumberingAfterBreak="0">
    <w:nsid w:val="75016E4B"/>
    <w:multiLevelType w:val="multilevel"/>
    <w:tmpl w:val="1C648E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3" w15:restartNumberingAfterBreak="0">
    <w:nsid w:val="75377DAF"/>
    <w:multiLevelType w:val="multilevel"/>
    <w:tmpl w:val="E8A237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4" w15:restartNumberingAfterBreak="0">
    <w:nsid w:val="753B3BEA"/>
    <w:multiLevelType w:val="multilevel"/>
    <w:tmpl w:val="697E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5" w15:restartNumberingAfterBreak="0">
    <w:nsid w:val="75547451"/>
    <w:multiLevelType w:val="multilevel"/>
    <w:tmpl w:val="56B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6" w15:restartNumberingAfterBreak="0">
    <w:nsid w:val="758006A0"/>
    <w:multiLevelType w:val="multilevel"/>
    <w:tmpl w:val="B28ACE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7" w15:restartNumberingAfterBreak="0">
    <w:nsid w:val="75952A0F"/>
    <w:multiLevelType w:val="multilevel"/>
    <w:tmpl w:val="8E3E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8" w15:restartNumberingAfterBreak="0">
    <w:nsid w:val="759B0D24"/>
    <w:multiLevelType w:val="multilevel"/>
    <w:tmpl w:val="9CCA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9" w15:restartNumberingAfterBreak="0">
    <w:nsid w:val="75BD2BC8"/>
    <w:multiLevelType w:val="multilevel"/>
    <w:tmpl w:val="A5CAA280"/>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0" w15:restartNumberingAfterBreak="0">
    <w:nsid w:val="75C028C6"/>
    <w:multiLevelType w:val="multilevel"/>
    <w:tmpl w:val="C632EC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1" w15:restartNumberingAfterBreak="0">
    <w:nsid w:val="75C4407B"/>
    <w:multiLevelType w:val="multilevel"/>
    <w:tmpl w:val="C99623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2" w15:restartNumberingAfterBreak="0">
    <w:nsid w:val="75F753CC"/>
    <w:multiLevelType w:val="multilevel"/>
    <w:tmpl w:val="1CE037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3" w15:restartNumberingAfterBreak="0">
    <w:nsid w:val="760E512E"/>
    <w:multiLevelType w:val="multilevel"/>
    <w:tmpl w:val="0E4A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4" w15:restartNumberingAfterBreak="0">
    <w:nsid w:val="76141F97"/>
    <w:multiLevelType w:val="multilevel"/>
    <w:tmpl w:val="3498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5" w15:restartNumberingAfterBreak="0">
    <w:nsid w:val="76206C13"/>
    <w:multiLevelType w:val="multilevel"/>
    <w:tmpl w:val="A38CE0F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76" w15:restartNumberingAfterBreak="0">
    <w:nsid w:val="76351302"/>
    <w:multiLevelType w:val="multilevel"/>
    <w:tmpl w:val="D4A2E11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7" w15:restartNumberingAfterBreak="0">
    <w:nsid w:val="767952C6"/>
    <w:multiLevelType w:val="multilevel"/>
    <w:tmpl w:val="8CC2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8" w15:restartNumberingAfterBreak="0">
    <w:nsid w:val="76822C5F"/>
    <w:multiLevelType w:val="multilevel"/>
    <w:tmpl w:val="CE3A2B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9" w15:restartNumberingAfterBreak="0">
    <w:nsid w:val="76AA39B0"/>
    <w:multiLevelType w:val="multilevel"/>
    <w:tmpl w:val="9E1E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0" w15:restartNumberingAfterBreak="0">
    <w:nsid w:val="76D814D8"/>
    <w:multiLevelType w:val="multilevel"/>
    <w:tmpl w:val="9940D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1" w15:restartNumberingAfterBreak="0">
    <w:nsid w:val="76ED3A9E"/>
    <w:multiLevelType w:val="multilevel"/>
    <w:tmpl w:val="062E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2" w15:restartNumberingAfterBreak="0">
    <w:nsid w:val="77302FE5"/>
    <w:multiLevelType w:val="hybridMultilevel"/>
    <w:tmpl w:val="527CB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3" w15:restartNumberingAfterBreak="0">
    <w:nsid w:val="77333BCB"/>
    <w:multiLevelType w:val="multilevel"/>
    <w:tmpl w:val="2E9808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4" w15:restartNumberingAfterBreak="0">
    <w:nsid w:val="773C18EA"/>
    <w:multiLevelType w:val="hybridMultilevel"/>
    <w:tmpl w:val="21CE3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5" w15:restartNumberingAfterBreak="0">
    <w:nsid w:val="774573F1"/>
    <w:multiLevelType w:val="multilevel"/>
    <w:tmpl w:val="7F266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6" w15:restartNumberingAfterBreak="0">
    <w:nsid w:val="7759701E"/>
    <w:multiLevelType w:val="hybridMultilevel"/>
    <w:tmpl w:val="FDC4DC1A"/>
    <w:lvl w:ilvl="0" w:tplc="90E8950E">
      <w:start w:val="1"/>
      <w:numFmt w:val="bullet"/>
      <w:lvlText w:val="•"/>
      <w:lvlJc w:val="left"/>
      <w:pPr>
        <w:ind w:left="240" w:hanging="160"/>
      </w:pPr>
    </w:lvl>
    <w:lvl w:ilvl="1" w:tplc="A87888FA">
      <w:numFmt w:val="decimal"/>
      <w:lvlText w:val=""/>
      <w:lvlJc w:val="left"/>
    </w:lvl>
    <w:lvl w:ilvl="2" w:tplc="6BECACC6">
      <w:numFmt w:val="decimal"/>
      <w:lvlText w:val=""/>
      <w:lvlJc w:val="left"/>
    </w:lvl>
    <w:lvl w:ilvl="3" w:tplc="979CEB76">
      <w:numFmt w:val="decimal"/>
      <w:lvlText w:val=""/>
      <w:lvlJc w:val="left"/>
    </w:lvl>
    <w:lvl w:ilvl="4" w:tplc="9D5448A8">
      <w:numFmt w:val="decimal"/>
      <w:lvlText w:val=""/>
      <w:lvlJc w:val="left"/>
    </w:lvl>
    <w:lvl w:ilvl="5" w:tplc="C210905A">
      <w:numFmt w:val="decimal"/>
      <w:lvlText w:val=""/>
      <w:lvlJc w:val="left"/>
    </w:lvl>
    <w:lvl w:ilvl="6" w:tplc="76AAFDAE">
      <w:numFmt w:val="decimal"/>
      <w:lvlText w:val=""/>
      <w:lvlJc w:val="left"/>
    </w:lvl>
    <w:lvl w:ilvl="7" w:tplc="B7781BA8">
      <w:numFmt w:val="decimal"/>
      <w:lvlText w:val=""/>
      <w:lvlJc w:val="left"/>
    </w:lvl>
    <w:lvl w:ilvl="8" w:tplc="757EFB88">
      <w:numFmt w:val="decimal"/>
      <w:lvlText w:val=""/>
      <w:lvlJc w:val="left"/>
    </w:lvl>
  </w:abstractNum>
  <w:abstractNum w:abstractNumId="1287" w15:restartNumberingAfterBreak="0">
    <w:nsid w:val="77622BB8"/>
    <w:multiLevelType w:val="multilevel"/>
    <w:tmpl w:val="C850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8" w15:restartNumberingAfterBreak="0">
    <w:nsid w:val="7778775B"/>
    <w:multiLevelType w:val="multilevel"/>
    <w:tmpl w:val="3EE68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9" w15:restartNumberingAfterBreak="0">
    <w:nsid w:val="778D21D5"/>
    <w:multiLevelType w:val="multilevel"/>
    <w:tmpl w:val="23EA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0" w15:restartNumberingAfterBreak="0">
    <w:nsid w:val="77B413F2"/>
    <w:multiLevelType w:val="multilevel"/>
    <w:tmpl w:val="C65C6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1" w15:restartNumberingAfterBreak="0">
    <w:nsid w:val="77C51AB7"/>
    <w:multiLevelType w:val="multilevel"/>
    <w:tmpl w:val="214EFC0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2" w15:restartNumberingAfterBreak="0">
    <w:nsid w:val="77CF1D04"/>
    <w:multiLevelType w:val="multilevel"/>
    <w:tmpl w:val="CC1E353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3" w15:restartNumberingAfterBreak="0">
    <w:nsid w:val="77DA3BE9"/>
    <w:multiLevelType w:val="multilevel"/>
    <w:tmpl w:val="4F388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4" w15:restartNumberingAfterBreak="0">
    <w:nsid w:val="77DA4903"/>
    <w:multiLevelType w:val="multilevel"/>
    <w:tmpl w:val="87287E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5" w15:restartNumberingAfterBreak="0">
    <w:nsid w:val="77FE29FB"/>
    <w:multiLevelType w:val="multilevel"/>
    <w:tmpl w:val="6EB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6" w15:restartNumberingAfterBreak="0">
    <w:nsid w:val="78146212"/>
    <w:multiLevelType w:val="multilevel"/>
    <w:tmpl w:val="2236B7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7" w15:restartNumberingAfterBreak="0">
    <w:nsid w:val="78163C65"/>
    <w:multiLevelType w:val="multilevel"/>
    <w:tmpl w:val="4872B1F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8" w15:restartNumberingAfterBreak="0">
    <w:nsid w:val="781763F3"/>
    <w:multiLevelType w:val="multilevel"/>
    <w:tmpl w:val="3E64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9" w15:restartNumberingAfterBreak="0">
    <w:nsid w:val="78286026"/>
    <w:multiLevelType w:val="multilevel"/>
    <w:tmpl w:val="ABE4E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0" w15:restartNumberingAfterBreak="0">
    <w:nsid w:val="782F633C"/>
    <w:multiLevelType w:val="multilevel"/>
    <w:tmpl w:val="9DEC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1" w15:restartNumberingAfterBreak="0">
    <w:nsid w:val="78731FAA"/>
    <w:multiLevelType w:val="multilevel"/>
    <w:tmpl w:val="0B669D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2" w15:restartNumberingAfterBreak="0">
    <w:nsid w:val="7880256E"/>
    <w:multiLevelType w:val="multilevel"/>
    <w:tmpl w:val="6F4404A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3" w15:restartNumberingAfterBreak="0">
    <w:nsid w:val="788304A4"/>
    <w:multiLevelType w:val="multilevel"/>
    <w:tmpl w:val="7A324A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4" w15:restartNumberingAfterBreak="0">
    <w:nsid w:val="78965340"/>
    <w:multiLevelType w:val="hybridMultilevel"/>
    <w:tmpl w:val="FDF2C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5" w15:restartNumberingAfterBreak="0">
    <w:nsid w:val="78B048C5"/>
    <w:multiLevelType w:val="multilevel"/>
    <w:tmpl w:val="FCCCA5E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6" w15:restartNumberingAfterBreak="0">
    <w:nsid w:val="78E94F76"/>
    <w:multiLevelType w:val="multilevel"/>
    <w:tmpl w:val="30DCACF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7" w15:restartNumberingAfterBreak="0">
    <w:nsid w:val="78FB18B6"/>
    <w:multiLevelType w:val="multilevel"/>
    <w:tmpl w:val="4268F68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8" w15:restartNumberingAfterBreak="0">
    <w:nsid w:val="79114B5D"/>
    <w:multiLevelType w:val="multilevel"/>
    <w:tmpl w:val="D772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9" w15:restartNumberingAfterBreak="0">
    <w:nsid w:val="79131F78"/>
    <w:multiLevelType w:val="multilevel"/>
    <w:tmpl w:val="E0CED2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0" w15:restartNumberingAfterBreak="0">
    <w:nsid w:val="79157175"/>
    <w:multiLevelType w:val="multilevel"/>
    <w:tmpl w:val="BD528960"/>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1" w15:restartNumberingAfterBreak="0">
    <w:nsid w:val="792315B0"/>
    <w:multiLevelType w:val="multilevel"/>
    <w:tmpl w:val="8068BA34"/>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2" w15:restartNumberingAfterBreak="0">
    <w:nsid w:val="7942273A"/>
    <w:multiLevelType w:val="multilevel"/>
    <w:tmpl w:val="3B1028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3" w15:restartNumberingAfterBreak="0">
    <w:nsid w:val="795912A7"/>
    <w:multiLevelType w:val="multilevel"/>
    <w:tmpl w:val="A31CDF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4" w15:restartNumberingAfterBreak="0">
    <w:nsid w:val="796449C4"/>
    <w:multiLevelType w:val="multilevel"/>
    <w:tmpl w:val="71FA19C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5" w15:restartNumberingAfterBreak="0">
    <w:nsid w:val="79656BA9"/>
    <w:multiLevelType w:val="multilevel"/>
    <w:tmpl w:val="1A5479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6" w15:restartNumberingAfterBreak="0">
    <w:nsid w:val="79672621"/>
    <w:multiLevelType w:val="multilevel"/>
    <w:tmpl w:val="07EE99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7" w15:restartNumberingAfterBreak="0">
    <w:nsid w:val="79A91888"/>
    <w:multiLevelType w:val="multilevel"/>
    <w:tmpl w:val="AD9A69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8" w15:restartNumberingAfterBreak="0">
    <w:nsid w:val="79B73330"/>
    <w:multiLevelType w:val="multilevel"/>
    <w:tmpl w:val="E796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9" w15:restartNumberingAfterBreak="0">
    <w:nsid w:val="79D00531"/>
    <w:multiLevelType w:val="multilevel"/>
    <w:tmpl w:val="CCAC6C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0" w15:restartNumberingAfterBreak="0">
    <w:nsid w:val="79D528C9"/>
    <w:multiLevelType w:val="multilevel"/>
    <w:tmpl w:val="C7C67E5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1" w15:restartNumberingAfterBreak="0">
    <w:nsid w:val="7A084A8B"/>
    <w:multiLevelType w:val="multilevel"/>
    <w:tmpl w:val="0FB4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2" w15:restartNumberingAfterBreak="0">
    <w:nsid w:val="7A097204"/>
    <w:multiLevelType w:val="multilevel"/>
    <w:tmpl w:val="96E0A41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3" w15:restartNumberingAfterBreak="0">
    <w:nsid w:val="7A0A14C2"/>
    <w:multiLevelType w:val="multilevel"/>
    <w:tmpl w:val="0DC8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4" w15:restartNumberingAfterBreak="0">
    <w:nsid w:val="7A416764"/>
    <w:multiLevelType w:val="multilevel"/>
    <w:tmpl w:val="6402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5" w15:restartNumberingAfterBreak="0">
    <w:nsid w:val="7A4747E9"/>
    <w:multiLevelType w:val="multilevel"/>
    <w:tmpl w:val="052233A8"/>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6" w15:restartNumberingAfterBreak="0">
    <w:nsid w:val="7A47593D"/>
    <w:multiLevelType w:val="multilevel"/>
    <w:tmpl w:val="8496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7" w15:restartNumberingAfterBreak="0">
    <w:nsid w:val="7A5F6D55"/>
    <w:multiLevelType w:val="multilevel"/>
    <w:tmpl w:val="596604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8" w15:restartNumberingAfterBreak="0">
    <w:nsid w:val="7A6D09A4"/>
    <w:multiLevelType w:val="multilevel"/>
    <w:tmpl w:val="192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9" w15:restartNumberingAfterBreak="0">
    <w:nsid w:val="7AA14213"/>
    <w:multiLevelType w:val="multilevel"/>
    <w:tmpl w:val="4D1243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0" w15:restartNumberingAfterBreak="0">
    <w:nsid w:val="7AC11C49"/>
    <w:multiLevelType w:val="multilevel"/>
    <w:tmpl w:val="9C3AC89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1" w15:restartNumberingAfterBreak="0">
    <w:nsid w:val="7AEC72A5"/>
    <w:multiLevelType w:val="multilevel"/>
    <w:tmpl w:val="F69662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2" w15:restartNumberingAfterBreak="0">
    <w:nsid w:val="7AEF6F9D"/>
    <w:multiLevelType w:val="multilevel"/>
    <w:tmpl w:val="528E8E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3" w15:restartNumberingAfterBreak="0">
    <w:nsid w:val="7B006FE6"/>
    <w:multiLevelType w:val="multilevel"/>
    <w:tmpl w:val="561A7BB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4" w15:restartNumberingAfterBreak="0">
    <w:nsid w:val="7B1D55D0"/>
    <w:multiLevelType w:val="multilevel"/>
    <w:tmpl w:val="AC1E79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5" w15:restartNumberingAfterBreak="0">
    <w:nsid w:val="7B250920"/>
    <w:multiLevelType w:val="multilevel"/>
    <w:tmpl w:val="8250A2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6" w15:restartNumberingAfterBreak="0">
    <w:nsid w:val="7B4F55CD"/>
    <w:multiLevelType w:val="multilevel"/>
    <w:tmpl w:val="BCD4CC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7" w15:restartNumberingAfterBreak="0">
    <w:nsid w:val="7B65349B"/>
    <w:multiLevelType w:val="multilevel"/>
    <w:tmpl w:val="D5523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8"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9" w15:restartNumberingAfterBreak="0">
    <w:nsid w:val="7B972231"/>
    <w:multiLevelType w:val="multilevel"/>
    <w:tmpl w:val="F3E09A52"/>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0" w15:restartNumberingAfterBreak="0">
    <w:nsid w:val="7B9D108A"/>
    <w:multiLevelType w:val="multilevel"/>
    <w:tmpl w:val="8520B72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1" w15:restartNumberingAfterBreak="0">
    <w:nsid w:val="7BA81F1C"/>
    <w:multiLevelType w:val="multilevel"/>
    <w:tmpl w:val="542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2" w15:restartNumberingAfterBreak="0">
    <w:nsid w:val="7BE67116"/>
    <w:multiLevelType w:val="multilevel"/>
    <w:tmpl w:val="50380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3" w15:restartNumberingAfterBreak="0">
    <w:nsid w:val="7BF82156"/>
    <w:multiLevelType w:val="multilevel"/>
    <w:tmpl w:val="1BAAA46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4" w15:restartNumberingAfterBreak="0">
    <w:nsid w:val="7BFC34D0"/>
    <w:multiLevelType w:val="multilevel"/>
    <w:tmpl w:val="7948317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5" w15:restartNumberingAfterBreak="0">
    <w:nsid w:val="7C203727"/>
    <w:multiLevelType w:val="hybridMultilevel"/>
    <w:tmpl w:val="11EAB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6" w15:restartNumberingAfterBreak="0">
    <w:nsid w:val="7C3B3590"/>
    <w:multiLevelType w:val="multilevel"/>
    <w:tmpl w:val="415A654C"/>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7" w15:restartNumberingAfterBreak="0">
    <w:nsid w:val="7C703844"/>
    <w:multiLevelType w:val="multilevel"/>
    <w:tmpl w:val="73563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8" w15:restartNumberingAfterBreak="0">
    <w:nsid w:val="7CDF4676"/>
    <w:multiLevelType w:val="multilevel"/>
    <w:tmpl w:val="9F06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9" w15:restartNumberingAfterBreak="0">
    <w:nsid w:val="7CE70553"/>
    <w:multiLevelType w:val="multilevel"/>
    <w:tmpl w:val="EA22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0" w15:restartNumberingAfterBreak="0">
    <w:nsid w:val="7CE949EB"/>
    <w:multiLevelType w:val="multilevel"/>
    <w:tmpl w:val="FA9A74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1" w15:restartNumberingAfterBreak="0">
    <w:nsid w:val="7D0C1809"/>
    <w:multiLevelType w:val="multilevel"/>
    <w:tmpl w:val="91A00BC0"/>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2" w15:restartNumberingAfterBreak="0">
    <w:nsid w:val="7D1C7041"/>
    <w:multiLevelType w:val="multilevel"/>
    <w:tmpl w:val="85160C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3" w15:restartNumberingAfterBreak="0">
    <w:nsid w:val="7D3F1C80"/>
    <w:multiLevelType w:val="hybridMultilevel"/>
    <w:tmpl w:val="300CA6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4" w15:restartNumberingAfterBreak="0">
    <w:nsid w:val="7D493C2B"/>
    <w:multiLevelType w:val="multilevel"/>
    <w:tmpl w:val="E0608210"/>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5" w15:restartNumberingAfterBreak="0">
    <w:nsid w:val="7D5C7A86"/>
    <w:multiLevelType w:val="multilevel"/>
    <w:tmpl w:val="5B70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6" w15:restartNumberingAfterBreak="0">
    <w:nsid w:val="7D6729A3"/>
    <w:multiLevelType w:val="multilevel"/>
    <w:tmpl w:val="1C24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7" w15:restartNumberingAfterBreak="0">
    <w:nsid w:val="7D962BC6"/>
    <w:multiLevelType w:val="multilevel"/>
    <w:tmpl w:val="FF7E39C4"/>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8" w15:restartNumberingAfterBreak="0">
    <w:nsid w:val="7DB010B8"/>
    <w:multiLevelType w:val="multilevel"/>
    <w:tmpl w:val="3AF4346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9" w15:restartNumberingAfterBreak="0">
    <w:nsid w:val="7DB67CD4"/>
    <w:multiLevelType w:val="multilevel"/>
    <w:tmpl w:val="52B0C3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0" w15:restartNumberingAfterBreak="0">
    <w:nsid w:val="7DFF7401"/>
    <w:multiLevelType w:val="multilevel"/>
    <w:tmpl w:val="2DCAE64E"/>
    <w:lvl w:ilvl="0">
      <w:start w:val="1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1" w15:restartNumberingAfterBreak="0">
    <w:nsid w:val="7E8331F7"/>
    <w:multiLevelType w:val="multilevel"/>
    <w:tmpl w:val="19CCE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2" w15:restartNumberingAfterBreak="0">
    <w:nsid w:val="7E8511E3"/>
    <w:multiLevelType w:val="multilevel"/>
    <w:tmpl w:val="BCD4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3" w15:restartNumberingAfterBreak="0">
    <w:nsid w:val="7EAC5AF2"/>
    <w:multiLevelType w:val="multilevel"/>
    <w:tmpl w:val="652C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4" w15:restartNumberingAfterBreak="0">
    <w:nsid w:val="7ED20270"/>
    <w:multiLevelType w:val="multilevel"/>
    <w:tmpl w:val="5F64DA7E"/>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5" w15:restartNumberingAfterBreak="0">
    <w:nsid w:val="7EF0066B"/>
    <w:multiLevelType w:val="multilevel"/>
    <w:tmpl w:val="B7E094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6" w15:restartNumberingAfterBreak="0">
    <w:nsid w:val="7EF8320F"/>
    <w:multiLevelType w:val="multilevel"/>
    <w:tmpl w:val="6AC68E1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7" w15:restartNumberingAfterBreak="0">
    <w:nsid w:val="7F071200"/>
    <w:multiLevelType w:val="multilevel"/>
    <w:tmpl w:val="641CE90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68" w15:restartNumberingAfterBreak="0">
    <w:nsid w:val="7F1E69DB"/>
    <w:multiLevelType w:val="hybridMultilevel"/>
    <w:tmpl w:val="77183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9" w15:restartNumberingAfterBreak="0">
    <w:nsid w:val="7F3F6894"/>
    <w:multiLevelType w:val="multilevel"/>
    <w:tmpl w:val="71D8C9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0" w15:restartNumberingAfterBreak="0">
    <w:nsid w:val="7F4E2423"/>
    <w:multiLevelType w:val="multilevel"/>
    <w:tmpl w:val="0E646704"/>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1" w15:restartNumberingAfterBreak="0">
    <w:nsid w:val="7F623678"/>
    <w:multiLevelType w:val="multilevel"/>
    <w:tmpl w:val="C10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2" w15:restartNumberingAfterBreak="0">
    <w:nsid w:val="7F7E5A02"/>
    <w:multiLevelType w:val="multilevel"/>
    <w:tmpl w:val="B4025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3" w15:restartNumberingAfterBreak="0">
    <w:nsid w:val="7F8905A4"/>
    <w:multiLevelType w:val="multilevel"/>
    <w:tmpl w:val="2C8E98FA"/>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4" w15:restartNumberingAfterBreak="0">
    <w:nsid w:val="7F8A2FA8"/>
    <w:multiLevelType w:val="multilevel"/>
    <w:tmpl w:val="01FEDF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5" w15:restartNumberingAfterBreak="0">
    <w:nsid w:val="7F9A1410"/>
    <w:multiLevelType w:val="multilevel"/>
    <w:tmpl w:val="B17E9B5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6" w15:restartNumberingAfterBreak="0">
    <w:nsid w:val="7FA11F98"/>
    <w:multiLevelType w:val="multilevel"/>
    <w:tmpl w:val="7E702B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7" w15:restartNumberingAfterBreak="0">
    <w:nsid w:val="7FBC33C1"/>
    <w:multiLevelType w:val="multilevel"/>
    <w:tmpl w:val="7D56B46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8" w15:restartNumberingAfterBreak="0">
    <w:nsid w:val="7FC63121"/>
    <w:multiLevelType w:val="multilevel"/>
    <w:tmpl w:val="EA3C8B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9" w15:restartNumberingAfterBreak="0">
    <w:nsid w:val="7FCA2A84"/>
    <w:multiLevelType w:val="multilevel"/>
    <w:tmpl w:val="7D5E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5986733">
    <w:abstractNumId w:val="384"/>
  </w:num>
  <w:num w:numId="2" w16cid:durableId="187450014">
    <w:abstractNumId w:val="1074"/>
    <w:lvlOverride w:ilvl="0">
      <w:startOverride w:val="1"/>
    </w:lvlOverride>
    <w:lvlOverride w:ilvl="1"/>
    <w:lvlOverride w:ilvl="2"/>
    <w:lvlOverride w:ilvl="3"/>
    <w:lvlOverride w:ilvl="4"/>
    <w:lvlOverride w:ilvl="5"/>
    <w:lvlOverride w:ilvl="6"/>
    <w:lvlOverride w:ilvl="7"/>
    <w:lvlOverride w:ilvl="8"/>
  </w:num>
  <w:num w:numId="3" w16cid:durableId="815076089">
    <w:abstractNumId w:val="512"/>
    <w:lvlOverride w:ilvl="0">
      <w:startOverride w:val="1"/>
    </w:lvlOverride>
    <w:lvlOverride w:ilvl="1"/>
    <w:lvlOverride w:ilvl="2"/>
    <w:lvlOverride w:ilvl="3"/>
    <w:lvlOverride w:ilvl="4"/>
    <w:lvlOverride w:ilvl="5"/>
    <w:lvlOverride w:ilvl="6"/>
    <w:lvlOverride w:ilvl="7"/>
    <w:lvlOverride w:ilvl="8"/>
  </w:num>
  <w:num w:numId="4" w16cid:durableId="847521145">
    <w:abstractNumId w:val="582"/>
    <w:lvlOverride w:ilvl="0">
      <w:startOverride w:val="1"/>
    </w:lvlOverride>
    <w:lvlOverride w:ilvl="1"/>
    <w:lvlOverride w:ilvl="2"/>
    <w:lvlOverride w:ilvl="3"/>
    <w:lvlOverride w:ilvl="4"/>
    <w:lvlOverride w:ilvl="5"/>
    <w:lvlOverride w:ilvl="6"/>
    <w:lvlOverride w:ilvl="7"/>
    <w:lvlOverride w:ilvl="8"/>
  </w:num>
  <w:num w:numId="5" w16cid:durableId="263417654">
    <w:abstractNumId w:val="1330"/>
    <w:lvlOverride w:ilvl="0">
      <w:startOverride w:val="1"/>
    </w:lvlOverride>
    <w:lvlOverride w:ilvl="1"/>
    <w:lvlOverride w:ilvl="2"/>
    <w:lvlOverride w:ilvl="3"/>
    <w:lvlOverride w:ilvl="4"/>
    <w:lvlOverride w:ilvl="5"/>
    <w:lvlOverride w:ilvl="6"/>
    <w:lvlOverride w:ilvl="7"/>
    <w:lvlOverride w:ilvl="8"/>
  </w:num>
  <w:num w:numId="6" w16cid:durableId="958419500">
    <w:abstractNumId w:val="1199"/>
    <w:lvlOverride w:ilvl="0">
      <w:startOverride w:val="1"/>
    </w:lvlOverride>
    <w:lvlOverride w:ilvl="1"/>
    <w:lvlOverride w:ilvl="2"/>
    <w:lvlOverride w:ilvl="3"/>
    <w:lvlOverride w:ilvl="4"/>
    <w:lvlOverride w:ilvl="5"/>
    <w:lvlOverride w:ilvl="6"/>
    <w:lvlOverride w:ilvl="7"/>
    <w:lvlOverride w:ilvl="8"/>
  </w:num>
  <w:num w:numId="7" w16cid:durableId="1362823952">
    <w:abstractNumId w:val="266"/>
    <w:lvlOverride w:ilvl="0">
      <w:startOverride w:val="1"/>
    </w:lvlOverride>
    <w:lvlOverride w:ilvl="1"/>
    <w:lvlOverride w:ilvl="2"/>
    <w:lvlOverride w:ilvl="3"/>
    <w:lvlOverride w:ilvl="4"/>
    <w:lvlOverride w:ilvl="5"/>
    <w:lvlOverride w:ilvl="6"/>
    <w:lvlOverride w:ilvl="7"/>
    <w:lvlOverride w:ilvl="8"/>
  </w:num>
  <w:num w:numId="8" w16cid:durableId="700210495">
    <w:abstractNumId w:val="274"/>
    <w:lvlOverride w:ilvl="0">
      <w:startOverride w:val="1"/>
    </w:lvlOverride>
    <w:lvlOverride w:ilvl="1"/>
    <w:lvlOverride w:ilvl="2"/>
    <w:lvlOverride w:ilvl="3"/>
    <w:lvlOverride w:ilvl="4"/>
    <w:lvlOverride w:ilvl="5"/>
    <w:lvlOverride w:ilvl="6"/>
    <w:lvlOverride w:ilvl="7"/>
    <w:lvlOverride w:ilvl="8"/>
  </w:num>
  <w:num w:numId="9" w16cid:durableId="232082275">
    <w:abstractNumId w:val="674"/>
  </w:num>
  <w:num w:numId="10" w16cid:durableId="1182662813">
    <w:abstractNumId w:val="1324"/>
  </w:num>
  <w:num w:numId="11" w16cid:durableId="2042975631">
    <w:abstractNumId w:val="1338"/>
  </w:num>
  <w:num w:numId="12" w16cid:durableId="1961182426">
    <w:abstractNumId w:val="543"/>
  </w:num>
  <w:num w:numId="13" w16cid:durableId="489634911">
    <w:abstractNumId w:val="586"/>
  </w:num>
  <w:num w:numId="14" w16cid:durableId="1795056069">
    <w:abstractNumId w:val="196"/>
  </w:num>
  <w:num w:numId="15" w16cid:durableId="1025057059">
    <w:abstractNumId w:val="330"/>
  </w:num>
  <w:num w:numId="16" w16cid:durableId="257755523">
    <w:abstractNumId w:val="239"/>
  </w:num>
  <w:num w:numId="17" w16cid:durableId="676035088">
    <w:abstractNumId w:val="342"/>
  </w:num>
  <w:num w:numId="18" w16cid:durableId="393504695">
    <w:abstractNumId w:val="1308"/>
  </w:num>
  <w:num w:numId="19" w16cid:durableId="307823391">
    <w:abstractNumId w:val="308"/>
  </w:num>
  <w:num w:numId="20" w16cid:durableId="1352336920">
    <w:abstractNumId w:val="1268"/>
  </w:num>
  <w:num w:numId="21" w16cid:durableId="653873374">
    <w:abstractNumId w:val="10"/>
  </w:num>
  <w:num w:numId="22" w16cid:durableId="457072496">
    <w:abstractNumId w:val="101"/>
  </w:num>
  <w:num w:numId="23" w16cid:durableId="1066143251">
    <w:abstractNumId w:val="149"/>
  </w:num>
  <w:num w:numId="24" w16cid:durableId="877936077">
    <w:abstractNumId w:val="550"/>
  </w:num>
  <w:num w:numId="25" w16cid:durableId="1861700334">
    <w:abstractNumId w:val="250"/>
  </w:num>
  <w:num w:numId="26" w16cid:durableId="892424137">
    <w:abstractNumId w:val="901"/>
  </w:num>
  <w:num w:numId="27" w16cid:durableId="240137374">
    <w:abstractNumId w:val="414"/>
  </w:num>
  <w:num w:numId="28" w16cid:durableId="325398798">
    <w:abstractNumId w:val="703"/>
  </w:num>
  <w:num w:numId="29" w16cid:durableId="254673344">
    <w:abstractNumId w:val="177"/>
  </w:num>
  <w:num w:numId="30" w16cid:durableId="1915967826">
    <w:abstractNumId w:val="1033"/>
  </w:num>
  <w:num w:numId="31" w16cid:durableId="487480202">
    <w:abstractNumId w:val="1321"/>
  </w:num>
  <w:num w:numId="32" w16cid:durableId="74134925">
    <w:abstractNumId w:val="13"/>
  </w:num>
  <w:num w:numId="33" w16cid:durableId="712538836">
    <w:abstractNumId w:val="293"/>
  </w:num>
  <w:num w:numId="34" w16cid:durableId="1336038017">
    <w:abstractNumId w:val="1243"/>
  </w:num>
  <w:num w:numId="35" w16cid:durableId="1800490095">
    <w:abstractNumId w:val="1044"/>
  </w:num>
  <w:num w:numId="36" w16cid:durableId="1685592515">
    <w:abstractNumId w:val="71"/>
  </w:num>
  <w:num w:numId="37" w16cid:durableId="1217661998">
    <w:abstractNumId w:val="191"/>
  </w:num>
  <w:num w:numId="38" w16cid:durableId="2101749789">
    <w:abstractNumId w:val="998"/>
  </w:num>
  <w:num w:numId="39" w16cid:durableId="1182083307">
    <w:abstractNumId w:val="197"/>
  </w:num>
  <w:num w:numId="40" w16cid:durableId="1493182952">
    <w:abstractNumId w:val="1372"/>
  </w:num>
  <w:num w:numId="41" w16cid:durableId="941376197">
    <w:abstractNumId w:val="882"/>
  </w:num>
  <w:num w:numId="42" w16cid:durableId="1526405873">
    <w:abstractNumId w:val="748"/>
  </w:num>
  <w:num w:numId="43" w16cid:durableId="897014619">
    <w:abstractNumId w:val="571"/>
  </w:num>
  <w:num w:numId="44" w16cid:durableId="1576820251">
    <w:abstractNumId w:val="1335"/>
  </w:num>
  <w:num w:numId="45" w16cid:durableId="898399913">
    <w:abstractNumId w:val="36"/>
  </w:num>
  <w:num w:numId="46" w16cid:durableId="814184347">
    <w:abstractNumId w:val="1070"/>
  </w:num>
  <w:num w:numId="47" w16cid:durableId="1457523673">
    <w:abstractNumId w:val="642"/>
  </w:num>
  <w:num w:numId="48" w16cid:durableId="1865097438">
    <w:abstractNumId w:val="463"/>
  </w:num>
  <w:num w:numId="49" w16cid:durableId="353268272">
    <w:abstractNumId w:val="487"/>
  </w:num>
  <w:num w:numId="50" w16cid:durableId="1781954861">
    <w:abstractNumId w:val="1043"/>
  </w:num>
  <w:num w:numId="51" w16cid:durableId="61104421">
    <w:abstractNumId w:val="255"/>
  </w:num>
  <w:num w:numId="52" w16cid:durableId="172764709">
    <w:abstractNumId w:val="324"/>
  </w:num>
  <w:num w:numId="53" w16cid:durableId="1208496407">
    <w:abstractNumId w:val="1294"/>
  </w:num>
  <w:num w:numId="54" w16cid:durableId="2143842458">
    <w:abstractNumId w:val="1376"/>
  </w:num>
  <w:num w:numId="55" w16cid:durableId="2082866038">
    <w:abstractNumId w:val="124"/>
  </w:num>
  <w:num w:numId="56" w16cid:durableId="1959873940">
    <w:abstractNumId w:val="1161"/>
  </w:num>
  <w:num w:numId="57" w16cid:durableId="784621508">
    <w:abstractNumId w:val="1317"/>
  </w:num>
  <w:num w:numId="58" w16cid:durableId="1248927287">
    <w:abstractNumId w:val="465"/>
  </w:num>
  <w:num w:numId="59" w16cid:durableId="1160275275">
    <w:abstractNumId w:val="837"/>
  </w:num>
  <w:num w:numId="60" w16cid:durableId="1106535025">
    <w:abstractNumId w:val="505"/>
  </w:num>
  <w:num w:numId="61" w16cid:durableId="171383664">
    <w:abstractNumId w:val="1079"/>
  </w:num>
  <w:num w:numId="62" w16cid:durableId="474102934">
    <w:abstractNumId w:val="757"/>
  </w:num>
  <w:num w:numId="63" w16cid:durableId="389111860">
    <w:abstractNumId w:val="137"/>
  </w:num>
  <w:num w:numId="64" w16cid:durableId="14852">
    <w:abstractNumId w:val="1291"/>
  </w:num>
  <w:num w:numId="65" w16cid:durableId="35275895">
    <w:abstractNumId w:val="1065"/>
  </w:num>
  <w:num w:numId="66" w16cid:durableId="178853723">
    <w:abstractNumId w:val="954"/>
  </w:num>
  <w:num w:numId="67" w16cid:durableId="1001129571">
    <w:abstractNumId w:val="481"/>
  </w:num>
  <w:num w:numId="68" w16cid:durableId="377976129">
    <w:abstractNumId w:val="617"/>
  </w:num>
  <w:num w:numId="69" w16cid:durableId="228004160">
    <w:abstractNumId w:val="211"/>
  </w:num>
  <w:num w:numId="70" w16cid:durableId="918560353">
    <w:abstractNumId w:val="105"/>
  </w:num>
  <w:num w:numId="71" w16cid:durableId="149833433">
    <w:abstractNumId w:val="441"/>
  </w:num>
  <w:num w:numId="72" w16cid:durableId="791094973">
    <w:abstractNumId w:val="392"/>
  </w:num>
  <w:num w:numId="73" w16cid:durableId="684018657">
    <w:abstractNumId w:val="874"/>
  </w:num>
  <w:num w:numId="74" w16cid:durableId="350880243">
    <w:abstractNumId w:val="525"/>
  </w:num>
  <w:num w:numId="75" w16cid:durableId="469131632">
    <w:abstractNumId w:val="97"/>
  </w:num>
  <w:num w:numId="76" w16cid:durableId="1542549906">
    <w:abstractNumId w:val="684"/>
  </w:num>
  <w:num w:numId="77" w16cid:durableId="1129281383">
    <w:abstractNumId w:val="698"/>
  </w:num>
  <w:num w:numId="78" w16cid:durableId="1504668095">
    <w:abstractNumId w:val="51"/>
  </w:num>
  <w:num w:numId="79" w16cid:durableId="1788348423">
    <w:abstractNumId w:val="100"/>
  </w:num>
  <w:num w:numId="80" w16cid:durableId="881819420">
    <w:abstractNumId w:val="275"/>
  </w:num>
  <w:num w:numId="81" w16cid:durableId="727605983">
    <w:abstractNumId w:val="612"/>
  </w:num>
  <w:num w:numId="82" w16cid:durableId="1233350537">
    <w:abstractNumId w:val="906"/>
  </w:num>
  <w:num w:numId="83" w16cid:durableId="1752846803">
    <w:abstractNumId w:val="319"/>
  </w:num>
  <w:num w:numId="84" w16cid:durableId="686635263">
    <w:abstractNumId w:val="1041"/>
  </w:num>
  <w:num w:numId="85" w16cid:durableId="466777873">
    <w:abstractNumId w:val="802"/>
  </w:num>
  <w:num w:numId="86" w16cid:durableId="849100550">
    <w:abstractNumId w:val="140"/>
  </w:num>
  <w:num w:numId="87" w16cid:durableId="1756395164">
    <w:abstractNumId w:val="116"/>
  </w:num>
  <w:num w:numId="88" w16cid:durableId="1586181305">
    <w:abstractNumId w:val="24"/>
  </w:num>
  <w:num w:numId="89" w16cid:durableId="859396280">
    <w:abstractNumId w:val="938"/>
  </w:num>
  <w:num w:numId="90" w16cid:durableId="470560135">
    <w:abstractNumId w:val="694"/>
  </w:num>
  <w:num w:numId="91" w16cid:durableId="1939368136">
    <w:abstractNumId w:val="811"/>
  </w:num>
  <w:num w:numId="92" w16cid:durableId="1833718657">
    <w:abstractNumId w:val="349"/>
  </w:num>
  <w:num w:numId="93" w16cid:durableId="1910189000">
    <w:abstractNumId w:val="848"/>
  </w:num>
  <w:num w:numId="94" w16cid:durableId="700058597">
    <w:abstractNumId w:val="1027"/>
  </w:num>
  <w:num w:numId="95" w16cid:durableId="944461769">
    <w:abstractNumId w:val="226"/>
  </w:num>
  <w:num w:numId="96" w16cid:durableId="2070422916">
    <w:abstractNumId w:val="1378"/>
  </w:num>
  <w:num w:numId="97" w16cid:durableId="157038146">
    <w:abstractNumId w:val="1251"/>
  </w:num>
  <w:num w:numId="98" w16cid:durableId="1252279800">
    <w:abstractNumId w:val="781"/>
  </w:num>
  <w:num w:numId="99" w16cid:durableId="673343711">
    <w:abstractNumId w:val="1327"/>
  </w:num>
  <w:num w:numId="100" w16cid:durableId="752438880">
    <w:abstractNumId w:val="1194"/>
  </w:num>
  <w:num w:numId="101" w16cid:durableId="713390234">
    <w:abstractNumId w:val="6"/>
  </w:num>
  <w:num w:numId="102" w16cid:durableId="1711029198">
    <w:abstractNumId w:val="8"/>
  </w:num>
  <w:num w:numId="103" w16cid:durableId="1543788762">
    <w:abstractNumId w:val="235"/>
  </w:num>
  <w:num w:numId="104" w16cid:durableId="1712917551">
    <w:abstractNumId w:val="1336"/>
  </w:num>
  <w:num w:numId="105" w16cid:durableId="2053311897">
    <w:abstractNumId w:val="261"/>
  </w:num>
  <w:num w:numId="106" w16cid:durableId="1437675420">
    <w:abstractNumId w:val="873"/>
  </w:num>
  <w:num w:numId="107" w16cid:durableId="1949579649">
    <w:abstractNumId w:val="636"/>
  </w:num>
  <w:num w:numId="108" w16cid:durableId="869490627">
    <w:abstractNumId w:val="933"/>
  </w:num>
  <w:num w:numId="109" w16cid:durableId="883637946">
    <w:abstractNumId w:val="263"/>
  </w:num>
  <w:num w:numId="110" w16cid:durableId="1266690440">
    <w:abstractNumId w:val="365"/>
  </w:num>
  <w:num w:numId="111" w16cid:durableId="418134282">
    <w:abstractNumId w:val="132"/>
  </w:num>
  <w:num w:numId="112" w16cid:durableId="1624271066">
    <w:abstractNumId w:val="1240"/>
  </w:num>
  <w:num w:numId="113" w16cid:durableId="1434278004">
    <w:abstractNumId w:val="506"/>
  </w:num>
  <w:num w:numId="114" w16cid:durableId="1043947824">
    <w:abstractNumId w:val="343"/>
  </w:num>
  <w:num w:numId="115" w16cid:durableId="799111788">
    <w:abstractNumId w:val="585"/>
  </w:num>
  <w:num w:numId="116" w16cid:durableId="464585670">
    <w:abstractNumId w:val="942"/>
  </w:num>
  <w:num w:numId="117" w16cid:durableId="298997070">
    <w:abstractNumId w:val="1301"/>
  </w:num>
  <w:num w:numId="118" w16cid:durableId="2045255205">
    <w:abstractNumId w:val="1015"/>
  </w:num>
  <w:num w:numId="119" w16cid:durableId="1407261839">
    <w:abstractNumId w:val="444"/>
  </w:num>
  <w:num w:numId="120" w16cid:durableId="232355702">
    <w:abstractNumId w:val="930"/>
  </w:num>
  <w:num w:numId="121" w16cid:durableId="486870100">
    <w:abstractNumId w:val="814"/>
  </w:num>
  <w:num w:numId="122" w16cid:durableId="339503061">
    <w:abstractNumId w:val="228"/>
  </w:num>
  <w:num w:numId="123" w16cid:durableId="2041926943">
    <w:abstractNumId w:val="538"/>
  </w:num>
  <w:num w:numId="124" w16cid:durableId="1560941531">
    <w:abstractNumId w:val="749"/>
  </w:num>
  <w:num w:numId="125" w16cid:durableId="960766819">
    <w:abstractNumId w:val="1346"/>
  </w:num>
  <w:num w:numId="126" w16cid:durableId="1098477952">
    <w:abstractNumId w:val="810"/>
  </w:num>
  <w:num w:numId="127" w16cid:durableId="928928308">
    <w:abstractNumId w:val="90"/>
  </w:num>
  <w:num w:numId="128" w16cid:durableId="993415092">
    <w:abstractNumId w:val="1045"/>
  </w:num>
  <w:num w:numId="129" w16cid:durableId="1969359220">
    <w:abstractNumId w:val="1106"/>
  </w:num>
  <w:num w:numId="130" w16cid:durableId="1197740012">
    <w:abstractNumId w:val="951"/>
  </w:num>
  <w:num w:numId="131" w16cid:durableId="1155028709">
    <w:abstractNumId w:val="37"/>
  </w:num>
  <w:num w:numId="132" w16cid:durableId="2139102097">
    <w:abstractNumId w:val="936"/>
  </w:num>
  <w:num w:numId="133" w16cid:durableId="314526234">
    <w:abstractNumId w:val="652"/>
  </w:num>
  <w:num w:numId="134" w16cid:durableId="1146120957">
    <w:abstractNumId w:val="133"/>
  </w:num>
  <w:num w:numId="135" w16cid:durableId="1095982206">
    <w:abstractNumId w:val="485"/>
  </w:num>
  <w:num w:numId="136" w16cid:durableId="1924679073">
    <w:abstractNumId w:val="313"/>
  </w:num>
  <w:num w:numId="137" w16cid:durableId="326322795">
    <w:abstractNumId w:val="1232"/>
  </w:num>
  <w:num w:numId="138" w16cid:durableId="1504858553">
    <w:abstractNumId w:val="453"/>
  </w:num>
  <w:num w:numId="139" w16cid:durableId="2065057339">
    <w:abstractNumId w:val="1094"/>
  </w:num>
  <w:num w:numId="140" w16cid:durableId="928660502">
    <w:abstractNumId w:val="256"/>
  </w:num>
  <w:num w:numId="141" w16cid:durableId="906035290">
    <w:abstractNumId w:val="953"/>
  </w:num>
  <w:num w:numId="142" w16cid:durableId="1169638362">
    <w:abstractNumId w:val="377"/>
  </w:num>
  <w:num w:numId="143" w16cid:durableId="1430740499">
    <w:abstractNumId w:val="541"/>
  </w:num>
  <w:num w:numId="144" w16cid:durableId="218829630">
    <w:abstractNumId w:val="952"/>
  </w:num>
  <w:num w:numId="145" w16cid:durableId="1744373248">
    <w:abstractNumId w:val="1035"/>
  </w:num>
  <w:num w:numId="146" w16cid:durableId="1425223526">
    <w:abstractNumId w:val="1047"/>
  </w:num>
  <w:num w:numId="147" w16cid:durableId="2116709678">
    <w:abstractNumId w:val="164"/>
  </w:num>
  <w:num w:numId="148" w16cid:durableId="2146001949">
    <w:abstractNumId w:val="663"/>
  </w:num>
  <w:num w:numId="149" w16cid:durableId="1482892173">
    <w:abstractNumId w:val="1117"/>
  </w:num>
  <w:num w:numId="150" w16cid:durableId="1115978819">
    <w:abstractNumId w:val="63"/>
  </w:num>
  <w:num w:numId="151" w16cid:durableId="1256553009">
    <w:abstractNumId w:val="1198"/>
  </w:num>
  <w:num w:numId="152" w16cid:durableId="1290697757">
    <w:abstractNumId w:val="150"/>
  </w:num>
  <w:num w:numId="153" w16cid:durableId="1451391394">
    <w:abstractNumId w:val="513"/>
  </w:num>
  <w:num w:numId="154" w16cid:durableId="1326855748">
    <w:abstractNumId w:val="1357"/>
  </w:num>
  <w:num w:numId="155" w16cid:durableId="825051730">
    <w:abstractNumId w:val="290"/>
  </w:num>
  <w:num w:numId="156" w16cid:durableId="960458768">
    <w:abstractNumId w:val="32"/>
  </w:num>
  <w:num w:numId="157" w16cid:durableId="1408959316">
    <w:abstractNumId w:val="1087"/>
  </w:num>
  <w:num w:numId="158" w16cid:durableId="108623978">
    <w:abstractNumId w:val="989"/>
  </w:num>
  <w:num w:numId="159" w16cid:durableId="430979987">
    <w:abstractNumId w:val="922"/>
  </w:num>
  <w:num w:numId="160" w16cid:durableId="803502627">
    <w:abstractNumId w:val="518"/>
  </w:num>
  <w:num w:numId="161" w16cid:durableId="731777083">
    <w:abstractNumId w:val="1219"/>
  </w:num>
  <w:num w:numId="162" w16cid:durableId="1444686416">
    <w:abstractNumId w:val="1310"/>
  </w:num>
  <w:num w:numId="163" w16cid:durableId="779495333">
    <w:abstractNumId w:val="4"/>
  </w:num>
  <w:num w:numId="164" w16cid:durableId="1737588167">
    <w:abstractNumId w:val="381"/>
  </w:num>
  <w:num w:numId="165" w16cid:durableId="1458912228">
    <w:abstractNumId w:val="245"/>
  </w:num>
  <w:num w:numId="166" w16cid:durableId="1877425124">
    <w:abstractNumId w:val="935"/>
  </w:num>
  <w:num w:numId="167" w16cid:durableId="842549278">
    <w:abstractNumId w:val="1023"/>
  </w:num>
  <w:num w:numId="168" w16cid:durableId="929122386">
    <w:abstractNumId w:val="1126"/>
  </w:num>
  <w:num w:numId="169" w16cid:durableId="1978297249">
    <w:abstractNumId w:val="380"/>
  </w:num>
  <w:num w:numId="170" w16cid:durableId="729115257">
    <w:abstractNumId w:val="689"/>
  </w:num>
  <w:num w:numId="171" w16cid:durableId="2050569405">
    <w:abstractNumId w:val="44"/>
  </w:num>
  <w:num w:numId="172" w16cid:durableId="794833641">
    <w:abstractNumId w:val="1373"/>
  </w:num>
  <w:num w:numId="173" w16cid:durableId="580874846">
    <w:abstractNumId w:val="784"/>
  </w:num>
  <w:num w:numId="174" w16cid:durableId="1687713541">
    <w:abstractNumId w:val="959"/>
  </w:num>
  <w:num w:numId="175" w16cid:durableId="2057123960">
    <w:abstractNumId w:val="829"/>
  </w:num>
  <w:num w:numId="176" w16cid:durableId="1672567764">
    <w:abstractNumId w:val="26"/>
  </w:num>
  <w:num w:numId="177" w16cid:durableId="1530029981">
    <w:abstractNumId w:val="372"/>
  </w:num>
  <w:num w:numId="178" w16cid:durableId="1405495502">
    <w:abstractNumId w:val="707"/>
  </w:num>
  <w:num w:numId="179" w16cid:durableId="559092597">
    <w:abstractNumId w:val="420"/>
  </w:num>
  <w:num w:numId="180" w16cid:durableId="1991326918">
    <w:abstractNumId w:val="395"/>
  </w:num>
  <w:num w:numId="181" w16cid:durableId="1928534463">
    <w:abstractNumId w:val="581"/>
  </w:num>
  <w:num w:numId="182" w16cid:durableId="374621454">
    <w:abstractNumId w:val="1004"/>
  </w:num>
  <w:num w:numId="183" w16cid:durableId="421535787">
    <w:abstractNumId w:val="1092"/>
  </w:num>
  <w:num w:numId="184" w16cid:durableId="1641642572">
    <w:abstractNumId w:val="706"/>
  </w:num>
  <w:num w:numId="185" w16cid:durableId="1825733842">
    <w:abstractNumId w:val="14"/>
  </w:num>
  <w:num w:numId="186" w16cid:durableId="517046021">
    <w:abstractNumId w:val="5"/>
  </w:num>
  <w:num w:numId="187" w16cid:durableId="519003311">
    <w:abstractNumId w:val="771"/>
  </w:num>
  <w:num w:numId="188" w16cid:durableId="1061367285">
    <w:abstractNumId w:val="1162"/>
  </w:num>
  <w:num w:numId="189" w16cid:durableId="318536886">
    <w:abstractNumId w:val="1000"/>
  </w:num>
  <w:num w:numId="190" w16cid:durableId="1698121380">
    <w:abstractNumId w:val="193"/>
  </w:num>
  <w:num w:numId="191" w16cid:durableId="1514418700">
    <w:abstractNumId w:val="770"/>
  </w:num>
  <w:num w:numId="192" w16cid:durableId="290284850">
    <w:abstractNumId w:val="730"/>
  </w:num>
  <w:num w:numId="193" w16cid:durableId="1992902625">
    <w:abstractNumId w:val="1352"/>
  </w:num>
  <w:num w:numId="194" w16cid:durableId="413163119">
    <w:abstractNumId w:val="809"/>
  </w:num>
  <w:num w:numId="195" w16cid:durableId="133375211">
    <w:abstractNumId w:val="86"/>
  </w:num>
  <w:num w:numId="196" w16cid:durableId="1965426236">
    <w:abstractNumId w:val="1334"/>
  </w:num>
  <w:num w:numId="197" w16cid:durableId="535239072">
    <w:abstractNumId w:val="949"/>
  </w:num>
  <w:num w:numId="198" w16cid:durableId="1544168046">
    <w:abstractNumId w:val="913"/>
  </w:num>
  <w:num w:numId="199" w16cid:durableId="178355090">
    <w:abstractNumId w:val="142"/>
  </w:num>
  <w:num w:numId="200" w16cid:durableId="132022080">
    <w:abstractNumId w:val="1022"/>
  </w:num>
  <w:num w:numId="201" w16cid:durableId="1987466538">
    <w:abstractNumId w:val="299"/>
  </w:num>
  <w:num w:numId="202" w16cid:durableId="1477450560">
    <w:abstractNumId w:val="69"/>
  </w:num>
  <w:num w:numId="203" w16cid:durableId="1316451210">
    <w:abstractNumId w:val="276"/>
  </w:num>
  <w:num w:numId="204" w16cid:durableId="1167860382">
    <w:abstractNumId w:val="637"/>
  </w:num>
  <w:num w:numId="205" w16cid:durableId="1996906958">
    <w:abstractNumId w:val="556"/>
  </w:num>
  <w:num w:numId="206" w16cid:durableId="999237900">
    <w:abstractNumId w:val="1165"/>
  </w:num>
  <w:num w:numId="207" w16cid:durableId="284116290">
    <w:abstractNumId w:val="1089"/>
  </w:num>
  <w:num w:numId="208" w16cid:durableId="63377872">
    <w:abstractNumId w:val="714"/>
  </w:num>
  <w:num w:numId="209" w16cid:durableId="432626422">
    <w:abstractNumId w:val="1307"/>
  </w:num>
  <w:num w:numId="210" w16cid:durableId="1776246772">
    <w:abstractNumId w:val="919"/>
  </w:num>
  <w:num w:numId="211" w16cid:durableId="1089501200">
    <w:abstractNumId w:val="914"/>
  </w:num>
  <w:num w:numId="212" w16cid:durableId="759981870">
    <w:abstractNumId w:val="962"/>
  </w:num>
  <w:num w:numId="213" w16cid:durableId="1030911522">
    <w:abstractNumId w:val="489"/>
  </w:num>
  <w:num w:numId="214" w16cid:durableId="197360007">
    <w:abstractNumId w:val="964"/>
  </w:num>
  <w:num w:numId="215" w16cid:durableId="2133668287">
    <w:abstractNumId w:val="1254"/>
  </w:num>
  <w:num w:numId="216" w16cid:durableId="857278596">
    <w:abstractNumId w:val="259"/>
  </w:num>
  <w:num w:numId="217" w16cid:durableId="1896697051">
    <w:abstractNumId w:val="1212"/>
  </w:num>
  <w:num w:numId="218" w16cid:durableId="1903054365">
    <w:abstractNumId w:val="655"/>
  </w:num>
  <w:num w:numId="219" w16cid:durableId="1817796278">
    <w:abstractNumId w:val="1227"/>
  </w:num>
  <w:num w:numId="220" w16cid:durableId="442962200">
    <w:abstractNumId w:val="755"/>
  </w:num>
  <w:num w:numId="221" w16cid:durableId="1474716794">
    <w:abstractNumId w:val="108"/>
  </w:num>
  <w:num w:numId="222" w16cid:durableId="1400788144">
    <w:abstractNumId w:val="1082"/>
  </w:num>
  <w:num w:numId="223" w16cid:durableId="415827381">
    <w:abstractNumId w:val="484"/>
  </w:num>
  <w:num w:numId="224" w16cid:durableId="2136557029">
    <w:abstractNumId w:val="270"/>
  </w:num>
  <w:num w:numId="225" w16cid:durableId="1248926968">
    <w:abstractNumId w:val="247"/>
  </w:num>
  <w:num w:numId="226" w16cid:durableId="483282621">
    <w:abstractNumId w:val="153"/>
  </w:num>
  <w:num w:numId="227" w16cid:durableId="198013474">
    <w:abstractNumId w:val="997"/>
  </w:num>
  <w:num w:numId="228" w16cid:durableId="496920054">
    <w:abstractNumId w:val="696"/>
  </w:num>
  <w:num w:numId="229" w16cid:durableId="1727680295">
    <w:abstractNumId w:val="1160"/>
  </w:num>
  <w:num w:numId="230" w16cid:durableId="1077291132">
    <w:abstractNumId w:val="1069"/>
  </w:num>
  <w:num w:numId="231" w16cid:durableId="1604875508">
    <w:abstractNumId w:val="1012"/>
  </w:num>
  <w:num w:numId="232" w16cid:durableId="1668551580">
    <w:abstractNumId w:val="1276"/>
  </w:num>
  <w:num w:numId="233" w16cid:durableId="1761951896">
    <w:abstractNumId w:val="59"/>
  </w:num>
  <w:num w:numId="234" w16cid:durableId="2001539486">
    <w:abstractNumId w:val="783"/>
  </w:num>
  <w:num w:numId="235" w16cid:durableId="491720932">
    <w:abstractNumId w:val="1377"/>
  </w:num>
  <w:num w:numId="236" w16cid:durableId="867252427">
    <w:abstractNumId w:val="345"/>
  </w:num>
  <w:num w:numId="237" w16cid:durableId="2111005855">
    <w:abstractNumId w:val="1272"/>
  </w:num>
  <w:num w:numId="238" w16cid:durableId="1851293135">
    <w:abstractNumId w:val="1250"/>
  </w:num>
  <w:num w:numId="239" w16cid:durableId="1927180107">
    <w:abstractNumId w:val="705"/>
  </w:num>
  <w:num w:numId="240" w16cid:durableId="536309875">
    <w:abstractNumId w:val="1237"/>
  </w:num>
  <w:num w:numId="241" w16cid:durableId="1971016160">
    <w:abstractNumId w:val="470"/>
  </w:num>
  <w:num w:numId="242" w16cid:durableId="405807773">
    <w:abstractNumId w:val="816"/>
  </w:num>
  <w:num w:numId="243" w16cid:durableId="1732922645">
    <w:abstractNumId w:val="109"/>
  </w:num>
  <w:num w:numId="244" w16cid:durableId="245772165">
    <w:abstractNumId w:val="1048"/>
  </w:num>
  <w:num w:numId="245" w16cid:durableId="417408121">
    <w:abstractNumId w:val="762"/>
  </w:num>
  <w:num w:numId="246" w16cid:durableId="2114126710">
    <w:abstractNumId w:val="1179"/>
  </w:num>
  <w:num w:numId="247" w16cid:durableId="1134445576">
    <w:abstractNumId w:val="1183"/>
  </w:num>
  <w:num w:numId="248" w16cid:durableId="1701469257">
    <w:abstractNumId w:val="644"/>
  </w:num>
  <w:num w:numId="249" w16cid:durableId="233273035">
    <w:abstractNumId w:val="593"/>
  </w:num>
  <w:num w:numId="250" w16cid:durableId="1841577494">
    <w:abstractNumId w:val="438"/>
  </w:num>
  <w:num w:numId="251" w16cid:durableId="295912927">
    <w:abstractNumId w:val="383"/>
  </w:num>
  <w:num w:numId="252" w16cid:durableId="1114714310">
    <w:abstractNumId w:val="564"/>
  </w:num>
  <w:num w:numId="253" w16cid:durableId="1157847457">
    <w:abstractNumId w:val="767"/>
  </w:num>
  <w:num w:numId="254" w16cid:durableId="507524542">
    <w:abstractNumId w:val="856"/>
  </w:num>
  <w:num w:numId="255" w16cid:durableId="1811634669">
    <w:abstractNumId w:val="1216"/>
  </w:num>
  <w:num w:numId="256" w16cid:durableId="82995370">
    <w:abstractNumId w:val="207"/>
  </w:num>
  <w:num w:numId="257" w16cid:durableId="922681395">
    <w:abstractNumId w:val="35"/>
  </w:num>
  <w:num w:numId="258" w16cid:durableId="802121036">
    <w:abstractNumId w:val="910"/>
  </w:num>
  <w:num w:numId="259" w16cid:durableId="2126348193">
    <w:abstractNumId w:val="862"/>
  </w:num>
  <w:num w:numId="260" w16cid:durableId="465516476">
    <w:abstractNumId w:val="415"/>
  </w:num>
  <w:num w:numId="261" w16cid:durableId="559219008">
    <w:abstractNumId w:val="1169"/>
  </w:num>
  <w:num w:numId="262" w16cid:durableId="2010593172">
    <w:abstractNumId w:val="580"/>
  </w:num>
  <w:num w:numId="263" w16cid:durableId="809204921">
    <w:abstractNumId w:val="1229"/>
  </w:num>
  <w:num w:numId="264" w16cid:durableId="1683894374">
    <w:abstractNumId w:val="176"/>
  </w:num>
  <w:num w:numId="265" w16cid:durableId="834494191">
    <w:abstractNumId w:val="1189"/>
  </w:num>
  <w:num w:numId="266" w16cid:durableId="447160993">
    <w:abstractNumId w:val="825"/>
  </w:num>
  <w:num w:numId="267" w16cid:durableId="1721437089">
    <w:abstractNumId w:val="549"/>
  </w:num>
  <w:num w:numId="268" w16cid:durableId="656223366">
    <w:abstractNumId w:val="956"/>
  </w:num>
  <w:num w:numId="269" w16cid:durableId="1012683519">
    <w:abstractNumId w:val="826"/>
  </w:num>
  <w:num w:numId="270" w16cid:durableId="2103993517">
    <w:abstractNumId w:val="589"/>
  </w:num>
  <w:num w:numId="271" w16cid:durableId="1428160873">
    <w:abstractNumId w:val="287"/>
  </w:num>
  <w:num w:numId="272" w16cid:durableId="1966961793">
    <w:abstractNumId w:val="955"/>
  </w:num>
  <w:num w:numId="273" w16cid:durableId="2105104690">
    <w:abstractNumId w:val="918"/>
  </w:num>
  <w:num w:numId="274" w16cid:durableId="907804792">
    <w:abstractNumId w:val="362"/>
  </w:num>
  <w:num w:numId="275" w16cid:durableId="334773791">
    <w:abstractNumId w:val="620"/>
  </w:num>
  <w:num w:numId="276" w16cid:durableId="101416408">
    <w:abstractNumId w:val="1200"/>
  </w:num>
  <w:num w:numId="277" w16cid:durableId="395208472">
    <w:abstractNumId w:val="273"/>
  </w:num>
  <w:num w:numId="278" w16cid:durableId="1145008133">
    <w:abstractNumId w:val="849"/>
  </w:num>
  <w:num w:numId="279" w16cid:durableId="945697203">
    <w:abstractNumId w:val="515"/>
  </w:num>
  <w:num w:numId="280" w16cid:durableId="686293805">
    <w:abstractNumId w:val="1010"/>
  </w:num>
  <w:num w:numId="281" w16cid:durableId="314795858">
    <w:abstractNumId w:val="159"/>
  </w:num>
  <w:num w:numId="282" w16cid:durableId="1506894256">
    <w:abstractNumId w:val="1364"/>
  </w:num>
  <w:num w:numId="283" w16cid:durableId="1456679582">
    <w:abstractNumId w:val="1339"/>
  </w:num>
  <w:num w:numId="284" w16cid:durableId="275408781">
    <w:abstractNumId w:val="387"/>
  </w:num>
  <w:num w:numId="285" w16cid:durableId="1648363717">
    <w:abstractNumId w:val="943"/>
  </w:num>
  <w:num w:numId="286" w16cid:durableId="547451200">
    <w:abstractNumId w:val="320"/>
  </w:num>
  <w:num w:numId="287" w16cid:durableId="346298295">
    <w:abstractNumId w:val="1057"/>
  </w:num>
  <w:num w:numId="288" w16cid:durableId="244071338">
    <w:abstractNumId w:val="68"/>
  </w:num>
  <w:num w:numId="289" w16cid:durableId="1643970850">
    <w:abstractNumId w:val="511"/>
  </w:num>
  <w:num w:numId="290" w16cid:durableId="1780291942">
    <w:abstractNumId w:val="303"/>
  </w:num>
  <w:num w:numId="291" w16cid:durableId="1400397170">
    <w:abstractNumId w:val="297"/>
  </w:num>
  <w:num w:numId="292" w16cid:durableId="1417627003">
    <w:abstractNumId w:val="566"/>
  </w:num>
  <w:num w:numId="293" w16cid:durableId="413478535">
    <w:abstractNumId w:val="787"/>
  </w:num>
  <w:num w:numId="294" w16cid:durableId="747508079">
    <w:abstractNumId w:val="632"/>
  </w:num>
  <w:num w:numId="295" w16cid:durableId="34962853">
    <w:abstractNumId w:val="204"/>
  </w:num>
  <w:num w:numId="296" w16cid:durableId="1726835058">
    <w:abstractNumId w:val="91"/>
  </w:num>
  <w:num w:numId="297" w16cid:durableId="2078936334">
    <w:abstractNumId w:val="182"/>
  </w:num>
  <w:num w:numId="298" w16cid:durableId="2080133327">
    <w:abstractNumId w:val="203"/>
  </w:num>
  <w:num w:numId="299" w16cid:durableId="482041716">
    <w:abstractNumId w:val="924"/>
  </w:num>
  <w:num w:numId="300" w16cid:durableId="1433010373">
    <w:abstractNumId w:val="371"/>
  </w:num>
  <w:num w:numId="301" w16cid:durableId="158741587">
    <w:abstractNumId w:val="539"/>
  </w:num>
  <w:num w:numId="302" w16cid:durableId="1979259689">
    <w:abstractNumId w:val="56"/>
  </w:num>
  <w:num w:numId="303" w16cid:durableId="605385558">
    <w:abstractNumId w:val="442"/>
  </w:num>
  <w:num w:numId="304" w16cid:durableId="248345950">
    <w:abstractNumId w:val="128"/>
  </w:num>
  <w:num w:numId="305" w16cid:durableId="282345301">
    <w:abstractNumId w:val="1157"/>
  </w:num>
  <w:num w:numId="306" w16cid:durableId="930554410">
    <w:abstractNumId w:val="863"/>
  </w:num>
  <w:num w:numId="307" w16cid:durableId="760446086">
    <w:abstractNumId w:val="1038"/>
  </w:num>
  <w:num w:numId="308" w16cid:durableId="2140106740">
    <w:abstractNumId w:val="1354"/>
  </w:num>
  <w:num w:numId="309" w16cid:durableId="1726643667">
    <w:abstractNumId w:val="669"/>
  </w:num>
  <w:num w:numId="310" w16cid:durableId="216285519">
    <w:abstractNumId w:val="967"/>
  </w:num>
  <w:num w:numId="311" w16cid:durableId="210654428">
    <w:abstractNumId w:val="545"/>
  </w:num>
  <w:num w:numId="312" w16cid:durableId="1251890889">
    <w:abstractNumId w:val="843"/>
  </w:num>
  <w:num w:numId="313" w16cid:durableId="2075077272">
    <w:abstractNumId w:val="554"/>
  </w:num>
  <w:num w:numId="314" w16cid:durableId="1019624404">
    <w:abstractNumId w:val="546"/>
  </w:num>
  <w:num w:numId="315" w16cid:durableId="541285681">
    <w:abstractNumId w:val="1325"/>
  </w:num>
  <w:num w:numId="316" w16cid:durableId="2100446706">
    <w:abstractNumId w:val="1085"/>
  </w:num>
  <w:num w:numId="317" w16cid:durableId="1073238964">
    <w:abstractNumId w:val="291"/>
  </w:num>
  <w:num w:numId="318" w16cid:durableId="239215581">
    <w:abstractNumId w:val="1247"/>
  </w:num>
  <w:num w:numId="319" w16cid:durableId="1815902477">
    <w:abstractNumId w:val="346"/>
  </w:num>
  <w:num w:numId="320" w16cid:durableId="944727629">
    <w:abstractNumId w:val="774"/>
  </w:num>
  <w:num w:numId="321" w16cid:durableId="242377465">
    <w:abstractNumId w:val="1186"/>
  </w:num>
  <w:num w:numId="322" w16cid:durableId="1207524310">
    <w:abstractNumId w:val="519"/>
  </w:num>
  <w:num w:numId="323" w16cid:durableId="1868135753">
    <w:abstractNumId w:val="1246"/>
  </w:num>
  <w:num w:numId="324" w16cid:durableId="1164734944">
    <w:abstractNumId w:val="396"/>
  </w:num>
  <w:num w:numId="325" w16cid:durableId="1936787437">
    <w:abstractNumId w:val="1009"/>
  </w:num>
  <w:num w:numId="326" w16cid:durableId="47071253">
    <w:abstractNumId w:val="884"/>
  </w:num>
  <w:num w:numId="327" w16cid:durableId="607277583">
    <w:abstractNumId w:val="590"/>
  </w:num>
  <w:num w:numId="328" w16cid:durableId="786238676">
    <w:abstractNumId w:val="977"/>
  </w:num>
  <w:num w:numId="329" w16cid:durableId="1966571039">
    <w:abstractNumId w:val="772"/>
  </w:num>
  <w:num w:numId="330" w16cid:durableId="377822193">
    <w:abstractNumId w:val="482"/>
  </w:num>
  <w:num w:numId="331" w16cid:durableId="685445767">
    <w:abstractNumId w:val="350"/>
  </w:num>
  <w:num w:numId="332" w16cid:durableId="1961060615">
    <w:abstractNumId w:val="1360"/>
  </w:num>
  <w:num w:numId="333" w16cid:durableId="751393021">
    <w:abstractNumId w:val="1167"/>
  </w:num>
  <w:num w:numId="334" w16cid:durableId="901453342">
    <w:abstractNumId w:val="476"/>
  </w:num>
  <w:num w:numId="335" w16cid:durableId="6560352">
    <w:abstractNumId w:val="681"/>
  </w:num>
  <w:num w:numId="336" w16cid:durableId="1003825575">
    <w:abstractNumId w:val="1133"/>
  </w:num>
  <w:num w:numId="337" w16cid:durableId="483207674">
    <w:abstractNumId w:val="558"/>
  </w:num>
  <w:num w:numId="338" w16cid:durableId="731854473">
    <w:abstractNumId w:val="41"/>
  </w:num>
  <w:num w:numId="339" w16cid:durableId="2013022128">
    <w:abstractNumId w:val="1223"/>
  </w:num>
  <w:num w:numId="340" w16cid:durableId="806319470">
    <w:abstractNumId w:val="1309"/>
  </w:num>
  <w:num w:numId="341" w16cid:durableId="117526747">
    <w:abstractNumId w:val="946"/>
  </w:num>
  <w:num w:numId="342" w16cid:durableId="876085459">
    <w:abstractNumId w:val="607"/>
  </w:num>
  <w:num w:numId="343" w16cid:durableId="903102025">
    <w:abstractNumId w:val="976"/>
  </w:num>
  <w:num w:numId="344" w16cid:durableId="1178731124">
    <w:abstractNumId w:val="664"/>
  </w:num>
  <w:num w:numId="345" w16cid:durableId="1009870312">
    <w:abstractNumId w:val="759"/>
  </w:num>
  <w:num w:numId="346" w16cid:durableId="1121269555">
    <w:abstractNumId w:val="532"/>
  </w:num>
  <w:num w:numId="347" w16cid:durableId="1689016341">
    <w:abstractNumId w:val="832"/>
  </w:num>
  <w:num w:numId="348" w16cid:durableId="1008755869">
    <w:abstractNumId w:val="1077"/>
  </w:num>
  <w:num w:numId="349" w16cid:durableId="848329989">
    <w:abstractNumId w:val="305"/>
  </w:num>
  <w:num w:numId="350" w16cid:durableId="2014795758">
    <w:abstractNumId w:val="88"/>
  </w:num>
  <w:num w:numId="351" w16cid:durableId="1311134318">
    <w:abstractNumId w:val="53"/>
  </w:num>
  <w:num w:numId="352" w16cid:durableId="1111974973">
    <w:abstractNumId w:val="244"/>
  </w:num>
  <w:num w:numId="353" w16cid:durableId="241259250">
    <w:abstractNumId w:val="916"/>
  </w:num>
  <w:num w:numId="354" w16cid:durableId="1621301748">
    <w:abstractNumId w:val="1120"/>
  </w:num>
  <w:num w:numId="355" w16cid:durableId="1808933117">
    <w:abstractNumId w:val="1159"/>
  </w:num>
  <w:num w:numId="356" w16cid:durableId="1697460178">
    <w:abstractNumId w:val="766"/>
  </w:num>
  <w:num w:numId="357" w16cid:durableId="1086070800">
    <w:abstractNumId w:val="908"/>
  </w:num>
  <w:num w:numId="358" w16cid:durableId="822428239">
    <w:abstractNumId w:val="852"/>
  </w:num>
  <w:num w:numId="359" w16cid:durableId="612786495">
    <w:abstractNumId w:val="310"/>
  </w:num>
  <w:num w:numId="360" w16cid:durableId="507526395">
    <w:abstractNumId w:val="1319"/>
  </w:num>
  <w:num w:numId="361" w16cid:durableId="1598903902">
    <w:abstractNumId w:val="494"/>
  </w:num>
  <w:num w:numId="362" w16cid:durableId="1938978373">
    <w:abstractNumId w:val="214"/>
  </w:num>
  <w:num w:numId="363" w16cid:durableId="1383211589">
    <w:abstractNumId w:val="1366"/>
  </w:num>
  <w:num w:numId="364" w16cid:durableId="225799858">
    <w:abstractNumId w:val="1102"/>
  </w:num>
  <w:num w:numId="365" w16cid:durableId="1595891939">
    <w:abstractNumId w:val="1127"/>
  </w:num>
  <w:num w:numId="366" w16cid:durableId="1541016379">
    <w:abstractNumId w:val="341"/>
  </w:num>
  <w:num w:numId="367" w16cid:durableId="438721393">
    <w:abstractNumId w:val="1375"/>
  </w:num>
  <w:num w:numId="368" w16cid:durableId="844708333">
    <w:abstractNumId w:val="647"/>
  </w:num>
  <w:num w:numId="369" w16cid:durableId="368183255">
    <w:abstractNumId w:val="1206"/>
  </w:num>
  <w:num w:numId="370" w16cid:durableId="466823664">
    <w:abstractNumId w:val="58"/>
  </w:num>
  <w:num w:numId="371" w16cid:durableId="1381054974">
    <w:abstractNumId w:val="98"/>
  </w:num>
  <w:num w:numId="372" w16cid:durableId="243298086">
    <w:abstractNumId w:val="217"/>
  </w:num>
  <w:num w:numId="373" w16cid:durableId="2107187205">
    <w:abstractNumId w:val="1025"/>
  </w:num>
  <w:num w:numId="374" w16cid:durableId="1854955765">
    <w:abstractNumId w:val="152"/>
  </w:num>
  <w:num w:numId="375" w16cid:durableId="1085565439">
    <w:abstractNumId w:val="1221"/>
  </w:num>
  <w:num w:numId="376" w16cid:durableId="2040545757">
    <w:abstractNumId w:val="656"/>
  </w:num>
  <w:num w:numId="377" w16cid:durableId="80638888">
    <w:abstractNumId w:val="1177"/>
  </w:num>
  <w:num w:numId="378" w16cid:durableId="695959487">
    <w:abstractNumId w:val="721"/>
  </w:num>
  <w:num w:numId="379" w16cid:durableId="227959989">
    <w:abstractNumId w:val="222"/>
  </w:num>
  <w:num w:numId="380" w16cid:durableId="1081565417">
    <w:abstractNumId w:val="596"/>
  </w:num>
  <w:num w:numId="381" w16cid:durableId="660936909">
    <w:abstractNumId w:val="292"/>
  </w:num>
  <w:num w:numId="382" w16cid:durableId="589431570">
    <w:abstractNumId w:val="433"/>
  </w:num>
  <w:num w:numId="383" w16cid:durableId="156577526">
    <w:abstractNumId w:val="1105"/>
  </w:num>
  <w:num w:numId="384" w16cid:durableId="649754562">
    <w:abstractNumId w:val="734"/>
  </w:num>
  <w:num w:numId="385" w16cid:durableId="2122217444">
    <w:abstractNumId w:val="522"/>
  </w:num>
  <w:num w:numId="386" w16cid:durableId="637078912">
    <w:abstractNumId w:val="672"/>
  </w:num>
  <w:num w:numId="387" w16cid:durableId="1909342002">
    <w:abstractNumId w:val="165"/>
  </w:num>
  <w:num w:numId="388" w16cid:durableId="332879940">
    <w:abstractNumId w:val="524"/>
  </w:num>
  <w:num w:numId="389" w16cid:durableId="1148669924">
    <w:abstractNumId w:val="1132"/>
  </w:num>
  <w:num w:numId="390" w16cid:durableId="490633963">
    <w:abstractNumId w:val="563"/>
  </w:num>
  <w:num w:numId="391" w16cid:durableId="225652639">
    <w:abstractNumId w:val="1156"/>
  </w:num>
  <w:num w:numId="392" w16cid:durableId="509567074">
    <w:abstractNumId w:val="241"/>
  </w:num>
  <w:num w:numId="393" w16cid:durableId="1782604391">
    <w:abstractNumId w:val="939"/>
  </w:num>
  <w:num w:numId="394" w16cid:durableId="1113209594">
    <w:abstractNumId w:val="902"/>
  </w:num>
  <w:num w:numId="395" w16cid:durableId="1314914735">
    <w:abstractNumId w:val="886"/>
  </w:num>
  <w:num w:numId="396" w16cid:durableId="1970896459">
    <w:abstractNumId w:val="885"/>
  </w:num>
  <w:num w:numId="397" w16cid:durableId="228228353">
    <w:abstractNumId w:val="1115"/>
  </w:num>
  <w:num w:numId="398" w16cid:durableId="386540078">
    <w:abstractNumId w:val="1072"/>
  </w:num>
  <w:num w:numId="399" w16cid:durableId="547837480">
    <w:abstractNumId w:val="1249"/>
  </w:num>
  <w:num w:numId="400" w16cid:durableId="1070276846">
    <w:abstractNumId w:val="1333"/>
  </w:num>
  <w:num w:numId="401" w16cid:durableId="738090975">
    <w:abstractNumId w:val="220"/>
  </w:num>
  <w:num w:numId="402" w16cid:durableId="1017317651">
    <w:abstractNumId w:val="417"/>
  </w:num>
  <w:num w:numId="403" w16cid:durableId="228813490">
    <w:abstractNumId w:val="763"/>
  </w:num>
  <w:num w:numId="404" w16cid:durableId="916397561">
    <w:abstractNumId w:val="1270"/>
  </w:num>
  <w:num w:numId="405" w16cid:durableId="1949115159">
    <w:abstractNumId w:val="339"/>
  </w:num>
  <w:num w:numId="406" w16cid:durableId="1722897141">
    <w:abstractNumId w:val="990"/>
  </w:num>
  <w:num w:numId="407" w16cid:durableId="1063869745">
    <w:abstractNumId w:val="624"/>
  </w:num>
  <w:num w:numId="408" w16cid:durableId="1068379637">
    <w:abstractNumId w:val="1287"/>
  </w:num>
  <w:num w:numId="409" w16cid:durableId="1278102068">
    <w:abstractNumId w:val="625"/>
  </w:num>
  <w:num w:numId="410" w16cid:durableId="211887355">
    <w:abstractNumId w:val="1145"/>
  </w:num>
  <w:num w:numId="411" w16cid:durableId="190723998">
    <w:abstractNumId w:val="970"/>
  </w:num>
  <w:num w:numId="412" w16cid:durableId="1545412608">
    <w:abstractNumId w:val="1158"/>
  </w:num>
  <w:num w:numId="413" w16cid:durableId="1675762153">
    <w:abstractNumId w:val="780"/>
  </w:num>
  <w:num w:numId="414" w16cid:durableId="121729115">
    <w:abstractNumId w:val="603"/>
  </w:num>
  <w:num w:numId="415" w16cid:durableId="2093701509">
    <w:abstractNumId w:val="209"/>
  </w:num>
  <w:num w:numId="416" w16cid:durableId="312566536">
    <w:abstractNumId w:val="11"/>
  </w:num>
  <w:num w:numId="417" w16cid:durableId="655836430">
    <w:abstractNumId w:val="1112"/>
  </w:num>
  <w:num w:numId="418" w16cid:durableId="1350569366">
    <w:abstractNumId w:val="1182"/>
  </w:num>
  <w:num w:numId="419" w16cid:durableId="2066369842">
    <w:abstractNumId w:val="1147"/>
  </w:num>
  <w:num w:numId="420" w16cid:durableId="734545386">
    <w:abstractNumId w:val="790"/>
  </w:num>
  <w:num w:numId="421" w16cid:durableId="1305744809">
    <w:abstractNumId w:val="1060"/>
  </w:num>
  <w:num w:numId="422" w16cid:durableId="2138179249">
    <w:abstractNumId w:val="354"/>
  </w:num>
  <w:num w:numId="423" w16cid:durableId="108089854">
    <w:abstractNumId w:val="1031"/>
  </w:num>
  <w:num w:numId="424" w16cid:durableId="1703551172">
    <w:abstractNumId w:val="932"/>
  </w:num>
  <w:num w:numId="425" w16cid:durableId="752437964">
    <w:abstractNumId w:val="728"/>
  </w:num>
  <w:num w:numId="426" w16cid:durableId="686177324">
    <w:abstractNumId w:val="555"/>
  </w:num>
  <w:num w:numId="427" w16cid:durableId="92366358">
    <w:abstractNumId w:val="267"/>
  </w:num>
  <w:num w:numId="428" w16cid:durableId="972949496">
    <w:abstractNumId w:val="488"/>
  </w:num>
  <w:num w:numId="429" w16cid:durableId="1306737165">
    <w:abstractNumId w:val="1230"/>
  </w:num>
  <w:num w:numId="430" w16cid:durableId="758134338">
    <w:abstractNumId w:val="574"/>
  </w:num>
  <w:num w:numId="431" w16cid:durableId="1126005598">
    <w:abstractNumId w:val="745"/>
  </w:num>
  <w:num w:numId="432" w16cid:durableId="2123836451">
    <w:abstractNumId w:val="178"/>
  </w:num>
  <w:num w:numId="433" w16cid:durableId="260382955">
    <w:abstractNumId w:val="1175"/>
  </w:num>
  <w:num w:numId="434" w16cid:durableId="482894726">
    <w:abstractNumId w:val="167"/>
  </w:num>
  <w:num w:numId="435" w16cid:durableId="529414379">
    <w:abstractNumId w:val="872"/>
  </w:num>
  <w:num w:numId="436" w16cid:durableId="922761287">
    <w:abstractNumId w:val="765"/>
  </w:num>
  <w:num w:numId="437" w16cid:durableId="631907216">
    <w:abstractNumId w:val="527"/>
  </w:num>
  <w:num w:numId="438" w16cid:durableId="1810316841">
    <w:abstractNumId w:val="136"/>
  </w:num>
  <w:num w:numId="439" w16cid:durableId="573391697">
    <w:abstractNumId w:val="1118"/>
  </w:num>
  <w:num w:numId="440" w16cid:durableId="1585607145">
    <w:abstractNumId w:val="729"/>
  </w:num>
  <w:num w:numId="441" w16cid:durableId="2129741683">
    <w:abstractNumId w:val="711"/>
  </w:num>
  <w:num w:numId="442" w16cid:durableId="1142769982">
    <w:abstractNumId w:val="889"/>
  </w:num>
  <w:num w:numId="443" w16cid:durableId="235550765">
    <w:abstractNumId w:val="175"/>
  </w:num>
  <w:num w:numId="444" w16cid:durableId="926380139">
    <w:abstractNumId w:val="1111"/>
  </w:num>
  <w:num w:numId="445" w16cid:durableId="1848715669">
    <w:abstractNumId w:val="78"/>
  </w:num>
  <w:num w:numId="446" w16cid:durableId="537864297">
    <w:abstractNumId w:val="1202"/>
  </w:num>
  <w:num w:numId="447" w16cid:durableId="814489458">
    <w:abstractNumId w:val="1252"/>
  </w:num>
  <w:num w:numId="448" w16cid:durableId="1058669277">
    <w:abstractNumId w:val="27"/>
  </w:num>
  <w:num w:numId="449" w16cid:durableId="358970904">
    <w:abstractNumId w:val="151"/>
  </w:num>
  <w:num w:numId="450" w16cid:durableId="1932425564">
    <w:abstractNumId w:val="801"/>
  </w:num>
  <w:num w:numId="451" w16cid:durableId="1075400822">
    <w:abstractNumId w:val="359"/>
  </w:num>
  <w:num w:numId="452" w16cid:durableId="982463284">
    <w:abstractNumId w:val="236"/>
  </w:num>
  <w:num w:numId="453" w16cid:durableId="1412586160">
    <w:abstractNumId w:val="1374"/>
  </w:num>
  <w:num w:numId="454" w16cid:durableId="976572940">
    <w:abstractNumId w:val="1143"/>
  </w:num>
  <w:num w:numId="455" w16cid:durableId="1598712829">
    <w:abstractNumId w:val="871"/>
  </w:num>
  <w:num w:numId="456" w16cid:durableId="697387362">
    <w:abstractNumId w:val="351"/>
  </w:num>
  <w:num w:numId="457" w16cid:durableId="2096827965">
    <w:abstractNumId w:val="28"/>
  </w:num>
  <w:num w:numId="458" w16cid:durableId="1806000825">
    <w:abstractNumId w:val="987"/>
  </w:num>
  <w:num w:numId="459" w16cid:durableId="680741582">
    <w:abstractNumId w:val="478"/>
  </w:num>
  <w:num w:numId="460" w16cid:durableId="859200436">
    <w:abstractNumId w:val="22"/>
  </w:num>
  <w:num w:numId="461" w16cid:durableId="1534152245">
    <w:abstractNumId w:val="792"/>
  </w:num>
  <w:num w:numId="462" w16cid:durableId="386606641">
    <w:abstractNumId w:val="141"/>
  </w:num>
  <w:num w:numId="463" w16cid:durableId="618419791">
    <w:abstractNumId w:val="1210"/>
  </w:num>
  <w:num w:numId="464" w16cid:durableId="345906133">
    <w:abstractNumId w:val="985"/>
  </w:num>
  <w:num w:numId="465" w16cid:durableId="954367151">
    <w:abstractNumId w:val="1095"/>
  </w:num>
  <w:num w:numId="466" w16cid:durableId="1726878909">
    <w:abstractNumId w:val="168"/>
  </w:num>
  <w:num w:numId="467" w16cid:durableId="78526571">
    <w:abstractNumId w:val="758"/>
  </w:num>
  <w:num w:numId="468" w16cid:durableId="232207321">
    <w:abstractNumId w:val="225"/>
  </w:num>
  <w:num w:numId="469" w16cid:durableId="753237485">
    <w:abstractNumId w:val="588"/>
  </w:num>
  <w:num w:numId="470" w16cid:durableId="1651596102">
    <w:abstractNumId w:val="498"/>
  </w:num>
  <w:num w:numId="471" w16cid:durableId="17581508">
    <w:abstractNumId w:val="1078"/>
  </w:num>
  <w:num w:numId="472" w16cid:durableId="1170875457">
    <w:abstractNumId w:val="526"/>
  </w:num>
  <w:num w:numId="473" w16cid:durableId="438139366">
    <w:abstractNumId w:val="173"/>
  </w:num>
  <w:num w:numId="474" w16cid:durableId="1574504945">
    <w:abstractNumId w:val="735"/>
  </w:num>
  <w:num w:numId="475" w16cid:durableId="1900630910">
    <w:abstractNumId w:val="356"/>
  </w:num>
  <w:num w:numId="476" w16cid:durableId="1785995121">
    <w:abstractNumId w:val="950"/>
  </w:num>
  <w:num w:numId="477" w16cid:durableId="1562328805">
    <w:abstractNumId w:val="1016"/>
  </w:num>
  <w:num w:numId="478" w16cid:durableId="2025553070">
    <w:abstractNumId w:val="331"/>
  </w:num>
  <w:num w:numId="479" w16cid:durableId="88158714">
    <w:abstractNumId w:val="38"/>
  </w:num>
  <w:num w:numId="480" w16cid:durableId="1800222559">
    <w:abstractNumId w:val="7"/>
  </w:num>
  <w:num w:numId="481" w16cid:durableId="339431694">
    <w:abstractNumId w:val="1188"/>
  </w:num>
  <w:num w:numId="482" w16cid:durableId="1757703946">
    <w:abstractNumId w:val="651"/>
  </w:num>
  <w:num w:numId="483" w16cid:durableId="1072890476">
    <w:abstractNumId w:val="277"/>
  </w:num>
  <w:num w:numId="484" w16cid:durableId="364599937">
    <w:abstractNumId w:val="198"/>
  </w:num>
  <w:num w:numId="485" w16cid:durableId="2086296332">
    <w:abstractNumId w:val="1050"/>
  </w:num>
  <w:num w:numId="486" w16cid:durableId="158272306">
    <w:abstractNumId w:val="314"/>
  </w:num>
  <w:num w:numId="487" w16cid:durableId="1978099883">
    <w:abstractNumId w:val="533"/>
  </w:num>
  <w:num w:numId="488" w16cid:durableId="936134879">
    <w:abstractNumId w:val="577"/>
  </w:num>
  <w:num w:numId="489" w16cid:durableId="1304194827">
    <w:abstractNumId w:val="740"/>
  </w:num>
  <w:num w:numId="490" w16cid:durableId="1677615801">
    <w:abstractNumId w:val="641"/>
  </w:num>
  <w:num w:numId="491" w16cid:durableId="2076778840">
    <w:abstractNumId w:val="501"/>
  </w:num>
  <w:num w:numId="492" w16cid:durableId="1595557148">
    <w:abstractNumId w:val="1021"/>
  </w:num>
  <w:num w:numId="493" w16cid:durableId="1027826563">
    <w:abstractNumId w:val="162"/>
  </w:num>
  <w:num w:numId="494" w16cid:durableId="1975326868">
    <w:abstractNumId w:val="1053"/>
  </w:num>
  <w:num w:numId="495" w16cid:durableId="594172425">
    <w:abstractNumId w:val="455"/>
  </w:num>
  <w:num w:numId="496" w16cid:durableId="422915141">
    <w:abstractNumId w:val="904"/>
  </w:num>
  <w:num w:numId="497" w16cid:durableId="189690073">
    <w:abstractNumId w:val="229"/>
  </w:num>
  <w:num w:numId="498" w16cid:durableId="866141626">
    <w:abstractNumId w:val="113"/>
  </w:num>
  <w:num w:numId="499" w16cid:durableId="1049569525">
    <w:abstractNumId w:val="504"/>
  </w:num>
  <w:num w:numId="500" w16cid:durableId="1362241285">
    <w:abstractNumId w:val="1204"/>
  </w:num>
  <w:num w:numId="501" w16cid:durableId="1916280255">
    <w:abstractNumId w:val="492"/>
  </w:num>
  <w:num w:numId="502" w16cid:durableId="1626348259">
    <w:abstractNumId w:val="881"/>
  </w:num>
  <w:num w:numId="503" w16cid:durableId="1928153336">
    <w:abstractNumId w:val="445"/>
  </w:num>
  <w:num w:numId="504" w16cid:durableId="1480657139">
    <w:abstractNumId w:val="432"/>
  </w:num>
  <w:num w:numId="505" w16cid:durableId="1476069073">
    <w:abstractNumId w:val="158"/>
  </w:num>
  <w:num w:numId="506" w16cid:durableId="215169426">
    <w:abstractNumId w:val="318"/>
  </w:num>
  <w:num w:numId="507" w16cid:durableId="832649105">
    <w:abstractNumId w:val="838"/>
  </w:num>
  <w:num w:numId="508" w16cid:durableId="1365323147">
    <w:abstractNumId w:val="1129"/>
  </w:num>
  <w:num w:numId="509" w16cid:durableId="1742173578">
    <w:abstractNumId w:val="1099"/>
  </w:num>
  <w:num w:numId="510" w16cid:durableId="1555191351">
    <w:abstractNumId w:val="1320"/>
  </w:num>
  <w:num w:numId="511" w16cid:durableId="869613406">
    <w:abstractNumId w:val="769"/>
  </w:num>
  <w:num w:numId="512" w16cid:durableId="464592062">
    <w:abstractNumId w:val="621"/>
  </w:num>
  <w:num w:numId="513" w16cid:durableId="1964191571">
    <w:abstractNumId w:val="1052"/>
  </w:num>
  <w:num w:numId="514" w16cid:durableId="960300985">
    <w:abstractNumId w:val="895"/>
  </w:num>
  <w:num w:numId="515" w16cid:durableId="32001036">
    <w:abstractNumId w:val="1"/>
  </w:num>
  <w:num w:numId="516" w16cid:durableId="1102258859">
    <w:abstractNumId w:val="627"/>
  </w:num>
  <w:num w:numId="517" w16cid:durableId="1592810072">
    <w:abstractNumId w:val="697"/>
  </w:num>
  <w:num w:numId="518" w16cid:durableId="1316034151">
    <w:abstractNumId w:val="667"/>
  </w:num>
  <w:num w:numId="519" w16cid:durableId="1782916518">
    <w:abstractNumId w:val="170"/>
  </w:num>
  <w:num w:numId="520" w16cid:durableId="1225407481">
    <w:abstractNumId w:val="282"/>
  </w:num>
  <w:num w:numId="521" w16cid:durableId="795492497">
    <w:abstractNumId w:val="1256"/>
  </w:num>
  <w:num w:numId="522" w16cid:durableId="144007828">
    <w:abstractNumId w:val="529"/>
  </w:num>
  <w:num w:numId="523" w16cid:durableId="994992106">
    <w:abstractNumId w:val="328"/>
  </w:num>
  <w:num w:numId="524" w16cid:durableId="1988972239">
    <w:abstractNumId w:val="1187"/>
  </w:num>
  <w:num w:numId="525" w16cid:durableId="259610608">
    <w:abstractNumId w:val="479"/>
  </w:num>
  <w:num w:numId="526" w16cid:durableId="197622766">
    <w:abstractNumId w:val="808"/>
  </w:num>
  <w:num w:numId="527" w16cid:durableId="1753814787">
    <w:abstractNumId w:val="602"/>
  </w:num>
  <w:num w:numId="528" w16cid:durableId="1326935908">
    <w:abstractNumId w:val="1262"/>
  </w:num>
  <w:num w:numId="529" w16cid:durableId="1109548650">
    <w:abstractNumId w:val="491"/>
  </w:num>
  <w:num w:numId="530" w16cid:durableId="1908490352">
    <w:abstractNumId w:val="775"/>
  </w:num>
  <w:num w:numId="531" w16cid:durableId="1556963274">
    <w:abstractNumId w:val="661"/>
  </w:num>
  <w:num w:numId="532" w16cid:durableId="2107773409">
    <w:abstractNumId w:val="230"/>
  </w:num>
  <w:num w:numId="533" w16cid:durableId="1771969457">
    <w:abstractNumId w:val="369"/>
  </w:num>
  <w:num w:numId="534" w16cid:durableId="1547134725">
    <w:abstractNumId w:val="271"/>
  </w:num>
  <w:num w:numId="535" w16cid:durableId="694961492">
    <w:abstractNumId w:val="1166"/>
  </w:num>
  <w:num w:numId="536" w16cid:durableId="1584097701">
    <w:abstractNumId w:val="1302"/>
  </w:num>
  <w:num w:numId="537" w16cid:durableId="688532789">
    <w:abstractNumId w:val="367"/>
  </w:num>
  <w:num w:numId="538" w16cid:durableId="430275916">
    <w:abstractNumId w:val="163"/>
  </w:num>
  <w:num w:numId="539" w16cid:durableId="1265727288">
    <w:abstractNumId w:val="344"/>
  </w:num>
  <w:num w:numId="540" w16cid:durableId="537009213">
    <w:abstractNumId w:val="1220"/>
  </w:num>
  <w:num w:numId="541" w16cid:durableId="369376992">
    <w:abstractNumId w:val="9"/>
  </w:num>
  <w:num w:numId="542" w16cid:durableId="163135871">
    <w:abstractNumId w:val="898"/>
  </w:num>
  <w:num w:numId="543" w16cid:durableId="231039177">
    <w:abstractNumId w:val="1195"/>
  </w:num>
  <w:num w:numId="544" w16cid:durableId="607348716">
    <w:abstractNumId w:val="836"/>
  </w:num>
  <w:num w:numId="545" w16cid:durableId="326639333">
    <w:abstractNumId w:val="96"/>
  </w:num>
  <w:num w:numId="546" w16cid:durableId="1269846207">
    <w:abstractNumId w:val="2"/>
  </w:num>
  <w:num w:numId="547" w16cid:durableId="1191259813">
    <w:abstractNumId w:val="1283"/>
  </w:num>
  <w:num w:numId="548" w16cid:durableId="626161118">
    <w:abstractNumId w:val="629"/>
  </w:num>
  <w:num w:numId="549" w16cid:durableId="761992675">
    <w:abstractNumId w:val="336"/>
  </w:num>
  <w:num w:numId="550" w16cid:durableId="1396320663">
    <w:abstractNumId w:val="1171"/>
  </w:num>
  <w:num w:numId="551" w16cid:durableId="420486615">
    <w:abstractNumId w:val="900"/>
  </w:num>
  <w:num w:numId="552" w16cid:durableId="285737444">
    <w:abstractNumId w:val="1260"/>
  </w:num>
  <w:num w:numId="553" w16cid:durableId="1185632954">
    <w:abstractNumId w:val="499"/>
  </w:num>
  <w:num w:numId="554" w16cid:durableId="782504714">
    <w:abstractNumId w:val="1314"/>
  </w:num>
  <w:num w:numId="555" w16cid:durableId="802961321">
    <w:abstractNumId w:val="272"/>
  </w:num>
  <w:num w:numId="556" w16cid:durableId="295838175">
    <w:abstractNumId w:val="326"/>
  </w:num>
  <w:num w:numId="557" w16cid:durableId="1759399963">
    <w:abstractNumId w:val="450"/>
  </w:num>
  <w:num w:numId="558" w16cid:durableId="1532304354">
    <w:abstractNumId w:val="1255"/>
  </w:num>
  <w:num w:numId="559" w16cid:durableId="1555701219">
    <w:abstractNumId w:val="1073"/>
  </w:num>
  <w:num w:numId="560" w16cid:durableId="1852453380">
    <w:abstractNumId w:val="592"/>
  </w:num>
  <w:num w:numId="561" w16cid:durableId="584266924">
    <w:abstractNumId w:val="1217"/>
  </w:num>
  <w:num w:numId="562" w16cid:durableId="1938099453">
    <w:abstractNumId w:val="1340"/>
  </w:num>
  <w:num w:numId="563" w16cid:durableId="1260336422">
    <w:abstractNumId w:val="1370"/>
  </w:num>
  <w:num w:numId="564" w16cid:durableId="1135179331">
    <w:abstractNumId w:val="631"/>
  </w:num>
  <w:num w:numId="565" w16cid:durableId="540169301">
    <w:abstractNumId w:val="718"/>
  </w:num>
  <w:num w:numId="566" w16cid:durableId="1455832319">
    <w:abstractNumId w:val="1269"/>
  </w:num>
  <w:num w:numId="567" w16cid:durableId="468396694">
    <w:abstractNumId w:val="835"/>
  </w:num>
  <w:num w:numId="568" w16cid:durableId="1147627629">
    <w:abstractNumId w:val="106"/>
  </w:num>
  <w:num w:numId="569" w16cid:durableId="163013959">
    <w:abstractNumId w:val="1139"/>
  </w:num>
  <w:num w:numId="570" w16cid:durableId="1002776784">
    <w:abstractNumId w:val="335"/>
  </w:num>
  <w:num w:numId="571" w16cid:durableId="280308631">
    <w:abstractNumId w:val="1292"/>
  </w:num>
  <w:num w:numId="572" w16cid:durableId="1830558265">
    <w:abstractNumId w:val="1311"/>
  </w:num>
  <w:num w:numId="573" w16cid:durableId="524246302">
    <w:abstractNumId w:val="509"/>
  </w:num>
  <w:num w:numId="574" w16cid:durableId="10186026">
    <w:abstractNumId w:val="375"/>
  </w:num>
  <w:num w:numId="575" w16cid:durableId="1501307931">
    <w:abstractNumId w:val="360"/>
  </w:num>
  <w:num w:numId="576" w16cid:durableId="505562892">
    <w:abstractNumId w:val="831"/>
  </w:num>
  <w:num w:numId="577" w16cid:durableId="412825797">
    <w:abstractNumId w:val="807"/>
  </w:num>
  <w:num w:numId="578" w16cid:durableId="1774982497">
    <w:abstractNumId w:val="157"/>
  </w:num>
  <w:num w:numId="579" w16cid:durableId="1856531395">
    <w:abstractNumId w:val="1058"/>
  </w:num>
  <w:num w:numId="580" w16cid:durableId="1759330882">
    <w:abstractNumId w:val="1289"/>
  </w:num>
  <w:num w:numId="581" w16cid:durableId="461271543">
    <w:abstractNumId w:val="296"/>
  </w:num>
  <w:num w:numId="582" w16cid:durableId="865170620">
    <w:abstractNumId w:val="1024"/>
  </w:num>
  <w:num w:numId="583" w16cid:durableId="1486048910">
    <w:abstractNumId w:val="403"/>
  </w:num>
  <w:num w:numId="584" w16cid:durableId="1771318833">
    <w:abstractNumId w:val="991"/>
  </w:num>
  <w:num w:numId="585" w16cid:durableId="901789905">
    <w:abstractNumId w:val="877"/>
  </w:num>
  <w:num w:numId="586" w16cid:durableId="558783334">
    <w:abstractNumId w:val="973"/>
  </w:num>
  <w:num w:numId="587" w16cid:durableId="1444227509">
    <w:abstractNumId w:val="254"/>
  </w:num>
  <w:num w:numId="588" w16cid:durableId="745495377">
    <w:abstractNumId w:val="473"/>
  </w:num>
  <w:num w:numId="589" w16cid:durableId="990475735">
    <w:abstractNumId w:val="1170"/>
  </w:num>
  <w:num w:numId="590" w16cid:durableId="1252205500">
    <w:abstractNumId w:val="268"/>
  </w:num>
  <w:num w:numId="591" w16cid:durableId="494223772">
    <w:abstractNumId w:val="458"/>
  </w:num>
  <w:num w:numId="592" w16cid:durableId="1169711910">
    <w:abstractNumId w:val="475"/>
  </w:num>
  <w:num w:numId="593" w16cid:durableId="113716455">
    <w:abstractNumId w:val="1281"/>
  </w:num>
  <w:num w:numId="594" w16cid:durableId="1206916367">
    <w:abstractNumId w:val="905"/>
  </w:num>
  <w:num w:numId="595" w16cid:durableId="1531914076">
    <w:abstractNumId w:val="333"/>
  </w:num>
  <w:num w:numId="596" w16cid:durableId="1373075358">
    <w:abstractNumId w:val="398"/>
  </w:num>
  <w:num w:numId="597" w16cid:durableId="1094205969">
    <w:abstractNumId w:val="750"/>
  </w:num>
  <w:num w:numId="598" w16cid:durableId="965239451">
    <w:abstractNumId w:val="819"/>
  </w:num>
  <w:num w:numId="599" w16cid:durableId="935793239">
    <w:abstractNumId w:val="521"/>
  </w:num>
  <w:num w:numId="600" w16cid:durableId="373309036">
    <w:abstractNumId w:val="797"/>
  </w:num>
  <w:num w:numId="601" w16cid:durableId="1648240392">
    <w:abstractNumId w:val="1238"/>
  </w:num>
  <w:num w:numId="602" w16cid:durableId="1674408966">
    <w:abstractNumId w:val="146"/>
  </w:num>
  <w:num w:numId="603" w16cid:durableId="1195846675">
    <w:abstractNumId w:val="931"/>
  </w:num>
  <w:num w:numId="604" w16cid:durableId="31618908">
    <w:abstractNumId w:val="1379"/>
  </w:num>
  <w:num w:numId="605" w16cid:durableId="724377976">
    <w:abstractNumId w:val="1005"/>
  </w:num>
  <w:num w:numId="606" w16cid:durableId="1252010417">
    <w:abstractNumId w:val="665"/>
  </w:num>
  <w:num w:numId="607" w16cid:durableId="413479832">
    <w:abstractNumId w:val="411"/>
  </w:num>
  <w:num w:numId="608" w16cid:durableId="1361400191">
    <w:abstractNumId w:val="312"/>
  </w:num>
  <w:num w:numId="609" w16cid:durableId="1938557559">
    <w:abstractNumId w:val="824"/>
  </w:num>
  <w:num w:numId="610" w16cid:durableId="2111465346">
    <w:abstractNumId w:val="340"/>
  </w:num>
  <w:num w:numId="611" w16cid:durableId="747002043">
    <w:abstractNumId w:val="752"/>
  </w:num>
  <w:num w:numId="612" w16cid:durableId="1389837754">
    <w:abstractNumId w:val="720"/>
  </w:num>
  <w:num w:numId="613" w16cid:durableId="245923601">
    <w:abstractNumId w:val="847"/>
  </w:num>
  <w:num w:numId="614" w16cid:durableId="1337923008">
    <w:abstractNumId w:val="1224"/>
  </w:num>
  <w:num w:numId="615" w16cid:durableId="1089472274">
    <w:abstractNumId w:val="154"/>
  </w:num>
  <w:num w:numId="616" w16cid:durableId="492259663">
    <w:abstractNumId w:val="18"/>
  </w:num>
  <w:num w:numId="617" w16cid:durableId="977757760">
    <w:abstractNumId w:val="379"/>
  </w:num>
  <w:num w:numId="618" w16cid:durableId="1574006598">
    <w:abstractNumId w:val="1362"/>
  </w:num>
  <w:num w:numId="619" w16cid:durableId="226692930">
    <w:abstractNumId w:val="385"/>
  </w:num>
  <w:num w:numId="620" w16cid:durableId="1511067901">
    <w:abstractNumId w:val="17"/>
  </w:num>
  <w:num w:numId="621" w16cid:durableId="1420759960">
    <w:abstractNumId w:val="1026"/>
  </w:num>
  <w:num w:numId="622" w16cid:durableId="219824710">
    <w:abstractNumId w:val="1138"/>
  </w:num>
  <w:num w:numId="623" w16cid:durableId="454756909">
    <w:abstractNumId w:val="572"/>
  </w:num>
  <w:num w:numId="624" w16cid:durableId="839470781">
    <w:abstractNumId w:val="215"/>
  </w:num>
  <w:num w:numId="625" w16cid:durableId="1109936841">
    <w:abstractNumId w:val="1131"/>
  </w:num>
  <w:num w:numId="626" w16cid:durableId="1059787521">
    <w:abstractNumId w:val="864"/>
  </w:num>
  <w:num w:numId="627" w16cid:durableId="768694097">
    <w:abstractNumId w:val="535"/>
  </w:num>
  <w:num w:numId="628" w16cid:durableId="1053895037">
    <w:abstractNumId w:val="72"/>
  </w:num>
  <w:num w:numId="629" w16cid:durableId="528028663">
    <w:abstractNumId w:val="960"/>
  </w:num>
  <w:num w:numId="630" w16cid:durableId="280307253">
    <w:abstractNumId w:val="148"/>
  </w:num>
  <w:num w:numId="631" w16cid:durableId="341932008">
    <w:abstractNumId w:val="1124"/>
  </w:num>
  <w:num w:numId="632" w16cid:durableId="961770695">
    <w:abstractNumId w:val="815"/>
  </w:num>
  <w:num w:numId="633" w16cid:durableId="99840759">
    <w:abstractNumId w:val="638"/>
  </w:num>
  <w:num w:numId="634" w16cid:durableId="198707884">
    <w:abstractNumId w:val="751"/>
  </w:num>
  <w:num w:numId="635" w16cid:durableId="12415574">
    <w:abstractNumId w:val="155"/>
  </w:num>
  <w:num w:numId="636" w16cid:durableId="1482042084">
    <w:abstractNumId w:val="413"/>
  </w:num>
  <w:num w:numId="637" w16cid:durableId="1513185796">
    <w:abstractNumId w:val="467"/>
  </w:num>
  <w:num w:numId="638" w16cid:durableId="1866819336">
    <w:abstractNumId w:val="1259"/>
  </w:num>
  <w:num w:numId="639" w16cid:durableId="251865949">
    <w:abstractNumId w:val="966"/>
  </w:num>
  <w:num w:numId="640" w16cid:durableId="675494783">
    <w:abstractNumId w:val="820"/>
  </w:num>
  <w:num w:numId="641" w16cid:durableId="200676822">
    <w:abstractNumId w:val="622"/>
  </w:num>
  <w:num w:numId="642" w16cid:durableId="1111899491">
    <w:abstractNumId w:val="1190"/>
  </w:num>
  <w:num w:numId="643" w16cid:durableId="1297490501">
    <w:abstractNumId w:val="786"/>
  </w:num>
  <w:num w:numId="644" w16cid:durableId="448932221">
    <w:abstractNumId w:val="1019"/>
  </w:num>
  <w:num w:numId="645" w16cid:durableId="766004346">
    <w:abstractNumId w:val="887"/>
  </w:num>
  <w:num w:numId="646" w16cid:durableId="1396708866">
    <w:abstractNumId w:val="531"/>
  </w:num>
  <w:num w:numId="647" w16cid:durableId="373040786">
    <w:abstractNumId w:val="61"/>
  </w:num>
  <w:num w:numId="648" w16cid:durableId="2003391926">
    <w:abstractNumId w:val="996"/>
  </w:num>
  <w:num w:numId="649" w16cid:durableId="1553007027">
    <w:abstractNumId w:val="1193"/>
  </w:num>
  <w:num w:numId="650" w16cid:durableId="475340338">
    <w:abstractNumId w:val="965"/>
  </w:num>
  <w:num w:numId="651" w16cid:durableId="1737781586">
    <w:abstractNumId w:val="205"/>
  </w:num>
  <w:num w:numId="652" w16cid:durableId="696541792">
    <w:abstractNumId w:val="557"/>
  </w:num>
  <w:num w:numId="653" w16cid:durableId="1023870269">
    <w:abstractNumId w:val="777"/>
  </w:num>
  <w:num w:numId="654" w16cid:durableId="894000863">
    <w:abstractNumId w:val="300"/>
  </w:num>
  <w:num w:numId="655" w16cid:durableId="1181897179">
    <w:abstractNumId w:val="1151"/>
  </w:num>
  <w:num w:numId="656" w16cid:durableId="901989424">
    <w:abstractNumId w:val="187"/>
  </w:num>
  <w:num w:numId="657" w16cid:durableId="667757267">
    <w:abstractNumId w:val="434"/>
  </w:num>
  <w:num w:numId="658" w16cid:durableId="1611007553">
    <w:abstractNumId w:val="144"/>
  </w:num>
  <w:num w:numId="659" w16cid:durableId="2052339380">
    <w:abstractNumId w:val="278"/>
  </w:num>
  <w:num w:numId="660" w16cid:durableId="2103985403">
    <w:abstractNumId w:val="868"/>
  </w:num>
  <w:num w:numId="661" w16cid:durableId="677079138">
    <w:abstractNumId w:val="171"/>
  </w:num>
  <w:num w:numId="662" w16cid:durableId="678235690">
    <w:abstractNumId w:val="691"/>
  </w:num>
  <w:num w:numId="663" w16cid:durableId="1060862298">
    <w:abstractNumId w:val="258"/>
  </w:num>
  <w:num w:numId="664" w16cid:durableId="1161772266">
    <w:abstractNumId w:val="857"/>
  </w:num>
  <w:num w:numId="665" w16cid:durableId="1315253955">
    <w:abstractNumId w:val="212"/>
  </w:num>
  <w:num w:numId="666" w16cid:durableId="666446237">
    <w:abstractNumId w:val="468"/>
  </w:num>
  <w:num w:numId="667" w16cid:durableId="66155006">
    <w:abstractNumId w:val="520"/>
  </w:num>
  <w:num w:numId="668" w16cid:durableId="1374580693">
    <w:abstractNumId w:val="1348"/>
  </w:num>
  <w:num w:numId="669" w16cid:durableId="2105951628">
    <w:abstractNumId w:val="216"/>
  </w:num>
  <w:num w:numId="670" w16cid:durableId="2076662404">
    <w:abstractNumId w:val="788"/>
  </w:num>
  <w:num w:numId="671" w16cid:durableId="207303402">
    <w:abstractNumId w:val="578"/>
  </w:num>
  <w:num w:numId="672" w16cid:durableId="463499194">
    <w:abstractNumId w:val="1363"/>
  </w:num>
  <w:num w:numId="673" w16cid:durableId="181360328">
    <w:abstractNumId w:val="139"/>
  </w:num>
  <w:num w:numId="674" w16cid:durableId="2034529537">
    <w:abstractNumId w:val="1192"/>
  </w:num>
  <w:num w:numId="675" w16cid:durableId="1370181586">
    <w:abstractNumId w:val="1104"/>
  </w:num>
  <w:num w:numId="676" w16cid:durableId="354384341">
    <w:abstractNumId w:val="46"/>
  </w:num>
  <w:num w:numId="677" w16cid:durableId="911964976">
    <w:abstractNumId w:val="657"/>
  </w:num>
  <w:num w:numId="678" w16cid:durableId="500893013">
    <w:abstractNumId w:val="477"/>
  </w:num>
  <w:num w:numId="679" w16cid:durableId="1715689295">
    <w:abstractNumId w:val="841"/>
  </w:num>
  <w:num w:numId="680" w16cid:durableId="782723288">
    <w:abstractNumId w:val="726"/>
  </w:num>
  <w:num w:numId="681" w16cid:durableId="932326728">
    <w:abstractNumId w:val="1233"/>
  </w:num>
  <w:num w:numId="682" w16cid:durableId="1023046407">
    <w:abstractNumId w:val="1039"/>
  </w:num>
  <w:num w:numId="683" w16cid:durableId="538132196">
    <w:abstractNumId w:val="401"/>
  </w:num>
  <w:num w:numId="684" w16cid:durableId="1900166683">
    <w:abstractNumId w:val="1032"/>
  </w:num>
  <w:num w:numId="685" w16cid:durableId="2147041094">
    <w:abstractNumId w:val="1007"/>
  </w:num>
  <w:num w:numId="686" w16cid:durableId="1343585149">
    <w:abstractNumId w:val="402"/>
  </w:num>
  <w:num w:numId="687" w16cid:durableId="687873723">
    <w:abstractNumId w:val="845"/>
  </w:num>
  <w:num w:numId="688" w16cid:durableId="1926260816">
    <w:abstractNumId w:val="315"/>
  </w:num>
  <w:num w:numId="689" w16cid:durableId="1188256039">
    <w:abstractNumId w:val="131"/>
  </w:num>
  <w:num w:numId="690" w16cid:durableId="1367371175">
    <w:abstractNumId w:val="1306"/>
  </w:num>
  <w:num w:numId="691" w16cid:durableId="309330120">
    <w:abstractNumId w:val="1034"/>
  </w:num>
  <w:num w:numId="692" w16cid:durableId="50543254">
    <w:abstractNumId w:val="575"/>
  </w:num>
  <w:num w:numId="693" w16cid:durableId="1365016489">
    <w:abstractNumId w:val="896"/>
  </w:num>
  <w:num w:numId="694" w16cid:durableId="1332102019">
    <w:abstractNumId w:val="1049"/>
  </w:num>
  <w:num w:numId="695" w16cid:durableId="1129131265">
    <w:abstractNumId w:val="725"/>
  </w:num>
  <w:num w:numId="696" w16cid:durableId="273093797">
    <w:abstractNumId w:val="839"/>
  </w:num>
  <w:num w:numId="697" w16cid:durableId="1800996551">
    <w:abstractNumId w:val="670"/>
  </w:num>
  <w:num w:numId="698" w16cid:durableId="539052636">
    <w:abstractNumId w:val="329"/>
  </w:num>
  <w:num w:numId="699" w16cid:durableId="342243514">
    <w:abstractNumId w:val="1285"/>
  </w:num>
  <w:num w:numId="700" w16cid:durableId="926621796">
    <w:abstractNumId w:val="1316"/>
  </w:num>
  <w:num w:numId="701" w16cid:durableId="582447591">
    <w:abstractNumId w:val="778"/>
  </w:num>
  <w:num w:numId="702" w16cid:durableId="605846733">
    <w:abstractNumId w:val="1347"/>
  </w:num>
  <w:num w:numId="703" w16cid:durableId="924071858">
    <w:abstractNumId w:val="252"/>
  </w:num>
  <w:num w:numId="704" w16cid:durableId="1456211806">
    <w:abstractNumId w:val="1209"/>
  </w:num>
  <w:num w:numId="705" w16cid:durableId="343674147">
    <w:abstractNumId w:val="840"/>
  </w:num>
  <w:num w:numId="706" w16cid:durableId="918638935">
    <w:abstractNumId w:val="437"/>
  </w:num>
  <w:num w:numId="707" w16cid:durableId="894316901">
    <w:abstractNumId w:val="854"/>
  </w:num>
  <w:num w:numId="708" w16cid:durableId="1425150968">
    <w:abstractNumId w:val="495"/>
  </w:num>
  <w:num w:numId="709" w16cid:durableId="170992085">
    <w:abstractNumId w:val="604"/>
  </w:num>
  <w:num w:numId="710" w16cid:durableId="1938907914">
    <w:abstractNumId w:val="184"/>
  </w:num>
  <w:num w:numId="711" w16cid:durableId="474299863">
    <w:abstractNumId w:val="628"/>
  </w:num>
  <w:num w:numId="712" w16cid:durableId="1284769618">
    <w:abstractNumId w:val="536"/>
  </w:num>
  <w:num w:numId="713" w16cid:durableId="1227229120">
    <w:abstractNumId w:val="62"/>
  </w:num>
  <w:num w:numId="714" w16cid:durableId="461919438">
    <w:abstractNumId w:val="1184"/>
  </w:num>
  <w:num w:numId="715" w16cid:durableId="167410221">
    <w:abstractNumId w:val="373"/>
  </w:num>
  <w:num w:numId="716" w16cid:durableId="445151898">
    <w:abstractNumId w:val="883"/>
  </w:num>
  <w:num w:numId="717" w16cid:durableId="158815084">
    <w:abstractNumId w:val="610"/>
  </w:num>
  <w:num w:numId="718" w16cid:durableId="1732730228">
    <w:abstractNumId w:val="454"/>
  </w:num>
  <w:num w:numId="719" w16cid:durableId="2007433600">
    <w:abstractNumId w:val="95"/>
  </w:num>
  <w:num w:numId="720" w16cid:durableId="177158118">
    <w:abstractNumId w:val="744"/>
  </w:num>
  <w:num w:numId="721" w16cid:durableId="100493302">
    <w:abstractNumId w:val="464"/>
  </w:num>
  <w:num w:numId="722" w16cid:durableId="612636592">
    <w:abstractNumId w:val="332"/>
  </w:num>
  <w:num w:numId="723" w16cid:durableId="883322698">
    <w:abstractNumId w:val="1197"/>
  </w:num>
  <w:num w:numId="724" w16cid:durableId="1260411200">
    <w:abstractNumId w:val="791"/>
  </w:num>
  <w:num w:numId="725" w16cid:durableId="2089879522">
    <w:abstractNumId w:val="496"/>
  </w:num>
  <w:num w:numId="726" w16cid:durableId="1387219288">
    <w:abstractNumId w:val="85"/>
  </w:num>
  <w:num w:numId="727" w16cid:durableId="775370034">
    <w:abstractNumId w:val="1271"/>
  </w:num>
  <w:num w:numId="728" w16cid:durableId="147327437">
    <w:abstractNumId w:val="75"/>
  </w:num>
  <w:num w:numId="729" w16cid:durableId="863056114">
    <w:abstractNumId w:val="562"/>
  </w:num>
  <w:num w:numId="730" w16cid:durableId="1578398235">
    <w:abstractNumId w:val="1359"/>
  </w:num>
  <w:num w:numId="731" w16cid:durableId="457837865">
    <w:abstractNumId w:val="595"/>
  </w:num>
  <w:num w:numId="732" w16cid:durableId="334574914">
    <w:abstractNumId w:val="118"/>
  </w:num>
  <w:num w:numId="733" w16cid:durableId="1433933819">
    <w:abstractNumId w:val="870"/>
  </w:num>
  <w:num w:numId="734" w16cid:durableId="1347055045">
    <w:abstractNumId w:val="648"/>
  </w:num>
  <w:num w:numId="735" w16cid:durableId="665013474">
    <w:abstractNumId w:val="1350"/>
  </w:num>
  <w:num w:numId="736" w16cid:durableId="1192377238">
    <w:abstractNumId w:val="502"/>
  </w:num>
  <w:num w:numId="737" w16cid:durableId="333071042">
    <w:abstractNumId w:val="304"/>
  </w:num>
  <w:num w:numId="738" w16cid:durableId="186405832">
    <w:abstractNumId w:val="992"/>
  </w:num>
  <w:num w:numId="739" w16cid:durableId="1687364687">
    <w:abstractNumId w:val="1263"/>
  </w:num>
  <w:num w:numId="740" w16cid:durableId="1507134458">
    <w:abstractNumId w:val="206"/>
  </w:num>
  <w:num w:numId="741" w16cid:durableId="2098553958">
    <w:abstractNumId w:val="616"/>
  </w:num>
  <w:num w:numId="742" w16cid:durableId="1422145042">
    <w:abstractNumId w:val="1128"/>
  </w:num>
  <w:num w:numId="743" w16cid:durableId="1275746625">
    <w:abstractNumId w:val="210"/>
  </w:num>
  <w:num w:numId="744" w16cid:durableId="2084401674">
    <w:abstractNumId w:val="823"/>
  </w:num>
  <w:num w:numId="745" w16cid:durableId="1873348897">
    <w:abstractNumId w:val="591"/>
  </w:num>
  <w:num w:numId="746" w16cid:durableId="1180237994">
    <w:abstractNumId w:val="1040"/>
  </w:num>
  <w:num w:numId="747" w16cid:durableId="1111825048">
    <w:abstractNumId w:val="265"/>
  </w:num>
  <w:num w:numId="748" w16cid:durableId="1767576254">
    <w:abstractNumId w:val="1329"/>
  </w:num>
  <w:num w:numId="749" w16cid:durableId="1536775499">
    <w:abstractNumId w:val="421"/>
  </w:num>
  <w:num w:numId="750" w16cid:durableId="1922449334">
    <w:abstractNumId w:val="1153"/>
  </w:num>
  <w:num w:numId="751" w16cid:durableId="95751607">
    <w:abstractNumId w:val="1322"/>
  </w:num>
  <w:num w:numId="752" w16cid:durableId="292488709">
    <w:abstractNumId w:val="948"/>
  </w:num>
  <w:num w:numId="753" w16cid:durableId="754742775">
    <w:abstractNumId w:val="516"/>
  </w:num>
  <w:num w:numId="754" w16cid:durableId="1833721185">
    <w:abstractNumId w:val="737"/>
  </w:num>
  <w:num w:numId="755" w16cid:durableId="720247784">
    <w:abstractNumId w:val="119"/>
  </w:num>
  <w:num w:numId="756" w16cid:durableId="827864974">
    <w:abstractNumId w:val="695"/>
  </w:num>
  <w:num w:numId="757" w16cid:durableId="1720471549">
    <w:abstractNumId w:val="1258"/>
  </w:num>
  <w:num w:numId="758" w16cid:durableId="568461304">
    <w:abstractNumId w:val="1108"/>
  </w:num>
  <w:num w:numId="759" w16cid:durableId="898518038">
    <w:abstractNumId w:val="1226"/>
  </w:num>
  <w:num w:numId="760" w16cid:durableId="345592833">
    <w:abstractNumId w:val="334"/>
  </w:num>
  <w:num w:numId="761" w16cid:durableId="638535131">
    <w:abstractNumId w:val="30"/>
  </w:num>
  <w:num w:numId="762" w16cid:durableId="1956521243">
    <w:abstractNumId w:val="462"/>
  </w:num>
  <w:num w:numId="763" w16cid:durableId="99376761">
    <w:abstractNumId w:val="653"/>
  </w:num>
  <w:num w:numId="764" w16cid:durableId="163862717">
    <w:abstractNumId w:val="337"/>
  </w:num>
  <w:num w:numId="765" w16cid:durableId="1206915578">
    <w:abstractNumId w:val="281"/>
  </w:num>
  <w:num w:numId="766" w16cid:durableId="386531660">
    <w:abstractNumId w:val="753"/>
  </w:num>
  <w:num w:numId="767" w16cid:durableId="383070175">
    <w:abstractNumId w:val="1266"/>
  </w:num>
  <w:num w:numId="768" w16cid:durableId="1963151221">
    <w:abstractNumId w:val="597"/>
  </w:num>
  <w:num w:numId="769" w16cid:durableId="90005122">
    <w:abstractNumId w:val="174"/>
  </w:num>
  <w:num w:numId="770" w16cid:durableId="904149682">
    <w:abstractNumId w:val="1098"/>
  </w:num>
  <w:num w:numId="771" w16cid:durableId="31198399">
    <w:abstractNumId w:val="93"/>
  </w:num>
  <w:num w:numId="772" w16cid:durableId="647631195">
    <w:abstractNumId w:val="347"/>
  </w:num>
  <w:num w:numId="773" w16cid:durableId="1744911391">
    <w:abstractNumId w:val="1278"/>
  </w:num>
  <w:num w:numId="774" w16cid:durableId="1782993303">
    <w:abstractNumId w:val="425"/>
  </w:num>
  <w:num w:numId="775" w16cid:durableId="940378157">
    <w:abstractNumId w:val="1096"/>
  </w:num>
  <w:num w:numId="776" w16cid:durableId="2011367599">
    <w:abstractNumId w:val="903"/>
  </w:num>
  <w:num w:numId="777" w16cid:durableId="1465927669">
    <w:abstractNumId w:val="867"/>
  </w:num>
  <w:num w:numId="778" w16cid:durableId="44792919">
    <w:abstractNumId w:val="599"/>
  </w:num>
  <w:num w:numId="779" w16cid:durableId="1623536829">
    <w:abstractNumId w:val="1344"/>
  </w:num>
  <w:num w:numId="780" w16cid:durableId="981740148">
    <w:abstractNumId w:val="1061"/>
  </w:num>
  <w:num w:numId="781" w16cid:durableId="861286240">
    <w:abstractNumId w:val="978"/>
  </w:num>
  <w:num w:numId="782" w16cid:durableId="1567884223">
    <w:abstractNumId w:val="710"/>
  </w:num>
  <w:num w:numId="783" w16cid:durableId="5139910">
    <w:abstractNumId w:val="934"/>
  </w:num>
  <w:num w:numId="784" w16cid:durableId="325016808">
    <w:abstractNumId w:val="199"/>
  </w:num>
  <w:num w:numId="785" w16cid:durableId="739056672">
    <w:abstractNumId w:val="129"/>
  </w:num>
  <w:num w:numId="786" w16cid:durableId="1523082587">
    <w:abstractNumId w:val="466"/>
  </w:num>
  <w:num w:numId="787" w16cid:durableId="782772003">
    <w:abstractNumId w:val="283"/>
  </w:num>
  <w:num w:numId="788" w16cid:durableId="1852260488">
    <w:abstractNumId w:val="288"/>
  </w:num>
  <w:num w:numId="789" w16cid:durableId="1199202277">
    <w:abstractNumId w:val="980"/>
  </w:num>
  <w:num w:numId="790" w16cid:durableId="954676488">
    <w:abstractNumId w:val="486"/>
  </w:num>
  <w:num w:numId="791" w16cid:durableId="1920556408">
    <w:abstractNumId w:val="497"/>
  </w:num>
  <w:num w:numId="792" w16cid:durableId="659429165">
    <w:abstractNumId w:val="114"/>
  </w:num>
  <w:num w:numId="793" w16cid:durableId="1245261377">
    <w:abstractNumId w:val="1028"/>
  </w:num>
  <w:num w:numId="794" w16cid:durableId="1817065361">
    <w:abstractNumId w:val="678"/>
  </w:num>
  <w:num w:numId="795" w16cid:durableId="792165204">
    <w:abstractNumId w:val="1172"/>
  </w:num>
  <w:num w:numId="796" w16cid:durableId="942036830">
    <w:abstractNumId w:val="286"/>
  </w:num>
  <w:num w:numId="797" w16cid:durableId="1293176590">
    <w:abstractNumId w:val="1315"/>
  </w:num>
  <w:num w:numId="798" w16cid:durableId="160006055">
    <w:abstractNumId w:val="112"/>
  </w:num>
  <w:num w:numId="799" w16cid:durableId="100957133">
    <w:abstractNumId w:val="12"/>
  </w:num>
  <w:num w:numId="800" w16cid:durableId="1563172775">
    <w:abstractNumId w:val="756"/>
  </w:num>
  <w:num w:numId="801" w16cid:durableId="305664111">
    <w:abstractNumId w:val="181"/>
  </w:num>
  <w:num w:numId="802" w16cid:durableId="1779836703">
    <w:abstractNumId w:val="412"/>
  </w:num>
  <w:num w:numId="803" w16cid:durableId="832834668">
    <w:abstractNumId w:val="1303"/>
  </w:num>
  <w:num w:numId="804" w16cid:durableId="2117212998">
    <w:abstractNumId w:val="654"/>
  </w:num>
  <w:num w:numId="805" w16cid:durableId="1523939538">
    <w:abstractNumId w:val="227"/>
  </w:num>
  <w:num w:numId="806" w16cid:durableId="2067950612">
    <w:abstractNumId w:val="1107"/>
  </w:num>
  <w:num w:numId="807" w16cid:durableId="85152641">
    <w:abstractNumId w:val="242"/>
  </w:num>
  <w:num w:numId="808" w16cid:durableId="609747797">
    <w:abstractNumId w:val="897"/>
  </w:num>
  <w:num w:numId="809" w16cid:durableId="578370970">
    <w:abstractNumId w:val="21"/>
  </w:num>
  <w:num w:numId="810" w16cid:durableId="407533207">
    <w:abstractNumId w:val="183"/>
  </w:num>
  <w:num w:numId="811" w16cid:durableId="1089152804">
    <w:abstractNumId w:val="1037"/>
  </w:num>
  <w:num w:numId="812" w16cid:durableId="1339654082">
    <w:abstractNumId w:val="944"/>
  </w:num>
  <w:num w:numId="813" w16cid:durableId="1617714645">
    <w:abstractNumId w:val="231"/>
  </w:num>
  <w:num w:numId="814" w16cid:durableId="2065059999">
    <w:abstractNumId w:val="1241"/>
  </w:num>
  <w:num w:numId="815" w16cid:durableId="887303320">
    <w:abstractNumId w:val="490"/>
  </w:num>
  <w:num w:numId="816" w16cid:durableId="1115440597">
    <w:abstractNumId w:val="99"/>
  </w:num>
  <w:num w:numId="817" w16cid:durableId="292518834">
    <w:abstractNumId w:val="880"/>
  </w:num>
  <w:num w:numId="818" w16cid:durableId="1796826055">
    <w:abstractNumId w:val="658"/>
  </w:num>
  <w:num w:numId="819" w16cid:durableId="412430408">
    <w:abstractNumId w:val="122"/>
  </w:num>
  <w:num w:numId="820" w16cid:durableId="1250580532">
    <w:abstractNumId w:val="1297"/>
  </w:num>
  <w:num w:numId="821" w16cid:durableId="1987127446">
    <w:abstractNumId w:val="246"/>
  </w:num>
  <w:num w:numId="822" w16cid:durableId="425227356">
    <w:abstractNumId w:val="623"/>
  </w:num>
  <w:num w:numId="823" w16cid:durableId="1002121978">
    <w:abstractNumId w:val="569"/>
  </w:num>
  <w:num w:numId="824" w16cid:durableId="541401645">
    <w:abstractNumId w:val="1155"/>
  </w:num>
  <w:num w:numId="825" w16cid:durableId="1971671083">
    <w:abstractNumId w:val="1030"/>
  </w:num>
  <w:num w:numId="826" w16cid:durableId="1598975628">
    <w:abstractNumId w:val="971"/>
  </w:num>
  <w:num w:numId="827" w16cid:durableId="312562853">
    <w:abstractNumId w:val="709"/>
  </w:num>
  <w:num w:numId="828" w16cid:durableId="409304860">
    <w:abstractNumId w:val="60"/>
  </w:num>
  <w:num w:numId="829" w16cid:durableId="1367675288">
    <w:abstractNumId w:val="366"/>
  </w:num>
  <w:num w:numId="830" w16cid:durableId="726341159">
    <w:abstractNumId w:val="451"/>
  </w:num>
  <w:num w:numId="831" w16cid:durableId="1459294767">
    <w:abstractNumId w:val="1331"/>
  </w:num>
  <w:num w:numId="832" w16cid:durableId="632097471">
    <w:abstractNumId w:val="685"/>
  </w:num>
  <w:num w:numId="833" w16cid:durableId="311100030">
    <w:abstractNumId w:val="1080"/>
  </w:num>
  <w:num w:numId="834" w16cid:durableId="1241721029">
    <w:abstractNumId w:val="813"/>
  </w:num>
  <w:num w:numId="835" w16cid:durableId="437992553">
    <w:abstractNumId w:val="920"/>
  </w:num>
  <w:num w:numId="836" w16cid:durableId="1438258729">
    <w:abstractNumId w:val="915"/>
  </w:num>
  <w:num w:numId="837" w16cid:durableId="196818905">
    <w:abstractNumId w:val="974"/>
  </w:num>
  <w:num w:numId="838" w16cid:durableId="1468740816">
    <w:abstractNumId w:val="821"/>
  </w:num>
  <w:num w:numId="839" w16cid:durableId="1970739808">
    <w:abstractNumId w:val="671"/>
  </w:num>
  <w:num w:numId="840" w16cid:durableId="1176576631">
    <w:abstractNumId w:val="125"/>
  </w:num>
  <w:num w:numId="841" w16cid:durableId="2128742682">
    <w:abstractNumId w:val="947"/>
  </w:num>
  <w:num w:numId="842" w16cid:durableId="1831099255">
    <w:abstractNumId w:val="1029"/>
  </w:num>
  <w:num w:numId="843" w16cid:durableId="1606570636">
    <w:abstractNumId w:val="327"/>
  </w:num>
  <w:num w:numId="844" w16cid:durableId="626545094">
    <w:abstractNumId w:val="240"/>
  </w:num>
  <w:num w:numId="845" w16cid:durableId="1855028831">
    <w:abstractNumId w:val="1018"/>
  </w:num>
  <w:num w:numId="846" w16cid:durableId="1100249601">
    <w:abstractNumId w:val="963"/>
  </w:num>
  <w:num w:numId="847" w16cid:durableId="2000229905">
    <w:abstractNumId w:val="675"/>
  </w:num>
  <w:num w:numId="848" w16cid:durableId="1590190816">
    <w:abstractNumId w:val="583"/>
  </w:num>
  <w:num w:numId="849" w16cid:durableId="252670528">
    <w:abstractNumId w:val="64"/>
  </w:num>
  <w:num w:numId="850" w16cid:durableId="91826937">
    <w:abstractNumId w:val="958"/>
  </w:num>
  <w:num w:numId="851" w16cid:durableId="1760445339">
    <w:abstractNumId w:val="1003"/>
  </w:num>
  <w:num w:numId="852" w16cid:durableId="431123244">
    <w:abstractNumId w:val="742"/>
  </w:num>
  <w:num w:numId="853" w16cid:durableId="1824925459">
    <w:abstractNumId w:val="1299"/>
  </w:num>
  <w:num w:numId="854" w16cid:durableId="958993924">
    <w:abstractNumId w:val="842"/>
  </w:num>
  <w:num w:numId="855" w16cid:durableId="25454105">
    <w:abstractNumId w:val="717"/>
  </w:num>
  <w:num w:numId="856" w16cid:durableId="294651358">
    <w:abstractNumId w:val="397"/>
  </w:num>
  <w:num w:numId="857" w16cid:durableId="735669606">
    <w:abstractNumId w:val="677"/>
  </w:num>
  <w:num w:numId="858" w16cid:durableId="1838226019">
    <w:abstractNumId w:val="553"/>
  </w:num>
  <w:num w:numId="859" w16cid:durableId="1212690836">
    <w:abstractNumId w:val="138"/>
  </w:num>
  <w:num w:numId="860" w16cid:durableId="1609236873">
    <w:abstractNumId w:val="682"/>
  </w:num>
  <w:num w:numId="861" w16cid:durableId="1600064484">
    <w:abstractNumId w:val="180"/>
  </w:num>
  <w:num w:numId="862" w16cid:durableId="1194075577">
    <w:abstractNumId w:val="794"/>
  </w:num>
  <w:num w:numId="863" w16cid:durableId="361977173">
    <w:abstractNumId w:val="1013"/>
  </w:num>
  <w:num w:numId="864" w16cid:durableId="896091002">
    <w:abstractNumId w:val="1006"/>
  </w:num>
  <w:num w:numId="865" w16cid:durableId="1114640157">
    <w:abstractNumId w:val="1068"/>
  </w:num>
  <w:num w:numId="866" w16cid:durableId="1659190133">
    <w:abstractNumId w:val="1296"/>
  </w:num>
  <w:num w:numId="867" w16cid:durableId="341862306">
    <w:abstractNumId w:val="448"/>
  </w:num>
  <w:num w:numId="868" w16cid:durableId="207450880">
    <w:abstractNumId w:val="1365"/>
  </w:num>
  <w:num w:numId="869" w16cid:durableId="1486437380">
    <w:abstractNumId w:val="115"/>
  </w:num>
  <w:num w:numId="870" w16cid:durableId="1011418933">
    <w:abstractNumId w:val="461"/>
  </w:num>
  <w:num w:numId="871" w16cid:durableId="770932552">
    <w:abstractNumId w:val="321"/>
  </w:num>
  <w:num w:numId="872" w16cid:durableId="1013086">
    <w:abstractNumId w:val="679"/>
  </w:num>
  <w:num w:numId="873" w16cid:durableId="2098869513">
    <w:abstractNumId w:val="1248"/>
  </w:num>
  <w:num w:numId="874" w16cid:durableId="1568491482">
    <w:abstractNumId w:val="1088"/>
  </w:num>
  <w:num w:numId="875" w16cid:durableId="17245160">
    <w:abstractNumId w:val="594"/>
  </w:num>
  <w:num w:numId="876" w16cid:durableId="1615360311">
    <w:abstractNumId w:val="404"/>
  </w:num>
  <w:num w:numId="877" w16cid:durableId="423040053">
    <w:abstractNumId w:val="257"/>
  </w:num>
  <w:num w:numId="878" w16cid:durableId="1682777788">
    <w:abstractNumId w:val="1236"/>
  </w:num>
  <w:num w:numId="879" w16cid:durableId="1530989214">
    <w:abstractNumId w:val="409"/>
  </w:num>
  <w:num w:numId="880" w16cid:durableId="1936011565">
    <w:abstractNumId w:val="1358"/>
  </w:num>
  <w:num w:numId="881" w16cid:durableId="683169212">
    <w:abstractNumId w:val="828"/>
  </w:num>
  <w:num w:numId="882" w16cid:durableId="682319409">
    <w:abstractNumId w:val="1113"/>
  </w:num>
  <w:num w:numId="883" w16cid:durableId="1633486925">
    <w:abstractNumId w:val="822"/>
  </w:num>
  <w:num w:numId="884" w16cid:durableId="1254709436">
    <w:abstractNumId w:val="431"/>
  </w:num>
  <w:num w:numId="885" w16cid:durableId="1950770259">
    <w:abstractNumId w:val="1343"/>
  </w:num>
  <w:num w:numId="886" w16cid:durableId="922571535">
    <w:abstractNumId w:val="221"/>
  </w:num>
  <w:num w:numId="887" w16cid:durableId="1262377417">
    <w:abstractNumId w:val="514"/>
  </w:num>
  <w:num w:numId="888" w16cid:durableId="1518540383">
    <w:abstractNumId w:val="613"/>
  </w:num>
  <w:num w:numId="889" w16cid:durableId="1749693879">
    <w:abstractNumId w:val="1017"/>
  </w:num>
  <w:num w:numId="890" w16cid:durableId="1691954198">
    <w:abstractNumId w:val="1109"/>
  </w:num>
  <w:num w:numId="891" w16cid:durableId="1581601350">
    <w:abstractNumId w:val="1253"/>
  </w:num>
  <w:num w:numId="892" w16cid:durableId="755251948">
    <w:abstractNumId w:val="82"/>
  </w:num>
  <w:num w:numId="893" w16cid:durableId="1818717520">
    <w:abstractNumId w:val="370"/>
  </w:num>
  <w:num w:numId="894" w16cid:durableId="421418233">
    <w:abstractNumId w:val="1036"/>
  </w:num>
  <w:num w:numId="895" w16cid:durableId="493838577">
    <w:abstractNumId w:val="233"/>
  </w:num>
  <w:num w:numId="896" w16cid:durableId="2085761285">
    <w:abstractNumId w:val="643"/>
  </w:num>
  <w:num w:numId="897" w16cid:durableId="1696538677">
    <w:abstractNumId w:val="850"/>
  </w:num>
  <w:num w:numId="898" w16cid:durableId="803037918">
    <w:abstractNumId w:val="860"/>
  </w:num>
  <w:num w:numId="899" w16cid:durableId="1776636140">
    <w:abstractNumId w:val="355"/>
  </w:num>
  <w:num w:numId="900" w16cid:durableId="428743361">
    <w:abstractNumId w:val="424"/>
  </w:num>
  <w:num w:numId="901" w16cid:durableId="189496489">
    <w:abstractNumId w:val="194"/>
  </w:num>
  <w:num w:numId="902" w16cid:durableId="1504590372">
    <w:abstractNumId w:val="568"/>
  </w:num>
  <w:num w:numId="903" w16cid:durableId="1197890785">
    <w:abstractNumId w:val="528"/>
  </w:num>
  <w:num w:numId="904" w16cid:durableId="1287470759">
    <w:abstractNumId w:val="1125"/>
  </w:num>
  <w:num w:numId="905" w16cid:durableId="1417704895">
    <w:abstractNumId w:val="853"/>
  </w:num>
  <w:num w:numId="906" w16cid:durableId="1485392964">
    <w:abstractNumId w:val="1064"/>
  </w:num>
  <w:num w:numId="907" w16cid:durableId="693307577">
    <w:abstractNumId w:val="121"/>
  </w:num>
  <w:num w:numId="908" w16cid:durableId="1017388731">
    <w:abstractNumId w:val="798"/>
  </w:num>
  <w:num w:numId="909" w16cid:durableId="650325420">
    <w:abstractNumId w:val="382"/>
  </w:num>
  <w:num w:numId="910" w16cid:durableId="2104953807">
    <w:abstractNumId w:val="988"/>
  </w:num>
  <w:num w:numId="911" w16cid:durableId="1705714143">
    <w:abstractNumId w:val="565"/>
  </w:num>
  <w:num w:numId="912" w16cid:durableId="279653814">
    <w:abstractNumId w:val="202"/>
  </w:num>
  <w:num w:numId="913" w16cid:durableId="1228540409">
    <w:abstractNumId w:val="1020"/>
  </w:num>
  <w:num w:numId="914" w16cid:durableId="904991614">
    <w:abstractNumId w:val="700"/>
  </w:num>
  <w:num w:numId="915" w16cid:durableId="540481965">
    <w:abstractNumId w:val="1305"/>
  </w:num>
  <w:num w:numId="916" w16cid:durableId="571082921">
    <w:abstractNumId w:val="452"/>
  </w:num>
  <w:num w:numId="917" w16cid:durableId="583146335">
    <w:abstractNumId w:val="1110"/>
  </w:num>
  <w:num w:numId="918" w16cid:durableId="1374185506">
    <w:abstractNumId w:val="805"/>
  </w:num>
  <w:num w:numId="919" w16cid:durableId="131875398">
    <w:abstractNumId w:val="517"/>
  </w:num>
  <w:num w:numId="920" w16cid:durableId="652413440">
    <w:abstractNumId w:val="500"/>
  </w:num>
  <w:num w:numId="921" w16cid:durableId="1111705165">
    <w:abstractNumId w:val="731"/>
  </w:num>
  <w:num w:numId="922" w16cid:durableId="1575121380">
    <w:abstractNumId w:val="459"/>
  </w:num>
  <w:num w:numId="923" w16cid:durableId="2119373804">
    <w:abstractNumId w:val="219"/>
  </w:num>
  <w:num w:numId="924" w16cid:durableId="846212051">
    <w:abstractNumId w:val="1349"/>
  </w:num>
  <w:num w:numId="925" w16cid:durableId="169763399">
    <w:abstractNumId w:val="1239"/>
  </w:num>
  <w:num w:numId="926" w16cid:durableId="1015577959">
    <w:abstractNumId w:val="84"/>
  </w:num>
  <w:num w:numId="927" w16cid:durableId="2055734515">
    <w:abstractNumId w:val="436"/>
  </w:num>
  <w:num w:numId="928" w16cid:durableId="57483567">
    <w:abstractNumId w:val="1351"/>
  </w:num>
  <w:num w:numId="929" w16cid:durableId="2145925932">
    <w:abstractNumId w:val="834"/>
  </w:num>
  <w:num w:numId="930" w16cid:durableId="434636126">
    <w:abstractNumId w:val="640"/>
  </w:num>
  <w:num w:numId="931" w16cid:durableId="1855221621">
    <w:abstractNumId w:val="166"/>
  </w:num>
  <w:num w:numId="932" w16cid:durableId="2032680547">
    <w:abstractNumId w:val="309"/>
  </w:num>
  <w:num w:numId="933" w16cid:durableId="146678652">
    <w:abstractNumId w:val="422"/>
  </w:num>
  <w:num w:numId="934" w16cid:durableId="1205290728">
    <w:abstractNumId w:val="92"/>
  </w:num>
  <w:num w:numId="935" w16cid:durableId="2094278252">
    <w:abstractNumId w:val="1235"/>
  </w:num>
  <w:num w:numId="936" w16cid:durableId="1450927769">
    <w:abstractNumId w:val="614"/>
  </w:num>
  <w:num w:numId="937" w16cid:durableId="174923562">
    <w:abstractNumId w:val="858"/>
  </w:num>
  <w:num w:numId="938" w16cid:durableId="131951202">
    <w:abstractNumId w:val="634"/>
  </w:num>
  <w:num w:numId="939" w16cid:durableId="1644893127">
    <w:abstractNumId w:val="1103"/>
  </w:num>
  <w:num w:numId="940" w16cid:durableId="663165924">
    <w:abstractNumId w:val="1130"/>
  </w:num>
  <w:num w:numId="941" w16cid:durableId="1302999535">
    <w:abstractNumId w:val="559"/>
  </w:num>
  <w:num w:numId="942" w16cid:durableId="1229193961">
    <w:abstractNumId w:val="1101"/>
  </w:num>
  <w:num w:numId="943" w16cid:durableId="1631015609">
    <w:abstractNumId w:val="712"/>
  </w:num>
  <w:num w:numId="944" w16cid:durableId="721321426">
    <w:abstractNumId w:val="626"/>
  </w:num>
  <w:num w:numId="945" w16cid:durableId="541600520">
    <w:abstractNumId w:val="537"/>
  </w:num>
  <w:num w:numId="946" w16cid:durableId="1308167226">
    <w:abstractNumId w:val="160"/>
  </w:num>
  <w:num w:numId="947" w16cid:durableId="2069567235">
    <w:abstractNumId w:val="579"/>
  </w:num>
  <w:num w:numId="948" w16cid:durableId="252134208">
    <w:abstractNumId w:val="1275"/>
  </w:num>
  <w:num w:numId="949" w16cid:durableId="872499243">
    <w:abstractNumId w:val="419"/>
  </w:num>
  <w:num w:numId="950" w16cid:durableId="1905950289">
    <w:abstractNumId w:val="981"/>
  </w:num>
  <w:num w:numId="951" w16cid:durableId="1755318819">
    <w:abstractNumId w:val="503"/>
  </w:num>
  <w:num w:numId="952" w16cid:durableId="2036153173">
    <w:abstractNumId w:val="19"/>
  </w:num>
  <w:num w:numId="953" w16cid:durableId="735326422">
    <w:abstractNumId w:val="1081"/>
  </w:num>
  <w:num w:numId="954" w16cid:durableId="497769795">
    <w:abstractNumId w:val="869"/>
  </w:num>
  <w:num w:numId="955" w16cid:durableId="710879401">
    <w:abstractNumId w:val="457"/>
  </w:num>
  <w:num w:numId="956" w16cid:durableId="1130242428">
    <w:abstractNumId w:val="87"/>
  </w:num>
  <w:num w:numId="957" w16cid:durableId="320279310">
    <w:abstractNumId w:val="708"/>
  </w:num>
  <w:num w:numId="958" w16cid:durableId="1327629707">
    <w:abstractNumId w:val="418"/>
  </w:num>
  <w:num w:numId="959" w16cid:durableId="1918055201">
    <w:abstractNumId w:val="993"/>
  </w:num>
  <w:num w:numId="960" w16cid:durableId="1571234549">
    <w:abstractNumId w:val="688"/>
  </w:num>
  <w:num w:numId="961" w16cid:durableId="919874696">
    <w:abstractNumId w:val="983"/>
  </w:num>
  <w:num w:numId="962" w16cid:durableId="1750076057">
    <w:abstractNumId w:val="243"/>
  </w:num>
  <w:num w:numId="963" w16cid:durableId="1579172654">
    <w:abstractNumId w:val="795"/>
  </w:num>
  <w:num w:numId="964" w16cid:durableId="1237663737">
    <w:abstractNumId w:val="74"/>
  </w:num>
  <w:num w:numId="965" w16cid:durableId="161891880">
    <w:abstractNumId w:val="1083"/>
  </w:num>
  <w:num w:numId="966" w16cid:durableId="1404641610">
    <w:abstractNumId w:val="609"/>
  </w:num>
  <w:num w:numId="967" w16cid:durableId="1267428060">
    <w:abstractNumId w:val="961"/>
  </w:num>
  <w:num w:numId="968" w16cid:durableId="1452480446">
    <w:abstractNumId w:val="912"/>
  </w:num>
  <w:num w:numId="969" w16cid:durableId="991368351">
    <w:abstractNumId w:val="238"/>
  </w:num>
  <w:num w:numId="970" w16cid:durableId="1867255402">
    <w:abstractNumId w:val="736"/>
  </w:num>
  <w:num w:numId="971" w16cid:durableId="730084637">
    <w:abstractNumId w:val="358"/>
  </w:num>
  <w:num w:numId="972" w16cid:durableId="324480900">
    <w:abstractNumId w:val="1076"/>
  </w:num>
  <w:num w:numId="973" w16cid:durableId="529077359">
    <w:abstractNumId w:val="89"/>
  </w:num>
  <w:num w:numId="974" w16cid:durableId="668018679">
    <w:abstractNumId w:val="391"/>
  </w:num>
  <w:num w:numId="975" w16cid:durableId="556017271">
    <w:abstractNumId w:val="1231"/>
  </w:num>
  <w:num w:numId="976" w16cid:durableId="378937284">
    <w:abstractNumId w:val="1137"/>
  </w:num>
  <w:num w:numId="977" w16cid:durableId="283118670">
    <w:abstractNumId w:val="891"/>
  </w:num>
  <w:num w:numId="978" w16cid:durableId="1568880269">
    <w:abstractNumId w:val="776"/>
  </w:num>
  <w:num w:numId="979" w16cid:durableId="314533022">
    <w:abstractNumId w:val="83"/>
  </w:num>
  <w:num w:numId="980" w16cid:durableId="480466469">
    <w:abstractNumId w:val="928"/>
  </w:num>
  <w:num w:numId="981" w16cid:durableId="2059351255">
    <w:abstractNumId w:val="1367"/>
  </w:num>
  <w:num w:numId="982" w16cid:durableId="112989466">
    <w:abstractNumId w:val="830"/>
  </w:num>
  <w:num w:numId="983" w16cid:durableId="412967885">
    <w:abstractNumId w:val="673"/>
  </w:num>
  <w:num w:numId="984" w16cid:durableId="2106996362">
    <w:abstractNumId w:val="1312"/>
  </w:num>
  <w:num w:numId="985" w16cid:durableId="928083805">
    <w:abstractNumId w:val="103"/>
  </w:num>
  <w:num w:numId="986" w16cid:durableId="1839036164">
    <w:abstractNumId w:val="57"/>
  </w:num>
  <w:num w:numId="987" w16cid:durableId="2043438626">
    <w:abstractNumId w:val="439"/>
  </w:num>
  <w:num w:numId="988" w16cid:durableId="235669161">
    <w:abstractNumId w:val="1135"/>
  </w:num>
  <w:num w:numId="989" w16cid:durableId="882788437">
    <w:abstractNumId w:val="551"/>
  </w:num>
  <w:num w:numId="990" w16cid:durableId="388461160">
    <w:abstractNumId w:val="280"/>
  </w:num>
  <w:num w:numId="991" w16cid:durableId="1136070447">
    <w:abstractNumId w:val="793"/>
  </w:num>
  <w:num w:numId="992" w16cid:durableId="258609983">
    <w:abstractNumId w:val="701"/>
  </w:num>
  <w:num w:numId="993" w16cid:durableId="1866017014">
    <w:abstractNumId w:val="66"/>
  </w:num>
  <w:num w:numId="994" w16cid:durableId="1719281024">
    <w:abstractNumId w:val="428"/>
  </w:num>
  <w:num w:numId="995" w16cid:durableId="447507815">
    <w:abstractNumId w:val="827"/>
  </w:num>
  <w:num w:numId="996" w16cid:durableId="845636847">
    <w:abstractNumId w:val="1042"/>
  </w:num>
  <w:num w:numId="997" w16cid:durableId="1944454694">
    <w:abstractNumId w:val="23"/>
  </w:num>
  <w:num w:numId="998" w16cid:durableId="116722193">
    <w:abstractNumId w:val="25"/>
  </w:num>
  <w:num w:numId="999" w16cid:durableId="230122712">
    <w:abstractNumId w:val="1136"/>
  </w:num>
  <w:num w:numId="1000" w16cid:durableId="49767446">
    <w:abstractNumId w:val="1185"/>
  </w:num>
  <w:num w:numId="1001" w16cid:durableId="1060860661">
    <w:abstractNumId w:val="659"/>
  </w:num>
  <w:num w:numId="1002" w16cid:durableId="1423069004">
    <w:abstractNumId w:val="1245"/>
  </w:num>
  <w:num w:numId="1003" w16cid:durableId="168064650">
    <w:abstractNumId w:val="1173"/>
  </w:num>
  <w:num w:numId="1004" w16cid:durableId="1830555864">
    <w:abstractNumId w:val="999"/>
  </w:num>
  <w:num w:numId="1005" w16cid:durableId="648633753">
    <w:abstractNumId w:val="879"/>
  </w:num>
  <w:num w:numId="1006" w16cid:durableId="1743941274">
    <w:abstractNumId w:val="73"/>
  </w:num>
  <w:num w:numId="1007" w16cid:durableId="790787281">
    <w:abstractNumId w:val="817"/>
  </w:num>
  <w:num w:numId="1008" w16cid:durableId="1284073557">
    <w:abstractNumId w:val="676"/>
  </w:num>
  <w:num w:numId="1009" w16cid:durableId="942305757">
    <w:abstractNumId w:val="925"/>
  </w:num>
  <w:num w:numId="1010" w16cid:durableId="928854170">
    <w:abstractNumId w:val="1180"/>
  </w:num>
  <w:num w:numId="1011" w16cid:durableId="769474487">
    <w:abstractNumId w:val="510"/>
  </w:num>
  <w:num w:numId="1012" w16cid:durableId="1689019646">
    <w:abstractNumId w:val="348"/>
  </w:num>
  <w:num w:numId="1013" w16cid:durableId="871265409">
    <w:abstractNumId w:val="338"/>
  </w:num>
  <w:num w:numId="1014" w16cid:durableId="1972399310">
    <w:abstractNumId w:val="921"/>
  </w:num>
  <w:num w:numId="1015" w16cid:durableId="1352954351">
    <w:abstractNumId w:val="1150"/>
  </w:num>
  <w:num w:numId="1016" w16cid:durableId="566498436">
    <w:abstractNumId w:val="660"/>
  </w:num>
  <w:num w:numId="1017" w16cid:durableId="738022840">
    <w:abstractNumId w:val="861"/>
  </w:num>
  <w:num w:numId="1018" w16cid:durableId="810098253">
    <w:abstractNumId w:val="738"/>
  </w:num>
  <w:num w:numId="1019" w16cid:durableId="1840076240">
    <w:abstractNumId w:val="440"/>
  </w:num>
  <w:num w:numId="1020" w16cid:durableId="1016495972">
    <w:abstractNumId w:val="782"/>
  </w:num>
  <w:num w:numId="1021" w16cid:durableId="797989645">
    <w:abstractNumId w:val="1277"/>
  </w:num>
  <w:num w:numId="1022" w16cid:durableId="160047481">
    <w:abstractNumId w:val="969"/>
  </w:num>
  <w:num w:numId="1023" w16cid:durableId="164324819">
    <w:abstractNumId w:val="764"/>
  </w:num>
  <w:num w:numId="1024" w16cid:durableId="1240139599">
    <w:abstractNumId w:val="147"/>
  </w:num>
  <w:num w:numId="1025" w16cid:durableId="1657342435">
    <w:abstractNumId w:val="301"/>
  </w:num>
  <w:num w:numId="1026" w16cid:durableId="701177031">
    <w:abstractNumId w:val="80"/>
  </w:num>
  <w:num w:numId="1027" w16cid:durableId="542907502">
    <w:abstractNumId w:val="606"/>
  </w:num>
  <w:num w:numId="1028" w16cid:durableId="1739279903">
    <w:abstractNumId w:val="1066"/>
  </w:num>
  <w:num w:numId="1029" w16cid:durableId="1178812441">
    <w:abstractNumId w:val="639"/>
  </w:num>
  <w:num w:numId="1030" w16cid:durableId="1385173702">
    <w:abstractNumId w:val="851"/>
  </w:num>
  <w:num w:numId="1031" w16cid:durableId="1769934224">
    <w:abstractNumId w:val="1213"/>
  </w:num>
  <w:num w:numId="1032" w16cid:durableId="423843316">
    <w:abstractNumId w:val="15"/>
  </w:num>
  <w:num w:numId="1033" w16cid:durableId="1022899671">
    <w:abstractNumId w:val="690"/>
  </w:num>
  <w:num w:numId="1034" w16cid:durableId="605430518">
    <w:abstractNumId w:val="435"/>
  </w:num>
  <w:num w:numId="1035" w16cid:durableId="22363091">
    <w:abstractNumId w:val="1300"/>
  </w:num>
  <w:num w:numId="1036" w16cid:durableId="615019144">
    <w:abstractNumId w:val="892"/>
  </w:num>
  <w:num w:numId="1037" w16cid:durableId="534730429">
    <w:abstractNumId w:val="429"/>
  </w:num>
  <w:num w:numId="1038" w16cid:durableId="1097290056">
    <w:abstractNumId w:val="1059"/>
  </w:num>
  <w:num w:numId="1039" w16cid:durableId="1975911806">
    <w:abstractNumId w:val="0"/>
  </w:num>
  <w:num w:numId="1040" w16cid:durableId="1666131642">
    <w:abstractNumId w:val="1154"/>
  </w:num>
  <w:num w:numId="1041" w16cid:durableId="1714235773">
    <w:abstractNumId w:val="984"/>
  </w:num>
  <w:num w:numId="1042" w16cid:durableId="1544512312">
    <w:abstractNumId w:val="1141"/>
  </w:num>
  <w:num w:numId="1043" w16cid:durableId="417604492">
    <w:abstractNumId w:val="249"/>
  </w:num>
  <w:num w:numId="1044" w16cid:durableId="43259449">
    <w:abstractNumId w:val="1337"/>
  </w:num>
  <w:num w:numId="1045" w16cid:durableId="322709683">
    <w:abstractNumId w:val="855"/>
  </w:num>
  <w:num w:numId="1046" w16cid:durableId="807280188">
    <w:abstractNumId w:val="169"/>
  </w:num>
  <w:num w:numId="1047" w16cid:durableId="865944506">
    <w:abstractNumId w:val="107"/>
  </w:num>
  <w:num w:numId="1048" w16cid:durableId="1683966793">
    <w:abstractNumId w:val="844"/>
  </w:num>
  <w:num w:numId="1049" w16cid:durableId="2020155691">
    <w:abstractNumId w:val="79"/>
  </w:num>
  <w:num w:numId="1050" w16cid:durableId="906383047">
    <w:abstractNumId w:val="474"/>
  </w:num>
  <w:num w:numId="1051" w16cid:durableId="374231644">
    <w:abstractNumId w:val="1332"/>
  </w:num>
  <w:num w:numId="1052" w16cid:durableId="1205096766">
    <w:abstractNumId w:val="1062"/>
  </w:num>
  <w:num w:numId="1053" w16cid:durableId="1380125682">
    <w:abstractNumId w:val="1361"/>
  </w:num>
  <w:num w:numId="1054" w16cid:durableId="391930629">
    <w:abstractNumId w:val="1228"/>
  </w:num>
  <w:num w:numId="1055" w16cid:durableId="1992244716">
    <w:abstractNumId w:val="1313"/>
  </w:num>
  <w:num w:numId="1056" w16cid:durableId="1211654826">
    <w:abstractNumId w:val="584"/>
  </w:num>
  <w:num w:numId="1057" w16cid:durableId="403916083">
    <w:abstractNumId w:val="1055"/>
  </w:num>
  <w:num w:numId="1058" w16cid:durableId="463544369">
    <w:abstractNumId w:val="81"/>
  </w:num>
  <w:num w:numId="1059" w16cid:durableId="1328247217">
    <w:abstractNumId w:val="323"/>
  </w:num>
  <w:num w:numId="1060" w16cid:durableId="2129471914">
    <w:abstractNumId w:val="968"/>
  </w:num>
  <w:num w:numId="1061" w16cid:durableId="1349333392">
    <w:abstractNumId w:val="156"/>
  </w:num>
  <w:num w:numId="1062" w16cid:durableId="635717124">
    <w:abstractNumId w:val="127"/>
  </w:num>
  <w:num w:numId="1063" w16cid:durableId="789205865">
    <w:abstractNumId w:val="608"/>
  </w:num>
  <w:num w:numId="1064" w16cid:durableId="1785882388">
    <w:abstractNumId w:val="493"/>
  </w:num>
  <w:num w:numId="1065" w16cid:durableId="2034184203">
    <w:abstractNumId w:val="410"/>
  </w:num>
  <w:num w:numId="1066" w16cid:durableId="565994878">
    <w:abstractNumId w:val="986"/>
  </w:num>
  <w:num w:numId="1067" w16cid:durableId="1281179668">
    <w:abstractNumId w:val="1218"/>
  </w:num>
  <w:num w:numId="1068" w16cid:durableId="1237780654">
    <w:abstractNumId w:val="134"/>
  </w:num>
  <w:num w:numId="1069" w16cid:durableId="2002655129">
    <w:abstractNumId w:val="405"/>
  </w:num>
  <w:num w:numId="1070" w16cid:durableId="170728068">
    <w:abstractNumId w:val="1295"/>
  </w:num>
  <w:num w:numId="1071" w16cid:durableId="1229997807">
    <w:abstractNumId w:val="1298"/>
  </w:num>
  <w:num w:numId="1072" w16cid:durableId="1883050854">
    <w:abstractNumId w:val="1242"/>
  </w:num>
  <w:num w:numId="1073" w16cid:durableId="1182859956">
    <w:abstractNumId w:val="1152"/>
  </w:num>
  <w:num w:numId="1074" w16cid:durableId="752894903">
    <w:abstractNumId w:val="1075"/>
  </w:num>
  <w:num w:numId="1075" w16cid:durableId="1139229080">
    <w:abstractNumId w:val="218"/>
  </w:num>
  <w:num w:numId="1076" w16cid:durableId="722800266">
    <w:abstractNumId w:val="567"/>
  </w:num>
  <w:num w:numId="1077" w16cid:durableId="1040979757">
    <w:abstractNumId w:val="1174"/>
  </w:num>
  <w:num w:numId="1078" w16cid:durableId="314144165">
    <w:abstractNumId w:val="646"/>
  </w:num>
  <w:num w:numId="1079" w16cid:durableId="674721182">
    <w:abstractNumId w:val="48"/>
  </w:num>
  <w:num w:numId="1080" w16cid:durableId="446896228">
    <w:abstractNumId w:val="40"/>
  </w:num>
  <w:num w:numId="1081" w16cid:durableId="1502740918">
    <w:abstractNumId w:val="1123"/>
  </w:num>
  <w:num w:numId="1082" w16cid:durableId="2104954275">
    <w:abstractNumId w:val="733"/>
  </w:num>
  <w:num w:numId="1083" w16cid:durableId="1874686859">
    <w:abstractNumId w:val="926"/>
  </w:num>
  <w:num w:numId="1084" w16cid:durableId="54863800">
    <w:abstractNumId w:val="1244"/>
  </w:num>
  <w:num w:numId="1085" w16cid:durableId="1394506318">
    <w:abstractNumId w:val="1164"/>
  </w:num>
  <w:num w:numId="1086" w16cid:durableId="783815374">
    <w:abstractNumId w:val="1001"/>
  </w:num>
  <w:num w:numId="1087" w16cid:durableId="420221939">
    <w:abstractNumId w:val="185"/>
  </w:num>
  <w:num w:numId="1088" w16cid:durableId="181168300">
    <w:abstractNumId w:val="1326"/>
  </w:num>
  <w:num w:numId="1089" w16cid:durableId="954870916">
    <w:abstractNumId w:val="803"/>
  </w:num>
  <w:num w:numId="1090" w16cid:durableId="93521058">
    <w:abstractNumId w:val="1191"/>
  </w:num>
  <w:num w:numId="1091" w16cid:durableId="667367840">
    <w:abstractNumId w:val="1122"/>
  </w:num>
  <w:num w:numId="1092" w16cid:durableId="1706055478">
    <w:abstractNumId w:val="994"/>
  </w:num>
  <w:num w:numId="1093" w16cid:durableId="1491022305">
    <w:abstractNumId w:val="1208"/>
  </w:num>
  <w:num w:numId="1094" w16cid:durableId="1855461026">
    <w:abstractNumId w:val="702"/>
  </w:num>
  <w:num w:numId="1095" w16cid:durableId="1771899257">
    <w:abstractNumId w:val="1264"/>
  </w:num>
  <w:num w:numId="1096" w16cid:durableId="449514341">
    <w:abstractNumId w:val="201"/>
  </w:num>
  <w:num w:numId="1097" w16cid:durableId="1723482783">
    <w:abstractNumId w:val="208"/>
  </w:num>
  <w:num w:numId="1098" w16cid:durableId="340855726">
    <w:abstractNumId w:val="94"/>
  </w:num>
  <w:num w:numId="1099" w16cid:durableId="1325862679">
    <w:abstractNumId w:val="859"/>
  </w:num>
  <w:num w:numId="1100" w16cid:durableId="140198795">
    <w:abstractNumId w:val="224"/>
  </w:num>
  <w:num w:numId="1101" w16cid:durableId="1217887758">
    <w:abstractNumId w:val="1090"/>
  </w:num>
  <w:num w:numId="1102" w16cid:durableId="1152406633">
    <w:abstractNumId w:val="378"/>
  </w:num>
  <w:num w:numId="1103" w16cid:durableId="1342776194">
    <w:abstractNumId w:val="120"/>
  </w:num>
  <w:num w:numId="1104" w16cid:durableId="2086872246">
    <w:abstractNumId w:val="1265"/>
  </w:num>
  <w:num w:numId="1105" w16cid:durableId="128330396">
    <w:abstractNumId w:val="251"/>
  </w:num>
  <w:num w:numId="1106" w16cid:durableId="1607039735">
    <w:abstractNumId w:val="806"/>
  </w:num>
  <w:num w:numId="1107" w16cid:durableId="764493485">
    <w:abstractNumId w:val="284"/>
  </w:num>
  <w:num w:numId="1108" w16cid:durableId="858618991">
    <w:abstractNumId w:val="480"/>
  </w:num>
  <w:num w:numId="1109" w16cid:durableId="417675406">
    <w:abstractNumId w:val="1280"/>
  </w:num>
  <w:num w:numId="1110" w16cid:durableId="172692399">
    <w:abstractNumId w:val="1205"/>
  </w:num>
  <w:num w:numId="1111" w16cid:durableId="749041831">
    <w:abstractNumId w:val="316"/>
  </w:num>
  <w:num w:numId="1112" w16cid:durableId="518009897">
    <w:abstractNumId w:val="1356"/>
  </w:num>
  <w:num w:numId="1113" w16cid:durableId="494998268">
    <w:abstractNumId w:val="899"/>
  </w:num>
  <w:num w:numId="1114" w16cid:durableId="1088692546">
    <w:abstractNumId w:val="1318"/>
  </w:num>
  <w:num w:numId="1115" w16cid:durableId="695815930">
    <w:abstractNumId w:val="407"/>
  </w:num>
  <w:num w:numId="1116" w16cid:durableId="153647536">
    <w:abstractNumId w:val="237"/>
  </w:num>
  <w:num w:numId="1117" w16cid:durableId="1117522721">
    <w:abstractNumId w:val="560"/>
  </w:num>
  <w:num w:numId="1118" w16cid:durableId="638337265">
    <w:abstractNumId w:val="416"/>
  </w:num>
  <w:num w:numId="1119" w16cid:durableId="1342123574">
    <w:abstractNumId w:val="423"/>
  </w:num>
  <w:num w:numId="1120" w16cid:durableId="2025521809">
    <w:abstractNumId w:val="3"/>
  </w:num>
  <w:num w:numId="1121" w16cid:durableId="1888369966">
    <w:abstractNumId w:val="427"/>
  </w:num>
  <w:num w:numId="1122" w16cid:durableId="1921214890">
    <w:abstractNumId w:val="722"/>
  </w:num>
  <w:num w:numId="1123" w16cid:durableId="1190682289">
    <w:abstractNumId w:val="1274"/>
  </w:num>
  <w:num w:numId="1124" w16cid:durableId="1692485557">
    <w:abstractNumId w:val="1093"/>
  </w:num>
  <w:num w:numId="1125" w16cid:durableId="61802553">
    <w:abstractNumId w:val="530"/>
  </w:num>
  <w:num w:numId="1126" w16cid:durableId="569121643">
    <w:abstractNumId w:val="179"/>
  </w:num>
  <w:num w:numId="1127" w16cid:durableId="1816874494">
    <w:abstractNumId w:val="253"/>
  </w:num>
  <w:num w:numId="1128" w16cid:durableId="48772305">
    <w:abstractNumId w:val="713"/>
  </w:num>
  <w:num w:numId="1129" w16cid:durableId="1723361022">
    <w:abstractNumId w:val="1091"/>
  </w:num>
  <w:num w:numId="1130" w16cid:durableId="1062412361">
    <w:abstractNumId w:val="1196"/>
  </w:num>
  <w:num w:numId="1131" w16cid:durableId="1126661931">
    <w:abstractNumId w:val="662"/>
  </w:num>
  <w:num w:numId="1132" w16cid:durableId="1509907726">
    <w:abstractNumId w:val="1100"/>
  </w:num>
  <w:num w:numId="1133" w16cid:durableId="2023192955">
    <w:abstractNumId w:val="374"/>
  </w:num>
  <w:num w:numId="1134" w16cid:durableId="1713263909">
    <w:abstractNumId w:val="761"/>
  </w:num>
  <w:num w:numId="1135" w16cid:durableId="987520035">
    <w:abstractNumId w:val="77"/>
  </w:num>
  <w:num w:numId="1136" w16cid:durableId="1227374298">
    <w:abstractNumId w:val="1056"/>
  </w:num>
  <w:num w:numId="1137" w16cid:durableId="918440321">
    <w:abstractNumId w:val="29"/>
  </w:num>
  <w:num w:numId="1138" w16cid:durableId="1200900912">
    <w:abstractNumId w:val="446"/>
  </w:num>
  <w:num w:numId="1139" w16cid:durableId="1365138181">
    <w:abstractNumId w:val="633"/>
  </w:num>
  <w:num w:numId="1140" w16cid:durableId="1973248812">
    <w:abstractNumId w:val="104"/>
  </w:num>
  <w:num w:numId="1141" w16cid:durableId="927928886">
    <w:abstractNumId w:val="1163"/>
  </w:num>
  <w:num w:numId="1142" w16cid:durableId="1724255472">
    <w:abstractNumId w:val="773"/>
  </w:num>
  <w:num w:numId="1143" w16cid:durableId="1486049542">
    <w:abstractNumId w:val="126"/>
  </w:num>
  <w:num w:numId="1144" w16cid:durableId="1410225762">
    <w:abstractNumId w:val="471"/>
  </w:num>
  <w:num w:numId="1145" w16cid:durableId="1909266246">
    <w:abstractNumId w:val="1288"/>
  </w:num>
  <w:num w:numId="1146" w16cid:durableId="155657207">
    <w:abstractNumId w:val="213"/>
  </w:num>
  <w:num w:numId="1147" w16cid:durableId="1244294483">
    <w:abstractNumId w:val="1071"/>
  </w:num>
  <w:num w:numId="1148" w16cid:durableId="549196636">
    <w:abstractNumId w:val="1086"/>
  </w:num>
  <w:num w:numId="1149" w16cid:durableId="1700202517">
    <w:abstractNumId w:val="941"/>
  </w:num>
  <w:num w:numId="1150" w16cid:durableId="1701397116">
    <w:abstractNumId w:val="719"/>
  </w:num>
  <w:num w:numId="1151" w16cid:durableId="1444615358">
    <w:abstractNumId w:val="779"/>
  </w:num>
  <w:num w:numId="1152" w16cid:durableId="1736320052">
    <w:abstractNumId w:val="45"/>
  </w:num>
  <w:num w:numId="1153" w16cid:durableId="553926591">
    <w:abstractNumId w:val="262"/>
  </w:num>
  <w:num w:numId="1154" w16cid:durableId="539245129">
    <w:abstractNumId w:val="723"/>
  </w:num>
  <w:num w:numId="1155" w16cid:durableId="240412602">
    <w:abstractNumId w:val="598"/>
  </w:num>
  <w:num w:numId="1156" w16cid:durableId="669335989">
    <w:abstractNumId w:val="52"/>
  </w:num>
  <w:num w:numId="1157" w16cid:durableId="770588005">
    <w:abstractNumId w:val="145"/>
  </w:num>
  <w:num w:numId="1158" w16cid:durableId="453640715">
    <w:abstractNumId w:val="234"/>
  </w:num>
  <w:num w:numId="1159" w16cid:durableId="379743706">
    <w:abstractNumId w:val="264"/>
  </w:num>
  <w:num w:numId="1160" w16cid:durableId="1676152352">
    <w:abstractNumId w:val="42"/>
  </w:num>
  <w:num w:numId="1161" w16cid:durableId="822815697">
    <w:abstractNumId w:val="352"/>
  </w:num>
  <w:num w:numId="1162" w16cid:durableId="1402681989">
    <w:abstractNumId w:val="408"/>
  </w:num>
  <w:num w:numId="1163" w16cid:durableId="1722434064">
    <w:abstractNumId w:val="576"/>
  </w:num>
  <w:num w:numId="1164" w16cid:durableId="1690788268">
    <w:abstractNumId w:val="447"/>
  </w:num>
  <w:num w:numId="1165" w16cid:durableId="738291807">
    <w:abstractNumId w:val="747"/>
  </w:num>
  <w:num w:numId="1166" w16cid:durableId="1726677270">
    <w:abstractNumId w:val="363"/>
  </w:num>
  <w:num w:numId="1167" w16cid:durableId="1721243325">
    <w:abstractNumId w:val="760"/>
  </w:num>
  <w:num w:numId="1168" w16cid:durableId="1187401321">
    <w:abstractNumId w:val="1341"/>
  </w:num>
  <w:num w:numId="1169" w16cid:durableId="1268461505">
    <w:abstractNumId w:val="743"/>
  </w:num>
  <w:num w:numId="1170" w16cid:durableId="1297448820">
    <w:abstractNumId w:val="618"/>
  </w:num>
  <w:num w:numId="1171" w16cid:durableId="1907180021">
    <w:abstractNumId w:val="945"/>
  </w:num>
  <w:num w:numId="1172" w16cid:durableId="534344260">
    <w:abstractNumId w:val="102"/>
  </w:num>
  <w:num w:numId="1173" w16cid:durableId="873692739">
    <w:abstractNumId w:val="1279"/>
  </w:num>
  <w:num w:numId="1174" w16cid:durableId="720985153">
    <w:abstractNumId w:val="600"/>
  </w:num>
  <w:num w:numId="1175" w16cid:durableId="426312873">
    <w:abstractNumId w:val="33"/>
  </w:num>
  <w:num w:numId="1176" w16cid:durableId="1182666373">
    <w:abstractNumId w:val="49"/>
  </w:num>
  <w:num w:numId="1177" w16cid:durableId="1336609078">
    <w:abstractNumId w:val="619"/>
  </w:num>
  <w:num w:numId="1178" w16cid:durableId="995378964">
    <w:abstractNumId w:val="317"/>
  </w:num>
  <w:num w:numId="1179" w16cid:durableId="429936392">
    <w:abstractNumId w:val="172"/>
  </w:num>
  <w:num w:numId="1180" w16cid:durableId="515195607">
    <w:abstractNumId w:val="483"/>
  </w:num>
  <w:num w:numId="1181" w16cid:durableId="95828327">
    <w:abstractNumId w:val="1144"/>
  </w:num>
  <w:num w:numId="1182" w16cid:durableId="1418748594">
    <w:abstractNumId w:val="1121"/>
  </w:num>
  <w:num w:numId="1183" w16cid:durableId="566887142">
    <w:abstractNumId w:val="67"/>
  </w:num>
  <w:num w:numId="1184" w16cid:durableId="1484741388">
    <w:abstractNumId w:val="1149"/>
  </w:num>
  <w:num w:numId="1185" w16cid:durableId="976842426">
    <w:abstractNumId w:val="389"/>
  </w:num>
  <w:num w:numId="1186" w16cid:durableId="1413813301">
    <w:abstractNumId w:val="469"/>
  </w:num>
  <w:num w:numId="1187" w16cid:durableId="1264261526">
    <w:abstractNumId w:val="1214"/>
  </w:num>
  <w:num w:numId="1188" w16cid:durableId="1189369478">
    <w:abstractNumId w:val="799"/>
  </w:num>
  <w:num w:numId="1189" w16cid:durableId="465316364">
    <w:abstractNumId w:val="357"/>
  </w:num>
  <w:num w:numId="1190" w16cid:durableId="1498423895">
    <w:abstractNumId w:val="812"/>
  </w:num>
  <w:num w:numId="1191" w16cid:durableId="1033381157">
    <w:abstractNumId w:val="353"/>
  </w:num>
  <w:num w:numId="1192" w16cid:durableId="773407812">
    <w:abstractNumId w:val="570"/>
  </w:num>
  <w:num w:numId="1193" w16cid:durableId="221184692">
    <w:abstractNumId w:val="390"/>
  </w:num>
  <w:num w:numId="1194" w16cid:durableId="1778791741">
    <w:abstractNumId w:val="1046"/>
  </w:num>
  <w:num w:numId="1195" w16cid:durableId="1649895979">
    <w:abstractNumId w:val="394"/>
  </w:num>
  <w:num w:numId="1196" w16cid:durableId="207573387">
    <w:abstractNumId w:val="716"/>
  </w:num>
  <w:num w:numId="1197" w16cid:durableId="426584653">
    <w:abstractNumId w:val="232"/>
  </w:num>
  <w:num w:numId="1198" w16cid:durableId="1059743918">
    <w:abstractNumId w:val="1328"/>
  </w:num>
  <w:num w:numId="1199" w16cid:durableId="1096248011">
    <w:abstractNumId w:val="601"/>
  </w:num>
  <w:num w:numId="1200" w16cid:durableId="2126381931">
    <w:abstractNumId w:val="768"/>
  </w:num>
  <w:num w:numId="1201" w16cid:durableId="4329888">
    <w:abstractNumId w:val="739"/>
  </w:num>
  <w:num w:numId="1202" w16cid:durableId="1022247256">
    <w:abstractNumId w:val="911"/>
  </w:num>
  <w:num w:numId="1203" w16cid:durableId="570577575">
    <w:abstractNumId w:val="248"/>
  </w:num>
  <w:num w:numId="1204" w16cid:durableId="2131392269">
    <w:abstractNumId w:val="260"/>
  </w:num>
  <w:num w:numId="1205" w16cid:durableId="1749500747">
    <w:abstractNumId w:val="1201"/>
  </w:num>
  <w:num w:numId="1206" w16cid:durableId="1189639751">
    <w:abstractNumId w:val="940"/>
  </w:num>
  <w:num w:numId="1207" w16cid:durableId="1096708787">
    <w:abstractNumId w:val="746"/>
  </w:num>
  <w:num w:numId="1208" w16cid:durableId="1546522447">
    <w:abstractNumId w:val="295"/>
  </w:num>
  <w:num w:numId="1209" w16cid:durableId="294721782">
    <w:abstractNumId w:val="1140"/>
  </w:num>
  <w:num w:numId="1210" w16cid:durableId="1043217656">
    <w:abstractNumId w:val="804"/>
  </w:num>
  <w:num w:numId="1211" w16cid:durableId="4135900">
    <w:abstractNumId w:val="386"/>
  </w:num>
  <w:num w:numId="1212" w16cid:durableId="1748188725">
    <w:abstractNumId w:val="1293"/>
  </w:num>
  <w:num w:numId="1213" w16cid:durableId="782311683">
    <w:abstractNumId w:val="573"/>
  </w:num>
  <w:num w:numId="1214" w16cid:durableId="643706002">
    <w:abstractNumId w:val="368"/>
  </w:num>
  <w:num w:numId="1215" w16cid:durableId="1446919558">
    <w:abstractNumId w:val="302"/>
  </w:num>
  <w:num w:numId="1216" w16cid:durableId="476458730">
    <w:abstractNumId w:val="1203"/>
  </w:num>
  <w:num w:numId="1217" w16cid:durableId="1588003094">
    <w:abstractNumId w:val="117"/>
  </w:num>
  <w:num w:numId="1218" w16cid:durableId="2063559846">
    <w:abstractNumId w:val="833"/>
  </w:num>
  <w:num w:numId="1219" w16cid:durableId="1761415242">
    <w:abstractNumId w:val="1176"/>
  </w:num>
  <w:num w:numId="1220" w16cid:durableId="362021189">
    <w:abstractNumId w:val="307"/>
  </w:num>
  <w:num w:numId="1221" w16cid:durableId="2047874437">
    <w:abstractNumId w:val="1119"/>
  </w:num>
  <w:num w:numId="1222" w16cid:durableId="564098823">
    <w:abstractNumId w:val="540"/>
  </w:num>
  <w:num w:numId="1223" w16cid:durableId="747772442">
    <w:abstractNumId w:val="188"/>
  </w:num>
  <w:num w:numId="1224" w16cid:durableId="1684480443">
    <w:abstractNumId w:val="298"/>
  </w:num>
  <w:num w:numId="1225" w16cid:durableId="144206337">
    <w:abstractNumId w:val="456"/>
  </w:num>
  <w:num w:numId="1226" w16cid:durableId="803502715">
    <w:abstractNumId w:val="1142"/>
  </w:num>
  <w:num w:numId="1227" w16cid:durableId="113253746">
    <w:abstractNumId w:val="190"/>
  </w:num>
  <w:num w:numId="1228" w16cid:durableId="1972057320">
    <w:abstractNumId w:val="972"/>
  </w:num>
  <w:num w:numId="1229" w16cid:durableId="624696391">
    <w:abstractNumId w:val="1134"/>
  </w:num>
  <w:num w:numId="1230" w16cid:durableId="1772315504">
    <w:abstractNumId w:val="20"/>
  </w:num>
  <w:num w:numId="1231" w16cid:durableId="335498672">
    <w:abstractNumId w:val="508"/>
  </w:num>
  <w:num w:numId="1232" w16cid:durableId="213079696">
    <w:abstractNumId w:val="123"/>
  </w:num>
  <w:num w:numId="1233" w16cid:durableId="7606659">
    <w:abstractNumId w:val="1225"/>
  </w:num>
  <w:num w:numId="1234" w16cid:durableId="682440380">
    <w:abstractNumId w:val="54"/>
  </w:num>
  <w:num w:numId="1235" w16cid:durableId="1606960798">
    <w:abstractNumId w:val="1051"/>
  </w:num>
  <w:num w:numId="1236" w16cid:durableId="1463962062">
    <w:abstractNumId w:val="561"/>
  </w:num>
  <w:num w:numId="1237" w16cid:durableId="252054226">
    <w:abstractNumId w:val="1014"/>
  </w:num>
  <w:num w:numId="1238" w16cid:durableId="231162682">
    <w:abstractNumId w:val="649"/>
  </w:num>
  <w:num w:numId="1239" w16cid:durableId="656031048">
    <w:abstractNumId w:val="754"/>
  </w:num>
  <w:num w:numId="1240" w16cid:durableId="1694652509">
    <w:abstractNumId w:val="322"/>
  </w:num>
  <w:num w:numId="1241" w16cid:durableId="2068334229">
    <w:abstractNumId w:val="1345"/>
  </w:num>
  <w:num w:numId="1242" w16cid:durableId="966395744">
    <w:abstractNumId w:val="507"/>
  </w:num>
  <w:num w:numId="1243" w16cid:durableId="1270623049">
    <w:abstractNumId w:val="907"/>
  </w:num>
  <w:num w:numId="1244" w16cid:durableId="84620654">
    <w:abstractNumId w:val="50"/>
  </w:num>
  <w:num w:numId="1245" w16cid:durableId="1609459661">
    <w:abstractNumId w:val="31"/>
  </w:num>
  <w:num w:numId="1246" w16cid:durableId="178591028">
    <w:abstractNumId w:val="192"/>
  </w:num>
  <w:num w:numId="1247" w16cid:durableId="1250385346">
    <w:abstractNumId w:val="361"/>
  </w:num>
  <w:num w:numId="1248" w16cid:durableId="1508985904">
    <w:abstractNumId w:val="289"/>
  </w:num>
  <w:num w:numId="1249" w16cid:durableId="401374595">
    <w:abstractNumId w:val="1063"/>
  </w:num>
  <w:num w:numId="1250" w16cid:durableId="815533557">
    <w:abstractNumId w:val="534"/>
  </w:num>
  <w:num w:numId="1251" w16cid:durableId="1957366805">
    <w:abstractNumId w:val="388"/>
  </w:num>
  <w:num w:numId="1252" w16cid:durableId="449319888">
    <w:abstractNumId w:val="635"/>
  </w:num>
  <w:num w:numId="1253" w16cid:durableId="2009939188">
    <w:abstractNumId w:val="306"/>
  </w:num>
  <w:num w:numId="1254" w16cid:durableId="939143817">
    <w:abstractNumId w:val="1211"/>
  </w:num>
  <w:num w:numId="1255" w16cid:durableId="2068063561">
    <w:abstractNumId w:val="400"/>
  </w:num>
  <w:num w:numId="1256" w16cid:durableId="659774976">
    <w:abstractNumId w:val="1114"/>
  </w:num>
  <w:num w:numId="1257" w16cid:durableId="1991786296">
    <w:abstractNumId w:val="110"/>
  </w:num>
  <w:num w:numId="1258" w16cid:durableId="504245487">
    <w:abstractNumId w:val="111"/>
  </w:num>
  <w:num w:numId="1259" w16cid:durableId="1361709304">
    <w:abstractNumId w:val="547"/>
  </w:num>
  <w:num w:numId="1260" w16cid:durableId="108861002">
    <w:abstractNumId w:val="611"/>
  </w:num>
  <w:num w:numId="1261" w16cid:durableId="2064058091">
    <w:abstractNumId w:val="285"/>
  </w:num>
  <w:num w:numId="1262" w16cid:durableId="1482306843">
    <w:abstractNumId w:val="186"/>
  </w:num>
  <w:num w:numId="1263" w16cid:durableId="1864854771">
    <w:abstractNumId w:val="70"/>
  </w:num>
  <w:num w:numId="1264" w16cid:durableId="585266601">
    <w:abstractNumId w:val="195"/>
  </w:num>
  <w:num w:numId="1265" w16cid:durableId="2038853129">
    <w:abstractNumId w:val="161"/>
  </w:num>
  <w:num w:numId="1266" w16cid:durableId="1860853213">
    <w:abstractNumId w:val="687"/>
  </w:num>
  <w:num w:numId="1267" w16cid:durableId="371535308">
    <w:abstractNumId w:val="542"/>
  </w:num>
  <w:num w:numId="1268" w16cid:durableId="875507643">
    <w:abstractNumId w:val="724"/>
  </w:num>
  <w:num w:numId="1269" w16cid:durableId="1273631298">
    <w:abstractNumId w:val="189"/>
  </w:num>
  <w:num w:numId="1270" w16cid:durableId="390273117">
    <w:abstractNumId w:val="1054"/>
  </w:num>
  <w:num w:numId="1271" w16cid:durableId="710610990">
    <w:abstractNumId w:val="1222"/>
  </w:num>
  <w:num w:numId="1272" w16cid:durableId="705758173">
    <w:abstractNumId w:val="1284"/>
  </w:num>
  <w:num w:numId="1273" w16cid:durableId="1634292433">
    <w:abstractNumId w:val="1002"/>
  </w:num>
  <w:num w:numId="1274" w16cid:durableId="626549241">
    <w:abstractNumId w:val="866"/>
  </w:num>
  <w:num w:numId="1275" w16cid:durableId="1232472838">
    <w:abstractNumId w:val="311"/>
  </w:num>
  <w:num w:numId="1276" w16cid:durableId="1743672921">
    <w:abstractNumId w:val="1084"/>
  </w:num>
  <w:num w:numId="1277" w16cid:durableId="743530134">
    <w:abstractNumId w:val="1181"/>
  </w:num>
  <w:num w:numId="1278" w16cid:durableId="2055234158">
    <w:abstractNumId w:val="1207"/>
  </w:num>
  <w:num w:numId="1279" w16cid:durableId="370344044">
    <w:abstractNumId w:val="1067"/>
  </w:num>
  <w:num w:numId="1280" w16cid:durableId="1078985224">
    <w:abstractNumId w:val="449"/>
  </w:num>
  <w:num w:numId="1281" w16cid:durableId="813182637">
    <w:abstractNumId w:val="876"/>
  </w:num>
  <w:num w:numId="1282" w16cid:durableId="1906447735">
    <w:abstractNumId w:val="279"/>
  </w:num>
  <w:num w:numId="1283" w16cid:durableId="1549299641">
    <w:abstractNumId w:val="923"/>
  </w:num>
  <w:num w:numId="1284" w16cid:durableId="2134209639">
    <w:abstractNumId w:val="1011"/>
  </w:num>
  <w:num w:numId="1285" w16cid:durableId="950824022">
    <w:abstractNumId w:val="1353"/>
  </w:num>
  <w:num w:numId="1286" w16cid:durableId="1497961766">
    <w:abstractNumId w:val="1304"/>
  </w:num>
  <w:num w:numId="1287" w16cid:durableId="1827163863">
    <w:abstractNumId w:val="929"/>
  </w:num>
  <w:num w:numId="1288" w16cid:durableId="814100254">
    <w:abstractNumId w:val="686"/>
  </w:num>
  <w:num w:numId="1289" w16cid:durableId="1242447338">
    <w:abstractNumId w:val="1146"/>
  </w:num>
  <w:num w:numId="1290" w16cid:durableId="289362927">
    <w:abstractNumId w:val="668"/>
  </w:num>
  <w:num w:numId="1291" w16cid:durableId="1189563199">
    <w:abstractNumId w:val="1282"/>
  </w:num>
  <w:num w:numId="1292" w16cid:durableId="3243591">
    <w:abstractNumId w:val="800"/>
  </w:num>
  <w:num w:numId="1293" w16cid:durableId="1386567296">
    <w:abstractNumId w:val="523"/>
  </w:num>
  <w:num w:numId="1294" w16cid:durableId="1513062296">
    <w:abstractNumId w:val="732"/>
  </w:num>
  <w:num w:numId="1295" w16cid:durableId="346685686">
    <w:abstractNumId w:val="130"/>
  </w:num>
  <w:num w:numId="1296" w16cid:durableId="1760367687">
    <w:abstractNumId w:val="472"/>
  </w:num>
  <w:num w:numId="1297" w16cid:durableId="1007290831">
    <w:abstractNumId w:val="1261"/>
  </w:num>
  <w:num w:numId="1298" w16cid:durableId="281303497">
    <w:abstractNumId w:val="715"/>
  </w:num>
  <w:num w:numId="1299" w16cid:durableId="1753120212">
    <w:abstractNumId w:val="16"/>
  </w:num>
  <w:num w:numId="1300" w16cid:durableId="1229151130">
    <w:abstractNumId w:val="1116"/>
  </w:num>
  <w:num w:numId="1301" w16cid:durableId="965041289">
    <w:abstractNumId w:val="680"/>
  </w:num>
  <w:num w:numId="1302" w16cid:durableId="1335843026">
    <w:abstractNumId w:val="704"/>
  </w:num>
  <w:num w:numId="1303" w16cid:durableId="429198398">
    <w:abstractNumId w:val="796"/>
  </w:num>
  <w:num w:numId="1304" w16cid:durableId="1454591492">
    <w:abstractNumId w:val="406"/>
  </w:num>
  <w:num w:numId="1305" w16cid:durableId="857080507">
    <w:abstractNumId w:val="995"/>
  </w:num>
  <w:num w:numId="1306" w16cid:durableId="1694652499">
    <w:abstractNumId w:val="426"/>
  </w:num>
  <w:num w:numId="1307" w16cid:durableId="1188055715">
    <w:abstractNumId w:val="55"/>
  </w:num>
  <w:num w:numId="1308" w16cid:durableId="461504951">
    <w:abstractNumId w:val="1368"/>
  </w:num>
  <w:num w:numId="1309" w16cid:durableId="1693335829">
    <w:abstractNumId w:val="135"/>
  </w:num>
  <w:num w:numId="1310" w16cid:durableId="876234507">
    <w:abstractNumId w:val="460"/>
  </w:num>
  <w:num w:numId="1311" w16cid:durableId="545989525">
    <w:abstractNumId w:val="692"/>
  </w:num>
  <w:num w:numId="1312" w16cid:durableId="956832559">
    <w:abstractNumId w:val="630"/>
  </w:num>
  <w:num w:numId="1313" w16cid:durableId="439299761">
    <w:abstractNumId w:val="364"/>
  </w:num>
  <w:num w:numId="1314" w16cid:durableId="1037119582">
    <w:abstractNumId w:val="47"/>
  </w:num>
  <w:num w:numId="1315" w16cid:durableId="1386953623">
    <w:abstractNumId w:val="666"/>
  </w:num>
  <w:num w:numId="1316" w16cid:durableId="2068336580">
    <w:abstractNumId w:val="888"/>
  </w:num>
  <w:num w:numId="1317" w16cid:durableId="1973173578">
    <w:abstractNumId w:val="975"/>
  </w:num>
  <w:num w:numId="1318" w16cid:durableId="795415057">
    <w:abstractNumId w:val="1234"/>
  </w:num>
  <w:num w:numId="1319" w16cid:durableId="1244413382">
    <w:abstractNumId w:val="982"/>
  </w:num>
  <w:num w:numId="1320" w16cid:durableId="1720934690">
    <w:abstractNumId w:val="34"/>
  </w:num>
  <w:num w:numId="1321" w16cid:durableId="1269854755">
    <w:abstractNumId w:val="393"/>
  </w:num>
  <w:num w:numId="1322" w16cid:durableId="2053262748">
    <w:abstractNumId w:val="1273"/>
  </w:num>
  <w:num w:numId="1323" w16cid:durableId="482551682">
    <w:abstractNumId w:val="430"/>
  </w:num>
  <w:num w:numId="1324" w16cid:durableId="1166166575">
    <w:abstractNumId w:val="1290"/>
  </w:num>
  <w:num w:numId="1325" w16cid:durableId="1992636165">
    <w:abstractNumId w:val="294"/>
  </w:num>
  <w:num w:numId="1326" w16cid:durableId="485324519">
    <w:abstractNumId w:val="269"/>
  </w:num>
  <w:num w:numId="1327" w16cid:durableId="1404529716">
    <w:abstractNumId w:val="693"/>
  </w:num>
  <w:num w:numId="1328" w16cid:durableId="1949386023">
    <w:abstractNumId w:val="1168"/>
  </w:num>
  <w:num w:numId="1329" w16cid:durableId="188834089">
    <w:abstractNumId w:val="552"/>
  </w:num>
  <w:num w:numId="1330" w16cid:durableId="1254120408">
    <w:abstractNumId w:val="1369"/>
  </w:num>
  <w:num w:numId="1331" w16cid:durableId="117796187">
    <w:abstractNumId w:val="937"/>
  </w:num>
  <w:num w:numId="1332" w16cid:durableId="1969967615">
    <w:abstractNumId w:val="76"/>
  </w:num>
  <w:num w:numId="1333" w16cid:durableId="1545169840">
    <w:abstractNumId w:val="1178"/>
  </w:num>
  <w:num w:numId="1334" w16cid:durableId="207841638">
    <w:abstractNumId w:val="699"/>
  </w:num>
  <w:num w:numId="1335" w16cid:durableId="1345202198">
    <w:abstractNumId w:val="1097"/>
  </w:num>
  <w:num w:numId="1336" w16cid:durableId="1486120279">
    <w:abstractNumId w:val="1215"/>
  </w:num>
  <w:num w:numId="1337" w16cid:durableId="458501338">
    <w:abstractNumId w:val="399"/>
  </w:num>
  <w:num w:numId="1338" w16cid:durableId="1873375112">
    <w:abstractNumId w:val="1342"/>
  </w:num>
  <w:num w:numId="1339" w16cid:durableId="220867767">
    <w:abstractNumId w:val="878"/>
  </w:num>
  <w:num w:numId="1340" w16cid:durableId="537744335">
    <w:abstractNumId w:val="890"/>
  </w:num>
  <w:num w:numId="1341" w16cid:durableId="378016957">
    <w:abstractNumId w:val="1148"/>
  </w:num>
  <w:num w:numId="1342" w16cid:durableId="2056928111">
    <w:abstractNumId w:val="979"/>
  </w:num>
  <w:num w:numId="1343" w16cid:durableId="1837186934">
    <w:abstractNumId w:val="1371"/>
  </w:num>
  <w:num w:numId="1344" w16cid:durableId="1250500023">
    <w:abstractNumId w:val="376"/>
  </w:num>
  <w:num w:numId="1345" w16cid:durableId="1211308501">
    <w:abstractNumId w:val="893"/>
  </w:num>
  <w:num w:numId="1346" w16cid:durableId="241109623">
    <w:abstractNumId w:val="846"/>
  </w:num>
  <w:num w:numId="1347" w16cid:durableId="730152981">
    <w:abstractNumId w:val="1257"/>
  </w:num>
  <w:num w:numId="1348" w16cid:durableId="1433624505">
    <w:abstractNumId w:val="65"/>
  </w:num>
  <w:num w:numId="1349" w16cid:durableId="1591624921">
    <w:abstractNumId w:val="894"/>
  </w:num>
  <w:num w:numId="1350" w16cid:durableId="1967461969">
    <w:abstractNumId w:val="605"/>
  </w:num>
  <w:num w:numId="1351" w16cid:durableId="591625363">
    <w:abstractNumId w:val="785"/>
  </w:num>
  <w:num w:numId="1352" w16cid:durableId="847132300">
    <w:abstractNumId w:val="789"/>
  </w:num>
  <w:num w:numId="1353" w16cid:durableId="44959800">
    <w:abstractNumId w:val="865"/>
  </w:num>
  <w:num w:numId="1354" w16cid:durableId="516308894">
    <w:abstractNumId w:val="200"/>
  </w:num>
  <w:num w:numId="1355" w16cid:durableId="1553037370">
    <w:abstractNumId w:val="1323"/>
  </w:num>
  <w:num w:numId="1356" w16cid:durableId="1842427412">
    <w:abstractNumId w:val="587"/>
  </w:num>
  <w:num w:numId="1357" w16cid:durableId="1248808363">
    <w:abstractNumId w:val="957"/>
  </w:num>
  <w:num w:numId="1358" w16cid:durableId="124205735">
    <w:abstractNumId w:val="909"/>
  </w:num>
  <w:num w:numId="1359" w16cid:durableId="580794372">
    <w:abstractNumId w:val="927"/>
  </w:num>
  <w:num w:numId="1360" w16cid:durableId="1704867663">
    <w:abstractNumId w:val="683"/>
  </w:num>
  <w:num w:numId="1361" w16cid:durableId="1414549993">
    <w:abstractNumId w:val="325"/>
  </w:num>
  <w:num w:numId="1362" w16cid:durableId="855769946">
    <w:abstractNumId w:val="443"/>
  </w:num>
  <w:num w:numId="1363" w16cid:durableId="151876673">
    <w:abstractNumId w:val="875"/>
  </w:num>
  <w:num w:numId="1364" w16cid:durableId="1232082025">
    <w:abstractNumId w:val="727"/>
  </w:num>
  <w:num w:numId="1365" w16cid:durableId="1162237733">
    <w:abstractNumId w:val="645"/>
  </w:num>
  <w:num w:numId="1366" w16cid:durableId="2082408430">
    <w:abstractNumId w:val="1267"/>
  </w:num>
  <w:num w:numId="1367" w16cid:durableId="1034039703">
    <w:abstractNumId w:val="917"/>
  </w:num>
  <w:num w:numId="1368" w16cid:durableId="931931133">
    <w:abstractNumId w:val="650"/>
  </w:num>
  <w:num w:numId="1369" w16cid:durableId="1229684052">
    <w:abstractNumId w:val="818"/>
  </w:num>
  <w:num w:numId="1370" w16cid:durableId="1775635928">
    <w:abstractNumId w:val="1008"/>
  </w:num>
  <w:num w:numId="1371" w16cid:durableId="2073657229">
    <w:abstractNumId w:val="741"/>
  </w:num>
  <w:num w:numId="1372" w16cid:durableId="866212012">
    <w:abstractNumId w:val="143"/>
  </w:num>
  <w:num w:numId="1373" w16cid:durableId="118493169">
    <w:abstractNumId w:val="39"/>
  </w:num>
  <w:num w:numId="1374" w16cid:durableId="1220509107">
    <w:abstractNumId w:val="544"/>
  </w:num>
  <w:num w:numId="1375" w16cid:durableId="1895043129">
    <w:abstractNumId w:val="223"/>
  </w:num>
  <w:num w:numId="1376" w16cid:durableId="1865288900">
    <w:abstractNumId w:val="43"/>
  </w:num>
  <w:num w:numId="1377" w16cid:durableId="1517232089">
    <w:abstractNumId w:val="1355"/>
  </w:num>
  <w:num w:numId="1378" w16cid:durableId="1164124316">
    <w:abstractNumId w:val="615"/>
    <w:lvlOverride w:ilvl="0">
      <w:startOverride w:val="1"/>
    </w:lvlOverride>
  </w:num>
  <w:num w:numId="1379" w16cid:durableId="781919251">
    <w:abstractNumId w:val="548"/>
  </w:num>
  <w:num w:numId="1380" w16cid:durableId="1352679117">
    <w:abstractNumId w:val="1286"/>
    <w:lvlOverride w:ilvl="0">
      <w:startOverride w:val="1"/>
    </w:lvlOverride>
  </w:num>
  <w:numIdMacAtCleanup w:val="1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BF"/>
    <w:rsid w:val="0002728F"/>
    <w:rsid w:val="00082BAB"/>
    <w:rsid w:val="00132D92"/>
    <w:rsid w:val="00165628"/>
    <w:rsid w:val="00174BBB"/>
    <w:rsid w:val="001921E8"/>
    <w:rsid w:val="001C6FCC"/>
    <w:rsid w:val="001E24D3"/>
    <w:rsid w:val="001E5DC1"/>
    <w:rsid w:val="00205127"/>
    <w:rsid w:val="00235CE8"/>
    <w:rsid w:val="00286CD6"/>
    <w:rsid w:val="002C5E56"/>
    <w:rsid w:val="00363CBF"/>
    <w:rsid w:val="003E26BA"/>
    <w:rsid w:val="00412E3E"/>
    <w:rsid w:val="00434C5F"/>
    <w:rsid w:val="004375DE"/>
    <w:rsid w:val="00455C5A"/>
    <w:rsid w:val="00457ACD"/>
    <w:rsid w:val="0052002F"/>
    <w:rsid w:val="00582852"/>
    <w:rsid w:val="00592D8D"/>
    <w:rsid w:val="005C5B1D"/>
    <w:rsid w:val="0060788C"/>
    <w:rsid w:val="00625733"/>
    <w:rsid w:val="00673A80"/>
    <w:rsid w:val="00693B8B"/>
    <w:rsid w:val="006A2449"/>
    <w:rsid w:val="006A71C3"/>
    <w:rsid w:val="007740FB"/>
    <w:rsid w:val="00795D85"/>
    <w:rsid w:val="007B0D26"/>
    <w:rsid w:val="007B2851"/>
    <w:rsid w:val="007D67FD"/>
    <w:rsid w:val="00840788"/>
    <w:rsid w:val="00891FC3"/>
    <w:rsid w:val="008C6DC8"/>
    <w:rsid w:val="008E3393"/>
    <w:rsid w:val="00927D10"/>
    <w:rsid w:val="0096375C"/>
    <w:rsid w:val="00993F47"/>
    <w:rsid w:val="00A01CFC"/>
    <w:rsid w:val="00A714F7"/>
    <w:rsid w:val="00AB2BB6"/>
    <w:rsid w:val="00AC7F79"/>
    <w:rsid w:val="00AE6458"/>
    <w:rsid w:val="00B025BF"/>
    <w:rsid w:val="00B32A2E"/>
    <w:rsid w:val="00B6253B"/>
    <w:rsid w:val="00B7331F"/>
    <w:rsid w:val="00B77923"/>
    <w:rsid w:val="00B91E70"/>
    <w:rsid w:val="00B92081"/>
    <w:rsid w:val="00BE1CD4"/>
    <w:rsid w:val="00C940CE"/>
    <w:rsid w:val="00D079C1"/>
    <w:rsid w:val="00D44068"/>
    <w:rsid w:val="00D44FF2"/>
    <w:rsid w:val="00D9175D"/>
    <w:rsid w:val="00DB6D53"/>
    <w:rsid w:val="00E441D2"/>
    <w:rsid w:val="00E509CE"/>
    <w:rsid w:val="00F03137"/>
    <w:rsid w:val="00F04166"/>
    <w:rsid w:val="00F326C8"/>
    <w:rsid w:val="00F81BC8"/>
    <w:rsid w:val="00FB488B"/>
    <w:rsid w:val="00FE1A8E"/>
    <w:rsid w:val="00FE40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750E"/>
  <w15:chartTrackingRefBased/>
  <w15:docId w15:val="{C9EF6EF5-F8C2-419C-82A7-BB65FAF3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4068"/>
    <w:pPr>
      <w:spacing w:before="360" w:after="360" w:line="360" w:lineRule="auto"/>
    </w:pPr>
    <w:rPr>
      <w:rFonts w:ascii="Calibri" w:eastAsia="Times New Roman" w:hAnsi="Calibri" w:cs="Times New Roman"/>
      <w:kern w:val="0"/>
      <w14:ligatures w14:val="none"/>
    </w:rPr>
  </w:style>
  <w:style w:type="paragraph" w:styleId="Nagwek1">
    <w:name w:val="heading 1"/>
    <w:basedOn w:val="Normalny"/>
    <w:next w:val="Normalny"/>
    <w:link w:val="Nagwek1Znak"/>
    <w:qFormat/>
    <w:rsid w:val="00B025BF"/>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B0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025B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025B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025B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025B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25B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25B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25B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025BF"/>
    <w:rPr>
      <w:rFonts w:asciiTheme="majorHAnsi" w:eastAsiaTheme="majorEastAsia" w:hAnsiTheme="majorHAnsi" w:cstheme="majorBidi"/>
      <w:color w:val="0F4761" w:themeColor="accent1" w:themeShade="BF"/>
      <w:kern w:val="0"/>
      <w:sz w:val="40"/>
      <w:szCs w:val="40"/>
      <w14:ligatures w14:val="none"/>
    </w:rPr>
  </w:style>
  <w:style w:type="character" w:customStyle="1" w:styleId="Nagwek2Znak">
    <w:name w:val="Nagłówek 2 Znak"/>
    <w:basedOn w:val="Domylnaczcionkaakapitu"/>
    <w:link w:val="Nagwek2"/>
    <w:rsid w:val="00B025B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025B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025B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025B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025B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025B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025B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025BF"/>
    <w:rPr>
      <w:rFonts w:eastAsiaTheme="majorEastAsia" w:cstheme="majorBidi"/>
      <w:color w:val="272727" w:themeColor="text1" w:themeTint="D8"/>
    </w:rPr>
  </w:style>
  <w:style w:type="paragraph" w:styleId="Tytu">
    <w:name w:val="Title"/>
    <w:basedOn w:val="Normalny"/>
    <w:next w:val="Normalny"/>
    <w:link w:val="TytuZnak"/>
    <w:uiPriority w:val="10"/>
    <w:qFormat/>
    <w:rsid w:val="00B02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025B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025B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025B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25BF"/>
    <w:pPr>
      <w:spacing w:before="160"/>
      <w:jc w:val="center"/>
    </w:pPr>
    <w:rPr>
      <w:i/>
      <w:iCs/>
      <w:color w:val="404040" w:themeColor="text1" w:themeTint="BF"/>
    </w:rPr>
  </w:style>
  <w:style w:type="character" w:customStyle="1" w:styleId="CytatZnak">
    <w:name w:val="Cytat Znak"/>
    <w:basedOn w:val="Domylnaczcionkaakapitu"/>
    <w:link w:val="Cytat"/>
    <w:uiPriority w:val="29"/>
    <w:rsid w:val="00B025BF"/>
    <w:rPr>
      <w:i/>
      <w:iCs/>
      <w:color w:val="404040" w:themeColor="text1" w:themeTint="BF"/>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Obie"/>
    <w:basedOn w:val="Normalny"/>
    <w:link w:val="AkapitzlistZnak"/>
    <w:uiPriority w:val="34"/>
    <w:qFormat/>
    <w:rsid w:val="00B025BF"/>
    <w:pPr>
      <w:ind w:left="720"/>
      <w:contextualSpacing/>
    </w:pPr>
  </w:style>
  <w:style w:type="character" w:styleId="Wyrnienieintensywne">
    <w:name w:val="Intense Emphasis"/>
    <w:basedOn w:val="Domylnaczcionkaakapitu"/>
    <w:uiPriority w:val="21"/>
    <w:qFormat/>
    <w:rsid w:val="00B025BF"/>
    <w:rPr>
      <w:i/>
      <w:iCs/>
      <w:color w:val="0F4761" w:themeColor="accent1" w:themeShade="BF"/>
    </w:rPr>
  </w:style>
  <w:style w:type="paragraph" w:styleId="Cytatintensywny">
    <w:name w:val="Intense Quote"/>
    <w:basedOn w:val="Normalny"/>
    <w:next w:val="Normalny"/>
    <w:link w:val="CytatintensywnyZnak"/>
    <w:uiPriority w:val="30"/>
    <w:qFormat/>
    <w:rsid w:val="00B025BF"/>
    <w:pPr>
      <w:pBdr>
        <w:top w:val="single" w:sz="4" w:space="10" w:color="0F4761" w:themeColor="accent1" w:themeShade="BF"/>
        <w:bottom w:val="single" w:sz="4" w:space="10" w:color="0F4761" w:themeColor="accent1" w:themeShade="BF"/>
      </w:pBdr>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025BF"/>
    <w:rPr>
      <w:rFonts w:ascii="Calibri" w:eastAsia="Times New Roman" w:hAnsi="Calibri" w:cs="Times New Roman"/>
      <w:i/>
      <w:iCs/>
      <w:color w:val="0F4761" w:themeColor="accent1" w:themeShade="BF"/>
      <w:kern w:val="0"/>
      <w14:ligatures w14:val="none"/>
    </w:rPr>
  </w:style>
  <w:style w:type="character" w:styleId="Odwoanieintensywne">
    <w:name w:val="Intense Reference"/>
    <w:basedOn w:val="Domylnaczcionkaakapitu"/>
    <w:uiPriority w:val="32"/>
    <w:qFormat/>
    <w:rsid w:val="00B025BF"/>
    <w:rPr>
      <w:b/>
      <w:bCs/>
      <w:smallCaps/>
      <w:color w:val="0F4761" w:themeColor="accent1" w:themeShade="BF"/>
      <w:spacing w:val="5"/>
    </w:rPr>
  </w:style>
  <w:style w:type="paragraph" w:styleId="Nagwek">
    <w:name w:val="header"/>
    <w:basedOn w:val="Normalny"/>
    <w:link w:val="NagwekZnak"/>
    <w:uiPriority w:val="99"/>
    <w:rsid w:val="00D44068"/>
    <w:pPr>
      <w:tabs>
        <w:tab w:val="center" w:pos="4536"/>
        <w:tab w:val="right" w:pos="9072"/>
      </w:tabs>
    </w:pPr>
  </w:style>
  <w:style w:type="character" w:customStyle="1" w:styleId="NagwekZnak">
    <w:name w:val="Nagłówek Znak"/>
    <w:basedOn w:val="Domylnaczcionkaakapitu"/>
    <w:link w:val="Nagwek"/>
    <w:uiPriority w:val="99"/>
    <w:rsid w:val="00D44068"/>
    <w:rPr>
      <w:rFonts w:ascii="Calibri" w:eastAsia="Times New Roman" w:hAnsi="Calibri" w:cs="Times New Roman"/>
      <w:kern w:val="0"/>
      <w14:ligatures w14:val="none"/>
    </w:rPr>
  </w:style>
  <w:style w:type="paragraph" w:styleId="Stopka">
    <w:name w:val="footer"/>
    <w:basedOn w:val="Normalny"/>
    <w:link w:val="StopkaZnak"/>
    <w:uiPriority w:val="99"/>
    <w:rsid w:val="00D44068"/>
    <w:pPr>
      <w:tabs>
        <w:tab w:val="center" w:pos="4536"/>
        <w:tab w:val="right" w:pos="9072"/>
      </w:tabs>
    </w:pPr>
  </w:style>
  <w:style w:type="character" w:customStyle="1" w:styleId="StopkaZnak">
    <w:name w:val="Stopka Znak"/>
    <w:basedOn w:val="Domylnaczcionkaakapitu"/>
    <w:link w:val="Stopka"/>
    <w:uiPriority w:val="99"/>
    <w:rsid w:val="00D44068"/>
    <w:rPr>
      <w:rFonts w:ascii="Calibri" w:eastAsia="Times New Roman" w:hAnsi="Calibri" w:cs="Times New Roman"/>
      <w:kern w:val="0"/>
      <w14:ligatures w14:val="none"/>
    </w:rPr>
  </w:style>
  <w:style w:type="paragraph" w:styleId="Mapadokumentu">
    <w:name w:val="Document Map"/>
    <w:aliases w:val="Plan dokumentu"/>
    <w:basedOn w:val="Normalny"/>
    <w:link w:val="MapadokumentuZnak"/>
    <w:semiHidden/>
    <w:rsid w:val="00D44068"/>
    <w:pPr>
      <w:shd w:val="clear" w:color="auto" w:fill="000080"/>
    </w:pPr>
    <w:rPr>
      <w:rFonts w:ascii="Tahoma" w:hAnsi="Tahoma" w:cs="Tahoma"/>
      <w:sz w:val="20"/>
      <w:szCs w:val="20"/>
    </w:rPr>
  </w:style>
  <w:style w:type="character" w:customStyle="1" w:styleId="MapadokumentuZnak">
    <w:name w:val="Mapa dokumentu Znak"/>
    <w:aliases w:val="Plan dokumentu Znak"/>
    <w:basedOn w:val="Domylnaczcionkaakapitu"/>
    <w:link w:val="Mapadokumentu"/>
    <w:semiHidden/>
    <w:rsid w:val="00D44068"/>
    <w:rPr>
      <w:rFonts w:ascii="Tahoma" w:eastAsia="Times New Roman" w:hAnsi="Tahoma" w:cs="Tahoma"/>
      <w:kern w:val="0"/>
      <w:sz w:val="20"/>
      <w:szCs w:val="20"/>
      <w:shd w:val="clear" w:color="auto" w:fill="000080"/>
      <w14:ligatures w14:val="none"/>
    </w:rPr>
  </w:style>
  <w:style w:type="paragraph" w:styleId="Tekstdymka">
    <w:name w:val="Balloon Text"/>
    <w:basedOn w:val="Normalny"/>
    <w:link w:val="TekstdymkaZnak"/>
    <w:semiHidden/>
    <w:rsid w:val="00D44068"/>
    <w:rPr>
      <w:rFonts w:ascii="Tahoma" w:hAnsi="Tahoma" w:cs="Tahoma"/>
      <w:sz w:val="16"/>
      <w:szCs w:val="16"/>
    </w:rPr>
  </w:style>
  <w:style w:type="character" w:customStyle="1" w:styleId="TekstdymkaZnak">
    <w:name w:val="Tekst dymka Znak"/>
    <w:basedOn w:val="Domylnaczcionkaakapitu"/>
    <w:link w:val="Tekstdymka"/>
    <w:semiHidden/>
    <w:rsid w:val="00D44068"/>
    <w:rPr>
      <w:rFonts w:ascii="Tahoma" w:eastAsia="Times New Roman" w:hAnsi="Tahoma" w:cs="Tahoma"/>
      <w:kern w:val="0"/>
      <w:sz w:val="16"/>
      <w:szCs w:val="16"/>
      <w14:ligatures w14:val="none"/>
    </w:rPr>
  </w:style>
  <w:style w:type="character" w:styleId="Numerstrony">
    <w:name w:val="page number"/>
    <w:basedOn w:val="Domylnaczcionkaakapitu"/>
    <w:rsid w:val="00D44068"/>
  </w:style>
  <w:style w:type="character" w:styleId="Pogrubienie">
    <w:name w:val="Strong"/>
    <w:uiPriority w:val="22"/>
    <w:rsid w:val="00D44068"/>
    <w:rPr>
      <w:b/>
      <w:bCs/>
    </w:rPr>
  </w:style>
  <w:style w:type="table" w:styleId="Tabela-Siatka">
    <w:name w:val="Table Grid"/>
    <w:basedOn w:val="Standardowy"/>
    <w:uiPriority w:val="39"/>
    <w:rsid w:val="00D4406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44068"/>
    <w:rPr>
      <w:color w:val="467886" w:themeColor="hyperlink"/>
      <w:u w:val="single"/>
    </w:rPr>
  </w:style>
  <w:style w:type="character" w:styleId="Odwoaniedokomentarza">
    <w:name w:val="annotation reference"/>
    <w:basedOn w:val="Domylnaczcionkaakapitu"/>
    <w:uiPriority w:val="99"/>
    <w:unhideWhenUsed/>
    <w:rsid w:val="00D44068"/>
    <w:rPr>
      <w:sz w:val="16"/>
      <w:szCs w:val="16"/>
    </w:rPr>
  </w:style>
  <w:style w:type="paragraph" w:styleId="Tekstkomentarza">
    <w:name w:val="annotation text"/>
    <w:basedOn w:val="Normalny"/>
    <w:link w:val="TekstkomentarzaZnak"/>
    <w:uiPriority w:val="99"/>
    <w:unhideWhenUsed/>
    <w:rsid w:val="00D44068"/>
    <w:rPr>
      <w:sz w:val="20"/>
      <w:szCs w:val="20"/>
    </w:rPr>
  </w:style>
  <w:style w:type="character" w:customStyle="1" w:styleId="TekstkomentarzaZnak">
    <w:name w:val="Tekst komentarza Znak"/>
    <w:basedOn w:val="Domylnaczcionkaakapitu"/>
    <w:link w:val="Tekstkomentarza"/>
    <w:uiPriority w:val="99"/>
    <w:rsid w:val="00D44068"/>
    <w:rPr>
      <w:rFonts w:ascii="Calibri" w:eastAsia="Times New Roman" w:hAnsi="Calibri" w:cs="Times New Roman"/>
      <w:kern w:val="0"/>
      <w:sz w:val="20"/>
      <w:szCs w:val="20"/>
      <w14:ligatures w14:val="none"/>
    </w:rPr>
  </w:style>
  <w:style w:type="paragraph" w:styleId="Tematkomentarza">
    <w:name w:val="annotation subject"/>
    <w:basedOn w:val="Tekstkomentarza"/>
    <w:next w:val="Tekstkomentarza"/>
    <w:link w:val="TematkomentarzaZnak"/>
    <w:semiHidden/>
    <w:unhideWhenUsed/>
    <w:rsid w:val="00D44068"/>
    <w:rPr>
      <w:b/>
      <w:bCs/>
    </w:rPr>
  </w:style>
  <w:style w:type="character" w:customStyle="1" w:styleId="TematkomentarzaZnak">
    <w:name w:val="Temat komentarza Znak"/>
    <w:basedOn w:val="TekstkomentarzaZnak"/>
    <w:link w:val="Tematkomentarza"/>
    <w:semiHidden/>
    <w:rsid w:val="00D44068"/>
    <w:rPr>
      <w:rFonts w:ascii="Calibri" w:eastAsia="Times New Roman" w:hAnsi="Calibri" w:cs="Times New Roman"/>
      <w:b/>
      <w:bCs/>
      <w:kern w:val="0"/>
      <w:sz w:val="20"/>
      <w:szCs w:val="20"/>
      <w14:ligatures w14:val="none"/>
    </w:rPr>
  </w:style>
  <w:style w:type="paragraph" w:styleId="Poprawka">
    <w:name w:val="Revision"/>
    <w:hidden/>
    <w:uiPriority w:val="99"/>
    <w:semiHidden/>
    <w:rsid w:val="00D44068"/>
    <w:pPr>
      <w:spacing w:after="0" w:line="240" w:lineRule="auto"/>
    </w:pPr>
    <w:rPr>
      <w:rFonts w:ascii="Calibri" w:eastAsia="Times New Roman" w:hAnsi="Calibri" w:cs="Times New Roman"/>
      <w:kern w:val="0"/>
      <w:lang w:eastAsia="pl-PL"/>
      <w14:ligatures w14:val="none"/>
    </w:rPr>
  </w:style>
  <w:style w:type="character" w:styleId="Tekstzastpczy">
    <w:name w:val="Placeholder Text"/>
    <w:basedOn w:val="Domylnaczcionkaakapitu"/>
    <w:uiPriority w:val="99"/>
    <w:semiHidden/>
    <w:rsid w:val="00D44068"/>
    <w:rPr>
      <w:color w:val="808080"/>
    </w:rPr>
  </w:style>
  <w:style w:type="character" w:styleId="UyteHipercze">
    <w:name w:val="FollowedHyperlink"/>
    <w:basedOn w:val="Domylnaczcionkaakapitu"/>
    <w:semiHidden/>
    <w:unhideWhenUsed/>
    <w:rsid w:val="00D44068"/>
    <w:rPr>
      <w:color w:val="96607D" w:themeColor="followedHyperlink"/>
      <w:u w:val="single"/>
    </w:rPr>
  </w:style>
  <w:style w:type="paragraph" w:styleId="NormalnyWeb">
    <w:name w:val="Normal (Web)"/>
    <w:basedOn w:val="Normalny"/>
    <w:semiHidden/>
    <w:unhideWhenUsed/>
    <w:rsid w:val="00D44068"/>
    <w:rPr>
      <w:rFonts w:ascii="Times New Roman" w:hAnsi="Times New Roman"/>
    </w:rPr>
  </w:style>
  <w:style w:type="table" w:customStyle="1" w:styleId="Tabela-Siatka2">
    <w:name w:val="Tabela - Siatka2"/>
    <w:basedOn w:val="Standardowy"/>
    <w:next w:val="Tabela-Siatka"/>
    <w:uiPriority w:val="39"/>
    <w:rsid w:val="00D4406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ny"/>
    <w:qFormat/>
    <w:rsid w:val="00D44068"/>
    <w:rPr>
      <w:rFonts w:ascii="Times New Roman" w:eastAsia="Calibri" w:hAnsi="Times New Roman"/>
      <w:color w:val="000000" w:themeColor="text1"/>
    </w:rPr>
  </w:style>
  <w:style w:type="paragraph" w:customStyle="1" w:styleId="pkt">
    <w:name w:val="pkt"/>
    <w:basedOn w:val="Normalny"/>
    <w:link w:val="pktZnak"/>
    <w:rsid w:val="00D44068"/>
    <w:pPr>
      <w:spacing w:before="60" w:after="60" w:line="240" w:lineRule="auto"/>
      <w:ind w:left="851" w:hanging="295"/>
      <w:jc w:val="both"/>
    </w:pPr>
    <w:rPr>
      <w:rFonts w:ascii="Times New Roman" w:hAnsi="Times New Roman"/>
      <w:szCs w:val="20"/>
      <w:lang w:eastAsia="pl-PL"/>
    </w:rPr>
  </w:style>
  <w:style w:type="character" w:customStyle="1" w:styleId="pktZnak">
    <w:name w:val="pkt Znak"/>
    <w:link w:val="pkt"/>
    <w:locked/>
    <w:rsid w:val="00D44068"/>
    <w:rPr>
      <w:rFonts w:ascii="Times New Roman" w:eastAsia="Times New Roman" w:hAnsi="Times New Roman" w:cs="Times New Roman"/>
      <w:kern w:val="0"/>
      <w:szCs w:val="20"/>
      <w:lang w:eastAsia="pl-PL"/>
      <w14:ligatures w14:val="none"/>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4068"/>
  </w:style>
  <w:style w:type="paragraph" w:styleId="Nagwekspisutreci">
    <w:name w:val="TOC Heading"/>
    <w:basedOn w:val="Nagwek1"/>
    <w:next w:val="Normalny"/>
    <w:uiPriority w:val="39"/>
    <w:unhideWhenUsed/>
    <w:qFormat/>
    <w:rsid w:val="00D44068"/>
    <w:pPr>
      <w:keepNext w:val="0"/>
      <w:keepLines w:val="0"/>
      <w:pBdr>
        <w:top w:val="thickThinSmallGap" w:sz="24" w:space="1" w:color="auto"/>
        <w:left w:val="thickThinSmallGap" w:sz="24" w:space="4" w:color="auto"/>
        <w:bottom w:val="thinThickSmallGap" w:sz="24" w:space="1" w:color="auto"/>
        <w:right w:val="thinThickSmallGap" w:sz="24" w:space="4" w:color="auto"/>
      </w:pBdr>
      <w:spacing w:before="240" w:after="0" w:line="259" w:lineRule="auto"/>
      <w:jc w:val="center"/>
      <w:outlineLvl w:val="9"/>
    </w:pPr>
    <w:rPr>
      <w:rFonts w:eastAsia="Times New Roman" w:cs="Times New Roman"/>
      <w:b/>
      <w:bCs/>
      <w:sz w:val="32"/>
      <w:szCs w:val="32"/>
      <w:lang w:eastAsia="ko-KR"/>
    </w:rPr>
  </w:style>
  <w:style w:type="paragraph" w:styleId="Spistreci1">
    <w:name w:val="toc 1"/>
    <w:basedOn w:val="Normalny"/>
    <w:next w:val="Normalny"/>
    <w:autoRedefine/>
    <w:uiPriority w:val="39"/>
    <w:unhideWhenUsed/>
    <w:rsid w:val="00D44068"/>
    <w:pPr>
      <w:tabs>
        <w:tab w:val="right" w:leader="dot" w:pos="9682"/>
      </w:tabs>
      <w:spacing w:after="100" w:line="240" w:lineRule="auto"/>
    </w:pPr>
  </w:style>
  <w:style w:type="character" w:styleId="Nierozpoznanawzmianka">
    <w:name w:val="Unresolved Mention"/>
    <w:basedOn w:val="Domylnaczcionkaakapitu"/>
    <w:uiPriority w:val="99"/>
    <w:semiHidden/>
    <w:unhideWhenUsed/>
    <w:rsid w:val="00D44068"/>
    <w:rPr>
      <w:color w:val="605E5C"/>
      <w:shd w:val="clear" w:color="auto" w:fill="E1DFDD"/>
    </w:rPr>
  </w:style>
  <w:style w:type="paragraph" w:customStyle="1" w:styleId="Standard">
    <w:name w:val="Standard"/>
    <w:rsid w:val="00D44068"/>
    <w:pPr>
      <w:suppressAutoHyphens/>
      <w:autoSpaceDN w:val="0"/>
      <w:spacing w:after="0" w:line="240" w:lineRule="auto"/>
      <w:textAlignment w:val="baseline"/>
    </w:pPr>
    <w:rPr>
      <w:rFonts w:ascii="Liberation Serif" w:eastAsia="NSimSun" w:hAnsi="Liberation Serif" w:cs="Mangal"/>
      <w:kern w:val="3"/>
      <w:lang w:eastAsia="zh-CN" w:bidi="hi-IN"/>
      <w14:ligatures w14:val="none"/>
    </w:rPr>
  </w:style>
  <w:style w:type="character" w:customStyle="1" w:styleId="TekstpodstawowyZnak">
    <w:name w:val="Tekst podstawowy Znak"/>
    <w:basedOn w:val="Domylnaczcionkaakapitu"/>
    <w:link w:val="Tekstpodstawowy"/>
    <w:rsid w:val="00D44068"/>
    <w:rPr>
      <w:rFonts w:eastAsia="Calibri" w:cs="Calibri"/>
      <w:sz w:val="22"/>
      <w:szCs w:val="22"/>
    </w:rPr>
  </w:style>
  <w:style w:type="paragraph" w:styleId="Tekstpodstawowy">
    <w:name w:val="Body Text"/>
    <w:basedOn w:val="Normalny"/>
    <w:link w:val="TekstpodstawowyZnak"/>
    <w:qFormat/>
    <w:rsid w:val="00D44068"/>
    <w:pPr>
      <w:widowControl w:val="0"/>
      <w:spacing w:before="0" w:after="0" w:line="254" w:lineRule="auto"/>
    </w:pPr>
    <w:rPr>
      <w:rFonts w:asciiTheme="minorHAnsi" w:eastAsia="Calibri" w:hAnsiTheme="minorHAnsi" w:cs="Calibri"/>
      <w:kern w:val="2"/>
      <w:sz w:val="22"/>
      <w:szCs w:val="22"/>
      <w14:ligatures w14:val="standardContextual"/>
    </w:rPr>
  </w:style>
  <w:style w:type="character" w:customStyle="1" w:styleId="TekstpodstawowyZnak1">
    <w:name w:val="Tekst podstawowy Znak1"/>
    <w:basedOn w:val="Domylnaczcionkaakapitu"/>
    <w:semiHidden/>
    <w:rsid w:val="00D44068"/>
    <w:rPr>
      <w:rFonts w:ascii="Calibri" w:eastAsia="Times New Roman" w:hAnsi="Calibri" w:cs="Times New Roman"/>
      <w:kern w:val="0"/>
      <w14:ligatures w14:val="none"/>
    </w:rPr>
  </w:style>
  <w:style w:type="paragraph" w:styleId="Spistreci2">
    <w:name w:val="toc 2"/>
    <w:basedOn w:val="Normalny"/>
    <w:next w:val="Normalny"/>
    <w:autoRedefine/>
    <w:uiPriority w:val="39"/>
    <w:unhideWhenUsed/>
    <w:rsid w:val="00D44068"/>
    <w:pPr>
      <w:spacing w:after="100"/>
      <w:ind w:left="240"/>
    </w:pPr>
  </w:style>
  <w:style w:type="paragraph" w:customStyle="1" w:styleId="NUMERUJ">
    <w:name w:val="NUMERUJ"/>
    <w:basedOn w:val="Normalny"/>
    <w:semiHidden/>
    <w:rsid w:val="00D44068"/>
    <w:pPr>
      <w:numPr>
        <w:numId w:val="1"/>
      </w:numPr>
      <w:spacing w:before="40" w:after="40" w:line="300" w:lineRule="atLeast"/>
    </w:pPr>
    <w:rPr>
      <w:rFonts w:ascii="Arial" w:hAnsi="Arial"/>
      <w:sz w:val="20"/>
      <w:szCs w:val="20"/>
      <w:lang w:eastAsia="pl-PL"/>
    </w:rPr>
  </w:style>
  <w:style w:type="paragraph" w:customStyle="1" w:styleId="paragraph">
    <w:name w:val="paragraph"/>
    <w:basedOn w:val="Normalny"/>
    <w:rsid w:val="00D44068"/>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D44068"/>
  </w:style>
  <w:style w:type="character" w:customStyle="1" w:styleId="eop">
    <w:name w:val="eop"/>
    <w:basedOn w:val="Domylnaczcionkaakapitu"/>
    <w:rsid w:val="00D44068"/>
  </w:style>
  <w:style w:type="character" w:customStyle="1" w:styleId="scxw118686594">
    <w:name w:val="scxw118686594"/>
    <w:basedOn w:val="Domylnaczcionkaakapitu"/>
    <w:rsid w:val="00D44068"/>
  </w:style>
  <w:style w:type="character" w:customStyle="1" w:styleId="scxw251705175">
    <w:name w:val="scxw251705175"/>
    <w:basedOn w:val="Domylnaczcionkaakapitu"/>
    <w:rsid w:val="00D44068"/>
  </w:style>
  <w:style w:type="paragraph" w:customStyle="1" w:styleId="TableParagraph">
    <w:name w:val="Table Paragraph"/>
    <w:basedOn w:val="Normalny"/>
    <w:uiPriority w:val="1"/>
    <w:qFormat/>
    <w:rsid w:val="00D44068"/>
    <w:pPr>
      <w:widowControl w:val="0"/>
      <w:spacing w:before="0" w:after="0" w:line="240" w:lineRule="auto"/>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e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pe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0c7546b-1e65-4330-830a-e665913d411a">
      <Terms xmlns="http://schemas.microsoft.com/office/infopath/2007/PartnerControls"/>
    </lcf76f155ced4ddcb4097134ff3c332f>
    <TaxCatchAll xmlns="84454a79-485d-42aa-a46b-3e8dd221e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65430942F0914AB051A6B121F05501" ma:contentTypeVersion="14" ma:contentTypeDescription="Utwórz nowy dokument." ma:contentTypeScope="" ma:versionID="6224fd9699db458e70e1d7af8cab1e9c">
  <xsd:schema xmlns:xsd="http://www.w3.org/2001/XMLSchema" xmlns:xs="http://www.w3.org/2001/XMLSchema" xmlns:p="http://schemas.microsoft.com/office/2006/metadata/properties" xmlns:ns1="http://schemas.microsoft.com/sharepoint/v3" xmlns:ns2="70c7546b-1e65-4330-830a-e665913d411a" xmlns:ns3="84454a79-485d-42aa-a46b-3e8dd221e304" targetNamespace="http://schemas.microsoft.com/office/2006/metadata/properties" ma:root="true" ma:fieldsID="164e9f68c9b7b84d362c1c0dacf2fc75" ns1:_="" ns2:_="" ns3:_="">
    <xsd:import namespace="http://schemas.microsoft.com/sharepoint/v3"/>
    <xsd:import namespace="70c7546b-1e65-4330-830a-e665913d411a"/>
    <xsd:import namespace="84454a79-485d-42aa-a46b-3e8dd221e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7546b-1e65-4330-830a-e665913d4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54a79-485d-42aa-a46b-3e8dd221e3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4f773a-6312-43a5-addb-cc0b72337ee3}" ma:internalName="TaxCatchAll" ma:showField="CatchAllData" ma:web="84454a79-485d-42aa-a46b-3e8dd221e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DC4BC-D82B-4AC8-BCDF-262F7881AE48}">
  <ds:schemaRefs>
    <ds:schemaRef ds:uri="http://schemas.microsoft.com/office/2006/metadata/properties"/>
    <ds:schemaRef ds:uri="http://schemas.microsoft.com/office/infopath/2007/PartnerControls"/>
    <ds:schemaRef ds:uri="http://schemas.microsoft.com/sharepoint/v3"/>
    <ds:schemaRef ds:uri="70c7546b-1e65-4330-830a-e665913d411a"/>
    <ds:schemaRef ds:uri="84454a79-485d-42aa-a46b-3e8dd221e304"/>
  </ds:schemaRefs>
</ds:datastoreItem>
</file>

<file path=customXml/itemProps2.xml><?xml version="1.0" encoding="utf-8"?>
<ds:datastoreItem xmlns:ds="http://schemas.openxmlformats.org/officeDocument/2006/customXml" ds:itemID="{4DACACFC-A6FE-46AA-A8FC-19CEEFAB8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c7546b-1e65-4330-830a-e665913d411a"/>
    <ds:schemaRef ds:uri="84454a79-485d-42aa-a46b-3e8dd221e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EEE6CF-C5CE-4274-9A9E-E1E57ED10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109</Pages>
  <Words>35892</Words>
  <Characters>215356</Characters>
  <Application>Microsoft Office Word</Application>
  <DocSecurity>0</DocSecurity>
  <Lines>1794</Lines>
  <Paragraphs>501</Paragraphs>
  <ScaleCrop>false</ScaleCrop>
  <Company/>
  <LinksUpToDate>false</LinksUpToDate>
  <CharactersWithSpaces>250747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Mikołaj Łukasiewicz</dc:creator>
  <cp:keywords/>
  <dc:description/>
  <cp:lastModifiedBy>Mikołaj Łukasiewicz</cp:lastModifiedBy>
  <cp:revision>51</cp:revision>
  <dcterms:created xsi:type="dcterms:W3CDTF">2026-05-20T07:06:00Z</dcterms:created>
  <dcterms:modified xsi:type="dcterms:W3CDTF">2026-07-20T11:06:00Z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0x0101005B65430942F0914AB051A6B121F05501</vt:lpwstr>
  </property>
  <property fmtid="{D5CDD505-2E9C-101B-9397-08002B2CF9AE}" pid="3" name="MediaServiceImageTags">
    <vt:lpwstr/>
  </property>
</Properties>
</file>