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6F506" w14:textId="77777777" w:rsidR="009F6BD5" w:rsidRPr="009F6BD5" w:rsidRDefault="009F6BD5" w:rsidP="009F6BD5">
      <w:pPr>
        <w:spacing w:before="0" w:after="0" w:line="276" w:lineRule="auto"/>
        <w:rPr>
          <w:rFonts w:eastAsia="Calibri" w:cs="Calibri"/>
        </w:rPr>
      </w:pPr>
      <w:bookmarkStart w:id="0" w:name="_Hlk107913377"/>
    </w:p>
    <w:p w14:paraId="79B2C330" w14:textId="77777777" w:rsidR="009F6BD5" w:rsidRPr="009F6BD5" w:rsidRDefault="009F6BD5" w:rsidP="009F6BD5">
      <w:pPr>
        <w:tabs>
          <w:tab w:val="left" w:pos="142"/>
          <w:tab w:val="left" w:pos="284"/>
        </w:tabs>
        <w:snapToGrid w:val="0"/>
        <w:spacing w:before="0" w:after="120" w:line="240" w:lineRule="auto"/>
        <w:ind w:right="-2"/>
        <w:jc w:val="right"/>
        <w:rPr>
          <w:rFonts w:cs="Calibri"/>
          <w:b/>
          <w:bCs/>
          <w:iCs/>
        </w:rPr>
      </w:pPr>
      <w:r w:rsidRPr="009F6BD5">
        <w:rPr>
          <w:rFonts w:cs="Calibri"/>
          <w:b/>
          <w:bCs/>
          <w:iCs/>
        </w:rPr>
        <w:t>Załącznik nr 2.2</w:t>
      </w:r>
    </w:p>
    <w:p w14:paraId="59F70ABD" w14:textId="77777777" w:rsidR="009F6BD5" w:rsidRPr="009F6BD5" w:rsidRDefault="009F6BD5" w:rsidP="009F6BD5">
      <w:pPr>
        <w:tabs>
          <w:tab w:val="left" w:pos="142"/>
          <w:tab w:val="left" w:pos="284"/>
        </w:tabs>
        <w:snapToGrid w:val="0"/>
        <w:spacing w:before="0" w:after="120" w:line="240" w:lineRule="auto"/>
        <w:ind w:right="-2"/>
        <w:jc w:val="right"/>
        <w:rPr>
          <w:rFonts w:cs="Calibri"/>
          <w:b/>
          <w:bCs/>
          <w:iCs/>
        </w:rPr>
      </w:pPr>
      <w:r w:rsidRPr="009F6BD5">
        <w:rPr>
          <w:rFonts w:eastAsia="Calibri" w:cs="Calibri"/>
        </w:rPr>
        <w:br/>
      </w:r>
    </w:p>
    <w:p w14:paraId="7563C9B3" w14:textId="77777777" w:rsidR="009F6BD5" w:rsidRPr="009F6BD5" w:rsidRDefault="009F6BD5" w:rsidP="009F6BD5">
      <w:pPr>
        <w:keepNext/>
        <w:numPr>
          <w:ilvl w:val="0"/>
          <w:numId w:val="30"/>
        </w:numPr>
        <w:tabs>
          <w:tab w:val="left" w:pos="142"/>
          <w:tab w:val="left" w:pos="284"/>
        </w:tabs>
        <w:suppressAutoHyphens/>
        <w:snapToGrid w:val="0"/>
        <w:spacing w:before="0" w:after="120" w:line="276" w:lineRule="auto"/>
        <w:ind w:left="0" w:right="-2" w:firstLine="0"/>
        <w:jc w:val="center"/>
        <w:outlineLvl w:val="0"/>
        <w:rPr>
          <w:rFonts w:cs="Calibri"/>
          <w:b/>
          <w:bCs/>
        </w:rPr>
      </w:pPr>
      <w:r w:rsidRPr="009F6BD5">
        <w:rPr>
          <w:rFonts w:cs="Calibri"/>
          <w:b/>
          <w:bCs/>
        </w:rPr>
        <w:t xml:space="preserve">UMOWA </w:t>
      </w:r>
      <w:r w:rsidRPr="009F6BD5">
        <w:rPr>
          <w:rFonts w:cs="Calibri"/>
          <w:b/>
          <w:bCs/>
        </w:rPr>
        <w:softHyphen/>
      </w:r>
      <w:r w:rsidRPr="009F6BD5">
        <w:rPr>
          <w:rFonts w:cs="Calibri"/>
          <w:b/>
          <w:bCs/>
        </w:rPr>
        <w:softHyphen/>
      </w:r>
      <w:r w:rsidRPr="009F6BD5">
        <w:rPr>
          <w:rFonts w:cs="Calibri"/>
          <w:b/>
          <w:bCs/>
        </w:rPr>
        <w:softHyphen/>
      </w:r>
      <w:r w:rsidRPr="009F6BD5">
        <w:rPr>
          <w:rFonts w:cs="Calibri"/>
          <w:b/>
          <w:bCs/>
        </w:rPr>
        <w:softHyphen/>
      </w:r>
      <w:r w:rsidRPr="009F6BD5">
        <w:rPr>
          <w:rFonts w:cs="Calibri"/>
          <w:b/>
          <w:bCs/>
        </w:rPr>
        <w:softHyphen/>
        <w:t>NA CZĘŚĆ 2 ZAMÓWIENIA NR _________________________</w:t>
      </w:r>
    </w:p>
    <w:p w14:paraId="103DDE74" w14:textId="77777777" w:rsidR="009F6BD5" w:rsidRPr="009F6BD5" w:rsidRDefault="009F6BD5" w:rsidP="009F6BD5">
      <w:pPr>
        <w:spacing w:before="0" w:after="0" w:line="276" w:lineRule="auto"/>
        <w:jc w:val="both"/>
        <w:textAlignment w:val="baseline"/>
        <w:rPr>
          <w:rFonts w:cs="Calibri"/>
          <w:color w:val="000000"/>
          <w:lang w:eastAsia="pl-PL"/>
        </w:rPr>
      </w:pPr>
    </w:p>
    <w:bookmarkEnd w:id="0"/>
    <w:p w14:paraId="65C898D2" w14:textId="77777777" w:rsidR="002C17E0" w:rsidRPr="00887C7B" w:rsidRDefault="002C17E0" w:rsidP="002C17E0">
      <w:pPr>
        <w:spacing w:before="0" w:after="0" w:line="276" w:lineRule="auto"/>
        <w:textAlignment w:val="baseline"/>
        <w:rPr>
          <w:rFonts w:cs="Calibri"/>
          <w:lang w:eastAsia="pl-PL"/>
        </w:rPr>
      </w:pPr>
      <w:r w:rsidRPr="00887C7B">
        <w:rPr>
          <w:rFonts w:eastAsia="Calibri" w:cs="Calibri"/>
        </w:rPr>
        <w:t xml:space="preserve">zawarta w dniu ______________ </w:t>
      </w:r>
      <w:r w:rsidRPr="00887C7B">
        <w:rPr>
          <w:rFonts w:eastAsia="Calibri" w:cs="Calibri"/>
          <w:bCs/>
        </w:rPr>
        <w:t>202</w:t>
      </w:r>
      <w:r>
        <w:rPr>
          <w:rFonts w:eastAsia="Calibri" w:cs="Calibri"/>
          <w:bCs/>
        </w:rPr>
        <w:t>6</w:t>
      </w:r>
      <w:r w:rsidRPr="00887C7B">
        <w:rPr>
          <w:rFonts w:eastAsia="Calibri" w:cs="Calibri"/>
          <w:bCs/>
        </w:rPr>
        <w:t xml:space="preserve"> roku, w ______________________ pomiędzy:</w:t>
      </w:r>
    </w:p>
    <w:p w14:paraId="5B9BAE18" w14:textId="77777777" w:rsidR="002C17E0" w:rsidRPr="00887C7B" w:rsidRDefault="002C17E0" w:rsidP="002C17E0">
      <w:pPr>
        <w:spacing w:before="0" w:after="0" w:line="276" w:lineRule="auto"/>
        <w:textAlignment w:val="baseline"/>
        <w:rPr>
          <w:rFonts w:cs="Calibri"/>
          <w:lang w:eastAsia="pl-PL"/>
        </w:rPr>
      </w:pPr>
      <w:r>
        <w:rPr>
          <w:rFonts w:cs="Calibri"/>
          <w:b/>
          <w:bCs/>
          <w:lang w:eastAsia="pl-PL"/>
        </w:rPr>
        <w:t>Wodociągiem</w:t>
      </w:r>
      <w:r w:rsidRPr="00887C7B">
        <w:rPr>
          <w:rFonts w:cs="Calibri"/>
          <w:b/>
          <w:bCs/>
          <w:lang w:eastAsia="pl-PL"/>
        </w:rPr>
        <w:t xml:space="preserve"> ________________</w:t>
      </w:r>
      <w:r w:rsidRPr="00887C7B">
        <w:rPr>
          <w:rFonts w:cs="Calibri"/>
          <w:lang w:eastAsia="pl-PL"/>
        </w:rPr>
        <w:t>z siedzibą w  ________________________, NIP:</w:t>
      </w:r>
    </w:p>
    <w:p w14:paraId="7E72A795" w14:textId="77777777" w:rsidR="002C17E0" w:rsidRPr="00887C7B" w:rsidRDefault="002C17E0" w:rsidP="002C17E0">
      <w:pPr>
        <w:spacing w:before="0" w:after="0" w:line="276" w:lineRule="auto"/>
        <w:textAlignment w:val="baseline"/>
        <w:rPr>
          <w:rFonts w:cs="Calibri"/>
          <w:lang w:eastAsia="pl-PL"/>
        </w:rPr>
      </w:pPr>
      <w:r w:rsidRPr="00887C7B">
        <w:rPr>
          <w:rFonts w:cs="Calibri"/>
          <w:lang w:eastAsia="pl-PL"/>
        </w:rPr>
        <w:t>reprezentowaną przez:</w:t>
      </w:r>
    </w:p>
    <w:p w14:paraId="0F93E94E" w14:textId="77777777" w:rsidR="002C17E0" w:rsidRPr="00887C7B" w:rsidRDefault="002C17E0" w:rsidP="002C17E0">
      <w:pPr>
        <w:spacing w:before="0" w:after="0" w:line="276" w:lineRule="auto"/>
        <w:textAlignment w:val="baseline"/>
        <w:rPr>
          <w:rFonts w:cs="Calibri"/>
          <w:lang w:eastAsia="pl-PL"/>
        </w:rPr>
      </w:pPr>
      <w:r w:rsidRPr="00887C7B">
        <w:rPr>
          <w:rFonts w:cs="Calibri"/>
          <w:lang w:eastAsia="pl-PL"/>
        </w:rPr>
        <w:t xml:space="preserve">zwaną w dalszej części niniejszej umowy </w:t>
      </w:r>
      <w:r w:rsidRPr="00887C7B">
        <w:rPr>
          <w:rFonts w:cs="Calibri"/>
          <w:b/>
          <w:bCs/>
          <w:lang w:eastAsia="pl-PL"/>
        </w:rPr>
        <w:t>„Zamawiającym”</w:t>
      </w:r>
      <w:r w:rsidRPr="00887C7B">
        <w:rPr>
          <w:rFonts w:cs="Calibri"/>
          <w:lang w:eastAsia="pl-PL"/>
        </w:rPr>
        <w:t>,</w:t>
      </w:r>
    </w:p>
    <w:p w14:paraId="386A17A6" w14:textId="77777777" w:rsidR="002C17E0" w:rsidRPr="00887C7B" w:rsidRDefault="002C17E0" w:rsidP="002C17E0">
      <w:pPr>
        <w:spacing w:before="0" w:after="0" w:line="276" w:lineRule="auto"/>
        <w:textAlignment w:val="baseline"/>
        <w:rPr>
          <w:rFonts w:cs="Calibri"/>
          <w:lang w:eastAsia="pl-PL"/>
        </w:rPr>
      </w:pPr>
      <w:r w:rsidRPr="00887C7B">
        <w:rPr>
          <w:rFonts w:cs="Calibri"/>
          <w:lang w:eastAsia="pl-PL"/>
        </w:rPr>
        <w:t xml:space="preserve">a </w:t>
      </w:r>
    </w:p>
    <w:p w14:paraId="591A0BA0" w14:textId="77777777" w:rsidR="002C17E0" w:rsidRPr="00887C7B" w:rsidRDefault="002C17E0" w:rsidP="002C17E0">
      <w:pPr>
        <w:spacing w:before="0" w:after="0" w:line="276" w:lineRule="auto"/>
        <w:textAlignment w:val="baseline"/>
        <w:rPr>
          <w:rFonts w:cs="Calibri"/>
          <w:lang w:eastAsia="pl-PL"/>
        </w:rPr>
      </w:pPr>
      <w:r w:rsidRPr="00887C7B">
        <w:rPr>
          <w:rFonts w:cs="Calibri"/>
          <w:lang w:eastAsia="pl-PL"/>
        </w:rPr>
        <w:t>……..…(nazwa Wykonawcy) z siedzibą w ………… (siedziba Wykonawcy), ………… (adres Wykonawcy), wpisanym/wpisaną do Krajowego Rejestru Sądowego (lub odpowiednio do innego rejestru lub ewidencji) pod numerem: ………. przez ……….…  Regon: …..… ,  NIP: …..… (odpowiednio)</w:t>
      </w:r>
    </w:p>
    <w:p w14:paraId="573CEE89" w14:textId="77777777" w:rsidR="002C17E0" w:rsidRPr="00887C7B" w:rsidRDefault="002C17E0" w:rsidP="002C17E0">
      <w:pPr>
        <w:snapToGrid w:val="0"/>
        <w:spacing w:before="0" w:after="120" w:line="276" w:lineRule="auto"/>
        <w:ind w:right="-2"/>
        <w:rPr>
          <w:rFonts w:cs="Calibri"/>
          <w:color w:val="000000"/>
        </w:rPr>
      </w:pPr>
      <w:r w:rsidRPr="00887C7B">
        <w:rPr>
          <w:rFonts w:cs="Calibri"/>
          <w:color w:val="000000"/>
        </w:rPr>
        <w:t>reprezentowanym/reprezentowaną (na podstawie odpisu z Krajowego Rejestru Sądowego / pełnomocnictwa, innego dokumentu,  z którego wynika umocowanie do reprezentowania - stanowiącego załącznik do niniejszej umowy) przez:</w:t>
      </w:r>
    </w:p>
    <w:p w14:paraId="5797EFCF" w14:textId="77777777" w:rsidR="002C17E0" w:rsidRPr="00887C7B" w:rsidRDefault="002C17E0" w:rsidP="002C17E0">
      <w:pPr>
        <w:numPr>
          <w:ilvl w:val="0"/>
          <w:numId w:val="31"/>
        </w:numPr>
        <w:snapToGrid w:val="0"/>
        <w:spacing w:before="0" w:after="120" w:line="276" w:lineRule="auto"/>
        <w:ind w:right="-2"/>
        <w:rPr>
          <w:rFonts w:cs="Calibri"/>
          <w:color w:val="000000"/>
        </w:rPr>
      </w:pPr>
      <w:r w:rsidRPr="00887C7B">
        <w:rPr>
          <w:rFonts w:cs="Calibri"/>
          <w:color w:val="000000"/>
        </w:rPr>
        <w:t>(imię, nazwisko i pełniona funkcja reprezentanta Wykonawcy),</w:t>
      </w:r>
    </w:p>
    <w:p w14:paraId="7AD7C391" w14:textId="77777777" w:rsidR="002C17E0" w:rsidRPr="00887C7B" w:rsidRDefault="002C17E0" w:rsidP="002C17E0">
      <w:pPr>
        <w:numPr>
          <w:ilvl w:val="0"/>
          <w:numId w:val="31"/>
        </w:numPr>
        <w:snapToGrid w:val="0"/>
        <w:spacing w:before="0" w:after="120" w:line="276" w:lineRule="auto"/>
        <w:ind w:right="-2"/>
        <w:rPr>
          <w:rFonts w:cs="Calibri"/>
          <w:color w:val="000000"/>
        </w:rPr>
      </w:pPr>
      <w:r w:rsidRPr="00887C7B">
        <w:rPr>
          <w:rFonts w:cs="Calibri"/>
          <w:color w:val="000000"/>
        </w:rPr>
        <w:t>(imię, nazwisko i pełniona funkcja reprezentanta Wykonawcy),</w:t>
      </w:r>
    </w:p>
    <w:p w14:paraId="42769D0B" w14:textId="77777777" w:rsidR="002C17E0" w:rsidRPr="00887C7B" w:rsidRDefault="002C17E0" w:rsidP="002C17E0">
      <w:pPr>
        <w:tabs>
          <w:tab w:val="left" w:pos="284"/>
        </w:tabs>
        <w:snapToGrid w:val="0"/>
        <w:spacing w:before="0" w:after="120" w:line="276" w:lineRule="auto"/>
        <w:ind w:right="-2"/>
        <w:rPr>
          <w:rFonts w:cs="Calibri"/>
        </w:rPr>
      </w:pPr>
      <w:r w:rsidRPr="00887C7B">
        <w:rPr>
          <w:rFonts w:cs="Calibri"/>
        </w:rPr>
        <w:t xml:space="preserve">zwanym/zwaną dalej </w:t>
      </w:r>
      <w:r w:rsidRPr="00887C7B">
        <w:rPr>
          <w:rFonts w:cs="Calibri"/>
          <w:b/>
          <w:bCs/>
        </w:rPr>
        <w:t>„</w:t>
      </w:r>
      <w:r w:rsidRPr="00887C7B">
        <w:rPr>
          <w:rFonts w:cs="Calibri"/>
          <w:b/>
        </w:rPr>
        <w:t>Wykonawcą</w:t>
      </w:r>
      <w:r w:rsidRPr="00887C7B">
        <w:rPr>
          <w:rFonts w:cs="Calibri"/>
          <w:b/>
          <w:bCs/>
        </w:rPr>
        <w:t>”</w:t>
      </w:r>
      <w:r w:rsidRPr="00887C7B">
        <w:rPr>
          <w:rFonts w:cs="Calibri"/>
        </w:rPr>
        <w:t>,</w:t>
      </w:r>
    </w:p>
    <w:p w14:paraId="5B738324" w14:textId="77777777" w:rsidR="002C17E0" w:rsidRPr="00887C7B" w:rsidRDefault="002C17E0" w:rsidP="002C17E0">
      <w:pPr>
        <w:spacing w:before="0" w:after="0" w:line="276" w:lineRule="auto"/>
        <w:textAlignment w:val="baseline"/>
        <w:rPr>
          <w:rFonts w:cs="Calibri"/>
          <w:lang w:eastAsia="pl-PL"/>
        </w:rPr>
      </w:pPr>
      <w:r w:rsidRPr="00887C7B">
        <w:rPr>
          <w:rFonts w:cs="Calibri"/>
        </w:rPr>
        <w:t xml:space="preserve">łącznie zwanymi </w:t>
      </w:r>
      <w:r w:rsidRPr="00887C7B">
        <w:rPr>
          <w:rFonts w:cs="Calibri"/>
          <w:b/>
          <w:bCs/>
        </w:rPr>
        <w:t>„</w:t>
      </w:r>
      <w:r w:rsidRPr="00887C7B">
        <w:rPr>
          <w:rFonts w:cs="Calibri"/>
          <w:b/>
        </w:rPr>
        <w:t>Stronami</w:t>
      </w:r>
      <w:r w:rsidRPr="00887C7B">
        <w:rPr>
          <w:rFonts w:cs="Calibri"/>
          <w:b/>
          <w:bCs/>
        </w:rPr>
        <w:t>”</w:t>
      </w:r>
      <w:r w:rsidRPr="00887C7B">
        <w:rPr>
          <w:rFonts w:cs="Calibri"/>
        </w:rPr>
        <w:t xml:space="preserve">, a odrębnie </w:t>
      </w:r>
      <w:r w:rsidRPr="00887C7B">
        <w:rPr>
          <w:rFonts w:cs="Calibri"/>
          <w:b/>
          <w:bCs/>
        </w:rPr>
        <w:t>„</w:t>
      </w:r>
      <w:r w:rsidRPr="00887C7B">
        <w:rPr>
          <w:rFonts w:cs="Calibri"/>
          <w:b/>
        </w:rPr>
        <w:t>Stroną</w:t>
      </w:r>
      <w:r w:rsidRPr="00887C7B">
        <w:rPr>
          <w:rFonts w:cs="Calibri"/>
          <w:b/>
          <w:bCs/>
        </w:rPr>
        <w:t>”</w:t>
      </w:r>
      <w:r w:rsidRPr="00887C7B">
        <w:rPr>
          <w:rFonts w:cs="Calibri"/>
        </w:rPr>
        <w:t xml:space="preserve">.    </w:t>
      </w:r>
    </w:p>
    <w:p w14:paraId="797AD53D" w14:textId="77777777" w:rsidR="002C17E0" w:rsidRPr="00887C7B" w:rsidRDefault="002C17E0" w:rsidP="002C17E0">
      <w:pPr>
        <w:spacing w:before="0" w:after="0" w:line="276" w:lineRule="auto"/>
        <w:jc w:val="both"/>
        <w:textAlignment w:val="baseline"/>
        <w:rPr>
          <w:rFonts w:cs="Calibri"/>
          <w:i/>
          <w:iCs/>
          <w:lang w:eastAsia="pl-PL"/>
        </w:rPr>
      </w:pPr>
    </w:p>
    <w:p w14:paraId="78538B34" w14:textId="77777777" w:rsidR="002C17E0" w:rsidRPr="00887C7B" w:rsidRDefault="002C17E0" w:rsidP="002C17E0">
      <w:pPr>
        <w:spacing w:before="0" w:after="160" w:line="276" w:lineRule="auto"/>
        <w:jc w:val="both"/>
        <w:rPr>
          <w:rFonts w:cs="Calibri"/>
          <w:i/>
          <w:iCs/>
          <w:lang w:eastAsia="pl-PL"/>
        </w:rPr>
      </w:pPr>
      <w:r w:rsidRPr="00887C7B">
        <w:rPr>
          <w:rFonts w:cs="Calibri"/>
          <w:i/>
          <w:iCs/>
          <w:lang w:eastAsia="pl-PL"/>
        </w:rPr>
        <w:t xml:space="preserve">Umowa zawarta w wyniku rozstrzygnięcia postępowania o udzielenie zamówienia publicznego przeprowadzonego w trybie podstawowym bez negocjacji na podstawie art. 275 punkt 1 ustawy z dnia 11 września 2019 roku - Prawo zamówień publicznych (Dz. U. z 2024 r. poz. 1320) zwanej dalej „ustawą </w:t>
      </w:r>
      <w:proofErr w:type="spellStart"/>
      <w:r w:rsidRPr="00887C7B">
        <w:rPr>
          <w:rFonts w:cs="Calibri"/>
          <w:i/>
          <w:iCs/>
          <w:lang w:eastAsia="pl-PL"/>
        </w:rPr>
        <w:t>Pzp</w:t>
      </w:r>
      <w:proofErr w:type="spellEnd"/>
      <w:r w:rsidRPr="00887C7B">
        <w:rPr>
          <w:rFonts w:cs="Calibri"/>
          <w:i/>
          <w:iCs/>
          <w:lang w:eastAsia="pl-PL"/>
        </w:rPr>
        <w:t>”.</w:t>
      </w:r>
    </w:p>
    <w:p w14:paraId="38104872" w14:textId="77777777" w:rsidR="002C17E0" w:rsidRPr="00887C7B" w:rsidRDefault="002C17E0" w:rsidP="002C17E0">
      <w:pPr>
        <w:spacing w:before="0" w:after="0" w:line="276" w:lineRule="auto"/>
        <w:textAlignment w:val="baseline"/>
        <w:rPr>
          <w:rFonts w:cs="Calibri"/>
          <w:lang w:eastAsia="pl-PL"/>
        </w:rPr>
      </w:pPr>
      <w:r w:rsidRPr="00887C7B">
        <w:rPr>
          <w:rFonts w:cs="Calibri"/>
          <w:lang w:eastAsia="pl-PL"/>
        </w:rPr>
        <w:t>o następującej treści: </w:t>
      </w:r>
    </w:p>
    <w:p w14:paraId="63B80F4F" w14:textId="77777777" w:rsidR="002C17E0" w:rsidRPr="00887C7B" w:rsidRDefault="002C17E0" w:rsidP="002C17E0">
      <w:pPr>
        <w:spacing w:before="0" w:after="0" w:line="276" w:lineRule="auto"/>
        <w:jc w:val="both"/>
        <w:textAlignment w:val="baseline"/>
        <w:rPr>
          <w:rFonts w:cs="Calibri"/>
          <w:lang w:eastAsia="pl-PL"/>
        </w:rPr>
      </w:pPr>
    </w:p>
    <w:p w14:paraId="273037FF" w14:textId="77777777" w:rsidR="002C17E0" w:rsidRPr="00887C7B" w:rsidRDefault="002C17E0" w:rsidP="002C17E0">
      <w:pPr>
        <w:autoSpaceDE w:val="0"/>
        <w:spacing w:before="0" w:after="0" w:line="276" w:lineRule="auto"/>
        <w:jc w:val="center"/>
        <w:rPr>
          <w:rFonts w:eastAsia="Calibri" w:cs="Calibri"/>
        </w:rPr>
      </w:pPr>
      <w:r w:rsidRPr="00887C7B">
        <w:rPr>
          <w:rFonts w:eastAsia="Calibri" w:cs="Calibri"/>
          <w:b/>
          <w:color w:val="000000"/>
        </w:rPr>
        <w:t>§ 1. Przedmiot umowy</w:t>
      </w:r>
    </w:p>
    <w:p w14:paraId="7FE0F37F" w14:textId="5B5EFF03" w:rsidR="002C17E0" w:rsidRPr="00F60CB4" w:rsidRDefault="002C17E0" w:rsidP="002C17E0">
      <w:pPr>
        <w:numPr>
          <w:ilvl w:val="0"/>
          <w:numId w:val="32"/>
        </w:numPr>
        <w:spacing w:before="0" w:after="0" w:line="276" w:lineRule="auto"/>
        <w:ind w:left="426" w:hanging="426"/>
        <w:jc w:val="both"/>
        <w:rPr>
          <w:rFonts w:eastAsia="SimSun, 宋体" w:cs="Calibri"/>
          <w:b/>
          <w:bCs/>
          <w:kern w:val="3"/>
          <w:lang w:eastAsia="zh-CN"/>
        </w:rPr>
      </w:pPr>
      <w:r w:rsidRPr="00887C7B">
        <w:rPr>
          <w:rFonts w:cs="Calibri"/>
          <w:lang w:eastAsia="pl-PL"/>
        </w:rPr>
        <w:t xml:space="preserve">Zamawiający zleca, a Wykonawca przyjmuje do wykonania zadanie pod nazwą: </w:t>
      </w:r>
      <w:r w:rsidRPr="00F60CB4">
        <w:rPr>
          <w:rFonts w:eastAsia="SimSun, 宋体" w:cs="Calibri"/>
          <w:b/>
          <w:bCs/>
          <w:kern w:val="3"/>
          <w:lang w:eastAsia="zh-CN"/>
        </w:rPr>
        <w:t>Dostawa sprzętu i oprogramowania w ramach projektu „</w:t>
      </w:r>
      <w:proofErr w:type="spellStart"/>
      <w:r w:rsidRPr="00F60CB4">
        <w:rPr>
          <w:rFonts w:eastAsia="SimSun, 宋体" w:cs="Calibri"/>
          <w:b/>
          <w:bCs/>
          <w:kern w:val="3"/>
          <w:lang w:eastAsia="zh-CN"/>
        </w:rPr>
        <w:t>Cyberbezpieczne</w:t>
      </w:r>
      <w:proofErr w:type="spellEnd"/>
      <w:r w:rsidRPr="00F60CB4">
        <w:rPr>
          <w:rFonts w:eastAsia="SimSun, 宋体" w:cs="Calibri"/>
          <w:b/>
          <w:bCs/>
          <w:kern w:val="3"/>
          <w:lang w:eastAsia="zh-CN"/>
        </w:rPr>
        <w:t xml:space="preserve"> Wodociągi” realizowanego </w:t>
      </w:r>
      <w:r w:rsidRPr="009852F5">
        <w:rPr>
          <w:rFonts w:eastAsia="SimSun, 宋体" w:cs="Calibri"/>
          <w:b/>
          <w:bCs/>
          <w:kern w:val="3"/>
          <w:lang w:eastAsia="zh-CN"/>
        </w:rPr>
        <w:t xml:space="preserve">przez </w:t>
      </w:r>
      <w:r w:rsidR="00045A65" w:rsidRPr="009852F5">
        <w:rPr>
          <w:rFonts w:asciiTheme="minorHAnsi" w:eastAsia="Tahoma" w:hAnsiTheme="minorHAnsi" w:cstheme="minorHAnsi"/>
          <w:b/>
          <w:bCs/>
          <w:kern w:val="3"/>
          <w:lang w:eastAsia="zh-CN" w:bidi="hi-IN"/>
        </w:rPr>
        <w:t>Zakład Gospodarki Komunalnej i Rekreacji w Morawicy Sp. z o.o.</w:t>
      </w:r>
      <w:r w:rsidR="00045A65" w:rsidRPr="009852F5">
        <w:rPr>
          <w:rFonts w:ascii="Times New Roman" w:eastAsia="Tahoma" w:hAnsi="Times New Roman" w:cs="Tahoma"/>
          <w:b/>
          <w:bCs/>
          <w:kern w:val="3"/>
          <w:lang w:eastAsia="zh-CN" w:bidi="hi-IN"/>
        </w:rPr>
        <w:t xml:space="preserve"> </w:t>
      </w:r>
      <w:r w:rsidRPr="009852F5">
        <w:rPr>
          <w:rFonts w:eastAsia="SimSun, 宋体" w:cs="Calibri"/>
          <w:b/>
          <w:bCs/>
          <w:kern w:val="3"/>
          <w:lang w:eastAsia="zh-CN"/>
        </w:rPr>
        <w:t>w ramach</w:t>
      </w:r>
      <w:r w:rsidRPr="00F60CB4">
        <w:rPr>
          <w:rFonts w:eastAsia="SimSun, 宋体" w:cs="Calibri"/>
          <w:b/>
          <w:bCs/>
          <w:kern w:val="3"/>
          <w:lang w:eastAsia="zh-CN"/>
        </w:rPr>
        <w:t xml:space="preserve"> Inwestycji C3.1.1 „</w:t>
      </w:r>
      <w:proofErr w:type="spellStart"/>
      <w:r w:rsidRPr="00F60CB4">
        <w:rPr>
          <w:rFonts w:eastAsia="SimSun, 宋体" w:cs="Calibri"/>
          <w:b/>
          <w:bCs/>
          <w:kern w:val="3"/>
          <w:lang w:eastAsia="zh-CN"/>
        </w:rPr>
        <w:t>Cyberbezpieczeństwo</w:t>
      </w:r>
      <w:proofErr w:type="spellEnd"/>
      <w:r w:rsidRPr="00F60CB4">
        <w:rPr>
          <w:rFonts w:eastAsia="SimSun, 宋体" w:cs="Calibri"/>
          <w:b/>
          <w:bCs/>
          <w:kern w:val="3"/>
          <w:lang w:eastAsia="zh-CN"/>
        </w:rPr>
        <w:t xml:space="preserve"> – </w:t>
      </w:r>
      <w:proofErr w:type="spellStart"/>
      <w:r w:rsidRPr="00F60CB4">
        <w:rPr>
          <w:rFonts w:eastAsia="SimSun, 宋体" w:cs="Calibri"/>
          <w:b/>
          <w:bCs/>
          <w:kern w:val="3"/>
          <w:lang w:eastAsia="zh-CN"/>
        </w:rPr>
        <w:t>CyberPL</w:t>
      </w:r>
      <w:proofErr w:type="spellEnd"/>
      <w:r w:rsidRPr="00F60CB4">
        <w:rPr>
          <w:rFonts w:eastAsia="SimSun, 宋体" w:cs="Calibri"/>
          <w:b/>
          <w:bCs/>
          <w:kern w:val="3"/>
          <w:lang w:eastAsia="zh-CN"/>
        </w:rPr>
        <w:t xml:space="preserve">” – </w:t>
      </w:r>
      <w:proofErr w:type="spellStart"/>
      <w:r w:rsidRPr="00F60CB4">
        <w:rPr>
          <w:rFonts w:eastAsia="SimSun, 宋体" w:cs="Calibri"/>
          <w:b/>
          <w:bCs/>
          <w:kern w:val="3"/>
          <w:lang w:eastAsia="zh-CN"/>
        </w:rPr>
        <w:t>Cyberbezpieczne</w:t>
      </w:r>
      <w:proofErr w:type="spellEnd"/>
      <w:r w:rsidRPr="00F60CB4">
        <w:rPr>
          <w:rFonts w:eastAsia="SimSun, 宋体" w:cs="Calibri"/>
          <w:b/>
          <w:bCs/>
          <w:kern w:val="3"/>
          <w:lang w:eastAsia="zh-CN"/>
        </w:rPr>
        <w:t xml:space="preserve"> Wodociągi, finansowanego z Krajowego Planu Odbudowy i Zwiększania Odporności</w:t>
      </w:r>
      <w:r>
        <w:rPr>
          <w:rFonts w:eastAsia="SimSun, 宋体" w:cs="Calibri"/>
          <w:b/>
          <w:bCs/>
          <w:kern w:val="3"/>
          <w:lang w:eastAsia="zh-CN"/>
        </w:rPr>
        <w:t xml:space="preserve"> </w:t>
      </w:r>
      <w:r w:rsidRPr="00F60CB4">
        <w:rPr>
          <w:rFonts w:cs="Calibri"/>
          <w:lang w:eastAsia="pl-PL"/>
        </w:rPr>
        <w:t xml:space="preserve">o parametrach określonych w Specyfikacji Warunków Zamówienia (SWZ) oraz w ofercie Wykonawcy. Przedmiot zamówienia polega na </w:t>
      </w:r>
      <w:r>
        <w:rPr>
          <w:rFonts w:cs="Calibri"/>
          <w:lang w:eastAsia="pl-PL"/>
        </w:rPr>
        <w:t>usługach</w:t>
      </w:r>
      <w:r w:rsidRPr="00F60CB4">
        <w:rPr>
          <w:rFonts w:cs="Calibri"/>
          <w:lang w:eastAsia="pl-PL"/>
        </w:rPr>
        <w:t xml:space="preserve">: </w:t>
      </w:r>
    </w:p>
    <w:p w14:paraId="009851A9" w14:textId="77777777" w:rsidR="005749EF" w:rsidRDefault="005749EF" w:rsidP="001F1772">
      <w:pPr>
        <w:pStyle w:val="Akapitzlist"/>
        <w:numPr>
          <w:ilvl w:val="0"/>
          <w:numId w:val="46"/>
        </w:numPr>
        <w:spacing w:before="0" w:after="0" w:line="276" w:lineRule="auto"/>
        <w:jc w:val="both"/>
        <w:rPr>
          <w:rFonts w:cs="Calibri"/>
          <w:lang w:eastAsia="pl-PL"/>
        </w:rPr>
      </w:pPr>
      <w:r>
        <w:rPr>
          <w:rFonts w:cs="Calibri"/>
          <w:lang w:eastAsia="pl-PL"/>
        </w:rPr>
        <w:t>Oprogramowanie typu XDR – 25 sztuk</w:t>
      </w:r>
      <w:r w:rsidR="00386F64">
        <w:rPr>
          <w:rFonts w:cs="Calibri"/>
          <w:lang w:eastAsia="pl-PL"/>
        </w:rPr>
        <w:t>;</w:t>
      </w:r>
    </w:p>
    <w:p w14:paraId="790D58D5"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lastRenderedPageBreak/>
        <w:t>Oprogramowanie do wykonywania kopii zapasowych – 2 sztuki;</w:t>
      </w:r>
    </w:p>
    <w:p w14:paraId="0D9D9D61"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Platforma szkoleniowa – 50 sztuk;</w:t>
      </w:r>
    </w:p>
    <w:p w14:paraId="0C304257"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Testy socjotechniczne – 1 sztuka;</w:t>
      </w:r>
    </w:p>
    <w:p w14:paraId="6B2EE65B"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 xml:space="preserve">Szkolenie z </w:t>
      </w:r>
      <w:proofErr w:type="spellStart"/>
      <w:r>
        <w:rPr>
          <w:rFonts w:cs="Calibri"/>
          <w:lang w:eastAsia="pl-PL"/>
        </w:rPr>
        <w:t>cyberbezpieczeństwa</w:t>
      </w:r>
      <w:proofErr w:type="spellEnd"/>
      <w:r>
        <w:rPr>
          <w:rFonts w:cs="Calibri"/>
          <w:lang w:eastAsia="pl-PL"/>
        </w:rPr>
        <w:t xml:space="preserve"> dla pracowników – 1 sztuka;</w:t>
      </w:r>
    </w:p>
    <w:p w14:paraId="4F71F52D"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 xml:space="preserve">Szkolenie z </w:t>
      </w:r>
      <w:proofErr w:type="spellStart"/>
      <w:r>
        <w:rPr>
          <w:rFonts w:cs="Calibri"/>
          <w:lang w:eastAsia="pl-PL"/>
        </w:rPr>
        <w:t>cyberbezpieczeństwa</w:t>
      </w:r>
      <w:proofErr w:type="spellEnd"/>
      <w:r>
        <w:rPr>
          <w:rFonts w:cs="Calibri"/>
          <w:lang w:eastAsia="pl-PL"/>
        </w:rPr>
        <w:t xml:space="preserve"> dla menedżerów – 1 sztuka;</w:t>
      </w:r>
    </w:p>
    <w:p w14:paraId="1C085CE0"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Segmentacja sieci IT/OT – 1 sztuka;</w:t>
      </w:r>
    </w:p>
    <w:p w14:paraId="7B4F95E0"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Wirtualizacja serwerów – 1 sztuka;</w:t>
      </w:r>
    </w:p>
    <w:p w14:paraId="573DB891"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Wdrożenie menedżera haseł – 1 sztuka;</w:t>
      </w:r>
    </w:p>
    <w:p w14:paraId="31D37FAD"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Wdrożenie kontrolera domeny – 1 sztuka;</w:t>
      </w:r>
    </w:p>
    <w:p w14:paraId="05BBF1B1"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Wdrożenie kluczy U2F – 1 sztuka;</w:t>
      </w:r>
    </w:p>
    <w:p w14:paraId="47B14945"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Wdrożenie oprogramowania do wykonywania kopii zapasowych – 1 sztuka;</w:t>
      </w:r>
    </w:p>
    <w:p w14:paraId="69483F7A"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Wdrożenie SIEM – 1 sztuka;</w:t>
      </w:r>
    </w:p>
    <w:p w14:paraId="608E9EB5" w14:textId="77777777"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Utrzymanie systemów teleinformatycznych (II linia wsparcia) – 1 sztuka;</w:t>
      </w:r>
    </w:p>
    <w:p w14:paraId="30D7F4F4" w14:textId="1ABB8F3A" w:rsidR="00F0456B" w:rsidRDefault="00F0456B" w:rsidP="00F0456B">
      <w:pPr>
        <w:pStyle w:val="Akapitzlist"/>
        <w:numPr>
          <w:ilvl w:val="0"/>
          <w:numId w:val="46"/>
        </w:numPr>
        <w:spacing w:before="0" w:after="0" w:line="276" w:lineRule="auto"/>
        <w:jc w:val="both"/>
        <w:rPr>
          <w:rFonts w:cs="Calibri"/>
          <w:lang w:eastAsia="pl-PL"/>
        </w:rPr>
      </w:pPr>
      <w:r>
        <w:rPr>
          <w:rFonts w:cs="Calibri"/>
          <w:lang w:eastAsia="pl-PL"/>
        </w:rPr>
        <w:t>Utrzymanie systemów teleinformatycznych (</w:t>
      </w:r>
      <w:r>
        <w:rPr>
          <w:rFonts w:cs="Calibri"/>
          <w:lang w:eastAsia="pl-PL"/>
        </w:rPr>
        <w:t xml:space="preserve">uzupełnienie </w:t>
      </w:r>
      <w:r>
        <w:rPr>
          <w:rFonts w:cs="Calibri"/>
          <w:lang w:eastAsia="pl-PL"/>
        </w:rPr>
        <w:t>II lini</w:t>
      </w:r>
      <w:r>
        <w:rPr>
          <w:rFonts w:cs="Calibri"/>
          <w:lang w:eastAsia="pl-PL"/>
        </w:rPr>
        <w:t>i</w:t>
      </w:r>
      <w:r>
        <w:rPr>
          <w:rFonts w:cs="Calibri"/>
          <w:lang w:eastAsia="pl-PL"/>
        </w:rPr>
        <w:t xml:space="preserve"> wsparcia) – 1 sztuka;</w:t>
      </w:r>
    </w:p>
    <w:p w14:paraId="2B93B0EE" w14:textId="1E30D5D0" w:rsidR="00B474E0" w:rsidRDefault="00F0456B" w:rsidP="001F1772">
      <w:pPr>
        <w:pStyle w:val="Akapitzlist"/>
        <w:numPr>
          <w:ilvl w:val="0"/>
          <w:numId w:val="46"/>
        </w:numPr>
        <w:spacing w:before="0" w:after="0" w:line="276" w:lineRule="auto"/>
        <w:jc w:val="both"/>
        <w:rPr>
          <w:rFonts w:cs="Calibri"/>
          <w:lang w:eastAsia="pl-PL"/>
        </w:rPr>
      </w:pPr>
      <w:r>
        <w:rPr>
          <w:rFonts w:cs="Calibri"/>
          <w:lang w:eastAsia="pl-PL"/>
        </w:rPr>
        <w:t>Wsparcie lokalne przy wdrożenie – 3 dniowe;</w:t>
      </w:r>
    </w:p>
    <w:p w14:paraId="2E81B9D3" w14:textId="493C82B3"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Aktualizacja polityk bezpieczeństwa informacji – 1 sztuka;</w:t>
      </w:r>
    </w:p>
    <w:p w14:paraId="08A10D0C" w14:textId="482429AA" w:rsidR="00F0456B" w:rsidRDefault="00F0456B" w:rsidP="001F1772">
      <w:pPr>
        <w:pStyle w:val="Akapitzlist"/>
        <w:numPr>
          <w:ilvl w:val="0"/>
          <w:numId w:val="46"/>
        </w:numPr>
        <w:spacing w:before="0" w:after="0" w:line="276" w:lineRule="auto"/>
        <w:jc w:val="both"/>
        <w:rPr>
          <w:rFonts w:cs="Calibri"/>
          <w:lang w:eastAsia="pl-PL"/>
        </w:rPr>
      </w:pPr>
      <w:r>
        <w:rPr>
          <w:rFonts w:cs="Calibri"/>
          <w:lang w:eastAsia="pl-PL"/>
        </w:rPr>
        <w:t>Opracowanie i wdrożenie dokumentacji SZBI – 1 sztuka;</w:t>
      </w:r>
    </w:p>
    <w:p w14:paraId="19DF56A5" w14:textId="56D1077F" w:rsidR="009F6BD5" w:rsidRPr="009F6BD5" w:rsidRDefault="009F6BD5" w:rsidP="009F6BD5">
      <w:pPr>
        <w:numPr>
          <w:ilvl w:val="0"/>
          <w:numId w:val="18"/>
        </w:numPr>
        <w:suppressAutoHyphens/>
        <w:autoSpaceDE w:val="0"/>
        <w:spacing w:before="0" w:after="0" w:line="259" w:lineRule="auto"/>
        <w:rPr>
          <w:rFonts w:eastAsia="Arial" w:cs="Calibri"/>
        </w:rPr>
      </w:pPr>
      <w:r w:rsidRPr="009F6BD5">
        <w:rPr>
          <w:rFonts w:eastAsia="Arial" w:cs="Calibri"/>
        </w:rPr>
        <w:t xml:space="preserve">Szczegółowy zakres zamówienia został określony w Specyfikacji Warunków Zamówienia (SWZ) i Opisie Przedmiotu Zamówienia (OPZ), </w:t>
      </w:r>
      <w:proofErr w:type="spellStart"/>
      <w:r w:rsidRPr="009F6BD5">
        <w:rPr>
          <w:rFonts w:eastAsia="Arial" w:cs="Calibri"/>
        </w:rPr>
        <w:t>kt</w:t>
      </w:r>
      <w:r w:rsidR="00AF0772">
        <w:rPr>
          <w:rFonts w:eastAsia="Arial" w:cs="Calibri"/>
        </w:rPr>
        <w:t>s</w:t>
      </w:r>
      <w:r w:rsidRPr="009F6BD5">
        <w:rPr>
          <w:rFonts w:eastAsia="Arial" w:cs="Calibri"/>
        </w:rPr>
        <w:t>óre</w:t>
      </w:r>
      <w:proofErr w:type="spellEnd"/>
      <w:r w:rsidRPr="009F6BD5">
        <w:rPr>
          <w:rFonts w:eastAsia="Arial" w:cs="Calibri"/>
        </w:rPr>
        <w:t xml:space="preserve"> stanowią załączniki do niniejszej umowy. Realizacja przedmiotu umowy odbywać się będzie zgodnie z umową określoną w ust. 2, wytycznymi Zamawiającego, zapisami Specyfikacji Warunków Zamówienia (SWZ) i Opisu Przedmiotu Zamówienia (OPZ), przepisami prawa oraz ofertą Wykonawcy.</w:t>
      </w:r>
    </w:p>
    <w:p w14:paraId="280BA4AD" w14:textId="77777777" w:rsidR="009F6BD5" w:rsidRPr="009F6BD5" w:rsidRDefault="009F6BD5" w:rsidP="009F6BD5">
      <w:pPr>
        <w:numPr>
          <w:ilvl w:val="0"/>
          <w:numId w:val="18"/>
        </w:numPr>
        <w:suppressAutoHyphens/>
        <w:autoSpaceDE w:val="0"/>
        <w:spacing w:before="0" w:after="0" w:line="259" w:lineRule="auto"/>
        <w:rPr>
          <w:rFonts w:eastAsia="Arial" w:cs="Calibri"/>
        </w:rPr>
      </w:pPr>
      <w:r w:rsidRPr="009F6BD5">
        <w:rPr>
          <w:rFonts w:eastAsia="Arial" w:cs="Calibri"/>
        </w:rPr>
        <w:t>Wykonawca oświadcza, że zapoznał się ze Specyfikacją Warunków Zamówienia i warunki realizacji zamówienia są mu znane.</w:t>
      </w:r>
    </w:p>
    <w:p w14:paraId="61B9452E" w14:textId="77777777" w:rsidR="009F6BD5" w:rsidRPr="009F6BD5" w:rsidRDefault="009F6BD5" w:rsidP="009F6BD5">
      <w:pPr>
        <w:numPr>
          <w:ilvl w:val="0"/>
          <w:numId w:val="18"/>
        </w:numPr>
        <w:suppressAutoHyphens/>
        <w:autoSpaceDE w:val="0"/>
        <w:spacing w:before="0" w:after="0" w:line="259" w:lineRule="auto"/>
        <w:jc w:val="both"/>
        <w:rPr>
          <w:rFonts w:eastAsia="Arial" w:cs="Calibri"/>
        </w:rPr>
      </w:pPr>
      <w:r w:rsidRPr="009F6BD5">
        <w:rPr>
          <w:rFonts w:eastAsia="Arial" w:cs="Calibri"/>
        </w:rPr>
        <w:t xml:space="preserve">Zamawiający potwierdza, iż jest świadomy, że należyta realizacja Umowy może wymagać ingerencji w System przez Wykonawcę oraz osoby działające w jego imieniu, a także przełamania zabezpieczeń Systemu. Wykonawca oświadcza, że działa wyłącznie w celu zabezpieczenia systemu informatycznego, systemu teleinformatycznego lub sieci teleinformatycznej albo opracowania metody takiego zabezpieczenia. </w:t>
      </w:r>
    </w:p>
    <w:p w14:paraId="1B9FE8BA" w14:textId="77777777" w:rsidR="009F6BD5" w:rsidRPr="009F6BD5" w:rsidRDefault="009F6BD5" w:rsidP="009F6BD5">
      <w:pPr>
        <w:numPr>
          <w:ilvl w:val="0"/>
          <w:numId w:val="18"/>
        </w:numPr>
        <w:suppressAutoHyphens/>
        <w:autoSpaceDE w:val="0"/>
        <w:spacing w:before="0" w:after="0" w:line="259" w:lineRule="auto"/>
        <w:jc w:val="both"/>
        <w:rPr>
          <w:rFonts w:eastAsia="Arial" w:cs="Calibri"/>
        </w:rPr>
      </w:pPr>
      <w:r w:rsidRPr="009F6BD5">
        <w:rPr>
          <w:rFonts w:eastAsia="Arial" w:cs="Calibri"/>
        </w:rPr>
        <w:t>Zamawiający przyjmując do wiadomości zakres działania Wykonawcy wyraża wobec tego zgodę na takie działania Wykonawcy, udzielając mu jednocześnie prawa dostępu do systemu informatycznego w rozumieniu rozdziału XXXIII kodeksu karnego, wyłącznie w celu realizacji Umowy i w zakresie w niej wskazanym.</w:t>
      </w:r>
    </w:p>
    <w:p w14:paraId="60AFFA70" w14:textId="77777777" w:rsidR="009F6BD5" w:rsidRPr="009F6BD5" w:rsidRDefault="009F6BD5" w:rsidP="009F6BD5">
      <w:pPr>
        <w:suppressAutoHyphens/>
        <w:autoSpaceDE w:val="0"/>
        <w:spacing w:before="0" w:after="0"/>
        <w:jc w:val="both"/>
        <w:rPr>
          <w:rFonts w:eastAsia="Calibri" w:cs="Calibri"/>
        </w:rPr>
      </w:pPr>
    </w:p>
    <w:p w14:paraId="3BD2B57C" w14:textId="77777777" w:rsidR="009F6BD5" w:rsidRPr="009F6BD5" w:rsidRDefault="009F6BD5" w:rsidP="009F6BD5">
      <w:pPr>
        <w:suppressAutoHyphens/>
        <w:autoSpaceDE w:val="0"/>
        <w:spacing w:before="0" w:after="0" w:line="276" w:lineRule="auto"/>
        <w:jc w:val="both"/>
        <w:rPr>
          <w:rFonts w:eastAsia="Calibri" w:cs="Calibri"/>
        </w:rPr>
      </w:pPr>
    </w:p>
    <w:p w14:paraId="1D8927CC" w14:textId="77777777" w:rsidR="009F6BD5" w:rsidRPr="009F6BD5" w:rsidRDefault="009F6BD5" w:rsidP="009F6BD5">
      <w:pPr>
        <w:autoSpaceDE w:val="0"/>
        <w:spacing w:before="0" w:after="0" w:line="276" w:lineRule="auto"/>
        <w:ind w:left="360"/>
        <w:jc w:val="center"/>
        <w:rPr>
          <w:rFonts w:eastAsia="Calibri" w:cs="Calibri"/>
          <w:b/>
          <w:bCs/>
        </w:rPr>
      </w:pPr>
      <w:r w:rsidRPr="009F6BD5">
        <w:rPr>
          <w:rFonts w:eastAsia="Calibri" w:cs="Calibri"/>
          <w:b/>
          <w:bCs/>
        </w:rPr>
        <w:t>§ 2. Obowiązki Stron umowy</w:t>
      </w:r>
    </w:p>
    <w:p w14:paraId="31C8771B" w14:textId="77777777" w:rsidR="009F6BD5" w:rsidRPr="009F6BD5" w:rsidRDefault="009F6BD5" w:rsidP="009F6BD5">
      <w:pPr>
        <w:numPr>
          <w:ilvl w:val="0"/>
          <w:numId w:val="21"/>
        </w:numPr>
        <w:autoSpaceDE w:val="0"/>
        <w:spacing w:before="0" w:after="0" w:line="276" w:lineRule="auto"/>
        <w:rPr>
          <w:rFonts w:eastAsia="Calibri" w:cs="Calibri"/>
          <w:color w:val="000000"/>
        </w:rPr>
      </w:pPr>
      <w:r w:rsidRPr="009F6BD5">
        <w:rPr>
          <w:rFonts w:eastAsia="Calibri" w:cs="Calibri"/>
          <w:color w:val="000000"/>
        </w:rPr>
        <w:t xml:space="preserve">Strony zgodnie oświadczają, że dołożą wszelkich starań, aby przyjęte na siebie zobowiązania wykonać z należytą starannością, ponieważ tylko takie działanie zagwarantuje skuteczną realizację Projektu. </w:t>
      </w:r>
    </w:p>
    <w:p w14:paraId="728E10E9" w14:textId="77777777" w:rsidR="009F6BD5" w:rsidRPr="009F6BD5" w:rsidRDefault="009F6BD5" w:rsidP="009F6BD5">
      <w:pPr>
        <w:numPr>
          <w:ilvl w:val="0"/>
          <w:numId w:val="21"/>
        </w:numPr>
        <w:suppressAutoHyphens/>
        <w:autoSpaceDE w:val="0"/>
        <w:spacing w:before="0" w:after="0" w:line="276" w:lineRule="auto"/>
        <w:rPr>
          <w:rFonts w:eastAsia="Calibri" w:cs="Calibri"/>
        </w:rPr>
      </w:pPr>
      <w:r w:rsidRPr="009F6BD5">
        <w:rPr>
          <w:rFonts w:eastAsia="Calibri" w:cs="Calibri"/>
        </w:rPr>
        <w:lastRenderedPageBreak/>
        <w:t>Wykonawca zobowiązuje się wykonać przedmiot umowy zgodnie z wymogami Zamawiającego oraz obowiązującymi przepisami i normami.</w:t>
      </w:r>
    </w:p>
    <w:p w14:paraId="4F2BAD22" w14:textId="77777777" w:rsidR="009F6BD5" w:rsidRPr="009F6BD5" w:rsidRDefault="009F6BD5" w:rsidP="009F6BD5">
      <w:pPr>
        <w:numPr>
          <w:ilvl w:val="0"/>
          <w:numId w:val="21"/>
        </w:numPr>
        <w:suppressAutoHyphens/>
        <w:autoSpaceDE w:val="0"/>
        <w:spacing w:before="0" w:after="0" w:line="276" w:lineRule="auto"/>
        <w:rPr>
          <w:rFonts w:eastAsia="Calibri" w:cs="Calibri"/>
        </w:rPr>
      </w:pPr>
      <w:r w:rsidRPr="009F6BD5">
        <w:rPr>
          <w:rFonts w:eastAsia="Calibri" w:cs="Calibri"/>
        </w:rPr>
        <w:t>Wykonawca oświadcza, że zgodnie z danymi przedstawionymi do oferty w postępowaniu o udzielenie zamówienia publicznego posiada odpowiednie uprawnienia, kwalifikacje, doświadczenie, środki materialne, zaplecze techniczne i osobowe oraz sprzęt do wykonania przedmiotowej umowy oraz zobowiązuje się ją wykonać z należytą starannością, zgodnie z aktualnym poziomem wiedzy i techniki.</w:t>
      </w:r>
    </w:p>
    <w:p w14:paraId="599DE02B" w14:textId="77777777" w:rsidR="009F6BD5" w:rsidRPr="009F6BD5" w:rsidRDefault="009F6BD5" w:rsidP="009F6BD5">
      <w:pPr>
        <w:numPr>
          <w:ilvl w:val="0"/>
          <w:numId w:val="21"/>
        </w:numPr>
        <w:suppressAutoHyphens/>
        <w:autoSpaceDE w:val="0"/>
        <w:spacing w:before="0" w:after="0" w:line="276" w:lineRule="auto"/>
        <w:jc w:val="both"/>
        <w:rPr>
          <w:rFonts w:eastAsia="Calibri" w:cs="Calibri"/>
        </w:rPr>
      </w:pPr>
      <w:r w:rsidRPr="009F6BD5">
        <w:rPr>
          <w:rFonts w:eastAsia="Calibri" w:cs="Calibri"/>
        </w:rPr>
        <w:t>Zapewnienie dostępności osobom ze szczególnymi potrzebami oraz zapewnienie warunków służących zapewnieniu dostępności osobom ze szczególnymi potrzebami, o których mowa w ustawie z dnia 19 lipca 2019 roku o zapewnianiu dostępności osobom ze szczególnymi potrzebami (Dz. U. z 2022 r. poz. 2240 oraz z 2024 r. poz. 1081), w ramach realizacji przedmiotu umowy, w szczególności poprzez niepozostawianie sprzętu służącego do wykonywania usługi na ciągach komunikacyjnych, pochylniach dla osób niepełnosprawnych, itp. Umowa będzie realizowana w taki sposób, aby była zapewniona możliwość korzystania z ciągów komunikacyjnych przez osoby niepełnosprawne.</w:t>
      </w:r>
    </w:p>
    <w:p w14:paraId="18ADC444" w14:textId="77777777" w:rsidR="009F6BD5" w:rsidRPr="009F6BD5" w:rsidRDefault="009F6BD5" w:rsidP="009F6BD5">
      <w:pPr>
        <w:numPr>
          <w:ilvl w:val="0"/>
          <w:numId w:val="21"/>
        </w:numPr>
        <w:suppressAutoHyphens/>
        <w:autoSpaceDE w:val="0"/>
        <w:spacing w:before="0" w:after="0" w:line="276" w:lineRule="auto"/>
        <w:jc w:val="both"/>
        <w:rPr>
          <w:rFonts w:eastAsia="Calibri" w:cs="Calibri"/>
        </w:rPr>
      </w:pPr>
      <w:r w:rsidRPr="009F6BD5">
        <w:rPr>
          <w:rFonts w:eastAsia="Calibri" w:cs="Calibri"/>
        </w:rPr>
        <w:t>Realizacja przedmiotu umowy nastąpi w sposób ograniczający szkodliwy wpływ na środowisko naturalne.</w:t>
      </w:r>
    </w:p>
    <w:p w14:paraId="5D4F14BB" w14:textId="77777777" w:rsidR="009F6BD5" w:rsidRPr="009F6BD5" w:rsidRDefault="009F6BD5" w:rsidP="009F6BD5">
      <w:pPr>
        <w:numPr>
          <w:ilvl w:val="0"/>
          <w:numId w:val="21"/>
        </w:numPr>
        <w:suppressAutoHyphens/>
        <w:autoSpaceDE w:val="0"/>
        <w:spacing w:before="0" w:after="0" w:line="276" w:lineRule="auto"/>
        <w:rPr>
          <w:rFonts w:eastAsia="Calibri" w:cs="Calibri"/>
        </w:rPr>
      </w:pPr>
      <w:r w:rsidRPr="009F6BD5">
        <w:rPr>
          <w:rFonts w:eastAsia="Calibri" w:cs="Calibri"/>
        </w:rPr>
        <w:t>Wykonawca zobowiązuje się do:</w:t>
      </w:r>
    </w:p>
    <w:p w14:paraId="3DDB3455" w14:textId="77777777" w:rsidR="009F6BD5" w:rsidRPr="009F6BD5" w:rsidRDefault="009F6BD5" w:rsidP="009F6BD5">
      <w:pPr>
        <w:numPr>
          <w:ilvl w:val="0"/>
          <w:numId w:val="24"/>
        </w:numPr>
        <w:autoSpaceDE w:val="0"/>
        <w:spacing w:before="0" w:after="0" w:line="276" w:lineRule="auto"/>
        <w:contextualSpacing/>
        <w:rPr>
          <w:rFonts w:eastAsia="Calibri" w:cs="Calibri"/>
        </w:rPr>
      </w:pPr>
      <w:r w:rsidRPr="009F6BD5">
        <w:rPr>
          <w:rFonts w:eastAsia="Calibri" w:cs="Calibri"/>
        </w:rPr>
        <w:t>wykonania powyższych usług z zachowaniem poufności informacji uzyskanych w ramach realizacji Umowy,</w:t>
      </w:r>
    </w:p>
    <w:p w14:paraId="1D737806" w14:textId="77777777" w:rsidR="009F6BD5" w:rsidRPr="009F6BD5" w:rsidRDefault="009F6BD5" w:rsidP="009F6BD5">
      <w:pPr>
        <w:numPr>
          <w:ilvl w:val="0"/>
          <w:numId w:val="24"/>
        </w:numPr>
        <w:autoSpaceDE w:val="0"/>
        <w:spacing w:before="0" w:after="0" w:line="276" w:lineRule="auto"/>
        <w:contextualSpacing/>
        <w:rPr>
          <w:rFonts w:eastAsia="Calibri" w:cs="Calibri"/>
        </w:rPr>
      </w:pPr>
      <w:r w:rsidRPr="009F6BD5">
        <w:rPr>
          <w:rFonts w:eastAsia="Calibri" w:cs="Calibri"/>
        </w:rPr>
        <w:t>przeniesienia autorskich praw majątkowych do Raportu i wszelkich innych materiałów opracowanych dla Zamawiającego, stanowiących utwory w rozumieniu prawa autorskiego,</w:t>
      </w:r>
    </w:p>
    <w:p w14:paraId="71D03B2B" w14:textId="77777777" w:rsidR="009F6BD5" w:rsidRPr="009F6BD5" w:rsidRDefault="009F6BD5" w:rsidP="009F6BD5">
      <w:pPr>
        <w:numPr>
          <w:ilvl w:val="0"/>
          <w:numId w:val="24"/>
        </w:numPr>
        <w:autoSpaceDE w:val="0"/>
        <w:spacing w:before="0" w:after="0" w:line="276" w:lineRule="auto"/>
        <w:ind w:left="709"/>
        <w:contextualSpacing/>
        <w:rPr>
          <w:rFonts w:eastAsia="Calibri" w:cs="Calibri"/>
        </w:rPr>
      </w:pPr>
      <w:r w:rsidRPr="009F6BD5">
        <w:rPr>
          <w:rFonts w:eastAsia="Calibri" w:cs="Calibri"/>
        </w:rPr>
        <w:t>zapłaty wynagrodzenia należnego Podwykonawcom (w przypadku, gdy Wykonawca korzysta z pomocy podwykonawcy);</w:t>
      </w:r>
    </w:p>
    <w:p w14:paraId="5C7ADB47" w14:textId="77777777" w:rsidR="009F6BD5" w:rsidRPr="009F6BD5" w:rsidRDefault="009F6BD5" w:rsidP="009F6BD5">
      <w:pPr>
        <w:numPr>
          <w:ilvl w:val="0"/>
          <w:numId w:val="24"/>
        </w:numPr>
        <w:autoSpaceDE w:val="0"/>
        <w:spacing w:before="0" w:after="0" w:line="276" w:lineRule="auto"/>
        <w:ind w:left="709"/>
        <w:contextualSpacing/>
        <w:rPr>
          <w:rFonts w:eastAsia="Calibri" w:cs="Calibri"/>
        </w:rPr>
      </w:pPr>
      <w:r w:rsidRPr="009F6BD5">
        <w:rPr>
          <w:rFonts w:eastAsia="Calibri" w:cs="Calibri"/>
        </w:rPr>
        <w:t>przestrzegania wymogów ustawy z dnia 29 sierpnia 1997 roku - Ordynacja podatkowa (Dz. U. z 2023 r. poz. 2383 oraz z 2024 r. poz. 879), zwłaszcza art. 294 w zakresie przestrzegania tajemnicy skarbowej.</w:t>
      </w:r>
    </w:p>
    <w:p w14:paraId="703B19F7" w14:textId="77777777" w:rsidR="009F6BD5" w:rsidRPr="009F6BD5" w:rsidRDefault="009F6BD5" w:rsidP="009F6BD5">
      <w:pPr>
        <w:numPr>
          <w:ilvl w:val="0"/>
          <w:numId w:val="21"/>
        </w:numPr>
        <w:suppressAutoHyphens/>
        <w:autoSpaceDE w:val="0"/>
        <w:spacing w:before="0" w:after="0" w:line="276" w:lineRule="auto"/>
        <w:rPr>
          <w:rFonts w:eastAsia="Calibri" w:cs="Calibri"/>
        </w:rPr>
      </w:pPr>
      <w:r w:rsidRPr="009F6BD5">
        <w:rPr>
          <w:rFonts w:eastAsia="Calibri" w:cs="Calibri"/>
        </w:rPr>
        <w:t>Do obowiązków Zamawiającego należy w szczególności:</w:t>
      </w:r>
    </w:p>
    <w:p w14:paraId="26601D81" w14:textId="77777777" w:rsidR="009F6BD5" w:rsidRPr="009F6BD5" w:rsidRDefault="009F6BD5" w:rsidP="009F6BD5">
      <w:pPr>
        <w:numPr>
          <w:ilvl w:val="0"/>
          <w:numId w:val="23"/>
        </w:numPr>
        <w:autoSpaceDE w:val="0"/>
        <w:spacing w:before="0" w:after="0" w:line="276" w:lineRule="auto"/>
        <w:ind w:left="709"/>
        <w:contextualSpacing/>
        <w:rPr>
          <w:rFonts w:eastAsia="Calibri" w:cs="Calibri"/>
        </w:rPr>
      </w:pPr>
      <w:r w:rsidRPr="009F6BD5">
        <w:rPr>
          <w:rFonts w:eastAsia="Calibri" w:cs="Calibri"/>
        </w:rPr>
        <w:t>odbiór prawidłowo wykonanego zamówienia;</w:t>
      </w:r>
    </w:p>
    <w:p w14:paraId="5058B29B" w14:textId="77777777" w:rsidR="009F6BD5" w:rsidRPr="009F6BD5" w:rsidRDefault="009F6BD5" w:rsidP="009F6BD5">
      <w:pPr>
        <w:numPr>
          <w:ilvl w:val="0"/>
          <w:numId w:val="23"/>
        </w:numPr>
        <w:autoSpaceDE w:val="0"/>
        <w:spacing w:before="0" w:after="0" w:line="276" w:lineRule="auto"/>
        <w:ind w:left="709"/>
        <w:contextualSpacing/>
        <w:rPr>
          <w:rFonts w:eastAsia="Calibri" w:cs="Calibri"/>
        </w:rPr>
      </w:pPr>
      <w:r w:rsidRPr="009F6BD5">
        <w:rPr>
          <w:rFonts w:eastAsia="Calibri" w:cs="Calibri"/>
        </w:rPr>
        <w:t>terminowa zapłata wynagrodzenia.</w:t>
      </w:r>
    </w:p>
    <w:p w14:paraId="75C8CEDB" w14:textId="77777777" w:rsidR="009F6BD5" w:rsidRPr="009F6BD5" w:rsidRDefault="009F6BD5" w:rsidP="009F6BD5">
      <w:pPr>
        <w:autoSpaceDE w:val="0"/>
        <w:spacing w:before="0" w:after="0" w:line="276" w:lineRule="auto"/>
        <w:ind w:left="360"/>
        <w:jc w:val="both"/>
        <w:rPr>
          <w:rFonts w:eastAsia="Calibri" w:cs="Calibri"/>
        </w:rPr>
      </w:pPr>
    </w:p>
    <w:p w14:paraId="33B48CA3" w14:textId="77777777" w:rsidR="009F6BD5" w:rsidRPr="009F6BD5" w:rsidRDefault="009F6BD5" w:rsidP="009F6BD5">
      <w:pPr>
        <w:autoSpaceDE w:val="0"/>
        <w:spacing w:before="0" w:after="0" w:line="276" w:lineRule="auto"/>
        <w:jc w:val="center"/>
        <w:rPr>
          <w:rFonts w:eastAsia="Calibri" w:cs="Calibri"/>
        </w:rPr>
      </w:pPr>
      <w:r w:rsidRPr="009F6BD5">
        <w:rPr>
          <w:rFonts w:eastAsia="Calibri" w:cs="Calibri"/>
          <w:b/>
          <w:color w:val="000000"/>
        </w:rPr>
        <w:t>§ 3. Terminy wykonania umowy</w:t>
      </w:r>
    </w:p>
    <w:p w14:paraId="671A7E64" w14:textId="31BDA9C0" w:rsidR="00E62A85" w:rsidRPr="0055393F" w:rsidRDefault="009F6BD5" w:rsidP="0055393F">
      <w:pPr>
        <w:numPr>
          <w:ilvl w:val="0"/>
          <w:numId w:val="19"/>
        </w:numPr>
        <w:suppressAutoHyphens/>
        <w:autoSpaceDE w:val="0"/>
        <w:spacing w:before="0" w:after="0" w:line="276" w:lineRule="auto"/>
        <w:rPr>
          <w:rFonts w:eastAsia="Calibri" w:cs="Calibri"/>
          <w:b/>
          <w:bCs/>
          <w:color w:val="000000"/>
        </w:rPr>
      </w:pPr>
      <w:r w:rsidRPr="009F6BD5">
        <w:rPr>
          <w:rFonts w:eastAsia="Calibri" w:cs="Calibri"/>
          <w:color w:val="000000"/>
        </w:rPr>
        <w:t xml:space="preserve">Strony ustalają terminy wykonania zamówienia maksymalnie </w:t>
      </w:r>
      <w:r w:rsidRPr="009F6BD5">
        <w:rPr>
          <w:rFonts w:eastAsia="Calibri" w:cs="Calibri"/>
          <w:b/>
          <w:bCs/>
          <w:color w:val="000000"/>
        </w:rPr>
        <w:t>do</w:t>
      </w:r>
      <w:r w:rsidR="00990879" w:rsidRPr="00990879">
        <w:rPr>
          <w:rFonts w:eastAsia="Calibri" w:cs="Calibri"/>
          <w:b/>
          <w:bCs/>
          <w:color w:val="000000"/>
        </w:rPr>
        <w:t xml:space="preserve"> </w:t>
      </w:r>
      <w:r w:rsidR="0055393F" w:rsidRPr="0055393F">
        <w:rPr>
          <w:rFonts w:eastAsia="Calibri" w:cs="Calibri"/>
          <w:b/>
          <w:bCs/>
          <w:color w:val="000000"/>
        </w:rPr>
        <w:t xml:space="preserve">60 od dnia zakończenia realizacji części I, potwierdzonego podpisanym protokołem odbioru końcowego, który Zamawiający dostarczy Wykonawcy. </w:t>
      </w:r>
    </w:p>
    <w:p w14:paraId="58755F6E" w14:textId="77777777" w:rsidR="009F6BD5" w:rsidRPr="009F6BD5" w:rsidRDefault="009F6BD5" w:rsidP="009F6BD5">
      <w:pPr>
        <w:numPr>
          <w:ilvl w:val="0"/>
          <w:numId w:val="19"/>
        </w:numPr>
        <w:suppressAutoHyphens/>
        <w:autoSpaceDE w:val="0"/>
        <w:spacing w:before="0" w:after="0" w:line="276" w:lineRule="auto"/>
        <w:rPr>
          <w:rFonts w:eastAsia="Calibri" w:cs="Calibri"/>
          <w:color w:val="000000"/>
        </w:rPr>
      </w:pPr>
      <w:r w:rsidRPr="009F6BD5">
        <w:rPr>
          <w:rFonts w:eastAsia="Calibri" w:cs="Calibri"/>
          <w:color w:val="000000"/>
        </w:rPr>
        <w:t xml:space="preserve">Potwierdzeniem dotrzymania terminu wykonania umowy jest Protokół odbioru końcowego (protokół zdawczo-odbiorczy) stwierdzający bezusterkowe wykonanie przedmiotu umowy. </w:t>
      </w:r>
      <w:r w:rsidRPr="009F6BD5">
        <w:rPr>
          <w:rFonts w:eastAsia="Calibri" w:cs="Calibri"/>
          <w:color w:val="000000"/>
        </w:rPr>
        <w:lastRenderedPageBreak/>
        <w:t xml:space="preserve">Zamawiający ustali termin odbioru końcowego w terminie 3 dni roboczych od zgłoszenia gotowości odbioru końcowego przez Wykonawcę. </w:t>
      </w:r>
    </w:p>
    <w:p w14:paraId="29DADAE6" w14:textId="77777777" w:rsidR="009F6BD5" w:rsidRPr="009F6BD5" w:rsidRDefault="009F6BD5" w:rsidP="009F6BD5">
      <w:pPr>
        <w:numPr>
          <w:ilvl w:val="0"/>
          <w:numId w:val="19"/>
        </w:numPr>
        <w:suppressAutoHyphens/>
        <w:autoSpaceDE w:val="0"/>
        <w:spacing w:before="0" w:after="0" w:line="276" w:lineRule="auto"/>
        <w:rPr>
          <w:rFonts w:eastAsia="Calibri" w:cs="Calibri"/>
          <w:color w:val="000000"/>
        </w:rPr>
      </w:pPr>
      <w:r w:rsidRPr="009F6BD5">
        <w:rPr>
          <w:rFonts w:cs="Calibri"/>
          <w:lang w:eastAsia="pl-PL"/>
        </w:rPr>
        <w:t>Szczegółowe warunki i zasady dokonania odbioru zostały zawarte w § 5 niniejszej umowy.</w:t>
      </w:r>
    </w:p>
    <w:p w14:paraId="4C0C7E86" w14:textId="77777777" w:rsidR="009F6BD5" w:rsidRPr="009F6BD5" w:rsidRDefault="009F6BD5" w:rsidP="009F6BD5">
      <w:pPr>
        <w:numPr>
          <w:ilvl w:val="0"/>
          <w:numId w:val="19"/>
        </w:numPr>
        <w:suppressAutoHyphens/>
        <w:autoSpaceDE w:val="0"/>
        <w:spacing w:before="0" w:after="0" w:line="276" w:lineRule="auto"/>
        <w:rPr>
          <w:rFonts w:eastAsia="Calibri" w:cs="Calibri"/>
          <w:color w:val="000000"/>
        </w:rPr>
      </w:pPr>
      <w:r w:rsidRPr="009F6BD5">
        <w:rPr>
          <w:rFonts w:eastAsia="Calibri" w:cs="Calibri"/>
          <w:color w:val="000000"/>
        </w:rPr>
        <w:t>Miejsce realizacji dostawy: siedziba Zamawiającego/środki komunikacji elektronicznej.</w:t>
      </w:r>
    </w:p>
    <w:p w14:paraId="165EB3C6" w14:textId="77777777" w:rsidR="009F6BD5" w:rsidRPr="009F6BD5" w:rsidRDefault="009F6BD5" w:rsidP="009F6BD5">
      <w:pPr>
        <w:suppressAutoHyphens/>
        <w:autoSpaceDE w:val="0"/>
        <w:spacing w:before="0" w:after="0" w:line="276" w:lineRule="auto"/>
        <w:ind w:left="360"/>
        <w:rPr>
          <w:rFonts w:eastAsia="Calibri" w:cs="Calibri"/>
          <w:color w:val="000000"/>
        </w:rPr>
      </w:pPr>
    </w:p>
    <w:p w14:paraId="4A236548" w14:textId="77777777" w:rsidR="009F6BD5" w:rsidRPr="009F6BD5" w:rsidRDefault="009F6BD5" w:rsidP="009F6BD5">
      <w:pPr>
        <w:tabs>
          <w:tab w:val="left" w:pos="142"/>
          <w:tab w:val="left" w:pos="284"/>
        </w:tabs>
        <w:autoSpaceDE w:val="0"/>
        <w:spacing w:before="0" w:after="0" w:line="276" w:lineRule="auto"/>
        <w:rPr>
          <w:rFonts w:eastAsia="Calibri" w:cs="Calibri"/>
        </w:rPr>
      </w:pPr>
    </w:p>
    <w:p w14:paraId="4AF15765" w14:textId="77777777" w:rsidR="009F6BD5" w:rsidRPr="009F6BD5" w:rsidRDefault="009F6BD5" w:rsidP="009F6BD5">
      <w:pPr>
        <w:autoSpaceDE w:val="0"/>
        <w:spacing w:before="0" w:after="0" w:line="276" w:lineRule="auto"/>
        <w:jc w:val="center"/>
        <w:rPr>
          <w:rFonts w:eastAsia="Calibri" w:cs="Calibri"/>
        </w:rPr>
      </w:pPr>
      <w:r w:rsidRPr="009F6BD5">
        <w:rPr>
          <w:rFonts w:eastAsia="Calibri" w:cs="Calibri"/>
          <w:b/>
        </w:rPr>
        <w:t>§ 4. Wynagrodzenie i warunki płatności</w:t>
      </w:r>
    </w:p>
    <w:p w14:paraId="27B2882C" w14:textId="77777777" w:rsidR="009F6BD5" w:rsidRPr="009F6BD5" w:rsidRDefault="009F6BD5" w:rsidP="009F6BD5">
      <w:pPr>
        <w:numPr>
          <w:ilvl w:val="0"/>
          <w:numId w:val="20"/>
        </w:numPr>
        <w:suppressAutoHyphens/>
        <w:spacing w:before="0" w:after="0" w:line="276" w:lineRule="auto"/>
        <w:ind w:right="57"/>
        <w:textAlignment w:val="baseline"/>
        <w:rPr>
          <w:rFonts w:cs="Calibri"/>
          <w:kern w:val="1"/>
          <w:lang w:eastAsia="zh-CN"/>
        </w:rPr>
      </w:pPr>
      <w:r w:rsidRPr="009F6BD5">
        <w:rPr>
          <w:rFonts w:cs="Calibri"/>
          <w:kern w:val="1"/>
          <w:lang w:eastAsia="zh-CN"/>
        </w:rPr>
        <w:t xml:space="preserve">Za wykonanie przedmiotu umowy strony ustalają wynagrodzenie ryczałtowe na podstawie oferty. </w:t>
      </w:r>
    </w:p>
    <w:p w14:paraId="071EC898" w14:textId="77777777" w:rsidR="009F6BD5" w:rsidRPr="009F6BD5" w:rsidRDefault="009F6BD5" w:rsidP="009F6BD5">
      <w:pPr>
        <w:numPr>
          <w:ilvl w:val="0"/>
          <w:numId w:val="20"/>
        </w:numPr>
        <w:suppressAutoHyphens/>
        <w:spacing w:before="0" w:after="0" w:line="276" w:lineRule="auto"/>
        <w:ind w:right="57"/>
        <w:textAlignment w:val="baseline"/>
        <w:rPr>
          <w:rFonts w:cs="Calibri"/>
          <w:kern w:val="1"/>
          <w:lang w:eastAsia="zh-CN"/>
        </w:rPr>
      </w:pPr>
      <w:r w:rsidRPr="009F6BD5">
        <w:rPr>
          <w:rFonts w:cs="Calibri"/>
          <w:kern w:val="1"/>
          <w:lang w:eastAsia="pl-PL"/>
        </w:rPr>
        <w:t>Maksymalne wynagrodzenie Wykonawcy za wykonanie przedmiotu umowy zgodnie ze złożoną ofertą wynosi:</w:t>
      </w:r>
    </w:p>
    <w:p w14:paraId="43022312" w14:textId="77777777" w:rsidR="009F6BD5" w:rsidRPr="009F6BD5" w:rsidRDefault="009F6BD5" w:rsidP="009F6BD5">
      <w:pPr>
        <w:spacing w:before="0" w:after="0" w:line="276" w:lineRule="auto"/>
        <w:ind w:left="426"/>
        <w:rPr>
          <w:rFonts w:cs="Calibri"/>
          <w:lang w:eastAsia="pl-PL"/>
        </w:rPr>
      </w:pPr>
      <w:r w:rsidRPr="009F6BD5">
        <w:rPr>
          <w:rFonts w:cs="Calibri"/>
          <w:b/>
          <w:bCs/>
          <w:lang w:eastAsia="pl-PL"/>
        </w:rPr>
        <w:t>Część numer 2 zamówienia: ___________</w:t>
      </w:r>
      <w:r w:rsidRPr="009F6BD5">
        <w:rPr>
          <w:rFonts w:cs="Calibri"/>
          <w:lang w:eastAsia="pl-PL"/>
        </w:rPr>
        <w:t xml:space="preserve"> </w:t>
      </w:r>
      <w:r w:rsidRPr="009F6BD5">
        <w:rPr>
          <w:rFonts w:cs="Calibri"/>
          <w:b/>
          <w:bCs/>
          <w:lang w:eastAsia="pl-PL"/>
        </w:rPr>
        <w:t>złotych brutto</w:t>
      </w:r>
      <w:r w:rsidRPr="009F6BD5">
        <w:rPr>
          <w:rFonts w:cs="Calibri"/>
          <w:lang w:eastAsia="pl-PL"/>
        </w:rPr>
        <w:t xml:space="preserve"> (słownie: </w:t>
      </w:r>
      <w:r w:rsidRPr="009F6BD5">
        <w:rPr>
          <w:rFonts w:cs="Calibri"/>
          <w:i/>
          <w:lang w:eastAsia="pl-PL"/>
        </w:rPr>
        <w:t>………</w:t>
      </w:r>
      <w:r w:rsidRPr="009F6BD5">
        <w:rPr>
          <w:rFonts w:cs="Calibri"/>
          <w:lang w:eastAsia="pl-PL"/>
        </w:rPr>
        <w:t xml:space="preserve">.), w tym podatek VAT według obowiązujących stawek. </w:t>
      </w:r>
    </w:p>
    <w:p w14:paraId="440837B0" w14:textId="77777777" w:rsidR="009F6BD5" w:rsidRPr="009F6BD5" w:rsidRDefault="009F6BD5" w:rsidP="009F6BD5">
      <w:pPr>
        <w:numPr>
          <w:ilvl w:val="0"/>
          <w:numId w:val="20"/>
        </w:numPr>
        <w:suppressAutoHyphens/>
        <w:spacing w:before="0" w:after="0" w:line="276" w:lineRule="auto"/>
        <w:ind w:right="57"/>
        <w:textAlignment w:val="baseline"/>
        <w:rPr>
          <w:rFonts w:cs="Calibri"/>
          <w:kern w:val="1"/>
          <w:lang w:eastAsia="zh-CN"/>
        </w:rPr>
      </w:pPr>
      <w:r w:rsidRPr="009F6BD5">
        <w:rPr>
          <w:rFonts w:cs="Calibri"/>
          <w:kern w:val="1"/>
          <w:lang w:eastAsia="zh-CN"/>
        </w:rPr>
        <w:t>Ustalona cena jest ostateczna i nie podlega negocjacji.</w:t>
      </w:r>
    </w:p>
    <w:p w14:paraId="0A4D4617" w14:textId="77777777" w:rsidR="009F6BD5" w:rsidRPr="009F6BD5" w:rsidRDefault="009F6BD5" w:rsidP="009F6BD5">
      <w:pPr>
        <w:numPr>
          <w:ilvl w:val="0"/>
          <w:numId w:val="20"/>
        </w:numPr>
        <w:suppressAutoHyphens/>
        <w:spacing w:before="0" w:after="0" w:line="276" w:lineRule="auto"/>
        <w:rPr>
          <w:rFonts w:eastAsia="Calibri" w:cs="Calibri"/>
        </w:rPr>
      </w:pPr>
      <w:r w:rsidRPr="009F6BD5">
        <w:rPr>
          <w:rFonts w:eastAsia="Calibri" w:cs="Calibri"/>
        </w:rPr>
        <w:t xml:space="preserve">Zamawiający wyraża zgodę na przesyłanie, w tym udostępnianie faktur VAT w formie elektronicznej na adres e-mail: ________________________ </w:t>
      </w:r>
    </w:p>
    <w:p w14:paraId="51868A17" w14:textId="77777777" w:rsidR="009F6BD5" w:rsidRPr="009F6BD5" w:rsidRDefault="009F6BD5" w:rsidP="009F6BD5">
      <w:pPr>
        <w:numPr>
          <w:ilvl w:val="0"/>
          <w:numId w:val="20"/>
        </w:numPr>
        <w:suppressAutoHyphens/>
        <w:spacing w:before="0" w:after="0" w:line="276" w:lineRule="auto"/>
        <w:ind w:right="57"/>
        <w:textAlignment w:val="baseline"/>
        <w:rPr>
          <w:rFonts w:cs="Calibri"/>
          <w:kern w:val="1"/>
          <w:lang w:eastAsia="zh-CN"/>
        </w:rPr>
      </w:pPr>
      <w:r w:rsidRPr="009F6BD5">
        <w:rPr>
          <w:rFonts w:cs="Calibri"/>
          <w:kern w:val="1"/>
          <w:lang w:eastAsia="zh-CN"/>
        </w:rPr>
        <w:t>Płatność za fakturę dokonana zostanie przelewem na konto Wykonawcy w banku -_____________________________________________________ w terminie 14 dni od dnia złożenia prawidłowo wystawionej faktury w siedzibie Zamawiającego.</w:t>
      </w:r>
    </w:p>
    <w:p w14:paraId="316C74DD" w14:textId="77777777" w:rsidR="009F6BD5" w:rsidRPr="009F6BD5" w:rsidRDefault="009F6BD5" w:rsidP="009F6BD5">
      <w:pPr>
        <w:numPr>
          <w:ilvl w:val="0"/>
          <w:numId w:val="20"/>
        </w:numPr>
        <w:suppressAutoHyphens/>
        <w:spacing w:before="0" w:after="0" w:line="276" w:lineRule="auto"/>
        <w:textAlignment w:val="baseline"/>
        <w:rPr>
          <w:rFonts w:eastAsia="Calibri" w:cs="Calibri"/>
        </w:rPr>
      </w:pPr>
      <w:r w:rsidRPr="009F6BD5">
        <w:rPr>
          <w:rFonts w:eastAsia="Calibri" w:cs="Calibri"/>
        </w:rPr>
        <w:t xml:space="preserve">Wykonawca w ciągu 3 dni od podpisania Protokołu odbioru końcowego dostarczy fakturę do siedziby Zamawiającego lub prześle ustrukturyzowaną fakturę elektroniczną. </w:t>
      </w:r>
    </w:p>
    <w:p w14:paraId="28CC1A54" w14:textId="77777777" w:rsidR="009F6BD5" w:rsidRPr="009F6BD5" w:rsidRDefault="009F6BD5" w:rsidP="009F6BD5">
      <w:pPr>
        <w:numPr>
          <w:ilvl w:val="0"/>
          <w:numId w:val="20"/>
        </w:numPr>
        <w:suppressAutoHyphens/>
        <w:spacing w:before="0" w:after="0" w:line="276" w:lineRule="auto"/>
        <w:ind w:right="57"/>
        <w:textAlignment w:val="baseline"/>
        <w:rPr>
          <w:rFonts w:cs="Calibri"/>
          <w:kern w:val="1"/>
          <w:lang w:eastAsia="zh-CN"/>
        </w:rPr>
      </w:pPr>
      <w:r w:rsidRPr="009F6BD5">
        <w:rPr>
          <w:rFonts w:cs="Calibri"/>
          <w:kern w:val="1"/>
          <w:lang w:eastAsia="zh-CN"/>
        </w:rPr>
        <w:t xml:space="preserve">Za termin płatności uznaje się datę obciążenia rachunku bankowego Zamawiającego.  </w:t>
      </w:r>
    </w:p>
    <w:p w14:paraId="391ACC67" w14:textId="77777777" w:rsidR="009F6BD5" w:rsidRPr="009F6BD5" w:rsidRDefault="009F6BD5" w:rsidP="009F6BD5">
      <w:pPr>
        <w:numPr>
          <w:ilvl w:val="0"/>
          <w:numId w:val="20"/>
        </w:numPr>
        <w:suppressAutoHyphens/>
        <w:spacing w:before="0" w:after="0" w:line="276" w:lineRule="auto"/>
        <w:ind w:right="57"/>
        <w:textAlignment w:val="baseline"/>
        <w:rPr>
          <w:rFonts w:cs="Calibri"/>
          <w:kern w:val="1"/>
          <w:lang w:eastAsia="zh-CN"/>
        </w:rPr>
      </w:pPr>
      <w:r w:rsidRPr="009F6BD5">
        <w:rPr>
          <w:rFonts w:cs="Calibri"/>
          <w:kern w:val="1"/>
          <w:lang w:eastAsia="pl-PL"/>
        </w:rPr>
        <w:t xml:space="preserve">Zamawiający zastrzega sobie prawo do potrącania z wynagrodzenia, o którym mowa w ust. 2 należnego Wykonawcy, z tytułu realizacji niniejszej umowy, ewentualnych roszczeń z tytułu szkód </w:t>
      </w:r>
      <w:r w:rsidRPr="009F6BD5">
        <w:rPr>
          <w:rFonts w:cs="Calibri"/>
          <w:kern w:val="1"/>
          <w:lang w:eastAsia="pl-PL"/>
        </w:rPr>
        <w:br/>
        <w:t>i kar umownych.</w:t>
      </w:r>
    </w:p>
    <w:p w14:paraId="5420549F" w14:textId="77777777" w:rsidR="009F6BD5" w:rsidRPr="009F6BD5" w:rsidRDefault="009F6BD5" w:rsidP="009F6BD5">
      <w:pPr>
        <w:suppressAutoHyphens/>
        <w:spacing w:before="0" w:after="0" w:line="276" w:lineRule="auto"/>
        <w:ind w:left="360" w:right="57"/>
        <w:textAlignment w:val="baseline"/>
        <w:rPr>
          <w:rFonts w:cs="Calibri"/>
          <w:kern w:val="1"/>
          <w:lang w:eastAsia="zh-CN"/>
        </w:rPr>
      </w:pPr>
    </w:p>
    <w:p w14:paraId="775B435B" w14:textId="77777777" w:rsidR="009F6BD5" w:rsidRPr="009F6BD5" w:rsidRDefault="009F6BD5" w:rsidP="009F6BD5">
      <w:pPr>
        <w:autoSpaceDE w:val="0"/>
        <w:spacing w:before="0" w:after="0" w:line="276" w:lineRule="auto"/>
        <w:ind w:left="360"/>
        <w:jc w:val="center"/>
        <w:rPr>
          <w:rFonts w:eastAsia="Calibri" w:cs="Calibri"/>
        </w:rPr>
      </w:pPr>
      <w:r w:rsidRPr="009F6BD5">
        <w:rPr>
          <w:rFonts w:eastAsia="Calibri" w:cs="Calibri"/>
          <w:b/>
          <w:color w:val="000000"/>
        </w:rPr>
        <w:t>§ 5. Odbiory</w:t>
      </w:r>
    </w:p>
    <w:p w14:paraId="0333F3F9" w14:textId="77777777" w:rsidR="009F6BD5" w:rsidRPr="009F6BD5" w:rsidRDefault="009F6BD5" w:rsidP="009F6BD5">
      <w:pPr>
        <w:numPr>
          <w:ilvl w:val="0"/>
          <w:numId w:val="45"/>
        </w:numPr>
        <w:suppressAutoHyphens/>
        <w:spacing w:before="0" w:after="0" w:line="276" w:lineRule="auto"/>
        <w:ind w:left="426" w:right="57" w:hanging="426"/>
        <w:textAlignment w:val="baseline"/>
        <w:rPr>
          <w:rFonts w:cs="Calibri"/>
          <w:kern w:val="1"/>
          <w:lang w:eastAsia="zh-CN"/>
        </w:rPr>
      </w:pPr>
      <w:r w:rsidRPr="009F6BD5">
        <w:rPr>
          <w:rFonts w:cs="Calibri"/>
          <w:kern w:val="1"/>
          <w:lang w:eastAsia="zh-CN"/>
        </w:rPr>
        <w:t xml:space="preserve">Kompletność wykonania usług i ich zgodność z zamówieniem potwierdzona zostanie w Protokole odbioru końcowego oraz raporcie z wykonanych usług. </w:t>
      </w:r>
    </w:p>
    <w:p w14:paraId="7B2338F2" w14:textId="77777777" w:rsidR="009F6BD5" w:rsidRPr="009F6BD5" w:rsidRDefault="009F6BD5" w:rsidP="009F6BD5">
      <w:pPr>
        <w:numPr>
          <w:ilvl w:val="0"/>
          <w:numId w:val="45"/>
        </w:numPr>
        <w:suppressAutoHyphens/>
        <w:spacing w:before="0" w:after="0" w:line="276" w:lineRule="auto"/>
        <w:ind w:left="426" w:right="57" w:hanging="426"/>
        <w:textAlignment w:val="baseline"/>
        <w:rPr>
          <w:rFonts w:cs="Calibri"/>
          <w:kern w:val="1"/>
          <w:lang w:eastAsia="zh-CN"/>
        </w:rPr>
      </w:pPr>
      <w:r w:rsidRPr="009F6BD5">
        <w:rPr>
          <w:rFonts w:cs="Calibri"/>
          <w:kern w:val="1"/>
          <w:lang w:eastAsia="zh-CN"/>
        </w:rPr>
        <w:t>Strony postanawiają, że z czynności wykonania usług będzie spisany Protokół odbioru końcowego zawierający wszelkie ustalenia dokonane w trakcie odbioru, wraz z dołączonym protokołem.</w:t>
      </w:r>
    </w:p>
    <w:p w14:paraId="114CA38A" w14:textId="77777777" w:rsidR="009F6BD5" w:rsidRPr="009F6BD5" w:rsidRDefault="009F6BD5" w:rsidP="009F6BD5">
      <w:pPr>
        <w:suppressAutoHyphens/>
        <w:spacing w:before="0" w:after="0" w:line="276" w:lineRule="auto"/>
        <w:ind w:right="57"/>
        <w:jc w:val="both"/>
        <w:textAlignment w:val="baseline"/>
        <w:rPr>
          <w:rFonts w:cs="Calibri"/>
          <w:kern w:val="1"/>
          <w:lang w:eastAsia="zh-CN"/>
        </w:rPr>
      </w:pPr>
    </w:p>
    <w:p w14:paraId="442AA6D8" w14:textId="77777777" w:rsidR="009F6BD5" w:rsidRPr="009F6BD5" w:rsidRDefault="009F6BD5" w:rsidP="009F6BD5">
      <w:pPr>
        <w:spacing w:before="0" w:after="0" w:line="240" w:lineRule="auto"/>
        <w:jc w:val="center"/>
        <w:textAlignment w:val="baseline"/>
        <w:rPr>
          <w:rFonts w:eastAsia="Calibri" w:cs="Calibri"/>
          <w:b/>
          <w:color w:val="000000"/>
        </w:rPr>
      </w:pPr>
      <w:r w:rsidRPr="009F6BD5">
        <w:rPr>
          <w:rFonts w:eastAsia="Calibri" w:cs="Calibri"/>
          <w:b/>
          <w:color w:val="000000"/>
        </w:rPr>
        <w:t>§ 6. Oświadczenia Wykonawcy</w:t>
      </w:r>
    </w:p>
    <w:p w14:paraId="334F91C6" w14:textId="77777777" w:rsidR="009F6BD5" w:rsidRPr="009F6BD5" w:rsidRDefault="009F6BD5" w:rsidP="009F6BD5">
      <w:pPr>
        <w:numPr>
          <w:ilvl w:val="0"/>
          <w:numId w:val="25"/>
        </w:numPr>
        <w:spacing w:before="0" w:after="0" w:line="276" w:lineRule="auto"/>
        <w:textAlignment w:val="baseline"/>
        <w:rPr>
          <w:rFonts w:cs="Calibri"/>
          <w:color w:val="000000"/>
          <w:lang w:eastAsia="pl-PL"/>
        </w:rPr>
      </w:pPr>
      <w:r w:rsidRPr="009F6BD5">
        <w:rPr>
          <w:rFonts w:cs="Calibri"/>
          <w:color w:val="000000"/>
          <w:lang w:eastAsia="pl-PL"/>
        </w:rPr>
        <w:t>Wykonawca oświadcza, że znana/y jest mu:</w:t>
      </w:r>
    </w:p>
    <w:p w14:paraId="0E982296" w14:textId="77777777" w:rsidR="009F6BD5" w:rsidRPr="009F6BD5" w:rsidRDefault="009F6BD5" w:rsidP="009F6BD5">
      <w:pPr>
        <w:numPr>
          <w:ilvl w:val="1"/>
          <w:numId w:val="26"/>
        </w:numPr>
        <w:spacing w:before="0" w:after="0" w:line="276" w:lineRule="auto"/>
        <w:contextualSpacing/>
        <w:textAlignment w:val="baseline"/>
        <w:rPr>
          <w:rFonts w:cs="Calibri"/>
          <w:color w:val="000000"/>
          <w:lang w:eastAsia="pl-PL"/>
        </w:rPr>
      </w:pPr>
      <w:r w:rsidRPr="009F6BD5">
        <w:rPr>
          <w:rFonts w:cs="Calibri"/>
          <w:color w:val="000000"/>
          <w:lang w:eastAsia="pl-PL"/>
        </w:rPr>
        <w:t xml:space="preserve">treść ustawy z dnia 13 kwietnia 2022 roku o szczególnych rozwiązaniach w zakresie przeciwdziałania wspieraniu agresji na Ukrainę oraz służących ochronie bezpieczeństwa </w:t>
      </w:r>
      <w:r w:rsidRPr="009F6BD5">
        <w:rPr>
          <w:rFonts w:cs="Calibri"/>
          <w:color w:val="000000"/>
          <w:lang w:eastAsia="pl-PL"/>
        </w:rPr>
        <w:br/>
      </w:r>
      <w:r w:rsidRPr="009F6BD5">
        <w:rPr>
          <w:rFonts w:cs="Calibri"/>
          <w:color w:val="000000"/>
          <w:lang w:eastAsia="pl-PL"/>
        </w:rPr>
        <w:lastRenderedPageBreak/>
        <w:t xml:space="preserve">(Dz. U. z 2024 r. poz. 507), zwanej dalej jako „Ustawa” i nie zachodzą w stosunku do niego przesłanki wykluczenia z postępowania na podstawie art. 7 ust. 1 pkt 1-3; </w:t>
      </w:r>
    </w:p>
    <w:p w14:paraId="7D739D2B" w14:textId="77777777" w:rsidR="009F6BD5" w:rsidRPr="009F6BD5" w:rsidRDefault="009F6BD5" w:rsidP="009F6BD5">
      <w:pPr>
        <w:numPr>
          <w:ilvl w:val="1"/>
          <w:numId w:val="26"/>
        </w:numPr>
        <w:spacing w:before="0" w:after="0" w:line="276" w:lineRule="auto"/>
        <w:contextualSpacing/>
        <w:textAlignment w:val="baseline"/>
        <w:rPr>
          <w:rFonts w:cs="Calibri"/>
          <w:color w:val="000000"/>
          <w:lang w:eastAsia="pl-PL"/>
        </w:rPr>
      </w:pPr>
      <w:r w:rsidRPr="009F6BD5">
        <w:rPr>
          <w:rFonts w:cs="Calibri"/>
          <w:color w:val="000000"/>
          <w:lang w:eastAsia="pl-PL"/>
        </w:rPr>
        <w:t xml:space="preserve">aktualna lista, o której mowa w art. 2 Ustawy, dostępna także na stronie Ministerstwa: </w:t>
      </w:r>
      <w:hyperlink r:id="rId11" w:history="1">
        <w:r w:rsidRPr="009F6BD5">
          <w:rPr>
            <w:rFonts w:cs="Calibri"/>
            <w:color w:val="0563C1"/>
            <w:u w:val="single"/>
            <w:lang w:eastAsia="pl-PL"/>
          </w:rPr>
          <w:t>https://www.gov.pl/web/mswia/lista-osob-i-podmiotow-objetych-sankcjami</w:t>
        </w:r>
      </w:hyperlink>
      <w:r w:rsidRPr="009F6BD5">
        <w:rPr>
          <w:rFonts w:cs="Calibri"/>
          <w:color w:val="000000"/>
          <w:lang w:eastAsia="pl-PL"/>
        </w:rPr>
        <w:t xml:space="preserve">; </w:t>
      </w:r>
    </w:p>
    <w:p w14:paraId="5761822A" w14:textId="77777777" w:rsidR="009F6BD5" w:rsidRPr="009F6BD5" w:rsidRDefault="009F6BD5" w:rsidP="009F6BD5">
      <w:pPr>
        <w:numPr>
          <w:ilvl w:val="1"/>
          <w:numId w:val="26"/>
        </w:numPr>
        <w:spacing w:before="0" w:after="0" w:line="276" w:lineRule="auto"/>
        <w:textAlignment w:val="baseline"/>
        <w:rPr>
          <w:rFonts w:cs="Calibri"/>
          <w:color w:val="000000"/>
          <w:lang w:eastAsia="pl-PL"/>
        </w:rPr>
      </w:pPr>
      <w:r w:rsidRPr="009F6BD5">
        <w:rPr>
          <w:rFonts w:cs="Calibri"/>
          <w:color w:val="000000"/>
          <w:lang w:eastAsia="pl-PL"/>
        </w:rPr>
        <w:t xml:space="preserve">aktualny wykaz, o którym mowa w art. 2 rozporządzenia Rady (WE) nr 765/2006 z dnia </w:t>
      </w:r>
      <w:r w:rsidRPr="009F6BD5">
        <w:rPr>
          <w:rFonts w:cs="Calibri"/>
          <w:color w:val="000000"/>
          <w:lang w:eastAsia="pl-PL"/>
        </w:rPr>
        <w:br/>
        <w:t xml:space="preserve">18 maja 2006 roku dotyczącego środków ograniczających w związku z sytuacją na Białorusi </w:t>
      </w:r>
      <w:r w:rsidRPr="009F6BD5">
        <w:rPr>
          <w:rFonts w:cs="Calibri"/>
          <w:color w:val="000000"/>
          <w:lang w:eastAsia="pl-PL"/>
        </w:rPr>
        <w:br/>
        <w:t>i udziałem Białorusi w agresji Rosji wobec Ukrainy;</w:t>
      </w:r>
    </w:p>
    <w:p w14:paraId="52CB75B9" w14:textId="77777777" w:rsidR="009F6BD5" w:rsidRPr="009F6BD5" w:rsidRDefault="009F6BD5" w:rsidP="009F6BD5">
      <w:pPr>
        <w:numPr>
          <w:ilvl w:val="1"/>
          <w:numId w:val="26"/>
        </w:numPr>
        <w:spacing w:before="0" w:after="0" w:line="276" w:lineRule="auto"/>
        <w:textAlignment w:val="baseline"/>
        <w:rPr>
          <w:rFonts w:cs="Calibri"/>
          <w:color w:val="000000"/>
          <w:lang w:eastAsia="pl-PL"/>
        </w:rPr>
      </w:pPr>
      <w:r w:rsidRPr="009F6BD5">
        <w:rPr>
          <w:rFonts w:cs="Calibri"/>
          <w:color w:val="000000"/>
          <w:lang w:eastAsia="pl-PL"/>
        </w:rPr>
        <w:t>aktualny wykaz, o którym mowa w art. 3 rozporządzenia Rady (UE) nr 269/2014 z dnia 17 marca 2014 roku w sprawie środków ograniczających w odniesieniu do działań podważających integralność terytorialną, suwerenność i niezależność Ukrainy lub im zagrażających;</w:t>
      </w:r>
    </w:p>
    <w:p w14:paraId="62702CB2" w14:textId="77777777" w:rsidR="009F6BD5" w:rsidRPr="009F6BD5" w:rsidRDefault="009F6BD5" w:rsidP="009F6BD5">
      <w:pPr>
        <w:numPr>
          <w:ilvl w:val="1"/>
          <w:numId w:val="26"/>
        </w:numPr>
        <w:spacing w:before="0" w:after="0" w:line="276" w:lineRule="auto"/>
        <w:textAlignment w:val="baseline"/>
        <w:rPr>
          <w:rFonts w:cs="Calibri"/>
          <w:color w:val="000000"/>
          <w:lang w:eastAsia="pl-PL"/>
        </w:rPr>
      </w:pPr>
      <w:r w:rsidRPr="009F6BD5">
        <w:rPr>
          <w:rFonts w:cs="Calibri"/>
          <w:color w:val="000000"/>
          <w:lang w:eastAsia="pl-PL"/>
        </w:rPr>
        <w:t>aktualna lista, o której mowa w Rozporządzeniu Rady (UE) nr 833/2014 z dnia 31 lipca 2014 roku, dotyczącego środków ograniczających w związku z działaniami Rosji destabilizującymi sytuację na Ukrainie;</w:t>
      </w:r>
    </w:p>
    <w:p w14:paraId="046F977D" w14:textId="77777777" w:rsidR="009F6BD5" w:rsidRPr="009F6BD5" w:rsidRDefault="009F6BD5" w:rsidP="009F6BD5">
      <w:pPr>
        <w:numPr>
          <w:ilvl w:val="1"/>
          <w:numId w:val="26"/>
        </w:numPr>
        <w:spacing w:before="0" w:after="0" w:line="276" w:lineRule="auto"/>
        <w:textAlignment w:val="baseline"/>
        <w:rPr>
          <w:rFonts w:cs="Calibri"/>
          <w:color w:val="000000"/>
          <w:lang w:eastAsia="pl-PL"/>
        </w:rPr>
      </w:pPr>
      <w:r w:rsidRPr="009F6BD5">
        <w:rPr>
          <w:rFonts w:cs="Calibri"/>
          <w:color w:val="000000"/>
          <w:lang w:eastAsia="pl-PL"/>
        </w:rPr>
        <w:t xml:space="preserve">aktualna lista przedmiotowa, wskazana w Rozporządzeniu Rady (UE) 2022/263 z dnia 23 lutego 2022 roku w sprawie środków ograniczających w odpowiedzi na uznanie niekontrolowanych przez rząd obszarów ukraińskich obwodów donieckiego i </w:t>
      </w:r>
      <w:proofErr w:type="spellStart"/>
      <w:r w:rsidRPr="009F6BD5">
        <w:rPr>
          <w:rFonts w:cs="Calibri"/>
          <w:color w:val="000000"/>
          <w:lang w:eastAsia="pl-PL"/>
        </w:rPr>
        <w:t>ługańskiego</w:t>
      </w:r>
      <w:proofErr w:type="spellEnd"/>
      <w:r w:rsidRPr="009F6BD5">
        <w:rPr>
          <w:rFonts w:cs="Calibri"/>
          <w:color w:val="000000"/>
          <w:lang w:eastAsia="pl-PL"/>
        </w:rPr>
        <w:t xml:space="preserve"> oraz nakazanie rozmieszczenia rosyjskich sił zbrojnych na tych obszarach, </w:t>
      </w:r>
    </w:p>
    <w:p w14:paraId="48133C53" w14:textId="77777777" w:rsidR="009F6BD5" w:rsidRPr="009F6BD5" w:rsidRDefault="009F6BD5" w:rsidP="009F6BD5">
      <w:pPr>
        <w:spacing w:before="0" w:after="0" w:line="276" w:lineRule="auto"/>
        <w:ind w:left="720"/>
        <w:textAlignment w:val="baseline"/>
        <w:rPr>
          <w:rFonts w:cs="Calibri"/>
          <w:color w:val="000000"/>
          <w:lang w:eastAsia="pl-PL"/>
        </w:rPr>
      </w:pPr>
      <w:r w:rsidRPr="009F6BD5">
        <w:rPr>
          <w:rFonts w:cs="Calibri"/>
          <w:color w:val="000000"/>
          <w:lang w:eastAsia="pl-PL"/>
        </w:rPr>
        <w:t>oraz gwarantuje, że zapozna się i będzie przestrzegać wszelkich innych regulacji aktualizujących powyższe akty prawne, które wejdą w życie po dacie złożenia niniejszego Oświadczenia, zwane dalej łącznie jako „Listy sankcyjne”.</w:t>
      </w:r>
    </w:p>
    <w:p w14:paraId="24FE128C" w14:textId="77777777" w:rsidR="009F6BD5" w:rsidRPr="009F6BD5" w:rsidRDefault="009F6BD5" w:rsidP="009F6BD5">
      <w:pPr>
        <w:numPr>
          <w:ilvl w:val="0"/>
          <w:numId w:val="25"/>
        </w:numPr>
        <w:spacing w:before="0" w:after="0" w:line="276" w:lineRule="auto"/>
        <w:textAlignment w:val="baseline"/>
        <w:rPr>
          <w:rFonts w:cs="Calibri"/>
          <w:color w:val="000000"/>
          <w:lang w:eastAsia="pl-PL"/>
        </w:rPr>
      </w:pPr>
      <w:r w:rsidRPr="009F6BD5">
        <w:rPr>
          <w:rFonts w:cs="Calibri"/>
          <w:color w:val="000000"/>
          <w:lang w:eastAsia="pl-PL"/>
        </w:rPr>
        <w:t>Wykonawca oświadcza, że na dzień złożenia Oświadczenia, nie jest podmiotem wpisanym na żadną z List sankcyjnych, a także nie jest kontrolowany, finansowany, zarządzany przez jakikolwiek podmiot, który został wpisany na ww. Listy sankcyjne, a także jego beneficjent rzeczywisty/właściciel/współwłaściciel pośredni lub bezpośredni nie znajduje się na żadnej Liście sankcyjnej.</w:t>
      </w:r>
    </w:p>
    <w:p w14:paraId="421A48E5" w14:textId="77777777" w:rsidR="009F6BD5" w:rsidRPr="009F6BD5" w:rsidRDefault="009F6BD5" w:rsidP="009F6BD5">
      <w:pPr>
        <w:numPr>
          <w:ilvl w:val="0"/>
          <w:numId w:val="25"/>
        </w:numPr>
        <w:spacing w:before="0" w:after="0" w:line="276" w:lineRule="auto"/>
        <w:textAlignment w:val="baseline"/>
        <w:rPr>
          <w:rFonts w:cs="Calibri"/>
          <w:color w:val="000000"/>
          <w:lang w:eastAsia="pl-PL"/>
        </w:rPr>
      </w:pPr>
      <w:r w:rsidRPr="009F6BD5">
        <w:rPr>
          <w:rFonts w:cs="Calibri"/>
          <w:color w:val="000000"/>
          <w:lang w:eastAsia="pl-PL"/>
        </w:rPr>
        <w:t>Jednocześnie Wykonawca gwarantuje, iż Oświadczenie o którym mowa w ust. 2 będzie aktualne przez cały okres współpracy z Odbiorcą Oświadczenia, również wtedy kiedy Listy sankcyjne zostaną zaktualizowane. Wykonawca zobowiązuje się poinformować Odbiorcę Oświadczenia, w terminie do 5 dni od momentu zaistnienia przesłanek, skutkujących tym, iż oświadczenie, o którym mowa w ust. 2 będzie niezgodne z prawdą.</w:t>
      </w:r>
    </w:p>
    <w:p w14:paraId="056B5056" w14:textId="77777777" w:rsidR="009F6BD5" w:rsidRPr="009F6BD5" w:rsidRDefault="009F6BD5" w:rsidP="009F6BD5">
      <w:pPr>
        <w:spacing w:before="0" w:after="0" w:line="240" w:lineRule="auto"/>
        <w:jc w:val="center"/>
        <w:textAlignment w:val="baseline"/>
        <w:rPr>
          <w:rFonts w:cs="Calibri"/>
          <w:b/>
          <w:bCs/>
          <w:lang w:eastAsia="pl-PL"/>
        </w:rPr>
      </w:pPr>
    </w:p>
    <w:p w14:paraId="00F5B03D" w14:textId="77777777" w:rsidR="009F6BD5" w:rsidRPr="009F6BD5" w:rsidRDefault="009F6BD5" w:rsidP="009F6BD5">
      <w:pPr>
        <w:spacing w:before="0" w:after="0" w:line="276" w:lineRule="auto"/>
        <w:jc w:val="center"/>
        <w:rPr>
          <w:rFonts w:eastAsia="Calibri" w:cs="Calibri"/>
          <w:b/>
        </w:rPr>
      </w:pPr>
      <w:r w:rsidRPr="009F6BD5">
        <w:rPr>
          <w:rFonts w:eastAsia="Calibri" w:cs="Calibri"/>
          <w:b/>
        </w:rPr>
        <w:t>§ 7. Przeniesienie majątkowych praw autorskich</w:t>
      </w:r>
    </w:p>
    <w:p w14:paraId="6C76C217" w14:textId="77777777" w:rsidR="009F6BD5" w:rsidRPr="009F6BD5" w:rsidRDefault="009F6BD5" w:rsidP="009F6BD5">
      <w:pPr>
        <w:numPr>
          <w:ilvl w:val="0"/>
          <w:numId w:val="43"/>
        </w:numPr>
        <w:spacing w:before="0" w:after="160" w:line="276" w:lineRule="auto"/>
        <w:ind w:left="426"/>
        <w:contextualSpacing/>
        <w:rPr>
          <w:rFonts w:eastAsia="Calibri" w:cs="Calibri"/>
        </w:rPr>
      </w:pPr>
      <w:r w:rsidRPr="009F6BD5">
        <w:rPr>
          <w:rFonts w:eastAsia="Calibri" w:cs="Calibri"/>
        </w:rPr>
        <w:t>Postanowienia niniejszego paragrafu stosuje się w przypadku, gdy w ramach przedmiotu umowy nastąpi wykonanie utworu w rozumieniu przepisów Prawa autorskiego.</w:t>
      </w:r>
    </w:p>
    <w:p w14:paraId="2300D376" w14:textId="77777777" w:rsidR="009F6BD5" w:rsidRPr="009F6BD5" w:rsidRDefault="009F6BD5" w:rsidP="009F6BD5">
      <w:pPr>
        <w:numPr>
          <w:ilvl w:val="0"/>
          <w:numId w:val="43"/>
        </w:numPr>
        <w:spacing w:before="0" w:after="0" w:line="276" w:lineRule="auto"/>
        <w:ind w:left="426"/>
        <w:contextualSpacing/>
        <w:rPr>
          <w:rFonts w:eastAsia="Calibri" w:cs="Calibri"/>
        </w:rPr>
      </w:pPr>
      <w:r w:rsidRPr="009F6BD5">
        <w:rPr>
          <w:rFonts w:eastAsia="Calibri" w:cs="Calibri"/>
        </w:rPr>
        <w:t xml:space="preserve">Wykonawca gwarantuje, że przy wykonywaniu niniejszej umowy nie będzie naruszać praw, w szczególności własności intelektualnej, Zamawiającego lub podmiotów trzecich. W przypadku, gdy Zamawiający poinformuje Wykonawcę o roszczeniach zgłaszanych wobec Zamawiającego, w związku z naruszeniem przez Wykonawcę praw przysługujących </w:t>
      </w:r>
      <w:r w:rsidRPr="009F6BD5">
        <w:rPr>
          <w:rFonts w:eastAsia="Calibri" w:cs="Calibri"/>
        </w:rPr>
        <w:lastRenderedPageBreak/>
        <w:t>podmiotom trzecim, Wykonawca podejmie niezbędne działania mające na celu zażegnanie sporu i poniesie w związku z tym wszelkie koszty. W szczególności, w przypadku wytoczenia w związku z tym przeciwko Zamawiającemu powództwa z tytułu naruszenia praw własności intelektualnej, Wykonawca wstąpi do postępowania w charakterze strony pozwanej, a w razie braku takiej możliwości wystąpi z interwencją uboczną po stronie Zamawiającego.</w:t>
      </w:r>
    </w:p>
    <w:p w14:paraId="71BD127B" w14:textId="77777777" w:rsidR="009F6BD5" w:rsidRPr="009F6BD5" w:rsidRDefault="009F6BD5" w:rsidP="009F6BD5">
      <w:pPr>
        <w:numPr>
          <w:ilvl w:val="0"/>
          <w:numId w:val="43"/>
        </w:numPr>
        <w:spacing w:before="0" w:after="0" w:line="276" w:lineRule="auto"/>
        <w:contextualSpacing/>
        <w:rPr>
          <w:rFonts w:eastAsia="Calibri" w:cs="Calibri"/>
        </w:rPr>
      </w:pPr>
      <w:r w:rsidRPr="009F6BD5">
        <w:rPr>
          <w:rFonts w:eastAsia="Calibri" w:cs="Calibri"/>
        </w:rPr>
        <w:t>Jeżeli wskutek orzeczenia sądu Zamawiający nie będzie mógł korzystać z rezultatów prac wykonanych przez Wykonawcę w ramach przedmiotu umowy, na skutek naruszenia przez Wykonawcę praw podmiotów trzecich, Wykonawca zobowiązany jest do uzyskania na swój koszt wymaganych licencji lub nabycia praw bądź dokonania odpowiedniej modyfikacji lub ponownego wykonania prac pozwalających na takie korzystanie zgodnie z prawem.</w:t>
      </w:r>
    </w:p>
    <w:p w14:paraId="7D7AF6DC" w14:textId="77777777" w:rsidR="009F6BD5" w:rsidRPr="009F6BD5" w:rsidRDefault="009F6BD5" w:rsidP="009F6BD5">
      <w:pPr>
        <w:numPr>
          <w:ilvl w:val="0"/>
          <w:numId w:val="43"/>
        </w:numPr>
        <w:spacing w:before="0" w:after="0" w:line="276" w:lineRule="auto"/>
        <w:contextualSpacing/>
        <w:rPr>
          <w:rFonts w:eastAsia="Calibri" w:cs="Calibri"/>
        </w:rPr>
      </w:pPr>
      <w:r w:rsidRPr="009F6BD5">
        <w:rPr>
          <w:rFonts w:eastAsia="Calibri" w:cs="Calibri"/>
        </w:rPr>
        <w:t>Żadne z powyższych postanowień nie wyłącza możliwości dochodzenia przez Zamawiającego odszkodowania na zasadach ogólnych wynikających z przepisów powszechnie obowiązującego prawa.</w:t>
      </w:r>
    </w:p>
    <w:p w14:paraId="715D51A0" w14:textId="77777777" w:rsidR="009F6BD5" w:rsidRPr="009F6BD5" w:rsidRDefault="009F6BD5" w:rsidP="009F6BD5">
      <w:pPr>
        <w:numPr>
          <w:ilvl w:val="0"/>
          <w:numId w:val="43"/>
        </w:numPr>
        <w:spacing w:before="0" w:after="0" w:line="276" w:lineRule="auto"/>
        <w:contextualSpacing/>
        <w:rPr>
          <w:rFonts w:eastAsia="Calibri" w:cs="Calibri"/>
        </w:rPr>
      </w:pPr>
      <w:r w:rsidRPr="009F6BD5">
        <w:rPr>
          <w:rFonts w:eastAsia="Calibri" w:cs="Calibri"/>
        </w:rPr>
        <w:t>Z chwilą odbioru przedmiotu umowy lub jego części (potwierdzony stosownym protokołem odbioru odpowiednio częściowym lub końcowym), w ramach których został dostarczony utwór i zapłaty z tego tytułu wynagrodzenia, Wykonawca przenosi na Zamawiającego całość majątkowych praw autorskich do utworów na następujących polach eksploatacji:</w:t>
      </w:r>
    </w:p>
    <w:p w14:paraId="24116322"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w zakresie korzystania z utworu;</w:t>
      </w:r>
    </w:p>
    <w:p w14:paraId="4A14DA81"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w zakresie utrwalania i zwielokrotniania utworu – wytwarzanie każdą techniką egzemplarzy utworu, w tym w wersji papierowej (kserowanie, skanowanie), techniką drukarską, reprograficzną, zapisu magnetycznego oraz techniką cyfrową;</w:t>
      </w:r>
    </w:p>
    <w:p w14:paraId="1D0F67D3"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w zakresie obrotu oryginałem utworu albo egzemplarzami, na których utwór utrwalono;</w:t>
      </w:r>
    </w:p>
    <w:p w14:paraId="730EBEC6"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użyczanie oryginału utworu albo egzemplarzy nośników, na których utwór utrwalono, w całości lub dowolnej części;</w:t>
      </w:r>
    </w:p>
    <w:p w14:paraId="17B9A9D1"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wprowadzanie dokumentacji lub jej części do pamięci komputerów na dowolnej liczbie stanowisk komputerowych Zamawiającego;</w:t>
      </w:r>
    </w:p>
    <w:p w14:paraId="48B48261"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 xml:space="preserve">w zakresie rozpowszechniania utworu w sposób inny niż określony w ustępie powyższym - publiczne wykonanie, wystawienie, wyświetlenie, odtworzenie oraz nadawanie i reemitowanie, a także publiczne udostępnianie utworu w taki sposób, aby każdy mógł mieć do niego dostęp </w:t>
      </w:r>
      <w:r w:rsidRPr="009F6BD5">
        <w:rPr>
          <w:rFonts w:eastAsia="Calibri" w:cs="Calibri"/>
        </w:rPr>
        <w:br/>
        <w:t>w miejscu i w czasie przez siebie wybranym (np. wprowadzenie do sieci Internet i Intranet);</w:t>
      </w:r>
    </w:p>
    <w:p w14:paraId="4FFA99B4"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w zakresie wykorzystywania w utworach multimedialnych;</w:t>
      </w:r>
    </w:p>
    <w:p w14:paraId="5BE77FC1"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w zakresie dokonywania opracowań, nieistotnych zmian, adaptacji, przeróbek w utworze powstałych w ramach realizacji umowy oraz korzystanie i rozporządzanie tak zmienionym utworem, z tym zastrzeżeniem, że dokonywanie istotnych zmian, adaptacji, przeróbek w utworze może się odbyć za zgodą Wykonawcy, zaś w przypadku jej braku – bez zgody Wykonawcy w sytuacji, gdy zmiany są niezbędne i uzasadnione względami prawnymi, bezpieczeństwa lub ważnego interesu społecznego, zaś Wykonawca nie wyraża zgody bez istnienia ważnej przyczyny;</w:t>
      </w:r>
    </w:p>
    <w:p w14:paraId="5B1D087F"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lastRenderedPageBreak/>
        <w:t>w zakresie wprowadzenia do obrotu;</w:t>
      </w:r>
    </w:p>
    <w:p w14:paraId="03DBD3DF" w14:textId="77777777" w:rsidR="009F6BD5" w:rsidRPr="009F6BD5" w:rsidRDefault="009F6BD5" w:rsidP="009F6BD5">
      <w:pPr>
        <w:numPr>
          <w:ilvl w:val="0"/>
          <w:numId w:val="44"/>
        </w:numPr>
        <w:spacing w:before="0" w:after="0" w:line="276" w:lineRule="auto"/>
        <w:ind w:left="567"/>
        <w:contextualSpacing/>
        <w:rPr>
          <w:rFonts w:eastAsia="Calibri" w:cs="Calibri"/>
        </w:rPr>
      </w:pPr>
      <w:r w:rsidRPr="009F6BD5">
        <w:rPr>
          <w:rFonts w:eastAsia="Calibri" w:cs="Calibri"/>
        </w:rPr>
        <w:t>w zakresie udzielenia licencji na wykorzystanie.</w:t>
      </w:r>
    </w:p>
    <w:p w14:paraId="235BBC6C" w14:textId="77777777" w:rsidR="009F6BD5" w:rsidRPr="009F6BD5" w:rsidRDefault="009F6BD5" w:rsidP="009F6BD5">
      <w:pPr>
        <w:numPr>
          <w:ilvl w:val="0"/>
          <w:numId w:val="43"/>
        </w:numPr>
        <w:spacing w:before="0" w:after="0" w:line="276" w:lineRule="auto"/>
        <w:contextualSpacing/>
        <w:rPr>
          <w:rFonts w:eastAsia="Calibri" w:cs="Calibri"/>
        </w:rPr>
      </w:pPr>
      <w:r w:rsidRPr="009F6BD5">
        <w:rPr>
          <w:rFonts w:eastAsia="Calibri" w:cs="Calibri"/>
        </w:rPr>
        <w:t>Wraz z przeniesieniem autorskich praw majątkowych, Wykonawca przenosi na Zamawiającego prawo do zezwalania na wykonywanie praw zależnych do utworów.</w:t>
      </w:r>
    </w:p>
    <w:p w14:paraId="11584DBC" w14:textId="77777777" w:rsidR="009F6BD5" w:rsidRPr="009F6BD5" w:rsidRDefault="009F6BD5" w:rsidP="009F6BD5">
      <w:pPr>
        <w:numPr>
          <w:ilvl w:val="0"/>
          <w:numId w:val="43"/>
        </w:numPr>
        <w:spacing w:before="0" w:after="0" w:line="276" w:lineRule="auto"/>
        <w:ind w:left="426"/>
        <w:contextualSpacing/>
        <w:rPr>
          <w:rFonts w:eastAsia="Calibri" w:cs="Calibri"/>
        </w:rPr>
      </w:pPr>
      <w:r w:rsidRPr="009F6BD5">
        <w:rPr>
          <w:rFonts w:eastAsia="Calibri" w:cs="Calibri"/>
        </w:rPr>
        <w:t>W przypadku, gdyby po zawarciu niniejszej Umowy powstało jakieś nowe, nieznane Stronom w chwili zawarcia niniejszej Umowy pole eksploatacji, Wykonawca, na pierwsze wezwanie Zamawiającego, zobowiązuje się do podpisania aneksu do Umowy lub innego dwustronnego oświadczenia woli, na podstawie którego przeniesie w terminie 14 dni od otrzymania w dowolny sposób tego wezwania, autorskie prawa majątkowe do Utworu na nowopowstałym polu eksploatacji.</w:t>
      </w:r>
    </w:p>
    <w:p w14:paraId="03AAD841" w14:textId="77777777" w:rsidR="009F6BD5" w:rsidRPr="009F6BD5" w:rsidRDefault="009F6BD5" w:rsidP="009F6BD5">
      <w:pPr>
        <w:numPr>
          <w:ilvl w:val="0"/>
          <w:numId w:val="43"/>
        </w:numPr>
        <w:spacing w:before="0" w:after="0" w:line="276" w:lineRule="auto"/>
        <w:ind w:left="426" w:right="117"/>
        <w:contextualSpacing/>
        <w:rPr>
          <w:rFonts w:eastAsia="Calibri" w:cs="Calibri"/>
          <w:bCs/>
        </w:rPr>
      </w:pPr>
      <w:r w:rsidRPr="009F6BD5">
        <w:rPr>
          <w:rFonts w:eastAsia="Calibri" w:cs="Calibri"/>
          <w:bCs/>
        </w:rPr>
        <w:t xml:space="preserve">Wykonawca oświadcza, iż dokumentacja będąca przedmiotem niniejszej umowy, w dniu jej wydania Zamawiającemu nie będzie naruszała praw autorskich osób trzecich - dla jej eksploatacji lub wprowadzenia zmian nie będzie konieczne odrębne uzyskanie zgody osób trzecich, a w szczególności Wykonawca w przypadku skierowania jakichkolwiek uzasadnionych roszczeń z tego tytułu przez osoby trzecie zobowiązuje się do pokrycia wszelkich roszczeń finansowych z tego tytułu. </w:t>
      </w:r>
    </w:p>
    <w:p w14:paraId="4C36D682" w14:textId="77777777" w:rsidR="009F6BD5" w:rsidRPr="009F6BD5" w:rsidRDefault="009F6BD5" w:rsidP="009F6BD5">
      <w:pPr>
        <w:numPr>
          <w:ilvl w:val="0"/>
          <w:numId w:val="43"/>
        </w:numPr>
        <w:spacing w:before="0" w:after="0" w:line="276" w:lineRule="auto"/>
        <w:ind w:left="426" w:right="117"/>
        <w:contextualSpacing/>
        <w:rPr>
          <w:rFonts w:eastAsia="Calibri" w:cs="Calibri"/>
          <w:bCs/>
        </w:rPr>
      </w:pPr>
      <w:r w:rsidRPr="009F6BD5">
        <w:rPr>
          <w:rFonts w:eastAsia="Calibri" w:cs="Calibri"/>
          <w:bCs/>
        </w:rPr>
        <w:t xml:space="preserve">Przeniesienie autorskich praw majątkowych obejmuje też prawa do zezwolenia na wykonywanie autorskich praw zależnych. </w:t>
      </w:r>
    </w:p>
    <w:p w14:paraId="6ED00919" w14:textId="77777777" w:rsidR="009F6BD5" w:rsidRPr="009F6BD5" w:rsidRDefault="009F6BD5" w:rsidP="009F6BD5">
      <w:pPr>
        <w:numPr>
          <w:ilvl w:val="0"/>
          <w:numId w:val="43"/>
        </w:numPr>
        <w:spacing w:before="0" w:after="0" w:line="276" w:lineRule="auto"/>
        <w:ind w:left="426" w:right="117"/>
        <w:contextualSpacing/>
        <w:rPr>
          <w:rFonts w:eastAsia="Calibri" w:cs="Calibri"/>
          <w:bCs/>
        </w:rPr>
      </w:pPr>
      <w:r w:rsidRPr="009F6BD5">
        <w:rPr>
          <w:rFonts w:eastAsia="Calibri" w:cs="Calibri"/>
          <w:bCs/>
        </w:rPr>
        <w:t xml:space="preserve">Decyzja o zakresie, sposobie i warunkach korzystania z dokumentacji należy do wyłącznej kompetencji Zamawiającego. </w:t>
      </w:r>
    </w:p>
    <w:p w14:paraId="3DF9F60C" w14:textId="77777777" w:rsidR="009F6BD5" w:rsidRPr="009F6BD5" w:rsidRDefault="009F6BD5" w:rsidP="009F6BD5">
      <w:pPr>
        <w:numPr>
          <w:ilvl w:val="0"/>
          <w:numId w:val="43"/>
        </w:numPr>
        <w:spacing w:before="0" w:after="0" w:line="276" w:lineRule="auto"/>
        <w:ind w:left="426" w:right="117"/>
        <w:contextualSpacing/>
        <w:rPr>
          <w:rFonts w:eastAsia="Calibri" w:cs="Calibri"/>
          <w:bCs/>
        </w:rPr>
      </w:pPr>
      <w:r w:rsidRPr="009F6BD5">
        <w:rPr>
          <w:rFonts w:eastAsia="Calibri" w:cs="Calibri"/>
          <w:bCs/>
        </w:rPr>
        <w:t>Prawa nabyte na podstawie niniejszego paragrafu, Zamawiający może przenieść na osoby trzecie.</w:t>
      </w:r>
    </w:p>
    <w:p w14:paraId="39610ED7" w14:textId="77777777" w:rsidR="009F6BD5" w:rsidRPr="009F6BD5" w:rsidRDefault="009F6BD5" w:rsidP="009F6BD5">
      <w:pPr>
        <w:suppressAutoHyphens/>
        <w:spacing w:before="0" w:after="0" w:line="276" w:lineRule="auto"/>
        <w:jc w:val="center"/>
        <w:textAlignment w:val="baseline"/>
        <w:rPr>
          <w:rFonts w:cs="Calibri"/>
          <w:b/>
          <w:bCs/>
          <w:color w:val="000000"/>
          <w:kern w:val="1"/>
          <w:lang w:eastAsia="zh-CN"/>
        </w:rPr>
      </w:pPr>
    </w:p>
    <w:p w14:paraId="5B8317D5" w14:textId="77777777" w:rsidR="009F6BD5" w:rsidRPr="009F6BD5" w:rsidRDefault="009F6BD5" w:rsidP="009F6BD5">
      <w:pPr>
        <w:suppressAutoHyphens/>
        <w:spacing w:before="0" w:after="0" w:line="276" w:lineRule="auto"/>
        <w:jc w:val="center"/>
        <w:textAlignment w:val="baseline"/>
        <w:rPr>
          <w:rFonts w:cs="Calibri"/>
          <w:b/>
          <w:bCs/>
          <w:color w:val="000000"/>
          <w:kern w:val="1"/>
          <w:lang w:eastAsia="zh-CN"/>
        </w:rPr>
      </w:pPr>
      <w:r w:rsidRPr="009F6BD5">
        <w:rPr>
          <w:rFonts w:cs="Calibri"/>
          <w:b/>
          <w:bCs/>
          <w:color w:val="000000"/>
          <w:kern w:val="1"/>
          <w:lang w:eastAsia="zh-CN"/>
        </w:rPr>
        <w:t>§ 8. Kary umowne</w:t>
      </w:r>
    </w:p>
    <w:p w14:paraId="4F363C64" w14:textId="77777777" w:rsidR="009F6BD5" w:rsidRPr="009F6BD5" w:rsidRDefault="009F6BD5" w:rsidP="009F6BD5">
      <w:pPr>
        <w:numPr>
          <w:ilvl w:val="6"/>
          <w:numId w:val="29"/>
        </w:numPr>
        <w:suppressAutoHyphens/>
        <w:spacing w:before="0" w:after="0" w:line="276" w:lineRule="auto"/>
        <w:ind w:left="426"/>
        <w:textAlignment w:val="baseline"/>
        <w:rPr>
          <w:rFonts w:cs="Calibri"/>
          <w:color w:val="000000"/>
          <w:kern w:val="1"/>
          <w:lang w:eastAsia="zh-CN"/>
        </w:rPr>
      </w:pPr>
      <w:r w:rsidRPr="009F6BD5">
        <w:rPr>
          <w:rFonts w:cs="Calibri"/>
          <w:color w:val="000000"/>
          <w:kern w:val="1"/>
          <w:lang w:eastAsia="zh-CN"/>
        </w:rPr>
        <w:t>W przypadku niewykonania lub nienależytego wykonania umowy przez Wykonawcę, Zamawiający może naliczyć karę umowną w następujących przypadkach i wysokościach:</w:t>
      </w:r>
    </w:p>
    <w:p w14:paraId="6EB7A563" w14:textId="77777777" w:rsidR="009F6BD5" w:rsidRPr="009F6BD5" w:rsidRDefault="009F6BD5" w:rsidP="009F6BD5">
      <w:pPr>
        <w:numPr>
          <w:ilvl w:val="0"/>
          <w:numId w:val="34"/>
        </w:numPr>
        <w:spacing w:before="0" w:after="0" w:line="276" w:lineRule="auto"/>
        <w:ind w:left="851" w:hanging="284"/>
        <w:rPr>
          <w:rFonts w:cs="Calibri"/>
          <w:lang w:eastAsia="pl-PL"/>
        </w:rPr>
      </w:pPr>
      <w:r w:rsidRPr="009F6BD5">
        <w:rPr>
          <w:rFonts w:cs="Calibri"/>
          <w:lang w:eastAsia="pl-PL"/>
        </w:rPr>
        <w:t>za zwłokę w terminowym wykonaniu</w:t>
      </w:r>
      <w:r w:rsidRPr="009F6BD5">
        <w:rPr>
          <w:rFonts w:cs="Calibri"/>
          <w:color w:val="FF0000"/>
          <w:lang w:eastAsia="pl-PL"/>
        </w:rPr>
        <w:t xml:space="preserve"> </w:t>
      </w:r>
      <w:r w:rsidRPr="009F6BD5">
        <w:rPr>
          <w:rFonts w:cs="Calibri"/>
          <w:lang w:eastAsia="pl-PL"/>
        </w:rPr>
        <w:t>przedmiotu umowy w wysokości 0,2% łącznego wynagrodzenia brutto określonego w § 4 ust. 2 za każdy rozpoczęty dzień zwłoki, jaki upłynie pomiędzy umownym terminem zakończenia, a faktycznym dniem zakończenia realizacji zamówienia;</w:t>
      </w:r>
    </w:p>
    <w:p w14:paraId="1650B7BC" w14:textId="77777777" w:rsidR="009F6BD5" w:rsidRPr="009F6BD5" w:rsidRDefault="009F6BD5" w:rsidP="009F6BD5">
      <w:pPr>
        <w:numPr>
          <w:ilvl w:val="0"/>
          <w:numId w:val="35"/>
        </w:numPr>
        <w:spacing w:before="0" w:after="0" w:line="276" w:lineRule="auto"/>
        <w:ind w:left="426" w:hanging="426"/>
        <w:rPr>
          <w:rFonts w:cs="Calibri"/>
          <w:lang w:eastAsia="pl-PL"/>
        </w:rPr>
      </w:pPr>
      <w:r w:rsidRPr="009F6BD5">
        <w:rPr>
          <w:rFonts w:cs="Calibri"/>
          <w:lang w:eastAsia="pl-PL"/>
        </w:rPr>
        <w:t>Strony zastrzegają sobie prawo do dochodzenia odszkodowania uzupełniającego, przewyższającego wysokość kar umownych, do wysokości poniesionej szkody na zasadach ogólnych określonych przepisami Kodeksu cywilnego.</w:t>
      </w:r>
    </w:p>
    <w:p w14:paraId="31A56903" w14:textId="77777777" w:rsidR="009F6BD5" w:rsidRPr="009F6BD5" w:rsidRDefault="009F6BD5" w:rsidP="009F6BD5">
      <w:pPr>
        <w:numPr>
          <w:ilvl w:val="0"/>
          <w:numId w:val="35"/>
        </w:numPr>
        <w:spacing w:before="0" w:after="0" w:line="276" w:lineRule="auto"/>
        <w:ind w:left="426" w:hanging="426"/>
        <w:rPr>
          <w:rFonts w:cs="Calibri"/>
          <w:lang w:eastAsia="pl-PL"/>
        </w:rPr>
      </w:pPr>
      <w:r w:rsidRPr="009F6BD5">
        <w:rPr>
          <w:rFonts w:cs="Calibri"/>
          <w:lang w:eastAsia="pl-PL"/>
        </w:rPr>
        <w:t xml:space="preserve">Kary umowne są naliczane niezależnie od siebie i podlegają sumowaniu, jednak łączna maksymalna wysokość kar umownych, których mogą dochodzić Strony z wszystkich tytułów przewidzianych w niniejszej umowie, wynosi 10% łącznego wynagrodzenia brutto określonego </w:t>
      </w:r>
      <w:r w:rsidRPr="009F6BD5">
        <w:rPr>
          <w:rFonts w:cs="Calibri"/>
          <w:lang w:eastAsia="pl-PL"/>
        </w:rPr>
        <w:br/>
        <w:t>w § 4 ust. 2 umowy.</w:t>
      </w:r>
    </w:p>
    <w:p w14:paraId="31BA5708" w14:textId="77777777" w:rsidR="009F6BD5" w:rsidRPr="009F6BD5" w:rsidRDefault="009F6BD5" w:rsidP="009F6BD5">
      <w:pPr>
        <w:numPr>
          <w:ilvl w:val="0"/>
          <w:numId w:val="35"/>
        </w:numPr>
        <w:spacing w:before="0" w:after="0" w:line="276" w:lineRule="auto"/>
        <w:ind w:left="447" w:hanging="447"/>
        <w:rPr>
          <w:rFonts w:cs="Calibri"/>
          <w:lang w:eastAsia="pl-PL"/>
        </w:rPr>
      </w:pPr>
      <w:r w:rsidRPr="009F6BD5">
        <w:rPr>
          <w:rFonts w:cs="Calibri"/>
          <w:lang w:eastAsia="pl-PL"/>
        </w:rPr>
        <w:t xml:space="preserve">Kara umowna jest wymagalna od dnia następnego po upływie terminu jej zapłaty. Termin zapłaty kary umownej wynosi 14 dni od dnia skutecznego doręczenia Stronie wezwania do </w:t>
      </w:r>
      <w:r w:rsidRPr="009F6BD5">
        <w:rPr>
          <w:rFonts w:cs="Calibri"/>
          <w:lang w:eastAsia="pl-PL"/>
        </w:rPr>
        <w:lastRenderedPageBreak/>
        <w:t xml:space="preserve">zapłaty. </w:t>
      </w:r>
      <w:r w:rsidRPr="009F6BD5">
        <w:rPr>
          <w:rFonts w:cs="Calibri"/>
          <w:lang w:eastAsia="pl-PL"/>
        </w:rPr>
        <w:br/>
        <w:t xml:space="preserve">W razie opóźnienia z zapłatą kary umownej Strona uprawniona do otrzymania kary umownej może żądać odsetek ustawowych za każdy dzień opóźnienia. Zapłata kary przez Wykonawcę lub potrącenie przez Zamawiającego kwoty kary z płatności należnej Wykonawcy nie zwalnia Wykonawcy z obowiązku ukończenia zamówienia lub jakichkolwiek innych  obowiązków </w:t>
      </w:r>
      <w:r w:rsidRPr="009F6BD5">
        <w:rPr>
          <w:rFonts w:cs="Calibri"/>
          <w:lang w:eastAsia="pl-PL"/>
        </w:rPr>
        <w:br/>
        <w:t>i zobowiązań wynikających z umowy.</w:t>
      </w:r>
    </w:p>
    <w:p w14:paraId="54A9978F" w14:textId="77777777" w:rsidR="009F6BD5" w:rsidRPr="009F6BD5" w:rsidRDefault="009F6BD5" w:rsidP="009F6BD5">
      <w:pPr>
        <w:suppressAutoHyphens/>
        <w:spacing w:before="0" w:after="0" w:line="276" w:lineRule="auto"/>
        <w:jc w:val="both"/>
        <w:textAlignment w:val="baseline"/>
        <w:rPr>
          <w:rFonts w:cs="Calibri"/>
          <w:color w:val="000000"/>
          <w:kern w:val="1"/>
          <w:lang w:eastAsia="zh-CN"/>
        </w:rPr>
      </w:pPr>
    </w:p>
    <w:p w14:paraId="092837FF" w14:textId="77777777" w:rsidR="009F6BD5" w:rsidRPr="009F6BD5" w:rsidRDefault="009F6BD5" w:rsidP="009F6BD5">
      <w:pPr>
        <w:autoSpaceDE w:val="0"/>
        <w:spacing w:before="0" w:after="0" w:line="276" w:lineRule="auto"/>
        <w:jc w:val="center"/>
        <w:rPr>
          <w:rFonts w:eastAsia="Calibri" w:cs="Calibri"/>
        </w:rPr>
      </w:pPr>
      <w:r w:rsidRPr="009F6BD5">
        <w:rPr>
          <w:rFonts w:eastAsia="Calibri" w:cs="Calibri"/>
          <w:b/>
          <w:color w:val="000000"/>
        </w:rPr>
        <w:t>§ 9. Osoby do kontaktów</w:t>
      </w:r>
    </w:p>
    <w:p w14:paraId="66F8EC74" w14:textId="77777777" w:rsidR="009F6BD5" w:rsidRPr="009F6BD5" w:rsidRDefault="009F6BD5" w:rsidP="009F6BD5">
      <w:pPr>
        <w:numPr>
          <w:ilvl w:val="0"/>
          <w:numId w:val="27"/>
        </w:numPr>
        <w:autoSpaceDE w:val="0"/>
        <w:spacing w:before="0" w:after="0" w:line="276" w:lineRule="auto"/>
        <w:ind w:left="426"/>
        <w:rPr>
          <w:rFonts w:eastAsia="Calibri" w:cs="Calibri"/>
          <w:color w:val="000000"/>
        </w:rPr>
      </w:pPr>
      <w:r w:rsidRPr="009F6BD5">
        <w:rPr>
          <w:rFonts w:eastAsia="Calibri" w:cs="Calibri"/>
          <w:color w:val="000000"/>
        </w:rPr>
        <w:t xml:space="preserve">Za realizację Umowy ze strony Zamawiającego odpowiedzialny jest: </w:t>
      </w:r>
    </w:p>
    <w:p w14:paraId="76940E88" w14:textId="77777777" w:rsidR="009F6BD5" w:rsidRPr="009F6BD5" w:rsidRDefault="009F6BD5" w:rsidP="009F6BD5">
      <w:pPr>
        <w:autoSpaceDE w:val="0"/>
        <w:spacing w:before="0" w:after="0" w:line="276" w:lineRule="auto"/>
        <w:ind w:left="426"/>
        <w:rPr>
          <w:rFonts w:eastAsia="Calibri" w:cs="Calibri"/>
          <w:color w:val="000000"/>
        </w:rPr>
      </w:pPr>
      <w:r w:rsidRPr="009F6BD5">
        <w:rPr>
          <w:rFonts w:eastAsia="Calibri" w:cs="Calibri"/>
          <w:color w:val="000000"/>
        </w:rPr>
        <w:t>…………………………………………..</w:t>
      </w:r>
    </w:p>
    <w:p w14:paraId="28FE62EE" w14:textId="77777777" w:rsidR="009F6BD5" w:rsidRPr="009F6BD5" w:rsidRDefault="009F6BD5" w:rsidP="009F6BD5">
      <w:pPr>
        <w:numPr>
          <w:ilvl w:val="0"/>
          <w:numId w:val="27"/>
        </w:numPr>
        <w:autoSpaceDE w:val="0"/>
        <w:spacing w:before="0" w:after="0" w:line="276" w:lineRule="auto"/>
        <w:ind w:left="426" w:hanging="426"/>
        <w:rPr>
          <w:rFonts w:eastAsia="Calibri" w:cs="Calibri"/>
          <w:color w:val="000000"/>
        </w:rPr>
      </w:pPr>
      <w:r w:rsidRPr="009F6BD5">
        <w:rPr>
          <w:rFonts w:eastAsia="Calibri" w:cs="Calibri"/>
          <w:color w:val="000000"/>
        </w:rPr>
        <w:t xml:space="preserve">Za realizację Umowy ze strony Wykonawcy odpowiedzialni są: </w:t>
      </w:r>
    </w:p>
    <w:p w14:paraId="4226111D" w14:textId="77777777" w:rsidR="009F6BD5" w:rsidRPr="009F6BD5" w:rsidRDefault="009F6BD5" w:rsidP="009F6BD5">
      <w:pPr>
        <w:numPr>
          <w:ilvl w:val="0"/>
          <w:numId w:val="28"/>
        </w:numPr>
        <w:autoSpaceDE w:val="0"/>
        <w:spacing w:before="0" w:after="0" w:line="276" w:lineRule="auto"/>
        <w:rPr>
          <w:rFonts w:eastAsia="Calibri" w:cs="Calibri"/>
          <w:color w:val="000000"/>
        </w:rPr>
      </w:pPr>
      <w:r w:rsidRPr="009F6BD5">
        <w:rPr>
          <w:rFonts w:eastAsia="Calibri" w:cs="Calibri"/>
          <w:color w:val="000000"/>
        </w:rPr>
        <w:t>………………., tel. ………………..…………., e-mail………………..</w:t>
      </w:r>
    </w:p>
    <w:p w14:paraId="496B5868" w14:textId="77777777" w:rsidR="009F6BD5" w:rsidRPr="009F6BD5" w:rsidRDefault="009F6BD5" w:rsidP="009F6BD5">
      <w:pPr>
        <w:numPr>
          <w:ilvl w:val="0"/>
          <w:numId w:val="28"/>
        </w:numPr>
        <w:autoSpaceDE w:val="0"/>
        <w:spacing w:before="0" w:after="0" w:line="276" w:lineRule="auto"/>
        <w:rPr>
          <w:rFonts w:eastAsia="Calibri" w:cs="Calibri"/>
          <w:color w:val="000000"/>
        </w:rPr>
      </w:pPr>
      <w:r w:rsidRPr="009F6BD5">
        <w:rPr>
          <w:rFonts w:eastAsia="Calibri" w:cs="Calibri"/>
          <w:color w:val="000000"/>
        </w:rPr>
        <w:t>………………., tel. ……………………………, e-mail…………………</w:t>
      </w:r>
    </w:p>
    <w:p w14:paraId="362B6393" w14:textId="77777777" w:rsidR="009F6BD5" w:rsidRPr="009F6BD5" w:rsidRDefault="009F6BD5" w:rsidP="009F6BD5">
      <w:pPr>
        <w:numPr>
          <w:ilvl w:val="0"/>
          <w:numId w:val="27"/>
        </w:numPr>
        <w:autoSpaceDE w:val="0"/>
        <w:spacing w:before="0" w:after="0" w:line="276" w:lineRule="auto"/>
        <w:ind w:left="426"/>
        <w:rPr>
          <w:rFonts w:eastAsia="Calibri" w:cs="Calibri"/>
          <w:color w:val="000000"/>
        </w:rPr>
      </w:pPr>
      <w:r w:rsidRPr="009F6BD5">
        <w:rPr>
          <w:rFonts w:eastAsia="Calibri" w:cs="Calibri"/>
          <w:color w:val="000000"/>
        </w:rPr>
        <w:t>Każda ze Stron ma prawo do zmiany osób upoważnionych do kontaktu oraz zmiany danych teleadresowych i zobowiązuje się o dokonaniu takiej zmiany każdorazowo zawiadomić niezwłocznie i skutecznie drugą Stronę, wskazując równocześnie nowe dane teleadresowe i dane nowego przedstawiciela. Zmiana osób upoważnionych nie stanowi zmiany warunków umowy, w związku z czym nie wymaga sporządzenia pisemnego aneksu do umowy.</w:t>
      </w:r>
    </w:p>
    <w:p w14:paraId="3997D76B" w14:textId="77777777" w:rsidR="009F6BD5" w:rsidRPr="009F6BD5" w:rsidRDefault="009F6BD5" w:rsidP="009F6BD5">
      <w:pPr>
        <w:autoSpaceDE w:val="0"/>
        <w:spacing w:before="0" w:after="0" w:line="276" w:lineRule="auto"/>
        <w:jc w:val="center"/>
        <w:rPr>
          <w:rFonts w:eastAsia="Calibri" w:cs="Calibri"/>
          <w:b/>
          <w:color w:val="000000"/>
        </w:rPr>
      </w:pPr>
    </w:p>
    <w:p w14:paraId="112FF59F" w14:textId="77777777" w:rsidR="009F6BD5" w:rsidRPr="009F6BD5" w:rsidRDefault="009F6BD5" w:rsidP="009F6BD5">
      <w:pPr>
        <w:autoSpaceDE w:val="0"/>
        <w:spacing w:before="0" w:after="0" w:line="276" w:lineRule="auto"/>
        <w:jc w:val="center"/>
        <w:rPr>
          <w:rFonts w:eastAsia="Calibri" w:cs="Calibri"/>
        </w:rPr>
      </w:pPr>
      <w:r w:rsidRPr="009F6BD5">
        <w:rPr>
          <w:rFonts w:eastAsia="Calibri" w:cs="Calibri"/>
          <w:b/>
          <w:color w:val="000000"/>
        </w:rPr>
        <w:t>§ 10. Odstąpienie od umowy</w:t>
      </w:r>
    </w:p>
    <w:p w14:paraId="77EE8EC1" w14:textId="77777777" w:rsidR="009F6BD5" w:rsidRPr="009F6BD5" w:rsidRDefault="009F6BD5" w:rsidP="009F6BD5">
      <w:pPr>
        <w:numPr>
          <w:ilvl w:val="0"/>
          <w:numId w:val="36"/>
        </w:numPr>
        <w:spacing w:before="0" w:after="0" w:line="276" w:lineRule="auto"/>
        <w:ind w:left="426" w:hanging="426"/>
        <w:rPr>
          <w:rFonts w:cs="Calibri"/>
          <w:lang w:eastAsia="pl-PL"/>
        </w:rPr>
      </w:pPr>
      <w:r w:rsidRPr="009F6BD5">
        <w:rPr>
          <w:rFonts w:cs="Calibri"/>
          <w:lang w:eastAsia="pl-PL"/>
        </w:rPr>
        <w:t>Zamawiającemu przysługuje prawo odstąpienia od umowy:</w:t>
      </w:r>
    </w:p>
    <w:p w14:paraId="15E77295" w14:textId="77777777" w:rsidR="009F6BD5" w:rsidRPr="009F6BD5" w:rsidRDefault="009F6BD5" w:rsidP="009F6BD5">
      <w:pPr>
        <w:numPr>
          <w:ilvl w:val="0"/>
          <w:numId w:val="39"/>
        </w:numPr>
        <w:spacing w:before="0" w:after="0" w:line="276" w:lineRule="auto"/>
        <w:rPr>
          <w:rFonts w:cs="Calibri"/>
          <w:lang w:eastAsia="pl-PL"/>
        </w:rPr>
      </w:pPr>
      <w:r w:rsidRPr="009F6BD5">
        <w:rPr>
          <w:rFonts w:cs="Calibri"/>
          <w:lang w:eastAsia="pl-PL"/>
        </w:rPr>
        <w:t>w terminie 30 dni od dnia powzięcia wiadomości o zaistnieniu istotnej zmiany okoliczności powodującej, że wykonanie umowy nie leży w interesie publicznym, czego nie można było przewidzieć w chwili zawarcia niniejszej umowy, lub dalsze wykonywanie umowy może zagrozić podstawowemu interesowi bezpieczeństwa państwa lub bezpieczeństwu publicznemu;</w:t>
      </w:r>
    </w:p>
    <w:p w14:paraId="6B238A54" w14:textId="77777777" w:rsidR="009F6BD5" w:rsidRPr="009F6BD5" w:rsidRDefault="009F6BD5" w:rsidP="009F6BD5">
      <w:pPr>
        <w:numPr>
          <w:ilvl w:val="0"/>
          <w:numId w:val="39"/>
        </w:numPr>
        <w:spacing w:before="0" w:after="0" w:line="276" w:lineRule="auto"/>
        <w:rPr>
          <w:rFonts w:cs="Calibri"/>
          <w:lang w:eastAsia="pl-PL"/>
        </w:rPr>
      </w:pPr>
      <w:r w:rsidRPr="009F6BD5">
        <w:rPr>
          <w:rFonts w:cs="Calibri"/>
          <w:lang w:eastAsia="pl-PL"/>
        </w:rPr>
        <w:t>w przypadkach określonych ustawą Prawo zamówień publicznych, w szczególności art. 456 ust. 1. Odstąpienie z tej przyczyny nie stanowi podstawy do naliczania kary umownej;</w:t>
      </w:r>
    </w:p>
    <w:p w14:paraId="4D7EAE4D" w14:textId="77777777" w:rsidR="009F6BD5" w:rsidRPr="009F6BD5" w:rsidRDefault="009F6BD5" w:rsidP="009F6BD5">
      <w:pPr>
        <w:numPr>
          <w:ilvl w:val="0"/>
          <w:numId w:val="39"/>
        </w:numPr>
        <w:spacing w:before="0" w:after="0" w:line="276" w:lineRule="auto"/>
        <w:rPr>
          <w:rFonts w:cs="Calibri"/>
          <w:lang w:eastAsia="pl-PL"/>
        </w:rPr>
      </w:pPr>
      <w:r w:rsidRPr="009F6BD5">
        <w:rPr>
          <w:rFonts w:cs="Calibri"/>
          <w:lang w:eastAsia="pl-PL"/>
        </w:rPr>
        <w:t>gdy została ogłoszona likwidacja przedsiębiorstwa Wykonawcy lub wykreślenie go z rejestru;</w:t>
      </w:r>
    </w:p>
    <w:p w14:paraId="0FF1AE7F" w14:textId="77777777" w:rsidR="009F6BD5" w:rsidRPr="009F6BD5" w:rsidRDefault="009F6BD5" w:rsidP="009F6BD5">
      <w:pPr>
        <w:numPr>
          <w:ilvl w:val="0"/>
          <w:numId w:val="39"/>
        </w:numPr>
        <w:spacing w:before="0" w:after="0" w:line="276" w:lineRule="auto"/>
        <w:rPr>
          <w:rFonts w:cs="Calibri"/>
          <w:lang w:eastAsia="pl-PL"/>
        </w:rPr>
      </w:pPr>
      <w:r w:rsidRPr="009F6BD5">
        <w:rPr>
          <w:rFonts w:cs="Calibri"/>
          <w:lang w:eastAsia="pl-PL"/>
        </w:rPr>
        <w:t>gdy został wydany przez komornika nakaz zajęcia wierzytelności z tytułu wykonania niniejszej umowy;</w:t>
      </w:r>
    </w:p>
    <w:p w14:paraId="45BFEE8A" w14:textId="77777777" w:rsidR="009F6BD5" w:rsidRPr="009F6BD5" w:rsidRDefault="009F6BD5" w:rsidP="009F6BD5">
      <w:pPr>
        <w:numPr>
          <w:ilvl w:val="0"/>
          <w:numId w:val="39"/>
        </w:numPr>
        <w:spacing w:before="0" w:after="0" w:line="276" w:lineRule="auto"/>
        <w:rPr>
          <w:rFonts w:cs="Calibri"/>
          <w:lang w:eastAsia="pl-PL"/>
        </w:rPr>
      </w:pPr>
      <w:r w:rsidRPr="009F6BD5">
        <w:rPr>
          <w:rFonts w:cs="Calibri"/>
          <w:lang w:eastAsia="pl-PL"/>
        </w:rPr>
        <w:t xml:space="preserve">gdy stwierdzone wady uniemożliwiają użytkowanie przedmiotu umowy zgodnie </w:t>
      </w:r>
      <w:r w:rsidRPr="009F6BD5">
        <w:rPr>
          <w:rFonts w:cs="Calibri"/>
          <w:lang w:eastAsia="pl-PL"/>
        </w:rPr>
        <w:br/>
        <w:t>z przeznaczeniem;</w:t>
      </w:r>
    </w:p>
    <w:p w14:paraId="6F2F0B02" w14:textId="77777777" w:rsidR="009F6BD5" w:rsidRPr="009F6BD5" w:rsidRDefault="009F6BD5" w:rsidP="009F6BD5">
      <w:pPr>
        <w:numPr>
          <w:ilvl w:val="0"/>
          <w:numId w:val="39"/>
        </w:numPr>
        <w:spacing w:before="0" w:after="0" w:line="276" w:lineRule="auto"/>
        <w:rPr>
          <w:rFonts w:cs="Calibri"/>
          <w:lang w:eastAsia="pl-PL"/>
        </w:rPr>
      </w:pPr>
      <w:r w:rsidRPr="009F6BD5">
        <w:rPr>
          <w:rFonts w:cs="Calibri"/>
          <w:lang w:eastAsia="pl-PL"/>
        </w:rPr>
        <w:t>jeżeli zostanie ogłoszona upadłość lub rozwiązanie firmy Wykonawcy;</w:t>
      </w:r>
    </w:p>
    <w:p w14:paraId="7AC6349F" w14:textId="77777777" w:rsidR="009F6BD5" w:rsidRPr="009F6BD5" w:rsidRDefault="009F6BD5" w:rsidP="009F6BD5">
      <w:pPr>
        <w:numPr>
          <w:ilvl w:val="0"/>
          <w:numId w:val="39"/>
        </w:numPr>
        <w:spacing w:before="0" w:after="0" w:line="276" w:lineRule="auto"/>
        <w:rPr>
          <w:rFonts w:cs="Calibri"/>
          <w:lang w:eastAsia="pl-PL"/>
        </w:rPr>
      </w:pPr>
      <w:r w:rsidRPr="009F6BD5">
        <w:rPr>
          <w:rFonts w:cs="Calibri"/>
          <w:lang w:eastAsia="pl-PL"/>
        </w:rPr>
        <w:t>z przyczyn leżących po stronie Wykonawcy, w szczególności gdy:</w:t>
      </w:r>
    </w:p>
    <w:p w14:paraId="20DDC35B" w14:textId="77777777" w:rsidR="009F6BD5" w:rsidRPr="009F6BD5" w:rsidRDefault="009F6BD5" w:rsidP="009F6BD5">
      <w:pPr>
        <w:numPr>
          <w:ilvl w:val="0"/>
          <w:numId w:val="38"/>
        </w:numPr>
        <w:tabs>
          <w:tab w:val="left" w:pos="993"/>
        </w:tabs>
        <w:spacing w:before="0" w:after="0" w:line="276" w:lineRule="auto"/>
        <w:ind w:left="993" w:hanging="284"/>
        <w:rPr>
          <w:rFonts w:cs="Calibri"/>
          <w:lang w:eastAsia="pl-PL"/>
        </w:rPr>
      </w:pPr>
      <w:r w:rsidRPr="009F6BD5">
        <w:rPr>
          <w:rFonts w:cs="Calibri"/>
          <w:lang w:eastAsia="pl-PL"/>
        </w:rPr>
        <w:t>Wykonawca opóźnia się z zakończeniem realizacji przedmiotu umowy co najmniej 5 dni roboczych w stosunku do wyznaczonego terminu,</w:t>
      </w:r>
    </w:p>
    <w:p w14:paraId="769C3CD1" w14:textId="77777777" w:rsidR="009F6BD5" w:rsidRPr="009F6BD5" w:rsidRDefault="009F6BD5" w:rsidP="009F6BD5">
      <w:pPr>
        <w:numPr>
          <w:ilvl w:val="0"/>
          <w:numId w:val="38"/>
        </w:numPr>
        <w:tabs>
          <w:tab w:val="left" w:pos="993"/>
        </w:tabs>
        <w:spacing w:before="0" w:after="0" w:line="276" w:lineRule="auto"/>
        <w:ind w:left="993" w:hanging="284"/>
        <w:rPr>
          <w:rFonts w:cs="Calibri"/>
          <w:lang w:eastAsia="pl-PL"/>
        </w:rPr>
      </w:pPr>
      <w:r w:rsidRPr="009F6BD5">
        <w:rPr>
          <w:rFonts w:cs="Calibri"/>
          <w:lang w:eastAsia="pl-PL"/>
        </w:rPr>
        <w:lastRenderedPageBreak/>
        <w:t>Wykonawca realizuje zamówienie niezgodnie z zapisami niniejszej umowy lub nienależycie wykonuje swoje zobowiązania umowne lub w przypadku złej jakości prac, które pomimo wcześniejszego pisemnego wezwania Zamawiającego, wskazującego nieprawidłowości, nie zostały zaniechane lub naprawione,</w:t>
      </w:r>
    </w:p>
    <w:p w14:paraId="62D6180F" w14:textId="77777777" w:rsidR="009F6BD5" w:rsidRPr="009F6BD5" w:rsidRDefault="009F6BD5" w:rsidP="009F6BD5">
      <w:pPr>
        <w:numPr>
          <w:ilvl w:val="0"/>
          <w:numId w:val="38"/>
        </w:numPr>
        <w:tabs>
          <w:tab w:val="left" w:pos="993"/>
        </w:tabs>
        <w:spacing w:before="0" w:after="0" w:line="276" w:lineRule="auto"/>
        <w:ind w:left="993" w:hanging="284"/>
        <w:rPr>
          <w:rFonts w:cs="Calibri"/>
          <w:lang w:eastAsia="pl-PL"/>
        </w:rPr>
      </w:pPr>
      <w:r w:rsidRPr="009F6BD5">
        <w:rPr>
          <w:rFonts w:cs="Calibri"/>
          <w:lang w:eastAsia="pl-PL"/>
        </w:rPr>
        <w:t>Wykonawca dokonuje cesji umowy lub jej części bez powiadomienia Zamawiającego.</w:t>
      </w:r>
    </w:p>
    <w:p w14:paraId="4A65D449"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lang w:eastAsia="pl-PL"/>
        </w:rPr>
        <w:t>Odstąpienie Zamawiającego od umowy z przyczyn określonych w ust. 1 nie stanowi podstawy dochodzenia przez Wykonawcę jakichkolwiek dodatkowych roszczeń w stosunku do Zamawiającego, przekraczających wartość wykonanego zakresu na dzień odstąpienia od umowy.</w:t>
      </w:r>
    </w:p>
    <w:p w14:paraId="3F8DD062"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lang w:eastAsia="pl-PL"/>
        </w:rPr>
        <w:t>Wykonawcy przysługuje prawo odstąpienia od umowy, jeżeli Zamawiający odmawia bez uzasadnionej przyczyny podpisania protokołu zdawczo - odbiorczego.</w:t>
      </w:r>
    </w:p>
    <w:p w14:paraId="3E800D9A"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lang w:eastAsia="pl-PL"/>
        </w:rPr>
        <w:t>Odstąpienie od umowy powinno nastąpić w formie pisemnej pod rygorem nieważności takiego oświadczenia i powinno zawierać uzasadnienie.</w:t>
      </w:r>
    </w:p>
    <w:p w14:paraId="5196AA28"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bCs/>
        </w:rPr>
        <w:t xml:space="preserve">Odstąpienie od umowy następuje </w:t>
      </w:r>
      <w:r w:rsidRPr="009F6BD5">
        <w:rPr>
          <w:rFonts w:cs="Calibri"/>
          <w:lang w:eastAsia="pl-PL"/>
        </w:rPr>
        <w:t xml:space="preserve">za pośrednictwem </w:t>
      </w:r>
      <w:r w:rsidRPr="009F6BD5">
        <w:rPr>
          <w:rFonts w:cs="Calibri"/>
          <w:bCs/>
        </w:rPr>
        <w:t>listu poleconego za potwierdzeniem odbioru lub w formie pisma za pokwitowaniem, z chwilą otrzymania oświadczenia o odstąpieniu przez Wykonawcę.</w:t>
      </w:r>
    </w:p>
    <w:p w14:paraId="1C0A98E0"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lang w:eastAsia="pl-PL"/>
        </w:rPr>
        <w:t>W przypadku odstąpienia od umowy przez Wykonawcę lub Zamawiającego, Wykonawca ma obowiązek natychmiast wstrzymać wykonywanie zamówienia.</w:t>
      </w:r>
    </w:p>
    <w:p w14:paraId="5D9782C5"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lang w:eastAsia="pl-PL"/>
        </w:rPr>
        <w:t>Odstępujący od umowy Wykonawca jest obowiązany naprawić Zamawiającemu spowodowaną tym szkodę, chyba że odstąpienie nastąpiło z przyczyn, za które odpowiada Zamawiający.</w:t>
      </w:r>
    </w:p>
    <w:p w14:paraId="18809EA7"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lang w:eastAsia="pl-PL"/>
        </w:rPr>
        <w:t>W przypadku odstąpienia od umowy Wykonawca może żądać wyłącznie wynagrodzenia należnego z tytułu faktycznego wykonania części umowy.</w:t>
      </w:r>
    </w:p>
    <w:p w14:paraId="19533367"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bCs/>
        </w:rPr>
        <w:t>Wykonawca udziela rękojmi i gwarancji jakości w zakresie określonym w umowie na część zobowiązania wykonaną przed odstąpieniem od umowy.</w:t>
      </w:r>
    </w:p>
    <w:p w14:paraId="27E7BBE1" w14:textId="77777777" w:rsidR="009F6BD5" w:rsidRPr="009F6BD5" w:rsidRDefault="009F6BD5" w:rsidP="009F6BD5">
      <w:pPr>
        <w:numPr>
          <w:ilvl w:val="0"/>
          <w:numId w:val="37"/>
        </w:numPr>
        <w:spacing w:before="0" w:after="0" w:line="276" w:lineRule="auto"/>
        <w:ind w:left="426" w:hanging="426"/>
        <w:rPr>
          <w:rFonts w:cs="Calibri"/>
          <w:lang w:eastAsia="pl-PL"/>
        </w:rPr>
      </w:pPr>
      <w:r w:rsidRPr="009F6BD5">
        <w:rPr>
          <w:rFonts w:cs="Calibri"/>
          <w:lang w:eastAsia="pl-PL"/>
        </w:rPr>
        <w:t>Warunkiem żądania wynagrodzenia za faktycznie wykonaną część umowy jest sporządzenie przez Strony protokołu inwentaryzacji na dzień odstąpienia, zabezpieczenia przez Wykonawcę przerwanych dostaw w zakresie uzgodnionym na koszt Strony, która spowodowała odstąpienie od umowy oraz dokonanie przez Zamawiającego odbioru wykonanych dostaw.</w:t>
      </w:r>
    </w:p>
    <w:p w14:paraId="001F68D4" w14:textId="77777777" w:rsidR="009F6BD5" w:rsidRPr="009F6BD5" w:rsidRDefault="009F6BD5" w:rsidP="009F6BD5">
      <w:pPr>
        <w:suppressAutoHyphens/>
        <w:spacing w:before="0" w:after="0" w:line="276" w:lineRule="auto"/>
        <w:ind w:left="360"/>
        <w:jc w:val="both"/>
        <w:rPr>
          <w:rFonts w:cs="Calibri"/>
          <w:lang w:eastAsia="zh-CN"/>
        </w:rPr>
      </w:pPr>
    </w:p>
    <w:p w14:paraId="5005486F" w14:textId="77777777" w:rsidR="009F6BD5" w:rsidRPr="009F6BD5" w:rsidRDefault="009F6BD5" w:rsidP="009F6BD5">
      <w:pPr>
        <w:autoSpaceDE w:val="0"/>
        <w:spacing w:before="0" w:after="0" w:line="276" w:lineRule="auto"/>
        <w:jc w:val="center"/>
        <w:rPr>
          <w:rFonts w:eastAsia="Calibri" w:cs="Calibri"/>
        </w:rPr>
      </w:pPr>
      <w:r w:rsidRPr="009F6BD5">
        <w:rPr>
          <w:rFonts w:eastAsia="Calibri" w:cs="Calibri"/>
          <w:b/>
          <w:color w:val="000000"/>
        </w:rPr>
        <w:t>§ 11. Podwykonawcy</w:t>
      </w:r>
    </w:p>
    <w:p w14:paraId="75B8A5BC" w14:textId="77777777" w:rsidR="009F6BD5" w:rsidRPr="009F6BD5" w:rsidRDefault="009F6BD5" w:rsidP="009F6BD5">
      <w:pPr>
        <w:numPr>
          <w:ilvl w:val="1"/>
          <w:numId w:val="38"/>
        </w:numPr>
        <w:spacing w:before="0" w:after="0" w:line="276" w:lineRule="auto"/>
        <w:ind w:left="426" w:hanging="426"/>
        <w:rPr>
          <w:rFonts w:cs="Calibri"/>
          <w:lang w:eastAsia="pl-PL"/>
        </w:rPr>
      </w:pPr>
      <w:r w:rsidRPr="009F6BD5">
        <w:rPr>
          <w:rFonts w:eastAsia="Calibri" w:cs="Arial"/>
        </w:rPr>
        <w:t>Wykonawca jest uprawniony do powierzenia wykonania części przedmiotu umowy Podwykonawcom, z zastrzeżeniem poniższych postanowień.</w:t>
      </w:r>
    </w:p>
    <w:p w14:paraId="47BB1C9A" w14:textId="77777777" w:rsidR="009F6BD5" w:rsidRPr="009F6BD5" w:rsidRDefault="009F6BD5" w:rsidP="009F6BD5">
      <w:pPr>
        <w:numPr>
          <w:ilvl w:val="1"/>
          <w:numId w:val="38"/>
        </w:numPr>
        <w:spacing w:before="0" w:after="0" w:line="276" w:lineRule="auto"/>
        <w:ind w:left="426" w:hanging="426"/>
        <w:rPr>
          <w:rFonts w:cs="Calibri"/>
          <w:lang w:eastAsia="pl-PL"/>
        </w:rPr>
      </w:pPr>
      <w:r w:rsidRPr="009F6BD5">
        <w:rPr>
          <w:rFonts w:eastAsia="Calibri" w:cs="Arial"/>
        </w:rPr>
        <w:t>Wykonawca wykona przedmiot umowy przy udziale następujących Podwykonawców / samodzielnie [</w:t>
      </w:r>
      <w:r w:rsidRPr="009F6BD5">
        <w:rPr>
          <w:rFonts w:eastAsia="Calibri" w:cs="Arial"/>
          <w:i/>
          <w:iCs/>
        </w:rPr>
        <w:t>wybrać odpowiednie</w:t>
      </w:r>
      <w:r w:rsidRPr="009F6BD5">
        <w:rPr>
          <w:rFonts w:eastAsia="Calibri" w:cs="Arial"/>
        </w:rPr>
        <w:t xml:space="preserve">]: </w:t>
      </w:r>
    </w:p>
    <w:p w14:paraId="70450ACC" w14:textId="77777777" w:rsidR="009F6BD5" w:rsidRPr="009F6BD5" w:rsidRDefault="009F6BD5" w:rsidP="009F6BD5">
      <w:pPr>
        <w:numPr>
          <w:ilvl w:val="0"/>
          <w:numId w:val="40"/>
        </w:numPr>
        <w:spacing w:before="0" w:after="0" w:line="276" w:lineRule="auto"/>
        <w:rPr>
          <w:rFonts w:cs="Calibri"/>
          <w:lang w:eastAsia="pl-PL"/>
        </w:rPr>
      </w:pPr>
      <w:r w:rsidRPr="009F6BD5">
        <w:rPr>
          <w:rFonts w:eastAsia="Calibri" w:cs="Arial"/>
        </w:rPr>
        <w:t>[</w:t>
      </w:r>
      <w:r w:rsidRPr="009F6BD5">
        <w:rPr>
          <w:rFonts w:eastAsia="Calibri" w:cs="Arial"/>
          <w:i/>
          <w:iCs/>
        </w:rPr>
        <w:t>wskazanie firmy, danych kontaktowych, osób reprezentujących Podwykonawcę</w:t>
      </w:r>
      <w:r w:rsidRPr="009F6BD5">
        <w:rPr>
          <w:rFonts w:eastAsia="Calibri" w:cs="Arial"/>
        </w:rPr>
        <w:t xml:space="preserve">] …………………… - w zakresie ..................................; </w:t>
      </w:r>
    </w:p>
    <w:p w14:paraId="23BC1F8F" w14:textId="77777777" w:rsidR="009F6BD5" w:rsidRPr="009F6BD5" w:rsidRDefault="009F6BD5" w:rsidP="009F6BD5">
      <w:pPr>
        <w:numPr>
          <w:ilvl w:val="0"/>
          <w:numId w:val="40"/>
        </w:numPr>
        <w:spacing w:before="0" w:after="0" w:line="276" w:lineRule="auto"/>
        <w:rPr>
          <w:rFonts w:cs="Calibri"/>
          <w:lang w:eastAsia="pl-PL"/>
        </w:rPr>
      </w:pPr>
      <w:r w:rsidRPr="009F6BD5">
        <w:rPr>
          <w:rFonts w:eastAsia="Calibri" w:cs="Arial"/>
        </w:rPr>
        <w:t>[</w:t>
      </w:r>
      <w:r w:rsidRPr="009F6BD5">
        <w:rPr>
          <w:rFonts w:eastAsia="Calibri" w:cs="Arial"/>
          <w:i/>
          <w:iCs/>
        </w:rPr>
        <w:t>powielić stosownie do liczby Wykonawców</w:t>
      </w:r>
      <w:r w:rsidRPr="009F6BD5">
        <w:rPr>
          <w:rFonts w:eastAsia="Calibri" w:cs="Arial"/>
        </w:rPr>
        <w:t>].</w:t>
      </w:r>
    </w:p>
    <w:p w14:paraId="031376B6" w14:textId="77777777" w:rsidR="009F6BD5" w:rsidRPr="009F6BD5" w:rsidRDefault="009F6BD5" w:rsidP="009F6BD5">
      <w:pPr>
        <w:numPr>
          <w:ilvl w:val="1"/>
          <w:numId w:val="38"/>
        </w:numPr>
        <w:spacing w:before="0" w:after="0" w:line="276" w:lineRule="auto"/>
        <w:ind w:left="426" w:hanging="426"/>
        <w:rPr>
          <w:rFonts w:cs="Calibri"/>
          <w:lang w:eastAsia="pl-PL"/>
        </w:rPr>
      </w:pPr>
      <w:r w:rsidRPr="009F6BD5">
        <w:rPr>
          <w:rFonts w:eastAsia="Calibri" w:cs="Arial"/>
        </w:rPr>
        <w:lastRenderedPageBreak/>
        <w:t>Wykonawca zobowiązany jest do poinformowania Zamawiającego w formie pisemnej o każdej zmianie danych dotyczących Podwykonawców, jak również o ewentualnych nowych Podwykonawcach, którym zamierza powierzyć prace w ramach realizacji umowy.</w:t>
      </w:r>
    </w:p>
    <w:p w14:paraId="1CBDDBB7" w14:textId="77777777" w:rsidR="009F6BD5" w:rsidRPr="009F6BD5" w:rsidRDefault="009F6BD5" w:rsidP="009F6BD5">
      <w:pPr>
        <w:numPr>
          <w:ilvl w:val="1"/>
          <w:numId w:val="38"/>
        </w:numPr>
        <w:spacing w:before="0" w:after="0" w:line="276" w:lineRule="auto"/>
        <w:ind w:left="426" w:hanging="426"/>
        <w:rPr>
          <w:rFonts w:cs="Calibri"/>
          <w:lang w:eastAsia="pl-PL"/>
        </w:rPr>
      </w:pPr>
      <w:r w:rsidRPr="009F6BD5">
        <w:rPr>
          <w:rFonts w:eastAsia="Calibri" w:cs="Arial"/>
        </w:rPr>
        <w:t>Informacja o zmianie danych dotyczących Podwykonawców powinna zostać przekazana Zamawiającemu w terminie 3 dni roboczych od zmiany danych, w celu zachowania niezakłóconej współpracy operacyjnej.</w:t>
      </w:r>
    </w:p>
    <w:p w14:paraId="3AA2CCC8" w14:textId="77777777" w:rsidR="009F6BD5" w:rsidRPr="009F6BD5" w:rsidRDefault="009F6BD5" w:rsidP="009F6BD5">
      <w:pPr>
        <w:numPr>
          <w:ilvl w:val="1"/>
          <w:numId w:val="38"/>
        </w:numPr>
        <w:spacing w:before="0" w:after="0" w:line="276" w:lineRule="auto"/>
        <w:ind w:left="426" w:hanging="426"/>
        <w:rPr>
          <w:rFonts w:cs="Calibri"/>
          <w:lang w:eastAsia="pl-PL"/>
        </w:rPr>
      </w:pPr>
      <w:r w:rsidRPr="009F6BD5">
        <w:rPr>
          <w:rFonts w:eastAsia="Calibri" w:cs="Arial"/>
        </w:rPr>
        <w:t>Jeżeli Zamawiający stwierdzi, że wobec danego Podwykonawcy zachodzą podstawy wykluczenia, Wykonawca zobowiązany jest zastąpić tego Podwykonawcę lub zrezygnować z powierzenia wykonania odpowiedniej części zamówienia Podwykonawcy.</w:t>
      </w:r>
    </w:p>
    <w:p w14:paraId="1296E236" w14:textId="77777777" w:rsidR="009F6BD5" w:rsidRPr="009F6BD5" w:rsidRDefault="009F6BD5" w:rsidP="009F6BD5">
      <w:pPr>
        <w:numPr>
          <w:ilvl w:val="1"/>
          <w:numId w:val="38"/>
        </w:numPr>
        <w:spacing w:before="0" w:after="0" w:line="276" w:lineRule="auto"/>
        <w:ind w:left="426" w:hanging="426"/>
        <w:rPr>
          <w:rFonts w:cs="Calibri"/>
          <w:lang w:eastAsia="pl-PL"/>
        </w:rPr>
      </w:pPr>
      <w:r w:rsidRPr="009F6BD5">
        <w:rPr>
          <w:rFonts w:eastAsia="Calibri" w:cs="Arial"/>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14:paraId="4170E505" w14:textId="77777777" w:rsidR="009F6BD5" w:rsidRPr="009F6BD5" w:rsidRDefault="009F6BD5" w:rsidP="009F6BD5">
      <w:pPr>
        <w:suppressAutoHyphens/>
        <w:spacing w:before="0" w:after="0" w:line="276" w:lineRule="auto"/>
        <w:jc w:val="both"/>
        <w:rPr>
          <w:rFonts w:cs="Calibri"/>
          <w:lang w:eastAsia="zh-CN"/>
        </w:rPr>
      </w:pPr>
    </w:p>
    <w:p w14:paraId="230EBB86" w14:textId="77777777" w:rsidR="009F6BD5" w:rsidRPr="009F6BD5" w:rsidRDefault="009F6BD5" w:rsidP="009F6BD5">
      <w:pPr>
        <w:autoSpaceDE w:val="0"/>
        <w:spacing w:before="0" w:after="0" w:line="276" w:lineRule="auto"/>
        <w:jc w:val="center"/>
        <w:rPr>
          <w:rFonts w:eastAsia="Calibri" w:cs="Calibri"/>
        </w:rPr>
      </w:pPr>
      <w:r w:rsidRPr="009F6BD5">
        <w:rPr>
          <w:rFonts w:eastAsia="Calibri" w:cs="Calibri"/>
          <w:b/>
          <w:color w:val="000000"/>
        </w:rPr>
        <w:t>§ 12. Postanowienia końcowe</w:t>
      </w:r>
    </w:p>
    <w:p w14:paraId="073CBAD5" w14:textId="77777777" w:rsidR="009F6BD5" w:rsidRPr="009F6BD5" w:rsidRDefault="009F6BD5" w:rsidP="009F6BD5">
      <w:pPr>
        <w:numPr>
          <w:ilvl w:val="0"/>
          <w:numId w:val="22"/>
        </w:numPr>
        <w:suppressAutoHyphens/>
        <w:spacing w:before="0" w:after="0" w:line="276" w:lineRule="auto"/>
        <w:rPr>
          <w:rFonts w:eastAsia="Calibri" w:cs="Calibri"/>
        </w:rPr>
      </w:pPr>
      <w:r w:rsidRPr="009F6BD5">
        <w:rPr>
          <w:rFonts w:eastAsia="Calibri" w:cs="Calibri"/>
        </w:rPr>
        <w:t>Jeżeli którekolwiek z postanowień Umowy zostanie uznane za nieważne, niezgodne z prawem lub niewykonalne w świetle jakiegokolwiek aktu lub przepisu prawnego, wszystkie inne postanowienia niniejszej Umowy pozostaną pomimo to w mocy tak długo, jak istota gospodarcza lub prawna transakcji rozważanych w niniejszej Umowie nie zostanie naruszona w żaden sposób niekorzystny dla którejkolwiek ze Stron. Po uznaniu, że dane postanowienie jest nieważne, niezgodne z prawem lub niewykonalne Strony niniejszej Umowy przystąpią do negocjacji w dobrej wierze w celu zmiany (aneks) niniejszej Umowy, tak aby wyrażała ona pierwotny zamiar Stron w najwyższym możliwym zakresie w możliwy do zaakceptowania sposób w celu zapewnienia, że transakcje rozważane w niniejszej Umowie zostaną zrealizowane zgodnie z pierwotnym zamysłem w największym możliwym zakresie.</w:t>
      </w:r>
    </w:p>
    <w:p w14:paraId="3FD824DE" w14:textId="77777777" w:rsidR="009F6BD5" w:rsidRPr="009F6BD5" w:rsidRDefault="009F6BD5" w:rsidP="009F6BD5">
      <w:pPr>
        <w:numPr>
          <w:ilvl w:val="0"/>
          <w:numId w:val="22"/>
        </w:numPr>
        <w:suppressAutoHyphens/>
        <w:spacing w:before="0" w:after="0" w:line="276" w:lineRule="auto"/>
        <w:rPr>
          <w:rFonts w:cs="Calibri"/>
          <w:lang w:eastAsia="zh-CN"/>
        </w:rPr>
      </w:pPr>
      <w:r w:rsidRPr="009F6BD5">
        <w:rPr>
          <w:rFonts w:cs="Calibri"/>
          <w:color w:val="000000"/>
          <w:lang w:eastAsia="zh-CN"/>
        </w:rPr>
        <w:t xml:space="preserve">W okresie realizacji przedmiotu umowy Wykonawca zobowiązany jest do pisemnego zawiadomienia Zamawiającego w terminie do 14 dni o: </w:t>
      </w:r>
      <w:r w:rsidRPr="009F6BD5">
        <w:rPr>
          <w:rFonts w:cs="Calibri"/>
          <w:lang w:eastAsia="zh-CN"/>
        </w:rPr>
        <w:t>wszelkich zmianach statusu prawnego,</w:t>
      </w:r>
      <w:r w:rsidRPr="009F6BD5">
        <w:rPr>
          <w:rFonts w:cs="Calibri"/>
          <w:color w:val="000000"/>
          <w:lang w:eastAsia="zh-CN"/>
        </w:rPr>
        <w:t xml:space="preserve"> zmianie siedziby, zmianie osób reprezentujących Wykonawcę,</w:t>
      </w:r>
      <w:r w:rsidRPr="009F6BD5">
        <w:rPr>
          <w:rFonts w:cs="Calibri"/>
          <w:lang w:eastAsia="zh-CN"/>
        </w:rPr>
        <w:t xml:space="preserve"> o wszczęciu postępowania likwidacyjnego, układowego lub upadłościowego oraz o innych zmianach mających wpływ na treść i wykonywanie niniejszej umowy.</w:t>
      </w:r>
    </w:p>
    <w:p w14:paraId="620B27EC" w14:textId="77777777" w:rsidR="009F6BD5" w:rsidRPr="009F6BD5" w:rsidRDefault="009F6BD5" w:rsidP="009F6BD5">
      <w:pPr>
        <w:numPr>
          <w:ilvl w:val="0"/>
          <w:numId w:val="22"/>
        </w:numPr>
        <w:suppressAutoHyphens/>
        <w:spacing w:before="0" w:after="0" w:line="276" w:lineRule="auto"/>
        <w:rPr>
          <w:rFonts w:cs="Calibri"/>
          <w:lang w:eastAsia="zh-CN"/>
        </w:rPr>
      </w:pPr>
      <w:r w:rsidRPr="009F6BD5">
        <w:rPr>
          <w:rFonts w:cs="Calibri"/>
          <w:lang w:eastAsia="zh-CN"/>
        </w:rPr>
        <w:t>Umowę sporządzono w czterech jednobrzmiących egzemplarzach, w tym trzy egzemplarze dla Zamawiającego i jeden dla Wykonawcy.</w:t>
      </w:r>
    </w:p>
    <w:p w14:paraId="61076951" w14:textId="77777777" w:rsidR="009F6BD5" w:rsidRPr="009F6BD5" w:rsidRDefault="009F6BD5" w:rsidP="009F6BD5">
      <w:pPr>
        <w:numPr>
          <w:ilvl w:val="0"/>
          <w:numId w:val="22"/>
        </w:numPr>
        <w:suppressAutoHyphens/>
        <w:autoSpaceDE w:val="0"/>
        <w:spacing w:before="0" w:after="0" w:line="276" w:lineRule="auto"/>
        <w:rPr>
          <w:rFonts w:eastAsia="Calibri" w:cs="Calibri"/>
        </w:rPr>
      </w:pPr>
      <w:r w:rsidRPr="009F6BD5">
        <w:rPr>
          <w:rFonts w:eastAsia="Calibri" w:cs="Calibri"/>
        </w:rPr>
        <w:t>W sprawach nieuregulowanych postanowieniami niniejszej umowy, mają zastosowanie odpowiednie przepisy prawa polskiego, w szczególności: Prawa zamówień publicznych, Kodeksu cywilnego, a także aktów wykonawczych wydanych na ich podstawie.</w:t>
      </w:r>
    </w:p>
    <w:p w14:paraId="7460276F" w14:textId="77777777" w:rsidR="009F6BD5" w:rsidRPr="009F6BD5" w:rsidRDefault="009F6BD5" w:rsidP="009F6BD5">
      <w:pPr>
        <w:numPr>
          <w:ilvl w:val="0"/>
          <w:numId w:val="22"/>
        </w:numPr>
        <w:suppressAutoHyphens/>
        <w:autoSpaceDE w:val="0"/>
        <w:spacing w:before="0" w:after="0" w:line="276" w:lineRule="auto"/>
        <w:rPr>
          <w:rFonts w:eastAsia="Calibri" w:cs="Calibri"/>
        </w:rPr>
      </w:pPr>
      <w:r w:rsidRPr="009F6BD5">
        <w:rPr>
          <w:rFonts w:cs="Calibri"/>
          <w:lang w:eastAsia="pl-PL"/>
        </w:rPr>
        <w:t>Wykonawca nie ma prawa dokonywać cesji, przeniesienia bądź obciążenia swoich praw lub obowiązków wynikających z umowy bez uprzedniej pisemnej zgody Zamawiającego, udzielonej na piśmie pod rygorem nieważności.</w:t>
      </w:r>
    </w:p>
    <w:p w14:paraId="27D5B374" w14:textId="77777777" w:rsidR="009F6BD5" w:rsidRPr="009F6BD5" w:rsidRDefault="009F6BD5" w:rsidP="009F6BD5">
      <w:pPr>
        <w:numPr>
          <w:ilvl w:val="0"/>
          <w:numId w:val="22"/>
        </w:numPr>
        <w:suppressAutoHyphens/>
        <w:spacing w:before="0" w:after="0" w:line="276" w:lineRule="auto"/>
        <w:rPr>
          <w:rFonts w:cs="Calibri"/>
          <w:lang w:eastAsia="zh-CN"/>
        </w:rPr>
      </w:pPr>
      <w:r w:rsidRPr="009F6BD5">
        <w:rPr>
          <w:rFonts w:cs="Calibri"/>
          <w:lang w:eastAsia="pl-PL"/>
        </w:rPr>
        <w:lastRenderedPageBreak/>
        <w:t>W razie braku możliwości porozumienia się Stron w terminie dłuższym niż 30 dni w postaci przeprowadzenia w celu polubownego rozstrzygnięcia sporu, spór poddany zostanie rozstrzygnięciu przez Sąd właściwy miejscowo dla siedziby Zamawiającego.</w:t>
      </w:r>
    </w:p>
    <w:p w14:paraId="4C5232CB" w14:textId="77777777" w:rsidR="009F6BD5" w:rsidRPr="009F6BD5" w:rsidRDefault="009F6BD5" w:rsidP="009F6BD5">
      <w:pPr>
        <w:numPr>
          <w:ilvl w:val="0"/>
          <w:numId w:val="22"/>
        </w:numPr>
        <w:autoSpaceDE w:val="0"/>
        <w:autoSpaceDN w:val="0"/>
        <w:adjustRightInd w:val="0"/>
        <w:spacing w:before="0" w:after="0" w:line="276" w:lineRule="auto"/>
        <w:rPr>
          <w:rFonts w:eastAsia="Calibri" w:cs="Calibri"/>
          <w:color w:val="000000"/>
          <w:lang w:eastAsia="pl-PL"/>
        </w:rPr>
      </w:pPr>
      <w:r w:rsidRPr="009F6BD5">
        <w:rPr>
          <w:rFonts w:eastAsia="Calibri" w:cs="Calibri"/>
          <w:color w:val="000000"/>
          <w:lang w:eastAsia="pl-PL"/>
        </w:rPr>
        <w:t xml:space="preserve">Wykonawca oświadcza, iż przyjmuje do wiadomości, że dotyczące go dane, w tym dane osobowe (imię i nazwisko/nazwa), data umowy i miejsce jej zawarcia, jej przedmiot, numer, okres obowiązywania oraz wartość umowy netto i brutto mogą zostać udostępnione w Rejestrze Umów, jak również, że umowa oraz faktury wystawiane na jej podstawie mogą być udostępnione w trybie ustawy z dnia 6 września 2001 roku o dostępie do informacji publicznej (Dz. U. z 2022 r. poz. 902). </w:t>
      </w:r>
    </w:p>
    <w:p w14:paraId="087384CB" w14:textId="77777777" w:rsidR="009F6BD5" w:rsidRPr="009F6BD5" w:rsidRDefault="009F6BD5" w:rsidP="009F6BD5">
      <w:pPr>
        <w:numPr>
          <w:ilvl w:val="0"/>
          <w:numId w:val="22"/>
        </w:numPr>
        <w:autoSpaceDE w:val="0"/>
        <w:autoSpaceDN w:val="0"/>
        <w:adjustRightInd w:val="0"/>
        <w:spacing w:before="0" w:after="0" w:line="276" w:lineRule="auto"/>
        <w:rPr>
          <w:rFonts w:eastAsia="Calibri" w:cs="Calibri"/>
        </w:rPr>
      </w:pPr>
      <w:r w:rsidRPr="009F6BD5">
        <w:rPr>
          <w:rFonts w:eastAsia="Calibri" w:cs="Calibri"/>
        </w:rPr>
        <w:t xml:space="preserve">Wykonawca oświadcza, że znane są mu przepisy prawa regulującego przetwarzanie danych osobowych, w szczególności przepisy ustawy z dnia 10 maja 2018 roku o ochronie danych osobowych (Dz. U. z 2019 r. poz. 1781) oraz rozporządzenia Parlamentu Europejskiego i Rady (UE) 2016/679 z dnia 27 kwietnia 2016 roku w sprawie ochrony osób fizycznych w związku </w:t>
      </w:r>
      <w:r w:rsidRPr="009F6BD5">
        <w:rPr>
          <w:rFonts w:eastAsia="Calibri" w:cs="Calibri"/>
        </w:rPr>
        <w:br/>
        <w:t xml:space="preserve">z przetwarzaniem danych osobowych i w sprawie swobodnego przepływu takich danych oraz uchylenia dyrektywy 95/46/WE (ogólne rozporządzenie o ochronie danych) (Dz. Urz. UE. L Nr 119, str. 1, </w:t>
      </w:r>
      <w:r w:rsidRPr="009F6BD5">
        <w:rPr>
          <w:rFonts w:eastAsia="Calibri" w:cs="Calibri"/>
          <w:lang w:eastAsia="zh-CN"/>
        </w:rPr>
        <w:t>z 2018 r. Nr 127, str. 2 oraz z 2021 r. Nr 74, str. 35</w:t>
      </w:r>
      <w:r w:rsidRPr="009F6BD5">
        <w:rPr>
          <w:rFonts w:eastAsia="Calibri" w:cs="Calibri"/>
        </w:rPr>
        <w:t>), zwanego dalej „RODO”, oraz zobowiązuje się do ich przestrzegania.</w:t>
      </w:r>
    </w:p>
    <w:p w14:paraId="52BA1A90" w14:textId="77777777" w:rsidR="009F6BD5" w:rsidRPr="009F6BD5" w:rsidRDefault="009F6BD5" w:rsidP="009F6BD5">
      <w:pPr>
        <w:suppressAutoHyphens/>
        <w:spacing w:before="0" w:after="0" w:line="276" w:lineRule="auto"/>
        <w:rPr>
          <w:rFonts w:cs="Calibri"/>
          <w:lang w:eastAsia="zh-CN"/>
        </w:rPr>
      </w:pPr>
    </w:p>
    <w:p w14:paraId="4899F6B4" w14:textId="77777777" w:rsidR="009F6BD5" w:rsidRPr="009F6BD5" w:rsidRDefault="009F6BD5" w:rsidP="009F6BD5">
      <w:pPr>
        <w:autoSpaceDE w:val="0"/>
        <w:spacing w:before="0" w:after="0" w:line="276" w:lineRule="auto"/>
        <w:jc w:val="center"/>
        <w:rPr>
          <w:rFonts w:eastAsia="Calibri" w:cs="Calibri"/>
          <w:b/>
          <w:color w:val="000000"/>
        </w:rPr>
      </w:pPr>
      <w:r w:rsidRPr="009F6BD5">
        <w:rPr>
          <w:rFonts w:eastAsia="Calibri" w:cs="Calibri"/>
          <w:b/>
          <w:color w:val="000000"/>
        </w:rPr>
        <w:t>§ 13. Załączniki</w:t>
      </w:r>
    </w:p>
    <w:p w14:paraId="559A42E9" w14:textId="77777777" w:rsidR="009F6BD5" w:rsidRPr="009F6BD5" w:rsidRDefault="009F6BD5" w:rsidP="009F6BD5">
      <w:pPr>
        <w:tabs>
          <w:tab w:val="left" w:pos="330"/>
        </w:tabs>
        <w:spacing w:before="0" w:after="0" w:line="276" w:lineRule="auto"/>
        <w:rPr>
          <w:rFonts w:cs="Calibri"/>
          <w:lang w:eastAsia="pl-PL"/>
        </w:rPr>
      </w:pPr>
      <w:r w:rsidRPr="009F6BD5">
        <w:rPr>
          <w:rFonts w:cs="Calibri"/>
          <w:lang w:eastAsia="pl-PL"/>
        </w:rPr>
        <w:t>Integralną częścią niniejszej umowy są następujące załączniki:</w:t>
      </w:r>
    </w:p>
    <w:p w14:paraId="1A05D796" w14:textId="77777777" w:rsidR="009F6BD5" w:rsidRPr="009F6BD5" w:rsidRDefault="009F6BD5" w:rsidP="009F6BD5">
      <w:pPr>
        <w:numPr>
          <w:ilvl w:val="0"/>
          <w:numId w:val="41"/>
        </w:numPr>
        <w:tabs>
          <w:tab w:val="left" w:pos="330"/>
        </w:tabs>
        <w:spacing w:before="0" w:after="0" w:line="276" w:lineRule="auto"/>
        <w:rPr>
          <w:rFonts w:cs="Calibri"/>
          <w:lang w:eastAsia="pl-PL"/>
        </w:rPr>
      </w:pPr>
      <w:r w:rsidRPr="009F6BD5">
        <w:rPr>
          <w:rFonts w:cs="Calibri"/>
          <w:lang w:eastAsia="pl-PL"/>
        </w:rPr>
        <w:t>Oferta Wykonawcy;</w:t>
      </w:r>
    </w:p>
    <w:p w14:paraId="6D2C6164" w14:textId="77777777" w:rsidR="009F6BD5" w:rsidRPr="009F6BD5" w:rsidRDefault="009F6BD5" w:rsidP="009F6BD5">
      <w:pPr>
        <w:numPr>
          <w:ilvl w:val="0"/>
          <w:numId w:val="41"/>
        </w:numPr>
        <w:tabs>
          <w:tab w:val="left" w:pos="330"/>
        </w:tabs>
        <w:spacing w:before="0" w:after="0" w:line="276" w:lineRule="auto"/>
        <w:rPr>
          <w:rFonts w:cs="Calibri"/>
          <w:lang w:eastAsia="pl-PL"/>
        </w:rPr>
      </w:pPr>
      <w:r w:rsidRPr="009F6BD5">
        <w:rPr>
          <w:rFonts w:cs="Calibri"/>
          <w:lang w:eastAsia="pl-PL"/>
        </w:rPr>
        <w:t>Specyfikacja Warunków Zamówienia (SWZ);</w:t>
      </w:r>
    </w:p>
    <w:p w14:paraId="5AA1399B" w14:textId="77777777" w:rsidR="009F6BD5" w:rsidRPr="009F6BD5" w:rsidRDefault="009F6BD5" w:rsidP="009F6BD5">
      <w:pPr>
        <w:tabs>
          <w:tab w:val="left" w:pos="330"/>
        </w:tabs>
        <w:spacing w:before="0" w:after="0" w:line="276" w:lineRule="auto"/>
        <w:ind w:left="720"/>
        <w:rPr>
          <w:rFonts w:cs="Calibri"/>
          <w:lang w:eastAsia="pl-PL"/>
        </w:rPr>
      </w:pPr>
    </w:p>
    <w:p w14:paraId="762BC7F2" w14:textId="77777777" w:rsidR="009F6BD5" w:rsidRPr="009F6BD5" w:rsidRDefault="009F6BD5" w:rsidP="009F6BD5">
      <w:pPr>
        <w:autoSpaceDE w:val="0"/>
        <w:spacing w:before="0" w:after="0" w:line="276" w:lineRule="auto"/>
        <w:jc w:val="center"/>
        <w:rPr>
          <w:rFonts w:eastAsia="Calibri" w:cs="Calibri"/>
        </w:rPr>
      </w:pPr>
    </w:p>
    <w:p w14:paraId="08A28A8D" w14:textId="77777777" w:rsidR="009F6BD5" w:rsidRPr="009F6BD5" w:rsidRDefault="009F6BD5" w:rsidP="009F6BD5">
      <w:pPr>
        <w:spacing w:before="0" w:after="0" w:line="276" w:lineRule="auto"/>
        <w:jc w:val="both"/>
        <w:textAlignment w:val="baseline"/>
        <w:rPr>
          <w:rFonts w:cs="Calibri"/>
          <w:color w:val="00000A"/>
          <w:lang w:eastAsia="pl-P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9F6BD5" w:rsidRPr="009F6BD5" w14:paraId="6E3C3938" w14:textId="77777777" w:rsidTr="00F26721">
        <w:tc>
          <w:tcPr>
            <w:tcW w:w="4530" w:type="dxa"/>
            <w:tcBorders>
              <w:top w:val="nil"/>
              <w:left w:val="nil"/>
              <w:bottom w:val="nil"/>
              <w:right w:val="nil"/>
            </w:tcBorders>
            <w:hideMark/>
          </w:tcPr>
          <w:p w14:paraId="5EA9EB9C" w14:textId="77777777" w:rsidR="009F6BD5" w:rsidRPr="009F6BD5" w:rsidRDefault="009F6BD5" w:rsidP="009F6BD5">
            <w:pPr>
              <w:spacing w:before="0" w:after="0" w:line="276" w:lineRule="auto"/>
              <w:jc w:val="center"/>
              <w:textAlignment w:val="baseline"/>
              <w:rPr>
                <w:rFonts w:cs="Calibri"/>
                <w:color w:val="00000A"/>
                <w:lang w:eastAsia="pl-PL"/>
              </w:rPr>
            </w:pPr>
            <w:r w:rsidRPr="009F6BD5">
              <w:rPr>
                <w:rFonts w:cs="Calibri"/>
                <w:color w:val="00000A"/>
                <w:lang w:eastAsia="pl-PL"/>
              </w:rPr>
              <w:t> </w:t>
            </w:r>
            <w:r w:rsidRPr="009F6BD5">
              <w:rPr>
                <w:rFonts w:cs="Calibri"/>
                <w:color w:val="00000A"/>
                <w:lang w:eastAsia="pl-PL"/>
              </w:rPr>
              <w:br/>
              <w:t>______________________________ </w:t>
            </w:r>
            <w:r w:rsidRPr="009F6BD5">
              <w:rPr>
                <w:rFonts w:cs="Calibri"/>
                <w:color w:val="00000A"/>
                <w:lang w:eastAsia="pl-PL"/>
              </w:rPr>
              <w:br/>
            </w:r>
            <w:r w:rsidRPr="009F6BD5">
              <w:rPr>
                <w:rFonts w:cs="Calibri"/>
                <w:b/>
                <w:bCs/>
                <w:color w:val="00000A"/>
                <w:lang w:eastAsia="pl-PL"/>
              </w:rPr>
              <w:t>Wykonawca</w:t>
            </w:r>
          </w:p>
        </w:tc>
        <w:tc>
          <w:tcPr>
            <w:tcW w:w="4530" w:type="dxa"/>
            <w:tcBorders>
              <w:top w:val="nil"/>
              <w:left w:val="nil"/>
              <w:bottom w:val="nil"/>
              <w:right w:val="nil"/>
            </w:tcBorders>
            <w:hideMark/>
          </w:tcPr>
          <w:p w14:paraId="37C095D7" w14:textId="77777777" w:rsidR="009F6BD5" w:rsidRPr="009F6BD5" w:rsidRDefault="009F6BD5" w:rsidP="009F6BD5">
            <w:pPr>
              <w:spacing w:before="0" w:after="0" w:line="276" w:lineRule="auto"/>
              <w:jc w:val="center"/>
              <w:textAlignment w:val="baseline"/>
              <w:rPr>
                <w:rFonts w:cs="Calibri"/>
                <w:color w:val="00000A"/>
                <w:lang w:eastAsia="pl-PL"/>
              </w:rPr>
            </w:pPr>
          </w:p>
          <w:p w14:paraId="72412E99" w14:textId="77777777" w:rsidR="009F6BD5" w:rsidRPr="009F6BD5" w:rsidRDefault="009F6BD5" w:rsidP="009F6BD5">
            <w:pPr>
              <w:spacing w:before="0" w:after="0" w:line="276" w:lineRule="auto"/>
              <w:jc w:val="center"/>
              <w:textAlignment w:val="baseline"/>
              <w:rPr>
                <w:rFonts w:cs="Calibri"/>
                <w:color w:val="00000A"/>
                <w:lang w:eastAsia="pl-PL"/>
              </w:rPr>
            </w:pPr>
            <w:r w:rsidRPr="009F6BD5">
              <w:rPr>
                <w:rFonts w:cs="Calibri"/>
                <w:color w:val="00000A"/>
                <w:lang w:eastAsia="pl-PL"/>
              </w:rPr>
              <w:t xml:space="preserve">   ______________________________</w:t>
            </w:r>
          </w:p>
          <w:p w14:paraId="49A58716" w14:textId="77777777" w:rsidR="009F6BD5" w:rsidRPr="009F6BD5" w:rsidRDefault="009F6BD5" w:rsidP="009F6BD5">
            <w:pPr>
              <w:spacing w:before="0" w:after="0" w:line="276" w:lineRule="auto"/>
              <w:jc w:val="center"/>
              <w:textAlignment w:val="baseline"/>
              <w:rPr>
                <w:rFonts w:cs="Calibri"/>
                <w:color w:val="00000A"/>
                <w:lang w:eastAsia="pl-PL"/>
              </w:rPr>
            </w:pPr>
            <w:r w:rsidRPr="009F6BD5">
              <w:rPr>
                <w:rFonts w:cs="Calibri"/>
                <w:b/>
                <w:bCs/>
                <w:color w:val="00000A"/>
                <w:lang w:eastAsia="pl-PL"/>
              </w:rPr>
              <w:t xml:space="preserve"> Zamawiający</w:t>
            </w:r>
            <w:r w:rsidRPr="009F6BD5">
              <w:rPr>
                <w:rFonts w:cs="Calibri"/>
                <w:color w:val="00000A"/>
                <w:lang w:eastAsia="pl-PL"/>
              </w:rPr>
              <w:t> </w:t>
            </w:r>
          </w:p>
        </w:tc>
      </w:tr>
      <w:tr w:rsidR="009F6BD5" w:rsidRPr="009F6BD5" w14:paraId="30786E36" w14:textId="77777777" w:rsidTr="00F26721">
        <w:tc>
          <w:tcPr>
            <w:tcW w:w="4530" w:type="dxa"/>
            <w:tcBorders>
              <w:top w:val="nil"/>
              <w:left w:val="nil"/>
              <w:bottom w:val="nil"/>
              <w:right w:val="nil"/>
            </w:tcBorders>
          </w:tcPr>
          <w:p w14:paraId="176C1E92" w14:textId="77777777" w:rsidR="009F6BD5" w:rsidRPr="009F6BD5" w:rsidRDefault="009F6BD5" w:rsidP="009F6BD5">
            <w:pPr>
              <w:spacing w:before="0" w:after="0" w:line="276" w:lineRule="auto"/>
              <w:textAlignment w:val="baseline"/>
              <w:rPr>
                <w:rFonts w:cs="Calibri"/>
                <w:color w:val="00000A"/>
                <w:lang w:eastAsia="pl-PL"/>
              </w:rPr>
            </w:pPr>
          </w:p>
        </w:tc>
        <w:tc>
          <w:tcPr>
            <w:tcW w:w="4530" w:type="dxa"/>
            <w:tcBorders>
              <w:top w:val="nil"/>
              <w:left w:val="nil"/>
              <w:bottom w:val="nil"/>
              <w:right w:val="nil"/>
            </w:tcBorders>
          </w:tcPr>
          <w:p w14:paraId="29DD7905" w14:textId="77777777" w:rsidR="009F6BD5" w:rsidRPr="009F6BD5" w:rsidRDefault="009F6BD5" w:rsidP="009F6BD5">
            <w:pPr>
              <w:spacing w:before="0" w:after="0" w:line="276" w:lineRule="auto"/>
              <w:jc w:val="center"/>
              <w:textAlignment w:val="baseline"/>
              <w:rPr>
                <w:rFonts w:cs="Calibri"/>
                <w:color w:val="00000A"/>
                <w:lang w:eastAsia="pl-PL"/>
              </w:rPr>
            </w:pPr>
          </w:p>
        </w:tc>
      </w:tr>
    </w:tbl>
    <w:p w14:paraId="1728ECB4" w14:textId="77777777" w:rsidR="009F6BD5" w:rsidRPr="009F6BD5" w:rsidRDefault="009F6BD5" w:rsidP="009F6BD5">
      <w:pPr>
        <w:autoSpaceDE w:val="0"/>
        <w:spacing w:before="0" w:after="0" w:line="276" w:lineRule="auto"/>
        <w:jc w:val="center"/>
        <w:rPr>
          <w:rFonts w:cs="Calibri"/>
          <w:lang w:eastAsia="pl-PL"/>
        </w:rPr>
      </w:pPr>
      <w:r w:rsidRPr="009F6BD5">
        <w:rPr>
          <w:rFonts w:cs="Calibri"/>
          <w:lang w:eastAsia="pl-PL"/>
        </w:rPr>
        <w:t> </w:t>
      </w:r>
    </w:p>
    <w:p w14:paraId="6D099571" w14:textId="17257223" w:rsidR="000A73E2" w:rsidRPr="009F6BD5" w:rsidRDefault="000A73E2" w:rsidP="009F6BD5"/>
    <w:sectPr w:rsidR="000A73E2" w:rsidRPr="009F6BD5" w:rsidSect="00A3404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01199" w14:textId="77777777" w:rsidR="00812A9B" w:rsidRDefault="00812A9B">
      <w:r>
        <w:separator/>
      </w:r>
    </w:p>
  </w:endnote>
  <w:endnote w:type="continuationSeparator" w:id="0">
    <w:p w14:paraId="192C8BF7" w14:textId="77777777" w:rsidR="00812A9B" w:rsidRDefault="00812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宋体">
    <w:charset w:val="00"/>
    <w:family w:val="auto"/>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2AF0" w14:textId="77777777" w:rsidR="00760990" w:rsidRDefault="005E22E2"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7E6A" w14:textId="4A9E71FE" w:rsidR="00C24F21" w:rsidRPr="00887C7B" w:rsidRDefault="00C41A18" w:rsidP="00CA518A">
    <w:pPr>
      <w:pStyle w:val="Stopka"/>
      <w:tabs>
        <w:tab w:val="right" w:pos="9720"/>
      </w:tabs>
      <w:jc w:val="center"/>
      <w:rPr>
        <w:rFonts w:ascii="Aptos" w:hAnsi="Aptos" w:cs="Aptos"/>
        <w:color w:val="646464"/>
        <w:sz w:val="10"/>
        <w:szCs w:val="10"/>
      </w:rPr>
    </w:pPr>
    <w:r w:rsidRPr="00887C7B">
      <w:rPr>
        <w:rFonts w:ascii="Aptos" w:hAnsi="Aptos" w:cs="Aptos"/>
        <w:noProof/>
        <w:color w:val="474747"/>
        <w:sz w:val="10"/>
        <w:szCs w:val="10"/>
        <w:lang w:eastAsia="pl-PL"/>
      </w:rPr>
      <w:drawing>
        <wp:inline distT="0" distB="0" distL="0" distR="0" wp14:anchorId="03E1F92F" wp14:editId="508295A2">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4BA0" w14:textId="663ADDDC" w:rsidR="00760990" w:rsidRPr="00887C7B" w:rsidRDefault="00A25198" w:rsidP="00A25198">
    <w:pPr>
      <w:pStyle w:val="Stopka"/>
      <w:tabs>
        <w:tab w:val="right" w:pos="9720"/>
      </w:tabs>
      <w:rPr>
        <w:rFonts w:ascii="Aptos" w:hAnsi="Aptos" w:cs="Aptos"/>
        <w:color w:val="646464"/>
        <w:sz w:val="10"/>
        <w:szCs w:val="10"/>
      </w:rPr>
    </w:pPr>
    <w:r w:rsidRPr="00887C7B">
      <w:rPr>
        <w:rFonts w:ascii="Aptos" w:hAnsi="Aptos" w:cs="Aptos"/>
        <w:noProof/>
        <w:color w:val="474747"/>
        <w:sz w:val="10"/>
        <w:szCs w:val="10"/>
        <w:lang w:eastAsia="pl-PL"/>
      </w:rPr>
      <w:drawing>
        <wp:anchor distT="0" distB="0" distL="114300" distR="114300" simplePos="0" relativeHeight="251658240"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887C7B">
      <w:rPr>
        <w:rFonts w:ascii="Aptos" w:hAnsi="Aptos" w:cs="Aptos"/>
        <w:color w:val="646464"/>
        <w:sz w:val="10"/>
        <w:szCs w:val="10"/>
      </w:rPr>
      <w:t xml:space="preserve">CENTRUM PROJEKTÓW POLSKA CYFROWA </w:t>
    </w:r>
    <w:r w:rsidRPr="00887C7B">
      <w:rPr>
        <w:rFonts w:ascii="Aptos" w:hAnsi="Aptos" w:cs="Aptos"/>
        <w:color w:val="646464"/>
        <w:sz w:val="10"/>
        <w:szCs w:val="10"/>
      </w:rPr>
      <w:br/>
      <w:t>ul. Spokojna 13A, 01-044 Warszawa | infolinia: +48 223152340 | e-mail: cppc@cppc.gov.pl</w:t>
    </w:r>
    <w:r w:rsidR="00887C7B" w:rsidRPr="00887C7B">
      <w:rPr>
        <w:rFonts w:ascii="Aptos" w:hAnsi="Aptos" w:cs="Aptos"/>
        <w:noProof/>
        <w:sz w:val="10"/>
        <w:szCs w:val="10"/>
      </w:rPr>
      <w:drawing>
        <wp:anchor distT="0" distB="0" distL="114300" distR="114300" simplePos="0" relativeHeight="251658242" behindDoc="1" locked="0" layoutInCell="0" allowOverlap="1" wp14:anchorId="323B3CE1" wp14:editId="31E9825C">
          <wp:simplePos x="0" y="0"/>
          <wp:positionH relativeFrom="margin">
            <wp:posOffset>-768350</wp:posOffset>
          </wp:positionH>
          <wp:positionV relativeFrom="margin">
            <wp:posOffset>6109335</wp:posOffset>
          </wp:positionV>
          <wp:extent cx="6120130" cy="2679065"/>
          <wp:effectExtent l="0" t="0" r="0" b="6985"/>
          <wp:wrapNone/>
          <wp:docPr id="54300579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1D1F8" w14:textId="77777777" w:rsidR="00812A9B" w:rsidRDefault="00812A9B">
      <w:r>
        <w:separator/>
      </w:r>
    </w:p>
  </w:footnote>
  <w:footnote w:type="continuationSeparator" w:id="0">
    <w:p w14:paraId="2EDC0C8C" w14:textId="77777777" w:rsidR="00812A9B" w:rsidRDefault="00812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D0C7" w14:textId="77777777" w:rsidR="00CC1C50" w:rsidRDefault="00CC1C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5DA7" w14:textId="3B87F517" w:rsidR="00C41A18" w:rsidRDefault="00CC1C50">
    <w:pPr>
      <w:pStyle w:val="Nagwek"/>
    </w:pPr>
    <w:r w:rsidRPr="00887C7B">
      <w:rPr>
        <w:rFonts w:ascii="Aptos" w:hAnsi="Aptos" w:cs="Aptos"/>
        <w:noProof/>
        <w:color w:val="646464"/>
        <w:sz w:val="10"/>
        <w:szCs w:val="10"/>
      </w:rPr>
      <w:drawing>
        <wp:anchor distT="0" distB="0" distL="114300" distR="114300" simplePos="0" relativeHeight="251658241" behindDoc="1" locked="0" layoutInCell="1" allowOverlap="1" wp14:anchorId="1857C250" wp14:editId="23B5741C">
          <wp:simplePos x="0" y="0"/>
          <wp:positionH relativeFrom="margin">
            <wp:posOffset>-829310</wp:posOffset>
          </wp:positionH>
          <wp:positionV relativeFrom="margin">
            <wp:align>bottom</wp:align>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A18">
      <w:rPr>
        <w:noProof/>
      </w:rPr>
      <w:drawing>
        <wp:inline distT="0" distB="0" distL="0" distR="0" wp14:anchorId="0A1C5D8B" wp14:editId="1D4AABCB">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5F" w14:textId="2384F2AE" w:rsidR="00760990" w:rsidRDefault="00760990"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D"/>
    <w:multiLevelType w:val="multilevel"/>
    <w:tmpl w:val="CCD6C006"/>
    <w:name w:val="WW8Num38"/>
    <w:lvl w:ilvl="0">
      <w:start w:val="1"/>
      <w:numFmt w:val="decimal"/>
      <w:lvlText w:val="%1."/>
      <w:lvlJc w:val="left"/>
      <w:pPr>
        <w:tabs>
          <w:tab w:val="num" w:pos="0"/>
        </w:tabs>
        <w:ind w:left="720" w:hanging="360"/>
      </w:pPr>
      <w:rPr>
        <w:rFonts w:hint="default"/>
        <w:color w:val="000000"/>
        <w:sz w:val="24"/>
        <w:szCs w:val="24"/>
      </w:rPr>
    </w:lvl>
    <w:lvl w:ilvl="1">
      <w:start w:val="1"/>
      <w:numFmt w:val="decimal"/>
      <w:lvlText w:val="%1.%2"/>
      <w:lvlJc w:val="left"/>
      <w:pPr>
        <w:tabs>
          <w:tab w:val="num" w:pos="0"/>
        </w:tabs>
        <w:ind w:left="720" w:hanging="360"/>
      </w:pPr>
      <w:rPr>
        <w:rFonts w:hint="default"/>
        <w:color w:val="000000"/>
        <w:sz w:val="22"/>
        <w:szCs w:val="22"/>
      </w:rPr>
    </w:lvl>
    <w:lvl w:ilvl="2">
      <w:start w:val="1"/>
      <w:numFmt w:val="decimal"/>
      <w:lvlText w:val="%1.%2.%3"/>
      <w:lvlJc w:val="left"/>
      <w:pPr>
        <w:tabs>
          <w:tab w:val="num" w:pos="0"/>
        </w:tabs>
        <w:ind w:left="1080" w:hanging="720"/>
      </w:pPr>
      <w:rPr>
        <w:rFonts w:hint="default"/>
        <w:color w:val="000000"/>
        <w:sz w:val="22"/>
        <w:szCs w:val="22"/>
      </w:rPr>
    </w:lvl>
    <w:lvl w:ilvl="3">
      <w:start w:val="1"/>
      <w:numFmt w:val="decimal"/>
      <w:lvlText w:val="%1.%2.%3.%4"/>
      <w:lvlJc w:val="left"/>
      <w:pPr>
        <w:tabs>
          <w:tab w:val="num" w:pos="0"/>
        </w:tabs>
        <w:ind w:left="1080" w:hanging="720"/>
      </w:pPr>
      <w:rPr>
        <w:rFonts w:hint="default"/>
        <w:color w:val="000000"/>
        <w:sz w:val="22"/>
        <w:szCs w:val="22"/>
      </w:rPr>
    </w:lvl>
    <w:lvl w:ilvl="4">
      <w:start w:val="1"/>
      <w:numFmt w:val="decimal"/>
      <w:lvlText w:val="%1.%2.%3.%4.%5"/>
      <w:lvlJc w:val="left"/>
      <w:pPr>
        <w:tabs>
          <w:tab w:val="num" w:pos="0"/>
        </w:tabs>
        <w:ind w:left="1440" w:hanging="1080"/>
      </w:pPr>
      <w:rPr>
        <w:rFonts w:hint="default"/>
        <w:color w:val="000000"/>
        <w:sz w:val="22"/>
        <w:szCs w:val="22"/>
      </w:rPr>
    </w:lvl>
    <w:lvl w:ilvl="5">
      <w:start w:val="1"/>
      <w:numFmt w:val="decimal"/>
      <w:lvlText w:val="%1.%2.%3.%4.%5.%6"/>
      <w:lvlJc w:val="left"/>
      <w:pPr>
        <w:tabs>
          <w:tab w:val="num" w:pos="0"/>
        </w:tabs>
        <w:ind w:left="1440" w:hanging="1080"/>
      </w:pPr>
      <w:rPr>
        <w:rFonts w:hint="default"/>
        <w:color w:val="000000"/>
        <w:sz w:val="22"/>
        <w:szCs w:val="22"/>
      </w:rPr>
    </w:lvl>
    <w:lvl w:ilvl="6">
      <w:start w:val="1"/>
      <w:numFmt w:val="decimal"/>
      <w:lvlText w:val="%1.%2.%3.%4.%5.%6.%7"/>
      <w:lvlJc w:val="left"/>
      <w:pPr>
        <w:tabs>
          <w:tab w:val="num" w:pos="0"/>
        </w:tabs>
        <w:ind w:left="1800" w:hanging="1440"/>
      </w:pPr>
      <w:rPr>
        <w:rFonts w:hint="default"/>
        <w:color w:val="000000"/>
        <w:sz w:val="22"/>
        <w:szCs w:val="22"/>
      </w:rPr>
    </w:lvl>
    <w:lvl w:ilvl="7">
      <w:start w:val="1"/>
      <w:numFmt w:val="decimal"/>
      <w:lvlText w:val="%1.%2.%3.%4.%5.%6.%7.%8"/>
      <w:lvlJc w:val="left"/>
      <w:pPr>
        <w:tabs>
          <w:tab w:val="num" w:pos="0"/>
        </w:tabs>
        <w:ind w:left="1800" w:hanging="1440"/>
      </w:pPr>
      <w:rPr>
        <w:rFonts w:hint="default"/>
        <w:color w:val="000000"/>
        <w:sz w:val="22"/>
        <w:szCs w:val="22"/>
      </w:rPr>
    </w:lvl>
    <w:lvl w:ilvl="8">
      <w:start w:val="1"/>
      <w:numFmt w:val="decimal"/>
      <w:lvlText w:val="%1.%2.%3.%4.%5.%6.%7.%8.%9"/>
      <w:lvlJc w:val="left"/>
      <w:pPr>
        <w:tabs>
          <w:tab w:val="num" w:pos="0"/>
        </w:tabs>
        <w:ind w:left="1800" w:hanging="1440"/>
      </w:pPr>
      <w:rPr>
        <w:rFonts w:hint="default"/>
        <w:color w:val="000000"/>
        <w:sz w:val="22"/>
        <w:szCs w:val="22"/>
      </w:rPr>
    </w:lvl>
  </w:abstractNum>
  <w:abstractNum w:abstractNumId="2" w15:restartNumberingAfterBreak="0">
    <w:nsid w:val="0308010E"/>
    <w:multiLevelType w:val="hybridMultilevel"/>
    <w:tmpl w:val="575CD844"/>
    <w:lvl w:ilvl="0" w:tplc="D3EEFD48">
      <w:start w:val="1"/>
      <w:numFmt w:val="decimal"/>
      <w:lvlText w:val="%1)"/>
      <w:lvlJc w:val="left"/>
      <w:pPr>
        <w:ind w:left="720" w:hanging="360"/>
      </w:pPr>
      <w:rPr>
        <w:rFonts w:hint="default"/>
      </w:rPr>
    </w:lvl>
    <w:lvl w:ilvl="1" w:tplc="2C9E08A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F2734"/>
    <w:multiLevelType w:val="multilevel"/>
    <w:tmpl w:val="B1C67B64"/>
    <w:lvl w:ilvl="0">
      <w:start w:val="2"/>
      <w:numFmt w:val="decimal"/>
      <w:lvlText w:val="%1."/>
      <w:lvlJc w:val="left"/>
      <w:pPr>
        <w:ind w:left="360" w:hanging="360"/>
      </w:pPr>
      <w:rPr>
        <w:rFonts w:hint="default"/>
        <w:b w:val="0"/>
        <w:bCs w:val="0"/>
      </w:rPr>
    </w:lvl>
    <w:lvl w:ilvl="1">
      <w:start w:val="1"/>
      <w:numFmt w:val="lowerLetter"/>
      <w:lvlText w:val="%2)"/>
      <w:lvlJc w:val="left"/>
      <w:pPr>
        <w:ind w:left="720" w:hanging="360"/>
      </w:pPr>
      <w:rPr>
        <w:rFonts w:ascii="Arial"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9D7847"/>
    <w:multiLevelType w:val="hybridMultilevel"/>
    <w:tmpl w:val="6EC26564"/>
    <w:lvl w:ilvl="0" w:tplc="04150017">
      <w:start w:val="1"/>
      <w:numFmt w:val="lowerLetter"/>
      <w:lvlText w:val="%1)"/>
      <w:lvlJc w:val="left"/>
      <w:pPr>
        <w:ind w:left="720" w:hanging="360"/>
      </w:pPr>
      <w:rPr>
        <w:rFonts w:hint="default"/>
      </w:rPr>
    </w:lvl>
    <w:lvl w:ilvl="1" w:tplc="3CEA7178">
      <w:start w:val="1"/>
      <w:numFmt w:val="decimal"/>
      <w:lvlText w:val="%2."/>
      <w:lvlJc w:val="left"/>
      <w:pPr>
        <w:ind w:left="1440" w:hanging="360"/>
      </w:pPr>
      <w:rPr>
        <w:rFonts w:ascii="Calibri" w:eastAsia="Calibri"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92268"/>
    <w:multiLevelType w:val="hybridMultilevel"/>
    <w:tmpl w:val="9BC0A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88025A"/>
    <w:multiLevelType w:val="hybridMultilevel"/>
    <w:tmpl w:val="ACEA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2C7BAB"/>
    <w:multiLevelType w:val="hybridMultilevel"/>
    <w:tmpl w:val="63646006"/>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10733B51"/>
    <w:multiLevelType w:val="hybridMultilevel"/>
    <w:tmpl w:val="964C55A6"/>
    <w:lvl w:ilvl="0" w:tplc="9C420E50">
      <w:start w:val="1"/>
      <w:numFmt w:val="decimal"/>
      <w:lvlText w:val="%1."/>
      <w:lvlJc w:val="left"/>
      <w:pPr>
        <w:tabs>
          <w:tab w:val="num" w:pos="720"/>
        </w:tabs>
        <w:ind w:left="720" w:hanging="360"/>
      </w:pPr>
      <w:rPr>
        <w:rFonts w:cs="Times New Roman"/>
      </w:rPr>
    </w:lvl>
    <w:lvl w:ilvl="1" w:tplc="554EFA38">
      <w:start w:val="1"/>
      <w:numFmt w:val="lowerLetter"/>
      <w:lvlText w:val="%2."/>
      <w:lvlJc w:val="left"/>
      <w:pPr>
        <w:tabs>
          <w:tab w:val="num" w:pos="1440"/>
        </w:tabs>
        <w:ind w:left="1440" w:hanging="360"/>
      </w:pPr>
      <w:rPr>
        <w:rFonts w:cs="Times New Roman"/>
      </w:rPr>
    </w:lvl>
    <w:lvl w:ilvl="2" w:tplc="CE285CBC">
      <w:start w:val="1"/>
      <w:numFmt w:val="lowerRoman"/>
      <w:lvlText w:val="%3."/>
      <w:lvlJc w:val="right"/>
      <w:pPr>
        <w:tabs>
          <w:tab w:val="num" w:pos="2160"/>
        </w:tabs>
        <w:ind w:left="2160" w:hanging="180"/>
      </w:pPr>
      <w:rPr>
        <w:rFonts w:cs="Times New Roman"/>
      </w:rPr>
    </w:lvl>
    <w:lvl w:ilvl="3" w:tplc="F432CD76">
      <w:start w:val="1"/>
      <w:numFmt w:val="decimal"/>
      <w:lvlText w:val="%4."/>
      <w:lvlJc w:val="left"/>
      <w:pPr>
        <w:tabs>
          <w:tab w:val="num" w:pos="2880"/>
        </w:tabs>
        <w:ind w:left="2880" w:hanging="360"/>
      </w:pPr>
      <w:rPr>
        <w:rFonts w:cs="Times New Roman"/>
      </w:rPr>
    </w:lvl>
    <w:lvl w:ilvl="4" w:tplc="CFF8FE0A">
      <w:start w:val="1"/>
      <w:numFmt w:val="lowerLetter"/>
      <w:lvlText w:val="%5."/>
      <w:lvlJc w:val="left"/>
      <w:pPr>
        <w:tabs>
          <w:tab w:val="num" w:pos="3600"/>
        </w:tabs>
        <w:ind w:left="3600" w:hanging="360"/>
      </w:pPr>
      <w:rPr>
        <w:rFonts w:cs="Times New Roman"/>
      </w:rPr>
    </w:lvl>
    <w:lvl w:ilvl="5" w:tplc="94108DE0">
      <w:start w:val="1"/>
      <w:numFmt w:val="lowerRoman"/>
      <w:lvlText w:val="%6."/>
      <w:lvlJc w:val="right"/>
      <w:pPr>
        <w:tabs>
          <w:tab w:val="num" w:pos="4320"/>
        </w:tabs>
        <w:ind w:left="4320" w:hanging="180"/>
      </w:pPr>
      <w:rPr>
        <w:rFonts w:cs="Times New Roman"/>
      </w:rPr>
    </w:lvl>
    <w:lvl w:ilvl="6" w:tplc="69C40440">
      <w:start w:val="1"/>
      <w:numFmt w:val="decimal"/>
      <w:lvlText w:val="%7."/>
      <w:lvlJc w:val="left"/>
      <w:pPr>
        <w:tabs>
          <w:tab w:val="num" w:pos="5040"/>
        </w:tabs>
        <w:ind w:left="5040" w:hanging="360"/>
      </w:pPr>
      <w:rPr>
        <w:rFonts w:cs="Times New Roman"/>
      </w:rPr>
    </w:lvl>
    <w:lvl w:ilvl="7" w:tplc="47EA324A">
      <w:start w:val="1"/>
      <w:numFmt w:val="lowerLetter"/>
      <w:lvlText w:val="%8."/>
      <w:lvlJc w:val="left"/>
      <w:pPr>
        <w:tabs>
          <w:tab w:val="num" w:pos="5760"/>
        </w:tabs>
        <w:ind w:left="5760" w:hanging="360"/>
      </w:pPr>
      <w:rPr>
        <w:rFonts w:cs="Times New Roman"/>
      </w:rPr>
    </w:lvl>
    <w:lvl w:ilvl="8" w:tplc="D1567CE6">
      <w:start w:val="1"/>
      <w:numFmt w:val="lowerRoman"/>
      <w:lvlText w:val="%9."/>
      <w:lvlJc w:val="right"/>
      <w:pPr>
        <w:tabs>
          <w:tab w:val="num" w:pos="6480"/>
        </w:tabs>
        <w:ind w:left="6480" w:hanging="180"/>
      </w:pPr>
      <w:rPr>
        <w:rFonts w:cs="Times New Roman"/>
      </w:rPr>
    </w:lvl>
  </w:abstractNum>
  <w:abstractNum w:abstractNumId="9" w15:restartNumberingAfterBreak="0">
    <w:nsid w:val="10DA303C"/>
    <w:multiLevelType w:val="hybridMultilevel"/>
    <w:tmpl w:val="7AEE847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1DB31D5"/>
    <w:multiLevelType w:val="multilevel"/>
    <w:tmpl w:val="0C3A4A6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86B6608"/>
    <w:multiLevelType w:val="hybridMultilevel"/>
    <w:tmpl w:val="23C0C1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DD49C3"/>
    <w:multiLevelType w:val="hybridMultilevel"/>
    <w:tmpl w:val="8CD2D9F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6220F5E"/>
    <w:multiLevelType w:val="hybridMultilevel"/>
    <w:tmpl w:val="54640F68"/>
    <w:lvl w:ilvl="0" w:tplc="11E83BB6">
      <w:start w:val="1"/>
      <w:numFmt w:val="decimal"/>
      <w:lvlText w:val="%1."/>
      <w:lvlJc w:val="left"/>
      <w:pPr>
        <w:tabs>
          <w:tab w:val="num" w:pos="720"/>
        </w:tabs>
        <w:ind w:left="720" w:hanging="360"/>
      </w:pPr>
      <w:rPr>
        <w:rFonts w:cs="Times New Roman"/>
      </w:rPr>
    </w:lvl>
    <w:lvl w:ilvl="1" w:tplc="0752364C">
      <w:start w:val="1"/>
      <w:numFmt w:val="lowerLetter"/>
      <w:lvlText w:val="%2."/>
      <w:lvlJc w:val="left"/>
      <w:pPr>
        <w:tabs>
          <w:tab w:val="num" w:pos="1440"/>
        </w:tabs>
        <w:ind w:left="1440" w:hanging="360"/>
      </w:pPr>
      <w:rPr>
        <w:rFonts w:cs="Times New Roman"/>
      </w:rPr>
    </w:lvl>
    <w:lvl w:ilvl="2" w:tplc="82FC66A0">
      <w:start w:val="1"/>
      <w:numFmt w:val="lowerRoman"/>
      <w:lvlText w:val="%3."/>
      <w:lvlJc w:val="right"/>
      <w:pPr>
        <w:tabs>
          <w:tab w:val="num" w:pos="2160"/>
        </w:tabs>
        <w:ind w:left="2160" w:hanging="180"/>
      </w:pPr>
      <w:rPr>
        <w:rFonts w:cs="Times New Roman"/>
      </w:rPr>
    </w:lvl>
    <w:lvl w:ilvl="3" w:tplc="8B082C54">
      <w:start w:val="1"/>
      <w:numFmt w:val="decimal"/>
      <w:lvlText w:val="%4."/>
      <w:lvlJc w:val="left"/>
      <w:pPr>
        <w:tabs>
          <w:tab w:val="num" w:pos="2880"/>
        </w:tabs>
        <w:ind w:left="2880" w:hanging="360"/>
      </w:pPr>
      <w:rPr>
        <w:rFonts w:cs="Times New Roman"/>
      </w:rPr>
    </w:lvl>
    <w:lvl w:ilvl="4" w:tplc="1A64E346">
      <w:start w:val="1"/>
      <w:numFmt w:val="lowerLetter"/>
      <w:lvlText w:val="%5."/>
      <w:lvlJc w:val="left"/>
      <w:pPr>
        <w:tabs>
          <w:tab w:val="num" w:pos="3600"/>
        </w:tabs>
        <w:ind w:left="3600" w:hanging="360"/>
      </w:pPr>
      <w:rPr>
        <w:rFonts w:cs="Times New Roman"/>
      </w:rPr>
    </w:lvl>
    <w:lvl w:ilvl="5" w:tplc="870EBA16">
      <w:start w:val="1"/>
      <w:numFmt w:val="lowerRoman"/>
      <w:lvlText w:val="%6."/>
      <w:lvlJc w:val="right"/>
      <w:pPr>
        <w:tabs>
          <w:tab w:val="num" w:pos="4320"/>
        </w:tabs>
        <w:ind w:left="4320" w:hanging="180"/>
      </w:pPr>
      <w:rPr>
        <w:rFonts w:cs="Times New Roman"/>
      </w:rPr>
    </w:lvl>
    <w:lvl w:ilvl="6" w:tplc="73784EFC">
      <w:start w:val="1"/>
      <w:numFmt w:val="decimal"/>
      <w:lvlText w:val="%7."/>
      <w:lvlJc w:val="left"/>
      <w:pPr>
        <w:tabs>
          <w:tab w:val="num" w:pos="5040"/>
        </w:tabs>
        <w:ind w:left="5040" w:hanging="360"/>
      </w:pPr>
      <w:rPr>
        <w:rFonts w:cs="Times New Roman"/>
      </w:rPr>
    </w:lvl>
    <w:lvl w:ilvl="7" w:tplc="7D5CB2A6">
      <w:start w:val="1"/>
      <w:numFmt w:val="lowerLetter"/>
      <w:lvlText w:val="%8."/>
      <w:lvlJc w:val="left"/>
      <w:pPr>
        <w:tabs>
          <w:tab w:val="num" w:pos="5760"/>
        </w:tabs>
        <w:ind w:left="5760" w:hanging="360"/>
      </w:pPr>
      <w:rPr>
        <w:rFonts w:cs="Times New Roman"/>
      </w:rPr>
    </w:lvl>
    <w:lvl w:ilvl="8" w:tplc="FB9A0230">
      <w:start w:val="1"/>
      <w:numFmt w:val="lowerRoman"/>
      <w:lvlText w:val="%9."/>
      <w:lvlJc w:val="right"/>
      <w:pPr>
        <w:tabs>
          <w:tab w:val="num" w:pos="6480"/>
        </w:tabs>
        <w:ind w:left="6480" w:hanging="180"/>
      </w:pPr>
      <w:rPr>
        <w:rFonts w:cs="Times New Roman"/>
      </w:rPr>
    </w:lvl>
  </w:abstractNum>
  <w:abstractNum w:abstractNumId="14" w15:restartNumberingAfterBreak="0">
    <w:nsid w:val="26821205"/>
    <w:multiLevelType w:val="hybridMultilevel"/>
    <w:tmpl w:val="41F0F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F80904"/>
    <w:multiLevelType w:val="hybridMultilevel"/>
    <w:tmpl w:val="1550F3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30D80E5B"/>
    <w:multiLevelType w:val="hybridMultilevel"/>
    <w:tmpl w:val="3C947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AE1506"/>
    <w:multiLevelType w:val="hybridMultilevel"/>
    <w:tmpl w:val="617EA2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830394"/>
    <w:multiLevelType w:val="hybridMultilevel"/>
    <w:tmpl w:val="C36EC586"/>
    <w:lvl w:ilvl="0" w:tplc="54CEF890">
      <w:start w:val="1"/>
      <w:numFmt w:val="bullet"/>
      <w:lvlText w:val=""/>
      <w:lvlJc w:val="left"/>
      <w:pPr>
        <w:ind w:left="1069" w:hanging="360"/>
      </w:pPr>
      <w:rPr>
        <w:rFonts w:ascii="Symbol" w:hAnsi="Symbol" w:hint="default"/>
      </w:rPr>
    </w:lvl>
    <w:lvl w:ilvl="1" w:tplc="54FE0BCA" w:tentative="1">
      <w:start w:val="1"/>
      <w:numFmt w:val="bullet"/>
      <w:lvlText w:val="o"/>
      <w:lvlJc w:val="left"/>
      <w:pPr>
        <w:ind w:left="1789" w:hanging="360"/>
      </w:pPr>
      <w:rPr>
        <w:rFonts w:ascii="Courier New" w:hAnsi="Courier New" w:cs="Courier New" w:hint="default"/>
      </w:rPr>
    </w:lvl>
    <w:lvl w:ilvl="2" w:tplc="92F42192" w:tentative="1">
      <w:start w:val="1"/>
      <w:numFmt w:val="bullet"/>
      <w:lvlText w:val=""/>
      <w:lvlJc w:val="left"/>
      <w:pPr>
        <w:ind w:left="2509" w:hanging="360"/>
      </w:pPr>
      <w:rPr>
        <w:rFonts w:ascii="Wingdings" w:hAnsi="Wingdings" w:hint="default"/>
      </w:rPr>
    </w:lvl>
    <w:lvl w:ilvl="3" w:tplc="2F2AAFC6" w:tentative="1">
      <w:start w:val="1"/>
      <w:numFmt w:val="bullet"/>
      <w:lvlText w:val=""/>
      <w:lvlJc w:val="left"/>
      <w:pPr>
        <w:ind w:left="3229" w:hanging="360"/>
      </w:pPr>
      <w:rPr>
        <w:rFonts w:ascii="Symbol" w:hAnsi="Symbol" w:hint="default"/>
      </w:rPr>
    </w:lvl>
    <w:lvl w:ilvl="4" w:tplc="BA549AF0" w:tentative="1">
      <w:start w:val="1"/>
      <w:numFmt w:val="bullet"/>
      <w:lvlText w:val="o"/>
      <w:lvlJc w:val="left"/>
      <w:pPr>
        <w:ind w:left="3949" w:hanging="360"/>
      </w:pPr>
      <w:rPr>
        <w:rFonts w:ascii="Courier New" w:hAnsi="Courier New" w:cs="Courier New" w:hint="default"/>
      </w:rPr>
    </w:lvl>
    <w:lvl w:ilvl="5" w:tplc="96608BE4" w:tentative="1">
      <w:start w:val="1"/>
      <w:numFmt w:val="bullet"/>
      <w:lvlText w:val=""/>
      <w:lvlJc w:val="left"/>
      <w:pPr>
        <w:ind w:left="4669" w:hanging="360"/>
      </w:pPr>
      <w:rPr>
        <w:rFonts w:ascii="Wingdings" w:hAnsi="Wingdings" w:hint="default"/>
      </w:rPr>
    </w:lvl>
    <w:lvl w:ilvl="6" w:tplc="40AEBC70" w:tentative="1">
      <w:start w:val="1"/>
      <w:numFmt w:val="bullet"/>
      <w:lvlText w:val=""/>
      <w:lvlJc w:val="left"/>
      <w:pPr>
        <w:ind w:left="5389" w:hanging="360"/>
      </w:pPr>
      <w:rPr>
        <w:rFonts w:ascii="Symbol" w:hAnsi="Symbol" w:hint="default"/>
      </w:rPr>
    </w:lvl>
    <w:lvl w:ilvl="7" w:tplc="A0126AEA" w:tentative="1">
      <w:start w:val="1"/>
      <w:numFmt w:val="bullet"/>
      <w:lvlText w:val="o"/>
      <w:lvlJc w:val="left"/>
      <w:pPr>
        <w:ind w:left="6109" w:hanging="360"/>
      </w:pPr>
      <w:rPr>
        <w:rFonts w:ascii="Courier New" w:hAnsi="Courier New" w:cs="Courier New" w:hint="default"/>
      </w:rPr>
    </w:lvl>
    <w:lvl w:ilvl="8" w:tplc="F43C5274" w:tentative="1">
      <w:start w:val="1"/>
      <w:numFmt w:val="bullet"/>
      <w:lvlText w:val=""/>
      <w:lvlJc w:val="left"/>
      <w:pPr>
        <w:ind w:left="6829" w:hanging="360"/>
      </w:pPr>
      <w:rPr>
        <w:rFonts w:ascii="Wingdings" w:hAnsi="Wingdings" w:hint="default"/>
      </w:rPr>
    </w:lvl>
  </w:abstractNum>
  <w:abstractNum w:abstractNumId="19" w15:restartNumberingAfterBreak="0">
    <w:nsid w:val="37E80FFB"/>
    <w:multiLevelType w:val="hybridMultilevel"/>
    <w:tmpl w:val="D7903224"/>
    <w:lvl w:ilvl="0" w:tplc="94FE444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AD6618"/>
    <w:multiLevelType w:val="multilevel"/>
    <w:tmpl w:val="31FCD5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C35722"/>
    <w:multiLevelType w:val="hybridMultilevel"/>
    <w:tmpl w:val="173A8482"/>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21B5073"/>
    <w:multiLevelType w:val="hybridMultilevel"/>
    <w:tmpl w:val="26E0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394FD3"/>
    <w:multiLevelType w:val="multilevel"/>
    <w:tmpl w:val="38961B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9FB6DF6"/>
    <w:multiLevelType w:val="hybridMultilevel"/>
    <w:tmpl w:val="6F84ACE6"/>
    <w:lvl w:ilvl="0" w:tplc="A708542E">
      <w:start w:val="1"/>
      <w:numFmt w:val="decimal"/>
      <w:lvlText w:val="%1."/>
      <w:lvlJc w:val="left"/>
      <w:pPr>
        <w:ind w:left="1429" w:hanging="360"/>
      </w:pPr>
    </w:lvl>
    <w:lvl w:ilvl="1" w:tplc="CDB4FD72" w:tentative="1">
      <w:start w:val="1"/>
      <w:numFmt w:val="lowerLetter"/>
      <w:lvlText w:val="%2."/>
      <w:lvlJc w:val="left"/>
      <w:pPr>
        <w:ind w:left="2149" w:hanging="360"/>
      </w:pPr>
    </w:lvl>
    <w:lvl w:ilvl="2" w:tplc="968AD9E0" w:tentative="1">
      <w:start w:val="1"/>
      <w:numFmt w:val="lowerRoman"/>
      <w:lvlText w:val="%3."/>
      <w:lvlJc w:val="right"/>
      <w:pPr>
        <w:ind w:left="2869" w:hanging="180"/>
      </w:pPr>
    </w:lvl>
    <w:lvl w:ilvl="3" w:tplc="17E03168" w:tentative="1">
      <w:start w:val="1"/>
      <w:numFmt w:val="decimal"/>
      <w:lvlText w:val="%4."/>
      <w:lvlJc w:val="left"/>
      <w:pPr>
        <w:ind w:left="3589" w:hanging="360"/>
      </w:pPr>
    </w:lvl>
    <w:lvl w:ilvl="4" w:tplc="E9E225A6" w:tentative="1">
      <w:start w:val="1"/>
      <w:numFmt w:val="lowerLetter"/>
      <w:lvlText w:val="%5."/>
      <w:lvlJc w:val="left"/>
      <w:pPr>
        <w:ind w:left="4309" w:hanging="360"/>
      </w:pPr>
    </w:lvl>
    <w:lvl w:ilvl="5" w:tplc="BB7AEC0E" w:tentative="1">
      <w:start w:val="1"/>
      <w:numFmt w:val="lowerRoman"/>
      <w:lvlText w:val="%6."/>
      <w:lvlJc w:val="right"/>
      <w:pPr>
        <w:ind w:left="5029" w:hanging="180"/>
      </w:pPr>
    </w:lvl>
    <w:lvl w:ilvl="6" w:tplc="6B7E29C2" w:tentative="1">
      <w:start w:val="1"/>
      <w:numFmt w:val="decimal"/>
      <w:lvlText w:val="%7."/>
      <w:lvlJc w:val="left"/>
      <w:pPr>
        <w:ind w:left="5749" w:hanging="360"/>
      </w:pPr>
    </w:lvl>
    <w:lvl w:ilvl="7" w:tplc="83D28018" w:tentative="1">
      <w:start w:val="1"/>
      <w:numFmt w:val="lowerLetter"/>
      <w:lvlText w:val="%8."/>
      <w:lvlJc w:val="left"/>
      <w:pPr>
        <w:ind w:left="6469" w:hanging="360"/>
      </w:pPr>
    </w:lvl>
    <w:lvl w:ilvl="8" w:tplc="A76C492C" w:tentative="1">
      <w:start w:val="1"/>
      <w:numFmt w:val="lowerRoman"/>
      <w:lvlText w:val="%9."/>
      <w:lvlJc w:val="right"/>
      <w:pPr>
        <w:ind w:left="7189" w:hanging="180"/>
      </w:pPr>
    </w:lvl>
  </w:abstractNum>
  <w:abstractNum w:abstractNumId="25" w15:restartNumberingAfterBreak="0">
    <w:nsid w:val="4DBF4E41"/>
    <w:multiLevelType w:val="multilevel"/>
    <w:tmpl w:val="2AC2CA92"/>
    <w:lvl w:ilvl="0">
      <w:start w:val="2"/>
      <w:numFmt w:val="decimal"/>
      <w:lvlText w:val="%1."/>
      <w:lvlJc w:val="left"/>
      <w:pPr>
        <w:ind w:left="720" w:hanging="360"/>
      </w:pPr>
      <w:rPr>
        <w:rFonts w:hint="default"/>
      </w:rPr>
    </w:lvl>
    <w:lvl w:ilvl="1">
      <w:start w:val="1"/>
      <w:numFmt w:val="decimal"/>
      <w:isLgl/>
      <w:lvlText w:val="%2)"/>
      <w:lvlJc w:val="left"/>
      <w:rPr>
        <w:rFonts w:ascii="Calibri" w:eastAsia="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E3506B7"/>
    <w:multiLevelType w:val="hybridMultilevel"/>
    <w:tmpl w:val="41F0FF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F701CE"/>
    <w:multiLevelType w:val="hybridMultilevel"/>
    <w:tmpl w:val="E95E3984"/>
    <w:lvl w:ilvl="0" w:tplc="4B78A274">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2A27C9"/>
    <w:multiLevelType w:val="hybridMultilevel"/>
    <w:tmpl w:val="EB2C7E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560454"/>
    <w:multiLevelType w:val="hybridMultilevel"/>
    <w:tmpl w:val="49A011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4A0EC7"/>
    <w:multiLevelType w:val="hybridMultilevel"/>
    <w:tmpl w:val="1046A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683DBB"/>
    <w:multiLevelType w:val="hybridMultilevel"/>
    <w:tmpl w:val="89C8457A"/>
    <w:lvl w:ilvl="0" w:tplc="E522CDF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A20AD8"/>
    <w:multiLevelType w:val="multilevel"/>
    <w:tmpl w:val="5E2414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A073A3"/>
    <w:multiLevelType w:val="hybridMultilevel"/>
    <w:tmpl w:val="123CC5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32267A"/>
    <w:multiLevelType w:val="hybridMultilevel"/>
    <w:tmpl w:val="99A6166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0735873"/>
    <w:multiLevelType w:val="hybridMultilevel"/>
    <w:tmpl w:val="00A86C44"/>
    <w:lvl w:ilvl="0" w:tplc="0415000F">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36" w15:restartNumberingAfterBreak="0">
    <w:nsid w:val="62EE7FF5"/>
    <w:multiLevelType w:val="hybridMultilevel"/>
    <w:tmpl w:val="87147C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2301CA"/>
    <w:multiLevelType w:val="hybridMultilevel"/>
    <w:tmpl w:val="A1F0D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5D4EB6"/>
    <w:multiLevelType w:val="hybridMultilevel"/>
    <w:tmpl w:val="BED45E4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66896ED7"/>
    <w:multiLevelType w:val="hybridMultilevel"/>
    <w:tmpl w:val="290881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7224AD3"/>
    <w:multiLevelType w:val="hybridMultilevel"/>
    <w:tmpl w:val="70025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DF2B6E"/>
    <w:multiLevelType w:val="hybridMultilevel"/>
    <w:tmpl w:val="9C505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EF40B3"/>
    <w:multiLevelType w:val="hybridMultilevel"/>
    <w:tmpl w:val="99AE46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445852"/>
    <w:multiLevelType w:val="hybridMultilevel"/>
    <w:tmpl w:val="032E6B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772175"/>
    <w:multiLevelType w:val="hybridMultilevel"/>
    <w:tmpl w:val="91A03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316202"/>
    <w:multiLevelType w:val="hybridMultilevel"/>
    <w:tmpl w:val="A030FFE0"/>
    <w:lvl w:ilvl="0" w:tplc="04150011">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439007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0206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3521561">
    <w:abstractNumId w:val="24"/>
  </w:num>
  <w:num w:numId="4" w16cid:durableId="907615826">
    <w:abstractNumId w:val="18"/>
  </w:num>
  <w:num w:numId="5" w16cid:durableId="397635744">
    <w:abstractNumId w:val="42"/>
  </w:num>
  <w:num w:numId="6" w16cid:durableId="1648318210">
    <w:abstractNumId w:val="40"/>
  </w:num>
  <w:num w:numId="7" w16cid:durableId="331833269">
    <w:abstractNumId w:val="41"/>
  </w:num>
  <w:num w:numId="8" w16cid:durableId="162362834">
    <w:abstractNumId w:val="5"/>
  </w:num>
  <w:num w:numId="9" w16cid:durableId="493955748">
    <w:abstractNumId w:val="6"/>
  </w:num>
  <w:num w:numId="10" w16cid:durableId="1613436086">
    <w:abstractNumId w:val="37"/>
  </w:num>
  <w:num w:numId="11" w16cid:durableId="7873616">
    <w:abstractNumId w:val="22"/>
  </w:num>
  <w:num w:numId="12" w16cid:durableId="1726102718">
    <w:abstractNumId w:val="44"/>
  </w:num>
  <w:num w:numId="13" w16cid:durableId="333580693">
    <w:abstractNumId w:val="30"/>
  </w:num>
  <w:num w:numId="14" w16cid:durableId="1335911795">
    <w:abstractNumId w:val="19"/>
  </w:num>
  <w:num w:numId="15" w16cid:durableId="736320308">
    <w:abstractNumId w:val="16"/>
  </w:num>
  <w:num w:numId="16" w16cid:durableId="1160580737">
    <w:abstractNumId w:val="14"/>
  </w:num>
  <w:num w:numId="17" w16cid:durableId="1300263558">
    <w:abstractNumId w:val="26"/>
  </w:num>
  <w:num w:numId="18" w16cid:durableId="2052418696">
    <w:abstractNumId w:val="3"/>
  </w:num>
  <w:num w:numId="19" w16cid:durableId="1907259244">
    <w:abstractNumId w:val="32"/>
  </w:num>
  <w:num w:numId="20" w16cid:durableId="765074175">
    <w:abstractNumId w:val="20"/>
  </w:num>
  <w:num w:numId="21" w16cid:durableId="1785925036">
    <w:abstractNumId w:val="23"/>
  </w:num>
  <w:num w:numId="22" w16cid:durableId="804813323">
    <w:abstractNumId w:val="10"/>
  </w:num>
  <w:num w:numId="23" w16cid:durableId="338697735">
    <w:abstractNumId w:val="34"/>
  </w:num>
  <w:num w:numId="24" w16cid:durableId="987586438">
    <w:abstractNumId w:val="39"/>
  </w:num>
  <w:num w:numId="25" w16cid:durableId="2072849427">
    <w:abstractNumId w:val="12"/>
  </w:num>
  <w:num w:numId="26" w16cid:durableId="108745253">
    <w:abstractNumId w:val="21"/>
  </w:num>
  <w:num w:numId="27" w16cid:durableId="453906758">
    <w:abstractNumId w:val="29"/>
  </w:num>
  <w:num w:numId="28" w16cid:durableId="1668754139">
    <w:abstractNumId w:val="17"/>
  </w:num>
  <w:num w:numId="29" w16cid:durableId="1317758091">
    <w:abstractNumId w:val="35"/>
  </w:num>
  <w:num w:numId="30" w16cid:durableId="1748770010">
    <w:abstractNumId w:val="0"/>
  </w:num>
  <w:num w:numId="31" w16cid:durableId="326053177">
    <w:abstractNumId w:val="1"/>
  </w:num>
  <w:num w:numId="32" w16cid:durableId="242105467">
    <w:abstractNumId w:val="31"/>
  </w:num>
  <w:num w:numId="33" w16cid:durableId="1880782380">
    <w:abstractNumId w:val="2"/>
  </w:num>
  <w:num w:numId="34" w16cid:durableId="1350176120">
    <w:abstractNumId w:val="7"/>
  </w:num>
  <w:num w:numId="35" w16cid:durableId="1689519813">
    <w:abstractNumId w:val="27"/>
  </w:num>
  <w:num w:numId="36" w16cid:durableId="1661692552">
    <w:abstractNumId w:val="36"/>
  </w:num>
  <w:num w:numId="37" w16cid:durableId="609245203">
    <w:abstractNumId w:val="25"/>
  </w:num>
  <w:num w:numId="38" w16cid:durableId="718632393">
    <w:abstractNumId w:val="4"/>
  </w:num>
  <w:num w:numId="39" w16cid:durableId="2021009330">
    <w:abstractNumId w:val="43"/>
  </w:num>
  <w:num w:numId="40" w16cid:durableId="328409997">
    <w:abstractNumId w:val="38"/>
  </w:num>
  <w:num w:numId="41" w16cid:durableId="846401696">
    <w:abstractNumId w:val="28"/>
  </w:num>
  <w:num w:numId="42" w16cid:durableId="2117360597">
    <w:abstractNumId w:val="15"/>
  </w:num>
  <w:num w:numId="43" w16cid:durableId="1695692760">
    <w:abstractNumId w:val="9"/>
  </w:num>
  <w:num w:numId="44" w16cid:durableId="245647962">
    <w:abstractNumId w:val="45"/>
  </w:num>
  <w:num w:numId="45" w16cid:durableId="1134517241">
    <w:abstractNumId w:val="11"/>
  </w:num>
  <w:num w:numId="46" w16cid:durableId="19445361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10FC6"/>
    <w:rsid w:val="00045A65"/>
    <w:rsid w:val="0004603C"/>
    <w:rsid w:val="00063059"/>
    <w:rsid w:val="00065988"/>
    <w:rsid w:val="00065C40"/>
    <w:rsid w:val="00094EF6"/>
    <w:rsid w:val="000A73E2"/>
    <w:rsid w:val="000E21EF"/>
    <w:rsid w:val="000F5401"/>
    <w:rsid w:val="0010162A"/>
    <w:rsid w:val="00146E9A"/>
    <w:rsid w:val="001561C5"/>
    <w:rsid w:val="001E24D3"/>
    <w:rsid w:val="001F1772"/>
    <w:rsid w:val="001F7333"/>
    <w:rsid w:val="00214307"/>
    <w:rsid w:val="002571F6"/>
    <w:rsid w:val="002816F8"/>
    <w:rsid w:val="002B08FC"/>
    <w:rsid w:val="002B40F4"/>
    <w:rsid w:val="002C17E0"/>
    <w:rsid w:val="002D66BB"/>
    <w:rsid w:val="002E6BDD"/>
    <w:rsid w:val="002F66E8"/>
    <w:rsid w:val="0030490D"/>
    <w:rsid w:val="00310274"/>
    <w:rsid w:val="003134FE"/>
    <w:rsid w:val="003165EB"/>
    <w:rsid w:val="003205EF"/>
    <w:rsid w:val="00332FC3"/>
    <w:rsid w:val="00343FF2"/>
    <w:rsid w:val="00377C07"/>
    <w:rsid w:val="003816DA"/>
    <w:rsid w:val="00385FFB"/>
    <w:rsid w:val="00386F64"/>
    <w:rsid w:val="003F686E"/>
    <w:rsid w:val="00412555"/>
    <w:rsid w:val="00482EA3"/>
    <w:rsid w:val="004844AD"/>
    <w:rsid w:val="004E62F6"/>
    <w:rsid w:val="005115C2"/>
    <w:rsid w:val="0055393F"/>
    <w:rsid w:val="005749EF"/>
    <w:rsid w:val="0058277D"/>
    <w:rsid w:val="005A056A"/>
    <w:rsid w:val="005B7917"/>
    <w:rsid w:val="005B7DD5"/>
    <w:rsid w:val="005E22E2"/>
    <w:rsid w:val="00635605"/>
    <w:rsid w:val="006535F4"/>
    <w:rsid w:val="00670180"/>
    <w:rsid w:val="006760F1"/>
    <w:rsid w:val="006D19B4"/>
    <w:rsid w:val="006E040C"/>
    <w:rsid w:val="007021C9"/>
    <w:rsid w:val="007077F2"/>
    <w:rsid w:val="00735813"/>
    <w:rsid w:val="00760990"/>
    <w:rsid w:val="00761B48"/>
    <w:rsid w:val="00780D75"/>
    <w:rsid w:val="007C41C1"/>
    <w:rsid w:val="007D0130"/>
    <w:rsid w:val="00812A9B"/>
    <w:rsid w:val="00835871"/>
    <w:rsid w:val="00863D3F"/>
    <w:rsid w:val="00886E5A"/>
    <w:rsid w:val="0088784C"/>
    <w:rsid w:val="00887C7B"/>
    <w:rsid w:val="0089100E"/>
    <w:rsid w:val="008B04BF"/>
    <w:rsid w:val="008C4DE6"/>
    <w:rsid w:val="008D7C6A"/>
    <w:rsid w:val="008E1E90"/>
    <w:rsid w:val="00913A41"/>
    <w:rsid w:val="00924460"/>
    <w:rsid w:val="0095168C"/>
    <w:rsid w:val="009852F5"/>
    <w:rsid w:val="00990879"/>
    <w:rsid w:val="00994E7B"/>
    <w:rsid w:val="009A5797"/>
    <w:rsid w:val="009B56F9"/>
    <w:rsid w:val="009B7B29"/>
    <w:rsid w:val="009C5E02"/>
    <w:rsid w:val="009E2D52"/>
    <w:rsid w:val="009F6BD5"/>
    <w:rsid w:val="00A228FA"/>
    <w:rsid w:val="00A25198"/>
    <w:rsid w:val="00A27692"/>
    <w:rsid w:val="00A34049"/>
    <w:rsid w:val="00A40375"/>
    <w:rsid w:val="00A42564"/>
    <w:rsid w:val="00A834F4"/>
    <w:rsid w:val="00A8394D"/>
    <w:rsid w:val="00A955D5"/>
    <w:rsid w:val="00A97B93"/>
    <w:rsid w:val="00AD274B"/>
    <w:rsid w:val="00AE404F"/>
    <w:rsid w:val="00AF0772"/>
    <w:rsid w:val="00AF3CB9"/>
    <w:rsid w:val="00AF4EB4"/>
    <w:rsid w:val="00B066B2"/>
    <w:rsid w:val="00B371AE"/>
    <w:rsid w:val="00B37C91"/>
    <w:rsid w:val="00B474E0"/>
    <w:rsid w:val="00B546E9"/>
    <w:rsid w:val="00B615FE"/>
    <w:rsid w:val="00B619ED"/>
    <w:rsid w:val="00B65D3F"/>
    <w:rsid w:val="00B763B9"/>
    <w:rsid w:val="00B82EF6"/>
    <w:rsid w:val="00BB25EB"/>
    <w:rsid w:val="00BB3494"/>
    <w:rsid w:val="00BC79CC"/>
    <w:rsid w:val="00BD303B"/>
    <w:rsid w:val="00C06AC7"/>
    <w:rsid w:val="00C0733F"/>
    <w:rsid w:val="00C13123"/>
    <w:rsid w:val="00C14A13"/>
    <w:rsid w:val="00C24F21"/>
    <w:rsid w:val="00C3461A"/>
    <w:rsid w:val="00C37628"/>
    <w:rsid w:val="00C41A18"/>
    <w:rsid w:val="00C55A06"/>
    <w:rsid w:val="00C5720C"/>
    <w:rsid w:val="00C6529D"/>
    <w:rsid w:val="00C87E03"/>
    <w:rsid w:val="00C965EE"/>
    <w:rsid w:val="00CA4211"/>
    <w:rsid w:val="00CA518A"/>
    <w:rsid w:val="00CB53C1"/>
    <w:rsid w:val="00CC1C50"/>
    <w:rsid w:val="00CC431D"/>
    <w:rsid w:val="00CF19A6"/>
    <w:rsid w:val="00CF1AB9"/>
    <w:rsid w:val="00D017E0"/>
    <w:rsid w:val="00D96491"/>
    <w:rsid w:val="00DB79A5"/>
    <w:rsid w:val="00DC0C56"/>
    <w:rsid w:val="00DD59C4"/>
    <w:rsid w:val="00DF276C"/>
    <w:rsid w:val="00E1663C"/>
    <w:rsid w:val="00E35D4E"/>
    <w:rsid w:val="00E62A85"/>
    <w:rsid w:val="00E81AAD"/>
    <w:rsid w:val="00EA5546"/>
    <w:rsid w:val="00EA5D13"/>
    <w:rsid w:val="00EB7791"/>
    <w:rsid w:val="00EC3457"/>
    <w:rsid w:val="00EC6087"/>
    <w:rsid w:val="00EE312E"/>
    <w:rsid w:val="00EE6F2D"/>
    <w:rsid w:val="00F0456B"/>
    <w:rsid w:val="00F60CB4"/>
    <w:rsid w:val="00F6134F"/>
    <w:rsid w:val="00F753C2"/>
    <w:rsid w:val="00F8620F"/>
    <w:rsid w:val="00F92249"/>
    <w:rsid w:val="00F96855"/>
    <w:rsid w:val="00FA2BCF"/>
    <w:rsid w:val="00FB3EE2"/>
    <w:rsid w:val="00FC71F3"/>
    <w:rsid w:val="00FE3AD8"/>
    <w:rsid w:val="00FE7E39"/>
    <w:rsid w:val="00FF5508"/>
    <w:rsid w:val="00FF633C"/>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482EA3"/>
    <w:rPr>
      <w:rFonts w:eastAsiaTheme="majorEastAsia" w:cstheme="majorBidi"/>
      <w:b/>
      <w:bCs/>
      <w:sz w:val="26"/>
      <w:szCs w:val="28"/>
    </w:rPr>
  </w:style>
  <w:style w:type="paragraph" w:styleId="Akapitzlist">
    <w:name w:val="List Paragraph"/>
    <w:basedOn w:val="Normalny"/>
    <w:uiPriority w:val="34"/>
    <w:qFormat/>
    <w:rsid w:val="00EE312E"/>
    <w:pPr>
      <w:ind w:left="720"/>
      <w:contextualSpacing/>
    </w:pPr>
  </w:style>
  <w:style w:type="character" w:styleId="Hipercze">
    <w:name w:val="Hyperlink"/>
    <w:basedOn w:val="Domylnaczcionkaakapitu"/>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styleId="NormalnyWeb">
    <w:name w:val="Normal (Web)"/>
    <w:basedOn w:val="Normalny"/>
    <w:semiHidden/>
    <w:unhideWhenUsed/>
    <w:rsid w:val="00A276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mswia/lista-osob-i-podmiotow-objetych-sankcjam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65430942F0914AB051A6B121F05501" ma:contentTypeVersion="14" ma:contentTypeDescription="Utwórz nowy dokument." ma:contentTypeScope="" ma:versionID="6224fd9699db458e70e1d7af8cab1e9c">
  <xsd:schema xmlns:xsd="http://www.w3.org/2001/XMLSchema" xmlns:xs="http://www.w3.org/2001/XMLSchema" xmlns:p="http://schemas.microsoft.com/office/2006/metadata/properties" xmlns:ns1="http://schemas.microsoft.com/sharepoint/v3" xmlns:ns2="70c7546b-1e65-4330-830a-e665913d411a" xmlns:ns3="84454a79-485d-42aa-a46b-3e8dd221e304" targetNamespace="http://schemas.microsoft.com/office/2006/metadata/properties" ma:root="true" ma:fieldsID="164e9f68c9b7b84d362c1c0dacf2fc75" ns1:_="" ns2:_="" ns3:_="">
    <xsd:import namespace="http://schemas.microsoft.com/sharepoint/v3"/>
    <xsd:import namespace="70c7546b-1e65-4330-830a-e665913d411a"/>
    <xsd:import namespace="84454a79-485d-42aa-a46b-3e8dd221e3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7546b-1e65-4330-830a-e665913d4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2d7330d-870c-431e-b49a-2e31b86dcf7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54a79-485d-42aa-a46b-3e8dd221e3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4f773a-6312-43a5-addb-cc0b72337ee3}" ma:internalName="TaxCatchAll" ma:showField="CatchAllData" ma:web="84454a79-485d-42aa-a46b-3e8dd221e3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4454a79-485d-42aa-a46b-3e8dd221e304" xsi:nil="true"/>
    <lcf76f155ced4ddcb4097134ff3c332f xmlns="70c7546b-1e65-4330-830a-e665913d411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4E94F0A-EDA1-4905-8364-151BB8C5C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c7546b-1e65-4330-830a-e665913d411a"/>
    <ds:schemaRef ds:uri="84454a79-485d-42aa-a46b-3e8dd221e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3.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4.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84454a79-485d-42aa-a46b-3e8dd221e304"/>
    <ds:schemaRef ds:uri="70c7546b-1e65-4330-830a-e665913d411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3723</Words>
  <Characters>22340</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Pismo CPPC_FERC</vt:lpstr>
    </vt:vector>
  </TitlesOfParts>
  <Company>MRR</Company>
  <LinksUpToDate>false</LinksUpToDate>
  <CharactersWithSpaces>26011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creator>Soon</dc:creator>
  <cp:lastModifiedBy>Mikołaj Łukasiewicz</cp:lastModifiedBy>
  <cp:revision>34</cp:revision>
  <cp:lastPrinted>2018-03-26T09:55:00Z</cp:lastPrinted>
  <dcterms:created xsi:type="dcterms:W3CDTF">2026-04-20T08:14:00Z</dcterms:created>
  <dcterms:modified xsi:type="dcterms:W3CDTF">2026-05-21T07:50:00Z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0x0101005B65430942F0914AB051A6B121F05501</vt:lpwstr>
  </property>
  <property fmtid="{D5CDD505-2E9C-101B-9397-08002B2CF9AE}" pid="3" name="MediaServiceImageTags">
    <vt:lpwstr/>
  </property>
  <property fmtid="{D5CDD505-2E9C-101B-9397-08002B2CF9AE}" pid="4" name="Order">
    <vt:r8>155100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