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D5EC4C" w14:textId="19CCD448" w:rsidR="009B6405" w:rsidRPr="0060385A" w:rsidRDefault="00EA4834" w:rsidP="006F76B6">
      <w:pPr>
        <w:pStyle w:val="Nagwek1"/>
        <w:keepNext w:val="0"/>
        <w:keepLines w:val="0"/>
        <w:spacing w:before="0" w:after="240" w:line="300" w:lineRule="auto"/>
        <w:jc w:val="center"/>
        <w:rPr>
          <w:rFonts w:asciiTheme="minorHAnsi" w:hAnsiTheme="minorHAnsi" w:cstheme="minorHAnsi"/>
          <w:sz w:val="36"/>
          <w:szCs w:val="22"/>
        </w:rPr>
      </w:pPr>
      <w:r w:rsidRPr="0060385A">
        <w:rPr>
          <w:rFonts w:asciiTheme="minorHAnsi" w:hAnsiTheme="minorHAnsi" w:cstheme="minorHAnsi"/>
          <w:color w:val="auto"/>
          <w:sz w:val="36"/>
          <w:szCs w:val="22"/>
        </w:rPr>
        <w:t>Specyfikacja Warunków Zamówienia</w:t>
      </w:r>
    </w:p>
    <w:p w14:paraId="2CFAE49E" w14:textId="1B52124E" w:rsidR="0017528B" w:rsidRPr="0060385A" w:rsidRDefault="00220502" w:rsidP="006F76B6">
      <w:pPr>
        <w:spacing w:after="240" w:line="300" w:lineRule="auto"/>
        <w:jc w:val="center"/>
        <w:rPr>
          <w:rFonts w:cstheme="minorHAnsi"/>
          <w:sz w:val="28"/>
        </w:rPr>
      </w:pPr>
      <w:r w:rsidRPr="0060385A">
        <w:rPr>
          <w:rFonts w:cstheme="minorHAnsi"/>
          <w:sz w:val="28"/>
        </w:rPr>
        <w:t xml:space="preserve">dla zamówienia publicznego </w:t>
      </w:r>
      <w:r w:rsidR="00EA4834" w:rsidRPr="0060385A">
        <w:rPr>
          <w:rFonts w:cstheme="minorHAnsi"/>
          <w:sz w:val="28"/>
        </w:rPr>
        <w:t>udzielanego</w:t>
      </w:r>
      <w:r w:rsidR="00EA4834" w:rsidRPr="0060385A">
        <w:rPr>
          <w:rFonts w:cstheme="minorHAnsi"/>
          <w:sz w:val="28"/>
        </w:rPr>
        <w:br/>
      </w:r>
      <w:r w:rsidRPr="0060385A">
        <w:rPr>
          <w:rFonts w:cstheme="minorHAnsi"/>
          <w:sz w:val="28"/>
        </w:rPr>
        <w:t>w trybie podstawowym</w:t>
      </w:r>
      <w:r w:rsidR="00551D40" w:rsidRPr="0060385A">
        <w:rPr>
          <w:rFonts w:cstheme="minorHAnsi"/>
          <w:sz w:val="28"/>
        </w:rPr>
        <w:t xml:space="preserve"> z możliwością negocjacji</w:t>
      </w:r>
      <w:r w:rsidRPr="0060385A">
        <w:rPr>
          <w:rFonts w:cstheme="minorHAnsi"/>
          <w:sz w:val="28"/>
        </w:rPr>
        <w:t xml:space="preserve"> </w:t>
      </w:r>
      <w:r w:rsidR="00EA4834" w:rsidRPr="0060385A">
        <w:rPr>
          <w:rFonts w:cstheme="minorHAnsi"/>
          <w:sz w:val="28"/>
        </w:rPr>
        <w:br/>
      </w:r>
      <w:r w:rsidRPr="0060385A">
        <w:rPr>
          <w:rFonts w:cstheme="minorHAnsi"/>
          <w:sz w:val="28"/>
        </w:rPr>
        <w:t xml:space="preserve">na podstawie art. 275 pkt </w:t>
      </w:r>
      <w:r w:rsidR="002B625D" w:rsidRPr="0060385A">
        <w:rPr>
          <w:rFonts w:cstheme="minorHAnsi"/>
          <w:sz w:val="28"/>
        </w:rPr>
        <w:t>2</w:t>
      </w:r>
      <w:r w:rsidR="00EA4834" w:rsidRPr="0060385A">
        <w:rPr>
          <w:rFonts w:cstheme="minorHAnsi"/>
          <w:sz w:val="28"/>
        </w:rPr>
        <w:t xml:space="preserve"> </w:t>
      </w:r>
      <w:r w:rsidR="00DE7C41" w:rsidRPr="0060385A">
        <w:rPr>
          <w:rFonts w:cstheme="minorHAnsi"/>
          <w:sz w:val="28"/>
        </w:rPr>
        <w:t>u</w:t>
      </w:r>
      <w:r w:rsidRPr="0060385A">
        <w:rPr>
          <w:rFonts w:cstheme="minorHAnsi"/>
          <w:sz w:val="28"/>
        </w:rPr>
        <w:t>stawy z dnia 11 września 2019 r. - Prawo zamówień publicznych</w:t>
      </w:r>
      <w:bookmarkStart w:id="0" w:name="_Hlk159238320"/>
      <w:r w:rsidR="00EA4834" w:rsidRPr="0060385A">
        <w:rPr>
          <w:rFonts w:cstheme="minorHAnsi"/>
          <w:sz w:val="28"/>
        </w:rPr>
        <w:t xml:space="preserve"> </w:t>
      </w:r>
      <w:r w:rsidRPr="0060385A">
        <w:rPr>
          <w:rFonts w:cstheme="minorHAnsi"/>
          <w:sz w:val="28"/>
        </w:rPr>
        <w:t>(</w:t>
      </w:r>
      <w:proofErr w:type="spellStart"/>
      <w:r w:rsidRPr="0060385A">
        <w:rPr>
          <w:rFonts w:cstheme="minorHAnsi"/>
          <w:sz w:val="28"/>
        </w:rPr>
        <w:t>t.j</w:t>
      </w:r>
      <w:proofErr w:type="spellEnd"/>
      <w:r w:rsidRPr="0060385A">
        <w:rPr>
          <w:rFonts w:cstheme="minorHAnsi"/>
          <w:sz w:val="28"/>
        </w:rPr>
        <w:t xml:space="preserve">. Dz. U. z </w:t>
      </w:r>
      <w:r w:rsidR="004A2E49">
        <w:rPr>
          <w:rFonts w:cstheme="minorHAnsi"/>
          <w:sz w:val="28"/>
        </w:rPr>
        <w:t>2026</w:t>
      </w:r>
      <w:r w:rsidRPr="0060385A">
        <w:rPr>
          <w:rFonts w:cstheme="minorHAnsi"/>
          <w:sz w:val="28"/>
        </w:rPr>
        <w:t xml:space="preserve"> r. poz. </w:t>
      </w:r>
      <w:r w:rsidR="004A2E49">
        <w:rPr>
          <w:rFonts w:cstheme="minorHAnsi"/>
          <w:sz w:val="28"/>
        </w:rPr>
        <w:t>793</w:t>
      </w:r>
      <w:r w:rsidRPr="0060385A">
        <w:rPr>
          <w:rFonts w:cstheme="minorHAnsi"/>
          <w:sz w:val="28"/>
        </w:rPr>
        <w:t>)</w:t>
      </w:r>
      <w:bookmarkEnd w:id="0"/>
      <w:r w:rsidR="00DE7C41" w:rsidRPr="0060385A">
        <w:rPr>
          <w:rFonts w:cstheme="minorHAnsi"/>
          <w:sz w:val="28"/>
        </w:rPr>
        <w:t xml:space="preserve"> </w:t>
      </w:r>
      <w:r w:rsidR="00B04B44" w:rsidRPr="0060385A">
        <w:rPr>
          <w:rFonts w:cstheme="minorHAnsi"/>
          <w:sz w:val="28"/>
        </w:rPr>
        <w:t>pn.</w:t>
      </w:r>
      <w:r w:rsidR="00612C81" w:rsidRPr="0060385A">
        <w:rPr>
          <w:rFonts w:cstheme="minorHAnsi"/>
          <w:sz w:val="28"/>
        </w:rPr>
        <w:t>:</w:t>
      </w:r>
    </w:p>
    <w:p w14:paraId="4185CE44" w14:textId="3C0F1AB5" w:rsidR="009B6405" w:rsidRPr="0060385A" w:rsidRDefault="004A2E49" w:rsidP="006F76B6">
      <w:pPr>
        <w:pStyle w:val="Tekstpodstawowy2"/>
        <w:suppressAutoHyphens/>
        <w:spacing w:after="240" w:line="300" w:lineRule="auto"/>
        <w:jc w:val="center"/>
        <w:rPr>
          <w:sz w:val="32"/>
        </w:rPr>
      </w:pPr>
      <w:bookmarkStart w:id="1" w:name="_Hlk163717105"/>
      <w:r w:rsidRPr="004A2E49">
        <w:rPr>
          <w:sz w:val="32"/>
        </w:rPr>
        <w:t>Wykonanie robót budowlanych obejmujących modernizację infrastruktury zewnętrznej oraz prace remontowe wewnątrz pomieszczeń Żłobka nr 35 przy ul. Działdowskiej 8a - zaprojektuj i wybuduj</w:t>
      </w:r>
    </w:p>
    <w:bookmarkEnd w:id="1"/>
    <w:p w14:paraId="4546D4A1" w14:textId="5C7D0EEA" w:rsidR="009B6405" w:rsidRPr="0060385A" w:rsidRDefault="00220502" w:rsidP="006F76B6">
      <w:pPr>
        <w:spacing w:after="240" w:line="300" w:lineRule="auto"/>
        <w:rPr>
          <w:rFonts w:cstheme="minorHAnsi"/>
        </w:rPr>
      </w:pPr>
      <w:r w:rsidRPr="0060385A">
        <w:rPr>
          <w:rFonts w:cstheme="minorHAnsi"/>
        </w:rPr>
        <w:t>Postępowanie zostało oznaczone numerem:</w:t>
      </w:r>
      <w:r w:rsidR="004A2E49">
        <w:rPr>
          <w:rFonts w:cstheme="minorHAnsi"/>
        </w:rPr>
        <w:t xml:space="preserve"> ZP.</w:t>
      </w:r>
      <w:r w:rsidRPr="0060385A">
        <w:rPr>
          <w:rFonts w:cstheme="minorHAnsi"/>
        </w:rPr>
        <w:t>26.</w:t>
      </w:r>
      <w:r w:rsidR="004A2E49">
        <w:rPr>
          <w:rFonts w:cstheme="minorHAnsi"/>
        </w:rPr>
        <w:t>44.</w:t>
      </w:r>
      <w:r w:rsidRPr="0060385A">
        <w:rPr>
          <w:rFonts w:cstheme="minorHAnsi"/>
        </w:rPr>
        <w:t>202</w:t>
      </w:r>
      <w:r w:rsidR="004A2E49">
        <w:rPr>
          <w:rFonts w:cstheme="minorHAnsi"/>
        </w:rPr>
        <w:t>6</w:t>
      </w:r>
    </w:p>
    <w:p w14:paraId="4957FABB" w14:textId="11D681A3" w:rsidR="009B6405" w:rsidRPr="0060385A" w:rsidRDefault="00220502" w:rsidP="006F76B6">
      <w:pPr>
        <w:spacing w:after="240" w:line="300" w:lineRule="auto"/>
        <w:ind w:firstLine="6"/>
        <w:rPr>
          <w:rFonts w:cstheme="minorHAnsi"/>
        </w:rPr>
      </w:pPr>
      <w:r w:rsidRPr="0060385A">
        <w:rPr>
          <w:rFonts w:cstheme="minorHAnsi"/>
        </w:rPr>
        <w:t xml:space="preserve">Warszawa, </w:t>
      </w:r>
      <w:r w:rsidR="00944F36">
        <w:rPr>
          <w:rFonts w:cstheme="minorHAnsi"/>
        </w:rPr>
        <w:t>23</w:t>
      </w:r>
      <w:r w:rsidR="0002582E" w:rsidRPr="0060385A">
        <w:rPr>
          <w:rFonts w:cstheme="minorHAnsi"/>
        </w:rPr>
        <w:t xml:space="preserve"> </w:t>
      </w:r>
      <w:r w:rsidR="004A2E49">
        <w:rPr>
          <w:rFonts w:cstheme="minorHAnsi"/>
        </w:rPr>
        <w:t>lipca</w:t>
      </w:r>
      <w:r w:rsidR="0002582E" w:rsidRPr="0060385A">
        <w:rPr>
          <w:rFonts w:cstheme="minorHAnsi"/>
        </w:rPr>
        <w:t xml:space="preserve"> </w:t>
      </w:r>
      <w:r w:rsidR="00D70875" w:rsidRPr="0060385A">
        <w:rPr>
          <w:rFonts w:cstheme="minorHAnsi"/>
        </w:rPr>
        <w:t>202</w:t>
      </w:r>
      <w:r w:rsidR="004A2E49">
        <w:rPr>
          <w:rFonts w:cstheme="minorHAnsi"/>
        </w:rPr>
        <w:t xml:space="preserve">6 </w:t>
      </w:r>
      <w:r w:rsidRPr="0060385A">
        <w:rPr>
          <w:rFonts w:cstheme="minorHAnsi"/>
        </w:rPr>
        <w:t>r.</w:t>
      </w:r>
    </w:p>
    <w:p w14:paraId="3DD9E96D" w14:textId="2D31D56A" w:rsidR="00B735CE" w:rsidRDefault="00220502" w:rsidP="006F76B6">
      <w:pPr>
        <w:spacing w:after="240" w:line="300" w:lineRule="auto"/>
        <w:ind w:left="6096"/>
        <w:rPr>
          <w:rFonts w:cstheme="minorHAnsi"/>
        </w:rPr>
      </w:pPr>
      <w:r w:rsidRPr="0060385A">
        <w:rPr>
          <w:rFonts w:cstheme="minorHAnsi"/>
        </w:rPr>
        <w:t>Zatwierdzam</w:t>
      </w:r>
    </w:p>
    <w:p w14:paraId="6583E2AA" w14:textId="7E97C273" w:rsidR="00AC2B25" w:rsidRDefault="00AC2B25" w:rsidP="006F76B6">
      <w:pPr>
        <w:spacing w:after="0" w:line="300" w:lineRule="auto"/>
        <w:ind w:left="6096"/>
        <w:jc w:val="center"/>
        <w:rPr>
          <w:rFonts w:cstheme="minorHAnsi"/>
        </w:rPr>
      </w:pPr>
      <w:r>
        <w:rPr>
          <w:rFonts w:cstheme="minorHAnsi"/>
        </w:rPr>
        <w:t>/-/ Mateusz Winkel</w:t>
      </w:r>
    </w:p>
    <w:p w14:paraId="62946AF4" w14:textId="7F17725F" w:rsidR="00AC2B25" w:rsidRDefault="00AC2B25" w:rsidP="006F76B6">
      <w:pPr>
        <w:spacing w:after="0" w:line="300" w:lineRule="auto"/>
        <w:ind w:left="6096"/>
        <w:jc w:val="center"/>
        <w:rPr>
          <w:rFonts w:cstheme="minorHAnsi"/>
        </w:rPr>
      </w:pPr>
      <w:r>
        <w:rPr>
          <w:rFonts w:cstheme="minorHAnsi"/>
        </w:rPr>
        <w:t>Zastępca Dyrektora</w:t>
      </w:r>
    </w:p>
    <w:p w14:paraId="4F3AB465" w14:textId="18A49FEB" w:rsidR="00AC2B25" w:rsidRPr="0060385A" w:rsidRDefault="00AC2B25" w:rsidP="006F76B6">
      <w:pPr>
        <w:spacing w:after="240" w:line="300" w:lineRule="auto"/>
        <w:ind w:left="6096"/>
        <w:jc w:val="center"/>
        <w:rPr>
          <w:rFonts w:cstheme="minorHAnsi"/>
        </w:rPr>
        <w:sectPr w:rsidR="00AC2B25" w:rsidRPr="0060385A">
          <w:headerReference w:type="default" r:id="rId8"/>
          <w:pgSz w:w="11906" w:h="16838"/>
          <w:pgMar w:top="1418" w:right="1418" w:bottom="1418" w:left="1418" w:header="709" w:footer="0" w:gutter="0"/>
          <w:cols w:space="708"/>
          <w:formProt w:val="0"/>
          <w:docGrid w:linePitch="360" w:charSpace="4096"/>
        </w:sectPr>
      </w:pPr>
      <w:r>
        <w:rPr>
          <w:rFonts w:cstheme="minorHAnsi"/>
        </w:rPr>
        <w:t>Zespołu Żłobków m.st. Warszawy</w:t>
      </w:r>
    </w:p>
    <w:p w14:paraId="4CC34EEB" w14:textId="449971EE" w:rsidR="00EA4834" w:rsidRPr="0060385A" w:rsidRDefault="00220502" w:rsidP="006F76B6">
      <w:pPr>
        <w:pStyle w:val="Nagwek2"/>
        <w:keepNext w:val="0"/>
        <w:keepLines w:val="0"/>
        <w:numPr>
          <w:ilvl w:val="0"/>
          <w:numId w:val="1"/>
        </w:numPr>
        <w:tabs>
          <w:tab w:val="clear" w:pos="0"/>
        </w:tabs>
        <w:spacing w:before="0" w:after="240" w:line="300" w:lineRule="auto"/>
        <w:rPr>
          <w:rFonts w:asciiTheme="minorHAnsi" w:hAnsiTheme="minorHAnsi" w:cstheme="minorHAnsi"/>
          <w:bCs w:val="0"/>
          <w:color w:val="4F81BD" w:themeColor="accent1"/>
          <w:sz w:val="22"/>
          <w:szCs w:val="22"/>
        </w:rPr>
      </w:pPr>
      <w:r w:rsidRPr="0060385A">
        <w:rPr>
          <w:rFonts w:asciiTheme="minorHAnsi" w:hAnsiTheme="minorHAnsi" w:cstheme="minorHAnsi"/>
          <w:bCs w:val="0"/>
          <w:color w:val="4F81BD" w:themeColor="accent1"/>
          <w:sz w:val="22"/>
          <w:szCs w:val="22"/>
        </w:rPr>
        <w:lastRenderedPageBreak/>
        <w:t>Nazwa oraz adres Zamawiającego, numer telefonu, adres poczty elektronicznej oraz strony internetowej prowadzonego postępowania</w:t>
      </w:r>
      <w:bookmarkStart w:id="2" w:name="_Hlk159577066"/>
    </w:p>
    <w:p w14:paraId="7BB76A94" w14:textId="77777777" w:rsidR="00EA4834" w:rsidRPr="0060385A" w:rsidRDefault="00EA4834" w:rsidP="006F76B6">
      <w:pPr>
        <w:spacing w:after="240" w:line="300" w:lineRule="auto"/>
        <w:contextualSpacing/>
        <w:rPr>
          <w:rFonts w:cstheme="minorHAnsi"/>
        </w:rPr>
      </w:pPr>
      <w:r w:rsidRPr="0060385A">
        <w:rPr>
          <w:rFonts w:cstheme="minorHAnsi"/>
        </w:rPr>
        <w:t xml:space="preserve">Zamawiającym jest: </w:t>
      </w:r>
      <w:r w:rsidRPr="0060385A">
        <w:rPr>
          <w:rFonts w:cstheme="minorHAnsi"/>
          <w:b/>
        </w:rPr>
        <w:t>Zespół Żłobków m.st. Warszawy</w:t>
      </w:r>
    </w:p>
    <w:p w14:paraId="4680AE78" w14:textId="77777777" w:rsidR="00EA4834" w:rsidRPr="0060385A" w:rsidRDefault="00EA4834" w:rsidP="006F76B6">
      <w:pPr>
        <w:spacing w:after="240" w:line="300" w:lineRule="auto"/>
        <w:contextualSpacing/>
        <w:rPr>
          <w:rFonts w:cstheme="minorHAnsi"/>
        </w:rPr>
      </w:pPr>
      <w:r w:rsidRPr="0060385A">
        <w:rPr>
          <w:rFonts w:cstheme="minorHAnsi"/>
        </w:rPr>
        <w:t xml:space="preserve">województwo: </w:t>
      </w:r>
      <w:r w:rsidRPr="0060385A">
        <w:rPr>
          <w:rFonts w:cstheme="minorHAnsi"/>
          <w:b/>
        </w:rPr>
        <w:t>mazowieckie</w:t>
      </w:r>
    </w:p>
    <w:p w14:paraId="51B2116D" w14:textId="77777777" w:rsidR="00EA4834" w:rsidRPr="0060385A" w:rsidRDefault="00EA4834" w:rsidP="006F76B6">
      <w:pPr>
        <w:spacing w:after="240" w:line="300" w:lineRule="auto"/>
        <w:contextualSpacing/>
        <w:rPr>
          <w:rFonts w:cstheme="minorHAnsi"/>
        </w:rPr>
      </w:pPr>
      <w:r w:rsidRPr="0060385A">
        <w:rPr>
          <w:rFonts w:cstheme="minorHAnsi"/>
        </w:rPr>
        <w:t xml:space="preserve">ulica/nr: </w:t>
      </w:r>
      <w:r w:rsidRPr="0060385A">
        <w:rPr>
          <w:rFonts w:cstheme="minorHAnsi"/>
          <w:b/>
        </w:rPr>
        <w:t>ul. Belgijska 4</w:t>
      </w:r>
    </w:p>
    <w:p w14:paraId="375368A7" w14:textId="77777777" w:rsidR="00EA4834" w:rsidRPr="0060385A" w:rsidRDefault="00EA4834" w:rsidP="006F76B6">
      <w:pPr>
        <w:spacing w:after="240" w:line="300" w:lineRule="auto"/>
        <w:contextualSpacing/>
        <w:rPr>
          <w:rFonts w:cstheme="minorHAnsi"/>
        </w:rPr>
      </w:pPr>
      <w:r w:rsidRPr="0060385A">
        <w:rPr>
          <w:rFonts w:cstheme="minorHAnsi"/>
        </w:rPr>
        <w:t xml:space="preserve">kod pocztowy: </w:t>
      </w:r>
      <w:r w:rsidRPr="0060385A">
        <w:rPr>
          <w:rFonts w:cstheme="minorHAnsi"/>
          <w:b/>
        </w:rPr>
        <w:t xml:space="preserve">02-511 </w:t>
      </w:r>
    </w:p>
    <w:p w14:paraId="15E29148" w14:textId="77777777" w:rsidR="00EA4834" w:rsidRPr="0060385A" w:rsidRDefault="00EA4834" w:rsidP="006F76B6">
      <w:pPr>
        <w:spacing w:after="240" w:line="300" w:lineRule="auto"/>
        <w:contextualSpacing/>
        <w:rPr>
          <w:rFonts w:cstheme="minorHAnsi"/>
        </w:rPr>
      </w:pPr>
      <w:r w:rsidRPr="0060385A">
        <w:rPr>
          <w:rFonts w:cstheme="minorHAnsi"/>
        </w:rPr>
        <w:t>miejscowość</w:t>
      </w:r>
      <w:r w:rsidRPr="0060385A">
        <w:rPr>
          <w:rFonts w:cstheme="minorHAnsi"/>
          <w:b/>
        </w:rPr>
        <w:t>: Warszawa</w:t>
      </w:r>
    </w:p>
    <w:p w14:paraId="2FEC3CFE" w14:textId="77777777" w:rsidR="00EA4834" w:rsidRPr="0060385A" w:rsidRDefault="00EA4834" w:rsidP="006F76B6">
      <w:pPr>
        <w:spacing w:after="240" w:line="300" w:lineRule="auto"/>
        <w:contextualSpacing/>
        <w:rPr>
          <w:rFonts w:cstheme="minorHAnsi"/>
        </w:rPr>
      </w:pPr>
      <w:r w:rsidRPr="0060385A">
        <w:rPr>
          <w:rFonts w:cstheme="minorHAnsi"/>
        </w:rPr>
        <w:t>tel. 22 277 52 00</w:t>
      </w:r>
    </w:p>
    <w:p w14:paraId="14EC9AD7" w14:textId="77777777" w:rsidR="00EA4834" w:rsidRPr="0060385A" w:rsidRDefault="00EA4834" w:rsidP="006F76B6">
      <w:pPr>
        <w:spacing w:after="240" w:line="300" w:lineRule="auto"/>
        <w:contextualSpacing/>
        <w:rPr>
          <w:rFonts w:cstheme="minorHAnsi"/>
        </w:rPr>
      </w:pPr>
      <w:r w:rsidRPr="0060385A">
        <w:rPr>
          <w:rFonts w:cstheme="minorHAnsi"/>
        </w:rPr>
        <w:t xml:space="preserve">Adres poczty elektronicznej: </w:t>
      </w:r>
      <w:hyperlink r:id="rId9">
        <w:r w:rsidRPr="0060385A">
          <w:rPr>
            <w:rStyle w:val="Hipercze"/>
            <w:rFonts w:cstheme="minorHAnsi"/>
          </w:rPr>
          <w:t>zzl.zamowienia@um.warszawa.pl</w:t>
        </w:r>
      </w:hyperlink>
      <w:r w:rsidRPr="0060385A">
        <w:rPr>
          <w:rFonts w:cstheme="minorHAnsi"/>
        </w:rPr>
        <w:t xml:space="preserve"> </w:t>
      </w:r>
    </w:p>
    <w:p w14:paraId="53FCF748" w14:textId="1AF4BF7B" w:rsidR="00EA4834" w:rsidRPr="0060385A" w:rsidRDefault="00EA4834" w:rsidP="006F76B6">
      <w:pPr>
        <w:spacing w:after="240" w:line="300" w:lineRule="auto"/>
        <w:contextualSpacing/>
        <w:rPr>
          <w:rStyle w:val="Hipercze"/>
          <w:rFonts w:cstheme="minorHAnsi"/>
        </w:rPr>
      </w:pPr>
      <w:r w:rsidRPr="0060385A">
        <w:rPr>
          <w:rFonts w:cstheme="minorHAnsi"/>
        </w:rPr>
        <w:t>Adres strony internetowej prowadzonego postępowania</w:t>
      </w:r>
      <w:bookmarkStart w:id="3" w:name="_Hlk131409355"/>
      <w:r w:rsidR="003B54A9">
        <w:rPr>
          <w:rFonts w:cstheme="minorHAnsi"/>
        </w:rPr>
        <w:t xml:space="preserve"> </w:t>
      </w:r>
      <w:hyperlink r:id="rId10" w:history="1">
        <w:r w:rsidR="00944F36" w:rsidRPr="00944F36">
          <w:rPr>
            <w:rStyle w:val="Hipercze"/>
          </w:rPr>
          <w:t>https://ezamowienia.gov.pl/mp-client/</w:t>
        </w:r>
        <w:r w:rsidR="00944F36" w:rsidRPr="00E41695">
          <w:rPr>
            <w:rStyle w:val="Hipercze"/>
          </w:rPr>
          <w:t>search/list/ocds-148610-5b8a8aca-2823-463b-862f-1bf42a32ba0f</w:t>
        </w:r>
      </w:hyperlink>
      <w:r w:rsidR="004A2E49">
        <w:t xml:space="preserve"> </w:t>
      </w:r>
    </w:p>
    <w:p w14:paraId="2AA76272" w14:textId="7A863E42" w:rsidR="00EA4834" w:rsidRPr="0060385A" w:rsidRDefault="00EA4834" w:rsidP="006F76B6">
      <w:pPr>
        <w:spacing w:after="240" w:line="300" w:lineRule="auto"/>
        <w:contextualSpacing/>
        <w:rPr>
          <w:rFonts w:cstheme="minorHAnsi"/>
        </w:rPr>
      </w:pPr>
      <w:r w:rsidRPr="0060385A">
        <w:rPr>
          <w:rFonts w:cstheme="minorHAnsi"/>
        </w:rPr>
        <w:t xml:space="preserve">Identyfikator (ID) postępowania na Platformie e-Zamówienia: </w:t>
      </w:r>
      <w:r w:rsidR="004A2E49" w:rsidRPr="004A2E49">
        <w:rPr>
          <w:rFonts w:cstheme="minorHAnsi"/>
        </w:rPr>
        <w:t>ocds-148610-5b8a8aca-2823-463b-862f-1bf42a32ba0f</w:t>
      </w:r>
    </w:p>
    <w:bookmarkEnd w:id="3"/>
    <w:p w14:paraId="7278685B" w14:textId="77777777" w:rsidR="00EA4834" w:rsidRPr="0060385A" w:rsidRDefault="00EA4834" w:rsidP="006F76B6">
      <w:pPr>
        <w:spacing w:after="240" w:line="300" w:lineRule="auto"/>
        <w:contextualSpacing/>
        <w:rPr>
          <w:rFonts w:cstheme="minorHAnsi"/>
        </w:rPr>
      </w:pPr>
      <w:r w:rsidRPr="0060385A">
        <w:rPr>
          <w:rFonts w:cstheme="minorHAnsi"/>
        </w:rPr>
        <w:t>Godziny pracy Zamawiającego: poniedziałek – piątek: 7:30 – 15.30.</w:t>
      </w:r>
    </w:p>
    <w:p w14:paraId="10486D10" w14:textId="77777777" w:rsidR="00EA4834" w:rsidRPr="0060385A" w:rsidRDefault="00EA4834" w:rsidP="006F76B6">
      <w:pPr>
        <w:spacing w:after="240" w:line="300" w:lineRule="auto"/>
        <w:rPr>
          <w:rFonts w:cstheme="minorHAnsi"/>
        </w:rPr>
      </w:pPr>
      <w:r w:rsidRPr="0060385A">
        <w:rPr>
          <w:rFonts w:cstheme="minorHAnsi"/>
        </w:rPr>
        <w:t>Specyfikacja Warunków Zamówienia – zwana dalej SWZ, jej zmiany oraz wyjaśnienia oraz inne dokumenty zamówienia bezpośrednio związane z postępowaniem o udzielenie zamówienia zostaną udostępnione na stronie prowadzonego postępowania.</w:t>
      </w:r>
    </w:p>
    <w:bookmarkEnd w:id="2"/>
    <w:p w14:paraId="6E2C030E" w14:textId="77777777" w:rsidR="009B6405" w:rsidRPr="0060385A" w:rsidRDefault="00220502" w:rsidP="006F76B6">
      <w:pPr>
        <w:pStyle w:val="Nagwek2"/>
        <w:keepNext w:val="0"/>
        <w:keepLines w:val="0"/>
        <w:numPr>
          <w:ilvl w:val="0"/>
          <w:numId w:val="1"/>
        </w:numPr>
        <w:tabs>
          <w:tab w:val="clear" w:pos="0"/>
        </w:tabs>
        <w:spacing w:before="0" w:after="240" w:line="300" w:lineRule="auto"/>
        <w:rPr>
          <w:rFonts w:asciiTheme="minorHAnsi" w:hAnsiTheme="minorHAnsi" w:cstheme="minorHAnsi"/>
          <w:bCs w:val="0"/>
          <w:color w:val="4F81BD" w:themeColor="accent1"/>
          <w:sz w:val="22"/>
          <w:szCs w:val="22"/>
        </w:rPr>
      </w:pPr>
      <w:r w:rsidRPr="0060385A">
        <w:rPr>
          <w:rFonts w:asciiTheme="minorHAnsi" w:hAnsiTheme="minorHAnsi" w:cstheme="minorHAnsi"/>
          <w:bCs w:val="0"/>
          <w:color w:val="4F81BD" w:themeColor="accent1"/>
          <w:sz w:val="22"/>
          <w:szCs w:val="22"/>
        </w:rPr>
        <w:t>Tryb udzielenia zamówienia</w:t>
      </w:r>
    </w:p>
    <w:p w14:paraId="135E63A4" w14:textId="27DB082A" w:rsidR="0060385A" w:rsidRPr="0060385A" w:rsidRDefault="0060385A" w:rsidP="006F76B6">
      <w:pPr>
        <w:pStyle w:val="Nagwek3"/>
        <w:keepNext w:val="0"/>
        <w:keepLines w:val="0"/>
        <w:numPr>
          <w:ilvl w:val="0"/>
          <w:numId w:val="89"/>
        </w:numPr>
        <w:spacing w:before="240" w:after="240" w:line="300" w:lineRule="auto"/>
        <w:ind w:left="-142" w:firstLine="426"/>
        <w:rPr>
          <w:rFonts w:asciiTheme="minorHAnsi" w:hAnsiTheme="minorHAnsi" w:cstheme="minorHAnsi"/>
        </w:rPr>
      </w:pPr>
      <w:r w:rsidRPr="0060385A">
        <w:rPr>
          <w:rFonts w:asciiTheme="minorHAnsi" w:hAnsiTheme="minorHAnsi" w:cstheme="minorHAnsi"/>
        </w:rPr>
        <w:t>Informacje podstawowe</w:t>
      </w:r>
    </w:p>
    <w:p w14:paraId="27214EC4" w14:textId="77777777" w:rsidR="0060385A" w:rsidRPr="0060385A" w:rsidRDefault="0060385A" w:rsidP="006F76B6">
      <w:pPr>
        <w:pStyle w:val="Akapitzlist"/>
        <w:numPr>
          <w:ilvl w:val="0"/>
          <w:numId w:val="86"/>
        </w:numPr>
        <w:spacing w:after="0" w:line="300" w:lineRule="auto"/>
        <w:ind w:left="426" w:hanging="426"/>
        <w:contextualSpacing w:val="0"/>
        <w:rPr>
          <w:rFonts w:cstheme="minorHAnsi"/>
        </w:rPr>
      </w:pPr>
      <w:r w:rsidRPr="0060385A">
        <w:rPr>
          <w:rFonts w:cstheme="minorHAnsi"/>
        </w:rPr>
        <w:t>Postępowanie o udzielenie zamówienia publicznego prowadzone jest na podstawie:</w:t>
      </w:r>
    </w:p>
    <w:p w14:paraId="43D773EB" w14:textId="77777777" w:rsidR="0060385A" w:rsidRPr="0060385A" w:rsidRDefault="0060385A" w:rsidP="006F76B6">
      <w:pPr>
        <w:pStyle w:val="Akapitzlist"/>
        <w:numPr>
          <w:ilvl w:val="0"/>
          <w:numId w:val="88"/>
        </w:numPr>
        <w:spacing w:after="0" w:line="300" w:lineRule="auto"/>
        <w:contextualSpacing w:val="0"/>
        <w:rPr>
          <w:rFonts w:cstheme="minorHAnsi"/>
        </w:rPr>
      </w:pPr>
      <w:r w:rsidRPr="0060385A">
        <w:rPr>
          <w:rFonts w:cstheme="minorHAnsi"/>
        </w:rPr>
        <w:t xml:space="preserve">ustawy z dnia 11 września 2019 roku - Prawo zamówień publicznych, zwanej dalej „ustawą </w:t>
      </w:r>
      <w:proofErr w:type="spellStart"/>
      <w:r w:rsidRPr="0060385A">
        <w:rPr>
          <w:rFonts w:cstheme="minorHAnsi"/>
        </w:rPr>
        <w:t>Pzp</w:t>
      </w:r>
      <w:proofErr w:type="spellEnd"/>
      <w:r w:rsidRPr="0060385A">
        <w:rPr>
          <w:rFonts w:cstheme="minorHAnsi"/>
        </w:rPr>
        <w:t>”,</w:t>
      </w:r>
    </w:p>
    <w:p w14:paraId="3B86D97C" w14:textId="13FAB210" w:rsidR="0060385A" w:rsidRPr="0060385A" w:rsidRDefault="0060385A" w:rsidP="006F76B6">
      <w:pPr>
        <w:numPr>
          <w:ilvl w:val="0"/>
          <w:numId w:val="88"/>
        </w:numPr>
        <w:spacing w:after="0" w:line="300" w:lineRule="auto"/>
        <w:rPr>
          <w:rFonts w:cstheme="minorHAnsi"/>
        </w:rPr>
      </w:pPr>
      <w:r w:rsidRPr="0060385A">
        <w:rPr>
          <w:rFonts w:cstheme="minorHAnsi"/>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w konkursie - dalej zwane „rozporządzeniem Prezesa Rady Ministrów w sprawie wymagań dla dokumentów elektronicznych”,</w:t>
      </w:r>
    </w:p>
    <w:p w14:paraId="3F523F17" w14:textId="53EF075F" w:rsidR="0060385A" w:rsidRPr="0060385A" w:rsidRDefault="004A2E49" w:rsidP="006F76B6">
      <w:pPr>
        <w:pStyle w:val="Akapitzlist"/>
        <w:numPr>
          <w:ilvl w:val="0"/>
          <w:numId w:val="88"/>
        </w:numPr>
        <w:spacing w:after="0" w:line="300" w:lineRule="auto"/>
        <w:contextualSpacing w:val="0"/>
        <w:rPr>
          <w:rFonts w:cstheme="minorHAnsi"/>
        </w:rPr>
      </w:pPr>
      <w:r w:rsidRPr="00FB7B13">
        <w:rPr>
          <w:rFonts w:cstheme="minorHAnsi"/>
        </w:rPr>
        <w:t xml:space="preserve">rozporządzenia Rady Ministrów </w:t>
      </w:r>
      <w:r w:rsidRPr="00AD70A5">
        <w:rPr>
          <w:rFonts w:cstheme="minorHAnsi"/>
        </w:rPr>
        <w:t>z dnia 21 maja 2024 r.</w:t>
      </w:r>
      <w:r>
        <w:rPr>
          <w:rFonts w:cstheme="minorHAnsi"/>
        </w:rPr>
        <w:t xml:space="preserve"> </w:t>
      </w:r>
      <w:r w:rsidRPr="00AD70A5">
        <w:rPr>
          <w:rFonts w:cstheme="minorHAnsi"/>
        </w:rPr>
        <w:t>w sprawie Krajowych Ram Interoperacyjności, minimalnych wymagań dla rejestrów publicznych i wymiany informacji w postaci elektronicznej oraz minimalnych wymagań dla systemów teleinformatycznych</w:t>
      </w:r>
      <w:r>
        <w:rPr>
          <w:rFonts w:cstheme="minorHAnsi"/>
        </w:rPr>
        <w:t xml:space="preserve"> </w:t>
      </w:r>
      <w:r w:rsidRPr="00AD70A5">
        <w:rPr>
          <w:rFonts w:cstheme="minorHAnsi"/>
        </w:rPr>
        <w:t>- dalej zwane „rozporządzeniem Rady Ministrów w sprawie Krajowych Ram Interoperacyjności”</w:t>
      </w:r>
      <w:r w:rsidR="0060385A" w:rsidRPr="0060385A">
        <w:rPr>
          <w:rFonts w:cstheme="minorHAnsi"/>
        </w:rPr>
        <w:t>.</w:t>
      </w:r>
    </w:p>
    <w:p w14:paraId="514B356A" w14:textId="77777777" w:rsidR="0060385A" w:rsidRPr="0060385A" w:rsidRDefault="0060385A" w:rsidP="006F76B6">
      <w:pPr>
        <w:pStyle w:val="Akapitzlist"/>
        <w:numPr>
          <w:ilvl w:val="0"/>
          <w:numId w:val="86"/>
        </w:numPr>
        <w:spacing w:after="0" w:line="300" w:lineRule="auto"/>
        <w:ind w:left="426"/>
        <w:contextualSpacing w:val="0"/>
        <w:rPr>
          <w:rFonts w:cstheme="minorHAnsi"/>
          <w:b/>
          <w:bCs/>
          <w:color w:val="000000"/>
        </w:rPr>
      </w:pPr>
      <w:r w:rsidRPr="0060385A">
        <w:rPr>
          <w:rFonts w:cstheme="minorHAnsi"/>
        </w:rPr>
        <w:t xml:space="preserve">Do przedmiotowego postępowania stosuje się przepisy właściwe dla przygotowania i prowadzenia postępowania o udzielenie zamówienia klasycznego o wartości mniejszej niż progi unijne. </w:t>
      </w:r>
    </w:p>
    <w:p w14:paraId="4D4CF81A" w14:textId="77777777" w:rsidR="0060385A" w:rsidRPr="0060385A" w:rsidRDefault="0060385A" w:rsidP="006F76B6">
      <w:pPr>
        <w:pStyle w:val="Akapitzlist"/>
        <w:numPr>
          <w:ilvl w:val="0"/>
          <w:numId w:val="86"/>
        </w:numPr>
        <w:spacing w:after="0" w:line="300" w:lineRule="auto"/>
        <w:ind w:left="426"/>
        <w:contextualSpacing w:val="0"/>
        <w:rPr>
          <w:rFonts w:cstheme="minorHAnsi"/>
          <w:b/>
          <w:bCs/>
          <w:color w:val="000000"/>
        </w:rPr>
      </w:pPr>
      <w:r w:rsidRPr="0060385A">
        <w:rPr>
          <w:rFonts w:cstheme="minorHAnsi"/>
        </w:rPr>
        <w:t xml:space="preserve">Zamawiający nie korzysta z uprawienia, określonego w art. 288 ust. 1 </w:t>
      </w:r>
      <w:proofErr w:type="spellStart"/>
      <w:r w:rsidRPr="0060385A">
        <w:rPr>
          <w:rFonts w:cstheme="minorHAnsi"/>
        </w:rPr>
        <w:t>Pzp</w:t>
      </w:r>
      <w:proofErr w:type="spellEnd"/>
      <w:r w:rsidRPr="0060385A">
        <w:rPr>
          <w:rFonts w:cstheme="minorHAnsi"/>
        </w:rPr>
        <w:t>.</w:t>
      </w:r>
    </w:p>
    <w:p w14:paraId="1CD6DA0F" w14:textId="3455EE9B" w:rsidR="0060385A" w:rsidRPr="0060385A" w:rsidRDefault="0060385A" w:rsidP="006F76B6">
      <w:pPr>
        <w:pStyle w:val="Akapitzlist"/>
        <w:numPr>
          <w:ilvl w:val="0"/>
          <w:numId w:val="89"/>
        </w:numPr>
        <w:spacing w:before="240" w:line="300" w:lineRule="auto"/>
        <w:ind w:left="709" w:hanging="425"/>
        <w:contextualSpacing w:val="0"/>
        <w:outlineLvl w:val="2"/>
        <w:rPr>
          <w:rFonts w:cstheme="minorHAnsi"/>
          <w:b/>
          <w:bCs/>
          <w:color w:val="000000"/>
        </w:rPr>
      </w:pPr>
      <w:r w:rsidRPr="0060385A">
        <w:rPr>
          <w:rFonts w:cstheme="minorHAnsi"/>
          <w:b/>
          <w:bCs/>
          <w:color w:val="000000"/>
        </w:rPr>
        <w:t>Negocjacje treści ofert w celu ich ulepszenia</w:t>
      </w:r>
    </w:p>
    <w:p w14:paraId="79783867" w14:textId="003790BC" w:rsidR="0060385A" w:rsidRPr="0060385A" w:rsidRDefault="0060385A" w:rsidP="006F76B6">
      <w:pPr>
        <w:pStyle w:val="Akapitzlist"/>
        <w:numPr>
          <w:ilvl w:val="0"/>
          <w:numId w:val="90"/>
        </w:numPr>
        <w:spacing w:after="0" w:line="300" w:lineRule="auto"/>
        <w:ind w:left="426" w:hanging="284"/>
        <w:contextualSpacing w:val="0"/>
        <w:rPr>
          <w:rFonts w:cstheme="minorHAnsi"/>
          <w:b/>
          <w:bCs/>
          <w:color w:val="000000"/>
        </w:rPr>
      </w:pPr>
      <w:r w:rsidRPr="0060385A">
        <w:rPr>
          <w:rFonts w:cstheme="minorHAnsi"/>
        </w:rPr>
        <w:lastRenderedPageBreak/>
        <w:t xml:space="preserve">Postępowanie jest prowadzone w trybie podstawowym z możliwością negocjacji w celu ulepszenia treści ofert, które podlegają ocenie w ramach kryteriów oceny ofert na podstawie art. 275 pkt 2 ustawy </w:t>
      </w:r>
      <w:proofErr w:type="spellStart"/>
      <w:r w:rsidR="001C33D2">
        <w:rPr>
          <w:rFonts w:cstheme="minorHAnsi"/>
        </w:rPr>
        <w:t>Pzp</w:t>
      </w:r>
      <w:proofErr w:type="spellEnd"/>
      <w:r w:rsidR="001C33D2">
        <w:rPr>
          <w:rFonts w:cstheme="minorHAnsi"/>
        </w:rPr>
        <w:t xml:space="preserve">. </w:t>
      </w:r>
    </w:p>
    <w:p w14:paraId="1418C826" w14:textId="77777777" w:rsidR="0060385A" w:rsidRPr="0060385A" w:rsidRDefault="0060385A" w:rsidP="006F76B6">
      <w:pPr>
        <w:pStyle w:val="Akapitzlist"/>
        <w:numPr>
          <w:ilvl w:val="0"/>
          <w:numId w:val="90"/>
        </w:numPr>
        <w:spacing w:after="0" w:line="300" w:lineRule="auto"/>
        <w:ind w:left="426" w:hanging="284"/>
        <w:contextualSpacing w:val="0"/>
        <w:rPr>
          <w:rFonts w:cstheme="minorHAnsi"/>
          <w:b/>
          <w:bCs/>
          <w:color w:val="000000"/>
        </w:rPr>
      </w:pPr>
      <w:r w:rsidRPr="0060385A">
        <w:rPr>
          <w:rFonts w:cstheme="minorHAnsi"/>
        </w:rPr>
        <w:t>Negocjacje treści ofert w celu ich ulepszenia nie mogą prowadzić do zmiany treści SWZ oraz dotyczą wyłącznie tych elementów treści ofert, które podlegają ocenie w ramach kryteriów oceny ofert.</w:t>
      </w:r>
    </w:p>
    <w:p w14:paraId="15C30FAE" w14:textId="77777777" w:rsidR="0060385A" w:rsidRPr="0060385A" w:rsidRDefault="0060385A" w:rsidP="006F76B6">
      <w:pPr>
        <w:pStyle w:val="Akapitzlist"/>
        <w:numPr>
          <w:ilvl w:val="0"/>
          <w:numId w:val="90"/>
        </w:numPr>
        <w:spacing w:after="0" w:line="300" w:lineRule="auto"/>
        <w:ind w:left="426" w:hanging="284"/>
        <w:contextualSpacing w:val="0"/>
        <w:rPr>
          <w:rFonts w:cstheme="minorHAnsi"/>
          <w:b/>
          <w:bCs/>
          <w:color w:val="000000"/>
        </w:rPr>
      </w:pPr>
      <w:r w:rsidRPr="0060385A">
        <w:rPr>
          <w:rFonts w:cstheme="minorHAnsi"/>
        </w:rPr>
        <w:t xml:space="preserve">W przypadku podjęcia decyzji o prowadzeniu negocjacji Zamawiający: </w:t>
      </w:r>
    </w:p>
    <w:p w14:paraId="773D50B0" w14:textId="77777777" w:rsidR="0060385A" w:rsidRPr="0060385A" w:rsidRDefault="0060385A" w:rsidP="006F76B6">
      <w:pPr>
        <w:pStyle w:val="Akapitzlist"/>
        <w:numPr>
          <w:ilvl w:val="1"/>
          <w:numId w:val="86"/>
        </w:numPr>
        <w:spacing w:after="0" w:line="300" w:lineRule="auto"/>
        <w:ind w:left="851"/>
        <w:contextualSpacing w:val="0"/>
        <w:rPr>
          <w:rFonts w:cstheme="minorHAnsi"/>
          <w:b/>
          <w:bCs/>
          <w:color w:val="000000"/>
        </w:rPr>
      </w:pPr>
      <w:r w:rsidRPr="0060385A">
        <w:rPr>
          <w:rFonts w:cstheme="minorHAnsi"/>
        </w:rPr>
        <w:t xml:space="preserve">poinformuje równocześnie wszystkich wykonawców, którzy w odpowiedzi na ogłoszenie o zamówieniu złożyli oferty, o wykonawcach: </w:t>
      </w:r>
    </w:p>
    <w:p w14:paraId="064D5EE9" w14:textId="77777777" w:rsidR="0060385A" w:rsidRPr="0060385A" w:rsidRDefault="0060385A" w:rsidP="006F76B6">
      <w:pPr>
        <w:pStyle w:val="Akapitzlist"/>
        <w:numPr>
          <w:ilvl w:val="2"/>
          <w:numId w:val="86"/>
        </w:numPr>
        <w:spacing w:after="0" w:line="300" w:lineRule="auto"/>
        <w:ind w:left="1134" w:hanging="425"/>
        <w:contextualSpacing w:val="0"/>
        <w:rPr>
          <w:rFonts w:cstheme="minorHAnsi"/>
          <w:b/>
          <w:bCs/>
          <w:color w:val="000000"/>
        </w:rPr>
      </w:pPr>
      <w:r w:rsidRPr="0060385A">
        <w:rPr>
          <w:rFonts w:cstheme="minorHAnsi"/>
        </w:rPr>
        <w:t>których oferty nie zostały odrzucone, oraz punktacji przyznanej ofertom w każdym kryterium oceny ofert i łącznej punktacji,</w:t>
      </w:r>
    </w:p>
    <w:p w14:paraId="613EC491" w14:textId="77777777" w:rsidR="0060385A" w:rsidRPr="0060385A" w:rsidRDefault="0060385A" w:rsidP="006F76B6">
      <w:pPr>
        <w:pStyle w:val="Akapitzlist"/>
        <w:numPr>
          <w:ilvl w:val="2"/>
          <w:numId w:val="86"/>
        </w:numPr>
        <w:spacing w:after="0" w:line="300" w:lineRule="auto"/>
        <w:ind w:left="1134" w:hanging="425"/>
        <w:contextualSpacing w:val="0"/>
        <w:rPr>
          <w:rFonts w:cstheme="minorHAnsi"/>
          <w:b/>
          <w:bCs/>
          <w:color w:val="000000"/>
        </w:rPr>
      </w:pPr>
      <w:r w:rsidRPr="0060385A">
        <w:rPr>
          <w:rFonts w:cstheme="minorHAnsi"/>
        </w:rPr>
        <w:t>których oferty zostały odrzucone,</w:t>
      </w:r>
    </w:p>
    <w:p w14:paraId="4007EA28" w14:textId="77777777" w:rsidR="0060385A" w:rsidRPr="0060385A" w:rsidRDefault="0060385A" w:rsidP="006F76B6">
      <w:pPr>
        <w:spacing w:after="0" w:line="300" w:lineRule="auto"/>
        <w:ind w:left="709"/>
        <w:rPr>
          <w:rFonts w:cstheme="minorHAnsi"/>
          <w:b/>
          <w:bCs/>
          <w:color w:val="000000"/>
        </w:rPr>
      </w:pPr>
      <w:r w:rsidRPr="0060385A">
        <w:rPr>
          <w:rFonts w:cstheme="minorHAnsi"/>
        </w:rPr>
        <w:t>podając uzasadnienie faktyczne i prawne.</w:t>
      </w:r>
    </w:p>
    <w:p w14:paraId="0AAEE790" w14:textId="77777777" w:rsidR="0060385A" w:rsidRPr="0060385A" w:rsidRDefault="0060385A" w:rsidP="006F76B6">
      <w:pPr>
        <w:pStyle w:val="Akapitzlist"/>
        <w:numPr>
          <w:ilvl w:val="1"/>
          <w:numId w:val="86"/>
        </w:numPr>
        <w:spacing w:after="0" w:line="300" w:lineRule="auto"/>
        <w:ind w:left="851"/>
        <w:contextualSpacing w:val="0"/>
        <w:rPr>
          <w:rFonts w:cstheme="minorHAnsi"/>
          <w:b/>
          <w:bCs/>
          <w:color w:val="000000"/>
        </w:rPr>
      </w:pPr>
      <w:r w:rsidRPr="0060385A">
        <w:rPr>
          <w:rFonts w:cstheme="minorHAnsi"/>
        </w:rPr>
        <w:t>Zaprosi wykonawców do przystąpienia do negocjacji ofert złożonych w odpowiedzi na ogłoszenie o zamówieniu, jeżeli nie podlegały one odrzuceniu.</w:t>
      </w:r>
    </w:p>
    <w:p w14:paraId="72F6296B" w14:textId="77777777" w:rsidR="0060385A" w:rsidRPr="0060385A" w:rsidRDefault="0060385A" w:rsidP="006F76B6">
      <w:pPr>
        <w:pStyle w:val="Akapitzlist"/>
        <w:numPr>
          <w:ilvl w:val="0"/>
          <w:numId w:val="86"/>
        </w:numPr>
        <w:spacing w:after="0" w:line="300" w:lineRule="auto"/>
        <w:ind w:left="426"/>
        <w:contextualSpacing w:val="0"/>
        <w:rPr>
          <w:rFonts w:cstheme="minorHAnsi"/>
          <w:b/>
          <w:bCs/>
          <w:color w:val="000000"/>
        </w:rPr>
      </w:pPr>
      <w:r w:rsidRPr="0060385A">
        <w:rPr>
          <w:rFonts w:cstheme="minorHAnsi"/>
        </w:rPr>
        <w:t>W zaproszeniu do negocjacji Zamawiający wskaże miejsce, termin i sposób prowadzenia negocjacji oraz kryteria oceny ofert, w ramach których będą prowadzone negocjacje w celu ulepszenia treści ofert.</w:t>
      </w:r>
    </w:p>
    <w:p w14:paraId="689FF138" w14:textId="77777777" w:rsidR="0060385A" w:rsidRPr="0060385A" w:rsidRDefault="0060385A" w:rsidP="006F76B6">
      <w:pPr>
        <w:pStyle w:val="Akapitzlist"/>
        <w:numPr>
          <w:ilvl w:val="0"/>
          <w:numId w:val="86"/>
        </w:numPr>
        <w:spacing w:after="0" w:line="300" w:lineRule="auto"/>
        <w:ind w:left="426"/>
        <w:contextualSpacing w:val="0"/>
        <w:rPr>
          <w:rFonts w:cstheme="minorHAnsi"/>
          <w:b/>
          <w:bCs/>
          <w:color w:val="000000"/>
        </w:rPr>
      </w:pPr>
      <w:r w:rsidRPr="0060385A">
        <w:rPr>
          <w:rFonts w:cstheme="minorHAnsi"/>
        </w:rPr>
        <w:t>Prowadzone negocjacje mają charakter poufny. Żadna ze stron nie może, bez zgody drugiej strony, ujawniać informacji technicznych i handlowych związanych z negocjacjami. Zgoda jest udzielana w odniesieniu do konkretnych informacji i przed ich ujawnieniem.</w:t>
      </w:r>
      <w:bookmarkStart w:id="4" w:name="_Hlk169513811"/>
    </w:p>
    <w:p w14:paraId="5AF5DB37" w14:textId="77777777" w:rsidR="0060385A" w:rsidRPr="0060385A" w:rsidRDefault="0060385A" w:rsidP="006F76B6">
      <w:pPr>
        <w:pStyle w:val="Akapitzlist"/>
        <w:numPr>
          <w:ilvl w:val="0"/>
          <w:numId w:val="86"/>
        </w:numPr>
        <w:spacing w:after="0" w:line="300" w:lineRule="auto"/>
        <w:ind w:left="426"/>
        <w:contextualSpacing w:val="0"/>
        <w:rPr>
          <w:rFonts w:cstheme="minorHAnsi"/>
          <w:b/>
          <w:bCs/>
          <w:color w:val="000000"/>
        </w:rPr>
      </w:pPr>
      <w:r w:rsidRPr="0060385A">
        <w:rPr>
          <w:rFonts w:cstheme="minorHAnsi"/>
        </w:rPr>
        <w:t xml:space="preserve">Po zakończeniu negocjacji Zamawiający poinformuje równocześnie wszystkich wykonawców, których oferty złożone w odpowiedzi na ogłoszenie o zamówieniu i nie zostały odrzucone, o zakończeniu negocjacji oraz zaprosi ich do składania ofert dodatkowych. </w:t>
      </w:r>
    </w:p>
    <w:p w14:paraId="24E7C013" w14:textId="77777777" w:rsidR="0060385A" w:rsidRPr="0060385A" w:rsidRDefault="0060385A" w:rsidP="006F76B6">
      <w:pPr>
        <w:pStyle w:val="Akapitzlist"/>
        <w:numPr>
          <w:ilvl w:val="0"/>
          <w:numId w:val="86"/>
        </w:numPr>
        <w:spacing w:after="0" w:line="300" w:lineRule="auto"/>
        <w:ind w:left="426"/>
        <w:contextualSpacing w:val="0"/>
        <w:rPr>
          <w:rFonts w:cstheme="minorHAnsi"/>
          <w:b/>
          <w:bCs/>
          <w:color w:val="000000"/>
        </w:rPr>
      </w:pPr>
      <w:r w:rsidRPr="0060385A">
        <w:rPr>
          <w:rFonts w:cstheme="minorHAnsi"/>
        </w:rPr>
        <w:t>Zaproszenie do złożenia ofert dodatkowych będzie zawierać co najmniej:</w:t>
      </w:r>
      <w:bookmarkEnd w:id="4"/>
    </w:p>
    <w:p w14:paraId="69C04C60" w14:textId="77777777" w:rsidR="0060385A" w:rsidRPr="0060385A" w:rsidRDefault="0060385A" w:rsidP="006F76B6">
      <w:pPr>
        <w:pStyle w:val="Akapitzlist"/>
        <w:numPr>
          <w:ilvl w:val="2"/>
          <w:numId w:val="86"/>
        </w:numPr>
        <w:spacing w:after="0" w:line="300" w:lineRule="auto"/>
        <w:ind w:left="1276" w:hanging="317"/>
        <w:contextualSpacing w:val="0"/>
        <w:rPr>
          <w:rFonts w:cstheme="minorHAnsi"/>
          <w:b/>
          <w:bCs/>
          <w:color w:val="000000"/>
        </w:rPr>
      </w:pPr>
      <w:r w:rsidRPr="0060385A">
        <w:rPr>
          <w:rFonts w:cstheme="minorHAnsi"/>
          <w:color w:val="000000" w:themeColor="text1"/>
        </w:rPr>
        <w:t>nazwę oraz adres zamawiającego, numer telefonu, adres poczty elektronicznej oraz strony internetowej prowadzonego postępowania;</w:t>
      </w:r>
    </w:p>
    <w:p w14:paraId="113EF6EA" w14:textId="77777777" w:rsidR="0060385A" w:rsidRPr="0060385A" w:rsidRDefault="0060385A" w:rsidP="006F76B6">
      <w:pPr>
        <w:pStyle w:val="Akapitzlist"/>
        <w:numPr>
          <w:ilvl w:val="2"/>
          <w:numId w:val="86"/>
        </w:numPr>
        <w:spacing w:after="0" w:line="300" w:lineRule="auto"/>
        <w:ind w:left="1276" w:hanging="317"/>
        <w:contextualSpacing w:val="0"/>
        <w:rPr>
          <w:rFonts w:cstheme="minorHAnsi"/>
          <w:b/>
          <w:bCs/>
          <w:color w:val="000000"/>
        </w:rPr>
      </w:pPr>
      <w:r w:rsidRPr="0060385A">
        <w:rPr>
          <w:rFonts w:cstheme="minorHAnsi"/>
        </w:rPr>
        <w:t>sposób i termin składania ofert dodatkowych oraz język lub języki, w jakich muszą one być sporządzone oraz termin otwarcia tych ofert, przy czym termin składania ofert dodatkowych nie może być krótszy niż 5 dni od dnia przekazania zaproszenia do ich składania.</w:t>
      </w:r>
    </w:p>
    <w:p w14:paraId="37932209" w14:textId="77777777" w:rsidR="0060385A" w:rsidRPr="0060385A" w:rsidRDefault="0060385A" w:rsidP="006F76B6">
      <w:pPr>
        <w:pStyle w:val="Akapitzlist"/>
        <w:numPr>
          <w:ilvl w:val="0"/>
          <w:numId w:val="86"/>
        </w:numPr>
        <w:tabs>
          <w:tab w:val="clear" w:pos="0"/>
          <w:tab w:val="num" w:pos="-744"/>
        </w:tabs>
        <w:spacing w:after="0" w:line="300" w:lineRule="auto"/>
        <w:ind w:left="426"/>
        <w:contextualSpacing w:val="0"/>
        <w:rPr>
          <w:rFonts w:cstheme="minorHAnsi"/>
          <w:b/>
          <w:bCs/>
          <w:color w:val="000000"/>
        </w:rPr>
      </w:pPr>
      <w:r w:rsidRPr="0060385A">
        <w:rPr>
          <w:rFonts w:cstheme="minorHAnsi"/>
        </w:rPr>
        <w:t>Wykonawca może złożyć ofertę dodatkową, która zawiera nowe propozycje w zakresie treści oferty podlegających ocenie w ramach kryteriów oceny ofert wskazanych przez zamawiającego w zaproszeniu do negocjacji. Oferta dodatkowa nie może być mniej korzystna w żadnym z kryteriów oceny ofert wskazanych w zaproszeniu do negocjacji niż oferta złożona w odpowiedzi na ogłoszenie o zamówieniu. Oferta przestaje wiązać wykonawcę w zakresie, w jakim złoży on ofertę dodatkową zawierającą korzystniejsze propozycje w ramach każdego z kryteriów oceny ofert wskazanych w zaproszeniu do negocjacji. Oferta dodatkowa, która jest mniej korzystna w którymkolwiek z kryteriów oceny ofert wskazanych w zaproszeniu do negocjacji, niż oferta złożona w odpowiedzi na ogłoszenie o zamówieniu, podlega odrzuceniu.</w:t>
      </w:r>
    </w:p>
    <w:p w14:paraId="228D817F" w14:textId="77777777" w:rsidR="0060385A" w:rsidRPr="0060385A" w:rsidRDefault="0060385A" w:rsidP="006F76B6">
      <w:pPr>
        <w:pStyle w:val="Nagwek3"/>
        <w:keepNext w:val="0"/>
        <w:keepLines w:val="0"/>
        <w:numPr>
          <w:ilvl w:val="1"/>
          <w:numId w:val="32"/>
        </w:numPr>
        <w:tabs>
          <w:tab w:val="clear" w:pos="0"/>
        </w:tabs>
        <w:spacing w:after="240" w:line="300" w:lineRule="auto"/>
        <w:ind w:left="709" w:hanging="425"/>
        <w:rPr>
          <w:rFonts w:asciiTheme="minorHAnsi" w:hAnsiTheme="minorHAnsi" w:cstheme="minorHAnsi"/>
        </w:rPr>
      </w:pPr>
      <w:r w:rsidRPr="0060385A">
        <w:rPr>
          <w:rFonts w:asciiTheme="minorHAnsi" w:hAnsiTheme="minorHAnsi" w:cstheme="minorHAnsi"/>
        </w:rPr>
        <w:t>Pozostałe informacje dotyczące prowadzonego postępowania</w:t>
      </w:r>
    </w:p>
    <w:p w14:paraId="29ADB0E4" w14:textId="77777777" w:rsidR="0060385A" w:rsidRPr="0060385A" w:rsidRDefault="0060385A" w:rsidP="006F76B6">
      <w:pPr>
        <w:pStyle w:val="Akapitzlist"/>
        <w:numPr>
          <w:ilvl w:val="0"/>
          <w:numId w:val="87"/>
        </w:numPr>
        <w:spacing w:after="0" w:line="300" w:lineRule="auto"/>
        <w:ind w:left="426"/>
        <w:contextualSpacing w:val="0"/>
        <w:rPr>
          <w:rFonts w:cstheme="minorHAnsi"/>
        </w:rPr>
      </w:pPr>
      <w:r w:rsidRPr="0060385A">
        <w:rPr>
          <w:rFonts w:cstheme="minorHAnsi"/>
        </w:rPr>
        <w:t>Postępowanie prowadzone jest w języku polskim.</w:t>
      </w:r>
    </w:p>
    <w:p w14:paraId="0767E6CF" w14:textId="77777777" w:rsidR="0060385A" w:rsidRPr="0060385A" w:rsidRDefault="0060385A" w:rsidP="006F76B6">
      <w:pPr>
        <w:pStyle w:val="Akapitzlist"/>
        <w:numPr>
          <w:ilvl w:val="0"/>
          <w:numId w:val="87"/>
        </w:numPr>
        <w:spacing w:after="0" w:line="300" w:lineRule="auto"/>
        <w:ind w:left="426"/>
        <w:contextualSpacing w:val="0"/>
        <w:rPr>
          <w:rFonts w:cstheme="minorHAnsi"/>
        </w:rPr>
      </w:pPr>
      <w:r w:rsidRPr="0060385A">
        <w:rPr>
          <w:rFonts w:cstheme="minorHAnsi"/>
        </w:rPr>
        <w:lastRenderedPageBreak/>
        <w:t>Zamawiający ani nie wymaga, ani nie przewiduje możliwości złożenia ofert w postaci katalogów elektronicznych.</w:t>
      </w:r>
    </w:p>
    <w:p w14:paraId="380E4DB8" w14:textId="77777777" w:rsidR="0060385A" w:rsidRPr="0060385A" w:rsidRDefault="0060385A" w:rsidP="006F76B6">
      <w:pPr>
        <w:pStyle w:val="Akapitzlist"/>
        <w:numPr>
          <w:ilvl w:val="0"/>
          <w:numId w:val="87"/>
        </w:numPr>
        <w:spacing w:after="0" w:line="300" w:lineRule="auto"/>
        <w:ind w:left="426"/>
        <w:contextualSpacing w:val="0"/>
        <w:rPr>
          <w:rFonts w:cstheme="minorHAnsi"/>
        </w:rPr>
      </w:pPr>
      <w:r w:rsidRPr="0060385A">
        <w:rPr>
          <w:rFonts w:cstheme="minorHAnsi"/>
        </w:rPr>
        <w:t xml:space="preserve">Zamawiający nie zastrzega możliwości ubiegania się o udzielenie zamówienia wyłącznie przez wykonawców, o których mowa w art. 94 ustawy </w:t>
      </w:r>
      <w:proofErr w:type="spellStart"/>
      <w:r w:rsidRPr="0060385A">
        <w:rPr>
          <w:rFonts w:cstheme="minorHAnsi"/>
        </w:rPr>
        <w:t>Pzp</w:t>
      </w:r>
      <w:proofErr w:type="spellEnd"/>
      <w:r w:rsidRPr="0060385A">
        <w:rPr>
          <w:rFonts w:cstheme="minorHAnsi"/>
        </w:rPr>
        <w:t>.</w:t>
      </w:r>
    </w:p>
    <w:p w14:paraId="17C8605E" w14:textId="77777777" w:rsidR="0060385A" w:rsidRPr="0060385A" w:rsidRDefault="0060385A" w:rsidP="006F76B6">
      <w:pPr>
        <w:pStyle w:val="Akapitzlist"/>
        <w:numPr>
          <w:ilvl w:val="0"/>
          <w:numId w:val="87"/>
        </w:numPr>
        <w:spacing w:after="0" w:line="300" w:lineRule="auto"/>
        <w:ind w:left="426"/>
        <w:contextualSpacing w:val="0"/>
        <w:rPr>
          <w:rFonts w:cstheme="minorHAnsi"/>
        </w:rPr>
      </w:pPr>
      <w:r w:rsidRPr="0060385A">
        <w:rPr>
          <w:rFonts w:cstheme="minorHAnsi"/>
        </w:rPr>
        <w:t>Zamawiający nie przewiduje wyboru najkorzystniejszej oferty z zastosowaniem aukcji elektronicznej.</w:t>
      </w:r>
    </w:p>
    <w:p w14:paraId="7D25A56D" w14:textId="77777777" w:rsidR="0060385A" w:rsidRPr="0060385A" w:rsidRDefault="0060385A" w:rsidP="006F76B6">
      <w:pPr>
        <w:pStyle w:val="Akapitzlist"/>
        <w:numPr>
          <w:ilvl w:val="0"/>
          <w:numId w:val="87"/>
        </w:numPr>
        <w:spacing w:after="0" w:line="300" w:lineRule="auto"/>
        <w:ind w:left="426"/>
        <w:contextualSpacing w:val="0"/>
        <w:rPr>
          <w:rFonts w:cstheme="minorHAnsi"/>
        </w:rPr>
      </w:pPr>
      <w:r w:rsidRPr="0060385A">
        <w:rPr>
          <w:rFonts w:cstheme="minorHAnsi"/>
        </w:rPr>
        <w:t>Zamawiający nie przewiduje zawarcia umowy ramowej.</w:t>
      </w:r>
    </w:p>
    <w:p w14:paraId="2848380A" w14:textId="77777777" w:rsidR="0060385A" w:rsidRPr="0060385A" w:rsidRDefault="0060385A" w:rsidP="006F76B6">
      <w:pPr>
        <w:pStyle w:val="Akapitzlist"/>
        <w:numPr>
          <w:ilvl w:val="0"/>
          <w:numId w:val="87"/>
        </w:numPr>
        <w:spacing w:after="0" w:line="300" w:lineRule="auto"/>
        <w:ind w:left="426"/>
        <w:contextualSpacing w:val="0"/>
        <w:rPr>
          <w:rFonts w:cstheme="minorHAnsi"/>
        </w:rPr>
      </w:pPr>
      <w:r w:rsidRPr="0060385A">
        <w:rPr>
          <w:rFonts w:cstheme="minorHAnsi"/>
        </w:rPr>
        <w:t>Zamawiający nie przewiduje zwrotu kosztów udziału w postępowaniu.</w:t>
      </w:r>
    </w:p>
    <w:p w14:paraId="759AB1C5" w14:textId="77777777" w:rsidR="0060385A" w:rsidRPr="0060385A" w:rsidRDefault="0060385A" w:rsidP="006F76B6">
      <w:pPr>
        <w:pStyle w:val="Akapitzlist"/>
        <w:numPr>
          <w:ilvl w:val="0"/>
          <w:numId w:val="87"/>
        </w:numPr>
        <w:spacing w:line="300" w:lineRule="auto"/>
        <w:ind w:left="426"/>
        <w:contextualSpacing w:val="0"/>
        <w:rPr>
          <w:rFonts w:cstheme="minorHAnsi"/>
        </w:rPr>
      </w:pPr>
      <w:r w:rsidRPr="0060385A">
        <w:rPr>
          <w:rFonts w:cstheme="minorHAnsi"/>
        </w:rPr>
        <w:t>Zamawiający nie przewiduje rozliczenia w walutach obcych.</w:t>
      </w:r>
    </w:p>
    <w:p w14:paraId="376BAB08" w14:textId="77777777" w:rsidR="009B6405" w:rsidRPr="0060385A" w:rsidRDefault="00220502" w:rsidP="006F76B6">
      <w:pPr>
        <w:pStyle w:val="Nagwek2"/>
        <w:keepNext w:val="0"/>
        <w:keepLines w:val="0"/>
        <w:numPr>
          <w:ilvl w:val="0"/>
          <w:numId w:val="1"/>
        </w:numPr>
        <w:tabs>
          <w:tab w:val="clear" w:pos="0"/>
        </w:tabs>
        <w:spacing w:before="0" w:after="240" w:line="300" w:lineRule="auto"/>
        <w:rPr>
          <w:rFonts w:asciiTheme="minorHAnsi" w:hAnsiTheme="minorHAnsi" w:cstheme="minorHAnsi"/>
          <w:bCs w:val="0"/>
          <w:color w:val="4F81BD" w:themeColor="accent1"/>
          <w:sz w:val="22"/>
          <w:szCs w:val="22"/>
        </w:rPr>
      </w:pPr>
      <w:r w:rsidRPr="0060385A">
        <w:rPr>
          <w:rFonts w:asciiTheme="minorHAnsi" w:hAnsiTheme="minorHAnsi" w:cstheme="minorHAnsi"/>
          <w:bCs w:val="0"/>
          <w:color w:val="4F81BD" w:themeColor="accent1"/>
          <w:sz w:val="22"/>
          <w:szCs w:val="22"/>
        </w:rPr>
        <w:t>Opis przedmiotu zamówienia</w:t>
      </w:r>
    </w:p>
    <w:p w14:paraId="388D1D36" w14:textId="1D5DB394" w:rsidR="009B6405" w:rsidRPr="0060385A" w:rsidRDefault="00220502" w:rsidP="006F76B6">
      <w:pPr>
        <w:pStyle w:val="Nagwek3"/>
        <w:keepNext w:val="0"/>
        <w:keepLines w:val="0"/>
        <w:numPr>
          <w:ilvl w:val="0"/>
          <w:numId w:val="43"/>
        </w:numPr>
        <w:tabs>
          <w:tab w:val="left" w:pos="851"/>
        </w:tabs>
        <w:spacing w:before="0" w:after="240" w:line="300" w:lineRule="auto"/>
        <w:ind w:left="851"/>
        <w:rPr>
          <w:rFonts w:asciiTheme="minorHAnsi" w:hAnsiTheme="minorHAnsi" w:cstheme="minorHAnsi"/>
        </w:rPr>
      </w:pPr>
      <w:r w:rsidRPr="0060385A">
        <w:rPr>
          <w:rFonts w:asciiTheme="minorHAnsi" w:hAnsiTheme="minorHAnsi" w:cstheme="minorHAnsi"/>
        </w:rPr>
        <w:t>Informacje ogólne</w:t>
      </w:r>
    </w:p>
    <w:p w14:paraId="04EF3C31" w14:textId="6D4C064A" w:rsidR="00D01D4B" w:rsidRPr="0060385A" w:rsidRDefault="00A559C4" w:rsidP="006F76B6">
      <w:pPr>
        <w:pStyle w:val="Akapitzlist"/>
        <w:numPr>
          <w:ilvl w:val="0"/>
          <w:numId w:val="44"/>
        </w:numPr>
        <w:autoSpaceDE w:val="0"/>
        <w:autoSpaceDN w:val="0"/>
        <w:adjustRightInd w:val="0"/>
        <w:spacing w:after="0" w:line="300" w:lineRule="auto"/>
        <w:ind w:left="284"/>
        <w:contextualSpacing w:val="0"/>
        <w:rPr>
          <w:rFonts w:cstheme="minorHAnsi"/>
          <w:bCs/>
          <w:iCs/>
        </w:rPr>
      </w:pPr>
      <w:bookmarkStart w:id="5" w:name="_Hlk159327813"/>
      <w:r w:rsidRPr="0060385A">
        <w:rPr>
          <w:rFonts w:cstheme="minorHAnsi"/>
        </w:rPr>
        <w:t xml:space="preserve">Przedmiotem zamówienia jest </w:t>
      </w:r>
      <w:r w:rsidR="00621903" w:rsidRPr="0060385A">
        <w:rPr>
          <w:rFonts w:cstheme="minorHAnsi"/>
        </w:rPr>
        <w:t>wykonanie robót budowlanych w formule zaprojektuj i wybuduj</w:t>
      </w:r>
      <w:r w:rsidR="00D01D4B" w:rsidRPr="0060385A">
        <w:rPr>
          <w:rFonts w:cstheme="minorHAnsi"/>
        </w:rPr>
        <w:t xml:space="preserve"> </w:t>
      </w:r>
      <w:r w:rsidR="004A2E49" w:rsidRPr="004A2E49">
        <w:rPr>
          <w:rFonts w:cstheme="minorHAnsi"/>
        </w:rPr>
        <w:t>obejmujących modernizację infrastruktury zewnętrznej oraz prace remontowe wewnątrz pomieszczeń Żłobka nr 35 przy ul. Działdowskiej 8a</w:t>
      </w:r>
      <w:r w:rsidR="004A2E49">
        <w:rPr>
          <w:rFonts w:cstheme="minorHAnsi"/>
        </w:rPr>
        <w:t xml:space="preserve"> w Warszawie</w:t>
      </w:r>
      <w:r w:rsidR="00E516BC" w:rsidRPr="0060385A">
        <w:rPr>
          <w:rFonts w:cstheme="minorHAnsi"/>
        </w:rPr>
        <w:t>.</w:t>
      </w:r>
    </w:p>
    <w:p w14:paraId="63468907" w14:textId="6F3CA768" w:rsidR="00D01D4B" w:rsidRPr="0060385A" w:rsidRDefault="00D01D4B" w:rsidP="006F76B6">
      <w:pPr>
        <w:pStyle w:val="Akapitzlist"/>
        <w:numPr>
          <w:ilvl w:val="0"/>
          <w:numId w:val="44"/>
        </w:numPr>
        <w:autoSpaceDE w:val="0"/>
        <w:autoSpaceDN w:val="0"/>
        <w:adjustRightInd w:val="0"/>
        <w:spacing w:after="0" w:line="300" w:lineRule="auto"/>
        <w:ind w:left="284"/>
        <w:contextualSpacing w:val="0"/>
        <w:rPr>
          <w:rFonts w:cstheme="minorHAnsi"/>
          <w:bCs/>
          <w:iCs/>
        </w:rPr>
      </w:pPr>
      <w:r w:rsidRPr="0060385A">
        <w:rPr>
          <w:rFonts w:cstheme="minorHAnsi"/>
          <w:bCs/>
          <w:iCs/>
        </w:rPr>
        <w:t xml:space="preserve">Wspólny Słownik Zamówień: </w:t>
      </w:r>
    </w:p>
    <w:p w14:paraId="2403C815" w14:textId="77777777" w:rsidR="00D01D4B" w:rsidRPr="0060385A" w:rsidRDefault="00D01D4B" w:rsidP="006F76B6">
      <w:pPr>
        <w:pStyle w:val="Akapitzlist"/>
        <w:autoSpaceDE w:val="0"/>
        <w:autoSpaceDN w:val="0"/>
        <w:adjustRightInd w:val="0"/>
        <w:spacing w:after="0" w:line="300" w:lineRule="auto"/>
        <w:rPr>
          <w:rFonts w:cstheme="minorHAnsi"/>
          <w:bCs/>
          <w:iCs/>
        </w:rPr>
      </w:pPr>
      <w:r w:rsidRPr="0060385A">
        <w:rPr>
          <w:rFonts w:cstheme="minorHAnsi"/>
          <w:bCs/>
          <w:iCs/>
        </w:rPr>
        <w:t>45000000-7 Roboty budowlane</w:t>
      </w:r>
    </w:p>
    <w:p w14:paraId="01EC7590" w14:textId="77777777" w:rsidR="004A2E49" w:rsidRPr="004A2E49" w:rsidRDefault="004A2E49" w:rsidP="006F76B6">
      <w:pPr>
        <w:pStyle w:val="Akapitzlist"/>
        <w:autoSpaceDE w:val="0"/>
        <w:autoSpaceDN w:val="0"/>
        <w:adjustRightInd w:val="0"/>
        <w:spacing w:after="0" w:line="300" w:lineRule="auto"/>
        <w:rPr>
          <w:rFonts w:cstheme="minorHAnsi"/>
          <w:bCs/>
          <w:iCs/>
        </w:rPr>
      </w:pPr>
      <w:r w:rsidRPr="004A2E49">
        <w:rPr>
          <w:rFonts w:cstheme="minorHAnsi"/>
          <w:bCs/>
          <w:iCs/>
        </w:rPr>
        <w:t>45453000-7 Roboty remontowe i modernizacyjne</w:t>
      </w:r>
    </w:p>
    <w:p w14:paraId="7163DFF8" w14:textId="48A391A1" w:rsidR="00D01D4B" w:rsidRDefault="00D01D4B" w:rsidP="006F76B6">
      <w:pPr>
        <w:pStyle w:val="Akapitzlist"/>
        <w:autoSpaceDE w:val="0"/>
        <w:autoSpaceDN w:val="0"/>
        <w:adjustRightInd w:val="0"/>
        <w:spacing w:after="0" w:line="300" w:lineRule="auto"/>
        <w:rPr>
          <w:rFonts w:cstheme="minorHAnsi"/>
          <w:bCs/>
          <w:iCs/>
        </w:rPr>
      </w:pPr>
      <w:r w:rsidRPr="0060385A">
        <w:rPr>
          <w:rFonts w:cstheme="minorHAnsi"/>
          <w:bCs/>
          <w:iCs/>
        </w:rPr>
        <w:t>45400000-1 Roboty wykończeniowe w zakresie obiektów budowlanych</w:t>
      </w:r>
    </w:p>
    <w:p w14:paraId="66DB287E" w14:textId="77777777" w:rsidR="004A2E49" w:rsidRDefault="004A2E49" w:rsidP="006F76B6">
      <w:pPr>
        <w:pStyle w:val="Akapitzlist"/>
        <w:autoSpaceDE w:val="0"/>
        <w:autoSpaceDN w:val="0"/>
        <w:adjustRightInd w:val="0"/>
        <w:spacing w:after="0" w:line="300" w:lineRule="auto"/>
        <w:rPr>
          <w:rFonts w:cstheme="minorHAnsi"/>
          <w:bCs/>
          <w:iCs/>
        </w:rPr>
      </w:pPr>
      <w:r w:rsidRPr="004A2E49">
        <w:rPr>
          <w:rFonts w:cstheme="minorHAnsi"/>
          <w:bCs/>
          <w:iCs/>
        </w:rPr>
        <w:t>45442100-8 Roboty malarskie</w:t>
      </w:r>
    </w:p>
    <w:p w14:paraId="6A0FF633" w14:textId="77777777" w:rsidR="004A2E49" w:rsidRDefault="004A2E49" w:rsidP="006F76B6">
      <w:pPr>
        <w:pStyle w:val="Akapitzlist"/>
        <w:autoSpaceDE w:val="0"/>
        <w:autoSpaceDN w:val="0"/>
        <w:adjustRightInd w:val="0"/>
        <w:spacing w:after="0" w:line="300" w:lineRule="auto"/>
        <w:rPr>
          <w:rFonts w:cstheme="minorHAnsi"/>
          <w:bCs/>
          <w:iCs/>
        </w:rPr>
      </w:pPr>
      <w:r w:rsidRPr="004A2E49">
        <w:rPr>
          <w:rFonts w:cstheme="minorHAnsi"/>
          <w:bCs/>
          <w:iCs/>
        </w:rPr>
        <w:t>37535200-9 Wyposażenie placów zabaw</w:t>
      </w:r>
    </w:p>
    <w:p w14:paraId="4B69276F" w14:textId="77777777" w:rsidR="004A2E49" w:rsidRDefault="004A2E49" w:rsidP="006F76B6">
      <w:pPr>
        <w:pStyle w:val="Akapitzlist"/>
        <w:autoSpaceDE w:val="0"/>
        <w:autoSpaceDN w:val="0"/>
        <w:adjustRightInd w:val="0"/>
        <w:spacing w:after="0" w:line="300" w:lineRule="auto"/>
        <w:rPr>
          <w:rFonts w:cstheme="minorHAnsi"/>
          <w:bCs/>
          <w:iCs/>
        </w:rPr>
      </w:pPr>
      <w:r w:rsidRPr="004A2E49">
        <w:rPr>
          <w:rFonts w:cstheme="minorHAnsi"/>
          <w:bCs/>
          <w:iCs/>
        </w:rPr>
        <w:t>43325000-7 Wyposażenie parków i placów zabaw</w:t>
      </w:r>
    </w:p>
    <w:p w14:paraId="388C5016" w14:textId="77777777" w:rsidR="004A2E49" w:rsidRDefault="004A2E49" w:rsidP="006F76B6">
      <w:pPr>
        <w:pStyle w:val="Akapitzlist"/>
        <w:autoSpaceDE w:val="0"/>
        <w:autoSpaceDN w:val="0"/>
        <w:adjustRightInd w:val="0"/>
        <w:spacing w:after="0" w:line="300" w:lineRule="auto"/>
        <w:rPr>
          <w:rFonts w:cstheme="minorHAnsi"/>
          <w:bCs/>
          <w:iCs/>
        </w:rPr>
      </w:pPr>
      <w:r w:rsidRPr="004A2E49">
        <w:rPr>
          <w:rFonts w:cstheme="minorHAnsi"/>
          <w:bCs/>
          <w:iCs/>
        </w:rPr>
        <w:t>45112723-9 Roboty w zakresie kształtowania placów zabaw</w:t>
      </w:r>
    </w:p>
    <w:p w14:paraId="0DD210F4" w14:textId="6D718F1D" w:rsidR="004A2E49" w:rsidRPr="004A2E49" w:rsidRDefault="004A2E49" w:rsidP="006F76B6">
      <w:pPr>
        <w:pStyle w:val="Akapitzlist"/>
        <w:autoSpaceDE w:val="0"/>
        <w:autoSpaceDN w:val="0"/>
        <w:adjustRightInd w:val="0"/>
        <w:spacing w:after="0" w:line="300" w:lineRule="auto"/>
        <w:rPr>
          <w:rFonts w:cstheme="minorHAnsi"/>
          <w:bCs/>
          <w:iCs/>
        </w:rPr>
      </w:pPr>
      <w:r w:rsidRPr="004A2E49">
        <w:rPr>
          <w:rFonts w:cstheme="minorHAnsi"/>
          <w:bCs/>
          <w:iCs/>
        </w:rPr>
        <w:t>45112710-5 Roboty w zakresie kształtowania terenów zielonych</w:t>
      </w:r>
    </w:p>
    <w:p w14:paraId="6C96860A" w14:textId="4EE11CBC" w:rsidR="004A2E49" w:rsidRPr="004A2E49" w:rsidRDefault="004A2E49" w:rsidP="006F76B6">
      <w:pPr>
        <w:pStyle w:val="Akapitzlist"/>
        <w:autoSpaceDE w:val="0"/>
        <w:autoSpaceDN w:val="0"/>
        <w:adjustRightInd w:val="0"/>
        <w:spacing w:after="0" w:line="300" w:lineRule="auto"/>
        <w:rPr>
          <w:rFonts w:cstheme="minorHAnsi"/>
          <w:bCs/>
          <w:iCs/>
        </w:rPr>
      </w:pPr>
      <w:r w:rsidRPr="009862E1">
        <w:rPr>
          <w:rFonts w:cstheme="minorHAnsi"/>
          <w:bCs/>
          <w:iCs/>
        </w:rPr>
        <w:t>45233200-1 Roboty w zakresie różnych nawierzchni</w:t>
      </w:r>
    </w:p>
    <w:p w14:paraId="4449A818" w14:textId="7882AFEA" w:rsidR="004A2E49" w:rsidRPr="004A2E49" w:rsidRDefault="00D01D4B" w:rsidP="006F76B6">
      <w:pPr>
        <w:pStyle w:val="Akapitzlist"/>
        <w:autoSpaceDE w:val="0"/>
        <w:autoSpaceDN w:val="0"/>
        <w:adjustRightInd w:val="0"/>
        <w:spacing w:after="0" w:line="300" w:lineRule="auto"/>
        <w:rPr>
          <w:rFonts w:cstheme="minorHAnsi"/>
          <w:bCs/>
          <w:iCs/>
        </w:rPr>
      </w:pPr>
      <w:r w:rsidRPr="0060385A">
        <w:rPr>
          <w:rFonts w:cstheme="minorHAnsi"/>
          <w:bCs/>
          <w:iCs/>
        </w:rPr>
        <w:t xml:space="preserve">71200000-0 Usługi architektoniczne i podobne </w:t>
      </w:r>
    </w:p>
    <w:p w14:paraId="639DEF45" w14:textId="441E0E8F" w:rsidR="0060385A" w:rsidRPr="0060385A" w:rsidRDefault="0060385A" w:rsidP="006F76B6">
      <w:pPr>
        <w:pStyle w:val="Akapitzlist"/>
        <w:numPr>
          <w:ilvl w:val="0"/>
          <w:numId w:val="44"/>
        </w:numPr>
        <w:autoSpaceDE w:val="0"/>
        <w:autoSpaceDN w:val="0"/>
        <w:adjustRightInd w:val="0"/>
        <w:spacing w:after="0" w:line="300" w:lineRule="auto"/>
        <w:ind w:left="284"/>
        <w:contextualSpacing w:val="0"/>
        <w:rPr>
          <w:rFonts w:cstheme="minorHAnsi"/>
          <w:bCs/>
          <w:iCs/>
        </w:rPr>
      </w:pPr>
      <w:r w:rsidRPr="0060385A">
        <w:rPr>
          <w:rFonts w:cstheme="minorHAnsi"/>
        </w:rPr>
        <w:t>Wykonawca zobowiązany jest wykonać wszystkie prace, czynności, które szczegółowo zostały określone w niniejszej Specyfikacji Warunków Zamówienia wraz z załącznikami, w szczególności:</w:t>
      </w:r>
    </w:p>
    <w:p w14:paraId="3CF121E1" w14:textId="2CDB2BC1" w:rsidR="0060385A" w:rsidRPr="00B81D34" w:rsidRDefault="0060385A" w:rsidP="006F76B6">
      <w:pPr>
        <w:pStyle w:val="Akapitzlist"/>
        <w:numPr>
          <w:ilvl w:val="0"/>
          <w:numId w:val="91"/>
        </w:numPr>
        <w:spacing w:after="0" w:line="300" w:lineRule="auto"/>
        <w:ind w:left="851"/>
        <w:contextualSpacing w:val="0"/>
        <w:rPr>
          <w:rFonts w:cstheme="minorHAnsi"/>
        </w:rPr>
      </w:pPr>
      <w:r w:rsidRPr="00B81D34">
        <w:rPr>
          <w:rFonts w:cstheme="minorHAnsi"/>
        </w:rPr>
        <w:t xml:space="preserve">Opisem Przedmiotu Zamówienia zwanym dalej OPZ  - stanowiący </w:t>
      </w:r>
      <w:r w:rsidRPr="00B81D34">
        <w:rPr>
          <w:rFonts w:cstheme="minorHAnsi"/>
          <w:b/>
        </w:rPr>
        <w:t>załącznik nr 1</w:t>
      </w:r>
      <w:r>
        <w:rPr>
          <w:rFonts w:cstheme="minorHAnsi"/>
          <w:b/>
        </w:rPr>
        <w:t>4</w:t>
      </w:r>
      <w:r w:rsidRPr="00B81D34">
        <w:rPr>
          <w:rFonts w:cstheme="minorHAnsi"/>
          <w:b/>
        </w:rPr>
        <w:t xml:space="preserve"> do SWZ</w:t>
      </w:r>
    </w:p>
    <w:p w14:paraId="1C6B836F" w14:textId="3793334C" w:rsidR="0060385A" w:rsidRPr="0060385A" w:rsidRDefault="0060385A" w:rsidP="006F76B6">
      <w:pPr>
        <w:pStyle w:val="Akapitzlist"/>
        <w:numPr>
          <w:ilvl w:val="0"/>
          <w:numId w:val="91"/>
        </w:numPr>
        <w:spacing w:after="0" w:line="300" w:lineRule="auto"/>
        <w:ind w:left="851"/>
        <w:contextualSpacing w:val="0"/>
        <w:rPr>
          <w:rFonts w:cstheme="minorHAnsi"/>
        </w:rPr>
      </w:pPr>
      <w:r w:rsidRPr="00B81D34">
        <w:rPr>
          <w:rFonts w:cstheme="minorHAnsi"/>
        </w:rPr>
        <w:t xml:space="preserve">Projektowanych Postanowieniach Umownych (dalej PPU) - stanowiących </w:t>
      </w:r>
      <w:r w:rsidRPr="00B81D34">
        <w:rPr>
          <w:rFonts w:cstheme="minorHAnsi"/>
          <w:b/>
        </w:rPr>
        <w:t>Załącznik nr 1</w:t>
      </w:r>
      <w:r w:rsidR="00F43D8A">
        <w:rPr>
          <w:rFonts w:cstheme="minorHAnsi"/>
          <w:b/>
        </w:rPr>
        <w:t>3</w:t>
      </w:r>
      <w:r w:rsidRPr="00B81D34">
        <w:rPr>
          <w:rFonts w:cstheme="minorHAnsi"/>
          <w:b/>
        </w:rPr>
        <w:t xml:space="preserve">  do  SWZ</w:t>
      </w:r>
      <w:r>
        <w:rPr>
          <w:rFonts w:cstheme="minorHAnsi"/>
          <w:b/>
        </w:rPr>
        <w:t>.</w:t>
      </w:r>
    </w:p>
    <w:p w14:paraId="1115FA7B" w14:textId="4F344AAD" w:rsidR="0060385A" w:rsidRDefault="00060C55" w:rsidP="006F76B6">
      <w:pPr>
        <w:pStyle w:val="Akapitzlist"/>
        <w:numPr>
          <w:ilvl w:val="0"/>
          <w:numId w:val="44"/>
        </w:numPr>
        <w:autoSpaceDE w:val="0"/>
        <w:autoSpaceDN w:val="0"/>
        <w:adjustRightInd w:val="0"/>
        <w:spacing w:after="0" w:line="300" w:lineRule="auto"/>
        <w:ind w:left="283" w:hanging="357"/>
        <w:contextualSpacing w:val="0"/>
        <w:rPr>
          <w:rFonts w:cstheme="minorHAnsi"/>
          <w:bCs/>
          <w:iCs/>
        </w:rPr>
      </w:pPr>
      <w:r w:rsidRPr="0060385A">
        <w:rPr>
          <w:rFonts w:cstheme="minorHAnsi"/>
          <w:bCs/>
          <w:iCs/>
        </w:rPr>
        <w:t xml:space="preserve">Zamawiający wymaga udzielenia przez Wykonawcę gwarancji jakości </w:t>
      </w:r>
      <w:r w:rsidR="00D01D4B" w:rsidRPr="0060385A">
        <w:rPr>
          <w:rFonts w:cstheme="minorHAnsi"/>
          <w:bCs/>
          <w:iCs/>
        </w:rPr>
        <w:t xml:space="preserve">i rękojmi </w:t>
      </w:r>
      <w:r w:rsidRPr="0060385A">
        <w:rPr>
          <w:rFonts w:cstheme="minorHAnsi"/>
          <w:bCs/>
          <w:iCs/>
        </w:rPr>
        <w:t xml:space="preserve">na wykonane roboty budowlane na okres co najmniej: </w:t>
      </w:r>
      <w:r w:rsidR="004A2E49">
        <w:rPr>
          <w:rFonts w:cstheme="minorHAnsi"/>
          <w:bCs/>
          <w:iCs/>
        </w:rPr>
        <w:t>24</w:t>
      </w:r>
      <w:r w:rsidRPr="0060385A">
        <w:rPr>
          <w:rFonts w:cstheme="minorHAnsi"/>
          <w:bCs/>
          <w:iCs/>
        </w:rPr>
        <w:t xml:space="preserve"> </w:t>
      </w:r>
      <w:r w:rsidR="00660B1A" w:rsidRPr="0060385A">
        <w:rPr>
          <w:rFonts w:cstheme="minorHAnsi"/>
          <w:bCs/>
          <w:iCs/>
        </w:rPr>
        <w:t>miesięcy</w:t>
      </w:r>
      <w:r w:rsidRPr="0060385A">
        <w:rPr>
          <w:rFonts w:cstheme="minorHAnsi"/>
          <w:bCs/>
          <w:iCs/>
        </w:rPr>
        <w:t xml:space="preserve"> od daty odbioru przedmiotu.</w:t>
      </w:r>
      <w:r w:rsidR="0060385A" w:rsidRPr="0060385A">
        <w:t xml:space="preserve"> </w:t>
      </w:r>
      <w:r w:rsidRPr="0060385A">
        <w:rPr>
          <w:rFonts w:cstheme="minorHAnsi"/>
          <w:bCs/>
          <w:iCs/>
        </w:rPr>
        <w:t xml:space="preserve">Okres gwarancji jakości </w:t>
      </w:r>
      <w:r w:rsidR="00D01D4B" w:rsidRPr="0060385A">
        <w:rPr>
          <w:rFonts w:cstheme="minorHAnsi"/>
          <w:bCs/>
          <w:iCs/>
        </w:rPr>
        <w:t xml:space="preserve">i rękojmi </w:t>
      </w:r>
      <w:r w:rsidRPr="0060385A">
        <w:rPr>
          <w:rFonts w:cstheme="minorHAnsi"/>
          <w:bCs/>
          <w:iCs/>
        </w:rPr>
        <w:t>stanowi kryterium oceny ofert</w:t>
      </w:r>
      <w:r w:rsidR="00660B1A" w:rsidRPr="0060385A">
        <w:rPr>
          <w:rFonts w:cstheme="minorHAnsi"/>
          <w:bCs/>
          <w:iCs/>
        </w:rPr>
        <w:t>.</w:t>
      </w:r>
    </w:p>
    <w:p w14:paraId="27BF22F6" w14:textId="50C4A53E" w:rsidR="004A2E49" w:rsidRPr="004A2E49" w:rsidRDefault="0060385A" w:rsidP="006F76B6">
      <w:pPr>
        <w:pStyle w:val="Akapitzlist"/>
        <w:numPr>
          <w:ilvl w:val="0"/>
          <w:numId w:val="44"/>
        </w:numPr>
        <w:autoSpaceDE w:val="0"/>
        <w:autoSpaceDN w:val="0"/>
        <w:adjustRightInd w:val="0"/>
        <w:spacing w:after="0" w:line="300" w:lineRule="auto"/>
        <w:ind w:left="283" w:hanging="357"/>
        <w:contextualSpacing w:val="0"/>
        <w:rPr>
          <w:rFonts w:cstheme="minorHAnsi"/>
          <w:bCs/>
          <w:iCs/>
        </w:rPr>
      </w:pPr>
      <w:r w:rsidRPr="0060385A">
        <w:rPr>
          <w:rFonts w:cstheme="minorHAnsi"/>
          <w:b/>
        </w:rPr>
        <w:t>Uwzględnienie w opisie przedmiotu zamówienia dostępności dla osób niepełnosprawnych oraz projektowania z przeznaczeniem dla wszystkich użytkowników</w:t>
      </w:r>
      <w:r w:rsidRPr="0060385A">
        <w:rPr>
          <w:rFonts w:cstheme="minorHAnsi"/>
        </w:rPr>
        <w:t xml:space="preserve">. </w:t>
      </w:r>
      <w:r w:rsidR="004A2E49" w:rsidRPr="004A2E49">
        <w:rPr>
          <w:rFonts w:cstheme="minorHAnsi"/>
          <w:color w:val="000000" w:themeColor="text1"/>
        </w:rPr>
        <w:t xml:space="preserve">Kryteria dostępności dla osób niepełnosprawnych ruchowo nie zostały uwzględnione z uwagi na poniższe uzasadnienie: </w:t>
      </w:r>
      <w:r w:rsidR="004A2E49">
        <w:rPr>
          <w:rFonts w:cstheme="minorHAnsi"/>
          <w:color w:val="000000" w:themeColor="text1"/>
        </w:rPr>
        <w:t>Żłobek nr 35</w:t>
      </w:r>
      <w:r w:rsidR="004A2E49" w:rsidRPr="004A2E49">
        <w:rPr>
          <w:rFonts w:cstheme="minorHAnsi"/>
          <w:color w:val="000000" w:themeColor="text1"/>
        </w:rPr>
        <w:t xml:space="preserve"> nie </w:t>
      </w:r>
      <w:r w:rsidR="004A2E49">
        <w:rPr>
          <w:rFonts w:cstheme="minorHAnsi"/>
          <w:color w:val="000000" w:themeColor="text1"/>
        </w:rPr>
        <w:t>jest</w:t>
      </w:r>
      <w:r w:rsidR="004A2E49" w:rsidRPr="004A2E49">
        <w:rPr>
          <w:rFonts w:cstheme="minorHAnsi"/>
          <w:color w:val="000000" w:themeColor="text1"/>
        </w:rPr>
        <w:t xml:space="preserve"> dostosowan</w:t>
      </w:r>
      <w:r w:rsidR="004A2E49">
        <w:rPr>
          <w:rFonts w:cstheme="minorHAnsi"/>
          <w:color w:val="000000" w:themeColor="text1"/>
        </w:rPr>
        <w:t xml:space="preserve">y </w:t>
      </w:r>
      <w:r w:rsidR="004A2E49" w:rsidRPr="004A2E49">
        <w:rPr>
          <w:rFonts w:cstheme="minorHAnsi"/>
          <w:color w:val="000000" w:themeColor="text1"/>
        </w:rPr>
        <w:t xml:space="preserve">do potrzeb dzieci niepełnosprawnych ruchowo lub wymagających szczególnej opieki z uwagi na dysfunkcje ruchowe. Opis przedmiotu zamówienia uwzględnia kryteria dostępności z przeznaczeniem dla wszystkich użytkowników w szczególności uwzględniając wymóg wykonania </w:t>
      </w:r>
      <w:r w:rsidR="004A2E49" w:rsidRPr="004A2E49">
        <w:rPr>
          <w:rFonts w:cstheme="minorHAnsi"/>
          <w:color w:val="000000" w:themeColor="text1"/>
        </w:rPr>
        <w:lastRenderedPageBreak/>
        <w:t>naturalnego, edukacyjnego placu zabaw, wykorzystującego naturalne ukształtowanie terenu, roślinność oraz z zastosowaniem materiałów naturalnych:</w:t>
      </w:r>
    </w:p>
    <w:p w14:paraId="6AAD097C" w14:textId="77777777" w:rsidR="004A2E49" w:rsidRPr="00260A6A" w:rsidRDefault="004A2E49" w:rsidP="006F76B6">
      <w:pPr>
        <w:pStyle w:val="Akapitzlist"/>
        <w:numPr>
          <w:ilvl w:val="0"/>
          <w:numId w:val="92"/>
        </w:numPr>
        <w:autoSpaceDE w:val="0"/>
        <w:autoSpaceDN w:val="0"/>
        <w:adjustRightInd w:val="0"/>
        <w:spacing w:after="240" w:line="300" w:lineRule="auto"/>
        <w:ind w:left="709"/>
        <w:rPr>
          <w:rFonts w:cstheme="minorHAnsi"/>
          <w:color w:val="000000" w:themeColor="text1"/>
        </w:rPr>
      </w:pPr>
      <w:r w:rsidRPr="00260A6A">
        <w:rPr>
          <w:rFonts w:cstheme="minorHAnsi"/>
          <w:color w:val="000000" w:themeColor="text1"/>
        </w:rPr>
        <w:t>wymagania dla strefy wejściowej na plac zabaw - je</w:t>
      </w:r>
      <w:r w:rsidRPr="00260A6A">
        <w:rPr>
          <w:rFonts w:ascii="Calibri" w:hAnsi="Calibri" w:cs="Calibri"/>
          <w:color w:val="000000" w:themeColor="text1"/>
        </w:rPr>
        <w:t>ś</w:t>
      </w:r>
      <w:r w:rsidRPr="00260A6A">
        <w:rPr>
          <w:rFonts w:cstheme="minorHAnsi"/>
          <w:color w:val="000000" w:themeColor="text1"/>
        </w:rPr>
        <w:t>li plac zabaw jest ogrodzony, bramka / furtka wejściowa na plac zabaw ma mieć szerokość min. 90 cm,</w:t>
      </w:r>
    </w:p>
    <w:p w14:paraId="0B51DD40" w14:textId="77777777" w:rsidR="004A2E49" w:rsidRPr="00260A6A" w:rsidRDefault="004A2E49" w:rsidP="006F76B6">
      <w:pPr>
        <w:pStyle w:val="Akapitzlist"/>
        <w:numPr>
          <w:ilvl w:val="0"/>
          <w:numId w:val="92"/>
        </w:numPr>
        <w:autoSpaceDE w:val="0"/>
        <w:autoSpaceDN w:val="0"/>
        <w:adjustRightInd w:val="0"/>
        <w:spacing w:after="240" w:line="300" w:lineRule="auto"/>
        <w:ind w:left="709"/>
        <w:rPr>
          <w:rFonts w:cstheme="minorHAnsi"/>
          <w:color w:val="000000" w:themeColor="text1"/>
        </w:rPr>
      </w:pPr>
      <w:r w:rsidRPr="00260A6A">
        <w:rPr>
          <w:rFonts w:cstheme="minorHAnsi"/>
          <w:color w:val="000000" w:themeColor="text1"/>
        </w:rPr>
        <w:t>przy wejściu / wejściach na plac zabaw – montaż tablic informacyjnych z regulaminem placu zabaw, danymi kontaktowymi zarządcy oraz najważniejszymi informacjami,</w:t>
      </w:r>
    </w:p>
    <w:p w14:paraId="5EA195BF" w14:textId="77777777" w:rsidR="004A2E49" w:rsidRPr="00260A6A" w:rsidRDefault="004A2E49" w:rsidP="006F76B6">
      <w:pPr>
        <w:pStyle w:val="Akapitzlist"/>
        <w:numPr>
          <w:ilvl w:val="0"/>
          <w:numId w:val="92"/>
        </w:numPr>
        <w:autoSpaceDE w:val="0"/>
        <w:autoSpaceDN w:val="0"/>
        <w:adjustRightInd w:val="0"/>
        <w:spacing w:after="240" w:line="300" w:lineRule="auto"/>
        <w:ind w:left="709"/>
        <w:rPr>
          <w:rFonts w:cstheme="minorHAnsi"/>
          <w:color w:val="000000" w:themeColor="text1"/>
        </w:rPr>
      </w:pPr>
      <w:r w:rsidRPr="00260A6A">
        <w:rPr>
          <w:rFonts w:cstheme="minorHAnsi"/>
          <w:color w:val="000000" w:themeColor="text1"/>
        </w:rPr>
        <w:t>wymagania dla nawierzchni: ci</w:t>
      </w:r>
      <w:r w:rsidRPr="00260A6A">
        <w:rPr>
          <w:rFonts w:ascii="Calibri" w:hAnsi="Calibri" w:cs="Calibri"/>
          <w:color w:val="000000" w:themeColor="text1"/>
        </w:rPr>
        <w:t>ą</w:t>
      </w:r>
      <w:r w:rsidRPr="00260A6A">
        <w:rPr>
          <w:rFonts w:cstheme="minorHAnsi"/>
          <w:color w:val="000000" w:themeColor="text1"/>
        </w:rPr>
        <w:t>gi piesze o r</w:t>
      </w:r>
      <w:r w:rsidRPr="00260A6A">
        <w:rPr>
          <w:rFonts w:ascii="Calibri" w:hAnsi="Calibri" w:cs="Calibri"/>
          <w:color w:val="000000" w:themeColor="text1"/>
        </w:rPr>
        <w:t>ó</w:t>
      </w:r>
      <w:r w:rsidRPr="00260A6A">
        <w:rPr>
          <w:rFonts w:cstheme="minorHAnsi"/>
          <w:color w:val="000000" w:themeColor="text1"/>
        </w:rPr>
        <w:t>wnej, utwardzonej nawierzchni o właściwościach antypoślizgowych,</w:t>
      </w:r>
    </w:p>
    <w:p w14:paraId="77FAB4BF" w14:textId="77777777" w:rsidR="004A2E49" w:rsidRPr="00260A6A" w:rsidRDefault="004A2E49" w:rsidP="006F76B6">
      <w:pPr>
        <w:pStyle w:val="Akapitzlist"/>
        <w:numPr>
          <w:ilvl w:val="0"/>
          <w:numId w:val="92"/>
        </w:numPr>
        <w:autoSpaceDE w:val="0"/>
        <w:autoSpaceDN w:val="0"/>
        <w:adjustRightInd w:val="0"/>
        <w:spacing w:after="240" w:line="300" w:lineRule="auto"/>
        <w:ind w:left="709"/>
        <w:rPr>
          <w:rFonts w:cstheme="minorHAnsi"/>
          <w:color w:val="000000" w:themeColor="text1"/>
        </w:rPr>
      </w:pPr>
      <w:r w:rsidRPr="00260A6A">
        <w:rPr>
          <w:rFonts w:cstheme="minorHAnsi"/>
          <w:color w:val="000000" w:themeColor="text1"/>
        </w:rPr>
        <w:t>wymagania dla wyposa</w:t>
      </w:r>
      <w:r w:rsidRPr="00260A6A">
        <w:rPr>
          <w:rFonts w:ascii="Calibri" w:hAnsi="Calibri" w:cs="Calibri"/>
          <w:color w:val="000000" w:themeColor="text1"/>
        </w:rPr>
        <w:t>ż</w:t>
      </w:r>
      <w:r w:rsidRPr="00260A6A">
        <w:rPr>
          <w:rFonts w:cstheme="minorHAnsi"/>
          <w:color w:val="000000" w:themeColor="text1"/>
        </w:rPr>
        <w:t xml:space="preserve">enia placu zabaw: </w:t>
      </w:r>
    </w:p>
    <w:p w14:paraId="67F506F5" w14:textId="77777777" w:rsidR="004A2E49" w:rsidRPr="00260A6A" w:rsidRDefault="004A2E49" w:rsidP="006F76B6">
      <w:pPr>
        <w:pStyle w:val="Akapitzlist"/>
        <w:numPr>
          <w:ilvl w:val="0"/>
          <w:numId w:val="93"/>
        </w:numPr>
        <w:autoSpaceDE w:val="0"/>
        <w:autoSpaceDN w:val="0"/>
        <w:adjustRightInd w:val="0"/>
        <w:spacing w:after="240" w:line="300" w:lineRule="auto"/>
        <w:ind w:left="1134"/>
        <w:rPr>
          <w:rFonts w:cstheme="minorHAnsi"/>
          <w:color w:val="000000" w:themeColor="text1"/>
        </w:rPr>
      </w:pPr>
      <w:r w:rsidRPr="00260A6A">
        <w:rPr>
          <w:rFonts w:cstheme="minorHAnsi"/>
          <w:color w:val="000000" w:themeColor="text1"/>
        </w:rPr>
        <w:t>wymagany jest dob</w:t>
      </w:r>
      <w:r w:rsidRPr="00260A6A">
        <w:rPr>
          <w:rFonts w:ascii="Calibri" w:hAnsi="Calibri" w:cs="Calibri"/>
          <w:color w:val="000000" w:themeColor="text1"/>
        </w:rPr>
        <w:t>ó</w:t>
      </w:r>
      <w:r w:rsidRPr="00260A6A">
        <w:rPr>
          <w:rFonts w:cstheme="minorHAnsi"/>
          <w:color w:val="000000" w:themeColor="text1"/>
        </w:rPr>
        <w:t>r element</w:t>
      </w:r>
      <w:r w:rsidRPr="00260A6A">
        <w:rPr>
          <w:rFonts w:ascii="Calibri" w:hAnsi="Calibri" w:cs="Calibri"/>
          <w:color w:val="000000" w:themeColor="text1"/>
        </w:rPr>
        <w:t>ó</w:t>
      </w:r>
      <w:r w:rsidRPr="00260A6A">
        <w:rPr>
          <w:rFonts w:cstheme="minorHAnsi"/>
          <w:color w:val="000000" w:themeColor="text1"/>
        </w:rPr>
        <w:t>w wyposa</w:t>
      </w:r>
      <w:r w:rsidRPr="00260A6A">
        <w:rPr>
          <w:rFonts w:ascii="Calibri" w:hAnsi="Calibri" w:cs="Calibri"/>
          <w:color w:val="000000" w:themeColor="text1"/>
        </w:rPr>
        <w:t>ż</w:t>
      </w:r>
      <w:r w:rsidRPr="00260A6A">
        <w:rPr>
          <w:rFonts w:cstheme="minorHAnsi"/>
          <w:color w:val="000000" w:themeColor="text1"/>
        </w:rPr>
        <w:t>enia służących wszystkim użytkownikom placu zabaw, z uwzględnieniem ich wieku, możliwości i stopnia sprawności, zapewniając przy tym pełne bezpieczeństwo oraz możliwość różnorodnej zabawy</w:t>
      </w:r>
      <w:r>
        <w:rPr>
          <w:rFonts w:cstheme="minorHAnsi"/>
          <w:color w:val="000000" w:themeColor="text1"/>
        </w:rPr>
        <w:t>,</w:t>
      </w:r>
    </w:p>
    <w:p w14:paraId="3E18E3B5" w14:textId="77777777" w:rsidR="004A2E49" w:rsidRPr="00260A6A" w:rsidRDefault="004A2E49" w:rsidP="006F76B6">
      <w:pPr>
        <w:pStyle w:val="Akapitzlist"/>
        <w:numPr>
          <w:ilvl w:val="0"/>
          <w:numId w:val="93"/>
        </w:numPr>
        <w:autoSpaceDE w:val="0"/>
        <w:autoSpaceDN w:val="0"/>
        <w:adjustRightInd w:val="0"/>
        <w:spacing w:after="240" w:line="300" w:lineRule="auto"/>
        <w:ind w:left="1134"/>
        <w:rPr>
          <w:rFonts w:cstheme="minorHAnsi"/>
          <w:color w:val="000000" w:themeColor="text1"/>
        </w:rPr>
      </w:pPr>
      <w:r w:rsidRPr="00260A6A">
        <w:rPr>
          <w:rFonts w:cstheme="minorHAnsi"/>
          <w:color w:val="000000" w:themeColor="text1"/>
        </w:rPr>
        <w:t>zapewnienie odpowiedniej strefy bezpiecze</w:t>
      </w:r>
      <w:r w:rsidRPr="00260A6A">
        <w:rPr>
          <w:rFonts w:ascii="Calibri" w:hAnsi="Calibri" w:cs="Calibri"/>
          <w:color w:val="000000" w:themeColor="text1"/>
        </w:rPr>
        <w:t>ń</w:t>
      </w:r>
      <w:r w:rsidRPr="00260A6A">
        <w:rPr>
          <w:rFonts w:cstheme="minorHAnsi"/>
          <w:color w:val="000000" w:themeColor="text1"/>
        </w:rPr>
        <w:t>stwa dla każdego z urządzeń: granicę obszaru, na którym powinna znajdować się nawierzchnia bezpieczna i która zależy od wysokości potencjalnego upadku, czyli od wysokości, na jakiej mogą bawić się dzieci</w:t>
      </w:r>
      <w:r>
        <w:rPr>
          <w:rFonts w:cstheme="minorHAnsi"/>
          <w:color w:val="000000" w:themeColor="text1"/>
        </w:rPr>
        <w:t>,</w:t>
      </w:r>
    </w:p>
    <w:p w14:paraId="5BE47683" w14:textId="77777777" w:rsidR="004A2E49" w:rsidRPr="00260A6A" w:rsidRDefault="004A2E49" w:rsidP="006F76B6">
      <w:pPr>
        <w:pStyle w:val="Akapitzlist"/>
        <w:numPr>
          <w:ilvl w:val="0"/>
          <w:numId w:val="93"/>
        </w:numPr>
        <w:autoSpaceDE w:val="0"/>
        <w:autoSpaceDN w:val="0"/>
        <w:adjustRightInd w:val="0"/>
        <w:spacing w:after="240" w:line="300" w:lineRule="auto"/>
        <w:ind w:left="1134"/>
        <w:rPr>
          <w:rFonts w:cstheme="minorHAnsi"/>
          <w:color w:val="000000" w:themeColor="text1"/>
        </w:rPr>
      </w:pPr>
      <w:r w:rsidRPr="00260A6A">
        <w:rPr>
          <w:rFonts w:cstheme="minorHAnsi"/>
          <w:color w:val="000000" w:themeColor="text1"/>
        </w:rPr>
        <w:t>zapewnienie elementów wyposażenia i urządzeń terenowych z materiałów przyjaznych dla użytkowników i pozbawionych ostrych krawędzi (w celu zapewnienia bezpieczeństwa wszystkim użytkownikom przestrzeni),</w:t>
      </w:r>
    </w:p>
    <w:p w14:paraId="66A35EAC" w14:textId="77777777" w:rsidR="004A2E49" w:rsidRPr="00260A6A" w:rsidRDefault="004A2E49" w:rsidP="006F76B6">
      <w:pPr>
        <w:pStyle w:val="Akapitzlist"/>
        <w:numPr>
          <w:ilvl w:val="0"/>
          <w:numId w:val="93"/>
        </w:numPr>
        <w:autoSpaceDE w:val="0"/>
        <w:autoSpaceDN w:val="0"/>
        <w:adjustRightInd w:val="0"/>
        <w:spacing w:after="240" w:line="300" w:lineRule="auto"/>
        <w:ind w:left="1134"/>
        <w:rPr>
          <w:rFonts w:cstheme="minorHAnsi"/>
          <w:color w:val="000000" w:themeColor="text1"/>
        </w:rPr>
      </w:pPr>
      <w:r w:rsidRPr="00260A6A">
        <w:rPr>
          <w:rFonts w:cstheme="minorHAnsi"/>
          <w:color w:val="000000" w:themeColor="text1"/>
        </w:rPr>
        <w:t>montaż miejsc odpoczynku na siedząco,</w:t>
      </w:r>
    </w:p>
    <w:p w14:paraId="2473D995" w14:textId="77777777" w:rsidR="004A2E49" w:rsidRPr="00260A6A" w:rsidRDefault="004A2E49" w:rsidP="006F76B6">
      <w:pPr>
        <w:pStyle w:val="Akapitzlist"/>
        <w:numPr>
          <w:ilvl w:val="0"/>
          <w:numId w:val="93"/>
        </w:numPr>
        <w:autoSpaceDE w:val="0"/>
        <w:autoSpaceDN w:val="0"/>
        <w:adjustRightInd w:val="0"/>
        <w:spacing w:after="240" w:line="300" w:lineRule="auto"/>
        <w:ind w:left="1134"/>
        <w:rPr>
          <w:rFonts w:cstheme="minorHAnsi"/>
          <w:color w:val="000000" w:themeColor="text1"/>
        </w:rPr>
      </w:pPr>
      <w:r w:rsidRPr="00260A6A">
        <w:rPr>
          <w:rFonts w:cstheme="minorHAnsi"/>
          <w:color w:val="000000" w:themeColor="text1"/>
        </w:rPr>
        <w:t>zastosowanie urządzeń i elementów wyposażenia zachęcających do różnych form aktywności (zabawy ruchowe, społeczne, kreatywne, konstrukcyjne i inne),</w:t>
      </w:r>
    </w:p>
    <w:p w14:paraId="0B6EEE97" w14:textId="77777777" w:rsidR="004A2E49" w:rsidRPr="00260A6A" w:rsidRDefault="004A2E49" w:rsidP="006F76B6">
      <w:pPr>
        <w:pStyle w:val="Akapitzlist"/>
        <w:numPr>
          <w:ilvl w:val="0"/>
          <w:numId w:val="93"/>
        </w:numPr>
        <w:autoSpaceDE w:val="0"/>
        <w:autoSpaceDN w:val="0"/>
        <w:adjustRightInd w:val="0"/>
        <w:spacing w:after="240" w:line="300" w:lineRule="auto"/>
        <w:ind w:left="1134"/>
        <w:rPr>
          <w:rFonts w:cstheme="minorHAnsi"/>
          <w:color w:val="000000" w:themeColor="text1"/>
        </w:rPr>
      </w:pPr>
      <w:r w:rsidRPr="00260A6A">
        <w:rPr>
          <w:rFonts w:cstheme="minorHAnsi"/>
          <w:color w:val="000000" w:themeColor="text1"/>
        </w:rPr>
        <w:t>monta</w:t>
      </w:r>
      <w:r w:rsidRPr="00260A6A">
        <w:rPr>
          <w:rFonts w:ascii="Calibri" w:hAnsi="Calibri" w:cs="Calibri"/>
          <w:color w:val="000000" w:themeColor="text1"/>
        </w:rPr>
        <w:t>ż</w:t>
      </w:r>
      <w:r w:rsidRPr="00260A6A">
        <w:rPr>
          <w:rFonts w:cstheme="minorHAnsi"/>
          <w:color w:val="000000" w:themeColor="text1"/>
        </w:rPr>
        <w:t xml:space="preserve"> element</w:t>
      </w:r>
      <w:r w:rsidRPr="00260A6A">
        <w:rPr>
          <w:rFonts w:ascii="Calibri" w:hAnsi="Calibri" w:cs="Calibri"/>
          <w:color w:val="000000" w:themeColor="text1"/>
        </w:rPr>
        <w:t>ó</w:t>
      </w:r>
      <w:r w:rsidRPr="00260A6A">
        <w:rPr>
          <w:rFonts w:cstheme="minorHAnsi"/>
          <w:color w:val="000000" w:themeColor="text1"/>
        </w:rPr>
        <w:t>w wyposażenia oddziałujących</w:t>
      </w:r>
      <w:r w:rsidRPr="00260A6A">
        <w:rPr>
          <w:color w:val="000000" w:themeColor="text1"/>
        </w:rPr>
        <w:t xml:space="preserve"> </w:t>
      </w:r>
      <w:r w:rsidRPr="00260A6A">
        <w:rPr>
          <w:rFonts w:cstheme="minorHAnsi"/>
          <w:color w:val="000000" w:themeColor="text1"/>
        </w:rPr>
        <w:t>na różne zmysły i pozwalających na zabawę niezależnie od wieku i stopnia sprawności,</w:t>
      </w:r>
    </w:p>
    <w:p w14:paraId="39C3D8F1" w14:textId="77777777" w:rsidR="004A2E49" w:rsidRPr="00260A6A" w:rsidRDefault="004A2E49" w:rsidP="006F76B6">
      <w:pPr>
        <w:pStyle w:val="Akapitzlist"/>
        <w:numPr>
          <w:ilvl w:val="0"/>
          <w:numId w:val="93"/>
        </w:numPr>
        <w:autoSpaceDE w:val="0"/>
        <w:autoSpaceDN w:val="0"/>
        <w:adjustRightInd w:val="0"/>
        <w:spacing w:after="240" w:line="300" w:lineRule="auto"/>
        <w:ind w:left="1134"/>
        <w:rPr>
          <w:rFonts w:cstheme="minorHAnsi"/>
          <w:color w:val="000000" w:themeColor="text1"/>
        </w:rPr>
      </w:pPr>
      <w:r w:rsidRPr="00260A6A">
        <w:rPr>
          <w:rFonts w:cstheme="minorHAnsi"/>
          <w:color w:val="000000" w:themeColor="text1"/>
        </w:rPr>
        <w:t>zadaszenie (lub osłonięcie w inny sposób przed niekorzystnymi warunkami atmosferycznymi) części stref zabaw (w szczególności stref dla najmłodszych dzieci),</w:t>
      </w:r>
    </w:p>
    <w:p w14:paraId="29667755" w14:textId="77777777" w:rsidR="004A2E49" w:rsidRPr="004C6EB0" w:rsidRDefault="004A2E49" w:rsidP="006F76B6">
      <w:pPr>
        <w:pStyle w:val="Akapitzlist"/>
        <w:numPr>
          <w:ilvl w:val="0"/>
          <w:numId w:val="93"/>
        </w:numPr>
        <w:autoSpaceDE w:val="0"/>
        <w:autoSpaceDN w:val="0"/>
        <w:adjustRightInd w:val="0"/>
        <w:spacing w:after="240" w:line="300" w:lineRule="auto"/>
        <w:ind w:left="1134"/>
        <w:rPr>
          <w:rFonts w:cstheme="minorHAnsi"/>
          <w:color w:val="000000" w:themeColor="text1"/>
        </w:rPr>
      </w:pPr>
      <w:r w:rsidRPr="00260A6A">
        <w:rPr>
          <w:rFonts w:cstheme="minorHAnsi"/>
          <w:color w:val="000000" w:themeColor="text1"/>
        </w:rPr>
        <w:t>zastosowanie różnorodnych form miejsc odpoczynku w granicach jednego placu zabaw.</w:t>
      </w:r>
    </w:p>
    <w:p w14:paraId="4F2D7649" w14:textId="64079BEB" w:rsidR="00F05AAE" w:rsidRPr="0060385A" w:rsidRDefault="000E4D4E" w:rsidP="006F76B6">
      <w:pPr>
        <w:pStyle w:val="Akapitzlist"/>
        <w:numPr>
          <w:ilvl w:val="0"/>
          <w:numId w:val="44"/>
        </w:numPr>
        <w:autoSpaceDE w:val="0"/>
        <w:autoSpaceDN w:val="0"/>
        <w:adjustRightInd w:val="0"/>
        <w:spacing w:after="0" w:line="300" w:lineRule="auto"/>
        <w:ind w:left="284"/>
        <w:contextualSpacing w:val="0"/>
        <w:rPr>
          <w:rFonts w:cstheme="minorHAnsi"/>
          <w:bCs/>
          <w:iCs/>
        </w:rPr>
      </w:pPr>
      <w:r w:rsidRPr="0060385A">
        <w:rPr>
          <w:rFonts w:cstheme="minorHAnsi"/>
          <w:bCs/>
          <w:iCs/>
        </w:rPr>
        <w:t xml:space="preserve">Jeżeli </w:t>
      </w:r>
      <w:r w:rsidR="00F05AAE" w:rsidRPr="0060385A">
        <w:rPr>
          <w:rFonts w:cstheme="minorHAnsi"/>
          <w:bCs/>
          <w:iCs/>
        </w:rPr>
        <w:t>PFU</w:t>
      </w:r>
      <w:r w:rsidRPr="0060385A">
        <w:rPr>
          <w:rFonts w:cstheme="minorHAnsi"/>
          <w:bCs/>
          <w:iCs/>
        </w:rPr>
        <w:t xml:space="preserve"> wskazywałby w odniesieniu do niektórych materiałów i urządzeń znaki towarowe lub pochodzenie Zamawiający, zgodnie z art. 99 ust. 5 ustawy</w:t>
      </w:r>
      <w:r w:rsidR="00F05AAE" w:rsidRPr="0060385A">
        <w:rPr>
          <w:rFonts w:cstheme="minorHAnsi"/>
          <w:bCs/>
          <w:iCs/>
        </w:rPr>
        <w:t xml:space="preserve"> </w:t>
      </w:r>
      <w:proofErr w:type="spellStart"/>
      <w:r w:rsidR="00F05AAE" w:rsidRPr="0060385A">
        <w:rPr>
          <w:rFonts w:cstheme="minorHAnsi"/>
          <w:bCs/>
          <w:iCs/>
        </w:rPr>
        <w:t>Pzp</w:t>
      </w:r>
      <w:proofErr w:type="spellEnd"/>
      <w:r w:rsidRPr="0060385A">
        <w:rPr>
          <w:rFonts w:cstheme="minorHAnsi"/>
          <w:bCs/>
          <w:iCs/>
        </w:rPr>
        <w:t>, dopuszcza oferowanie "produktów" równoważnych. Wszelkie "produkty" pochodzące od konkretnych producentów, określają minimalne parametry jakościowe i cechy użytkowe, jakim muszą odpowiadać towary, aby spełnić wymagania stawiane przez Zamawiającego i stanowią wyłącznie wzorzec jakościowy przedmiotu zamówienia. Poprzez zapis dotyczący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 /produktów/ ma wyłącznie charakter przykładowy.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w:t>
      </w:r>
      <w:r w:rsidR="00F05AAE" w:rsidRPr="0060385A">
        <w:rPr>
          <w:rFonts w:cstheme="minorHAnsi"/>
          <w:bCs/>
          <w:iCs/>
        </w:rPr>
        <w:t xml:space="preserve"> </w:t>
      </w:r>
      <w:r w:rsidRPr="0060385A">
        <w:rPr>
          <w:rFonts w:cstheme="minorHAnsi"/>
          <w:bCs/>
          <w:iCs/>
        </w:rPr>
        <w:t xml:space="preserve">Zamawiający podkreśla, że zgodnie z art. 101 ust. 5 </w:t>
      </w:r>
      <w:r w:rsidRPr="0060385A">
        <w:rPr>
          <w:rFonts w:cstheme="minorHAnsi"/>
          <w:bCs/>
          <w:iCs/>
        </w:rPr>
        <w:lastRenderedPageBreak/>
        <w:t>ustawy</w:t>
      </w:r>
      <w:r w:rsidR="00F05AAE" w:rsidRPr="0060385A">
        <w:rPr>
          <w:rFonts w:cstheme="minorHAnsi"/>
          <w:bCs/>
          <w:iCs/>
        </w:rPr>
        <w:t xml:space="preserve"> </w:t>
      </w:r>
      <w:proofErr w:type="spellStart"/>
      <w:r w:rsidR="00F05AAE" w:rsidRPr="0060385A">
        <w:rPr>
          <w:rFonts w:cstheme="minorHAnsi"/>
          <w:bCs/>
          <w:iCs/>
        </w:rPr>
        <w:t>Pzp</w:t>
      </w:r>
      <w:proofErr w:type="spellEnd"/>
      <w:r w:rsidRPr="0060385A">
        <w:rPr>
          <w:rFonts w:cstheme="minorHAnsi"/>
          <w:bCs/>
          <w:iCs/>
        </w:rPr>
        <w:t xml:space="preserve"> ciężar udowodnienia, że oferowany przedmiot zamówienia jest równoważny w stosunku do wymagań określonych przez Zamawiającego w SWZ spoczywa na składającym ofertę.</w:t>
      </w:r>
    </w:p>
    <w:p w14:paraId="19088C94" w14:textId="5BD57CB3" w:rsidR="000E4D4E" w:rsidRPr="0060385A" w:rsidRDefault="000E4D4E" w:rsidP="006F76B6">
      <w:pPr>
        <w:pStyle w:val="Akapitzlist"/>
        <w:numPr>
          <w:ilvl w:val="0"/>
          <w:numId w:val="44"/>
        </w:numPr>
        <w:autoSpaceDE w:val="0"/>
        <w:autoSpaceDN w:val="0"/>
        <w:adjustRightInd w:val="0"/>
        <w:spacing w:after="0" w:line="300" w:lineRule="auto"/>
        <w:ind w:left="284"/>
        <w:contextualSpacing w:val="0"/>
        <w:rPr>
          <w:rFonts w:cstheme="minorHAnsi"/>
          <w:bCs/>
          <w:iCs/>
        </w:rPr>
      </w:pPr>
      <w:r w:rsidRPr="0060385A">
        <w:rPr>
          <w:rFonts w:cstheme="minorHAnsi"/>
          <w:bCs/>
          <w:iCs/>
        </w:rPr>
        <w:t>W każdym przypadku, gdy Zamawiający opisał przedmiot zamówienia za pomocą cech technicznych i jakościowych, dokonał tego z zachowaniem Polskich Norm przenoszących normy europejskie lub norm innych państw członkowskich Europejskiego Obszaru Gospodarczego przenoszących te normy.</w:t>
      </w:r>
      <w:r w:rsidR="00F05AAE" w:rsidRPr="0060385A">
        <w:rPr>
          <w:rFonts w:cstheme="minorHAnsi"/>
          <w:bCs/>
          <w:iCs/>
        </w:rPr>
        <w:t xml:space="preserve"> </w:t>
      </w:r>
      <w:r w:rsidRPr="0060385A">
        <w:rPr>
          <w:rFonts w:cstheme="minorHAnsi"/>
          <w:bCs/>
          <w:iCs/>
        </w:rPr>
        <w:t>W przypadku braku Polskich Norm przenoszących normy europejskie lub norm innych państw członkowskich Europejskiego Obszaru Gospodarczego przenoszących te normy uwzględniono w kolejności:</w:t>
      </w:r>
    </w:p>
    <w:p w14:paraId="248A6E67" w14:textId="77777777" w:rsidR="00F05AAE" w:rsidRPr="0060385A" w:rsidRDefault="000E4D4E" w:rsidP="006F76B6">
      <w:pPr>
        <w:pStyle w:val="Akapitzlist"/>
        <w:numPr>
          <w:ilvl w:val="0"/>
          <w:numId w:val="73"/>
        </w:numPr>
        <w:autoSpaceDE w:val="0"/>
        <w:autoSpaceDN w:val="0"/>
        <w:adjustRightInd w:val="0"/>
        <w:spacing w:after="0" w:line="300" w:lineRule="auto"/>
        <w:contextualSpacing w:val="0"/>
        <w:rPr>
          <w:rFonts w:cstheme="minorHAnsi"/>
          <w:bCs/>
          <w:iCs/>
        </w:rPr>
      </w:pPr>
      <w:r w:rsidRPr="0060385A">
        <w:rPr>
          <w:rFonts w:cstheme="minorHAnsi"/>
          <w:bCs/>
          <w:iCs/>
        </w:rPr>
        <w:t>europejskie oceny techniczne;</w:t>
      </w:r>
    </w:p>
    <w:p w14:paraId="5C61E674" w14:textId="77777777" w:rsidR="00F05AAE" w:rsidRPr="0060385A" w:rsidRDefault="000E4D4E" w:rsidP="006F76B6">
      <w:pPr>
        <w:pStyle w:val="Akapitzlist"/>
        <w:numPr>
          <w:ilvl w:val="0"/>
          <w:numId w:val="73"/>
        </w:numPr>
        <w:autoSpaceDE w:val="0"/>
        <w:autoSpaceDN w:val="0"/>
        <w:adjustRightInd w:val="0"/>
        <w:spacing w:after="0" w:line="300" w:lineRule="auto"/>
        <w:contextualSpacing w:val="0"/>
        <w:rPr>
          <w:rFonts w:cstheme="minorHAnsi"/>
          <w:bCs/>
          <w:iCs/>
        </w:rPr>
      </w:pPr>
      <w:r w:rsidRPr="0060385A">
        <w:rPr>
          <w:rFonts w:cstheme="minorHAnsi"/>
          <w:bCs/>
          <w:iCs/>
        </w:rPr>
        <w:t>wspólne specyfikacje techniczne;</w:t>
      </w:r>
    </w:p>
    <w:p w14:paraId="42EAD049" w14:textId="77777777" w:rsidR="00F05AAE" w:rsidRPr="0060385A" w:rsidRDefault="000E4D4E" w:rsidP="006F76B6">
      <w:pPr>
        <w:pStyle w:val="Akapitzlist"/>
        <w:numPr>
          <w:ilvl w:val="0"/>
          <w:numId w:val="73"/>
        </w:numPr>
        <w:autoSpaceDE w:val="0"/>
        <w:autoSpaceDN w:val="0"/>
        <w:adjustRightInd w:val="0"/>
        <w:spacing w:after="0" w:line="300" w:lineRule="auto"/>
        <w:contextualSpacing w:val="0"/>
        <w:rPr>
          <w:rFonts w:cstheme="minorHAnsi"/>
          <w:bCs/>
          <w:iCs/>
        </w:rPr>
      </w:pPr>
      <w:r w:rsidRPr="0060385A">
        <w:rPr>
          <w:rFonts w:cstheme="minorHAnsi"/>
          <w:bCs/>
          <w:iCs/>
        </w:rPr>
        <w:t>normy międzynarodowe;</w:t>
      </w:r>
    </w:p>
    <w:p w14:paraId="057AAE93" w14:textId="77777777" w:rsidR="00F05AAE" w:rsidRPr="0060385A" w:rsidRDefault="000E4D4E" w:rsidP="006F76B6">
      <w:pPr>
        <w:pStyle w:val="Akapitzlist"/>
        <w:numPr>
          <w:ilvl w:val="0"/>
          <w:numId w:val="73"/>
        </w:numPr>
        <w:autoSpaceDE w:val="0"/>
        <w:autoSpaceDN w:val="0"/>
        <w:adjustRightInd w:val="0"/>
        <w:spacing w:after="0" w:line="300" w:lineRule="auto"/>
        <w:contextualSpacing w:val="0"/>
        <w:rPr>
          <w:rFonts w:cstheme="minorHAnsi"/>
          <w:bCs/>
          <w:iCs/>
        </w:rPr>
      </w:pPr>
      <w:r w:rsidRPr="0060385A">
        <w:rPr>
          <w:rFonts w:cstheme="minorHAnsi"/>
          <w:bCs/>
          <w:iCs/>
        </w:rPr>
        <w:t>specyfikacje techniczne;</w:t>
      </w:r>
    </w:p>
    <w:p w14:paraId="4BA361F1" w14:textId="77777777" w:rsidR="00F05AAE" w:rsidRPr="0060385A" w:rsidRDefault="000E4D4E" w:rsidP="006F76B6">
      <w:pPr>
        <w:pStyle w:val="Akapitzlist"/>
        <w:numPr>
          <w:ilvl w:val="0"/>
          <w:numId w:val="73"/>
        </w:numPr>
        <w:autoSpaceDE w:val="0"/>
        <w:autoSpaceDN w:val="0"/>
        <w:adjustRightInd w:val="0"/>
        <w:spacing w:after="0" w:line="300" w:lineRule="auto"/>
        <w:contextualSpacing w:val="0"/>
        <w:rPr>
          <w:rFonts w:cstheme="minorHAnsi"/>
          <w:bCs/>
          <w:iCs/>
        </w:rPr>
      </w:pPr>
      <w:r w:rsidRPr="0060385A">
        <w:rPr>
          <w:rFonts w:cstheme="minorHAnsi"/>
          <w:bCs/>
          <w:iCs/>
        </w:rPr>
        <w:t>inne systemy referencji technicznych ustanowione przez europejskie organy normalizacyjne.</w:t>
      </w:r>
    </w:p>
    <w:p w14:paraId="14D49313" w14:textId="05781DB3" w:rsidR="000E4D4E" w:rsidRPr="0060385A" w:rsidRDefault="000E4D4E" w:rsidP="006F76B6">
      <w:pPr>
        <w:autoSpaceDE w:val="0"/>
        <w:autoSpaceDN w:val="0"/>
        <w:adjustRightInd w:val="0"/>
        <w:spacing w:after="0" w:line="300" w:lineRule="auto"/>
        <w:ind w:left="284"/>
        <w:rPr>
          <w:rFonts w:cstheme="minorHAnsi"/>
          <w:bCs/>
          <w:iCs/>
        </w:rPr>
      </w:pPr>
      <w:r w:rsidRPr="0060385A">
        <w:rPr>
          <w:rFonts w:cstheme="minorHAnsi"/>
          <w:bCs/>
          <w:iCs/>
        </w:rPr>
        <w:t xml:space="preserve">W przypadku braku Polskich Norm przenoszących normy europejskie lub norm innych państw członkowskich Europejskiego Obszaru Gospodarczego przenoszących te normy oraz norm, europejskich ocen technicznych, specyfikacji technicznych i systemów referencji technicznych, o których mowa w </w:t>
      </w:r>
      <w:r w:rsidR="00613B09" w:rsidRPr="0060385A">
        <w:rPr>
          <w:rFonts w:cstheme="minorHAnsi"/>
          <w:bCs/>
          <w:iCs/>
        </w:rPr>
        <w:t>powyżej</w:t>
      </w:r>
      <w:r w:rsidRPr="0060385A">
        <w:rPr>
          <w:rFonts w:cstheme="minorHAnsi"/>
          <w:bCs/>
          <w:iCs/>
        </w:rPr>
        <w:t>, uwzględniono w kolejności:</w:t>
      </w:r>
    </w:p>
    <w:p w14:paraId="4283A1A0" w14:textId="77777777" w:rsidR="00F05AAE" w:rsidRPr="0060385A" w:rsidRDefault="000E4D4E" w:rsidP="006F76B6">
      <w:pPr>
        <w:pStyle w:val="Akapitzlist"/>
        <w:numPr>
          <w:ilvl w:val="0"/>
          <w:numId w:val="74"/>
        </w:numPr>
        <w:autoSpaceDE w:val="0"/>
        <w:autoSpaceDN w:val="0"/>
        <w:adjustRightInd w:val="0"/>
        <w:spacing w:after="0" w:line="300" w:lineRule="auto"/>
        <w:contextualSpacing w:val="0"/>
        <w:rPr>
          <w:rFonts w:cstheme="minorHAnsi"/>
          <w:bCs/>
          <w:iCs/>
        </w:rPr>
      </w:pPr>
      <w:r w:rsidRPr="0060385A">
        <w:rPr>
          <w:rFonts w:cstheme="minorHAnsi"/>
          <w:bCs/>
          <w:iCs/>
        </w:rPr>
        <w:t>Polskie Normy;</w:t>
      </w:r>
    </w:p>
    <w:p w14:paraId="30649F8E" w14:textId="0A4EDB93" w:rsidR="00F05AAE" w:rsidRPr="0060385A" w:rsidRDefault="000E4D4E" w:rsidP="006F76B6">
      <w:pPr>
        <w:pStyle w:val="Akapitzlist"/>
        <w:numPr>
          <w:ilvl w:val="0"/>
          <w:numId w:val="74"/>
        </w:numPr>
        <w:autoSpaceDE w:val="0"/>
        <w:autoSpaceDN w:val="0"/>
        <w:adjustRightInd w:val="0"/>
        <w:spacing w:after="0" w:line="300" w:lineRule="auto"/>
        <w:contextualSpacing w:val="0"/>
        <w:rPr>
          <w:rFonts w:cstheme="minorHAnsi"/>
          <w:bCs/>
          <w:iCs/>
        </w:rPr>
      </w:pPr>
      <w:r w:rsidRPr="0060385A">
        <w:rPr>
          <w:rFonts w:cstheme="minorHAnsi"/>
          <w:bCs/>
          <w:iCs/>
        </w:rPr>
        <w:t xml:space="preserve">krajowe oceny techniczne wydawane na podstawie ustawy z dnia 16 kwietnia 2004 r. o wyrobach budowlanych; </w:t>
      </w:r>
    </w:p>
    <w:p w14:paraId="56642C57" w14:textId="77777777" w:rsidR="00F05AAE" w:rsidRPr="0060385A" w:rsidRDefault="000E4D4E" w:rsidP="006F76B6">
      <w:pPr>
        <w:pStyle w:val="Akapitzlist"/>
        <w:numPr>
          <w:ilvl w:val="0"/>
          <w:numId w:val="74"/>
        </w:numPr>
        <w:autoSpaceDE w:val="0"/>
        <w:autoSpaceDN w:val="0"/>
        <w:adjustRightInd w:val="0"/>
        <w:spacing w:after="0" w:line="300" w:lineRule="auto"/>
        <w:contextualSpacing w:val="0"/>
        <w:rPr>
          <w:rFonts w:cstheme="minorHAnsi"/>
          <w:bCs/>
          <w:iCs/>
        </w:rPr>
      </w:pPr>
      <w:r w:rsidRPr="0060385A">
        <w:rPr>
          <w:rFonts w:cstheme="minorHAnsi"/>
          <w:bCs/>
          <w:iCs/>
        </w:rPr>
        <w:t xml:space="preserve">polskie specyfikacje techniczne dotyczące projektowania, wyliczeń i realizacji robót budowlanych oraz wykorzystania dostaw; </w:t>
      </w:r>
    </w:p>
    <w:p w14:paraId="6BDA0140" w14:textId="3924DDF7" w:rsidR="000E4D4E" w:rsidRPr="0060385A" w:rsidRDefault="000E4D4E" w:rsidP="006F76B6">
      <w:pPr>
        <w:pStyle w:val="Akapitzlist"/>
        <w:numPr>
          <w:ilvl w:val="0"/>
          <w:numId w:val="74"/>
        </w:numPr>
        <w:autoSpaceDE w:val="0"/>
        <w:autoSpaceDN w:val="0"/>
        <w:adjustRightInd w:val="0"/>
        <w:spacing w:after="240" w:line="300" w:lineRule="auto"/>
        <w:contextualSpacing w:val="0"/>
        <w:rPr>
          <w:rFonts w:cstheme="minorHAnsi"/>
          <w:bCs/>
          <w:iCs/>
        </w:rPr>
      </w:pPr>
      <w:r w:rsidRPr="0060385A">
        <w:rPr>
          <w:rFonts w:cstheme="minorHAnsi"/>
          <w:bCs/>
          <w:iCs/>
        </w:rPr>
        <w:t>krajowe deklaracje zgodności oraz krajowe deklaracje właściwości użytkowych wyrobu budowlanego.</w:t>
      </w:r>
    </w:p>
    <w:p w14:paraId="0F83A3D7" w14:textId="267AD037" w:rsidR="00660B1A" w:rsidRPr="0060385A" w:rsidRDefault="00660B1A" w:rsidP="006F76B6">
      <w:pPr>
        <w:pStyle w:val="Nagwek3"/>
        <w:keepNext w:val="0"/>
        <w:keepLines w:val="0"/>
        <w:numPr>
          <w:ilvl w:val="0"/>
          <w:numId w:val="43"/>
        </w:numPr>
        <w:tabs>
          <w:tab w:val="left" w:pos="851"/>
        </w:tabs>
        <w:spacing w:before="0" w:after="240" w:line="300" w:lineRule="auto"/>
        <w:ind w:left="851"/>
        <w:rPr>
          <w:rFonts w:asciiTheme="minorHAnsi" w:hAnsiTheme="minorHAnsi" w:cstheme="minorHAnsi"/>
        </w:rPr>
      </w:pPr>
      <w:bookmarkStart w:id="6" w:name="_Hlk159585119"/>
      <w:r w:rsidRPr="0060385A">
        <w:rPr>
          <w:rFonts w:asciiTheme="minorHAnsi" w:hAnsiTheme="minorHAnsi" w:cstheme="minorHAnsi"/>
        </w:rPr>
        <w:t>Opis części zamówienia</w:t>
      </w:r>
      <w:r w:rsidR="003665D6" w:rsidRPr="0060385A">
        <w:rPr>
          <w:rFonts w:asciiTheme="minorHAnsi" w:hAnsiTheme="minorHAnsi" w:cstheme="minorHAnsi"/>
        </w:rPr>
        <w:t>, opis sposobu przedstawiania ofert wariantowych oraz minimalne warunki jakim muszą odpowiadać oferty wariantowe wraz z wybranymi kryteriami oceny, jeżeli zamawiający wymaga lub dopuszcza ich składanie</w:t>
      </w:r>
    </w:p>
    <w:p w14:paraId="618BB65C" w14:textId="77777777" w:rsidR="005B7781" w:rsidRPr="0060385A" w:rsidRDefault="00660B1A" w:rsidP="006F76B6">
      <w:pPr>
        <w:pStyle w:val="Akapitzlist"/>
        <w:numPr>
          <w:ilvl w:val="0"/>
          <w:numId w:val="45"/>
        </w:numPr>
        <w:autoSpaceDE w:val="0"/>
        <w:autoSpaceDN w:val="0"/>
        <w:adjustRightInd w:val="0"/>
        <w:spacing w:after="0" w:line="300" w:lineRule="auto"/>
        <w:ind w:left="426"/>
        <w:contextualSpacing w:val="0"/>
        <w:rPr>
          <w:rFonts w:cstheme="minorHAnsi"/>
          <w:bCs/>
          <w:iCs/>
        </w:rPr>
      </w:pPr>
      <w:r w:rsidRPr="0060385A">
        <w:rPr>
          <w:rFonts w:cstheme="minorHAnsi"/>
        </w:rPr>
        <w:t xml:space="preserve">Zamawiający </w:t>
      </w:r>
      <w:r w:rsidR="00D01D4B" w:rsidRPr="0060385A">
        <w:rPr>
          <w:rFonts w:cstheme="minorHAnsi"/>
        </w:rPr>
        <w:t xml:space="preserve">nie </w:t>
      </w:r>
      <w:r w:rsidRPr="0060385A">
        <w:rPr>
          <w:rFonts w:cstheme="minorHAnsi"/>
        </w:rPr>
        <w:t>dopuszcza możliwoś</w:t>
      </w:r>
      <w:r w:rsidR="00D01D4B" w:rsidRPr="0060385A">
        <w:rPr>
          <w:rFonts w:cstheme="minorHAnsi"/>
        </w:rPr>
        <w:t>ci</w:t>
      </w:r>
      <w:r w:rsidRPr="0060385A">
        <w:rPr>
          <w:rFonts w:cstheme="minorHAnsi"/>
        </w:rPr>
        <w:t xml:space="preserve"> składania ofert częściowych</w:t>
      </w:r>
      <w:r w:rsidR="00D01D4B" w:rsidRPr="0060385A">
        <w:rPr>
          <w:rFonts w:eastAsia="Arial" w:cstheme="minorHAnsi"/>
        </w:rPr>
        <w:t>.</w:t>
      </w:r>
    </w:p>
    <w:p w14:paraId="21AD8A98" w14:textId="72B376D6" w:rsidR="003F0B7A" w:rsidRDefault="005B4F06" w:rsidP="006F76B6">
      <w:pPr>
        <w:pStyle w:val="Akapitzlist"/>
        <w:numPr>
          <w:ilvl w:val="0"/>
          <w:numId w:val="45"/>
        </w:numPr>
        <w:autoSpaceDE w:val="0"/>
        <w:autoSpaceDN w:val="0"/>
        <w:adjustRightInd w:val="0"/>
        <w:spacing w:after="0" w:line="300" w:lineRule="auto"/>
        <w:ind w:left="425" w:hanging="357"/>
        <w:contextualSpacing w:val="0"/>
        <w:rPr>
          <w:rFonts w:cstheme="minorHAnsi"/>
          <w:bCs/>
          <w:iCs/>
        </w:rPr>
      </w:pPr>
      <w:r w:rsidRPr="0060385A">
        <w:rPr>
          <w:rFonts w:cstheme="minorHAnsi"/>
          <w:b/>
          <w:bCs/>
          <w:iCs/>
        </w:rPr>
        <w:t>Powody niedokonania podziału zamówienia na części</w:t>
      </w:r>
      <w:r w:rsidRPr="0060385A">
        <w:rPr>
          <w:rFonts w:cstheme="minorHAnsi"/>
          <w:bCs/>
          <w:iCs/>
        </w:rPr>
        <w:t xml:space="preserve">: </w:t>
      </w:r>
      <w:r w:rsidR="005B7781" w:rsidRPr="0060385A">
        <w:rPr>
          <w:rFonts w:cstheme="minorHAnsi"/>
          <w:bCs/>
          <w:iCs/>
        </w:rPr>
        <w:t>Przedmiotem zamówienia jest realizacja robót budowlanych Żłobk</w:t>
      </w:r>
      <w:r w:rsidR="004A2E49">
        <w:rPr>
          <w:rFonts w:cstheme="minorHAnsi"/>
          <w:bCs/>
          <w:iCs/>
        </w:rPr>
        <w:t>u</w:t>
      </w:r>
      <w:r w:rsidR="005B7781" w:rsidRPr="0060385A">
        <w:rPr>
          <w:rFonts w:cstheme="minorHAnsi"/>
          <w:bCs/>
          <w:iCs/>
        </w:rPr>
        <w:t xml:space="preserve"> nr</w:t>
      </w:r>
      <w:r w:rsidR="004A2E49">
        <w:rPr>
          <w:rFonts w:cstheme="minorHAnsi"/>
          <w:bCs/>
          <w:iCs/>
        </w:rPr>
        <w:t xml:space="preserve"> 35</w:t>
      </w:r>
      <w:r w:rsidR="0002582E" w:rsidRPr="0060385A">
        <w:rPr>
          <w:rFonts w:cstheme="minorHAnsi"/>
          <w:bCs/>
          <w:iCs/>
        </w:rPr>
        <w:t xml:space="preserve"> </w:t>
      </w:r>
      <w:r w:rsidR="00613B09" w:rsidRPr="0060385A">
        <w:rPr>
          <w:rFonts w:cstheme="minorHAnsi"/>
          <w:bCs/>
          <w:iCs/>
        </w:rPr>
        <w:t>w formule „zaprojektuj i wybuduj”</w:t>
      </w:r>
      <w:r w:rsidR="005B7781" w:rsidRPr="0060385A">
        <w:rPr>
          <w:rFonts w:cstheme="minorHAnsi"/>
          <w:bCs/>
          <w:iCs/>
        </w:rPr>
        <w:t xml:space="preserve">. </w:t>
      </w:r>
      <w:r w:rsidR="00810D1D" w:rsidRPr="0060385A">
        <w:rPr>
          <w:rFonts w:cstheme="minorHAnsi"/>
          <w:bCs/>
          <w:iCs/>
        </w:rPr>
        <w:t xml:space="preserve">Podział zamówienia na części, dający możliwość wyboru różnych wykonawców, mogących równolegle zrealizować zakres przedmiotu zamówienia jest niezasadny - </w:t>
      </w:r>
      <w:r w:rsidR="005B7781" w:rsidRPr="0060385A">
        <w:rPr>
          <w:rFonts w:cstheme="minorHAnsi"/>
          <w:bCs/>
          <w:iCs/>
        </w:rPr>
        <w:t xml:space="preserve">potrzeba skoordynowania działań różnych wykonawców realizujących poszczególne części zamówienia mogłaby poważnie zagrozić właściwemu wykonaniu zamówienia. </w:t>
      </w:r>
      <w:r w:rsidR="00810D1D" w:rsidRPr="0060385A">
        <w:rPr>
          <w:rFonts w:cstheme="minorHAnsi"/>
          <w:bCs/>
          <w:iCs/>
        </w:rPr>
        <w:t>B</w:t>
      </w:r>
      <w:r w:rsidR="005B7781" w:rsidRPr="0060385A">
        <w:rPr>
          <w:rFonts w:cstheme="minorHAnsi"/>
          <w:bCs/>
          <w:iCs/>
        </w:rPr>
        <w:t>rak podziału zamówienia na częś</w:t>
      </w:r>
      <w:r w:rsidR="00810D1D" w:rsidRPr="0060385A">
        <w:rPr>
          <w:rFonts w:cstheme="minorHAnsi"/>
          <w:bCs/>
          <w:iCs/>
        </w:rPr>
        <w:t>ci</w:t>
      </w:r>
      <w:r w:rsidR="005B7781" w:rsidRPr="0060385A">
        <w:rPr>
          <w:rFonts w:cstheme="minorHAnsi"/>
          <w:bCs/>
          <w:iCs/>
        </w:rPr>
        <w:t xml:space="preserve"> </w:t>
      </w:r>
      <w:r w:rsidR="00C27609" w:rsidRPr="0060385A">
        <w:t>nie naruszy zasady konkurencyjności i zasady równego traktowania wykonawców poprzez ograniczenie możliwości ubiegania się o nie</w:t>
      </w:r>
      <w:r w:rsidR="00562991" w:rsidRPr="0060385A">
        <w:t xml:space="preserve"> </w:t>
      </w:r>
      <w:r w:rsidRPr="0060385A">
        <w:t>przez małych i średnich przedsiębiorstw</w:t>
      </w:r>
      <w:r w:rsidR="00C27609" w:rsidRPr="0060385A">
        <w:t xml:space="preserve">. </w:t>
      </w:r>
      <w:r w:rsidR="00810D1D" w:rsidRPr="0060385A">
        <w:rPr>
          <w:rFonts w:cstheme="minorHAnsi"/>
          <w:bCs/>
          <w:iCs/>
        </w:rPr>
        <w:t xml:space="preserve">Formuła realizacji zamówienia „zaprojektuj i wybuduj” mając na uwadze stosunkowo krótki termin realizacji zamówienia (związany z koniecznością wydatkowania środków finansowych do </w:t>
      </w:r>
      <w:r w:rsidR="004A2E49">
        <w:rPr>
          <w:rFonts w:cstheme="minorHAnsi"/>
          <w:bCs/>
          <w:iCs/>
        </w:rPr>
        <w:t>31</w:t>
      </w:r>
      <w:r w:rsidR="00810D1D" w:rsidRPr="0060385A">
        <w:rPr>
          <w:rFonts w:cstheme="minorHAnsi"/>
          <w:bCs/>
          <w:iCs/>
        </w:rPr>
        <w:t>.</w:t>
      </w:r>
      <w:r w:rsidR="004A2E49">
        <w:rPr>
          <w:rFonts w:cstheme="minorHAnsi"/>
          <w:bCs/>
          <w:iCs/>
        </w:rPr>
        <w:t>12</w:t>
      </w:r>
      <w:r w:rsidR="00810D1D" w:rsidRPr="0060385A">
        <w:rPr>
          <w:rFonts w:cstheme="minorHAnsi"/>
          <w:bCs/>
          <w:iCs/>
        </w:rPr>
        <w:t>.202</w:t>
      </w:r>
      <w:r w:rsidR="004A2E49">
        <w:rPr>
          <w:rFonts w:cstheme="minorHAnsi"/>
          <w:bCs/>
          <w:iCs/>
        </w:rPr>
        <w:t>6</w:t>
      </w:r>
      <w:r w:rsidR="00810D1D" w:rsidRPr="0060385A">
        <w:rPr>
          <w:rFonts w:cstheme="minorHAnsi"/>
          <w:bCs/>
          <w:iCs/>
        </w:rPr>
        <w:t xml:space="preserve"> r.) zwiększy efektywność realizacji przedmiotu zamówienia i logistykę w nadzorze inwestorskim nad realizacją robót, pozwoli również zoptymalizować koszty budowy.</w:t>
      </w:r>
    </w:p>
    <w:p w14:paraId="08A4EAA3" w14:textId="05DD842A" w:rsidR="0095461C" w:rsidRPr="0060385A" w:rsidRDefault="0095461C" w:rsidP="006F76B6">
      <w:pPr>
        <w:pStyle w:val="Akapitzlist"/>
        <w:numPr>
          <w:ilvl w:val="0"/>
          <w:numId w:val="45"/>
        </w:numPr>
        <w:autoSpaceDE w:val="0"/>
        <w:autoSpaceDN w:val="0"/>
        <w:adjustRightInd w:val="0"/>
        <w:spacing w:after="240" w:line="300" w:lineRule="auto"/>
        <w:ind w:left="425" w:hanging="357"/>
        <w:contextualSpacing w:val="0"/>
        <w:rPr>
          <w:rFonts w:cstheme="minorHAnsi"/>
          <w:bCs/>
          <w:iCs/>
        </w:rPr>
      </w:pPr>
      <w:r w:rsidRPr="00B81D34">
        <w:rPr>
          <w:rFonts w:cstheme="minorHAnsi"/>
          <w:b/>
        </w:rPr>
        <w:lastRenderedPageBreak/>
        <w:t>Oferty wariantowe</w:t>
      </w:r>
      <w:r w:rsidRPr="00B81D34">
        <w:rPr>
          <w:rFonts w:cstheme="minorHAnsi"/>
        </w:rPr>
        <w:t>. Zamawiając nie dopuszcza możliwości, złożenia oferty wariantowej, o której mowa w art. 92 PZP, tzn. oferty przewidującej odmienny sposób wykonania zamówienia niż określony w niniejszej SWZ</w:t>
      </w:r>
      <w:r>
        <w:rPr>
          <w:rFonts w:cstheme="minorHAnsi"/>
        </w:rPr>
        <w:t>.</w:t>
      </w:r>
    </w:p>
    <w:bookmarkEnd w:id="5"/>
    <w:bookmarkEnd w:id="6"/>
    <w:p w14:paraId="1C43AD8B" w14:textId="60801805" w:rsidR="0021788B" w:rsidRPr="0060385A" w:rsidRDefault="0021788B" w:rsidP="006F76B6">
      <w:pPr>
        <w:pStyle w:val="Nagwek3"/>
        <w:keepNext w:val="0"/>
        <w:keepLines w:val="0"/>
        <w:numPr>
          <w:ilvl w:val="0"/>
          <w:numId w:val="43"/>
        </w:numPr>
        <w:tabs>
          <w:tab w:val="left" w:pos="851"/>
        </w:tabs>
        <w:spacing w:before="0" w:after="240" w:line="300" w:lineRule="auto"/>
        <w:ind w:left="851"/>
        <w:rPr>
          <w:rFonts w:asciiTheme="minorHAnsi" w:hAnsiTheme="minorHAnsi" w:cstheme="minorHAnsi"/>
        </w:rPr>
      </w:pPr>
      <w:r w:rsidRPr="0060385A">
        <w:rPr>
          <w:rFonts w:asciiTheme="minorHAnsi" w:hAnsiTheme="minorHAnsi" w:cstheme="minorHAnsi"/>
        </w:rPr>
        <w:t>Pozostałe informacje</w:t>
      </w:r>
    </w:p>
    <w:p w14:paraId="18F27AA0" w14:textId="77777777" w:rsidR="007D7715" w:rsidRPr="0060385A" w:rsidRDefault="007D7715" w:rsidP="006F76B6">
      <w:pPr>
        <w:pStyle w:val="Akapitzlist"/>
        <w:numPr>
          <w:ilvl w:val="0"/>
          <w:numId w:val="46"/>
        </w:numPr>
        <w:spacing w:after="240" w:line="300" w:lineRule="auto"/>
        <w:ind w:left="426"/>
        <w:rPr>
          <w:rFonts w:cstheme="minorHAnsi"/>
          <w:color w:val="000000"/>
        </w:rPr>
      </w:pPr>
      <w:r w:rsidRPr="0060385A">
        <w:rPr>
          <w:rFonts w:cstheme="minorHAnsi"/>
          <w:color w:val="000000"/>
        </w:rPr>
        <w:t xml:space="preserve">Zamawiający nie wymaga złożenia oferty w postaci katalogów elektronicznych. </w:t>
      </w:r>
    </w:p>
    <w:p w14:paraId="29571B8D" w14:textId="77777777" w:rsidR="007D7715" w:rsidRPr="0060385A" w:rsidRDefault="007D7715" w:rsidP="006F76B6">
      <w:pPr>
        <w:pStyle w:val="Akapitzlist"/>
        <w:numPr>
          <w:ilvl w:val="0"/>
          <w:numId w:val="46"/>
        </w:numPr>
        <w:spacing w:after="0" w:line="300" w:lineRule="auto"/>
        <w:ind w:left="426"/>
        <w:rPr>
          <w:rFonts w:cstheme="minorHAnsi"/>
          <w:color w:val="000000"/>
        </w:rPr>
      </w:pPr>
      <w:r w:rsidRPr="0060385A">
        <w:rPr>
          <w:rFonts w:cstheme="minorHAnsi"/>
          <w:color w:val="000000"/>
        </w:rPr>
        <w:t>Zamawiający nie wymaga dołączenia katalogów elektronicznych do oferty.</w:t>
      </w:r>
    </w:p>
    <w:p w14:paraId="6900D712" w14:textId="79E8035E" w:rsidR="002252EA" w:rsidRPr="0060385A" w:rsidRDefault="00974FE2" w:rsidP="006F76B6">
      <w:pPr>
        <w:pStyle w:val="Akapitzlist"/>
        <w:numPr>
          <w:ilvl w:val="0"/>
          <w:numId w:val="46"/>
        </w:numPr>
        <w:spacing w:after="0" w:line="300" w:lineRule="auto"/>
        <w:ind w:left="426"/>
        <w:contextualSpacing w:val="0"/>
        <w:rPr>
          <w:rFonts w:cstheme="minorHAnsi"/>
        </w:rPr>
      </w:pPr>
      <w:r w:rsidRPr="0060385A">
        <w:rPr>
          <w:rFonts w:cstheme="minorHAnsi"/>
          <w:b/>
          <w:color w:val="000000"/>
        </w:rPr>
        <w:t xml:space="preserve">Zamawiający określa wymagania w zakresie zatrudnienia na podstawie stosunku pracy, w okolicznościach, o których mowa w art. 95 ustawy </w:t>
      </w:r>
      <w:proofErr w:type="spellStart"/>
      <w:r w:rsidRPr="0060385A">
        <w:rPr>
          <w:rFonts w:cstheme="minorHAnsi"/>
          <w:b/>
          <w:color w:val="000000"/>
        </w:rPr>
        <w:t>Pzp</w:t>
      </w:r>
      <w:proofErr w:type="spellEnd"/>
      <w:r w:rsidRPr="0060385A">
        <w:rPr>
          <w:rFonts w:cstheme="minorHAnsi"/>
          <w:color w:val="000000"/>
        </w:rPr>
        <w:t>:</w:t>
      </w:r>
    </w:p>
    <w:p w14:paraId="106F0E4F" w14:textId="27FD48A3" w:rsidR="0021788B" w:rsidRPr="0060385A" w:rsidRDefault="00974FE2" w:rsidP="006F76B6">
      <w:pPr>
        <w:pStyle w:val="Akapitzlist"/>
        <w:numPr>
          <w:ilvl w:val="1"/>
          <w:numId w:val="40"/>
        </w:numPr>
        <w:spacing w:after="0" w:line="300" w:lineRule="auto"/>
        <w:ind w:left="851"/>
        <w:contextualSpacing w:val="0"/>
        <w:rPr>
          <w:rFonts w:cstheme="minorHAnsi"/>
        </w:rPr>
      </w:pPr>
      <w:r w:rsidRPr="0060385A">
        <w:rPr>
          <w:rFonts w:cstheme="minorHAnsi"/>
          <w:color w:val="000000"/>
        </w:rPr>
        <w:t>Zamawiający wymaga zatrudnienia przez Wykonawcę/Podwykonawcę na podstawie stosunku pracy</w:t>
      </w:r>
      <w:r w:rsidR="00FC5F81" w:rsidRPr="0060385A">
        <w:rPr>
          <w:rFonts w:cstheme="minorHAnsi"/>
          <w:color w:val="000000"/>
        </w:rPr>
        <w:t xml:space="preserve"> wszystkich</w:t>
      </w:r>
      <w:r w:rsidRPr="0060385A">
        <w:rPr>
          <w:rFonts w:cstheme="minorHAnsi"/>
          <w:color w:val="000000"/>
        </w:rPr>
        <w:t xml:space="preserve"> osób wykonujących</w:t>
      </w:r>
      <w:r w:rsidR="007D4C2C" w:rsidRPr="0060385A">
        <w:rPr>
          <w:rFonts w:cstheme="minorHAnsi"/>
          <w:color w:val="000000"/>
        </w:rPr>
        <w:t xml:space="preserve"> </w:t>
      </w:r>
      <w:r w:rsidR="00FC5F81" w:rsidRPr="0060385A">
        <w:rPr>
          <w:rFonts w:cstheme="minorHAnsi"/>
          <w:color w:val="000000"/>
        </w:rPr>
        <w:t>wskazane poniżej czynności w trakcie realizacji zamówienia</w:t>
      </w:r>
      <w:r w:rsidRPr="0060385A">
        <w:rPr>
          <w:rFonts w:cstheme="minorHAnsi"/>
        </w:rPr>
        <w:t>:</w:t>
      </w:r>
    </w:p>
    <w:p w14:paraId="14DBCD48" w14:textId="77777777" w:rsidR="00FC5F81" w:rsidRPr="0060385A" w:rsidRDefault="00FC5F81" w:rsidP="006F76B6">
      <w:pPr>
        <w:pStyle w:val="Akapitzlist"/>
        <w:numPr>
          <w:ilvl w:val="0"/>
          <w:numId w:val="79"/>
        </w:numPr>
        <w:spacing w:after="0" w:line="300" w:lineRule="auto"/>
        <w:ind w:left="1276"/>
        <w:contextualSpacing w:val="0"/>
        <w:rPr>
          <w:rFonts w:cstheme="minorHAnsi"/>
        </w:rPr>
      </w:pPr>
      <w:r w:rsidRPr="0060385A">
        <w:rPr>
          <w:rFonts w:cstheme="minorHAnsi"/>
        </w:rPr>
        <w:t>prace biurowe, księgowe i administracyjne obejmujące:</w:t>
      </w:r>
    </w:p>
    <w:p w14:paraId="0D322AD5" w14:textId="4F214E71" w:rsidR="00FC5F81" w:rsidRPr="0060385A" w:rsidRDefault="00FC5F81" w:rsidP="006F76B6">
      <w:pPr>
        <w:pStyle w:val="Akapitzlist"/>
        <w:numPr>
          <w:ilvl w:val="0"/>
          <w:numId w:val="80"/>
        </w:numPr>
        <w:spacing w:after="0" w:line="300" w:lineRule="auto"/>
        <w:ind w:left="1701"/>
        <w:contextualSpacing w:val="0"/>
        <w:rPr>
          <w:rFonts w:cstheme="minorHAnsi"/>
        </w:rPr>
      </w:pPr>
      <w:r w:rsidRPr="0060385A">
        <w:rPr>
          <w:rFonts w:cstheme="minorHAnsi"/>
        </w:rPr>
        <w:t>dokumentowanie przebiegu realizacji zamówienia,</w:t>
      </w:r>
    </w:p>
    <w:p w14:paraId="7E3C5936" w14:textId="77777777" w:rsidR="00FC5F81" w:rsidRPr="0060385A" w:rsidRDefault="00FC5F81" w:rsidP="006F76B6">
      <w:pPr>
        <w:pStyle w:val="Akapitzlist"/>
        <w:numPr>
          <w:ilvl w:val="0"/>
          <w:numId w:val="80"/>
        </w:numPr>
        <w:spacing w:after="0" w:line="300" w:lineRule="auto"/>
        <w:ind w:left="1701"/>
        <w:contextualSpacing w:val="0"/>
        <w:rPr>
          <w:rFonts w:cstheme="minorHAnsi"/>
        </w:rPr>
      </w:pPr>
      <w:r w:rsidRPr="0060385A">
        <w:rPr>
          <w:rFonts w:cstheme="minorHAnsi"/>
        </w:rPr>
        <w:t>prowadzenie korespondencji,</w:t>
      </w:r>
    </w:p>
    <w:p w14:paraId="611ADC25" w14:textId="77777777" w:rsidR="00FC5F81" w:rsidRPr="0060385A" w:rsidRDefault="00FC5F81" w:rsidP="006F76B6">
      <w:pPr>
        <w:pStyle w:val="Akapitzlist"/>
        <w:numPr>
          <w:ilvl w:val="0"/>
          <w:numId w:val="80"/>
        </w:numPr>
        <w:spacing w:after="0" w:line="300" w:lineRule="auto"/>
        <w:ind w:left="1701"/>
        <w:contextualSpacing w:val="0"/>
        <w:rPr>
          <w:rFonts w:cstheme="minorHAnsi"/>
        </w:rPr>
      </w:pPr>
      <w:r w:rsidRPr="0060385A">
        <w:rPr>
          <w:rFonts w:cstheme="minorHAnsi"/>
        </w:rPr>
        <w:t>rozliczanie,</w:t>
      </w:r>
    </w:p>
    <w:p w14:paraId="39727034" w14:textId="77777777" w:rsidR="00FC5F81" w:rsidRPr="0060385A" w:rsidRDefault="00FC5F81" w:rsidP="006F76B6">
      <w:pPr>
        <w:pStyle w:val="Akapitzlist"/>
        <w:numPr>
          <w:ilvl w:val="0"/>
          <w:numId w:val="80"/>
        </w:numPr>
        <w:spacing w:after="0" w:line="300" w:lineRule="auto"/>
        <w:ind w:left="1701"/>
        <w:contextualSpacing w:val="0"/>
        <w:rPr>
          <w:rFonts w:cstheme="minorHAnsi"/>
        </w:rPr>
      </w:pPr>
      <w:r w:rsidRPr="0060385A">
        <w:rPr>
          <w:rFonts w:cstheme="minorHAnsi"/>
        </w:rPr>
        <w:t>wystawianie faktur,</w:t>
      </w:r>
    </w:p>
    <w:p w14:paraId="4D07AB1F" w14:textId="7820BE4B" w:rsidR="00FC5F81" w:rsidRPr="0060385A" w:rsidRDefault="00E54E3E" w:rsidP="006F76B6">
      <w:pPr>
        <w:pStyle w:val="Akapitzlist"/>
        <w:numPr>
          <w:ilvl w:val="0"/>
          <w:numId w:val="80"/>
        </w:numPr>
        <w:spacing w:after="0" w:line="300" w:lineRule="auto"/>
        <w:ind w:left="1701"/>
        <w:contextualSpacing w:val="0"/>
        <w:rPr>
          <w:rFonts w:cstheme="minorHAnsi"/>
        </w:rPr>
      </w:pPr>
      <w:r w:rsidRPr="0060385A">
        <w:rPr>
          <w:rFonts w:cstheme="minorHAnsi"/>
        </w:rPr>
        <w:t>przygotowanie wszelkich niezbędnych dokumentów do</w:t>
      </w:r>
      <w:r w:rsidR="00FC5F81" w:rsidRPr="0060385A">
        <w:rPr>
          <w:rFonts w:cstheme="minorHAnsi"/>
        </w:rPr>
        <w:t xml:space="preserve"> procedury uzyskania pozwolenia na budowę oraz pozwolenia na użytkowanie;</w:t>
      </w:r>
    </w:p>
    <w:p w14:paraId="46A305A4" w14:textId="6DF6C4C3" w:rsidR="00FC5F81" w:rsidRPr="0060385A" w:rsidRDefault="00FC5F81" w:rsidP="006F76B6">
      <w:pPr>
        <w:pStyle w:val="Akapitzlist"/>
        <w:numPr>
          <w:ilvl w:val="0"/>
          <w:numId w:val="79"/>
        </w:numPr>
        <w:spacing w:after="0" w:line="300" w:lineRule="auto"/>
        <w:ind w:left="1276"/>
        <w:contextualSpacing w:val="0"/>
        <w:rPr>
          <w:rFonts w:cstheme="minorHAnsi"/>
        </w:rPr>
      </w:pPr>
      <w:r w:rsidRPr="0060385A">
        <w:rPr>
          <w:rFonts w:cstheme="minorHAnsi"/>
        </w:rPr>
        <w:t>prace na budowie, obejmujące:</w:t>
      </w:r>
    </w:p>
    <w:p w14:paraId="570B0A1C" w14:textId="69E2DAAA" w:rsidR="00191548" w:rsidRPr="0060385A" w:rsidRDefault="00FC5F81" w:rsidP="006F76B6">
      <w:pPr>
        <w:pStyle w:val="Akapitzlist"/>
        <w:numPr>
          <w:ilvl w:val="0"/>
          <w:numId w:val="81"/>
        </w:numPr>
        <w:spacing w:after="0" w:line="300" w:lineRule="auto"/>
        <w:ind w:left="1701"/>
        <w:rPr>
          <w:rFonts w:cstheme="minorHAnsi"/>
        </w:rPr>
      </w:pPr>
      <w:r w:rsidRPr="0060385A">
        <w:rPr>
          <w:rFonts w:cstheme="minorHAnsi"/>
        </w:rPr>
        <w:t>przygotowanie terenu prac i zabezpieczenie terenu, w tym:</w:t>
      </w:r>
      <w:r w:rsidR="00191548" w:rsidRPr="0060385A">
        <w:rPr>
          <w:rFonts w:cstheme="minorHAnsi"/>
        </w:rPr>
        <w:t xml:space="preserve"> </w:t>
      </w:r>
      <w:r w:rsidRPr="0060385A">
        <w:rPr>
          <w:rFonts w:cstheme="minorHAnsi"/>
        </w:rPr>
        <w:t>wydzielenie terenu robót,</w:t>
      </w:r>
      <w:r w:rsidR="00191548" w:rsidRPr="0060385A">
        <w:rPr>
          <w:rFonts w:cstheme="minorHAnsi"/>
        </w:rPr>
        <w:t xml:space="preserve"> </w:t>
      </w:r>
      <w:r w:rsidRPr="0060385A">
        <w:rPr>
          <w:rFonts w:cstheme="minorHAnsi"/>
        </w:rPr>
        <w:t>zabezpieczenie terenu przed dostępem osób nieuprawnionych przy użyciu taśmy ostrzegawczej lub montaż tymczasowych przegród,</w:t>
      </w:r>
      <w:r w:rsidR="00191548" w:rsidRPr="0060385A">
        <w:rPr>
          <w:rFonts w:cstheme="minorHAnsi"/>
        </w:rPr>
        <w:t xml:space="preserve"> </w:t>
      </w:r>
      <w:r w:rsidRPr="0060385A">
        <w:rPr>
          <w:rFonts w:cstheme="minorHAnsi"/>
        </w:rPr>
        <w:t>zabezpieczenie drzew i krzewów w trakcie prowadzenia robót</w:t>
      </w:r>
      <w:r w:rsidR="00191548" w:rsidRPr="0060385A">
        <w:rPr>
          <w:rFonts w:cstheme="minorHAnsi"/>
        </w:rPr>
        <w:t>,</w:t>
      </w:r>
    </w:p>
    <w:p w14:paraId="557D8498" w14:textId="7124C154" w:rsidR="00191548" w:rsidRPr="0060385A" w:rsidRDefault="00FC5F81" w:rsidP="006F76B6">
      <w:pPr>
        <w:pStyle w:val="Akapitzlist"/>
        <w:numPr>
          <w:ilvl w:val="0"/>
          <w:numId w:val="81"/>
        </w:numPr>
        <w:spacing w:after="0" w:line="300" w:lineRule="auto"/>
        <w:ind w:left="1701"/>
        <w:rPr>
          <w:rFonts w:cstheme="minorHAnsi"/>
        </w:rPr>
      </w:pPr>
      <w:r w:rsidRPr="0060385A">
        <w:rPr>
          <w:rFonts w:cstheme="minorHAnsi"/>
        </w:rPr>
        <w:t>wykonywanie robót ziemnych,</w:t>
      </w:r>
    </w:p>
    <w:p w14:paraId="4BCFFF64" w14:textId="77777777" w:rsidR="00191548" w:rsidRPr="0060385A" w:rsidRDefault="00FC5F81" w:rsidP="006F76B6">
      <w:pPr>
        <w:pStyle w:val="Akapitzlist"/>
        <w:numPr>
          <w:ilvl w:val="0"/>
          <w:numId w:val="81"/>
        </w:numPr>
        <w:spacing w:after="0" w:line="300" w:lineRule="auto"/>
        <w:ind w:left="1701"/>
        <w:rPr>
          <w:rFonts w:cstheme="minorHAnsi"/>
        </w:rPr>
      </w:pPr>
      <w:r w:rsidRPr="0060385A">
        <w:rPr>
          <w:rFonts w:cstheme="minorHAnsi"/>
        </w:rPr>
        <w:t>noszenie/transport materiałów budowlanych, sprzętu, itd.,</w:t>
      </w:r>
    </w:p>
    <w:p w14:paraId="20E22C62" w14:textId="5A034DE4" w:rsidR="00FC5F81" w:rsidRPr="0060385A" w:rsidRDefault="00FC5F81" w:rsidP="006F76B6">
      <w:pPr>
        <w:pStyle w:val="Akapitzlist"/>
        <w:numPr>
          <w:ilvl w:val="0"/>
          <w:numId w:val="81"/>
        </w:numPr>
        <w:spacing w:after="0" w:line="300" w:lineRule="auto"/>
        <w:ind w:left="1701"/>
        <w:rPr>
          <w:rFonts w:cstheme="minorHAnsi"/>
        </w:rPr>
      </w:pPr>
      <w:r w:rsidRPr="0060385A">
        <w:rPr>
          <w:rFonts w:cstheme="minorHAnsi"/>
        </w:rPr>
        <w:t>wykonanie prac związanych z montażem, w tym:</w:t>
      </w:r>
    </w:p>
    <w:p w14:paraId="7DBC0FF1" w14:textId="5827F3C1" w:rsidR="00FC5F81" w:rsidRPr="0060385A" w:rsidRDefault="00FC5F81" w:rsidP="006F76B6">
      <w:pPr>
        <w:pStyle w:val="Akapitzlist"/>
        <w:numPr>
          <w:ilvl w:val="0"/>
          <w:numId w:val="82"/>
        </w:numPr>
        <w:spacing w:after="0" w:line="300" w:lineRule="auto"/>
        <w:ind w:left="2127" w:hanging="426"/>
        <w:rPr>
          <w:rFonts w:cstheme="minorHAnsi"/>
        </w:rPr>
      </w:pPr>
      <w:r w:rsidRPr="0060385A">
        <w:rPr>
          <w:rFonts w:cstheme="minorHAnsi"/>
        </w:rPr>
        <w:t>wykonanie wypraw tynkarskich</w:t>
      </w:r>
      <w:r w:rsidR="00E54E3E" w:rsidRPr="0060385A">
        <w:rPr>
          <w:rFonts w:cstheme="minorHAnsi"/>
        </w:rPr>
        <w:t>,</w:t>
      </w:r>
    </w:p>
    <w:p w14:paraId="53BED2B8" w14:textId="77777777" w:rsidR="00191548" w:rsidRPr="0060385A" w:rsidRDefault="00FC5F81" w:rsidP="006F76B6">
      <w:pPr>
        <w:pStyle w:val="Akapitzlist"/>
        <w:numPr>
          <w:ilvl w:val="0"/>
          <w:numId w:val="82"/>
        </w:numPr>
        <w:spacing w:after="0" w:line="300" w:lineRule="auto"/>
        <w:ind w:left="2127" w:hanging="426"/>
        <w:rPr>
          <w:rFonts w:cstheme="minorHAnsi"/>
        </w:rPr>
      </w:pPr>
      <w:r w:rsidRPr="0060385A">
        <w:rPr>
          <w:rFonts w:cstheme="minorHAnsi"/>
        </w:rPr>
        <w:t>wykonacie powłok malarskich z gruntowaniem powierzchni,</w:t>
      </w:r>
    </w:p>
    <w:p w14:paraId="0903F71A" w14:textId="3EEB8D64" w:rsidR="00FC5F81" w:rsidRPr="0060385A" w:rsidRDefault="00FC5F81" w:rsidP="006F76B6">
      <w:pPr>
        <w:pStyle w:val="Akapitzlist"/>
        <w:numPr>
          <w:ilvl w:val="0"/>
          <w:numId w:val="82"/>
        </w:numPr>
        <w:spacing w:after="0" w:line="300" w:lineRule="auto"/>
        <w:ind w:left="2127" w:hanging="426"/>
        <w:rPr>
          <w:rFonts w:cstheme="minorHAnsi"/>
        </w:rPr>
      </w:pPr>
      <w:r w:rsidRPr="0060385A">
        <w:rPr>
          <w:rFonts w:cstheme="minorHAnsi"/>
        </w:rPr>
        <w:t>wykonanie izolacji przeciwwodnej,</w:t>
      </w:r>
    </w:p>
    <w:p w14:paraId="346C3204" w14:textId="59005741" w:rsidR="00FC5F81" w:rsidRPr="0060385A" w:rsidRDefault="00FC5F81" w:rsidP="006F76B6">
      <w:pPr>
        <w:pStyle w:val="Akapitzlist"/>
        <w:numPr>
          <w:ilvl w:val="0"/>
          <w:numId w:val="82"/>
        </w:numPr>
        <w:spacing w:after="0" w:line="300" w:lineRule="auto"/>
        <w:ind w:left="2127" w:hanging="426"/>
        <w:rPr>
          <w:rFonts w:cstheme="minorHAnsi"/>
        </w:rPr>
      </w:pPr>
      <w:r w:rsidRPr="0060385A">
        <w:rPr>
          <w:rFonts w:cstheme="minorHAnsi"/>
        </w:rPr>
        <w:t>ustawianie rusztowań zewnętrznych i wewnętrznych,</w:t>
      </w:r>
    </w:p>
    <w:p w14:paraId="623D0C04" w14:textId="59C1066A" w:rsidR="00FC5F81" w:rsidRPr="0060385A" w:rsidRDefault="00FC5F81" w:rsidP="006F76B6">
      <w:pPr>
        <w:pStyle w:val="Akapitzlist"/>
        <w:numPr>
          <w:ilvl w:val="0"/>
          <w:numId w:val="82"/>
        </w:numPr>
        <w:spacing w:after="0" w:line="300" w:lineRule="auto"/>
        <w:ind w:left="2127" w:hanging="426"/>
        <w:rPr>
          <w:rFonts w:cstheme="minorHAnsi"/>
        </w:rPr>
      </w:pPr>
      <w:r w:rsidRPr="0060385A">
        <w:rPr>
          <w:rFonts w:cstheme="minorHAnsi"/>
        </w:rPr>
        <w:t>odgrzybianie ścian i sufitów, zabezpieczenia powierzchni,</w:t>
      </w:r>
    </w:p>
    <w:p w14:paraId="5B02E77E" w14:textId="3092DA49" w:rsidR="00FC5F81" w:rsidRPr="0060385A" w:rsidRDefault="00FC5F81" w:rsidP="006F76B6">
      <w:pPr>
        <w:pStyle w:val="Akapitzlist"/>
        <w:numPr>
          <w:ilvl w:val="0"/>
          <w:numId w:val="82"/>
        </w:numPr>
        <w:spacing w:after="0" w:line="300" w:lineRule="auto"/>
        <w:ind w:left="2127" w:hanging="426"/>
        <w:rPr>
          <w:rFonts w:cstheme="minorHAnsi"/>
        </w:rPr>
      </w:pPr>
      <w:r w:rsidRPr="0060385A">
        <w:rPr>
          <w:rFonts w:cstheme="minorHAnsi"/>
        </w:rPr>
        <w:t>układanie kostki brukowej na podłożu cementowo- piaskowym,</w:t>
      </w:r>
    </w:p>
    <w:p w14:paraId="1977B826" w14:textId="2B3CF229" w:rsidR="00FC5F81" w:rsidRPr="0060385A" w:rsidRDefault="00FC5F81" w:rsidP="006F76B6">
      <w:pPr>
        <w:pStyle w:val="Akapitzlist"/>
        <w:numPr>
          <w:ilvl w:val="0"/>
          <w:numId w:val="82"/>
        </w:numPr>
        <w:spacing w:after="0" w:line="300" w:lineRule="auto"/>
        <w:ind w:left="2127" w:hanging="426"/>
        <w:rPr>
          <w:rFonts w:cstheme="minorHAnsi"/>
        </w:rPr>
      </w:pPr>
      <w:r w:rsidRPr="0060385A">
        <w:rPr>
          <w:rFonts w:cstheme="minorHAnsi"/>
        </w:rPr>
        <w:t>wykonanie cokołów na ścianach,</w:t>
      </w:r>
    </w:p>
    <w:p w14:paraId="588B0130" w14:textId="12126F5C" w:rsidR="00FC5F81" w:rsidRPr="0060385A" w:rsidRDefault="00FC5F81" w:rsidP="006F76B6">
      <w:pPr>
        <w:pStyle w:val="Akapitzlist"/>
        <w:numPr>
          <w:ilvl w:val="0"/>
          <w:numId w:val="82"/>
        </w:numPr>
        <w:spacing w:after="0" w:line="300" w:lineRule="auto"/>
        <w:ind w:left="2127" w:hanging="426"/>
        <w:rPr>
          <w:rFonts w:cstheme="minorHAnsi"/>
        </w:rPr>
      </w:pPr>
      <w:r w:rsidRPr="0060385A">
        <w:rPr>
          <w:rFonts w:cstheme="minorHAnsi"/>
        </w:rPr>
        <w:t xml:space="preserve">wykonanie robót </w:t>
      </w:r>
      <w:proofErr w:type="spellStart"/>
      <w:r w:rsidRPr="0060385A">
        <w:rPr>
          <w:rFonts w:cstheme="minorHAnsi"/>
        </w:rPr>
        <w:t>poinstalacyjnych</w:t>
      </w:r>
      <w:proofErr w:type="spellEnd"/>
      <w:r w:rsidRPr="0060385A">
        <w:rPr>
          <w:rFonts w:cstheme="minorHAnsi"/>
        </w:rPr>
        <w:t xml:space="preserve"> wewnątrz i na zewnątrz budynku,</w:t>
      </w:r>
    </w:p>
    <w:p w14:paraId="6292BE3A" w14:textId="778F3A73" w:rsidR="00191548" w:rsidRPr="0060385A" w:rsidRDefault="00FC5F81" w:rsidP="006F76B6">
      <w:pPr>
        <w:pStyle w:val="Akapitzlist"/>
        <w:numPr>
          <w:ilvl w:val="0"/>
          <w:numId w:val="82"/>
        </w:numPr>
        <w:spacing w:after="0" w:line="300" w:lineRule="auto"/>
        <w:ind w:left="2127" w:hanging="426"/>
        <w:rPr>
          <w:rFonts w:cstheme="minorHAnsi"/>
        </w:rPr>
      </w:pPr>
      <w:r w:rsidRPr="0060385A">
        <w:rPr>
          <w:rFonts w:cstheme="minorHAnsi"/>
        </w:rPr>
        <w:t>wykonanie dokumentacji powykonawczej,</w:t>
      </w:r>
    </w:p>
    <w:p w14:paraId="4C2439FB" w14:textId="513C8393" w:rsidR="00414A56" w:rsidRDefault="00414A56" w:rsidP="006F76B6">
      <w:pPr>
        <w:pStyle w:val="Akapitzlist"/>
        <w:numPr>
          <w:ilvl w:val="0"/>
          <w:numId w:val="81"/>
        </w:numPr>
        <w:spacing w:after="0" w:line="300" w:lineRule="auto"/>
        <w:ind w:left="1701"/>
        <w:rPr>
          <w:rFonts w:cstheme="minorHAnsi"/>
        </w:rPr>
      </w:pPr>
      <w:r>
        <w:rPr>
          <w:rFonts w:cstheme="minorHAnsi"/>
        </w:rPr>
        <w:t>wykonanie prac związanych z kształtowaniem terenów zielonych;</w:t>
      </w:r>
    </w:p>
    <w:p w14:paraId="19908E6C" w14:textId="6C4B1FB5" w:rsidR="00414A56" w:rsidRDefault="00414A56" w:rsidP="006F76B6">
      <w:pPr>
        <w:pStyle w:val="Akapitzlist"/>
        <w:numPr>
          <w:ilvl w:val="0"/>
          <w:numId w:val="81"/>
        </w:numPr>
        <w:spacing w:after="0" w:line="300" w:lineRule="auto"/>
        <w:ind w:left="1701"/>
        <w:rPr>
          <w:rFonts w:cstheme="minorHAnsi"/>
        </w:rPr>
      </w:pPr>
      <w:r>
        <w:rPr>
          <w:rFonts w:cstheme="minorHAnsi"/>
        </w:rPr>
        <w:t>wykonanie systemu automatycznego nawadniania;</w:t>
      </w:r>
    </w:p>
    <w:p w14:paraId="190C4B95" w14:textId="3093C3DE" w:rsidR="00414A56" w:rsidRDefault="00414A56" w:rsidP="006F76B6">
      <w:pPr>
        <w:pStyle w:val="Akapitzlist"/>
        <w:numPr>
          <w:ilvl w:val="0"/>
          <w:numId w:val="81"/>
        </w:numPr>
        <w:spacing w:after="0" w:line="300" w:lineRule="auto"/>
        <w:ind w:left="1701"/>
        <w:rPr>
          <w:rFonts w:cstheme="minorHAnsi"/>
        </w:rPr>
      </w:pPr>
      <w:r>
        <w:rPr>
          <w:rFonts w:cstheme="minorHAnsi"/>
        </w:rPr>
        <w:t>wykonanie montażu wyposażenia placu zabaw;</w:t>
      </w:r>
    </w:p>
    <w:p w14:paraId="604D9920" w14:textId="60377F87" w:rsidR="00FC5F81" w:rsidRPr="0060385A" w:rsidRDefault="00FC5F81" w:rsidP="006F76B6">
      <w:pPr>
        <w:pStyle w:val="Akapitzlist"/>
        <w:numPr>
          <w:ilvl w:val="0"/>
          <w:numId w:val="81"/>
        </w:numPr>
        <w:spacing w:after="0" w:line="300" w:lineRule="auto"/>
        <w:ind w:left="1701"/>
        <w:rPr>
          <w:rFonts w:cstheme="minorHAnsi"/>
        </w:rPr>
      </w:pPr>
      <w:r w:rsidRPr="0060385A">
        <w:rPr>
          <w:rFonts w:cstheme="minorHAnsi"/>
        </w:rPr>
        <w:t>wykonywanie prac porządkowych takich jak mycie posadzek, ścian i drzwi, uprzątanie śmieci po robotach.</w:t>
      </w:r>
    </w:p>
    <w:p w14:paraId="75E575CB" w14:textId="4CF274DA" w:rsidR="00974FE2" w:rsidRPr="0060385A" w:rsidRDefault="00974FE2" w:rsidP="006F76B6">
      <w:pPr>
        <w:pStyle w:val="Akapitzlist"/>
        <w:numPr>
          <w:ilvl w:val="1"/>
          <w:numId w:val="40"/>
        </w:numPr>
        <w:spacing w:after="0" w:line="300" w:lineRule="auto"/>
        <w:ind w:left="851"/>
        <w:contextualSpacing w:val="0"/>
        <w:rPr>
          <w:rFonts w:cstheme="minorHAnsi"/>
        </w:rPr>
      </w:pPr>
      <w:r w:rsidRPr="0060385A">
        <w:rPr>
          <w:rFonts w:cstheme="minorHAnsi"/>
        </w:rPr>
        <w:lastRenderedPageBreak/>
        <w:t>Zamawiający wymaga</w:t>
      </w:r>
      <w:r w:rsidR="001C33D2">
        <w:rPr>
          <w:rFonts w:cstheme="minorHAnsi"/>
        </w:rPr>
        <w:t>,</w:t>
      </w:r>
      <w:r w:rsidRPr="0060385A">
        <w:rPr>
          <w:rFonts w:cstheme="minorHAnsi"/>
        </w:rPr>
        <w:t xml:space="preserve"> aby zatrudnienie przy realizacji zamówienia trwało w całym okresie wykonywania zamówienia, w przypadku rozwiązania stosunku pracy przez osobę zatrudnioną lub przez Wykonawcę / Podwykonawcę przed zakończeniem tego okresu, Wykonawca / Podwykonawca będzie obowiązany do zatrudnienia na to miejsce innej osoby</w:t>
      </w:r>
      <w:r w:rsidR="00191548" w:rsidRPr="0060385A">
        <w:rPr>
          <w:rFonts w:cstheme="minorHAnsi"/>
        </w:rPr>
        <w:t xml:space="preserve"> wykonującej czynności określone w pkt 1</w:t>
      </w:r>
      <w:r w:rsidRPr="0060385A">
        <w:rPr>
          <w:rFonts w:cstheme="minorHAnsi"/>
        </w:rPr>
        <w:t>.</w:t>
      </w:r>
    </w:p>
    <w:p w14:paraId="6F9BE90A" w14:textId="114D7927" w:rsidR="008720DB" w:rsidRPr="0060385A" w:rsidRDefault="00E674CF" w:rsidP="006F76B6">
      <w:pPr>
        <w:pStyle w:val="Akapitzlist"/>
        <w:numPr>
          <w:ilvl w:val="1"/>
          <w:numId w:val="40"/>
        </w:numPr>
        <w:spacing w:after="0" w:line="300" w:lineRule="auto"/>
        <w:ind w:left="851"/>
        <w:contextualSpacing w:val="0"/>
        <w:rPr>
          <w:rFonts w:cstheme="minorHAnsi"/>
        </w:rPr>
      </w:pPr>
      <w:r w:rsidRPr="0060385A">
        <w:rPr>
          <w:rFonts w:cstheme="minorHAnsi"/>
        </w:rPr>
        <w:t xml:space="preserve">Szczegółowe warunki realizacji wymagań określonych przez Zamawiającego w szczególności sposób dokumentowania zatrudnienia, uprawnienia Zamawiającego w zakresie kontroli spełnienia przez Wykonawcę wymagań, o których mowa powyżej oraz sankcje z tytułu niespełnienia tych wymagań, zawarte są w PPU stanowiącym załącznik nr </w:t>
      </w:r>
      <w:r w:rsidR="00DE1FAF" w:rsidRPr="0060385A">
        <w:rPr>
          <w:rFonts w:cstheme="minorHAnsi"/>
        </w:rPr>
        <w:t>1</w:t>
      </w:r>
      <w:r w:rsidR="00616EC1" w:rsidRPr="0060385A">
        <w:rPr>
          <w:rFonts w:cstheme="minorHAnsi"/>
        </w:rPr>
        <w:t xml:space="preserve">3 </w:t>
      </w:r>
      <w:r w:rsidRPr="0060385A">
        <w:rPr>
          <w:rFonts w:cstheme="minorHAnsi"/>
        </w:rPr>
        <w:t>do SWZ.</w:t>
      </w:r>
    </w:p>
    <w:p w14:paraId="720E1898" w14:textId="74349673" w:rsidR="008D3D3C" w:rsidRPr="0060385A" w:rsidRDefault="00220502" w:rsidP="006F76B6">
      <w:pPr>
        <w:pStyle w:val="Akapitzlist"/>
        <w:numPr>
          <w:ilvl w:val="0"/>
          <w:numId w:val="46"/>
        </w:numPr>
        <w:spacing w:after="0" w:line="300" w:lineRule="auto"/>
        <w:ind w:left="426"/>
        <w:contextualSpacing w:val="0"/>
        <w:rPr>
          <w:rFonts w:cstheme="minorHAnsi"/>
        </w:rPr>
      </w:pPr>
      <w:r w:rsidRPr="0060385A">
        <w:rPr>
          <w:rFonts w:cstheme="minorHAnsi"/>
          <w:color w:val="000000"/>
        </w:rPr>
        <w:t xml:space="preserve">Zamawiający nie określa wymagań w zakresie zatrudnienia osób, o których mowa w art. 96 ust. 2 pkt 2 ustawy </w:t>
      </w:r>
      <w:proofErr w:type="spellStart"/>
      <w:r w:rsidRPr="0060385A">
        <w:rPr>
          <w:rFonts w:cstheme="minorHAnsi"/>
          <w:color w:val="000000"/>
        </w:rPr>
        <w:t>Pzp</w:t>
      </w:r>
      <w:proofErr w:type="spellEnd"/>
      <w:r w:rsidRPr="0060385A">
        <w:rPr>
          <w:rFonts w:cstheme="minorHAnsi"/>
          <w:color w:val="000000"/>
        </w:rPr>
        <w:t>.</w:t>
      </w:r>
    </w:p>
    <w:p w14:paraId="5F91340B" w14:textId="3149A4DF" w:rsidR="008720DB" w:rsidRPr="0060385A" w:rsidRDefault="003D1E36" w:rsidP="006F76B6">
      <w:pPr>
        <w:pStyle w:val="Akapitzlist"/>
        <w:numPr>
          <w:ilvl w:val="0"/>
          <w:numId w:val="46"/>
        </w:numPr>
        <w:spacing w:after="0" w:line="300" w:lineRule="auto"/>
        <w:ind w:left="426"/>
        <w:contextualSpacing w:val="0"/>
        <w:rPr>
          <w:rFonts w:cstheme="minorHAnsi"/>
        </w:rPr>
      </w:pPr>
      <w:r w:rsidRPr="0060385A">
        <w:rPr>
          <w:rFonts w:cstheme="minorHAnsi"/>
          <w:b/>
        </w:rPr>
        <w:t>Zaliczki na poczet udzielenia zamówienia.</w:t>
      </w:r>
      <w:r w:rsidRPr="0060385A">
        <w:rPr>
          <w:rFonts w:cstheme="minorHAnsi"/>
        </w:rPr>
        <w:t xml:space="preserve"> </w:t>
      </w:r>
      <w:r w:rsidR="008720DB" w:rsidRPr="0060385A">
        <w:rPr>
          <w:rFonts w:cstheme="minorHAnsi"/>
        </w:rPr>
        <w:t xml:space="preserve">Zamawiający nie przewiduje udzielenia zaliczek na poczet </w:t>
      </w:r>
      <w:r w:rsidR="00191548" w:rsidRPr="0060385A">
        <w:rPr>
          <w:rFonts w:cstheme="minorHAnsi"/>
        </w:rPr>
        <w:t>realizacji</w:t>
      </w:r>
      <w:r w:rsidR="008720DB" w:rsidRPr="0060385A">
        <w:rPr>
          <w:rFonts w:cstheme="minorHAnsi"/>
        </w:rPr>
        <w:t xml:space="preserve"> zamówienia z uwagi na fakt, iż wynagrodzenie będzie wypłacane w częściach za faktycznie wykonane czynności (dokumentację projektową oraz roboty budowlane).</w:t>
      </w:r>
    </w:p>
    <w:p w14:paraId="53984223" w14:textId="49391929" w:rsidR="00F20853" w:rsidRPr="0060385A" w:rsidRDefault="00F20853" w:rsidP="006F76B6">
      <w:pPr>
        <w:pStyle w:val="Akapitzlist"/>
        <w:numPr>
          <w:ilvl w:val="0"/>
          <w:numId w:val="46"/>
        </w:numPr>
        <w:spacing w:after="0" w:line="300" w:lineRule="auto"/>
        <w:ind w:left="426"/>
        <w:rPr>
          <w:rFonts w:cstheme="minorHAnsi"/>
        </w:rPr>
      </w:pPr>
      <w:r w:rsidRPr="0060385A">
        <w:rPr>
          <w:rFonts w:cstheme="minorHAnsi"/>
          <w:b/>
        </w:rPr>
        <w:t xml:space="preserve">Zamawiający </w:t>
      </w:r>
      <w:r w:rsidR="00CA5BF5">
        <w:rPr>
          <w:rFonts w:cstheme="minorHAnsi"/>
          <w:b/>
        </w:rPr>
        <w:t xml:space="preserve">nie </w:t>
      </w:r>
      <w:r w:rsidRPr="0060385A">
        <w:rPr>
          <w:rFonts w:cstheme="minorHAnsi"/>
          <w:b/>
        </w:rPr>
        <w:t xml:space="preserve">przewiduje </w:t>
      </w:r>
      <w:r w:rsidR="00CA5BF5" w:rsidRPr="0060385A">
        <w:rPr>
          <w:rFonts w:cstheme="minorHAnsi"/>
          <w:b/>
        </w:rPr>
        <w:t>udzieleni</w:t>
      </w:r>
      <w:r w:rsidR="00CA5BF5">
        <w:rPr>
          <w:rFonts w:cstheme="minorHAnsi"/>
          <w:b/>
        </w:rPr>
        <w:t>a</w:t>
      </w:r>
      <w:r w:rsidR="00CA5BF5" w:rsidRPr="0060385A">
        <w:rPr>
          <w:rFonts w:cstheme="minorHAnsi"/>
          <w:b/>
        </w:rPr>
        <w:t xml:space="preserve"> </w:t>
      </w:r>
      <w:r w:rsidRPr="0060385A">
        <w:rPr>
          <w:rFonts w:cstheme="minorHAnsi"/>
          <w:b/>
        </w:rPr>
        <w:t xml:space="preserve">zamówień, o których mowa w art. 214 ust. 1 pkt  7 ustawy </w:t>
      </w:r>
      <w:proofErr w:type="spellStart"/>
      <w:r w:rsidRPr="0060385A">
        <w:rPr>
          <w:rFonts w:cstheme="minorHAnsi"/>
          <w:b/>
        </w:rPr>
        <w:t>Pzp</w:t>
      </w:r>
      <w:proofErr w:type="spellEnd"/>
      <w:r w:rsidRPr="0060385A">
        <w:rPr>
          <w:rFonts w:cstheme="minorHAnsi"/>
        </w:rPr>
        <w:t xml:space="preserve">. </w:t>
      </w:r>
    </w:p>
    <w:p w14:paraId="5FD73153" w14:textId="266F5B79" w:rsidR="002252EA" w:rsidRPr="0060385A" w:rsidRDefault="002252EA" w:rsidP="006F76B6">
      <w:pPr>
        <w:pStyle w:val="Akapitzlist"/>
        <w:numPr>
          <w:ilvl w:val="0"/>
          <w:numId w:val="46"/>
        </w:numPr>
        <w:spacing w:after="0" w:line="300" w:lineRule="auto"/>
        <w:ind w:left="426"/>
        <w:contextualSpacing w:val="0"/>
        <w:rPr>
          <w:rFonts w:cstheme="minorHAnsi"/>
          <w:b/>
        </w:rPr>
      </w:pPr>
      <w:r w:rsidRPr="0060385A">
        <w:rPr>
          <w:rFonts w:cstheme="minorHAnsi"/>
          <w:b/>
          <w:color w:val="000000"/>
        </w:rPr>
        <w:t xml:space="preserve">Informacja dotycząca przeprowadzenia przez Wykonawcę wizji lokalnej lub sprawdzenia przez niego dokumentów niezbędnych do realizacji zamówienia, o których mowa w art. 131 ust. 2 ustawy </w:t>
      </w:r>
      <w:proofErr w:type="spellStart"/>
      <w:r w:rsidRPr="0060385A">
        <w:rPr>
          <w:rFonts w:cstheme="minorHAnsi"/>
          <w:b/>
          <w:color w:val="000000"/>
        </w:rPr>
        <w:t>Pzp</w:t>
      </w:r>
      <w:proofErr w:type="spellEnd"/>
      <w:r w:rsidR="00191548" w:rsidRPr="0060385A">
        <w:rPr>
          <w:rFonts w:cstheme="minorHAnsi"/>
          <w:b/>
          <w:color w:val="000000"/>
        </w:rPr>
        <w:t>:</w:t>
      </w:r>
    </w:p>
    <w:p w14:paraId="726EDAA3" w14:textId="1A64A749" w:rsidR="003665D6" w:rsidRPr="0060385A" w:rsidRDefault="002252EA" w:rsidP="006F76B6">
      <w:pPr>
        <w:pStyle w:val="Akapitzlist"/>
        <w:numPr>
          <w:ilvl w:val="0"/>
          <w:numId w:val="47"/>
        </w:numPr>
        <w:spacing w:after="0" w:line="300" w:lineRule="auto"/>
        <w:ind w:left="851"/>
        <w:contextualSpacing w:val="0"/>
        <w:rPr>
          <w:rFonts w:cstheme="minorHAnsi"/>
          <w:color w:val="000000"/>
        </w:rPr>
      </w:pPr>
      <w:r w:rsidRPr="0060385A">
        <w:rPr>
          <w:rFonts w:cstheme="minorHAnsi"/>
          <w:color w:val="000000"/>
        </w:rPr>
        <w:t xml:space="preserve">Zamawiający nakłada obowiązek przeprowadzenia wizji lokalnej oraz sprawdzenia przez Wykonawcę dokumentów niezbędnych do realizacji zamówienia dostępnych na miejscu u Zamawiającego. Wszystkie dokumenty niezbędne do realizacji zamówienia udostępnione zostały na </w:t>
      </w:r>
      <w:r w:rsidR="00FA223D" w:rsidRPr="0060385A">
        <w:rPr>
          <w:rFonts w:cstheme="minorHAnsi"/>
          <w:color w:val="000000"/>
        </w:rPr>
        <w:t>stronie internetowej prowadzonego postępowania</w:t>
      </w:r>
      <w:r w:rsidRPr="0060385A">
        <w:rPr>
          <w:rFonts w:cstheme="minorHAnsi"/>
          <w:color w:val="000000"/>
        </w:rPr>
        <w:t>.</w:t>
      </w:r>
      <w:r w:rsidR="001A61BB" w:rsidRPr="0060385A">
        <w:rPr>
          <w:rFonts w:cstheme="minorHAnsi"/>
          <w:color w:val="000000"/>
        </w:rPr>
        <w:t xml:space="preserve"> </w:t>
      </w:r>
    </w:p>
    <w:p w14:paraId="0B0817E3" w14:textId="7BA8037D" w:rsidR="00191548" w:rsidRPr="0060385A" w:rsidRDefault="003665D6" w:rsidP="006F76B6">
      <w:pPr>
        <w:pStyle w:val="Akapitzlist"/>
        <w:numPr>
          <w:ilvl w:val="0"/>
          <w:numId w:val="47"/>
        </w:numPr>
        <w:spacing w:after="0" w:line="300" w:lineRule="auto"/>
        <w:ind w:left="851"/>
        <w:contextualSpacing w:val="0"/>
        <w:rPr>
          <w:rFonts w:cstheme="minorHAnsi"/>
          <w:b/>
          <w:color w:val="000000"/>
        </w:rPr>
      </w:pPr>
      <w:r w:rsidRPr="0060385A">
        <w:rPr>
          <w:rFonts w:cstheme="minorHAnsi"/>
          <w:color w:val="000000"/>
        </w:rPr>
        <w:t xml:space="preserve">W celu umówienia się na wizję lokalną należy skontaktować się z </w:t>
      </w:r>
      <w:r w:rsidR="00980F15" w:rsidRPr="0060385A">
        <w:rPr>
          <w:rFonts w:cstheme="minorHAnsi"/>
          <w:color w:val="000000"/>
        </w:rPr>
        <w:t xml:space="preserve">kierownikiem </w:t>
      </w:r>
      <w:r w:rsidR="00191548" w:rsidRPr="0060385A">
        <w:rPr>
          <w:rFonts w:cstheme="minorHAnsi"/>
          <w:color w:val="000000"/>
        </w:rPr>
        <w:t xml:space="preserve">Żłobka nr </w:t>
      </w:r>
      <w:r w:rsidR="00414A56">
        <w:rPr>
          <w:rFonts w:cstheme="minorHAnsi"/>
          <w:color w:val="000000"/>
        </w:rPr>
        <w:t>35</w:t>
      </w:r>
      <w:r w:rsidR="00191548" w:rsidRPr="0060385A">
        <w:rPr>
          <w:rFonts w:cstheme="minorHAnsi"/>
          <w:color w:val="000000"/>
        </w:rPr>
        <w:t xml:space="preserve">: Panią </w:t>
      </w:r>
      <w:r w:rsidR="00414A56" w:rsidRPr="00414A56">
        <w:rPr>
          <w:rFonts w:cstheme="minorHAnsi"/>
          <w:color w:val="000000"/>
        </w:rPr>
        <w:t>Paul</w:t>
      </w:r>
      <w:r w:rsidR="00414A56">
        <w:rPr>
          <w:rFonts w:cstheme="minorHAnsi"/>
          <w:color w:val="000000"/>
        </w:rPr>
        <w:t>ą</w:t>
      </w:r>
      <w:r w:rsidR="00414A56" w:rsidRPr="00414A56">
        <w:rPr>
          <w:rFonts w:cstheme="minorHAnsi"/>
          <w:color w:val="000000"/>
        </w:rPr>
        <w:t xml:space="preserve"> Kwiatkowsk</w:t>
      </w:r>
      <w:r w:rsidR="00414A56">
        <w:rPr>
          <w:rFonts w:cstheme="minorHAnsi"/>
          <w:color w:val="000000"/>
        </w:rPr>
        <w:t xml:space="preserve">ą </w:t>
      </w:r>
      <w:r w:rsidR="00191548" w:rsidRPr="0060385A">
        <w:rPr>
          <w:rFonts w:cstheme="minorHAnsi"/>
          <w:color w:val="000000"/>
        </w:rPr>
        <w:t>tel.</w:t>
      </w:r>
      <w:r w:rsidR="008E4FFB" w:rsidRPr="0060385A">
        <w:rPr>
          <w:rFonts w:cstheme="minorHAnsi"/>
          <w:color w:val="000000"/>
        </w:rPr>
        <w:t xml:space="preserve"> 797 990 8</w:t>
      </w:r>
      <w:r w:rsidR="00414A56">
        <w:rPr>
          <w:rFonts w:cstheme="minorHAnsi"/>
          <w:color w:val="000000"/>
        </w:rPr>
        <w:t>35</w:t>
      </w:r>
      <w:r w:rsidR="008E4FFB" w:rsidRPr="0060385A">
        <w:rPr>
          <w:rFonts w:cstheme="minorHAnsi"/>
          <w:color w:val="000000"/>
        </w:rPr>
        <w:t xml:space="preserve"> w godz. </w:t>
      </w:r>
      <w:r w:rsidR="0002582E">
        <w:rPr>
          <w:rFonts w:cstheme="minorHAnsi"/>
          <w:color w:val="000000"/>
        </w:rPr>
        <w:t>8</w:t>
      </w:r>
      <w:r w:rsidR="008E4FFB" w:rsidRPr="0060385A">
        <w:rPr>
          <w:rFonts w:cstheme="minorHAnsi"/>
          <w:color w:val="000000"/>
        </w:rPr>
        <w:t xml:space="preserve">:00-15:00 </w:t>
      </w:r>
      <w:r w:rsidR="00191548" w:rsidRPr="0060385A">
        <w:rPr>
          <w:rFonts w:cstheme="minorHAnsi"/>
          <w:b/>
          <w:color w:val="000000"/>
        </w:rPr>
        <w:t>na co najmniej 1 dzień przed planowanym terminem dokonania wizji lokalnej.</w:t>
      </w:r>
    </w:p>
    <w:p w14:paraId="45073DDA" w14:textId="5B374D69" w:rsidR="00980F15" w:rsidRPr="0060385A" w:rsidRDefault="00980F15" w:rsidP="006F76B6">
      <w:pPr>
        <w:pStyle w:val="Akapitzlist"/>
        <w:numPr>
          <w:ilvl w:val="0"/>
          <w:numId w:val="47"/>
        </w:numPr>
        <w:spacing w:after="0" w:line="300" w:lineRule="auto"/>
        <w:ind w:left="851"/>
        <w:contextualSpacing w:val="0"/>
        <w:rPr>
          <w:rFonts w:cstheme="minorHAnsi"/>
          <w:color w:val="000000"/>
        </w:rPr>
      </w:pPr>
      <w:r w:rsidRPr="0060385A">
        <w:rPr>
          <w:rFonts w:cstheme="minorHAnsi"/>
        </w:rPr>
        <w:t>Z przeprowadzonej wizji lokalnej zostanie sporządzony protokół z odbycia wizji lokalnej (w 2 egz.</w:t>
      </w:r>
      <w:r w:rsidR="008E4FFB" w:rsidRPr="0060385A">
        <w:rPr>
          <w:rFonts w:cstheme="minorHAnsi"/>
        </w:rPr>
        <w:t xml:space="preserve">, jeden egzemplarz </w:t>
      </w:r>
      <w:r w:rsidRPr="0060385A">
        <w:rPr>
          <w:rFonts w:cstheme="minorHAnsi"/>
        </w:rPr>
        <w:t xml:space="preserve">dla Zamawiającego, drugi dla Wykonawcy), zgodnie z załącznikiem nr </w:t>
      </w:r>
      <w:r w:rsidR="00DE1FAF" w:rsidRPr="0060385A">
        <w:rPr>
          <w:rFonts w:cstheme="minorHAnsi"/>
        </w:rPr>
        <w:t>12</w:t>
      </w:r>
      <w:r w:rsidRPr="0060385A">
        <w:rPr>
          <w:rFonts w:cstheme="minorHAnsi"/>
        </w:rPr>
        <w:t xml:space="preserve"> do SWZ.</w:t>
      </w:r>
      <w:r w:rsidRPr="0060385A">
        <w:rPr>
          <w:rFonts w:cstheme="minorHAnsi"/>
          <w:color w:val="000000"/>
        </w:rPr>
        <w:t xml:space="preserve"> </w:t>
      </w:r>
    </w:p>
    <w:p w14:paraId="1CABE4F4" w14:textId="7C78E572" w:rsidR="003665D6" w:rsidRPr="0060385A" w:rsidRDefault="00980F15" w:rsidP="006F76B6">
      <w:pPr>
        <w:pStyle w:val="Akapitzlist"/>
        <w:numPr>
          <w:ilvl w:val="0"/>
          <w:numId w:val="47"/>
        </w:numPr>
        <w:spacing w:after="0" w:line="300" w:lineRule="auto"/>
        <w:ind w:left="851"/>
        <w:contextualSpacing w:val="0"/>
        <w:rPr>
          <w:rFonts w:cstheme="minorHAnsi"/>
          <w:color w:val="000000"/>
        </w:rPr>
      </w:pPr>
      <w:r w:rsidRPr="0060385A">
        <w:rPr>
          <w:rFonts w:cstheme="minorHAnsi"/>
          <w:color w:val="000000"/>
        </w:rPr>
        <w:t>Koszty dojazdu Wykonawcy w celu dokonania wizji lokalnej danej placówki ponosi Wykonawca.</w:t>
      </w:r>
    </w:p>
    <w:p w14:paraId="31C69DC5" w14:textId="423C3515" w:rsidR="003665D6" w:rsidRPr="0060385A" w:rsidRDefault="003665D6" w:rsidP="006F76B6">
      <w:pPr>
        <w:pStyle w:val="Akapitzlist"/>
        <w:numPr>
          <w:ilvl w:val="0"/>
          <w:numId w:val="47"/>
        </w:numPr>
        <w:spacing w:after="0" w:line="300" w:lineRule="auto"/>
        <w:ind w:left="851"/>
        <w:contextualSpacing w:val="0"/>
        <w:rPr>
          <w:rFonts w:cstheme="minorHAnsi"/>
          <w:color w:val="000000"/>
        </w:rPr>
      </w:pPr>
      <w:r w:rsidRPr="0060385A">
        <w:rPr>
          <w:rFonts w:cstheme="minorHAnsi"/>
          <w:color w:val="000000"/>
        </w:rPr>
        <w:t xml:space="preserve">W czasie wizji lokalnej Zamawiający nie będzie udzielał żadnych wyjaśnień, a wszelkie zapytania należy kierować do Zamawiającego w trybie przewidzianym ustawą </w:t>
      </w:r>
      <w:proofErr w:type="spellStart"/>
      <w:r w:rsidRPr="0060385A">
        <w:rPr>
          <w:rFonts w:cstheme="minorHAnsi"/>
          <w:color w:val="000000"/>
        </w:rPr>
        <w:t>Pzp</w:t>
      </w:r>
      <w:proofErr w:type="spellEnd"/>
      <w:r w:rsidRPr="0060385A">
        <w:rPr>
          <w:rFonts w:cstheme="minorHAnsi"/>
          <w:color w:val="000000"/>
        </w:rPr>
        <w:t>.</w:t>
      </w:r>
    </w:p>
    <w:p w14:paraId="2F419808" w14:textId="0DAEB76D" w:rsidR="003665D6" w:rsidRPr="0060385A" w:rsidRDefault="003665D6" w:rsidP="006F76B6">
      <w:pPr>
        <w:pStyle w:val="Akapitzlist"/>
        <w:numPr>
          <w:ilvl w:val="0"/>
          <w:numId w:val="47"/>
        </w:numPr>
        <w:spacing w:after="0" w:line="300" w:lineRule="auto"/>
        <w:ind w:left="851"/>
        <w:contextualSpacing w:val="0"/>
        <w:rPr>
          <w:rFonts w:cstheme="minorHAnsi"/>
          <w:color w:val="000000"/>
        </w:rPr>
      </w:pPr>
      <w:r w:rsidRPr="0060385A">
        <w:rPr>
          <w:rFonts w:cstheme="minorHAnsi"/>
          <w:color w:val="000000"/>
        </w:rPr>
        <w:t xml:space="preserve">Zgodnie z art. 226 ust. 1 pkt 18 ustawy </w:t>
      </w:r>
      <w:proofErr w:type="spellStart"/>
      <w:r w:rsidRPr="0060385A">
        <w:rPr>
          <w:rFonts w:cstheme="minorHAnsi"/>
          <w:color w:val="000000"/>
        </w:rPr>
        <w:t>Pzp</w:t>
      </w:r>
      <w:proofErr w:type="spellEnd"/>
      <w:r w:rsidRPr="0060385A">
        <w:rPr>
          <w:rFonts w:cstheme="minorHAnsi"/>
          <w:color w:val="000000"/>
        </w:rPr>
        <w:t xml:space="preserve"> Zamawiający odrzuci ofertę złożoną bez odbycia wizji lokalnej.</w:t>
      </w:r>
    </w:p>
    <w:p w14:paraId="5E6752EB" w14:textId="03C0355E" w:rsidR="00E2562F" w:rsidRDefault="00220502" w:rsidP="006F76B6">
      <w:pPr>
        <w:pStyle w:val="Akapitzlist"/>
        <w:numPr>
          <w:ilvl w:val="0"/>
          <w:numId w:val="46"/>
        </w:numPr>
        <w:spacing w:after="0" w:line="300" w:lineRule="auto"/>
        <w:ind w:left="426"/>
        <w:contextualSpacing w:val="0"/>
        <w:rPr>
          <w:rFonts w:cstheme="minorHAnsi"/>
        </w:rPr>
      </w:pPr>
      <w:r w:rsidRPr="005846F6">
        <w:rPr>
          <w:rFonts w:cstheme="minorHAnsi"/>
          <w:b/>
        </w:rPr>
        <w:t xml:space="preserve">Zamawiający zastrzega </w:t>
      </w:r>
      <w:r w:rsidR="00E2562F" w:rsidRPr="005846F6">
        <w:rPr>
          <w:rFonts w:cstheme="minorHAnsi"/>
          <w:b/>
        </w:rPr>
        <w:t xml:space="preserve">obowiązek </w:t>
      </w:r>
      <w:r w:rsidRPr="005846F6">
        <w:rPr>
          <w:rFonts w:cstheme="minorHAnsi"/>
          <w:b/>
        </w:rPr>
        <w:t xml:space="preserve">osobistego wykonania przez </w:t>
      </w:r>
      <w:r w:rsidR="00E54E3E" w:rsidRPr="005846F6">
        <w:rPr>
          <w:rFonts w:cstheme="minorHAnsi"/>
          <w:b/>
        </w:rPr>
        <w:t>W</w:t>
      </w:r>
      <w:r w:rsidRPr="005846F6">
        <w:rPr>
          <w:rFonts w:cstheme="minorHAnsi"/>
          <w:b/>
        </w:rPr>
        <w:t>ykonawcę</w:t>
      </w:r>
      <w:r w:rsidR="00255A50">
        <w:rPr>
          <w:rFonts w:cstheme="minorHAnsi"/>
          <w:b/>
        </w:rPr>
        <w:t xml:space="preserve"> (</w:t>
      </w:r>
      <w:r w:rsidR="00255A50" w:rsidRPr="001D2C6C">
        <w:rPr>
          <w:rFonts w:cstheme="minorHAnsi"/>
          <w:b/>
        </w:rPr>
        <w:t>przez poszczególnych wykonawców wspólnie ubiegających się o udzielenie zamówienia</w:t>
      </w:r>
      <w:r w:rsidR="00255A50">
        <w:rPr>
          <w:rFonts w:cstheme="minorHAnsi"/>
          <w:b/>
        </w:rPr>
        <w:t>)</w:t>
      </w:r>
      <w:r w:rsidR="00255A50" w:rsidRPr="00CF2DBF">
        <w:rPr>
          <w:rFonts w:cstheme="minorHAnsi"/>
          <w:b/>
        </w:rPr>
        <w:t xml:space="preserve"> </w:t>
      </w:r>
      <w:r w:rsidRPr="005846F6">
        <w:rPr>
          <w:rFonts w:cstheme="minorHAnsi"/>
          <w:b/>
        </w:rPr>
        <w:t>kluczowych zadań</w:t>
      </w:r>
      <w:r w:rsidR="00E2562F">
        <w:rPr>
          <w:rFonts w:cstheme="minorHAnsi"/>
        </w:rPr>
        <w:t>:</w:t>
      </w:r>
    </w:p>
    <w:p w14:paraId="21A9BBC2" w14:textId="64C0762E" w:rsidR="00CF2DBF" w:rsidRPr="004A2D93" w:rsidRDefault="00957DBD" w:rsidP="006F76B6">
      <w:pPr>
        <w:pStyle w:val="Akapitzlist"/>
        <w:spacing w:after="0" w:line="300" w:lineRule="auto"/>
        <w:ind w:left="851"/>
        <w:rPr>
          <w:i/>
        </w:rPr>
      </w:pPr>
      <w:r w:rsidRPr="004A2D93">
        <w:rPr>
          <w:rFonts w:cstheme="minorHAnsi"/>
          <w:i/>
        </w:rPr>
        <w:t>nie dot.</w:t>
      </w:r>
    </w:p>
    <w:p w14:paraId="3F998CA4" w14:textId="795D9792" w:rsidR="00A403B1" w:rsidRPr="00CF2DBF" w:rsidRDefault="003716E9" w:rsidP="006F76B6">
      <w:pPr>
        <w:pStyle w:val="Akapitzlist"/>
        <w:spacing w:after="0" w:line="300" w:lineRule="auto"/>
        <w:ind w:left="426"/>
        <w:contextualSpacing w:val="0"/>
        <w:rPr>
          <w:rFonts w:cstheme="minorHAnsi"/>
        </w:rPr>
      </w:pPr>
      <w:r>
        <w:rPr>
          <w:rFonts w:cstheme="minorHAnsi"/>
        </w:rPr>
        <w:t>P</w:t>
      </w:r>
      <w:r w:rsidR="00A403B1" w:rsidRPr="00CF2DBF">
        <w:rPr>
          <w:rFonts w:cstheme="minorHAnsi"/>
        </w:rPr>
        <w:t>rzez osobiste wykonanie Zamawiający rozumie wykonani</w:t>
      </w:r>
      <w:r w:rsidR="00A403B1" w:rsidRPr="00A82D80">
        <w:rPr>
          <w:rFonts w:cstheme="minorHAnsi"/>
        </w:rPr>
        <w:t>e ww. prac wyłącznie przez W</w:t>
      </w:r>
      <w:r w:rsidR="00A403B1" w:rsidRPr="005846F6">
        <w:rPr>
          <w:rFonts w:cstheme="minorHAnsi"/>
        </w:rPr>
        <w:t xml:space="preserve">ykonawcę, jego osobistymi siłami i potencjałem należącym bezpośrednio do Wykonawcy, z wyłączeniem możliwości powoływania się na wykonanie tych prac przez inne podmioty, w szczególności podwykonawców oraz podmioty, o których mowa w art. 118 ustawy </w:t>
      </w:r>
      <w:proofErr w:type="spellStart"/>
      <w:r w:rsidR="00A403B1" w:rsidRPr="005846F6">
        <w:rPr>
          <w:rFonts w:cstheme="minorHAnsi"/>
        </w:rPr>
        <w:t>Pz</w:t>
      </w:r>
      <w:r w:rsidR="00255A50">
        <w:rPr>
          <w:rFonts w:cstheme="minorHAnsi"/>
        </w:rPr>
        <w:t>p</w:t>
      </w:r>
      <w:proofErr w:type="spellEnd"/>
      <w:r w:rsidR="00A403B1" w:rsidRPr="00CF2DBF">
        <w:rPr>
          <w:rFonts w:cstheme="minorHAnsi"/>
        </w:rPr>
        <w:t>.</w:t>
      </w:r>
    </w:p>
    <w:p w14:paraId="1D83789E" w14:textId="3EDB622A" w:rsidR="003665D6" w:rsidRPr="0060385A" w:rsidRDefault="003665D6" w:rsidP="006F76B6">
      <w:pPr>
        <w:pStyle w:val="Akapitzlist"/>
        <w:numPr>
          <w:ilvl w:val="0"/>
          <w:numId w:val="46"/>
        </w:numPr>
        <w:spacing w:after="0" w:line="300" w:lineRule="auto"/>
        <w:ind w:left="426"/>
        <w:contextualSpacing w:val="0"/>
        <w:rPr>
          <w:rFonts w:cstheme="minorHAnsi"/>
        </w:rPr>
      </w:pPr>
      <w:r w:rsidRPr="0060385A">
        <w:rPr>
          <w:rFonts w:cstheme="minorHAnsi"/>
        </w:rPr>
        <w:lastRenderedPageBreak/>
        <w:t xml:space="preserve">Zamawiający nie przewiduje przeprowadzenia aukcji elektronicznej, o  której mowa w art. 308 ust. 1 ustawy </w:t>
      </w:r>
      <w:proofErr w:type="spellStart"/>
      <w:r w:rsidRPr="0060385A">
        <w:rPr>
          <w:rFonts w:cstheme="minorHAnsi"/>
        </w:rPr>
        <w:t>Pzp</w:t>
      </w:r>
      <w:proofErr w:type="spellEnd"/>
      <w:r w:rsidRPr="0060385A">
        <w:rPr>
          <w:rFonts w:cstheme="minorHAnsi"/>
        </w:rPr>
        <w:t>.</w:t>
      </w:r>
    </w:p>
    <w:p w14:paraId="09AE0CEC" w14:textId="7F151465" w:rsidR="002252EA" w:rsidRPr="0060385A" w:rsidRDefault="002252EA" w:rsidP="006F76B6">
      <w:pPr>
        <w:pStyle w:val="Akapitzlist"/>
        <w:numPr>
          <w:ilvl w:val="0"/>
          <w:numId w:val="46"/>
        </w:numPr>
        <w:spacing w:after="0" w:line="300" w:lineRule="auto"/>
        <w:ind w:left="426"/>
        <w:contextualSpacing w:val="0"/>
        <w:rPr>
          <w:rFonts w:cstheme="minorHAnsi"/>
        </w:rPr>
      </w:pPr>
      <w:r w:rsidRPr="0060385A">
        <w:rPr>
          <w:rFonts w:cstheme="minorHAnsi"/>
          <w:color w:val="000000"/>
        </w:rPr>
        <w:t xml:space="preserve">Wykonawca może powierzyć wykonanie części zamówienia Podwykonawcom. </w:t>
      </w:r>
    </w:p>
    <w:p w14:paraId="7532723A" w14:textId="2DB73D7F" w:rsidR="002252EA" w:rsidRPr="0060385A" w:rsidRDefault="002252EA" w:rsidP="006F76B6">
      <w:pPr>
        <w:pStyle w:val="Akapitzlist"/>
        <w:numPr>
          <w:ilvl w:val="0"/>
          <w:numId w:val="48"/>
        </w:numPr>
        <w:autoSpaceDE w:val="0"/>
        <w:autoSpaceDN w:val="0"/>
        <w:adjustRightInd w:val="0"/>
        <w:spacing w:after="0" w:line="300" w:lineRule="auto"/>
        <w:ind w:left="851"/>
        <w:contextualSpacing w:val="0"/>
        <w:rPr>
          <w:rFonts w:cstheme="minorHAnsi"/>
          <w:color w:val="000000"/>
        </w:rPr>
      </w:pPr>
      <w:r w:rsidRPr="0060385A">
        <w:rPr>
          <w:rFonts w:cstheme="minorHAnsi"/>
          <w:color w:val="000000"/>
        </w:rPr>
        <w:t xml:space="preserve">W przypadku </w:t>
      </w:r>
      <w:r w:rsidR="003665D6" w:rsidRPr="0060385A">
        <w:rPr>
          <w:rFonts w:cstheme="minorHAnsi"/>
          <w:color w:val="000000"/>
        </w:rPr>
        <w:t>udzielenia</w:t>
      </w:r>
      <w:r w:rsidRPr="0060385A">
        <w:rPr>
          <w:rFonts w:cstheme="minorHAnsi"/>
          <w:color w:val="000000"/>
        </w:rPr>
        <w:t xml:space="preserve"> zamówienia i realizacji robót przy udziale podwykonawców Wykonawca zobowiązany jest do zawarcia umów z podwykonawcami, zgodnie z postanowieniami art. 7 pkt 27 ustawy </w:t>
      </w:r>
      <w:proofErr w:type="spellStart"/>
      <w:r w:rsidRPr="0060385A">
        <w:rPr>
          <w:rFonts w:cstheme="minorHAnsi"/>
          <w:color w:val="000000"/>
        </w:rPr>
        <w:t>Pzp</w:t>
      </w:r>
      <w:proofErr w:type="spellEnd"/>
      <w:r w:rsidRPr="0060385A">
        <w:rPr>
          <w:rFonts w:cstheme="minorHAnsi"/>
          <w:color w:val="000000"/>
        </w:rPr>
        <w:t xml:space="preserve"> i wytycznymi zawartymi w art. 464 ustawy </w:t>
      </w:r>
      <w:proofErr w:type="spellStart"/>
      <w:r w:rsidRPr="0060385A">
        <w:rPr>
          <w:rFonts w:cstheme="minorHAnsi"/>
          <w:color w:val="000000"/>
        </w:rPr>
        <w:t>Pzp</w:t>
      </w:r>
      <w:proofErr w:type="spellEnd"/>
      <w:r w:rsidRPr="0060385A">
        <w:rPr>
          <w:rFonts w:cstheme="minorHAnsi"/>
          <w:color w:val="000000"/>
        </w:rPr>
        <w:t xml:space="preserve">. </w:t>
      </w:r>
    </w:p>
    <w:p w14:paraId="2B5519A0" w14:textId="30884315" w:rsidR="002252EA" w:rsidRPr="0060385A" w:rsidRDefault="002252EA" w:rsidP="006F76B6">
      <w:pPr>
        <w:pStyle w:val="Akapitzlist"/>
        <w:numPr>
          <w:ilvl w:val="0"/>
          <w:numId w:val="48"/>
        </w:numPr>
        <w:autoSpaceDE w:val="0"/>
        <w:autoSpaceDN w:val="0"/>
        <w:adjustRightInd w:val="0"/>
        <w:spacing w:after="0" w:line="300" w:lineRule="auto"/>
        <w:ind w:left="851"/>
        <w:contextualSpacing w:val="0"/>
        <w:rPr>
          <w:rFonts w:cstheme="minorHAnsi"/>
          <w:color w:val="000000"/>
        </w:rPr>
      </w:pPr>
      <w:r w:rsidRPr="0060385A">
        <w:rPr>
          <w:rFonts w:cstheme="minorHAnsi"/>
          <w:color w:val="000000"/>
        </w:rPr>
        <w:t xml:space="preserve">Zamawiający żąda wskazania przez Wykonawcę, w ofercie, części zamówienia, których wykonanie zamierza powierzyć Podwykonawcom, oraz podania nazw ewentualnych podwykonawców, jeżeli są już znani. </w:t>
      </w:r>
    </w:p>
    <w:p w14:paraId="7AC4E105" w14:textId="79FF1397" w:rsidR="002252EA" w:rsidRPr="0060385A" w:rsidRDefault="002252EA" w:rsidP="006F76B6">
      <w:pPr>
        <w:pStyle w:val="Akapitzlist"/>
        <w:numPr>
          <w:ilvl w:val="0"/>
          <w:numId w:val="48"/>
        </w:numPr>
        <w:autoSpaceDE w:val="0"/>
        <w:autoSpaceDN w:val="0"/>
        <w:adjustRightInd w:val="0"/>
        <w:spacing w:after="0" w:line="300" w:lineRule="auto"/>
        <w:ind w:left="851"/>
        <w:contextualSpacing w:val="0"/>
        <w:rPr>
          <w:rFonts w:cstheme="minorHAnsi"/>
          <w:color w:val="000000"/>
        </w:rPr>
      </w:pPr>
      <w:r w:rsidRPr="0060385A">
        <w:rPr>
          <w:rFonts w:cstheme="minorHAnsi"/>
          <w:color w:val="000000"/>
        </w:rPr>
        <w:t xml:space="preserve">Powierzenie wykonania części zamówienia podwykonawcom nie zwalnia Wykonawcy z odpowiedzialności za należyte wykonanie tego zamówienia. </w:t>
      </w:r>
    </w:p>
    <w:p w14:paraId="0B405EBA" w14:textId="2DC85FED" w:rsidR="002252EA" w:rsidRPr="0060385A" w:rsidRDefault="002252EA" w:rsidP="006F76B6">
      <w:pPr>
        <w:pStyle w:val="Akapitzlist"/>
        <w:numPr>
          <w:ilvl w:val="0"/>
          <w:numId w:val="48"/>
        </w:numPr>
        <w:autoSpaceDE w:val="0"/>
        <w:autoSpaceDN w:val="0"/>
        <w:adjustRightInd w:val="0"/>
        <w:spacing w:after="240" w:line="300" w:lineRule="auto"/>
        <w:ind w:left="851"/>
        <w:contextualSpacing w:val="0"/>
        <w:rPr>
          <w:rFonts w:cstheme="minorHAnsi"/>
          <w:color w:val="000000"/>
        </w:rPr>
      </w:pPr>
      <w:r w:rsidRPr="0060385A">
        <w:rPr>
          <w:rFonts w:cstheme="minorHAnsi"/>
          <w:color w:val="000000"/>
        </w:rPr>
        <w:t xml:space="preserve">Projektowane postanowienia umowy zawierają warunki dotyczące podwykonawstwa. </w:t>
      </w:r>
    </w:p>
    <w:p w14:paraId="2A490E56" w14:textId="72ADA3EA" w:rsidR="002252EA" w:rsidRPr="0060385A" w:rsidRDefault="00233406" w:rsidP="006F76B6">
      <w:pPr>
        <w:pStyle w:val="Nagwek2"/>
        <w:keepNext w:val="0"/>
        <w:keepLines w:val="0"/>
        <w:numPr>
          <w:ilvl w:val="0"/>
          <w:numId w:val="1"/>
        </w:numPr>
        <w:tabs>
          <w:tab w:val="clear" w:pos="0"/>
        </w:tabs>
        <w:spacing w:before="0" w:after="240" w:line="300" w:lineRule="auto"/>
        <w:rPr>
          <w:rFonts w:asciiTheme="minorHAnsi" w:hAnsiTheme="minorHAnsi" w:cstheme="minorHAnsi"/>
          <w:bCs w:val="0"/>
          <w:color w:val="4F81BD" w:themeColor="accent1"/>
          <w:sz w:val="22"/>
          <w:szCs w:val="22"/>
        </w:rPr>
      </w:pPr>
      <w:r w:rsidRPr="0060385A">
        <w:rPr>
          <w:rFonts w:asciiTheme="minorHAnsi" w:hAnsiTheme="minorHAnsi" w:cstheme="minorHAnsi"/>
          <w:bCs w:val="0"/>
          <w:color w:val="4F81BD" w:themeColor="accent1"/>
          <w:sz w:val="22"/>
          <w:szCs w:val="22"/>
        </w:rPr>
        <w:t>Termin wykonania zamówieni</w:t>
      </w:r>
      <w:r w:rsidR="00BE101A" w:rsidRPr="0060385A">
        <w:rPr>
          <w:rFonts w:asciiTheme="minorHAnsi" w:hAnsiTheme="minorHAnsi" w:cstheme="minorHAnsi"/>
          <w:bCs w:val="0"/>
          <w:color w:val="4F81BD" w:themeColor="accent1"/>
          <w:sz w:val="22"/>
          <w:szCs w:val="22"/>
        </w:rPr>
        <w:t>a</w:t>
      </w:r>
    </w:p>
    <w:p w14:paraId="709CDA46" w14:textId="21A7885D" w:rsidR="00FA4B12" w:rsidRPr="006F76B6" w:rsidRDefault="00BE101A" w:rsidP="006F76B6">
      <w:pPr>
        <w:pStyle w:val="Akapitzlist"/>
        <w:numPr>
          <w:ilvl w:val="0"/>
          <w:numId w:val="112"/>
        </w:numPr>
        <w:spacing w:after="240" w:line="300" w:lineRule="auto"/>
        <w:ind w:left="426"/>
        <w:rPr>
          <w:rFonts w:cstheme="minorHAnsi"/>
        </w:rPr>
      </w:pPr>
      <w:r w:rsidRPr="006F76B6">
        <w:rPr>
          <w:rFonts w:cstheme="minorHAnsi"/>
        </w:rPr>
        <w:t xml:space="preserve">Wykonawca, którego oferta </w:t>
      </w:r>
      <w:r w:rsidR="006F76B6">
        <w:rPr>
          <w:rFonts w:cstheme="minorHAnsi"/>
        </w:rPr>
        <w:t>zostanie</w:t>
      </w:r>
      <w:r w:rsidRPr="006F76B6">
        <w:rPr>
          <w:rFonts w:cstheme="minorHAnsi"/>
        </w:rPr>
        <w:t xml:space="preserve"> wybrana jako najkorzystniejsza zobowiązany </w:t>
      </w:r>
      <w:r w:rsidR="00F52965" w:rsidRPr="006F76B6">
        <w:rPr>
          <w:rFonts w:cstheme="minorHAnsi"/>
        </w:rPr>
        <w:t>będzie</w:t>
      </w:r>
      <w:r w:rsidRPr="006F76B6">
        <w:rPr>
          <w:rFonts w:cstheme="minorHAnsi"/>
        </w:rPr>
        <w:t xml:space="preserve"> wykonać przedmiot zamówienia w </w:t>
      </w:r>
      <w:r w:rsidR="005A0176" w:rsidRPr="006F76B6">
        <w:rPr>
          <w:rFonts w:cstheme="minorHAnsi"/>
        </w:rPr>
        <w:t>okresie</w:t>
      </w:r>
      <w:r w:rsidRPr="006F76B6">
        <w:rPr>
          <w:rFonts w:cstheme="minorHAnsi"/>
        </w:rPr>
        <w:t xml:space="preserve"> </w:t>
      </w:r>
      <w:r w:rsidRPr="006F76B6">
        <w:rPr>
          <w:rFonts w:cstheme="minorHAnsi"/>
          <w:b/>
        </w:rPr>
        <w:t>do</w:t>
      </w:r>
      <w:r w:rsidR="00520457" w:rsidRPr="006F76B6">
        <w:rPr>
          <w:rFonts w:cstheme="minorHAnsi"/>
          <w:b/>
        </w:rPr>
        <w:t xml:space="preserve"> </w:t>
      </w:r>
      <w:bookmarkStart w:id="7" w:name="_Hlk164192440"/>
      <w:r w:rsidR="00520457" w:rsidRPr="006F76B6">
        <w:rPr>
          <w:rFonts w:cstheme="minorHAnsi"/>
          <w:b/>
        </w:rPr>
        <w:t>dnia</w:t>
      </w:r>
      <w:r w:rsidRPr="006F76B6">
        <w:rPr>
          <w:rFonts w:cstheme="minorHAnsi"/>
          <w:b/>
        </w:rPr>
        <w:t xml:space="preserve"> </w:t>
      </w:r>
      <w:r w:rsidR="005A0176" w:rsidRPr="006F76B6">
        <w:rPr>
          <w:rFonts w:cstheme="minorHAnsi"/>
          <w:b/>
        </w:rPr>
        <w:t>30.</w:t>
      </w:r>
      <w:r w:rsidR="00414A56" w:rsidRPr="006F76B6">
        <w:rPr>
          <w:rFonts w:cstheme="minorHAnsi"/>
          <w:b/>
        </w:rPr>
        <w:t>11</w:t>
      </w:r>
      <w:r w:rsidRPr="006F76B6">
        <w:rPr>
          <w:rFonts w:cstheme="minorHAnsi"/>
          <w:b/>
        </w:rPr>
        <w:t>.202</w:t>
      </w:r>
      <w:r w:rsidR="008E4FFB" w:rsidRPr="006F76B6">
        <w:rPr>
          <w:rFonts w:cstheme="minorHAnsi"/>
          <w:b/>
        </w:rPr>
        <w:t>6</w:t>
      </w:r>
      <w:r w:rsidRPr="006F76B6">
        <w:rPr>
          <w:rFonts w:cstheme="minorHAnsi"/>
          <w:b/>
        </w:rPr>
        <w:t xml:space="preserve"> r.</w:t>
      </w:r>
      <w:r w:rsidRPr="006F76B6">
        <w:rPr>
          <w:rFonts w:cstheme="minorHAnsi"/>
        </w:rPr>
        <w:t xml:space="preserve"> od dnia podpisania umowy</w:t>
      </w:r>
      <w:bookmarkEnd w:id="7"/>
      <w:r w:rsidR="008E4FFB" w:rsidRPr="006F76B6">
        <w:rPr>
          <w:rFonts w:cstheme="minorHAnsi"/>
        </w:rPr>
        <w:t>.</w:t>
      </w:r>
      <w:r w:rsidR="009C58F7" w:rsidRPr="006F76B6">
        <w:rPr>
          <w:rFonts w:cstheme="minorHAnsi"/>
        </w:rPr>
        <w:t xml:space="preserve"> </w:t>
      </w:r>
      <w:r w:rsidR="009C58F7" w:rsidRPr="006F76B6">
        <w:rPr>
          <w:rFonts w:cstheme="minorHAnsi"/>
          <w:b/>
        </w:rPr>
        <w:t xml:space="preserve">Wskazany w zdaniu poprzedzającym termin wynika z konieczności dokonania rozliczenia końcowego </w:t>
      </w:r>
      <w:r w:rsidR="00414A56" w:rsidRPr="006F76B6">
        <w:rPr>
          <w:rFonts w:cstheme="minorHAnsi"/>
          <w:b/>
        </w:rPr>
        <w:t>zamówienia</w:t>
      </w:r>
      <w:r w:rsidR="009C58F7" w:rsidRPr="006F76B6">
        <w:rPr>
          <w:rFonts w:cstheme="minorHAnsi"/>
          <w:b/>
        </w:rPr>
        <w:t xml:space="preserve"> </w:t>
      </w:r>
      <w:r w:rsidR="00387926" w:rsidRPr="006F76B6">
        <w:rPr>
          <w:rFonts w:cstheme="minorHAnsi"/>
          <w:b/>
        </w:rPr>
        <w:t xml:space="preserve">w nieprzekraczalnym terminie </w:t>
      </w:r>
      <w:r w:rsidR="009C58F7" w:rsidRPr="006F76B6">
        <w:rPr>
          <w:rFonts w:cstheme="minorHAnsi"/>
          <w:b/>
        </w:rPr>
        <w:t xml:space="preserve">do dnia </w:t>
      </w:r>
      <w:r w:rsidR="00414A56" w:rsidRPr="006F76B6">
        <w:rPr>
          <w:rFonts w:cstheme="minorHAnsi"/>
          <w:b/>
        </w:rPr>
        <w:t>31</w:t>
      </w:r>
      <w:r w:rsidR="009C58F7" w:rsidRPr="006F76B6">
        <w:rPr>
          <w:rFonts w:cstheme="minorHAnsi"/>
          <w:b/>
        </w:rPr>
        <w:t>.</w:t>
      </w:r>
      <w:r w:rsidR="00414A56" w:rsidRPr="006F76B6">
        <w:rPr>
          <w:rFonts w:cstheme="minorHAnsi"/>
          <w:b/>
        </w:rPr>
        <w:t>12</w:t>
      </w:r>
      <w:r w:rsidR="009C58F7" w:rsidRPr="006F76B6">
        <w:rPr>
          <w:rFonts w:cstheme="minorHAnsi"/>
          <w:b/>
        </w:rPr>
        <w:t>.2026 r.</w:t>
      </w:r>
    </w:p>
    <w:p w14:paraId="7D9FA739" w14:textId="5928464F" w:rsidR="006F76B6" w:rsidRPr="00540432" w:rsidRDefault="006F76B6" w:rsidP="006F76B6">
      <w:pPr>
        <w:pStyle w:val="Akapitzlist"/>
        <w:numPr>
          <w:ilvl w:val="0"/>
          <w:numId w:val="113"/>
        </w:numPr>
        <w:shd w:val="clear" w:color="auto" w:fill="FFFFFF"/>
        <w:tabs>
          <w:tab w:val="left" w:leader="dot" w:pos="4867"/>
        </w:tabs>
        <w:autoSpaceDE w:val="0"/>
        <w:spacing w:after="0" w:line="300" w:lineRule="auto"/>
        <w:ind w:left="426" w:hanging="426"/>
        <w:contextualSpacing w:val="0"/>
        <w:rPr>
          <w:rFonts w:cstheme="minorHAnsi"/>
        </w:rPr>
      </w:pPr>
      <w:r w:rsidRPr="00540432">
        <w:t xml:space="preserve">W okresie realizacji przedmiotu </w:t>
      </w:r>
      <w:r>
        <w:t>zamówienia</w:t>
      </w:r>
      <w:r w:rsidRPr="00540432">
        <w:t xml:space="preserve"> </w:t>
      </w:r>
      <w:r>
        <w:t>Żłobek nr 35</w:t>
      </w:r>
      <w:r w:rsidRPr="00540432">
        <w:t xml:space="preserve"> </w:t>
      </w:r>
      <w:r>
        <w:t>będzie</w:t>
      </w:r>
      <w:r w:rsidRPr="00540432">
        <w:t xml:space="preserve"> częściowo czynn</w:t>
      </w:r>
      <w:r>
        <w:t xml:space="preserve">y </w:t>
      </w:r>
      <w:r w:rsidRPr="00540432">
        <w:t>– należy więc zapewnić pracownikom, dzieciom i ich opiekunom dostęp do terenu budowy w obrębie placówki. Zamawiający wymaga realizacji przedmiotu zamówienia z uwzględnieniem następujących zasad:</w:t>
      </w:r>
    </w:p>
    <w:p w14:paraId="70DF24C0" w14:textId="77777777" w:rsidR="006F76B6" w:rsidRPr="00540432" w:rsidRDefault="006F76B6" w:rsidP="006F76B6">
      <w:pPr>
        <w:pStyle w:val="Akapitzlist"/>
        <w:numPr>
          <w:ilvl w:val="0"/>
          <w:numId w:val="114"/>
        </w:numPr>
        <w:spacing w:after="240" w:line="300" w:lineRule="auto"/>
        <w:ind w:left="851"/>
      </w:pPr>
      <w:r w:rsidRPr="00540432">
        <w:t xml:space="preserve">prace należy zaplanować do realizacji od poniedziałku do </w:t>
      </w:r>
      <w:r>
        <w:t>piątku</w:t>
      </w:r>
      <w:r w:rsidRPr="00540432">
        <w:t xml:space="preserve"> z wyłączeniem dni ustawowo wolnych od pracy (świąt i niedziel)</w:t>
      </w:r>
      <w:r>
        <w:t xml:space="preserve"> – nie dotyczy prac malarskich, o których mowa w pkt 2 poniżej,</w:t>
      </w:r>
    </w:p>
    <w:p w14:paraId="3B91BB15" w14:textId="3CF431E9" w:rsidR="006F76B6" w:rsidRDefault="006F76B6" w:rsidP="006F76B6">
      <w:pPr>
        <w:pStyle w:val="Akapitzlist"/>
        <w:numPr>
          <w:ilvl w:val="0"/>
          <w:numId w:val="114"/>
        </w:numPr>
        <w:spacing w:after="240" w:line="300" w:lineRule="auto"/>
        <w:ind w:left="851"/>
      </w:pPr>
      <w:r w:rsidRPr="00A047EE">
        <w:t>Wykonawca zobowiąz</w:t>
      </w:r>
      <w:r>
        <w:t xml:space="preserve">any jest </w:t>
      </w:r>
      <w:r w:rsidRPr="00A047EE">
        <w:t>do prowadzenia wszelkich prac malarskich wyłącznie w dni wolne od pracy (soboty), poza godzinami funkcjonowania placówki</w:t>
      </w:r>
      <w:r>
        <w:t xml:space="preserve"> (tylko prace malarskie, nie dotyczy pozostałego zakresu prac),</w:t>
      </w:r>
      <w:r w:rsidRPr="00A047EE">
        <w:t xml:space="preserve"> </w:t>
      </w:r>
      <w:r>
        <w:t>k</w:t>
      </w:r>
      <w:r w:rsidRPr="00A047EE">
        <w:t>ażdorazowo, po zakończeniu sobotniego etapu prac, Wykonawca jest zobowiązany do przywrócenia pomieszczeń do stanu pełnej gotowości operacyjnej przed poniedziałkowym przyjęciem dzieci</w:t>
      </w:r>
      <w:r>
        <w:t xml:space="preserve"> do placówki,</w:t>
      </w:r>
    </w:p>
    <w:p w14:paraId="60C2ECAB" w14:textId="77777777" w:rsidR="006F76B6" w:rsidRPr="00540432" w:rsidRDefault="006F76B6" w:rsidP="006F76B6">
      <w:pPr>
        <w:pStyle w:val="Akapitzlist"/>
        <w:numPr>
          <w:ilvl w:val="0"/>
          <w:numId w:val="114"/>
        </w:numPr>
        <w:spacing w:after="240" w:line="300" w:lineRule="auto"/>
        <w:ind w:left="851"/>
      </w:pPr>
      <w:r w:rsidRPr="00540432">
        <w:t>nie można prowadzić prac w czasie leżakowania dzieci (w godzinach od 12:00 do 14:00),</w:t>
      </w:r>
    </w:p>
    <w:p w14:paraId="30FE465F" w14:textId="77777777" w:rsidR="006F76B6" w:rsidRPr="00540432" w:rsidRDefault="006F76B6" w:rsidP="006F76B6">
      <w:pPr>
        <w:pStyle w:val="Akapitzlist"/>
        <w:numPr>
          <w:ilvl w:val="0"/>
          <w:numId w:val="114"/>
        </w:numPr>
        <w:spacing w:after="240" w:line="300" w:lineRule="auto"/>
        <w:ind w:left="851"/>
      </w:pPr>
      <w:r w:rsidRPr="00540432">
        <w:t>w czasie, gdy w placówce przebywają dzieci zabronione jest wykonywanie uciążliwych robót (za uciążliwe roboty uważa się prace związane z wierceniem, przewiercaniem, kuciem, wibrowaniem terenu i podłoża, tzn. prace oddziaływujące na otoczenie i na przebywające osoby tj. prace powodujące hałas, zapylenie),</w:t>
      </w:r>
    </w:p>
    <w:p w14:paraId="25DE73B8" w14:textId="77777777" w:rsidR="006F76B6" w:rsidRPr="00540432" w:rsidRDefault="006F76B6" w:rsidP="006F76B6">
      <w:pPr>
        <w:pStyle w:val="Akapitzlist"/>
        <w:numPr>
          <w:ilvl w:val="0"/>
          <w:numId w:val="114"/>
        </w:numPr>
        <w:spacing w:after="240" w:line="300" w:lineRule="auto"/>
        <w:ind w:left="851"/>
      </w:pPr>
      <w:r w:rsidRPr="00540432">
        <w:t>wykonywanie robót uciążliwych możliwe jest w godzinach ściśle uzgodnionych z kierownikiem danej placówki,</w:t>
      </w:r>
    </w:p>
    <w:p w14:paraId="620A1F13" w14:textId="77777777" w:rsidR="006F76B6" w:rsidRPr="00540432" w:rsidRDefault="006F76B6" w:rsidP="006F76B6">
      <w:pPr>
        <w:pStyle w:val="Akapitzlist"/>
        <w:numPr>
          <w:ilvl w:val="0"/>
          <w:numId w:val="114"/>
        </w:numPr>
        <w:spacing w:after="240" w:line="300" w:lineRule="auto"/>
        <w:ind w:left="851"/>
      </w:pPr>
      <w:r w:rsidRPr="00540432">
        <w:t>po wykonaniu robót w danym dniu należy uporządkować ciągi komunikacyjne oraz część terenu wokół placówki w sposób umożliwiający korzystanie z tych miejsc w następnym dniu (tj. jeśli były wykonywane prace powodujące pylenie, należy wytrzeć/umyć ciągu komunikacyjne; dopuszczalne jest zastosowanie foli ochronnych przed rozpoczęciem prac powodujących pylenie).</w:t>
      </w:r>
    </w:p>
    <w:p w14:paraId="332716BA" w14:textId="4762A9E8" w:rsidR="006F76B6" w:rsidRPr="006F76B6" w:rsidRDefault="006F76B6" w:rsidP="006F76B6">
      <w:pPr>
        <w:pStyle w:val="Akapitzlist"/>
        <w:spacing w:after="240" w:line="300" w:lineRule="auto"/>
        <w:ind w:left="426"/>
      </w:pPr>
      <w:r w:rsidRPr="00A047EE">
        <w:lastRenderedPageBreak/>
        <w:t xml:space="preserve">Na czas wykonania robót, Wykonawca ma obowiązek wykonać lub dostarczyć na swój koszt tymczasowe urządzenia zabezpieczające takie jak folie, ogrodzenia, bariery, taśmy ostrzegawcze aby zabezpieczyć powierzchnie podłóg oraz uniemożliwić dostęp do wydzielonego czasowo modernizowanego miejsca dla dzieci, opiekunów dzieci, pracowników placówki oraz osób trzecich. </w:t>
      </w:r>
    </w:p>
    <w:p w14:paraId="27E8CD14" w14:textId="77777777" w:rsidR="009B6405" w:rsidRPr="0060385A" w:rsidRDefault="00220502" w:rsidP="006F76B6">
      <w:pPr>
        <w:pStyle w:val="Nagwek2"/>
        <w:keepNext w:val="0"/>
        <w:keepLines w:val="0"/>
        <w:numPr>
          <w:ilvl w:val="0"/>
          <w:numId w:val="1"/>
        </w:numPr>
        <w:tabs>
          <w:tab w:val="clear" w:pos="0"/>
        </w:tabs>
        <w:spacing w:before="0" w:after="240" w:line="300" w:lineRule="auto"/>
        <w:rPr>
          <w:rFonts w:asciiTheme="minorHAnsi" w:hAnsiTheme="minorHAnsi" w:cstheme="minorHAnsi"/>
          <w:bCs w:val="0"/>
          <w:color w:val="4F81BD" w:themeColor="accent1"/>
          <w:sz w:val="22"/>
          <w:szCs w:val="22"/>
        </w:rPr>
      </w:pPr>
      <w:r w:rsidRPr="0060385A">
        <w:rPr>
          <w:rFonts w:asciiTheme="minorHAnsi" w:hAnsiTheme="minorHAnsi" w:cstheme="minorHAnsi"/>
          <w:bCs w:val="0"/>
          <w:color w:val="4F81BD" w:themeColor="accent1"/>
          <w:sz w:val="22"/>
          <w:szCs w:val="22"/>
        </w:rPr>
        <w:t xml:space="preserve">Podstawy wykluczenia, o których mowa w art. 108 ust. 1 i w art. 109 ust. 1 ustawy </w:t>
      </w:r>
      <w:proofErr w:type="spellStart"/>
      <w:r w:rsidRPr="0060385A">
        <w:rPr>
          <w:rFonts w:asciiTheme="minorHAnsi" w:hAnsiTheme="minorHAnsi" w:cstheme="minorHAnsi"/>
          <w:bCs w:val="0"/>
          <w:color w:val="4F81BD" w:themeColor="accent1"/>
          <w:sz w:val="22"/>
          <w:szCs w:val="22"/>
        </w:rPr>
        <w:t>Pzp</w:t>
      </w:r>
      <w:proofErr w:type="spellEnd"/>
    </w:p>
    <w:p w14:paraId="29104F1C" w14:textId="220301A6" w:rsidR="009B6405" w:rsidRPr="0060385A" w:rsidRDefault="00220502" w:rsidP="006F76B6">
      <w:pPr>
        <w:pStyle w:val="Nagwek3"/>
        <w:keepNext w:val="0"/>
        <w:keepLines w:val="0"/>
        <w:numPr>
          <w:ilvl w:val="0"/>
          <w:numId w:val="49"/>
        </w:numPr>
        <w:spacing w:before="0" w:after="240" w:line="300" w:lineRule="auto"/>
        <w:ind w:left="850" w:hanging="425"/>
        <w:rPr>
          <w:rFonts w:asciiTheme="minorHAnsi" w:hAnsiTheme="minorHAnsi" w:cstheme="minorHAnsi"/>
        </w:rPr>
      </w:pPr>
      <w:r w:rsidRPr="0060385A">
        <w:rPr>
          <w:rFonts w:asciiTheme="minorHAnsi" w:hAnsiTheme="minorHAnsi" w:cstheme="minorHAnsi"/>
        </w:rPr>
        <w:t xml:space="preserve">Z postępowania o udzielenie zamówienia Zamawiający wykluczy Wykonawcę na podstawie art. 108 ust. 1 ustawy </w:t>
      </w:r>
      <w:proofErr w:type="spellStart"/>
      <w:r w:rsidRPr="0060385A">
        <w:rPr>
          <w:rFonts w:asciiTheme="minorHAnsi" w:hAnsiTheme="minorHAnsi" w:cstheme="minorHAnsi"/>
        </w:rPr>
        <w:t>Pzp</w:t>
      </w:r>
      <w:proofErr w:type="spellEnd"/>
      <w:r w:rsidRPr="0060385A">
        <w:rPr>
          <w:rFonts w:asciiTheme="minorHAnsi" w:hAnsiTheme="minorHAnsi" w:cstheme="minorHAnsi"/>
        </w:rPr>
        <w:t>:</w:t>
      </w:r>
    </w:p>
    <w:p w14:paraId="0BF59670" w14:textId="77777777" w:rsidR="008E4FFB" w:rsidRPr="0060385A" w:rsidRDefault="008E4FFB" w:rsidP="006F76B6">
      <w:pPr>
        <w:pStyle w:val="Akapitzlist"/>
        <w:numPr>
          <w:ilvl w:val="0"/>
          <w:numId w:val="9"/>
        </w:numPr>
        <w:spacing w:after="240" w:line="300" w:lineRule="auto"/>
        <w:rPr>
          <w:rFonts w:cstheme="minorHAnsi"/>
        </w:rPr>
      </w:pPr>
      <w:bookmarkStart w:id="8" w:name="_Hlk107568150"/>
      <w:r w:rsidRPr="0060385A">
        <w:rPr>
          <w:rFonts w:cstheme="minorHAnsi"/>
        </w:rPr>
        <w:t>będącego osobą fizyczną, którego prawomocnie skazano za przestępstwo:</w:t>
      </w:r>
    </w:p>
    <w:p w14:paraId="67991117" w14:textId="77777777" w:rsidR="008E4FFB" w:rsidRPr="0060385A" w:rsidRDefault="008E4FFB" w:rsidP="006F76B6">
      <w:pPr>
        <w:pStyle w:val="Akapitzlist"/>
        <w:numPr>
          <w:ilvl w:val="0"/>
          <w:numId w:val="10"/>
        </w:numPr>
        <w:spacing w:after="240" w:line="300" w:lineRule="auto"/>
        <w:ind w:left="1134"/>
        <w:rPr>
          <w:rFonts w:cstheme="minorHAnsi"/>
        </w:rPr>
      </w:pPr>
      <w:r w:rsidRPr="0060385A">
        <w:rPr>
          <w:rFonts w:cstheme="minorHAnsi"/>
        </w:rPr>
        <w:t>udziału w zorganizowanej grupie przestępczej albo związku mającym na celu popełnienie przestępstwa lub przestępstwa skarbowego, o którym mowa w art. 258 Kodeksu karnego,</w:t>
      </w:r>
    </w:p>
    <w:p w14:paraId="7631875A" w14:textId="77777777" w:rsidR="008E4FFB" w:rsidRPr="0060385A" w:rsidRDefault="008E4FFB" w:rsidP="006F76B6">
      <w:pPr>
        <w:pStyle w:val="Akapitzlist"/>
        <w:numPr>
          <w:ilvl w:val="0"/>
          <w:numId w:val="10"/>
        </w:numPr>
        <w:spacing w:after="240" w:line="300" w:lineRule="auto"/>
        <w:ind w:left="1134"/>
        <w:rPr>
          <w:rFonts w:cstheme="minorHAnsi"/>
        </w:rPr>
      </w:pPr>
      <w:r w:rsidRPr="0060385A">
        <w:rPr>
          <w:rFonts w:cstheme="minorHAnsi"/>
        </w:rPr>
        <w:t>handlu ludźmi, o którym mowa w art. 189a Kodeksu karnego,</w:t>
      </w:r>
    </w:p>
    <w:p w14:paraId="65228C64" w14:textId="77777777" w:rsidR="008E4FFB" w:rsidRPr="0060385A" w:rsidRDefault="008E4FFB" w:rsidP="006F76B6">
      <w:pPr>
        <w:pStyle w:val="Akapitzlist"/>
        <w:numPr>
          <w:ilvl w:val="0"/>
          <w:numId w:val="10"/>
        </w:numPr>
        <w:spacing w:after="240" w:line="300" w:lineRule="auto"/>
        <w:ind w:left="1134"/>
        <w:rPr>
          <w:rFonts w:cstheme="minorHAnsi"/>
        </w:rPr>
      </w:pPr>
      <w:r w:rsidRPr="0060385A">
        <w:rPr>
          <w:rFonts w:cstheme="minorHAnsi"/>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7970CC8A" w14:textId="77777777" w:rsidR="008E4FFB" w:rsidRPr="0060385A" w:rsidRDefault="008E4FFB" w:rsidP="006F76B6">
      <w:pPr>
        <w:pStyle w:val="Akapitzlist"/>
        <w:numPr>
          <w:ilvl w:val="0"/>
          <w:numId w:val="10"/>
        </w:numPr>
        <w:spacing w:after="240" w:line="300" w:lineRule="auto"/>
        <w:ind w:left="1134"/>
        <w:rPr>
          <w:rFonts w:cstheme="minorHAnsi"/>
        </w:rPr>
      </w:pPr>
      <w:r w:rsidRPr="0060385A">
        <w:rPr>
          <w:rFonts w:cstheme="minorHAnsi"/>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763BFC4" w14:textId="77777777" w:rsidR="008E4FFB" w:rsidRPr="0060385A" w:rsidRDefault="008E4FFB" w:rsidP="006F76B6">
      <w:pPr>
        <w:pStyle w:val="Akapitzlist"/>
        <w:numPr>
          <w:ilvl w:val="0"/>
          <w:numId w:val="10"/>
        </w:numPr>
        <w:spacing w:after="240" w:line="300" w:lineRule="auto"/>
        <w:ind w:left="1134"/>
        <w:rPr>
          <w:rFonts w:cstheme="minorHAnsi"/>
        </w:rPr>
      </w:pPr>
      <w:r w:rsidRPr="0060385A">
        <w:rPr>
          <w:rFonts w:cstheme="minorHAnsi"/>
        </w:rPr>
        <w:t>o charakterze terrorystycznym, o którym mowa w art. 115 § 20 Kodeksu karnego, lub mające na celu popełnienie tego przestępstwa,</w:t>
      </w:r>
    </w:p>
    <w:p w14:paraId="48C0C94C" w14:textId="7BF5372E" w:rsidR="008E4FFB" w:rsidRPr="0060385A" w:rsidRDefault="008E4FFB" w:rsidP="006F76B6">
      <w:pPr>
        <w:pStyle w:val="Akapitzlist"/>
        <w:numPr>
          <w:ilvl w:val="0"/>
          <w:numId w:val="10"/>
        </w:numPr>
        <w:spacing w:after="240" w:line="300" w:lineRule="auto"/>
        <w:ind w:left="1134"/>
        <w:rPr>
          <w:rFonts w:cstheme="minorHAnsi"/>
        </w:rPr>
      </w:pPr>
      <w:r w:rsidRPr="0060385A">
        <w:rPr>
          <w:rFonts w:cstheme="minorHAnsi"/>
        </w:rPr>
        <w:t>powierzenia wykonywania pracy małoletniemu cudzoziemcowi, o którym mowa w art. 9 ust. 2 ustawy z dnia 15 czerwca 2012 r. o skutkach powierzania wykonywania pracy cudzoziemcom przebywającym wbrew przepisom na terytorium Rzeczypospolitej Polskiej ,</w:t>
      </w:r>
    </w:p>
    <w:p w14:paraId="26F755A2" w14:textId="77777777" w:rsidR="008E4FFB" w:rsidRPr="0060385A" w:rsidRDefault="008E4FFB" w:rsidP="006F76B6">
      <w:pPr>
        <w:pStyle w:val="Akapitzlist"/>
        <w:numPr>
          <w:ilvl w:val="0"/>
          <w:numId w:val="10"/>
        </w:numPr>
        <w:spacing w:after="240" w:line="300" w:lineRule="auto"/>
        <w:ind w:left="1134"/>
        <w:rPr>
          <w:rFonts w:cstheme="minorHAnsi"/>
        </w:rPr>
      </w:pPr>
      <w:r w:rsidRPr="0060385A">
        <w:rPr>
          <w:rFonts w:cstheme="minorHAnsi"/>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99CE657" w14:textId="77777777" w:rsidR="008E4FFB" w:rsidRPr="0060385A" w:rsidRDefault="008E4FFB" w:rsidP="006F76B6">
      <w:pPr>
        <w:pStyle w:val="Akapitzlist"/>
        <w:numPr>
          <w:ilvl w:val="0"/>
          <w:numId w:val="10"/>
        </w:numPr>
        <w:spacing w:after="0" w:line="300" w:lineRule="auto"/>
        <w:ind w:left="1134"/>
        <w:rPr>
          <w:rFonts w:cstheme="minorHAnsi"/>
        </w:rPr>
      </w:pPr>
      <w:r w:rsidRPr="0060385A">
        <w:rPr>
          <w:rFonts w:cstheme="minorHAnsi"/>
        </w:rPr>
        <w:t xml:space="preserve">o którym mowa w art. 9 ust. 1 i 3 lub art. 10 ustawy z dnia 15 czerwca 2012 r. o skutkach powierzania wykonywania pracy cudzoziemcom przebywającym wbrew przepisom na terytorium Rzeczypospolitej Polskiej </w:t>
      </w:r>
    </w:p>
    <w:p w14:paraId="133D842E" w14:textId="77777777" w:rsidR="008E4FFB" w:rsidRPr="0060385A" w:rsidRDefault="008E4FFB" w:rsidP="006F76B6">
      <w:pPr>
        <w:spacing w:after="0" w:line="300" w:lineRule="auto"/>
        <w:ind w:left="774"/>
        <w:contextualSpacing/>
        <w:rPr>
          <w:rFonts w:cstheme="minorHAnsi"/>
        </w:rPr>
      </w:pPr>
      <w:r w:rsidRPr="0060385A">
        <w:rPr>
          <w:rFonts w:cstheme="minorHAnsi"/>
        </w:rPr>
        <w:t>– lub za odpowiedni czyn zabroniony określony w przepisach prawa obcego - (art. 108 ust. 1 pkt 1 ustawy);</w:t>
      </w:r>
    </w:p>
    <w:p w14:paraId="3A0493D4" w14:textId="77777777" w:rsidR="008E4FFB" w:rsidRPr="0060385A" w:rsidRDefault="008E4FFB" w:rsidP="006F76B6">
      <w:pPr>
        <w:pStyle w:val="Akapitzlist"/>
        <w:numPr>
          <w:ilvl w:val="0"/>
          <w:numId w:val="9"/>
        </w:numPr>
        <w:spacing w:after="240" w:line="300" w:lineRule="auto"/>
        <w:rPr>
          <w:rFonts w:cstheme="minorHAnsi"/>
        </w:rPr>
      </w:pPr>
      <w:r w:rsidRPr="0060385A">
        <w:rPr>
          <w:rFonts w:cstheme="minorHAnsi"/>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 (art. 108 ust. 1 pkt 2 ustawy);</w:t>
      </w:r>
    </w:p>
    <w:p w14:paraId="5CA811EB" w14:textId="77777777" w:rsidR="008E4FFB" w:rsidRPr="0060385A" w:rsidRDefault="008E4FFB" w:rsidP="006F76B6">
      <w:pPr>
        <w:pStyle w:val="Akapitzlist"/>
        <w:numPr>
          <w:ilvl w:val="0"/>
          <w:numId w:val="9"/>
        </w:numPr>
        <w:spacing w:after="240" w:line="300" w:lineRule="auto"/>
        <w:rPr>
          <w:rFonts w:cstheme="minorHAnsi"/>
        </w:rPr>
      </w:pPr>
      <w:r w:rsidRPr="0060385A">
        <w:rPr>
          <w:rFonts w:cstheme="minorHAnsi"/>
        </w:rPr>
        <w:t xml:space="preserve">wobec którego wydano prawomocny wyrok sądu lub ostateczną decyzję administracyjną o zaleganiu z uiszczeniem podatków, opłat lub składek na ubezpieczenie społeczne lub zdrowotne, </w:t>
      </w:r>
      <w:r w:rsidRPr="0060385A">
        <w:rPr>
          <w:rFonts w:cstheme="minorHAnsi"/>
        </w:rPr>
        <w:lastRenderedPageBreak/>
        <w:t>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(art. 108 ust. 1 pkt 3 ustawy);</w:t>
      </w:r>
    </w:p>
    <w:p w14:paraId="36C43F69" w14:textId="77777777" w:rsidR="008E4FFB" w:rsidRPr="0060385A" w:rsidRDefault="008E4FFB" w:rsidP="006F76B6">
      <w:pPr>
        <w:pStyle w:val="Akapitzlist"/>
        <w:numPr>
          <w:ilvl w:val="0"/>
          <w:numId w:val="9"/>
        </w:numPr>
        <w:spacing w:after="240" w:line="300" w:lineRule="auto"/>
        <w:rPr>
          <w:rFonts w:cstheme="minorHAnsi"/>
        </w:rPr>
      </w:pPr>
      <w:r w:rsidRPr="0060385A">
        <w:rPr>
          <w:rFonts w:cstheme="minorHAnsi"/>
        </w:rPr>
        <w:t>wobec którego prawomocnie orzeczono zakaz ubiegania się o zamówienia publiczne (art. 108 ust. 1 pkt 4 ustawy);</w:t>
      </w:r>
    </w:p>
    <w:p w14:paraId="21C16D39" w14:textId="77777777" w:rsidR="008E4FFB" w:rsidRPr="0060385A" w:rsidRDefault="008E4FFB" w:rsidP="006F76B6">
      <w:pPr>
        <w:pStyle w:val="Akapitzlist"/>
        <w:numPr>
          <w:ilvl w:val="0"/>
          <w:numId w:val="9"/>
        </w:numPr>
        <w:spacing w:after="240" w:line="300" w:lineRule="auto"/>
        <w:rPr>
          <w:rFonts w:cstheme="minorHAnsi"/>
        </w:rPr>
      </w:pPr>
      <w:r w:rsidRPr="0060385A">
        <w:rPr>
          <w:rFonts w:cstheme="minorHAnsi"/>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(art. 108 ust. 1 pkt 5 ustawy);</w:t>
      </w:r>
    </w:p>
    <w:p w14:paraId="1487E187" w14:textId="77777777" w:rsidR="008E4FFB" w:rsidRPr="0060385A" w:rsidRDefault="008E4FFB" w:rsidP="006F76B6">
      <w:pPr>
        <w:pStyle w:val="Akapitzlist"/>
        <w:numPr>
          <w:ilvl w:val="0"/>
          <w:numId w:val="9"/>
        </w:numPr>
        <w:spacing w:after="240" w:line="300" w:lineRule="auto"/>
        <w:rPr>
          <w:rFonts w:cstheme="minorHAnsi"/>
        </w:rPr>
      </w:pPr>
      <w:r w:rsidRPr="0060385A">
        <w:rPr>
          <w:rFonts w:cstheme="minorHAnsi"/>
        </w:rPr>
        <w:t>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(art. 108 ust. 1 pkt 6 ustawy);</w:t>
      </w:r>
    </w:p>
    <w:bookmarkEnd w:id="8"/>
    <w:p w14:paraId="47D9AE21" w14:textId="0807AD83" w:rsidR="008E4FFB" w:rsidRPr="0060385A" w:rsidRDefault="008E4FFB" w:rsidP="006F76B6">
      <w:pPr>
        <w:pStyle w:val="Nagwek3"/>
        <w:keepNext w:val="0"/>
        <w:keepLines w:val="0"/>
        <w:numPr>
          <w:ilvl w:val="1"/>
          <w:numId w:val="38"/>
        </w:numPr>
        <w:spacing w:before="0" w:after="240" w:line="300" w:lineRule="auto"/>
        <w:ind w:left="851" w:hanging="425"/>
        <w:contextualSpacing/>
        <w:rPr>
          <w:rFonts w:asciiTheme="minorHAnsi" w:hAnsiTheme="minorHAnsi" w:cstheme="minorHAnsi"/>
        </w:rPr>
      </w:pPr>
      <w:r w:rsidRPr="0060385A">
        <w:rPr>
          <w:rFonts w:asciiTheme="minorHAnsi" w:hAnsiTheme="minorHAnsi" w:cstheme="minorHAnsi"/>
        </w:rPr>
        <w:t xml:space="preserve">Z postępowania o udzielenie zamówienia Zamawiający wykluczy Wykonawcę na podstawie art. 109 ust. 1 pkt 4, 7, 8, 10 ustawy </w:t>
      </w:r>
      <w:proofErr w:type="spellStart"/>
      <w:r w:rsidRPr="0060385A">
        <w:rPr>
          <w:rFonts w:asciiTheme="minorHAnsi" w:hAnsiTheme="minorHAnsi" w:cstheme="minorHAnsi"/>
        </w:rPr>
        <w:t>Pzp</w:t>
      </w:r>
      <w:proofErr w:type="spellEnd"/>
      <w:r w:rsidRPr="0060385A">
        <w:rPr>
          <w:rFonts w:asciiTheme="minorHAnsi" w:hAnsiTheme="minorHAnsi" w:cstheme="minorHAnsi"/>
        </w:rPr>
        <w:t>:</w:t>
      </w:r>
    </w:p>
    <w:p w14:paraId="0E317ADF" w14:textId="77777777" w:rsidR="008E4FFB" w:rsidRPr="0060385A" w:rsidRDefault="008E4FFB" w:rsidP="006F76B6">
      <w:pPr>
        <w:pStyle w:val="Akapitzlist"/>
        <w:numPr>
          <w:ilvl w:val="0"/>
          <w:numId w:val="94"/>
        </w:numPr>
        <w:spacing w:after="0" w:line="300" w:lineRule="auto"/>
        <w:rPr>
          <w:rFonts w:cstheme="minorHAnsi"/>
        </w:rPr>
      </w:pPr>
      <w:r w:rsidRPr="0060385A">
        <w:rPr>
          <w:rFonts w:cstheme="minorHAnsi"/>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 art. 109 ust. 1 pkt 4 </w:t>
      </w:r>
      <w:proofErr w:type="spellStart"/>
      <w:r w:rsidRPr="0060385A">
        <w:rPr>
          <w:rFonts w:cstheme="minorHAnsi"/>
        </w:rPr>
        <w:t>Pzp</w:t>
      </w:r>
      <w:proofErr w:type="spellEnd"/>
      <w:r w:rsidRPr="0060385A">
        <w:rPr>
          <w:rFonts w:cstheme="minorHAnsi"/>
        </w:rPr>
        <w:t>;</w:t>
      </w:r>
    </w:p>
    <w:p w14:paraId="4BE835E8" w14:textId="77777777" w:rsidR="008E4FFB" w:rsidRPr="0060385A" w:rsidRDefault="008E4FFB" w:rsidP="006F76B6">
      <w:pPr>
        <w:pStyle w:val="Akapitzlist"/>
        <w:numPr>
          <w:ilvl w:val="0"/>
          <w:numId w:val="94"/>
        </w:numPr>
        <w:spacing w:after="0" w:line="300" w:lineRule="auto"/>
        <w:rPr>
          <w:rFonts w:cstheme="minorHAnsi"/>
        </w:rPr>
      </w:pPr>
      <w:r w:rsidRPr="0060385A">
        <w:rPr>
          <w:rFonts w:cstheme="minorHAnsi"/>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 art. 109 ust. 1 pkt 7 </w:t>
      </w:r>
      <w:proofErr w:type="spellStart"/>
      <w:r w:rsidRPr="0060385A">
        <w:rPr>
          <w:rFonts w:cstheme="minorHAnsi"/>
        </w:rPr>
        <w:t>Pzp</w:t>
      </w:r>
      <w:proofErr w:type="spellEnd"/>
      <w:r w:rsidRPr="0060385A">
        <w:rPr>
          <w:rFonts w:cstheme="minorHAnsi"/>
        </w:rPr>
        <w:t>;</w:t>
      </w:r>
    </w:p>
    <w:p w14:paraId="2668D54E" w14:textId="77777777" w:rsidR="008E4FFB" w:rsidRPr="0060385A" w:rsidRDefault="008E4FFB" w:rsidP="006F76B6">
      <w:pPr>
        <w:pStyle w:val="Akapitzlist"/>
        <w:numPr>
          <w:ilvl w:val="0"/>
          <w:numId w:val="94"/>
        </w:numPr>
        <w:spacing w:after="0" w:line="300" w:lineRule="auto"/>
        <w:rPr>
          <w:rFonts w:cstheme="minorHAnsi"/>
        </w:rPr>
      </w:pPr>
      <w:r w:rsidRPr="0060385A">
        <w:rPr>
          <w:rFonts w:cstheme="minorHAnsi"/>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art. 109 ust. 1 pkt 8 </w:t>
      </w:r>
      <w:proofErr w:type="spellStart"/>
      <w:r w:rsidRPr="0060385A">
        <w:rPr>
          <w:rFonts w:cstheme="minorHAnsi"/>
        </w:rPr>
        <w:t>Pzp</w:t>
      </w:r>
      <w:proofErr w:type="spellEnd"/>
      <w:r w:rsidRPr="0060385A">
        <w:rPr>
          <w:rFonts w:cstheme="minorHAnsi"/>
        </w:rPr>
        <w:t>;</w:t>
      </w:r>
    </w:p>
    <w:p w14:paraId="0FFE6F8A" w14:textId="77777777" w:rsidR="008E4FFB" w:rsidRPr="0060385A" w:rsidRDefault="008E4FFB" w:rsidP="006F76B6">
      <w:pPr>
        <w:pStyle w:val="Akapitzlist"/>
        <w:numPr>
          <w:ilvl w:val="0"/>
          <w:numId w:val="94"/>
        </w:numPr>
        <w:spacing w:after="240" w:line="300" w:lineRule="auto"/>
        <w:contextualSpacing w:val="0"/>
        <w:rPr>
          <w:rFonts w:cstheme="minorHAnsi"/>
        </w:rPr>
      </w:pPr>
      <w:r w:rsidRPr="0060385A">
        <w:rPr>
          <w:rFonts w:cstheme="minorHAnsi"/>
        </w:rPr>
        <w:t xml:space="preserve">który w wyniku lekkomyślności lub niedbalstwa przedstawił informacje wprowadzające w błąd, co mogło mieć istotny wpływ na decyzje podejmowane przez zamawiającego w postępowaniu o udzielenie zamówienia – art. 109 ust. 1 pkt 10 </w:t>
      </w:r>
      <w:proofErr w:type="spellStart"/>
      <w:r w:rsidRPr="0060385A">
        <w:rPr>
          <w:rFonts w:cstheme="minorHAnsi"/>
        </w:rPr>
        <w:t>Pzp</w:t>
      </w:r>
      <w:proofErr w:type="spellEnd"/>
      <w:r w:rsidRPr="0060385A">
        <w:rPr>
          <w:rFonts w:cstheme="minorHAnsi"/>
        </w:rPr>
        <w:t>.</w:t>
      </w:r>
    </w:p>
    <w:p w14:paraId="0DEA112C" w14:textId="54F3CA88" w:rsidR="00974FE2" w:rsidRPr="0060385A" w:rsidRDefault="00220502" w:rsidP="006F76B6">
      <w:pPr>
        <w:pStyle w:val="Nagwek3"/>
        <w:keepNext w:val="0"/>
        <w:keepLines w:val="0"/>
        <w:numPr>
          <w:ilvl w:val="1"/>
          <w:numId w:val="38"/>
        </w:numPr>
        <w:spacing w:before="0" w:after="240" w:line="300" w:lineRule="auto"/>
        <w:ind w:left="851" w:hanging="425"/>
        <w:rPr>
          <w:rFonts w:asciiTheme="minorHAnsi" w:hAnsiTheme="minorHAnsi" w:cstheme="minorHAnsi"/>
        </w:rPr>
      </w:pPr>
      <w:r w:rsidRPr="0060385A">
        <w:rPr>
          <w:rFonts w:asciiTheme="minorHAnsi" w:hAnsiTheme="minorHAnsi" w:cstheme="minorHAnsi"/>
        </w:rPr>
        <w:lastRenderedPageBreak/>
        <w:t xml:space="preserve">Z postępowania o udzielenie zamówienia Zamawiający wykluczy Wykonawcę, </w:t>
      </w:r>
      <w:bookmarkStart w:id="9" w:name="_Hlk103152322"/>
      <w:r w:rsidRPr="0060385A">
        <w:rPr>
          <w:rFonts w:asciiTheme="minorHAnsi" w:hAnsiTheme="minorHAnsi" w:cstheme="minorHAnsi"/>
        </w:rPr>
        <w:t>zgodnie z art. 7 ust. 1 w związku z art. 1 pkt 3 ustawy z dnia 13 kwietnia 2022 r. o szczególnych rozwiązaniach w zakresie przeciwdziałania wspieraniu agresji na Ukrainę oraz służących ochronie bezpieczeństwa narodowego</w:t>
      </w:r>
      <w:bookmarkEnd w:id="9"/>
      <w:r w:rsidRPr="0060385A">
        <w:rPr>
          <w:rFonts w:asciiTheme="minorHAnsi" w:hAnsiTheme="minorHAnsi" w:cstheme="minorHAnsi"/>
        </w:rPr>
        <w:t>:</w:t>
      </w:r>
    </w:p>
    <w:p w14:paraId="48B3B46C" w14:textId="37A9EE11" w:rsidR="00974FE2" w:rsidRPr="0060385A" w:rsidRDefault="00220502" w:rsidP="006F76B6">
      <w:pPr>
        <w:pStyle w:val="Akapitzlist"/>
        <w:numPr>
          <w:ilvl w:val="2"/>
          <w:numId w:val="52"/>
        </w:numPr>
        <w:spacing w:after="0" w:line="300" w:lineRule="auto"/>
        <w:ind w:left="709" w:hanging="425"/>
        <w:contextualSpacing w:val="0"/>
        <w:rPr>
          <w:rFonts w:cstheme="minorHAnsi"/>
        </w:rPr>
      </w:pPr>
      <w:r w:rsidRPr="0060385A">
        <w:rPr>
          <w:rFonts w:cstheme="minorHAnsi"/>
        </w:rPr>
        <w:t>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 polegającego na wykluczeniu z postępowania o udzielenie zamówienia publicznego lub konkursu prowadzonego na podstawie ustawy z dnia 11 września 2019 r. – Prawo zamówień publicznych</w:t>
      </w:r>
      <w:r w:rsidR="00D613E9" w:rsidRPr="0060385A">
        <w:rPr>
          <w:rFonts w:cstheme="minorHAnsi"/>
        </w:rPr>
        <w:t>,</w:t>
      </w:r>
    </w:p>
    <w:p w14:paraId="228186CA" w14:textId="49574CE9" w:rsidR="00974FE2" w:rsidRPr="0060385A" w:rsidRDefault="00220502" w:rsidP="006F76B6">
      <w:pPr>
        <w:pStyle w:val="Akapitzlist"/>
        <w:numPr>
          <w:ilvl w:val="2"/>
          <w:numId w:val="52"/>
        </w:numPr>
        <w:spacing w:after="0" w:line="300" w:lineRule="auto"/>
        <w:ind w:left="709" w:hanging="425"/>
        <w:contextualSpacing w:val="0"/>
        <w:rPr>
          <w:rFonts w:cstheme="minorHAnsi"/>
        </w:rPr>
      </w:pPr>
      <w:r w:rsidRPr="0060385A">
        <w:rPr>
          <w:rFonts w:cstheme="minorHAnsi"/>
        </w:rPr>
        <w:t xml:space="preserve">którego beneficjentem rzeczywistym w rozumieniu ustawy z dnia 1 marca 2018 r. o przeciwdziałaniu praniu pieniędzy oraz finansowaniu terroryzmu (Dz. U. z </w:t>
      </w:r>
      <w:r w:rsidR="00E31C46">
        <w:t>2023 r. poz. 1124 ze zm.</w:t>
      </w:r>
      <w:r w:rsidRPr="0060385A">
        <w:rPr>
          <w:rFonts w:cstheme="minorHAnsi"/>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 polegającego na wykluczeniu z postępowania o udzielenie zamówienia publicznego lub konkursu prowadzonego na podstawie ustawy z dnia 11 września 2019 r. – Prawo zamówień publicznych</w:t>
      </w:r>
      <w:r w:rsidR="00D613E9" w:rsidRPr="0060385A">
        <w:rPr>
          <w:rFonts w:cstheme="minorHAnsi"/>
        </w:rPr>
        <w:t>,</w:t>
      </w:r>
    </w:p>
    <w:p w14:paraId="5B8A0925" w14:textId="4F71C422" w:rsidR="00D613E9" w:rsidRPr="0060385A" w:rsidRDefault="00220502" w:rsidP="006F76B6">
      <w:pPr>
        <w:pStyle w:val="Akapitzlist"/>
        <w:numPr>
          <w:ilvl w:val="2"/>
          <w:numId w:val="52"/>
        </w:numPr>
        <w:spacing w:after="0" w:line="300" w:lineRule="auto"/>
        <w:ind w:left="709" w:hanging="425"/>
        <w:contextualSpacing w:val="0"/>
        <w:rPr>
          <w:rFonts w:cstheme="minorHAnsi"/>
        </w:rPr>
      </w:pPr>
      <w:r w:rsidRPr="0060385A">
        <w:rPr>
          <w:rFonts w:cstheme="minorHAnsi"/>
        </w:rPr>
        <w:t>którego jednostką dominującą w rozumieniu art. 3 ust. 1 pkt 37 ustawy z dnia 29 września 1994 r. o rachunkowości (Dz. U. z 202</w:t>
      </w:r>
      <w:r w:rsidR="00E31C46">
        <w:rPr>
          <w:rFonts w:cstheme="minorHAnsi"/>
        </w:rPr>
        <w:t>3</w:t>
      </w:r>
      <w:r w:rsidRPr="0060385A">
        <w:rPr>
          <w:rFonts w:cstheme="minorHAnsi"/>
        </w:rPr>
        <w:t xml:space="preserve"> r. poz. </w:t>
      </w:r>
      <w:r w:rsidR="00E31C46">
        <w:rPr>
          <w:rFonts w:cstheme="minorHAnsi"/>
        </w:rPr>
        <w:t>120 ze zm.</w:t>
      </w:r>
      <w:r w:rsidRPr="0060385A">
        <w:rPr>
          <w:rFonts w:cstheme="minorHAnsi"/>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 polegającego na wykluczeniu z postępowania o udzielenie zamówienia publicznego lub konkursu prowadzonego na podstawie ustawy z dnia 11 września 2019 r. – Prawo zamówień publicznych,</w:t>
      </w:r>
    </w:p>
    <w:p w14:paraId="0E3927E0" w14:textId="601B78BA" w:rsidR="009B6405" w:rsidRPr="0060385A" w:rsidRDefault="00220502" w:rsidP="006F76B6">
      <w:pPr>
        <w:spacing w:after="0" w:line="300" w:lineRule="auto"/>
        <w:ind w:left="284"/>
        <w:rPr>
          <w:rFonts w:cstheme="minorHAnsi"/>
        </w:rPr>
      </w:pPr>
      <w:r w:rsidRPr="0060385A">
        <w:rPr>
          <w:rFonts w:cstheme="minorHAnsi"/>
        </w:rPr>
        <w:t>z zastrzeżeniem, że:</w:t>
      </w:r>
    </w:p>
    <w:p w14:paraId="41BB64E9" w14:textId="625C7B4A" w:rsidR="009B6405" w:rsidRPr="0060385A" w:rsidRDefault="00220502" w:rsidP="006F76B6">
      <w:pPr>
        <w:pStyle w:val="Akapitzlist"/>
        <w:numPr>
          <w:ilvl w:val="0"/>
          <w:numId w:val="53"/>
        </w:numPr>
        <w:spacing w:after="0" w:line="300" w:lineRule="auto"/>
        <w:ind w:left="709"/>
        <w:contextualSpacing w:val="0"/>
        <w:rPr>
          <w:rFonts w:cstheme="minorHAnsi"/>
        </w:rPr>
      </w:pPr>
      <w:r w:rsidRPr="0060385A">
        <w:rPr>
          <w:rFonts w:cstheme="minorHAnsi"/>
        </w:rPr>
        <w:t xml:space="preserve">wykluczenie w okolicznościach, o których mowa w pkt 2) </w:t>
      </w:r>
      <w:proofErr w:type="spellStart"/>
      <w:r w:rsidRPr="0060385A">
        <w:rPr>
          <w:rFonts w:cstheme="minorHAnsi"/>
        </w:rPr>
        <w:t>ppkt</w:t>
      </w:r>
      <w:proofErr w:type="spellEnd"/>
      <w:r w:rsidRPr="0060385A">
        <w:rPr>
          <w:rFonts w:cstheme="minorHAnsi"/>
        </w:rPr>
        <w:t xml:space="preserve"> 1 - 3, następuje na okres trwania okoliczności wskazanych w tych punktach,</w:t>
      </w:r>
    </w:p>
    <w:p w14:paraId="4D1B22C0" w14:textId="48677C8D" w:rsidR="009B6405" w:rsidRPr="0060385A" w:rsidRDefault="00220502" w:rsidP="006F76B6">
      <w:pPr>
        <w:pStyle w:val="Akapitzlist"/>
        <w:numPr>
          <w:ilvl w:val="0"/>
          <w:numId w:val="53"/>
        </w:numPr>
        <w:spacing w:after="240" w:line="300" w:lineRule="auto"/>
        <w:ind w:left="709"/>
        <w:contextualSpacing w:val="0"/>
        <w:rPr>
          <w:rFonts w:cstheme="minorHAnsi"/>
        </w:rPr>
      </w:pPr>
      <w:r w:rsidRPr="0060385A">
        <w:rPr>
          <w:rFonts w:cstheme="minorHAnsi"/>
        </w:rPr>
        <w:t xml:space="preserve">osoba lub podmiot podlegające wykluczeniu w przypadku wystąpienia okoliczności, o których mowa w pkt 2) </w:t>
      </w:r>
      <w:proofErr w:type="spellStart"/>
      <w:r w:rsidRPr="0060385A">
        <w:rPr>
          <w:rFonts w:cstheme="minorHAnsi"/>
        </w:rPr>
        <w:t>ppkt</w:t>
      </w:r>
      <w:proofErr w:type="spellEnd"/>
      <w:r w:rsidRPr="0060385A">
        <w:rPr>
          <w:rFonts w:cstheme="minorHAnsi"/>
        </w:rPr>
        <w:t xml:space="preserve"> 1 - 3, które w okresie tego wykluczenia ubiegają się o udzielenie zamówienia publicznego, przy czym przez ubieganie się o udzielenie zamówienia publicznego rozumie się złożenie oferty, lub biorą udział w postępowaniu o udzielenie zamówienia publicznego, podlegać będą karze pieniężnej, nakładanej przez Prezesa Urzędu Zamówień Publicznych, w drodze decyzji, w wysokości do 20.000.000,00 zł.</w:t>
      </w:r>
    </w:p>
    <w:p w14:paraId="2510ED01" w14:textId="77777777" w:rsidR="009B6405" w:rsidRPr="0060385A" w:rsidRDefault="00220502" w:rsidP="006F76B6">
      <w:pPr>
        <w:pStyle w:val="Nagwek3"/>
        <w:keepNext w:val="0"/>
        <w:keepLines w:val="0"/>
        <w:numPr>
          <w:ilvl w:val="1"/>
          <w:numId w:val="33"/>
        </w:numPr>
        <w:spacing w:before="0" w:after="240" w:line="300" w:lineRule="auto"/>
        <w:ind w:left="851" w:hanging="425"/>
        <w:rPr>
          <w:rFonts w:asciiTheme="minorHAnsi" w:hAnsiTheme="minorHAnsi" w:cstheme="minorHAnsi"/>
        </w:rPr>
      </w:pPr>
      <w:r w:rsidRPr="0060385A">
        <w:rPr>
          <w:rStyle w:val="Wyrnienieintensywne"/>
          <w:rFonts w:asciiTheme="minorHAnsi" w:hAnsiTheme="minorHAnsi" w:cstheme="minorHAnsi"/>
          <w:i w:val="0"/>
        </w:rPr>
        <w:lastRenderedPageBreak/>
        <w:t>Podstawy wykluczenia – pozostałe informacje</w:t>
      </w:r>
    </w:p>
    <w:p w14:paraId="03AC5CEE" w14:textId="2883DF92" w:rsidR="00EB2D3F" w:rsidRPr="00EB2D3F" w:rsidRDefault="00EB2D3F" w:rsidP="006F76B6">
      <w:pPr>
        <w:pStyle w:val="Akapitzlist"/>
        <w:numPr>
          <w:ilvl w:val="0"/>
          <w:numId w:val="5"/>
        </w:numPr>
        <w:spacing w:after="0" w:line="300" w:lineRule="auto"/>
        <w:ind w:left="426"/>
        <w:contextualSpacing w:val="0"/>
        <w:rPr>
          <w:rFonts w:cstheme="minorHAnsi"/>
        </w:rPr>
      </w:pPr>
      <w:r w:rsidRPr="00EB2D3F">
        <w:rPr>
          <w:rFonts w:cstheme="minorHAnsi"/>
        </w:rPr>
        <w:t xml:space="preserve">Niepodleganie wykluczeniu w zakresie następujących podstaw wykluczenia, o ile zostały wskazane przez </w:t>
      </w:r>
      <w:r>
        <w:rPr>
          <w:rFonts w:cstheme="minorHAnsi"/>
        </w:rPr>
        <w:t>Z</w:t>
      </w:r>
      <w:r w:rsidRPr="00EB2D3F">
        <w:rPr>
          <w:rFonts w:cstheme="minorHAnsi"/>
        </w:rPr>
        <w:t>amawiającego w niniejszej SWZ:</w:t>
      </w:r>
    </w:p>
    <w:p w14:paraId="0675D7CD" w14:textId="77777777" w:rsidR="00EB2D3F" w:rsidRPr="00EB2D3F" w:rsidRDefault="00EB2D3F" w:rsidP="006F76B6">
      <w:pPr>
        <w:numPr>
          <w:ilvl w:val="0"/>
          <w:numId w:val="109"/>
        </w:numPr>
        <w:shd w:val="clear" w:color="auto" w:fill="FFFFFF"/>
        <w:spacing w:after="0" w:line="300" w:lineRule="auto"/>
        <w:rPr>
          <w:rFonts w:cstheme="minorHAnsi"/>
        </w:rPr>
      </w:pPr>
      <w:r w:rsidRPr="00EB2D3F">
        <w:rPr>
          <w:rFonts w:cstheme="minorHAnsi"/>
        </w:rPr>
        <w:t xml:space="preserve">art. 108 ust. 1 pkt 1–5 ustawy </w:t>
      </w:r>
      <w:proofErr w:type="spellStart"/>
      <w:r w:rsidRPr="00EB2D3F">
        <w:rPr>
          <w:rFonts w:cstheme="minorHAnsi"/>
        </w:rPr>
        <w:t>Pzp</w:t>
      </w:r>
      <w:proofErr w:type="spellEnd"/>
      <w:r w:rsidRPr="00EB2D3F">
        <w:rPr>
          <w:rFonts w:cstheme="minorHAnsi"/>
        </w:rPr>
        <w:t>,</w:t>
      </w:r>
    </w:p>
    <w:p w14:paraId="71E495EE" w14:textId="77777777" w:rsidR="00EB2D3F" w:rsidRPr="00EB2D3F" w:rsidRDefault="00EB2D3F" w:rsidP="006F76B6">
      <w:pPr>
        <w:numPr>
          <w:ilvl w:val="0"/>
          <w:numId w:val="109"/>
        </w:numPr>
        <w:shd w:val="clear" w:color="auto" w:fill="FFFFFF"/>
        <w:spacing w:after="0" w:line="300" w:lineRule="auto"/>
        <w:rPr>
          <w:rFonts w:cstheme="minorHAnsi"/>
        </w:rPr>
      </w:pPr>
      <w:r w:rsidRPr="00EB2D3F">
        <w:rPr>
          <w:rFonts w:cstheme="minorHAnsi"/>
        </w:rPr>
        <w:t xml:space="preserve">art. 108 ust. 2 ustawy </w:t>
      </w:r>
      <w:proofErr w:type="spellStart"/>
      <w:r w:rsidRPr="00EB2D3F">
        <w:rPr>
          <w:rFonts w:cstheme="minorHAnsi"/>
        </w:rPr>
        <w:t>Pzp</w:t>
      </w:r>
      <w:proofErr w:type="spellEnd"/>
      <w:r w:rsidRPr="00EB2D3F">
        <w:rPr>
          <w:rFonts w:cstheme="minorHAnsi"/>
        </w:rPr>
        <w:t xml:space="preserve"> /</w:t>
      </w:r>
      <w:r w:rsidRPr="00EB2D3F">
        <w:rPr>
          <w:rFonts w:cstheme="minorHAnsi"/>
          <w:i/>
        </w:rPr>
        <w:t>jeżeli dotyczy</w:t>
      </w:r>
      <w:r w:rsidRPr="00EB2D3F">
        <w:rPr>
          <w:rFonts w:cstheme="minorHAnsi"/>
        </w:rPr>
        <w:t>/,</w:t>
      </w:r>
    </w:p>
    <w:p w14:paraId="6958D015" w14:textId="77777777" w:rsidR="00EB2D3F" w:rsidRPr="00EB2D3F" w:rsidRDefault="00EB2D3F" w:rsidP="006F76B6">
      <w:pPr>
        <w:numPr>
          <w:ilvl w:val="0"/>
          <w:numId w:val="109"/>
        </w:numPr>
        <w:shd w:val="clear" w:color="auto" w:fill="FFFFFF"/>
        <w:spacing w:after="0" w:line="300" w:lineRule="auto"/>
        <w:rPr>
          <w:rFonts w:cstheme="minorHAnsi"/>
        </w:rPr>
      </w:pPr>
      <w:r w:rsidRPr="00EB2D3F">
        <w:rPr>
          <w:rFonts w:cstheme="minorHAnsi"/>
        </w:rPr>
        <w:t xml:space="preserve">art. 109 ust. 1 pkt 1–5 oraz 7–10 ustawy </w:t>
      </w:r>
      <w:proofErr w:type="spellStart"/>
      <w:r w:rsidRPr="00EB2D3F">
        <w:rPr>
          <w:rFonts w:cstheme="minorHAnsi"/>
        </w:rPr>
        <w:t>Pzp</w:t>
      </w:r>
      <w:proofErr w:type="spellEnd"/>
      <w:r w:rsidRPr="00EB2D3F">
        <w:rPr>
          <w:rFonts w:cstheme="minorHAnsi"/>
        </w:rPr>
        <w:t xml:space="preserve"> /</w:t>
      </w:r>
      <w:r w:rsidRPr="00EB2D3F">
        <w:rPr>
          <w:rFonts w:cstheme="minorHAnsi"/>
          <w:i/>
        </w:rPr>
        <w:t>jeżeli dotycz</w:t>
      </w:r>
      <w:r w:rsidRPr="00EB2D3F">
        <w:rPr>
          <w:rFonts w:cstheme="minorHAnsi"/>
        </w:rPr>
        <w:t>y/,</w:t>
      </w:r>
    </w:p>
    <w:p w14:paraId="0F33A2F4" w14:textId="77777777" w:rsidR="00EB2D3F" w:rsidRPr="00EB2D3F" w:rsidRDefault="00EB2D3F" w:rsidP="006F76B6">
      <w:pPr>
        <w:shd w:val="clear" w:color="auto" w:fill="FFFFFF"/>
        <w:spacing w:after="0" w:line="300" w:lineRule="auto"/>
        <w:ind w:left="426"/>
        <w:rPr>
          <w:rFonts w:cstheme="minorHAnsi"/>
        </w:rPr>
      </w:pPr>
      <w:r w:rsidRPr="00EB2D3F">
        <w:rPr>
          <w:rFonts w:cstheme="minorHAnsi"/>
        </w:rPr>
        <w:t>może zostać potwierdzone:</w:t>
      </w:r>
    </w:p>
    <w:p w14:paraId="4AFF1EA4" w14:textId="040578E1" w:rsidR="00EB2D3F" w:rsidRPr="00EB2D3F" w:rsidRDefault="00EB2D3F" w:rsidP="006F76B6">
      <w:pPr>
        <w:pStyle w:val="Akapitzlist"/>
        <w:numPr>
          <w:ilvl w:val="0"/>
          <w:numId w:val="110"/>
        </w:numPr>
        <w:shd w:val="clear" w:color="auto" w:fill="FFFFFF"/>
        <w:spacing w:after="0" w:line="300" w:lineRule="auto"/>
        <w:contextualSpacing w:val="0"/>
        <w:rPr>
          <w:rFonts w:cstheme="minorHAnsi"/>
        </w:rPr>
      </w:pPr>
      <w:r w:rsidRPr="00EB2D3F">
        <w:rPr>
          <w:rFonts w:cstheme="minorHAnsi"/>
        </w:rPr>
        <w:t xml:space="preserve">podmiotowymi środkami dowodowymi wskazanymi w Rozdziale </w:t>
      </w:r>
      <w:r>
        <w:rPr>
          <w:rFonts w:cstheme="minorHAnsi"/>
        </w:rPr>
        <w:t>IX</w:t>
      </w:r>
      <w:r w:rsidRPr="00EB2D3F">
        <w:rPr>
          <w:rFonts w:cstheme="minorHAnsi"/>
        </w:rPr>
        <w:t xml:space="preserve"> pkt </w:t>
      </w:r>
      <w:r>
        <w:rPr>
          <w:rFonts w:cstheme="minorHAnsi"/>
        </w:rPr>
        <w:t>9.1</w:t>
      </w:r>
      <w:r w:rsidRPr="00EB2D3F">
        <w:rPr>
          <w:rFonts w:cstheme="minorHAnsi"/>
        </w:rPr>
        <w:t xml:space="preserve"> SWZ, składanymi na wezwanie </w:t>
      </w:r>
      <w:r>
        <w:rPr>
          <w:rFonts w:cstheme="minorHAnsi"/>
        </w:rPr>
        <w:t>Z</w:t>
      </w:r>
      <w:r w:rsidRPr="00EB2D3F">
        <w:rPr>
          <w:rFonts w:cstheme="minorHAnsi"/>
        </w:rPr>
        <w:t xml:space="preserve">amawiającego na podstawie art. 274 ust. 1 ustawy </w:t>
      </w:r>
      <w:proofErr w:type="spellStart"/>
      <w:r w:rsidRPr="00EB2D3F">
        <w:rPr>
          <w:rFonts w:cstheme="minorHAnsi"/>
        </w:rPr>
        <w:t>Pzp</w:t>
      </w:r>
      <w:proofErr w:type="spellEnd"/>
      <w:r w:rsidRPr="00EB2D3F">
        <w:rPr>
          <w:rFonts w:cstheme="minorHAnsi"/>
        </w:rPr>
        <w:t>;</w:t>
      </w:r>
    </w:p>
    <w:p w14:paraId="384755AA" w14:textId="3EF0191B" w:rsidR="00EB2D3F" w:rsidRPr="00EB2D3F" w:rsidRDefault="00EB2D3F" w:rsidP="006F76B6">
      <w:pPr>
        <w:numPr>
          <w:ilvl w:val="0"/>
          <w:numId w:val="110"/>
        </w:numPr>
        <w:shd w:val="clear" w:color="auto" w:fill="FFFFFF"/>
        <w:spacing w:after="0" w:line="300" w:lineRule="auto"/>
        <w:rPr>
          <w:rFonts w:cstheme="minorHAnsi"/>
        </w:rPr>
      </w:pPr>
      <w:r w:rsidRPr="00EB2D3F">
        <w:rPr>
          <w:rFonts w:cstheme="minorHAnsi"/>
        </w:rPr>
        <w:t xml:space="preserve">ważnym certyfikatem </w:t>
      </w:r>
      <w:r>
        <w:rPr>
          <w:rFonts w:cstheme="minorHAnsi"/>
        </w:rPr>
        <w:t>W</w:t>
      </w:r>
      <w:r w:rsidRPr="00EB2D3F">
        <w:rPr>
          <w:rFonts w:cstheme="minorHAnsi"/>
        </w:rPr>
        <w:t xml:space="preserve">ykonawcy, jeżeli z treści certyfikatu wynika potwierdzenie niepodlegania wykluczeniu w zakresie danej podstawy wykluczenia, a dane zawarte we wstępnym oświadczeniu, o którym mowa w art. 125 ust. 1 ustawy </w:t>
      </w:r>
      <w:proofErr w:type="spellStart"/>
      <w:r w:rsidRPr="00EB2D3F">
        <w:rPr>
          <w:rFonts w:cstheme="minorHAnsi"/>
        </w:rPr>
        <w:t>Pzp</w:t>
      </w:r>
      <w:proofErr w:type="spellEnd"/>
      <w:r w:rsidRPr="00EB2D3F">
        <w:rPr>
          <w:rFonts w:cstheme="minorHAnsi"/>
        </w:rPr>
        <w:t xml:space="preserve">, składanym wraz z ofertą, umożliwiają </w:t>
      </w:r>
      <w:r>
        <w:rPr>
          <w:rFonts w:cstheme="minorHAnsi"/>
        </w:rPr>
        <w:t>Z</w:t>
      </w:r>
      <w:r w:rsidRPr="00EB2D3F">
        <w:rPr>
          <w:rFonts w:cstheme="minorHAnsi"/>
        </w:rPr>
        <w:t>amawiaj</w:t>
      </w:r>
      <w:r>
        <w:rPr>
          <w:rFonts w:cstheme="minorHAnsi"/>
        </w:rPr>
        <w:t>ąc</w:t>
      </w:r>
      <w:r w:rsidRPr="00EB2D3F">
        <w:rPr>
          <w:rFonts w:cstheme="minorHAnsi"/>
        </w:rPr>
        <w:t>emu identyfikację certyfikatu oraz jego samodzielne uzyskanie.</w:t>
      </w:r>
    </w:p>
    <w:p w14:paraId="6E80739A" w14:textId="79D76FB4" w:rsidR="00EB2D3F" w:rsidRPr="00EB2D3F" w:rsidRDefault="00EB2D3F" w:rsidP="006F76B6">
      <w:pPr>
        <w:pStyle w:val="Akapitzlist"/>
        <w:numPr>
          <w:ilvl w:val="0"/>
          <w:numId w:val="5"/>
        </w:numPr>
        <w:spacing w:after="0" w:line="300" w:lineRule="auto"/>
        <w:ind w:left="426"/>
        <w:contextualSpacing w:val="0"/>
        <w:rPr>
          <w:rFonts w:cstheme="minorHAnsi"/>
        </w:rPr>
      </w:pPr>
      <w:r w:rsidRPr="00EB2D3F">
        <w:rPr>
          <w:rFonts w:cstheme="minorHAnsi"/>
        </w:rPr>
        <w:t xml:space="preserve">Niepodleganie wykluczeniu w zakresie następujących podstaw wykluczenia, o ile zostały wskazane przez </w:t>
      </w:r>
      <w:r>
        <w:rPr>
          <w:rFonts w:cstheme="minorHAnsi"/>
        </w:rPr>
        <w:t>Z</w:t>
      </w:r>
      <w:r w:rsidRPr="00EB2D3F">
        <w:rPr>
          <w:rFonts w:cstheme="minorHAnsi"/>
        </w:rPr>
        <w:t>amawiającego w niniejszej SWZ:</w:t>
      </w:r>
    </w:p>
    <w:p w14:paraId="50DFDAC6" w14:textId="77777777" w:rsidR="00EB2D3F" w:rsidRPr="00EB2D3F" w:rsidRDefault="00EB2D3F" w:rsidP="006F76B6">
      <w:pPr>
        <w:pStyle w:val="Akapitzlist"/>
        <w:numPr>
          <w:ilvl w:val="0"/>
          <w:numId w:val="111"/>
        </w:numPr>
        <w:shd w:val="clear" w:color="auto" w:fill="FFFFFF"/>
        <w:spacing w:after="0" w:line="300" w:lineRule="auto"/>
        <w:contextualSpacing w:val="0"/>
        <w:rPr>
          <w:rFonts w:cstheme="minorHAnsi"/>
        </w:rPr>
      </w:pPr>
      <w:r w:rsidRPr="00EB2D3F">
        <w:rPr>
          <w:rFonts w:cstheme="minorHAnsi"/>
        </w:rPr>
        <w:t xml:space="preserve">art. 108 ust. 1 pkt 6 ustawy </w:t>
      </w:r>
      <w:proofErr w:type="spellStart"/>
      <w:r w:rsidRPr="00EB2D3F">
        <w:rPr>
          <w:rFonts w:cstheme="minorHAnsi"/>
        </w:rPr>
        <w:t>Pzp</w:t>
      </w:r>
      <w:proofErr w:type="spellEnd"/>
      <w:r w:rsidRPr="00EB2D3F">
        <w:rPr>
          <w:rFonts w:cstheme="minorHAnsi"/>
        </w:rPr>
        <w:t>,</w:t>
      </w:r>
    </w:p>
    <w:p w14:paraId="36D8B346" w14:textId="77777777" w:rsidR="00EB2D3F" w:rsidRPr="00EB2D3F" w:rsidRDefault="00EB2D3F" w:rsidP="006F76B6">
      <w:pPr>
        <w:pStyle w:val="Akapitzlist"/>
        <w:numPr>
          <w:ilvl w:val="0"/>
          <w:numId w:val="111"/>
        </w:numPr>
        <w:shd w:val="clear" w:color="auto" w:fill="FFFFFF"/>
        <w:spacing w:after="0" w:line="300" w:lineRule="auto"/>
        <w:contextualSpacing w:val="0"/>
        <w:rPr>
          <w:rFonts w:cstheme="minorHAnsi"/>
        </w:rPr>
      </w:pPr>
      <w:r w:rsidRPr="00EB2D3F">
        <w:rPr>
          <w:rFonts w:cstheme="minorHAnsi"/>
        </w:rPr>
        <w:t xml:space="preserve">art. 109 ust. 1 pkt 6 ustawy </w:t>
      </w:r>
      <w:proofErr w:type="spellStart"/>
      <w:r w:rsidRPr="00EB2D3F">
        <w:rPr>
          <w:rFonts w:cstheme="minorHAnsi"/>
        </w:rPr>
        <w:t>Pzp</w:t>
      </w:r>
      <w:proofErr w:type="spellEnd"/>
      <w:r w:rsidRPr="00EB2D3F">
        <w:rPr>
          <w:rFonts w:cstheme="minorHAnsi"/>
        </w:rPr>
        <w:t>, /</w:t>
      </w:r>
      <w:r w:rsidRPr="00EB2D3F">
        <w:rPr>
          <w:rFonts w:cstheme="minorHAnsi"/>
          <w:i/>
        </w:rPr>
        <w:t>jeżeli dotyczy</w:t>
      </w:r>
      <w:r w:rsidRPr="00EB2D3F">
        <w:rPr>
          <w:rFonts w:cstheme="minorHAnsi"/>
        </w:rPr>
        <w:t>/,</w:t>
      </w:r>
    </w:p>
    <w:p w14:paraId="32625A00" w14:textId="77777777" w:rsidR="00EB2D3F" w:rsidRPr="00EB2D3F" w:rsidRDefault="00EB2D3F" w:rsidP="006F76B6">
      <w:pPr>
        <w:pStyle w:val="Akapitzlist"/>
        <w:numPr>
          <w:ilvl w:val="0"/>
          <w:numId w:val="111"/>
        </w:numPr>
        <w:shd w:val="clear" w:color="auto" w:fill="FFFFFF"/>
        <w:spacing w:after="0" w:line="300" w:lineRule="auto"/>
        <w:contextualSpacing w:val="0"/>
        <w:rPr>
          <w:rFonts w:cstheme="minorHAnsi"/>
        </w:rPr>
      </w:pPr>
      <w:r w:rsidRPr="00EB2D3F">
        <w:rPr>
          <w:rFonts w:cstheme="minorHAnsi"/>
        </w:rPr>
        <w:t>art. 7 ust. 1 ustawy z 13 kwietnia 2022 r. o szczególnych rozwiązaniach w zakresie przeciwdziałania wspieraniu agresji na Ukrainę oraz służących ochronie bezpieczeństwa narodowego,</w:t>
      </w:r>
    </w:p>
    <w:p w14:paraId="0F532483" w14:textId="4BCF3A0D" w:rsidR="00EB2D3F" w:rsidRPr="00EB2D3F" w:rsidRDefault="00EB2D3F" w:rsidP="006F76B6">
      <w:pPr>
        <w:shd w:val="clear" w:color="auto" w:fill="FFFFFF"/>
        <w:spacing w:after="0" w:line="300" w:lineRule="auto"/>
        <w:ind w:left="426"/>
        <w:rPr>
          <w:rFonts w:cstheme="minorHAnsi"/>
        </w:rPr>
      </w:pPr>
      <w:r w:rsidRPr="00EB2D3F">
        <w:rPr>
          <w:rFonts w:cstheme="minorHAnsi"/>
        </w:rPr>
        <w:t xml:space="preserve">może zostać potwierdzone wyłącznie podmiotowymi środkami dowodowymi wskazanymi w Rozdziale </w:t>
      </w:r>
      <w:r>
        <w:rPr>
          <w:rFonts w:cstheme="minorHAnsi"/>
        </w:rPr>
        <w:t>IX</w:t>
      </w:r>
      <w:r w:rsidRPr="00EB2D3F">
        <w:rPr>
          <w:rFonts w:cstheme="minorHAnsi"/>
        </w:rPr>
        <w:t xml:space="preserve"> pkt </w:t>
      </w:r>
      <w:r>
        <w:rPr>
          <w:rFonts w:cstheme="minorHAnsi"/>
        </w:rPr>
        <w:t>9.1</w:t>
      </w:r>
      <w:r w:rsidRPr="00EB2D3F">
        <w:rPr>
          <w:rFonts w:cstheme="minorHAnsi"/>
        </w:rPr>
        <w:t xml:space="preserve"> SWZ, składanymi na wezwanie </w:t>
      </w:r>
      <w:r>
        <w:rPr>
          <w:rFonts w:cstheme="minorHAnsi"/>
        </w:rPr>
        <w:t>Z</w:t>
      </w:r>
      <w:r w:rsidRPr="00EB2D3F">
        <w:rPr>
          <w:rFonts w:cstheme="minorHAnsi"/>
        </w:rPr>
        <w:t xml:space="preserve">amawiającego na podstawie art. 274 ust. 1 </w:t>
      </w:r>
      <w:r>
        <w:rPr>
          <w:rFonts w:cstheme="minorHAnsi"/>
        </w:rPr>
        <w:t>PZP</w:t>
      </w:r>
      <w:r w:rsidRPr="00EB2D3F">
        <w:rPr>
          <w:rFonts w:cstheme="minorHAnsi"/>
        </w:rPr>
        <w:t>.</w:t>
      </w:r>
    </w:p>
    <w:p w14:paraId="1560FD42" w14:textId="75C83692" w:rsidR="009B6405" w:rsidRPr="0060385A" w:rsidRDefault="00220502" w:rsidP="006F76B6">
      <w:pPr>
        <w:pStyle w:val="Akapitzlist"/>
        <w:numPr>
          <w:ilvl w:val="0"/>
          <w:numId w:val="5"/>
        </w:numPr>
        <w:spacing w:after="0" w:line="300" w:lineRule="auto"/>
        <w:ind w:left="426"/>
        <w:contextualSpacing w:val="0"/>
        <w:rPr>
          <w:rFonts w:cstheme="minorHAnsi"/>
        </w:rPr>
      </w:pPr>
      <w:r w:rsidRPr="0060385A">
        <w:rPr>
          <w:rFonts w:cstheme="minorHAnsi"/>
        </w:rPr>
        <w:t>Wykonawca może zostać wykluczony przez Zmawiającego na każdym etapie postępowania o udzielenie zamówienia.</w:t>
      </w:r>
    </w:p>
    <w:p w14:paraId="44E081CD" w14:textId="7C74C063" w:rsidR="009B6405" w:rsidRPr="0060385A" w:rsidRDefault="00220502" w:rsidP="006F76B6">
      <w:pPr>
        <w:pStyle w:val="Akapitzlist"/>
        <w:numPr>
          <w:ilvl w:val="0"/>
          <w:numId w:val="5"/>
        </w:numPr>
        <w:spacing w:after="0" w:line="300" w:lineRule="auto"/>
        <w:ind w:left="426"/>
        <w:contextualSpacing w:val="0"/>
        <w:rPr>
          <w:rFonts w:cstheme="minorHAnsi"/>
        </w:rPr>
      </w:pPr>
      <w:r w:rsidRPr="0060385A">
        <w:rPr>
          <w:rFonts w:cstheme="minorHAnsi"/>
        </w:rPr>
        <w:t xml:space="preserve">Wykonawca nie podlega wykluczeniu w okolicznościach określonych w art. 108 ust. 1 PZP oraz art. 109 ust. 1 </w:t>
      </w:r>
      <w:r w:rsidR="008E4FFB" w:rsidRPr="0060385A">
        <w:rPr>
          <w:rFonts w:cstheme="minorHAnsi"/>
        </w:rPr>
        <w:t>(w zakresie wskazanym przez Zamawiającego)</w:t>
      </w:r>
      <w:r w:rsidRPr="0060385A">
        <w:rPr>
          <w:rFonts w:cstheme="minorHAnsi"/>
        </w:rPr>
        <w:t>, jeżeli udowodni, że spełnił łącznie następujące przesłanki:</w:t>
      </w:r>
    </w:p>
    <w:p w14:paraId="73E0717B" w14:textId="77777777" w:rsidR="009B6405" w:rsidRPr="0060385A" w:rsidRDefault="00220502" w:rsidP="006F76B6">
      <w:pPr>
        <w:pStyle w:val="Akapitzlist"/>
        <w:numPr>
          <w:ilvl w:val="0"/>
          <w:numId w:val="3"/>
        </w:numPr>
        <w:spacing w:after="0" w:line="300" w:lineRule="auto"/>
        <w:ind w:left="709"/>
        <w:contextualSpacing w:val="0"/>
        <w:rPr>
          <w:rFonts w:cstheme="minorHAnsi"/>
        </w:rPr>
      </w:pPr>
      <w:r w:rsidRPr="0060385A">
        <w:rPr>
          <w:rFonts w:cstheme="minorHAnsi"/>
        </w:rPr>
        <w:t>naprawił lub zobowiązał się do naprawienia szkody wyrządzonej przestępstwem, wykroczeniem lub swoim nieprawidłowym postępowaniem, w tym poprzez zadośćuczynienie pieniężne;</w:t>
      </w:r>
    </w:p>
    <w:p w14:paraId="046E7DFD" w14:textId="77777777" w:rsidR="009B6405" w:rsidRPr="0060385A" w:rsidRDefault="00220502" w:rsidP="006F76B6">
      <w:pPr>
        <w:pStyle w:val="Akapitzlist"/>
        <w:numPr>
          <w:ilvl w:val="0"/>
          <w:numId w:val="3"/>
        </w:numPr>
        <w:spacing w:after="0" w:line="300" w:lineRule="auto"/>
        <w:ind w:left="709"/>
        <w:contextualSpacing w:val="0"/>
        <w:rPr>
          <w:rFonts w:cstheme="minorHAnsi"/>
        </w:rPr>
      </w:pPr>
      <w:r w:rsidRPr="0060385A">
        <w:rPr>
          <w:rFonts w:cstheme="minorHAnsi"/>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1DE40198" w14:textId="77777777" w:rsidR="009B6405" w:rsidRPr="0060385A" w:rsidRDefault="00220502" w:rsidP="006F76B6">
      <w:pPr>
        <w:pStyle w:val="Akapitzlist"/>
        <w:numPr>
          <w:ilvl w:val="0"/>
          <w:numId w:val="3"/>
        </w:numPr>
        <w:spacing w:after="0" w:line="300" w:lineRule="auto"/>
        <w:ind w:left="709"/>
        <w:contextualSpacing w:val="0"/>
        <w:rPr>
          <w:rFonts w:cstheme="minorHAnsi"/>
        </w:rPr>
      </w:pPr>
      <w:r w:rsidRPr="0060385A">
        <w:rPr>
          <w:rFonts w:cstheme="minorHAnsi"/>
        </w:rPr>
        <w:t>podjął konkretne środki techniczne, organizacyjne i kadrowe, odpowiednie dla zapobiegania dalszym przestępstwom, wykroczeniom lub nieprawidłowemu postępowaniu, w szczególności:</w:t>
      </w:r>
    </w:p>
    <w:p w14:paraId="4F1DDDEA" w14:textId="77777777" w:rsidR="009B6405" w:rsidRPr="0060385A" w:rsidRDefault="00220502" w:rsidP="006F76B6">
      <w:pPr>
        <w:pStyle w:val="Akapitzlist"/>
        <w:numPr>
          <w:ilvl w:val="0"/>
          <w:numId w:val="4"/>
        </w:numPr>
        <w:spacing w:after="0" w:line="300" w:lineRule="auto"/>
        <w:ind w:left="1134"/>
        <w:contextualSpacing w:val="0"/>
        <w:rPr>
          <w:rFonts w:cstheme="minorHAnsi"/>
        </w:rPr>
      </w:pPr>
      <w:r w:rsidRPr="0060385A">
        <w:rPr>
          <w:rFonts w:cstheme="minorHAnsi"/>
        </w:rPr>
        <w:t>zerwał wszelkie powiązania z osobami lub podmiotami odpowiedzialnymi za nieprawidłowe postępowanie wykonawcy,</w:t>
      </w:r>
    </w:p>
    <w:p w14:paraId="47D72E9A" w14:textId="77777777" w:rsidR="009B6405" w:rsidRPr="0060385A" w:rsidRDefault="00220502" w:rsidP="006F76B6">
      <w:pPr>
        <w:pStyle w:val="Akapitzlist"/>
        <w:numPr>
          <w:ilvl w:val="0"/>
          <w:numId w:val="4"/>
        </w:numPr>
        <w:spacing w:after="0" w:line="300" w:lineRule="auto"/>
        <w:ind w:left="1134"/>
        <w:contextualSpacing w:val="0"/>
        <w:rPr>
          <w:rFonts w:cstheme="minorHAnsi"/>
        </w:rPr>
      </w:pPr>
      <w:r w:rsidRPr="0060385A">
        <w:rPr>
          <w:rFonts w:cstheme="minorHAnsi"/>
        </w:rPr>
        <w:t>zreorganizował personel,</w:t>
      </w:r>
    </w:p>
    <w:p w14:paraId="2523A68F" w14:textId="77777777" w:rsidR="009B6405" w:rsidRPr="0060385A" w:rsidRDefault="00220502" w:rsidP="006F76B6">
      <w:pPr>
        <w:pStyle w:val="Akapitzlist"/>
        <w:numPr>
          <w:ilvl w:val="0"/>
          <w:numId w:val="4"/>
        </w:numPr>
        <w:spacing w:after="0" w:line="300" w:lineRule="auto"/>
        <w:ind w:left="1134"/>
        <w:contextualSpacing w:val="0"/>
        <w:rPr>
          <w:rFonts w:cstheme="minorHAnsi"/>
        </w:rPr>
      </w:pPr>
      <w:r w:rsidRPr="0060385A">
        <w:rPr>
          <w:rFonts w:cstheme="minorHAnsi"/>
        </w:rPr>
        <w:t>wdrożył system sprawozdawczości i kontroli,</w:t>
      </w:r>
    </w:p>
    <w:p w14:paraId="63B982E8" w14:textId="77777777" w:rsidR="009B6405" w:rsidRPr="0060385A" w:rsidRDefault="00220502" w:rsidP="006F76B6">
      <w:pPr>
        <w:pStyle w:val="Akapitzlist"/>
        <w:numPr>
          <w:ilvl w:val="0"/>
          <w:numId w:val="4"/>
        </w:numPr>
        <w:spacing w:after="0" w:line="300" w:lineRule="auto"/>
        <w:ind w:left="1134"/>
        <w:contextualSpacing w:val="0"/>
        <w:rPr>
          <w:rFonts w:cstheme="minorHAnsi"/>
        </w:rPr>
      </w:pPr>
      <w:r w:rsidRPr="0060385A">
        <w:rPr>
          <w:rFonts w:cstheme="minorHAnsi"/>
        </w:rPr>
        <w:t>utworzył struktury audytu wewnętrznego do monitorowania przestrzegania przepisów, wewnętrznych regulacji lub standardów,</w:t>
      </w:r>
    </w:p>
    <w:p w14:paraId="5EDFD8A5" w14:textId="77777777" w:rsidR="009B6405" w:rsidRPr="0060385A" w:rsidRDefault="00220502" w:rsidP="006F76B6">
      <w:pPr>
        <w:pStyle w:val="Akapitzlist"/>
        <w:numPr>
          <w:ilvl w:val="0"/>
          <w:numId w:val="4"/>
        </w:numPr>
        <w:spacing w:after="0" w:line="300" w:lineRule="auto"/>
        <w:ind w:left="1134"/>
        <w:contextualSpacing w:val="0"/>
        <w:rPr>
          <w:rFonts w:cstheme="minorHAnsi"/>
        </w:rPr>
      </w:pPr>
      <w:r w:rsidRPr="0060385A">
        <w:rPr>
          <w:rFonts w:cstheme="minorHAnsi"/>
        </w:rPr>
        <w:t>wprowadził wewnętrzne regulacje dotyczące odpowiedzialności i odszkodowań za nieprzestrzeganie przepisów, wewnętrznych regulacji lub standardów.</w:t>
      </w:r>
    </w:p>
    <w:p w14:paraId="1ED9518F" w14:textId="77777777" w:rsidR="003D53F5" w:rsidRPr="0060385A" w:rsidRDefault="00220502" w:rsidP="006F76B6">
      <w:pPr>
        <w:pStyle w:val="Akapitzlist"/>
        <w:numPr>
          <w:ilvl w:val="0"/>
          <w:numId w:val="5"/>
        </w:numPr>
        <w:spacing w:after="0" w:line="300" w:lineRule="auto"/>
        <w:ind w:left="284"/>
        <w:contextualSpacing w:val="0"/>
        <w:rPr>
          <w:rFonts w:cstheme="minorHAnsi"/>
        </w:rPr>
      </w:pPr>
      <w:r w:rsidRPr="0060385A">
        <w:rPr>
          <w:rFonts w:cstheme="minorHAnsi"/>
        </w:rPr>
        <w:lastRenderedPageBreak/>
        <w:t>Zamawiający ocenia, czy podjęte przez Wykonawcę czynności, o których mowa w pkt 2, są wystarczające do wykazania jego rzetelności, uwzględniając wagę i szczególne okoliczności czynu Wykonawcy. Jeżeli podjęte przez wykonawcę czynności, o których mowa w pkt 2, nie są wystarczające do wykazania jego rzetelności, zamawiający wyklucza wykonawcę.</w:t>
      </w:r>
    </w:p>
    <w:p w14:paraId="4EDAFE95" w14:textId="77777777" w:rsidR="003D53F5" w:rsidRPr="0060385A" w:rsidRDefault="003D53F5" w:rsidP="006F76B6">
      <w:pPr>
        <w:pStyle w:val="Akapitzlist"/>
        <w:numPr>
          <w:ilvl w:val="0"/>
          <w:numId w:val="5"/>
        </w:numPr>
        <w:spacing w:after="0" w:line="300" w:lineRule="auto"/>
        <w:ind w:left="284"/>
        <w:contextualSpacing w:val="0"/>
        <w:rPr>
          <w:rFonts w:cstheme="minorHAnsi"/>
        </w:rPr>
      </w:pPr>
      <w:r w:rsidRPr="0060385A">
        <w:rPr>
          <w:rFonts w:cstheme="minorHAnsi"/>
        </w:rPr>
        <w:t xml:space="preserve">Wykluczenie następuje w okresach określonych w art. 111 ustawy </w:t>
      </w:r>
      <w:proofErr w:type="spellStart"/>
      <w:r w:rsidRPr="0060385A">
        <w:rPr>
          <w:rFonts w:cstheme="minorHAnsi"/>
        </w:rPr>
        <w:t>Pzp</w:t>
      </w:r>
      <w:proofErr w:type="spellEnd"/>
      <w:r w:rsidRPr="0060385A">
        <w:rPr>
          <w:rFonts w:cstheme="minorHAnsi"/>
        </w:rPr>
        <w:t>.</w:t>
      </w:r>
    </w:p>
    <w:p w14:paraId="1A8B9FFA" w14:textId="0B04B687" w:rsidR="003D53F5" w:rsidRPr="0060385A" w:rsidRDefault="003D53F5" w:rsidP="006F76B6">
      <w:pPr>
        <w:pStyle w:val="Akapitzlist"/>
        <w:numPr>
          <w:ilvl w:val="0"/>
          <w:numId w:val="5"/>
        </w:numPr>
        <w:spacing w:after="240" w:line="300" w:lineRule="auto"/>
        <w:ind w:left="284"/>
        <w:contextualSpacing w:val="0"/>
        <w:rPr>
          <w:rFonts w:cstheme="minorHAnsi"/>
        </w:rPr>
      </w:pPr>
      <w:r w:rsidRPr="0060385A">
        <w:rPr>
          <w:rFonts w:cstheme="minorHAnsi"/>
        </w:rPr>
        <w:t>Wykonawca może zostać wykluczony przez Zamawiającego na każdym etapie postępowania o udzielenie zamówienia.</w:t>
      </w:r>
    </w:p>
    <w:p w14:paraId="74320572" w14:textId="72C2A57E" w:rsidR="009B6405" w:rsidRPr="0060385A" w:rsidRDefault="00220502" w:rsidP="006F76B6">
      <w:pPr>
        <w:pStyle w:val="Nagwek2"/>
        <w:keepNext w:val="0"/>
        <w:keepLines w:val="0"/>
        <w:numPr>
          <w:ilvl w:val="0"/>
          <w:numId w:val="1"/>
        </w:numPr>
        <w:tabs>
          <w:tab w:val="clear" w:pos="0"/>
        </w:tabs>
        <w:spacing w:before="0" w:after="240" w:line="300" w:lineRule="auto"/>
        <w:rPr>
          <w:rFonts w:asciiTheme="minorHAnsi" w:hAnsiTheme="minorHAnsi" w:cstheme="minorHAnsi"/>
          <w:bCs w:val="0"/>
          <w:color w:val="4F81BD" w:themeColor="accent1"/>
          <w:sz w:val="22"/>
          <w:szCs w:val="22"/>
        </w:rPr>
      </w:pPr>
      <w:r w:rsidRPr="0060385A">
        <w:rPr>
          <w:rFonts w:asciiTheme="minorHAnsi" w:hAnsiTheme="minorHAnsi" w:cstheme="minorHAnsi"/>
          <w:bCs w:val="0"/>
          <w:color w:val="4F81BD" w:themeColor="accent1"/>
          <w:sz w:val="22"/>
          <w:szCs w:val="22"/>
        </w:rPr>
        <w:t>Informacja o przedmiotowych środkach dowodowych</w:t>
      </w:r>
    </w:p>
    <w:p w14:paraId="3E07DDA0" w14:textId="05852878" w:rsidR="009B6405" w:rsidRPr="0060385A" w:rsidRDefault="00220502" w:rsidP="006F76B6">
      <w:pPr>
        <w:spacing w:after="240" w:line="300" w:lineRule="auto"/>
        <w:rPr>
          <w:rFonts w:cstheme="minorHAnsi"/>
        </w:rPr>
      </w:pPr>
      <w:bookmarkStart w:id="10" w:name="_Hlk107920313"/>
      <w:r w:rsidRPr="0060385A">
        <w:rPr>
          <w:rFonts w:cstheme="minorHAnsi"/>
        </w:rPr>
        <w:t>Zamawiający nie wymaga złożenia wraz z ofertą przedmiotowych środków dowodowych.</w:t>
      </w:r>
      <w:bookmarkEnd w:id="10"/>
    </w:p>
    <w:p w14:paraId="4ECE1CAA" w14:textId="34BAEA4D" w:rsidR="009B6405" w:rsidRPr="0060385A" w:rsidRDefault="00220502" w:rsidP="006F76B6">
      <w:pPr>
        <w:pStyle w:val="Nagwek2"/>
        <w:keepNext w:val="0"/>
        <w:keepLines w:val="0"/>
        <w:numPr>
          <w:ilvl w:val="0"/>
          <w:numId w:val="1"/>
        </w:numPr>
        <w:tabs>
          <w:tab w:val="clear" w:pos="0"/>
        </w:tabs>
        <w:spacing w:before="0" w:after="240" w:line="300" w:lineRule="auto"/>
        <w:rPr>
          <w:rFonts w:asciiTheme="minorHAnsi" w:hAnsiTheme="minorHAnsi" w:cstheme="minorHAnsi"/>
          <w:bCs w:val="0"/>
          <w:color w:val="4F81BD" w:themeColor="accent1"/>
          <w:sz w:val="22"/>
          <w:szCs w:val="22"/>
        </w:rPr>
      </w:pPr>
      <w:r w:rsidRPr="0060385A">
        <w:rPr>
          <w:rFonts w:asciiTheme="minorHAnsi" w:hAnsiTheme="minorHAnsi" w:cstheme="minorHAnsi"/>
          <w:bCs w:val="0"/>
          <w:color w:val="4F81BD" w:themeColor="accent1"/>
          <w:sz w:val="22"/>
          <w:szCs w:val="22"/>
        </w:rPr>
        <w:t>Informacja o warunkach udziału w postępowaniu o udzielenie zamówienia</w:t>
      </w:r>
    </w:p>
    <w:p w14:paraId="542E81EB" w14:textId="0C0622BF" w:rsidR="009B6405" w:rsidRPr="0060385A" w:rsidRDefault="00220502" w:rsidP="006F76B6">
      <w:pPr>
        <w:pStyle w:val="Nagwek3"/>
        <w:keepNext w:val="0"/>
        <w:keepLines w:val="0"/>
        <w:numPr>
          <w:ilvl w:val="0"/>
          <w:numId w:val="54"/>
        </w:numPr>
        <w:spacing w:before="0" w:after="240" w:line="300" w:lineRule="auto"/>
        <w:ind w:left="854" w:hanging="448"/>
        <w:rPr>
          <w:rFonts w:asciiTheme="minorHAnsi" w:hAnsiTheme="minorHAnsi" w:cstheme="minorHAnsi"/>
        </w:rPr>
      </w:pPr>
      <w:r w:rsidRPr="0060385A">
        <w:rPr>
          <w:rFonts w:asciiTheme="minorHAnsi" w:hAnsiTheme="minorHAnsi" w:cstheme="minorHAnsi"/>
        </w:rPr>
        <w:t>Warunki udziału w postępowaniu</w:t>
      </w:r>
    </w:p>
    <w:p w14:paraId="4D38839D" w14:textId="038B952F" w:rsidR="009B6405" w:rsidRPr="0060385A" w:rsidRDefault="00220502" w:rsidP="00105FC1">
      <w:pPr>
        <w:spacing w:after="0" w:line="300" w:lineRule="auto"/>
        <w:rPr>
          <w:rFonts w:cstheme="minorHAnsi"/>
        </w:rPr>
      </w:pPr>
      <w:r w:rsidRPr="0060385A">
        <w:rPr>
          <w:rFonts w:cstheme="minorHAnsi"/>
        </w:rPr>
        <w:t>O udzielenie zamówienia mogą ubiegać się wykonawcy, którzy spełniają warunki udziału w postępowaniu dotyczące:</w:t>
      </w:r>
    </w:p>
    <w:p w14:paraId="0C1DF7E1" w14:textId="77777777" w:rsidR="009B6405" w:rsidRPr="0060385A" w:rsidRDefault="00220502" w:rsidP="00105FC1">
      <w:pPr>
        <w:pStyle w:val="Akapitzlist"/>
        <w:numPr>
          <w:ilvl w:val="0"/>
          <w:numId w:val="11"/>
        </w:numPr>
        <w:spacing w:after="0" w:line="300" w:lineRule="auto"/>
        <w:ind w:left="454" w:hanging="340"/>
        <w:contextualSpacing w:val="0"/>
        <w:rPr>
          <w:rFonts w:cstheme="minorHAnsi"/>
          <w:b/>
        </w:rPr>
      </w:pPr>
      <w:r w:rsidRPr="0060385A">
        <w:rPr>
          <w:rFonts w:cstheme="minorHAnsi"/>
          <w:b/>
        </w:rPr>
        <w:t xml:space="preserve">zdolności do występowania w obrocie gospodarczym; </w:t>
      </w:r>
    </w:p>
    <w:p w14:paraId="74BB1E0B" w14:textId="77777777" w:rsidR="009B6405" w:rsidRPr="0060385A" w:rsidRDefault="00220502" w:rsidP="00105FC1">
      <w:pPr>
        <w:pStyle w:val="Akapitzlist"/>
        <w:spacing w:after="0" w:line="300" w:lineRule="auto"/>
        <w:ind w:left="454"/>
        <w:contextualSpacing w:val="0"/>
        <w:rPr>
          <w:rFonts w:cstheme="minorHAnsi"/>
        </w:rPr>
      </w:pPr>
      <w:r w:rsidRPr="0060385A">
        <w:rPr>
          <w:rFonts w:cstheme="minorHAnsi"/>
          <w:lang w:val="x-none"/>
        </w:rPr>
        <w:t xml:space="preserve">Zamawiający nie określa warunku w tym zakresie. </w:t>
      </w:r>
      <w:r w:rsidRPr="0060385A">
        <w:rPr>
          <w:rFonts w:cstheme="minorHAnsi"/>
        </w:rPr>
        <w:t xml:space="preserve">    </w:t>
      </w:r>
    </w:p>
    <w:p w14:paraId="4A0A130D" w14:textId="77777777" w:rsidR="009B6405" w:rsidRPr="0060385A" w:rsidRDefault="00220502" w:rsidP="00105FC1">
      <w:pPr>
        <w:pStyle w:val="Akapitzlist"/>
        <w:numPr>
          <w:ilvl w:val="0"/>
          <w:numId w:val="11"/>
        </w:numPr>
        <w:spacing w:after="0" w:line="300" w:lineRule="auto"/>
        <w:ind w:left="454" w:hanging="340"/>
        <w:contextualSpacing w:val="0"/>
        <w:rPr>
          <w:rFonts w:cstheme="minorHAnsi"/>
          <w:b/>
        </w:rPr>
      </w:pPr>
      <w:r w:rsidRPr="0060385A">
        <w:rPr>
          <w:rFonts w:cstheme="minorHAnsi"/>
          <w:b/>
        </w:rPr>
        <w:t>uprawnień do prowadzenia określonej działalności gospodarczej lub zawodowej, o ile wynika to z odrębnych przepisów;</w:t>
      </w:r>
    </w:p>
    <w:p w14:paraId="7F89AC71" w14:textId="77777777" w:rsidR="009B6405" w:rsidRPr="0060385A" w:rsidRDefault="00220502" w:rsidP="00105FC1">
      <w:pPr>
        <w:pStyle w:val="Akapitzlist"/>
        <w:spacing w:after="0" w:line="300" w:lineRule="auto"/>
        <w:ind w:left="454"/>
        <w:contextualSpacing w:val="0"/>
        <w:rPr>
          <w:rFonts w:cstheme="minorHAnsi"/>
        </w:rPr>
      </w:pPr>
      <w:r w:rsidRPr="0060385A">
        <w:rPr>
          <w:rFonts w:cstheme="minorHAnsi"/>
          <w:lang w:val="x-none"/>
        </w:rPr>
        <w:t>Zamawiający nie określa warunku w tym zakresie</w:t>
      </w:r>
      <w:r w:rsidRPr="0060385A">
        <w:rPr>
          <w:rFonts w:cstheme="minorHAnsi"/>
        </w:rPr>
        <w:t>.</w:t>
      </w:r>
    </w:p>
    <w:p w14:paraId="7ED28D65" w14:textId="77777777" w:rsidR="009B6405" w:rsidRPr="0060385A" w:rsidRDefault="00220502" w:rsidP="006F76B6">
      <w:pPr>
        <w:pStyle w:val="Akapitzlist"/>
        <w:numPr>
          <w:ilvl w:val="0"/>
          <w:numId w:val="11"/>
        </w:numPr>
        <w:spacing w:after="0" w:line="300" w:lineRule="auto"/>
        <w:ind w:left="454" w:hanging="340"/>
        <w:contextualSpacing w:val="0"/>
        <w:rPr>
          <w:rFonts w:cstheme="minorHAnsi"/>
          <w:b/>
        </w:rPr>
      </w:pPr>
      <w:r w:rsidRPr="0060385A">
        <w:rPr>
          <w:rFonts w:cstheme="minorHAnsi"/>
          <w:b/>
        </w:rPr>
        <w:t>sytuacji ekonomicznej lub finansowej;</w:t>
      </w:r>
    </w:p>
    <w:p w14:paraId="08DF085E" w14:textId="1F6BBCE0" w:rsidR="002252EA" w:rsidRPr="0060385A" w:rsidRDefault="00220502" w:rsidP="006F76B6">
      <w:pPr>
        <w:pStyle w:val="Akapitzlist"/>
        <w:numPr>
          <w:ilvl w:val="1"/>
          <w:numId w:val="20"/>
        </w:numPr>
        <w:overflowPunct w:val="0"/>
        <w:spacing w:after="0" w:line="300" w:lineRule="auto"/>
        <w:ind w:left="851" w:hanging="340"/>
        <w:contextualSpacing w:val="0"/>
        <w:rPr>
          <w:rFonts w:cstheme="minorHAnsi"/>
        </w:rPr>
      </w:pPr>
      <w:r w:rsidRPr="0060385A">
        <w:rPr>
          <w:rFonts w:eastAsia="Times New Roman" w:cstheme="minorHAnsi"/>
          <w:lang w:eastAsia="pl-PL"/>
        </w:rPr>
        <w:t xml:space="preserve">znajdują się w sytuacji </w:t>
      </w:r>
      <w:r w:rsidR="00B83B79" w:rsidRPr="0060385A">
        <w:rPr>
          <w:rFonts w:eastAsia="Times New Roman" w:cstheme="minorHAnsi"/>
          <w:lang w:eastAsia="pl-PL"/>
        </w:rPr>
        <w:t>finansowej</w:t>
      </w:r>
      <w:r w:rsidRPr="0060385A">
        <w:rPr>
          <w:rFonts w:eastAsia="Times New Roman" w:cstheme="minorHAnsi"/>
          <w:lang w:eastAsia="pl-PL"/>
        </w:rPr>
        <w:t xml:space="preserve"> zapewniającej wykonanie zamówienia tj. posiadają środki finansowe lub zdolność kredytową na kwotę co najmniej</w:t>
      </w:r>
      <w:r w:rsidR="002252EA" w:rsidRPr="0060385A">
        <w:rPr>
          <w:rFonts w:eastAsia="Times New Roman" w:cstheme="minorHAnsi"/>
          <w:lang w:eastAsia="pl-PL"/>
        </w:rPr>
        <w:t>:</w:t>
      </w:r>
      <w:r w:rsidR="008E4FFB" w:rsidRPr="0060385A">
        <w:rPr>
          <w:rFonts w:eastAsia="Times New Roman" w:cstheme="minorHAnsi"/>
          <w:lang w:eastAsia="pl-PL"/>
        </w:rPr>
        <w:t xml:space="preserve"> </w:t>
      </w:r>
      <w:r w:rsidR="00414A56">
        <w:rPr>
          <w:rFonts w:eastAsia="Times New Roman" w:cstheme="minorHAnsi"/>
          <w:lang w:eastAsia="pl-PL"/>
        </w:rPr>
        <w:t>7</w:t>
      </w:r>
      <w:r w:rsidR="002252EA" w:rsidRPr="0060385A">
        <w:rPr>
          <w:rFonts w:eastAsia="Times New Roman" w:cstheme="minorHAnsi"/>
          <w:lang w:eastAsia="pl-PL"/>
        </w:rPr>
        <w:t>00 000,00</w:t>
      </w:r>
      <w:r w:rsidR="00D613E9" w:rsidRPr="0060385A">
        <w:rPr>
          <w:rFonts w:eastAsia="Times New Roman" w:cstheme="minorHAnsi"/>
          <w:lang w:eastAsia="pl-PL"/>
        </w:rPr>
        <w:t xml:space="preserve"> zł</w:t>
      </w:r>
      <w:r w:rsidR="002252EA" w:rsidRPr="0060385A">
        <w:rPr>
          <w:rFonts w:eastAsia="Times New Roman" w:cstheme="minorHAnsi"/>
          <w:lang w:eastAsia="pl-PL"/>
        </w:rPr>
        <w:t xml:space="preserve"> </w:t>
      </w:r>
      <w:r w:rsidRPr="0060385A">
        <w:rPr>
          <w:rFonts w:eastAsia="Times New Roman" w:cstheme="minorHAnsi"/>
          <w:lang w:eastAsia="pl-PL"/>
        </w:rPr>
        <w:t>(</w:t>
      </w:r>
      <w:r w:rsidR="002252EA" w:rsidRPr="0060385A">
        <w:rPr>
          <w:rFonts w:eastAsia="Times New Roman" w:cstheme="minorHAnsi"/>
          <w:lang w:eastAsia="pl-PL"/>
        </w:rPr>
        <w:t xml:space="preserve">słownie: </w:t>
      </w:r>
      <w:r w:rsidR="00414A56">
        <w:rPr>
          <w:rFonts w:eastAsia="Times New Roman" w:cstheme="minorHAnsi"/>
          <w:lang w:eastAsia="pl-PL"/>
        </w:rPr>
        <w:t>siedemset</w:t>
      </w:r>
      <w:r w:rsidR="002252EA" w:rsidRPr="0060385A">
        <w:rPr>
          <w:rFonts w:eastAsia="Times New Roman" w:cstheme="minorHAnsi"/>
          <w:lang w:eastAsia="pl-PL"/>
        </w:rPr>
        <w:t xml:space="preserve"> </w:t>
      </w:r>
      <w:r w:rsidR="00414A56">
        <w:rPr>
          <w:rFonts w:eastAsia="Times New Roman" w:cstheme="minorHAnsi"/>
          <w:lang w:eastAsia="pl-PL"/>
        </w:rPr>
        <w:t>tysięcy</w:t>
      </w:r>
      <w:r w:rsidR="002252EA" w:rsidRPr="0060385A">
        <w:rPr>
          <w:rFonts w:eastAsia="Times New Roman" w:cstheme="minorHAnsi"/>
          <w:lang w:eastAsia="pl-PL"/>
        </w:rPr>
        <w:t xml:space="preserve"> </w:t>
      </w:r>
      <w:r w:rsidR="00D613E9" w:rsidRPr="0060385A">
        <w:rPr>
          <w:rFonts w:eastAsia="Times New Roman" w:cstheme="minorHAnsi"/>
          <w:lang w:eastAsia="pl-PL"/>
        </w:rPr>
        <w:t>złotych</w:t>
      </w:r>
      <w:r w:rsidRPr="0060385A">
        <w:rPr>
          <w:rFonts w:eastAsia="Times New Roman" w:cstheme="minorHAnsi"/>
          <w:lang w:eastAsia="pl-PL"/>
        </w:rPr>
        <w:t>)</w:t>
      </w:r>
      <w:r w:rsidR="005A0176">
        <w:rPr>
          <w:rFonts w:eastAsia="Times New Roman" w:cstheme="minorHAnsi"/>
          <w:lang w:eastAsia="pl-PL"/>
        </w:rPr>
        <w:t>,</w:t>
      </w:r>
    </w:p>
    <w:p w14:paraId="2187027F" w14:textId="2C3D53CC" w:rsidR="00C92426" w:rsidRPr="0060385A" w:rsidRDefault="00B63B49" w:rsidP="006F76B6">
      <w:pPr>
        <w:pStyle w:val="Akapitzlist"/>
        <w:numPr>
          <w:ilvl w:val="1"/>
          <w:numId w:val="20"/>
        </w:numPr>
        <w:tabs>
          <w:tab w:val="left" w:pos="685"/>
        </w:tabs>
        <w:overflowPunct w:val="0"/>
        <w:spacing w:after="0" w:line="300" w:lineRule="auto"/>
        <w:ind w:left="851" w:hanging="340"/>
        <w:contextualSpacing w:val="0"/>
        <w:rPr>
          <w:rFonts w:cstheme="minorHAnsi"/>
        </w:rPr>
      </w:pPr>
      <w:r w:rsidRPr="0060385A">
        <w:rPr>
          <w:rFonts w:eastAsia="Times New Roman" w:cstheme="minorHAnsi"/>
          <w:lang w:eastAsia="pl-PL"/>
        </w:rPr>
        <w:t xml:space="preserve">znajdują się w sytuacji ekonomicznej zapewniającej wykonanie zamówienia tj. </w:t>
      </w:r>
      <w:r w:rsidR="00220502" w:rsidRPr="0060385A">
        <w:rPr>
          <w:rFonts w:eastAsia="Times New Roman" w:cstheme="minorHAnsi"/>
          <w:lang w:eastAsia="pl-PL"/>
        </w:rPr>
        <w:t>posiadają odpowiednie ubezpieczenie odpowiedzialności cywilnej w zakresie prowadzonej działalności związanej z przedmiotem zamówienia na sumę gwarancyjną co najmniej</w:t>
      </w:r>
      <w:r w:rsidR="00D613E9" w:rsidRPr="0060385A">
        <w:rPr>
          <w:rFonts w:eastAsia="Times New Roman" w:cstheme="minorHAnsi"/>
          <w:lang w:eastAsia="pl-PL"/>
        </w:rPr>
        <w:t>:</w:t>
      </w:r>
      <w:r w:rsidR="008E4FFB" w:rsidRPr="0060385A">
        <w:rPr>
          <w:rFonts w:eastAsia="Times New Roman" w:cstheme="minorHAnsi"/>
          <w:lang w:eastAsia="pl-PL"/>
        </w:rPr>
        <w:t xml:space="preserve"> </w:t>
      </w:r>
      <w:r w:rsidR="00414A56">
        <w:rPr>
          <w:rFonts w:eastAsia="Times New Roman" w:cstheme="minorHAnsi"/>
          <w:lang w:eastAsia="pl-PL"/>
        </w:rPr>
        <w:t>1</w:t>
      </w:r>
      <w:r w:rsidR="00C92426" w:rsidRPr="0060385A">
        <w:rPr>
          <w:rFonts w:eastAsia="Times New Roman" w:cstheme="minorHAnsi"/>
          <w:lang w:eastAsia="pl-PL"/>
        </w:rPr>
        <w:t xml:space="preserve"> 000 000,00 zł (słownie: </w:t>
      </w:r>
      <w:r w:rsidR="00414A56">
        <w:rPr>
          <w:rFonts w:eastAsia="Times New Roman" w:cstheme="minorHAnsi"/>
          <w:lang w:eastAsia="pl-PL"/>
        </w:rPr>
        <w:t>jeden</w:t>
      </w:r>
      <w:r w:rsidR="00C92426" w:rsidRPr="0060385A">
        <w:rPr>
          <w:rFonts w:eastAsia="Times New Roman" w:cstheme="minorHAnsi"/>
          <w:lang w:eastAsia="pl-PL"/>
        </w:rPr>
        <w:t xml:space="preserve"> milion złotych),</w:t>
      </w:r>
    </w:p>
    <w:p w14:paraId="218BF9B1" w14:textId="11F6C436" w:rsidR="0069083B" w:rsidRPr="0060385A" w:rsidRDefault="002252EA" w:rsidP="00105FC1">
      <w:pPr>
        <w:autoSpaceDN w:val="0"/>
        <w:adjustRightInd w:val="0"/>
        <w:spacing w:after="0" w:line="300" w:lineRule="auto"/>
        <w:ind w:left="426"/>
        <w:rPr>
          <w:rFonts w:cstheme="minorHAnsi"/>
        </w:rPr>
      </w:pPr>
      <w:r w:rsidRPr="0060385A">
        <w:rPr>
          <w:rFonts w:cstheme="minorHAnsi"/>
        </w:rPr>
        <w:t>Wartości podane w dokumentach potwierdzających spełnienie warunku w walutach innych niż PLN, Wykonawca przeliczy wg średniego kursu NBP (Tabela A), na dzień upływu terminu składania wniosków o dopuszczenie do udziału w postępowaniu</w:t>
      </w:r>
      <w:r w:rsidR="00C92426" w:rsidRPr="0060385A">
        <w:rPr>
          <w:rFonts w:cstheme="minorHAnsi"/>
        </w:rPr>
        <w:t>.</w:t>
      </w:r>
    </w:p>
    <w:p w14:paraId="1FBE607E" w14:textId="3B6D1030" w:rsidR="002252EA" w:rsidRPr="0060385A" w:rsidRDefault="00220502" w:rsidP="006F76B6">
      <w:pPr>
        <w:pStyle w:val="Akapitzlist"/>
        <w:numPr>
          <w:ilvl w:val="0"/>
          <w:numId w:val="11"/>
        </w:numPr>
        <w:overflowPunct w:val="0"/>
        <w:spacing w:after="0" w:line="300" w:lineRule="auto"/>
        <w:ind w:left="397" w:hanging="340"/>
        <w:contextualSpacing w:val="0"/>
        <w:rPr>
          <w:rFonts w:cstheme="minorHAnsi"/>
          <w:b/>
        </w:rPr>
      </w:pPr>
      <w:r w:rsidRPr="0060385A">
        <w:rPr>
          <w:rFonts w:cstheme="minorHAnsi"/>
          <w:b/>
        </w:rPr>
        <w:t xml:space="preserve">zdolności technicznej lub zawodowej; </w:t>
      </w:r>
      <w:r w:rsidR="002252EA" w:rsidRPr="0060385A">
        <w:rPr>
          <w:rFonts w:eastAsia="Times New Roman" w:cstheme="minorHAnsi"/>
          <w:b/>
          <w:lang w:eastAsia="pl-PL"/>
        </w:rPr>
        <w:t xml:space="preserve"> </w:t>
      </w:r>
    </w:p>
    <w:p w14:paraId="638A2167" w14:textId="3D7F3DD8" w:rsidR="002252EA" w:rsidRPr="0060385A" w:rsidRDefault="00D613E9" w:rsidP="006F76B6">
      <w:pPr>
        <w:pStyle w:val="Akapitzlist"/>
        <w:numPr>
          <w:ilvl w:val="0"/>
          <w:numId w:val="41"/>
        </w:numPr>
        <w:overflowPunct w:val="0"/>
        <w:spacing w:after="0" w:line="300" w:lineRule="auto"/>
        <w:contextualSpacing w:val="0"/>
        <w:rPr>
          <w:rFonts w:cstheme="minorHAnsi"/>
        </w:rPr>
      </w:pPr>
      <w:r w:rsidRPr="0060385A">
        <w:rPr>
          <w:rFonts w:cstheme="minorHAnsi"/>
        </w:rPr>
        <w:t>w okresie:</w:t>
      </w:r>
    </w:p>
    <w:p w14:paraId="555ABB0E" w14:textId="397A57C6" w:rsidR="00C92426" w:rsidRPr="0060385A" w:rsidRDefault="002252EA" w:rsidP="00105FC1">
      <w:pPr>
        <w:pStyle w:val="Akapitzlist"/>
        <w:numPr>
          <w:ilvl w:val="0"/>
          <w:numId w:val="55"/>
        </w:numPr>
        <w:overflowPunct w:val="0"/>
        <w:spacing w:after="0" w:line="300" w:lineRule="auto"/>
        <w:ind w:left="851" w:hanging="283"/>
        <w:contextualSpacing w:val="0"/>
        <w:rPr>
          <w:rFonts w:cstheme="minorHAnsi"/>
        </w:rPr>
      </w:pPr>
      <w:r w:rsidRPr="0060385A">
        <w:rPr>
          <w:rFonts w:cstheme="minorHAnsi"/>
        </w:rPr>
        <w:t xml:space="preserve">ostatnich </w:t>
      </w:r>
      <w:r w:rsidR="00B20EC4">
        <w:rPr>
          <w:rFonts w:cstheme="minorHAnsi"/>
        </w:rPr>
        <w:t>pięciu</w:t>
      </w:r>
      <w:r w:rsidR="00B20EC4" w:rsidRPr="0060385A">
        <w:rPr>
          <w:rFonts w:cstheme="minorHAnsi"/>
        </w:rPr>
        <w:t xml:space="preserve"> </w:t>
      </w:r>
      <w:r w:rsidRPr="0060385A">
        <w:rPr>
          <w:rFonts w:cstheme="minorHAnsi"/>
        </w:rPr>
        <w:t xml:space="preserve">lat przed upływem terminu składania ofert, a jeżeli okres prowadzenia działalności jest krótszy - w tym okresie, w sposób należyty wykonał co najmniej </w:t>
      </w:r>
      <w:r w:rsidR="0094449C" w:rsidRPr="0060385A">
        <w:rPr>
          <w:rFonts w:cstheme="minorHAnsi"/>
        </w:rPr>
        <w:t>jedno zamówienie</w:t>
      </w:r>
      <w:r w:rsidRPr="0060385A">
        <w:rPr>
          <w:rFonts w:cstheme="minorHAnsi"/>
        </w:rPr>
        <w:t xml:space="preserve"> </w:t>
      </w:r>
      <w:r w:rsidR="00B83B79" w:rsidRPr="0060385A">
        <w:rPr>
          <w:rFonts w:cstheme="minorHAnsi"/>
        </w:rPr>
        <w:t>(</w:t>
      </w:r>
      <w:r w:rsidR="0094449C" w:rsidRPr="0060385A">
        <w:rPr>
          <w:rFonts w:cstheme="minorHAnsi"/>
        </w:rPr>
        <w:t>jedna umowa</w:t>
      </w:r>
      <w:r w:rsidR="00B83B79" w:rsidRPr="0060385A">
        <w:rPr>
          <w:rFonts w:cstheme="minorHAnsi"/>
        </w:rPr>
        <w:t xml:space="preserve"> - dla potrzeb w/w warunku nie podlegają sumowaniu zamówienia realizowane po sobie w bezpośrednim odstępie czas</w:t>
      </w:r>
      <w:r w:rsidR="008E4FFB" w:rsidRPr="0060385A">
        <w:rPr>
          <w:rFonts w:cstheme="minorHAnsi"/>
        </w:rPr>
        <w:t>u</w:t>
      </w:r>
      <w:r w:rsidR="00B83B79" w:rsidRPr="0060385A">
        <w:rPr>
          <w:rFonts w:cstheme="minorHAnsi"/>
        </w:rPr>
        <w:t xml:space="preserve">) </w:t>
      </w:r>
      <w:r w:rsidRPr="0060385A">
        <w:rPr>
          <w:rFonts w:cstheme="minorHAnsi"/>
        </w:rPr>
        <w:t>polegając</w:t>
      </w:r>
      <w:r w:rsidR="008E4FFB" w:rsidRPr="0060385A">
        <w:rPr>
          <w:rFonts w:cstheme="minorHAnsi"/>
        </w:rPr>
        <w:t>e</w:t>
      </w:r>
      <w:r w:rsidRPr="0060385A">
        <w:rPr>
          <w:rFonts w:cstheme="minorHAnsi"/>
        </w:rPr>
        <w:t xml:space="preserve"> na opracowaniu dokumentacji projektowej </w:t>
      </w:r>
      <w:bookmarkStart w:id="11" w:name="_Hlk196206642"/>
      <w:r w:rsidR="00414A56">
        <w:rPr>
          <w:rFonts w:cstheme="minorHAnsi"/>
        </w:rPr>
        <w:t xml:space="preserve">zagospodarowania terenu </w:t>
      </w:r>
      <w:r w:rsidR="00B7035A">
        <w:rPr>
          <w:rFonts w:cstheme="minorHAnsi"/>
        </w:rPr>
        <w:t>(</w:t>
      </w:r>
      <w:r w:rsidR="00414A56">
        <w:rPr>
          <w:rFonts w:cstheme="minorHAnsi"/>
        </w:rPr>
        <w:t>wraz z placem zabaw</w:t>
      </w:r>
      <w:r w:rsidR="00B7035A">
        <w:rPr>
          <w:rFonts w:cstheme="minorHAnsi"/>
        </w:rPr>
        <w:t>)</w:t>
      </w:r>
      <w:r w:rsidR="00414A56">
        <w:rPr>
          <w:rFonts w:cstheme="minorHAnsi"/>
        </w:rPr>
        <w:t xml:space="preserve"> o powierzchni</w:t>
      </w:r>
      <w:r w:rsidRPr="0060385A">
        <w:rPr>
          <w:rFonts w:eastAsia="Times New Roman" w:cstheme="minorHAnsi"/>
          <w:lang w:eastAsia="pl-PL"/>
        </w:rPr>
        <w:t xml:space="preserve"> nie mniejszej niż </w:t>
      </w:r>
      <w:r w:rsidR="00F227A1">
        <w:rPr>
          <w:rFonts w:eastAsia="Times New Roman" w:cstheme="minorHAnsi"/>
          <w:lang w:eastAsia="pl-PL"/>
        </w:rPr>
        <w:t>1000</w:t>
      </w:r>
      <w:r w:rsidR="00B20EC4" w:rsidRPr="0060385A">
        <w:rPr>
          <w:rFonts w:eastAsia="Times New Roman" w:cstheme="minorHAnsi"/>
          <w:lang w:eastAsia="pl-PL"/>
        </w:rPr>
        <w:t xml:space="preserve"> </w:t>
      </w:r>
      <w:r w:rsidRPr="0060385A">
        <w:rPr>
          <w:rFonts w:eastAsia="Times New Roman" w:cstheme="minorHAnsi"/>
          <w:lang w:eastAsia="pl-PL"/>
        </w:rPr>
        <w:t>m</w:t>
      </w:r>
      <w:bookmarkEnd w:id="11"/>
      <w:r w:rsidR="00F227A1">
        <w:rPr>
          <w:rFonts w:eastAsia="Times New Roman" w:cstheme="minorHAnsi"/>
          <w:lang w:eastAsia="pl-PL"/>
        </w:rPr>
        <w:t>2</w:t>
      </w:r>
      <w:r w:rsidR="00B83B79" w:rsidRPr="0060385A">
        <w:rPr>
          <w:rFonts w:eastAsia="Times New Roman" w:cstheme="minorHAnsi"/>
          <w:lang w:eastAsia="pl-PL"/>
        </w:rPr>
        <w:t>,</w:t>
      </w:r>
    </w:p>
    <w:p w14:paraId="0DF726CB" w14:textId="743572EA" w:rsidR="002252EA" w:rsidRPr="00105FC1" w:rsidRDefault="002252EA" w:rsidP="00105FC1">
      <w:pPr>
        <w:pStyle w:val="Akapitzlist"/>
        <w:numPr>
          <w:ilvl w:val="0"/>
          <w:numId w:val="55"/>
        </w:numPr>
        <w:overflowPunct w:val="0"/>
        <w:spacing w:after="0" w:line="300" w:lineRule="auto"/>
        <w:ind w:left="851" w:hanging="283"/>
        <w:contextualSpacing w:val="0"/>
        <w:rPr>
          <w:rFonts w:cstheme="minorHAnsi"/>
        </w:rPr>
      </w:pPr>
      <w:r w:rsidRPr="0060385A">
        <w:rPr>
          <w:rFonts w:cstheme="minorHAnsi"/>
        </w:rPr>
        <w:lastRenderedPageBreak/>
        <w:t xml:space="preserve">ostatnich pięciu lat przed upływem terminu składania ofert, a jeżeli okres prowadzenia działalności jest krótszy - w tym okresie, w sposób należyty oraz zgodnie z zasadami sztuki budowlanej wykonał i prawidłowo ukończył co najmniej </w:t>
      </w:r>
      <w:r w:rsidR="005E574C">
        <w:rPr>
          <w:rFonts w:cstheme="minorHAnsi"/>
        </w:rPr>
        <w:t>dwa</w:t>
      </w:r>
      <w:r w:rsidR="005E574C" w:rsidRPr="0060385A">
        <w:rPr>
          <w:rFonts w:cstheme="minorHAnsi"/>
        </w:rPr>
        <w:t xml:space="preserve"> zamówieni</w:t>
      </w:r>
      <w:r w:rsidR="005E574C">
        <w:rPr>
          <w:rFonts w:cstheme="minorHAnsi"/>
        </w:rPr>
        <w:t>a</w:t>
      </w:r>
      <w:r w:rsidR="005E574C" w:rsidRPr="0060385A">
        <w:rPr>
          <w:rFonts w:cstheme="minorHAnsi"/>
        </w:rPr>
        <w:t xml:space="preserve"> </w:t>
      </w:r>
      <w:r w:rsidR="00B83B79" w:rsidRPr="0060385A">
        <w:rPr>
          <w:rFonts w:cstheme="minorHAnsi"/>
        </w:rPr>
        <w:t>(</w:t>
      </w:r>
      <w:r w:rsidR="005E574C">
        <w:rPr>
          <w:rFonts w:cstheme="minorHAnsi"/>
        </w:rPr>
        <w:t>dwie</w:t>
      </w:r>
      <w:r w:rsidR="005E574C" w:rsidRPr="0060385A">
        <w:rPr>
          <w:rFonts w:cstheme="minorHAnsi"/>
        </w:rPr>
        <w:t xml:space="preserve"> umow</w:t>
      </w:r>
      <w:r w:rsidR="005E574C">
        <w:rPr>
          <w:rFonts w:cstheme="minorHAnsi"/>
        </w:rPr>
        <w:t>y</w:t>
      </w:r>
      <w:r w:rsidR="005E574C" w:rsidRPr="0060385A">
        <w:rPr>
          <w:rFonts w:cstheme="minorHAnsi"/>
        </w:rPr>
        <w:t xml:space="preserve"> </w:t>
      </w:r>
      <w:r w:rsidR="00B83B79" w:rsidRPr="0060385A">
        <w:rPr>
          <w:rFonts w:cstheme="minorHAnsi"/>
        </w:rPr>
        <w:t>- dla potrzeb ww</w:t>
      </w:r>
      <w:r w:rsidR="00696B0F" w:rsidRPr="0060385A">
        <w:rPr>
          <w:rFonts w:cstheme="minorHAnsi"/>
        </w:rPr>
        <w:t>.</w:t>
      </w:r>
      <w:r w:rsidR="00B83B79" w:rsidRPr="0060385A">
        <w:rPr>
          <w:rFonts w:cstheme="minorHAnsi"/>
        </w:rPr>
        <w:t xml:space="preserve"> warunku nie podlegają sumowaniu zamówienia realizowane po sobie w bezpośrednim odstępie czasu) </w:t>
      </w:r>
      <w:r w:rsidRPr="0060385A">
        <w:rPr>
          <w:rFonts w:cstheme="minorHAnsi"/>
        </w:rPr>
        <w:t>polegając</w:t>
      </w:r>
      <w:r w:rsidR="0094449C" w:rsidRPr="0060385A">
        <w:rPr>
          <w:rFonts w:cstheme="minorHAnsi"/>
        </w:rPr>
        <w:t>e</w:t>
      </w:r>
      <w:r w:rsidRPr="0060385A">
        <w:rPr>
          <w:rFonts w:cstheme="minorHAnsi"/>
        </w:rPr>
        <w:t xml:space="preserve"> na </w:t>
      </w:r>
      <w:bookmarkStart w:id="12" w:name="_Hlk195710749"/>
      <w:r w:rsidRPr="0060385A">
        <w:rPr>
          <w:rFonts w:cstheme="minorHAnsi"/>
        </w:rPr>
        <w:t xml:space="preserve">budowie, </w:t>
      </w:r>
      <w:r w:rsidR="00C92426" w:rsidRPr="0060385A">
        <w:rPr>
          <w:rFonts w:cstheme="minorHAnsi"/>
        </w:rPr>
        <w:t xml:space="preserve">modernizacji, </w:t>
      </w:r>
      <w:r w:rsidRPr="0060385A">
        <w:rPr>
          <w:rFonts w:cstheme="minorHAnsi"/>
        </w:rPr>
        <w:t>przebudowie</w:t>
      </w:r>
      <w:r w:rsidR="00C92426" w:rsidRPr="0060385A">
        <w:rPr>
          <w:rFonts w:cstheme="minorHAnsi"/>
        </w:rPr>
        <w:t xml:space="preserve"> lub</w:t>
      </w:r>
      <w:r w:rsidRPr="0060385A">
        <w:rPr>
          <w:rFonts w:cstheme="minorHAnsi"/>
        </w:rPr>
        <w:t xml:space="preserve"> remoncie obiektu o wartości </w:t>
      </w:r>
      <w:r w:rsidR="00B83B79" w:rsidRPr="0060385A">
        <w:rPr>
          <w:rFonts w:cstheme="minorHAnsi"/>
        </w:rPr>
        <w:t xml:space="preserve">robót budowlanych </w:t>
      </w:r>
      <w:bookmarkEnd w:id="12"/>
      <w:r w:rsidRPr="0060385A">
        <w:rPr>
          <w:rFonts w:cstheme="minorHAnsi"/>
        </w:rPr>
        <w:t xml:space="preserve">nie mniejszej niż </w:t>
      </w:r>
      <w:r w:rsidR="00F227A1">
        <w:rPr>
          <w:rFonts w:cstheme="minorHAnsi"/>
        </w:rPr>
        <w:t>1</w:t>
      </w:r>
      <w:r w:rsidR="00C92426" w:rsidRPr="0060385A">
        <w:rPr>
          <w:rFonts w:cstheme="minorHAnsi"/>
        </w:rPr>
        <w:t> </w:t>
      </w:r>
      <w:r w:rsidRPr="0060385A">
        <w:rPr>
          <w:rFonts w:cstheme="minorHAnsi"/>
        </w:rPr>
        <w:t>000</w:t>
      </w:r>
      <w:r w:rsidR="00C92426" w:rsidRPr="0060385A">
        <w:rPr>
          <w:rFonts w:cstheme="minorHAnsi"/>
        </w:rPr>
        <w:t xml:space="preserve"> </w:t>
      </w:r>
      <w:r w:rsidRPr="0060385A">
        <w:rPr>
          <w:rFonts w:cstheme="minorHAnsi"/>
        </w:rPr>
        <w:t>000,00 zł brutto (</w:t>
      </w:r>
      <w:r w:rsidR="00C92426" w:rsidRPr="0060385A">
        <w:rPr>
          <w:rFonts w:cstheme="minorHAnsi"/>
        </w:rPr>
        <w:t xml:space="preserve">słownie: </w:t>
      </w:r>
      <w:r w:rsidR="00F227A1">
        <w:rPr>
          <w:rFonts w:cstheme="minorHAnsi"/>
        </w:rPr>
        <w:t>jeden</w:t>
      </w:r>
      <w:r w:rsidRPr="0060385A">
        <w:rPr>
          <w:rFonts w:cstheme="minorHAnsi"/>
        </w:rPr>
        <w:t xml:space="preserve"> </w:t>
      </w:r>
      <w:r w:rsidR="0094449C" w:rsidRPr="0060385A">
        <w:rPr>
          <w:rFonts w:cstheme="minorHAnsi"/>
        </w:rPr>
        <w:t>milion</w:t>
      </w:r>
      <w:r w:rsidR="00F227A1">
        <w:rPr>
          <w:rFonts w:cstheme="minorHAnsi"/>
        </w:rPr>
        <w:t xml:space="preserve"> </w:t>
      </w:r>
      <w:r w:rsidR="00C92426" w:rsidRPr="0060385A">
        <w:rPr>
          <w:rFonts w:cstheme="minorHAnsi"/>
        </w:rPr>
        <w:t>złotych</w:t>
      </w:r>
      <w:r w:rsidRPr="0060385A">
        <w:rPr>
          <w:rFonts w:cstheme="minorHAnsi"/>
        </w:rPr>
        <w:t>)</w:t>
      </w:r>
      <w:r w:rsidR="005E574C">
        <w:rPr>
          <w:rFonts w:cstheme="minorHAnsi"/>
        </w:rPr>
        <w:t xml:space="preserve"> każde z zamówień - </w:t>
      </w:r>
      <w:r w:rsidR="005E574C" w:rsidRPr="005E574C">
        <w:rPr>
          <w:rFonts w:cstheme="minorHAnsi"/>
          <w:b/>
        </w:rPr>
        <w:t>przy czym jedno z zamówień było realizowane w budynku czynnym</w:t>
      </w:r>
      <w:r w:rsidR="005E574C">
        <w:rPr>
          <w:rFonts w:cstheme="minorHAnsi"/>
          <w:b/>
        </w:rPr>
        <w:t xml:space="preserve"> przez okres co najmniej 2 miesiące </w:t>
      </w:r>
      <w:r w:rsidR="005E574C" w:rsidRPr="005E574C">
        <w:rPr>
          <w:rFonts w:cstheme="minorHAnsi"/>
          <w:b/>
        </w:rPr>
        <w:t>(tj. w</w:t>
      </w:r>
      <w:r w:rsidR="005E574C">
        <w:rPr>
          <w:rFonts w:cstheme="minorHAnsi"/>
          <w:b/>
        </w:rPr>
        <w:t xml:space="preserve"> tym okresie w</w:t>
      </w:r>
      <w:r w:rsidR="005E574C" w:rsidRPr="005E574C">
        <w:rPr>
          <w:rFonts w:cstheme="minorHAnsi"/>
          <w:b/>
        </w:rPr>
        <w:t xml:space="preserve"> </w:t>
      </w:r>
      <w:r w:rsidR="005E574C">
        <w:rPr>
          <w:rFonts w:cstheme="minorHAnsi"/>
          <w:b/>
        </w:rPr>
        <w:t xml:space="preserve">części </w:t>
      </w:r>
      <w:r w:rsidR="005E574C" w:rsidRPr="005E574C">
        <w:rPr>
          <w:rFonts w:cstheme="minorHAnsi"/>
          <w:b/>
        </w:rPr>
        <w:t xml:space="preserve">obiektu </w:t>
      </w:r>
      <w:r w:rsidR="005E574C">
        <w:rPr>
          <w:rFonts w:cstheme="minorHAnsi"/>
          <w:b/>
        </w:rPr>
        <w:t xml:space="preserve">lub w całym obiekcie </w:t>
      </w:r>
      <w:r w:rsidR="005E574C" w:rsidRPr="005E574C">
        <w:rPr>
          <w:rFonts w:cstheme="minorHAnsi"/>
          <w:b/>
        </w:rPr>
        <w:t xml:space="preserve">podczas robót budowlanych </w:t>
      </w:r>
      <w:r w:rsidR="005E574C">
        <w:rPr>
          <w:rFonts w:cstheme="minorHAnsi"/>
          <w:b/>
        </w:rPr>
        <w:t xml:space="preserve">była </w:t>
      </w:r>
      <w:r w:rsidR="005E574C" w:rsidRPr="005E574C">
        <w:rPr>
          <w:rFonts w:cstheme="minorHAnsi"/>
          <w:b/>
        </w:rPr>
        <w:t xml:space="preserve">prowadzona działalność; część tego obiektu </w:t>
      </w:r>
      <w:r w:rsidR="005E574C">
        <w:rPr>
          <w:rFonts w:cstheme="minorHAnsi"/>
          <w:b/>
        </w:rPr>
        <w:t xml:space="preserve">lub cały obiekt </w:t>
      </w:r>
      <w:r w:rsidR="005E574C" w:rsidRPr="005E574C">
        <w:rPr>
          <w:rFonts w:cstheme="minorHAnsi"/>
          <w:b/>
        </w:rPr>
        <w:t>był użytkowan</w:t>
      </w:r>
      <w:r w:rsidR="005E574C">
        <w:rPr>
          <w:rFonts w:cstheme="minorHAnsi"/>
          <w:b/>
        </w:rPr>
        <w:t>y</w:t>
      </w:r>
      <w:r w:rsidR="005E574C" w:rsidRPr="005E574C">
        <w:rPr>
          <w:rFonts w:cstheme="minorHAnsi"/>
          <w:b/>
        </w:rPr>
        <w:t xml:space="preserve"> tj. dostęp</w:t>
      </w:r>
      <w:r w:rsidR="005E574C">
        <w:rPr>
          <w:rFonts w:cstheme="minorHAnsi"/>
          <w:b/>
        </w:rPr>
        <w:t>n</w:t>
      </w:r>
      <w:r w:rsidR="006A6C05">
        <w:rPr>
          <w:rFonts w:cstheme="minorHAnsi"/>
          <w:b/>
        </w:rPr>
        <w:t>y</w:t>
      </w:r>
      <w:r w:rsidR="005E574C" w:rsidRPr="005E574C">
        <w:rPr>
          <w:rFonts w:cstheme="minorHAnsi"/>
          <w:b/>
        </w:rPr>
        <w:t xml:space="preserve"> dla użytkowników tego budynku).</w:t>
      </w:r>
      <w:r w:rsidR="00105FC1">
        <w:rPr>
          <w:rFonts w:cstheme="minorHAnsi"/>
          <w:b/>
        </w:rPr>
        <w:t xml:space="preserve"> </w:t>
      </w:r>
      <w:r w:rsidR="00C92426" w:rsidRPr="00105FC1">
        <w:rPr>
          <w:rFonts w:cstheme="minorHAnsi"/>
        </w:rPr>
        <w:t>Wartości podane w dokumentach potwierdzających spełnienie warunku w walutach innych niż PLN, Wykonawca przeliczy wg średniego kursu NBP (Tabela A), na dzień upływu terminu składania wniosków o dopuszczenie do udziału w postępowaniu</w:t>
      </w:r>
      <w:r w:rsidR="00DE1FAF" w:rsidRPr="00105FC1">
        <w:rPr>
          <w:rFonts w:cstheme="minorHAnsi"/>
        </w:rPr>
        <w:t>;</w:t>
      </w:r>
    </w:p>
    <w:p w14:paraId="5C73EECA" w14:textId="40ACF605" w:rsidR="00DE1FAF" w:rsidRPr="0060385A" w:rsidRDefault="00DE1FAF" w:rsidP="006F76B6">
      <w:pPr>
        <w:pStyle w:val="Default"/>
        <w:autoSpaceDE w:val="0"/>
        <w:autoSpaceDN w:val="0"/>
        <w:adjustRightInd w:val="0"/>
        <w:spacing w:line="300" w:lineRule="auto"/>
        <w:ind w:left="709"/>
        <w:rPr>
          <w:rFonts w:asciiTheme="minorHAnsi" w:hAnsiTheme="minorHAnsi" w:cstheme="minorHAnsi"/>
          <w:color w:val="FF0000"/>
          <w:sz w:val="22"/>
          <w:szCs w:val="22"/>
        </w:rPr>
      </w:pPr>
      <w:r w:rsidRPr="0060385A">
        <w:rPr>
          <w:rFonts w:asciiTheme="minorHAnsi" w:hAnsiTheme="minorHAnsi" w:cstheme="minorHAnsi"/>
          <w:color w:val="FF0000"/>
          <w:sz w:val="22"/>
          <w:szCs w:val="22"/>
        </w:rPr>
        <w:t>Uwaga</w:t>
      </w:r>
      <w:r w:rsidR="007841E6" w:rsidRPr="0060385A">
        <w:rPr>
          <w:rFonts w:asciiTheme="minorHAnsi" w:hAnsiTheme="minorHAnsi" w:cstheme="minorHAnsi"/>
          <w:color w:val="FF0000"/>
          <w:sz w:val="22"/>
          <w:szCs w:val="22"/>
        </w:rPr>
        <w:t xml:space="preserve">: </w:t>
      </w:r>
      <w:r w:rsidRPr="0060385A">
        <w:rPr>
          <w:rFonts w:asciiTheme="minorHAnsi" w:hAnsiTheme="minorHAnsi" w:cstheme="minorHAnsi"/>
          <w:color w:val="auto"/>
          <w:sz w:val="22"/>
          <w:szCs w:val="22"/>
        </w:rPr>
        <w:t>Zamawiający dopuszcza możliwość potwierdzenia spełnienia ww</w:t>
      </w:r>
      <w:r w:rsidR="0094449C" w:rsidRPr="0060385A">
        <w:rPr>
          <w:rFonts w:asciiTheme="minorHAnsi" w:hAnsiTheme="minorHAnsi" w:cstheme="minorHAnsi"/>
          <w:color w:val="auto"/>
          <w:sz w:val="22"/>
          <w:szCs w:val="22"/>
        </w:rPr>
        <w:t>.</w:t>
      </w:r>
      <w:r w:rsidRPr="0060385A">
        <w:rPr>
          <w:rFonts w:asciiTheme="minorHAnsi" w:hAnsiTheme="minorHAnsi" w:cstheme="minorHAnsi"/>
          <w:color w:val="auto"/>
          <w:sz w:val="22"/>
          <w:szCs w:val="22"/>
        </w:rPr>
        <w:t xml:space="preserve"> warunku udziału w postępowaniu poprzez wykonanie usług i robót w jednym zamówieniu (np. w formule „zaprojektuj i wybuduj”);</w:t>
      </w:r>
    </w:p>
    <w:p w14:paraId="009FB97A" w14:textId="2EE4FA56" w:rsidR="002252EA" w:rsidRPr="0060385A" w:rsidRDefault="0094449C" w:rsidP="006F76B6">
      <w:pPr>
        <w:pStyle w:val="Default"/>
        <w:numPr>
          <w:ilvl w:val="0"/>
          <w:numId w:val="41"/>
        </w:numPr>
        <w:spacing w:line="300" w:lineRule="auto"/>
        <w:rPr>
          <w:rFonts w:asciiTheme="minorHAnsi" w:eastAsiaTheme="minorHAnsi" w:hAnsiTheme="minorHAnsi" w:cstheme="minorHAnsi"/>
          <w:color w:val="auto"/>
          <w:sz w:val="22"/>
          <w:szCs w:val="22"/>
        </w:rPr>
      </w:pPr>
      <w:r w:rsidRPr="0060385A">
        <w:rPr>
          <w:rFonts w:asciiTheme="minorHAnsi" w:eastAsiaTheme="minorHAnsi" w:hAnsiTheme="minorHAnsi" w:cstheme="minorHAnsi"/>
          <w:color w:val="auto"/>
          <w:sz w:val="22"/>
          <w:szCs w:val="22"/>
        </w:rPr>
        <w:t>d</w:t>
      </w:r>
      <w:r w:rsidR="002252EA" w:rsidRPr="0060385A">
        <w:rPr>
          <w:rFonts w:asciiTheme="minorHAnsi" w:eastAsiaTheme="minorHAnsi" w:hAnsiTheme="minorHAnsi" w:cstheme="minorHAnsi"/>
          <w:color w:val="auto"/>
          <w:sz w:val="22"/>
          <w:szCs w:val="22"/>
        </w:rPr>
        <w:t>ysponuj</w:t>
      </w:r>
      <w:r w:rsidR="004371CC" w:rsidRPr="0060385A">
        <w:rPr>
          <w:rFonts w:asciiTheme="minorHAnsi" w:eastAsiaTheme="minorHAnsi" w:hAnsiTheme="minorHAnsi" w:cstheme="minorHAnsi"/>
          <w:color w:val="auto"/>
          <w:sz w:val="22"/>
          <w:szCs w:val="22"/>
        </w:rPr>
        <w:t>ą</w:t>
      </w:r>
      <w:r w:rsidRPr="0060385A">
        <w:rPr>
          <w:rFonts w:asciiTheme="minorHAnsi" w:eastAsiaTheme="minorHAnsi" w:hAnsiTheme="minorHAnsi" w:cstheme="minorHAnsi"/>
          <w:color w:val="auto"/>
          <w:sz w:val="22"/>
          <w:szCs w:val="22"/>
        </w:rPr>
        <w:t xml:space="preserve"> </w:t>
      </w:r>
      <w:r w:rsidR="002252EA" w:rsidRPr="0060385A">
        <w:rPr>
          <w:rFonts w:asciiTheme="minorHAnsi" w:eastAsiaTheme="minorHAnsi" w:hAnsiTheme="minorHAnsi" w:cstheme="minorHAnsi"/>
          <w:color w:val="auto"/>
          <w:sz w:val="22"/>
          <w:szCs w:val="22"/>
        </w:rPr>
        <w:t>osobami zdolnymi do wykonania zamówienia, któr</w:t>
      </w:r>
      <w:r w:rsidR="00AC2465" w:rsidRPr="0060385A">
        <w:rPr>
          <w:rFonts w:asciiTheme="minorHAnsi" w:eastAsiaTheme="minorHAnsi" w:hAnsiTheme="minorHAnsi" w:cstheme="minorHAnsi"/>
          <w:color w:val="auto"/>
          <w:sz w:val="22"/>
          <w:szCs w:val="22"/>
        </w:rPr>
        <w:t>e</w:t>
      </w:r>
      <w:r w:rsidR="002252EA" w:rsidRPr="0060385A">
        <w:rPr>
          <w:rFonts w:asciiTheme="minorHAnsi" w:eastAsiaTheme="minorHAnsi" w:hAnsiTheme="minorHAnsi" w:cstheme="minorHAnsi"/>
          <w:color w:val="auto"/>
          <w:sz w:val="22"/>
          <w:szCs w:val="22"/>
        </w:rPr>
        <w:t xml:space="preserve"> posiadają uprawnienia do wykonywania samodzielnych funkcji technicznych, określonych przepisami ustawy z dnia 7 lipca 1994 r. Prawo budowlane lub odpowiadające im ważne uprawnienia, które zostały wydane na podstawie wcześniej obowiązujących przepisów, a w stosunku do Wykonawców zagranicznych równoważne kwalifikacje zdobyte w innych państwach na zasadach określonych art. 12a ustawy Prawo budowlane</w:t>
      </w:r>
      <w:r w:rsidR="004371CC" w:rsidRPr="0060385A">
        <w:rPr>
          <w:rFonts w:asciiTheme="minorHAnsi" w:eastAsiaTheme="minorHAnsi" w:hAnsiTheme="minorHAnsi" w:cstheme="minorHAnsi"/>
          <w:color w:val="auto"/>
          <w:sz w:val="22"/>
          <w:szCs w:val="22"/>
        </w:rPr>
        <w:t xml:space="preserve">, </w:t>
      </w:r>
      <w:r w:rsidR="002252EA" w:rsidRPr="0060385A">
        <w:rPr>
          <w:rFonts w:asciiTheme="minorHAnsi" w:eastAsiaTheme="minorHAnsi" w:hAnsiTheme="minorHAnsi" w:cstheme="minorHAnsi"/>
          <w:color w:val="auto"/>
          <w:sz w:val="22"/>
          <w:szCs w:val="22"/>
        </w:rPr>
        <w:t xml:space="preserve">tj.: </w:t>
      </w:r>
    </w:p>
    <w:p w14:paraId="0963A0BB" w14:textId="77777777" w:rsidR="00F227A1" w:rsidRDefault="00F227A1" w:rsidP="00105FC1">
      <w:pPr>
        <w:pStyle w:val="Akapitzlist"/>
        <w:numPr>
          <w:ilvl w:val="0"/>
          <w:numId w:val="95"/>
        </w:numPr>
        <w:overflowPunct w:val="0"/>
        <w:spacing w:after="240" w:line="300" w:lineRule="auto"/>
        <w:ind w:left="1134"/>
        <w:rPr>
          <w:rFonts w:cstheme="minorHAnsi"/>
        </w:rPr>
      </w:pPr>
      <w:r w:rsidRPr="000F197D">
        <w:rPr>
          <w:rFonts w:cstheme="minorHAnsi"/>
        </w:rPr>
        <w:t xml:space="preserve">co najmniej </w:t>
      </w:r>
      <w:r>
        <w:rPr>
          <w:rFonts w:cstheme="minorHAnsi"/>
        </w:rPr>
        <w:t>jednej osoby</w:t>
      </w:r>
      <w:r w:rsidRPr="000F197D">
        <w:rPr>
          <w:rFonts w:cstheme="minorHAnsi"/>
        </w:rPr>
        <w:t xml:space="preserve"> posiadając</w:t>
      </w:r>
      <w:r>
        <w:rPr>
          <w:rFonts w:cstheme="minorHAnsi"/>
        </w:rPr>
        <w:t xml:space="preserve">ej: </w:t>
      </w:r>
    </w:p>
    <w:p w14:paraId="4E19DE6E" w14:textId="77777777" w:rsidR="00F227A1" w:rsidRDefault="00F227A1" w:rsidP="00105FC1">
      <w:pPr>
        <w:pStyle w:val="Akapitzlist"/>
        <w:numPr>
          <w:ilvl w:val="0"/>
          <w:numId w:val="96"/>
        </w:numPr>
        <w:overflowPunct w:val="0"/>
        <w:spacing w:after="240" w:line="300" w:lineRule="auto"/>
        <w:ind w:left="1560"/>
        <w:rPr>
          <w:rFonts w:cstheme="minorHAnsi"/>
        </w:rPr>
      </w:pPr>
      <w:r w:rsidRPr="001146B2">
        <w:rPr>
          <w:rFonts w:cstheme="minorHAnsi"/>
        </w:rPr>
        <w:t>u</w:t>
      </w:r>
      <w:r w:rsidRPr="00AA1AC5">
        <w:rPr>
          <w:rFonts w:cstheme="minorHAnsi"/>
        </w:rPr>
        <w:t xml:space="preserve">prawnienia do projektowania w specjalności </w:t>
      </w:r>
      <w:r>
        <w:rPr>
          <w:rFonts w:cstheme="minorHAnsi"/>
        </w:rPr>
        <w:t>architektonicznej</w:t>
      </w:r>
      <w:r w:rsidRPr="00AA1AC5">
        <w:rPr>
          <w:rFonts w:cstheme="minorHAnsi"/>
        </w:rPr>
        <w:t xml:space="preserve"> bez ograniczeń lub odpowiadające im uprawnienia budowlane, które zostały wydane na podstawie wcześniej lub innych obowiązujących przepisów,</w:t>
      </w:r>
    </w:p>
    <w:p w14:paraId="5176FA27" w14:textId="77777777" w:rsidR="00F227A1" w:rsidRDefault="00F227A1" w:rsidP="00105FC1">
      <w:pPr>
        <w:pStyle w:val="Akapitzlist"/>
        <w:numPr>
          <w:ilvl w:val="0"/>
          <w:numId w:val="96"/>
        </w:numPr>
        <w:overflowPunct w:val="0"/>
        <w:spacing w:after="240" w:line="300" w:lineRule="auto"/>
        <w:ind w:left="1560"/>
        <w:rPr>
          <w:rFonts w:cstheme="minorHAnsi"/>
        </w:rPr>
      </w:pPr>
      <w:r w:rsidRPr="00706CF7">
        <w:rPr>
          <w:rFonts w:cstheme="minorHAnsi"/>
        </w:rPr>
        <w:t>aktywny wpis na listę członków właściwej izby samorządu zawodowego</w:t>
      </w:r>
      <w:r>
        <w:rPr>
          <w:rFonts w:cstheme="minorHAnsi"/>
        </w:rPr>
        <w:t>,</w:t>
      </w:r>
    </w:p>
    <w:p w14:paraId="5C677BFD" w14:textId="77777777" w:rsidR="00F227A1" w:rsidRDefault="00F227A1" w:rsidP="00105FC1">
      <w:pPr>
        <w:pStyle w:val="Akapitzlist"/>
        <w:numPr>
          <w:ilvl w:val="0"/>
          <w:numId w:val="96"/>
        </w:numPr>
        <w:overflowPunct w:val="0"/>
        <w:spacing w:after="240" w:line="300" w:lineRule="auto"/>
        <w:ind w:left="1560"/>
        <w:rPr>
          <w:rFonts w:cstheme="minorHAnsi"/>
        </w:rPr>
      </w:pPr>
      <w:r w:rsidRPr="00706CF7">
        <w:rPr>
          <w:rFonts w:cstheme="minorHAnsi"/>
        </w:rPr>
        <w:t>ważne ubezpieczenie od odpowiedzialności cywilnej,</w:t>
      </w:r>
    </w:p>
    <w:p w14:paraId="090C803D" w14:textId="457D782C" w:rsidR="00F227A1" w:rsidRPr="00AA1AC5" w:rsidRDefault="00F227A1" w:rsidP="00105FC1">
      <w:pPr>
        <w:pStyle w:val="Akapitzlist"/>
        <w:numPr>
          <w:ilvl w:val="0"/>
          <w:numId w:val="96"/>
        </w:numPr>
        <w:overflowPunct w:val="0"/>
        <w:spacing w:after="240" w:line="300" w:lineRule="auto"/>
        <w:ind w:left="1560"/>
        <w:rPr>
          <w:rFonts w:cstheme="minorHAnsi"/>
        </w:rPr>
      </w:pPr>
      <w:r w:rsidRPr="002C227F">
        <w:rPr>
          <w:rFonts w:cstheme="minorHAnsi"/>
          <w:b/>
        </w:rPr>
        <w:t>doświadczenie</w:t>
      </w:r>
      <w:r>
        <w:rPr>
          <w:rFonts w:cstheme="minorHAnsi"/>
        </w:rPr>
        <w:t xml:space="preserve">: </w:t>
      </w:r>
      <w:r w:rsidRPr="00207D4F">
        <w:rPr>
          <w:rFonts w:cstheme="minorHAnsi"/>
        </w:rPr>
        <w:t>w okresie ostatnich trzech lat przed upływem terminu składania ofert</w:t>
      </w:r>
      <w:r>
        <w:rPr>
          <w:rFonts w:cstheme="minorHAnsi"/>
        </w:rPr>
        <w:t xml:space="preserve"> opracowała </w:t>
      </w:r>
      <w:r w:rsidRPr="002C227F">
        <w:rPr>
          <w:rFonts w:cstheme="minorHAnsi"/>
        </w:rPr>
        <w:t>dokumentacj</w:t>
      </w:r>
      <w:r>
        <w:rPr>
          <w:rFonts w:cstheme="minorHAnsi"/>
        </w:rPr>
        <w:t>ę</w:t>
      </w:r>
      <w:r w:rsidRPr="002C227F">
        <w:rPr>
          <w:rFonts w:cstheme="minorHAnsi"/>
        </w:rPr>
        <w:t xml:space="preserve"> projektow</w:t>
      </w:r>
      <w:r>
        <w:rPr>
          <w:rFonts w:cstheme="minorHAnsi"/>
        </w:rPr>
        <w:t>ą</w:t>
      </w:r>
      <w:r w:rsidRPr="002C227F">
        <w:rPr>
          <w:rFonts w:cstheme="minorHAnsi"/>
        </w:rPr>
        <w:t xml:space="preserve"> budowy / przebudowy / modernizacji placu zabaw / zagospodarowania terenu</w:t>
      </w:r>
      <w:r>
        <w:rPr>
          <w:rFonts w:cstheme="minorHAnsi"/>
        </w:rPr>
        <w:t>) o wielkości co najmniej 1000 m2</w:t>
      </w:r>
      <w:r w:rsidRPr="00190838">
        <w:rPr>
          <w:rFonts w:cstheme="minorHAnsi"/>
        </w:rPr>
        <w:t xml:space="preserve"> </w:t>
      </w:r>
      <w:r>
        <w:rPr>
          <w:rFonts w:cstheme="minorHAnsi"/>
        </w:rPr>
        <w:t>(dokumentacja obejmowała co najmniej montaż urządzeń zabawowych zgodnie z normą PN-EN 1176 oraz nawierzchni zgodnie z normą PN-EN 1177);</w:t>
      </w:r>
    </w:p>
    <w:p w14:paraId="3FA06A25" w14:textId="77777777" w:rsidR="00F227A1" w:rsidRDefault="00F227A1" w:rsidP="00105FC1">
      <w:pPr>
        <w:pStyle w:val="Akapitzlist"/>
        <w:numPr>
          <w:ilvl w:val="0"/>
          <w:numId w:val="95"/>
        </w:numPr>
        <w:overflowPunct w:val="0"/>
        <w:spacing w:after="240" w:line="300" w:lineRule="auto"/>
        <w:ind w:left="1134"/>
        <w:rPr>
          <w:rFonts w:cstheme="minorHAnsi"/>
        </w:rPr>
      </w:pPr>
      <w:r w:rsidRPr="000F197D">
        <w:rPr>
          <w:rFonts w:cstheme="minorHAnsi"/>
        </w:rPr>
        <w:t xml:space="preserve">co najmniej </w:t>
      </w:r>
      <w:r>
        <w:rPr>
          <w:rFonts w:cstheme="minorHAnsi"/>
        </w:rPr>
        <w:t>jednej osoby</w:t>
      </w:r>
      <w:r w:rsidRPr="000F197D">
        <w:rPr>
          <w:rFonts w:cstheme="minorHAnsi"/>
        </w:rPr>
        <w:t xml:space="preserve"> posiadając</w:t>
      </w:r>
      <w:r>
        <w:rPr>
          <w:rFonts w:cstheme="minorHAnsi"/>
        </w:rPr>
        <w:t>ej:</w:t>
      </w:r>
    </w:p>
    <w:p w14:paraId="0814D9F2" w14:textId="77777777" w:rsidR="00F227A1" w:rsidRDefault="00F227A1" w:rsidP="00105FC1">
      <w:pPr>
        <w:pStyle w:val="Akapitzlist"/>
        <w:numPr>
          <w:ilvl w:val="0"/>
          <w:numId w:val="97"/>
        </w:numPr>
        <w:overflowPunct w:val="0"/>
        <w:spacing w:after="240" w:line="300" w:lineRule="auto"/>
        <w:ind w:left="1560"/>
        <w:rPr>
          <w:rFonts w:cstheme="minorHAnsi"/>
        </w:rPr>
      </w:pPr>
      <w:r w:rsidRPr="001146B2">
        <w:rPr>
          <w:rFonts w:cstheme="minorHAnsi"/>
        </w:rPr>
        <w:t>uprawnienia do kierowania robotami budowlanymi w specjalności konstrukcyjno-budowlanej bez ograniczeń lub odpowiadające im uprawnienia budowlane, które zostały wydane na podstawie wcześniej lub innych obowiązujących przepisów</w:t>
      </w:r>
      <w:r>
        <w:rPr>
          <w:rFonts w:cstheme="minorHAnsi"/>
        </w:rPr>
        <w:t>,</w:t>
      </w:r>
    </w:p>
    <w:p w14:paraId="22F9DDDA" w14:textId="77777777" w:rsidR="00F227A1" w:rsidRDefault="00F227A1" w:rsidP="00105FC1">
      <w:pPr>
        <w:pStyle w:val="Akapitzlist"/>
        <w:numPr>
          <w:ilvl w:val="0"/>
          <w:numId w:val="97"/>
        </w:numPr>
        <w:overflowPunct w:val="0"/>
        <w:spacing w:after="240" w:line="300" w:lineRule="auto"/>
        <w:ind w:left="1560"/>
        <w:rPr>
          <w:rFonts w:cstheme="minorHAnsi"/>
        </w:rPr>
      </w:pPr>
      <w:r w:rsidRPr="00706CF7">
        <w:rPr>
          <w:rFonts w:cstheme="minorHAnsi"/>
        </w:rPr>
        <w:t>aktywny wpis na listę członków właściwej izby samorządu zawodowego</w:t>
      </w:r>
      <w:r>
        <w:rPr>
          <w:rFonts w:cstheme="minorHAnsi"/>
        </w:rPr>
        <w:t>,</w:t>
      </w:r>
    </w:p>
    <w:p w14:paraId="66C0ABDD" w14:textId="77777777" w:rsidR="00F227A1" w:rsidRDefault="00F227A1" w:rsidP="00105FC1">
      <w:pPr>
        <w:pStyle w:val="Akapitzlist"/>
        <w:numPr>
          <w:ilvl w:val="0"/>
          <w:numId w:val="97"/>
        </w:numPr>
        <w:overflowPunct w:val="0"/>
        <w:spacing w:after="0" w:line="300" w:lineRule="auto"/>
        <w:ind w:left="1582"/>
        <w:rPr>
          <w:rFonts w:cstheme="minorHAnsi"/>
        </w:rPr>
      </w:pPr>
      <w:r w:rsidRPr="00706CF7">
        <w:rPr>
          <w:rFonts w:cstheme="minorHAnsi"/>
        </w:rPr>
        <w:t>ważne ubezpieczenie od odpowiedzialności cywilnej,</w:t>
      </w:r>
    </w:p>
    <w:p w14:paraId="0C4BD560" w14:textId="77777777" w:rsidR="00E54321" w:rsidRDefault="00F227A1" w:rsidP="00105FC1">
      <w:pPr>
        <w:pStyle w:val="Akapitzlist"/>
        <w:numPr>
          <w:ilvl w:val="0"/>
          <w:numId w:val="97"/>
        </w:numPr>
        <w:overflowPunct w:val="0"/>
        <w:spacing w:after="0" w:line="300" w:lineRule="auto"/>
        <w:ind w:left="1560"/>
        <w:rPr>
          <w:rFonts w:cstheme="minorHAnsi"/>
        </w:rPr>
      </w:pPr>
      <w:r w:rsidRPr="002C227F">
        <w:rPr>
          <w:rFonts w:cstheme="minorHAnsi"/>
          <w:b/>
        </w:rPr>
        <w:t>doświadczenie</w:t>
      </w:r>
      <w:r>
        <w:rPr>
          <w:rFonts w:cstheme="minorHAnsi"/>
        </w:rPr>
        <w:t xml:space="preserve">: </w:t>
      </w:r>
      <w:r w:rsidRPr="00207D4F">
        <w:rPr>
          <w:rFonts w:cstheme="minorHAnsi"/>
        </w:rPr>
        <w:t>w okresie ostatnich trzech lat przed upływem terminu składania ofert</w:t>
      </w:r>
      <w:r>
        <w:rPr>
          <w:rFonts w:cstheme="minorHAnsi"/>
        </w:rPr>
        <w:t xml:space="preserve"> kierowała robotami budowlano-montażowymi </w:t>
      </w:r>
      <w:r w:rsidRPr="002C227F">
        <w:rPr>
          <w:rFonts w:cstheme="minorHAnsi"/>
        </w:rPr>
        <w:t>budowy / przebudowy / modernizacji</w:t>
      </w:r>
      <w:r w:rsidR="00E54321">
        <w:rPr>
          <w:rFonts w:cstheme="minorHAnsi"/>
        </w:rPr>
        <w:t>:</w:t>
      </w:r>
    </w:p>
    <w:p w14:paraId="314DCAB6" w14:textId="6B204F1F" w:rsidR="00E54321" w:rsidRDefault="00E54321" w:rsidP="00105FC1">
      <w:pPr>
        <w:pStyle w:val="Akapitzlist"/>
        <w:numPr>
          <w:ilvl w:val="0"/>
          <w:numId w:val="98"/>
        </w:numPr>
        <w:overflowPunct w:val="0"/>
        <w:spacing w:after="0" w:line="300" w:lineRule="auto"/>
        <w:ind w:left="1985"/>
        <w:rPr>
          <w:rFonts w:cstheme="minorHAnsi"/>
        </w:rPr>
      </w:pPr>
      <w:r>
        <w:rPr>
          <w:rFonts w:cstheme="minorHAnsi"/>
        </w:rPr>
        <w:lastRenderedPageBreak/>
        <w:t xml:space="preserve">budynku </w:t>
      </w:r>
      <w:r w:rsidR="008E15C8">
        <w:rPr>
          <w:rFonts w:cstheme="minorHAnsi"/>
        </w:rPr>
        <w:t>o wartości robót budowlanych co najmniej 1 000 000 zł brutto</w:t>
      </w:r>
      <w:r>
        <w:rPr>
          <w:rFonts w:cstheme="minorHAnsi"/>
        </w:rPr>
        <w:t>;</w:t>
      </w:r>
    </w:p>
    <w:p w14:paraId="1616F28C" w14:textId="54F40AC3" w:rsidR="00F227A1" w:rsidRPr="00F227A1" w:rsidRDefault="00E54321" w:rsidP="00105FC1">
      <w:pPr>
        <w:pStyle w:val="Akapitzlist"/>
        <w:numPr>
          <w:ilvl w:val="0"/>
          <w:numId w:val="98"/>
        </w:numPr>
        <w:overflowPunct w:val="0"/>
        <w:spacing w:after="0" w:line="300" w:lineRule="auto"/>
        <w:ind w:left="1985"/>
        <w:rPr>
          <w:rFonts w:cstheme="minorHAnsi"/>
        </w:rPr>
      </w:pPr>
      <w:r>
        <w:rPr>
          <w:rFonts w:cstheme="minorHAnsi"/>
        </w:rPr>
        <w:t xml:space="preserve">albo </w:t>
      </w:r>
      <w:r w:rsidR="00F227A1" w:rsidRPr="002C227F">
        <w:rPr>
          <w:rFonts w:cstheme="minorHAnsi"/>
        </w:rPr>
        <w:t xml:space="preserve">placu zabaw </w:t>
      </w:r>
      <w:r w:rsidR="00F227A1">
        <w:rPr>
          <w:rFonts w:cstheme="minorHAnsi"/>
        </w:rPr>
        <w:t xml:space="preserve">o wielkości co najmniej 1000 </w:t>
      </w:r>
      <w:proofErr w:type="spellStart"/>
      <w:r w:rsidR="00F227A1">
        <w:rPr>
          <w:rFonts w:cstheme="minorHAnsi"/>
        </w:rPr>
        <w:t>mkw</w:t>
      </w:r>
      <w:proofErr w:type="spellEnd"/>
      <w:r w:rsidR="00F227A1">
        <w:rPr>
          <w:rFonts w:cstheme="minorHAnsi"/>
        </w:rPr>
        <w:t xml:space="preserve"> (roboty obejmowały co najmniej montaż urządzeń zabawowych zgodnie z normą PN-EN 1176 oraz nawierzchni zgodnie z normą PN-EN 1177);</w:t>
      </w:r>
    </w:p>
    <w:p w14:paraId="0348780D" w14:textId="40778C4D" w:rsidR="00A91BCE" w:rsidRPr="0060385A" w:rsidRDefault="00FF2738" w:rsidP="006F76B6">
      <w:pPr>
        <w:pStyle w:val="Default"/>
        <w:autoSpaceDE w:val="0"/>
        <w:autoSpaceDN w:val="0"/>
        <w:adjustRightInd w:val="0"/>
        <w:spacing w:line="300" w:lineRule="auto"/>
        <w:ind w:left="709"/>
        <w:rPr>
          <w:rFonts w:asciiTheme="minorHAnsi" w:hAnsiTheme="minorHAnsi" w:cstheme="minorHAnsi"/>
          <w:color w:val="FF0000"/>
          <w:sz w:val="22"/>
          <w:szCs w:val="22"/>
        </w:rPr>
      </w:pPr>
      <w:r w:rsidRPr="0060385A">
        <w:rPr>
          <w:rFonts w:asciiTheme="minorHAnsi" w:hAnsiTheme="minorHAnsi" w:cstheme="minorHAnsi"/>
          <w:color w:val="FF0000"/>
          <w:sz w:val="22"/>
          <w:szCs w:val="22"/>
        </w:rPr>
        <w:t>Uwaga:</w:t>
      </w:r>
    </w:p>
    <w:p w14:paraId="1F881316" w14:textId="6999B11F" w:rsidR="00FF2738" w:rsidRPr="0060385A" w:rsidRDefault="00FF2738" w:rsidP="006F76B6">
      <w:pPr>
        <w:pStyle w:val="Default"/>
        <w:numPr>
          <w:ilvl w:val="0"/>
          <w:numId w:val="56"/>
        </w:numPr>
        <w:autoSpaceDE w:val="0"/>
        <w:autoSpaceDN w:val="0"/>
        <w:adjustRightInd w:val="0"/>
        <w:spacing w:line="300" w:lineRule="auto"/>
        <w:rPr>
          <w:rFonts w:asciiTheme="minorHAnsi" w:hAnsiTheme="minorHAnsi" w:cstheme="minorHAnsi"/>
          <w:color w:val="auto"/>
          <w:sz w:val="22"/>
          <w:szCs w:val="22"/>
        </w:rPr>
      </w:pPr>
      <w:r w:rsidRPr="0060385A">
        <w:rPr>
          <w:rFonts w:asciiTheme="minorHAnsi" w:hAnsiTheme="minorHAnsi" w:cstheme="minorHAnsi"/>
          <w:color w:val="auto"/>
          <w:sz w:val="22"/>
          <w:szCs w:val="22"/>
        </w:rPr>
        <w:t xml:space="preserve">Zamawiający </w:t>
      </w:r>
      <w:r w:rsidR="00C36538">
        <w:rPr>
          <w:rFonts w:asciiTheme="minorHAnsi" w:hAnsiTheme="minorHAnsi" w:cstheme="minorHAnsi"/>
          <w:color w:val="auto"/>
          <w:sz w:val="22"/>
          <w:szCs w:val="22"/>
        </w:rPr>
        <w:t xml:space="preserve">nie </w:t>
      </w:r>
      <w:r w:rsidRPr="0060385A">
        <w:rPr>
          <w:rFonts w:asciiTheme="minorHAnsi" w:hAnsiTheme="minorHAnsi" w:cstheme="minorHAnsi"/>
          <w:color w:val="auto"/>
          <w:sz w:val="22"/>
          <w:szCs w:val="22"/>
        </w:rPr>
        <w:t>dopuszcza łączeni</w:t>
      </w:r>
      <w:r w:rsidR="00C36538">
        <w:rPr>
          <w:rFonts w:asciiTheme="minorHAnsi" w:hAnsiTheme="minorHAnsi" w:cstheme="minorHAnsi"/>
          <w:color w:val="auto"/>
          <w:sz w:val="22"/>
          <w:szCs w:val="22"/>
        </w:rPr>
        <w:t>a</w:t>
      </w:r>
      <w:r w:rsidRPr="0060385A">
        <w:rPr>
          <w:rFonts w:asciiTheme="minorHAnsi" w:hAnsiTheme="minorHAnsi" w:cstheme="minorHAnsi"/>
          <w:color w:val="auto"/>
          <w:sz w:val="22"/>
          <w:szCs w:val="22"/>
        </w:rPr>
        <w:t xml:space="preserve"> ww</w:t>
      </w:r>
      <w:r w:rsidR="00696B0F" w:rsidRPr="0060385A">
        <w:rPr>
          <w:rFonts w:asciiTheme="minorHAnsi" w:hAnsiTheme="minorHAnsi" w:cstheme="minorHAnsi"/>
          <w:color w:val="auto"/>
          <w:sz w:val="22"/>
          <w:szCs w:val="22"/>
        </w:rPr>
        <w:t>.</w:t>
      </w:r>
      <w:r w:rsidRPr="0060385A">
        <w:rPr>
          <w:rFonts w:asciiTheme="minorHAnsi" w:hAnsiTheme="minorHAnsi" w:cstheme="minorHAnsi"/>
          <w:color w:val="auto"/>
          <w:sz w:val="22"/>
          <w:szCs w:val="22"/>
        </w:rPr>
        <w:t xml:space="preserve"> funkcji przez jedną osobę</w:t>
      </w:r>
      <w:r w:rsidR="00B9548D" w:rsidRPr="0060385A">
        <w:rPr>
          <w:rFonts w:asciiTheme="minorHAnsi" w:hAnsiTheme="minorHAnsi" w:cstheme="minorHAnsi"/>
          <w:color w:val="auto"/>
          <w:sz w:val="22"/>
          <w:szCs w:val="22"/>
        </w:rPr>
        <w:t>;</w:t>
      </w:r>
    </w:p>
    <w:p w14:paraId="0BAFFEDA" w14:textId="469E2497" w:rsidR="0069083B" w:rsidRPr="00EB2D3F" w:rsidRDefault="00A91BCE" w:rsidP="006F76B6">
      <w:pPr>
        <w:pStyle w:val="Default"/>
        <w:numPr>
          <w:ilvl w:val="0"/>
          <w:numId w:val="56"/>
        </w:numPr>
        <w:autoSpaceDE w:val="0"/>
        <w:autoSpaceDN w:val="0"/>
        <w:adjustRightInd w:val="0"/>
        <w:spacing w:line="300" w:lineRule="auto"/>
        <w:rPr>
          <w:rFonts w:asciiTheme="minorHAnsi" w:hAnsiTheme="minorHAnsi" w:cstheme="minorHAnsi"/>
          <w:color w:val="auto"/>
          <w:sz w:val="22"/>
          <w:szCs w:val="22"/>
        </w:rPr>
      </w:pPr>
      <w:r w:rsidRPr="0060385A">
        <w:rPr>
          <w:rFonts w:asciiTheme="minorHAnsi" w:hAnsiTheme="minorHAnsi" w:cstheme="minorHAnsi"/>
          <w:color w:val="auto"/>
          <w:sz w:val="22"/>
          <w:szCs w:val="22"/>
        </w:rPr>
        <w:t>Ilekroć mowa w niniejszej SWZ o uprawnieniach budowlanych Zamawiający dopuszcza w szczególności, aby uprawnienia były zgodne z ustawą z dnia 7 lipca 1994 r. Prawo budowlane, rozporządzeniem Ministra Inwestycji i Rozwoju z dnia 29 kwietnia 2019 r. w sprawie przygotowania zawodowego do wykonywania samodzielnych funkcji technicznych w budownictwie oraz ustawą z dnia 9 maja 2014 r. o ułatwieniu dostępu do wykonywania niektórych zawodów regulowanych, albo odpowiadające im ważne uprawnienia budowlane, które zostały wydane na podstawie wcześniej obowiązujących przepisów. Zamawiający, określając wymogi dla osoby w zakresie posiadanych uprawnień budowlanych, dopuszcza odpowiadające im uprawnienia budowlane wydane obywatelom państw Europejskiego Obszaru Gospodarczego oraz Konfederacji Szwajcarskiej, z zastrzeżeniem art. 12a oraz innych przepisów Prawa Budowlanego oraz ustawy z dnia 22 grudnia 2015 r. o zasadach uznawania kwalifikacji zawodowych nabytych w państwach członkowskich Unii Europejskiej</w:t>
      </w:r>
      <w:r w:rsidR="00B9548D" w:rsidRPr="0060385A">
        <w:rPr>
          <w:rFonts w:asciiTheme="minorHAnsi" w:hAnsiTheme="minorHAnsi" w:cstheme="minorHAnsi"/>
          <w:color w:val="auto"/>
          <w:sz w:val="22"/>
          <w:szCs w:val="22"/>
        </w:rPr>
        <w:t>;</w:t>
      </w:r>
    </w:p>
    <w:p w14:paraId="211FF815" w14:textId="7B2001C9" w:rsidR="00BD6C60" w:rsidRPr="0060385A" w:rsidRDefault="00AF38B6" w:rsidP="006F76B6">
      <w:pPr>
        <w:pStyle w:val="Akapitzlist"/>
        <w:numPr>
          <w:ilvl w:val="0"/>
          <w:numId w:val="41"/>
        </w:numPr>
        <w:spacing w:after="0" w:line="300" w:lineRule="auto"/>
        <w:ind w:left="714" w:hanging="357"/>
        <w:contextualSpacing w:val="0"/>
        <w:rPr>
          <w:rFonts w:cstheme="minorHAnsi"/>
        </w:rPr>
      </w:pPr>
      <w:r w:rsidRPr="0060385A">
        <w:rPr>
          <w:rFonts w:cstheme="minorHAnsi"/>
        </w:rPr>
        <w:t xml:space="preserve">w okresie ostatnich trzech lat przed upływem terminu składania ofert, a w przypadku gdy okres prowadzenia działalności jest krótszy - w tym okresie </w:t>
      </w:r>
      <w:r w:rsidR="00B9548D" w:rsidRPr="0060385A">
        <w:rPr>
          <w:rFonts w:cstheme="minorHAnsi"/>
        </w:rPr>
        <w:t>-</w:t>
      </w:r>
      <w:r w:rsidRPr="0060385A">
        <w:rPr>
          <w:rFonts w:cstheme="minorHAnsi"/>
        </w:rPr>
        <w:t xml:space="preserve"> zatrudniali średniorocznie</w:t>
      </w:r>
      <w:r w:rsidR="00B9548D" w:rsidRPr="0060385A">
        <w:rPr>
          <w:rFonts w:cstheme="minorHAnsi"/>
        </w:rPr>
        <w:t xml:space="preserve"> </w:t>
      </w:r>
      <w:r w:rsidRPr="0060385A">
        <w:rPr>
          <w:rFonts w:cstheme="minorHAnsi"/>
        </w:rPr>
        <w:t xml:space="preserve">co najmniej </w:t>
      </w:r>
      <w:r w:rsidR="00C36538">
        <w:rPr>
          <w:rFonts w:cstheme="minorHAnsi"/>
        </w:rPr>
        <w:t>5</w:t>
      </w:r>
      <w:r w:rsidRPr="0060385A">
        <w:rPr>
          <w:rFonts w:cstheme="minorHAnsi"/>
        </w:rPr>
        <w:t xml:space="preserve"> pracowników oraz co najmniej 1 osobę w ramach kadry kierowniczej</w:t>
      </w:r>
      <w:r w:rsidR="00B9548D" w:rsidRPr="0060385A">
        <w:rPr>
          <w:rFonts w:cstheme="minorHAnsi"/>
        </w:rPr>
        <w:t>.</w:t>
      </w:r>
    </w:p>
    <w:p w14:paraId="6332AFFC" w14:textId="3BEE803C" w:rsidR="00AF38B6" w:rsidRDefault="00AF38B6" w:rsidP="006F76B6">
      <w:pPr>
        <w:pStyle w:val="Akapitzlist"/>
        <w:numPr>
          <w:ilvl w:val="0"/>
          <w:numId w:val="41"/>
        </w:numPr>
        <w:spacing w:after="0" w:line="300" w:lineRule="auto"/>
        <w:contextualSpacing w:val="0"/>
        <w:rPr>
          <w:rFonts w:cstheme="minorHAnsi"/>
        </w:rPr>
      </w:pPr>
      <w:r w:rsidRPr="0060385A">
        <w:rPr>
          <w:rFonts w:cstheme="minorHAnsi"/>
        </w:rPr>
        <w:t xml:space="preserve">Oceniając zdolność techniczną lub zawodową, </w:t>
      </w:r>
      <w:r w:rsidR="005A0176">
        <w:rPr>
          <w:rFonts w:cstheme="minorHAnsi"/>
        </w:rPr>
        <w:t>Z</w:t>
      </w:r>
      <w:r w:rsidRPr="0060385A">
        <w:rPr>
          <w:rFonts w:cstheme="minorHAnsi"/>
        </w:rPr>
        <w:t>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udzielanego zamówienia.</w:t>
      </w:r>
    </w:p>
    <w:p w14:paraId="47BA4D4C" w14:textId="5A5344B7" w:rsidR="00EB2D3F" w:rsidRDefault="00EB2D3F" w:rsidP="006F76B6">
      <w:pPr>
        <w:pStyle w:val="Akapitzlist"/>
        <w:numPr>
          <w:ilvl w:val="0"/>
          <w:numId w:val="41"/>
        </w:numPr>
        <w:spacing w:after="240" w:line="300" w:lineRule="auto"/>
        <w:contextualSpacing w:val="0"/>
        <w:rPr>
          <w:rFonts w:cstheme="minorHAnsi"/>
        </w:rPr>
      </w:pPr>
      <w:r w:rsidRPr="00EB2D3F">
        <w:rPr>
          <w:rFonts w:cstheme="minorHAnsi"/>
        </w:rPr>
        <w:t>Zamawiający nie stosuje poziomu zdolności, ponieważ dla przedmiotu niniejszego zamówienia nie został określony odpowiedni poziom zdolności</w:t>
      </w:r>
      <w:r>
        <w:rPr>
          <w:rFonts w:cstheme="minorHAnsi"/>
        </w:rPr>
        <w:t>.</w:t>
      </w:r>
    </w:p>
    <w:p w14:paraId="6934184A" w14:textId="77777777" w:rsidR="00EB2D3F" w:rsidRPr="00EB2D3F" w:rsidRDefault="00EB2D3F" w:rsidP="006F76B6">
      <w:pPr>
        <w:spacing w:after="0" w:line="300" w:lineRule="auto"/>
        <w:rPr>
          <w:rFonts w:cstheme="minorHAnsi"/>
          <w:b/>
        </w:rPr>
      </w:pPr>
      <w:r w:rsidRPr="00EB2D3F">
        <w:rPr>
          <w:rFonts w:cstheme="minorHAnsi"/>
          <w:b/>
        </w:rPr>
        <w:t>Warunki udziału w postępowaniu mogą zostać potwierdzone:</w:t>
      </w:r>
    </w:p>
    <w:p w14:paraId="52E0572F" w14:textId="1E95858F" w:rsidR="00EB2D3F" w:rsidRDefault="00EB2D3F" w:rsidP="006F76B6">
      <w:pPr>
        <w:pStyle w:val="Akapitzlist"/>
        <w:numPr>
          <w:ilvl w:val="0"/>
          <w:numId w:val="108"/>
        </w:numPr>
        <w:spacing w:after="240" w:line="300" w:lineRule="auto"/>
        <w:rPr>
          <w:rFonts w:cstheme="minorHAnsi"/>
        </w:rPr>
      </w:pPr>
      <w:r w:rsidRPr="00EB2D3F">
        <w:rPr>
          <w:rFonts w:cstheme="minorHAnsi"/>
        </w:rPr>
        <w:t xml:space="preserve">podmiotowymi środkami dowodowymi wskazanymi w Rozdziale </w:t>
      </w:r>
      <w:r>
        <w:rPr>
          <w:rFonts w:cstheme="minorHAnsi"/>
        </w:rPr>
        <w:t>IX</w:t>
      </w:r>
      <w:r w:rsidRPr="00EB2D3F">
        <w:rPr>
          <w:rFonts w:cstheme="minorHAnsi"/>
        </w:rPr>
        <w:t xml:space="preserve"> pkt </w:t>
      </w:r>
      <w:r>
        <w:rPr>
          <w:rFonts w:cstheme="minorHAnsi"/>
        </w:rPr>
        <w:t>9.2</w:t>
      </w:r>
      <w:r w:rsidRPr="00EB2D3F">
        <w:rPr>
          <w:rFonts w:cstheme="minorHAnsi"/>
        </w:rPr>
        <w:t xml:space="preserve"> SWZ, składanymi na wezwanie </w:t>
      </w:r>
      <w:r>
        <w:rPr>
          <w:rFonts w:cstheme="minorHAnsi"/>
        </w:rPr>
        <w:t>Z</w:t>
      </w:r>
      <w:r w:rsidRPr="00EB2D3F">
        <w:rPr>
          <w:rFonts w:cstheme="minorHAnsi"/>
        </w:rPr>
        <w:t xml:space="preserve">amawiającego na podstawie art. 274 ust. 1 </w:t>
      </w:r>
      <w:r>
        <w:rPr>
          <w:rFonts w:cstheme="minorHAnsi"/>
        </w:rPr>
        <w:t>PZP</w:t>
      </w:r>
      <w:r w:rsidRPr="00EB2D3F">
        <w:rPr>
          <w:rFonts w:cstheme="minorHAnsi"/>
        </w:rPr>
        <w:t>;</w:t>
      </w:r>
    </w:p>
    <w:p w14:paraId="477FFD2B" w14:textId="7F2B9860" w:rsidR="00EB2D3F" w:rsidRPr="00EB2D3F" w:rsidRDefault="00EB2D3F" w:rsidP="00105FC1">
      <w:pPr>
        <w:pStyle w:val="Akapitzlist"/>
        <w:numPr>
          <w:ilvl w:val="0"/>
          <w:numId w:val="108"/>
        </w:numPr>
        <w:spacing w:after="120" w:line="300" w:lineRule="auto"/>
        <w:ind w:left="714" w:hanging="357"/>
        <w:rPr>
          <w:rFonts w:cstheme="minorHAnsi"/>
        </w:rPr>
      </w:pPr>
      <w:r w:rsidRPr="00EB2D3F">
        <w:rPr>
          <w:rFonts w:cstheme="minorHAnsi"/>
        </w:rPr>
        <w:t xml:space="preserve">ważnym certyfikatem </w:t>
      </w:r>
      <w:r>
        <w:rPr>
          <w:rFonts w:cstheme="minorHAnsi"/>
        </w:rPr>
        <w:t>W</w:t>
      </w:r>
      <w:r w:rsidRPr="00EB2D3F">
        <w:rPr>
          <w:rFonts w:cstheme="minorHAnsi"/>
        </w:rPr>
        <w:t xml:space="preserve">ykonawcy, jeżeli z treści certyfikatu wynika potwierdzenie spełniania warunku udziału w postępowaniu w zakresie wymaganym przez </w:t>
      </w:r>
      <w:r>
        <w:rPr>
          <w:rFonts w:cstheme="minorHAnsi"/>
        </w:rPr>
        <w:t>Za</w:t>
      </w:r>
      <w:r w:rsidRPr="00EB2D3F">
        <w:rPr>
          <w:rFonts w:cstheme="minorHAnsi"/>
        </w:rPr>
        <w:t xml:space="preserve">mawiającego, a dane zawarte we wstępnym oświadczeniu, o którym mowa w art. 125 ust. 1 </w:t>
      </w:r>
      <w:r>
        <w:rPr>
          <w:rFonts w:cstheme="minorHAnsi"/>
        </w:rPr>
        <w:t>PZP</w:t>
      </w:r>
      <w:r w:rsidRPr="00EB2D3F">
        <w:rPr>
          <w:rFonts w:cstheme="minorHAnsi"/>
        </w:rPr>
        <w:t xml:space="preserve">, składanym wraz z ofertą, umożliwiają </w:t>
      </w:r>
      <w:r w:rsidR="00B714EB">
        <w:rPr>
          <w:rFonts w:cstheme="minorHAnsi"/>
        </w:rPr>
        <w:t>Z</w:t>
      </w:r>
      <w:r w:rsidRPr="00EB2D3F">
        <w:rPr>
          <w:rFonts w:cstheme="minorHAnsi"/>
        </w:rPr>
        <w:t>amawiającemu identyfikację certyfikatu oraz jego samodzielne uzyskanie.</w:t>
      </w:r>
    </w:p>
    <w:p w14:paraId="3E0F40D6" w14:textId="40AFD243" w:rsidR="009B6405" w:rsidRPr="0060385A" w:rsidRDefault="00220502" w:rsidP="00105FC1">
      <w:pPr>
        <w:pStyle w:val="Nagwek3"/>
        <w:keepNext w:val="0"/>
        <w:keepLines w:val="0"/>
        <w:numPr>
          <w:ilvl w:val="0"/>
          <w:numId w:val="54"/>
        </w:numPr>
        <w:spacing w:before="0" w:after="120" w:line="300" w:lineRule="auto"/>
        <w:ind w:left="856" w:hanging="448"/>
        <w:rPr>
          <w:rFonts w:asciiTheme="minorHAnsi" w:hAnsiTheme="minorHAnsi" w:cstheme="minorHAnsi"/>
        </w:rPr>
      </w:pPr>
      <w:r w:rsidRPr="0060385A">
        <w:rPr>
          <w:rFonts w:asciiTheme="minorHAnsi" w:hAnsiTheme="minorHAnsi" w:cstheme="minorHAnsi"/>
        </w:rPr>
        <w:t>Wykonawcy wspólnie ubiegający się o udzielenie zamówienia</w:t>
      </w:r>
    </w:p>
    <w:p w14:paraId="6D68EDC2" w14:textId="6E222581" w:rsidR="002252EA" w:rsidRPr="0060385A" w:rsidRDefault="00220502" w:rsidP="00105FC1">
      <w:pPr>
        <w:pStyle w:val="Akapitzlist"/>
        <w:numPr>
          <w:ilvl w:val="0"/>
          <w:numId w:val="29"/>
        </w:numPr>
        <w:tabs>
          <w:tab w:val="clear" w:pos="0"/>
        </w:tabs>
        <w:spacing w:before="120" w:after="0" w:line="300" w:lineRule="auto"/>
        <w:ind w:left="425" w:hanging="425"/>
        <w:contextualSpacing w:val="0"/>
        <w:rPr>
          <w:rFonts w:cstheme="minorHAnsi"/>
        </w:rPr>
      </w:pPr>
      <w:r w:rsidRPr="0060385A">
        <w:rPr>
          <w:rFonts w:cstheme="minorHAnsi"/>
        </w:rPr>
        <w:t>W przypadku składania oferty wspólnej przez kilku wykonawców, każdy z wykonawców wspólnie ubiegających się o udzielenie zamówieni</w:t>
      </w:r>
      <w:bookmarkStart w:id="13" w:name="_GoBack"/>
      <w:bookmarkEnd w:id="13"/>
      <w:r w:rsidRPr="0060385A">
        <w:rPr>
          <w:rFonts w:cstheme="minorHAnsi"/>
        </w:rPr>
        <w:t xml:space="preserve">a musi złożyć dokumenty i oświadczenia wskazane w </w:t>
      </w:r>
      <w:r w:rsidR="00105FC1">
        <w:rPr>
          <w:rFonts w:cstheme="minorHAnsi"/>
        </w:rPr>
        <w:br/>
      </w:r>
      <w:r w:rsidR="00105FC1">
        <w:rPr>
          <w:rFonts w:cstheme="minorHAnsi"/>
        </w:rPr>
        <w:lastRenderedPageBreak/>
        <w:br/>
      </w:r>
      <w:r w:rsidRPr="0060385A">
        <w:rPr>
          <w:rFonts w:cstheme="minorHAnsi"/>
        </w:rPr>
        <w:t xml:space="preserve">rozdziale </w:t>
      </w:r>
      <w:r w:rsidR="00652452" w:rsidRPr="0060385A">
        <w:rPr>
          <w:rFonts w:cstheme="minorHAnsi"/>
        </w:rPr>
        <w:t xml:space="preserve">VIII pkt 2 oraz </w:t>
      </w:r>
      <w:r w:rsidRPr="0060385A">
        <w:rPr>
          <w:rFonts w:cstheme="minorHAnsi"/>
        </w:rPr>
        <w:t>IX pkt 9.1</w:t>
      </w:r>
      <w:r w:rsidR="00652452" w:rsidRPr="0060385A">
        <w:rPr>
          <w:rFonts w:cstheme="minorHAnsi"/>
        </w:rPr>
        <w:t xml:space="preserve">. </w:t>
      </w:r>
      <w:r w:rsidRPr="0060385A">
        <w:rPr>
          <w:rFonts w:cstheme="minorHAnsi"/>
        </w:rPr>
        <w:t>Pozostałe dokumenty będą traktowane jako wspólne</w:t>
      </w:r>
      <w:r w:rsidR="00652452" w:rsidRPr="0060385A">
        <w:rPr>
          <w:rFonts w:cstheme="minorHAnsi"/>
        </w:rPr>
        <w:t>.</w:t>
      </w:r>
    </w:p>
    <w:p w14:paraId="6213FEDA" w14:textId="12FB8F8B" w:rsidR="009B6405" w:rsidRPr="005A0176" w:rsidRDefault="00220502" w:rsidP="006F76B6">
      <w:pPr>
        <w:pStyle w:val="Akapitzlist"/>
        <w:numPr>
          <w:ilvl w:val="0"/>
          <w:numId w:val="29"/>
        </w:numPr>
        <w:tabs>
          <w:tab w:val="clear" w:pos="0"/>
        </w:tabs>
        <w:spacing w:after="0" w:line="300" w:lineRule="auto"/>
        <w:ind w:left="426" w:hanging="426"/>
        <w:contextualSpacing w:val="0"/>
        <w:rPr>
          <w:rFonts w:cstheme="minorHAnsi"/>
          <w:b/>
        </w:rPr>
      </w:pPr>
      <w:r w:rsidRPr="0060385A">
        <w:rPr>
          <w:rFonts w:cstheme="minorHAnsi"/>
        </w:rPr>
        <w:t xml:space="preserve">Zgodnie z art. 117 ust. 4 ustawy </w:t>
      </w:r>
      <w:proofErr w:type="spellStart"/>
      <w:r w:rsidRPr="0060385A">
        <w:rPr>
          <w:rFonts w:cstheme="minorHAnsi"/>
        </w:rPr>
        <w:t>Pzp</w:t>
      </w:r>
      <w:proofErr w:type="spellEnd"/>
      <w:r w:rsidRPr="0060385A">
        <w:rPr>
          <w:rFonts w:cstheme="minorHAnsi"/>
        </w:rPr>
        <w:t xml:space="preserve">, w przypadku, o którym mowa w pkt 1, wykonawcy wspólnie ubiegający się o udzielenie zamówienia dołączają do oferty oświadczenie, z którego wynika, które usługi wykonają poszczególni wykonawcy. </w:t>
      </w:r>
      <w:r w:rsidR="00652452" w:rsidRPr="005A0176">
        <w:rPr>
          <w:rFonts w:cstheme="minorHAnsi"/>
          <w:b/>
        </w:rPr>
        <w:t xml:space="preserve">Wzór oświadczenia stanowi załącznik nr </w:t>
      </w:r>
      <w:r w:rsidR="004B4CA7" w:rsidRPr="005A0176">
        <w:rPr>
          <w:rFonts w:cstheme="minorHAnsi"/>
          <w:b/>
        </w:rPr>
        <w:t>8</w:t>
      </w:r>
      <w:r w:rsidR="00652452" w:rsidRPr="005A0176">
        <w:rPr>
          <w:rFonts w:cstheme="minorHAnsi"/>
          <w:b/>
        </w:rPr>
        <w:t xml:space="preserve"> do SWZ. </w:t>
      </w:r>
      <w:r w:rsidRPr="005A0176">
        <w:rPr>
          <w:rFonts w:cstheme="minorHAnsi"/>
          <w:b/>
        </w:rPr>
        <w:t xml:space="preserve"> </w:t>
      </w:r>
    </w:p>
    <w:p w14:paraId="3424CCD5" w14:textId="77777777" w:rsidR="009B6405" w:rsidRPr="0060385A" w:rsidRDefault="00220502" w:rsidP="006F76B6">
      <w:pPr>
        <w:pStyle w:val="Akapitzlist"/>
        <w:numPr>
          <w:ilvl w:val="0"/>
          <w:numId w:val="29"/>
        </w:numPr>
        <w:tabs>
          <w:tab w:val="clear" w:pos="0"/>
        </w:tabs>
        <w:spacing w:after="0" w:line="300" w:lineRule="auto"/>
        <w:ind w:left="426" w:hanging="426"/>
        <w:contextualSpacing w:val="0"/>
        <w:rPr>
          <w:rFonts w:cstheme="minorHAnsi"/>
        </w:rPr>
      </w:pPr>
      <w:r w:rsidRPr="0060385A">
        <w:rPr>
          <w:rFonts w:cstheme="minorHAnsi"/>
        </w:rPr>
        <w:t>Obowiązek złożenia oświadczenia, o którym mowa w pkt 2 mają również wspólnicy spółki cywilnej.</w:t>
      </w:r>
    </w:p>
    <w:p w14:paraId="02D2E6D7" w14:textId="7D27C6D1" w:rsidR="009B6405" w:rsidRPr="0060385A" w:rsidRDefault="00220502" w:rsidP="006F76B6">
      <w:pPr>
        <w:pStyle w:val="Akapitzlist"/>
        <w:numPr>
          <w:ilvl w:val="0"/>
          <w:numId w:val="29"/>
        </w:numPr>
        <w:tabs>
          <w:tab w:val="clear" w:pos="0"/>
        </w:tabs>
        <w:spacing w:after="0" w:line="300" w:lineRule="auto"/>
        <w:ind w:left="425" w:hanging="425"/>
        <w:contextualSpacing w:val="0"/>
        <w:rPr>
          <w:rFonts w:cstheme="minorHAnsi"/>
        </w:rPr>
      </w:pPr>
      <w:r w:rsidRPr="0060385A">
        <w:rPr>
          <w:rFonts w:cstheme="minorHAnsi"/>
        </w:rPr>
        <w:t>Wykonawcy ubiegający się wspólnie o udzielenie zamówienia muszą ustanowić pełnomocnika do reprezentowania ich w postępowaniu o udzielenie zamówienia albo do reprezentowania w postępowaniu i zawarcia umowy. Do oferty należy dołączyć stosowne pełnomocnictwo (zgodnie z rozdziałem XIV</w:t>
      </w:r>
      <w:r w:rsidR="00624122" w:rsidRPr="0060385A">
        <w:rPr>
          <w:rFonts w:cstheme="minorHAnsi"/>
        </w:rPr>
        <w:t xml:space="preserve"> pkt 14.1</w:t>
      </w:r>
      <w:r w:rsidRPr="0060385A">
        <w:rPr>
          <w:rFonts w:cstheme="minorHAnsi"/>
        </w:rPr>
        <w:t xml:space="preserve"> </w:t>
      </w:r>
      <w:proofErr w:type="spellStart"/>
      <w:r w:rsidR="00624122" w:rsidRPr="0060385A">
        <w:rPr>
          <w:rFonts w:cstheme="minorHAnsi"/>
        </w:rPr>
        <w:t>p</w:t>
      </w:r>
      <w:r w:rsidRPr="0060385A">
        <w:rPr>
          <w:rFonts w:cstheme="minorHAnsi"/>
        </w:rPr>
        <w:t>pkt</w:t>
      </w:r>
      <w:proofErr w:type="spellEnd"/>
      <w:r w:rsidRPr="0060385A">
        <w:rPr>
          <w:rFonts w:cstheme="minorHAnsi"/>
        </w:rPr>
        <w:t xml:space="preserve"> 7).</w:t>
      </w:r>
    </w:p>
    <w:p w14:paraId="6FEE8950" w14:textId="77777777" w:rsidR="009B6405" w:rsidRPr="0060385A" w:rsidRDefault="00220502" w:rsidP="006F76B6">
      <w:pPr>
        <w:pStyle w:val="Akapitzlist"/>
        <w:numPr>
          <w:ilvl w:val="0"/>
          <w:numId w:val="29"/>
        </w:numPr>
        <w:tabs>
          <w:tab w:val="clear" w:pos="0"/>
        </w:tabs>
        <w:spacing w:after="0" w:line="300" w:lineRule="auto"/>
        <w:ind w:left="426" w:hanging="426"/>
        <w:contextualSpacing w:val="0"/>
        <w:rPr>
          <w:rFonts w:cstheme="minorHAnsi"/>
        </w:rPr>
      </w:pPr>
      <w:r w:rsidRPr="0060385A">
        <w:rPr>
          <w:rFonts w:cstheme="minorHAnsi"/>
        </w:rPr>
        <w:t>Wykonawcy ubiegający się wspólnie o udzielenie zamówienia ponoszą solidarną odpowiedzialność za niewykonanie lub nienależyte wykonanie zamówienia, określoną w art. 366 Kodeksu cywilnego.</w:t>
      </w:r>
    </w:p>
    <w:p w14:paraId="2D16BFA5" w14:textId="77777777" w:rsidR="009B6405" w:rsidRPr="0060385A" w:rsidRDefault="00220502" w:rsidP="006F76B6">
      <w:pPr>
        <w:pStyle w:val="Akapitzlist"/>
        <w:numPr>
          <w:ilvl w:val="0"/>
          <w:numId w:val="29"/>
        </w:numPr>
        <w:tabs>
          <w:tab w:val="clear" w:pos="0"/>
        </w:tabs>
        <w:spacing w:after="0" w:line="300" w:lineRule="auto"/>
        <w:ind w:left="426" w:hanging="426"/>
        <w:contextualSpacing w:val="0"/>
        <w:rPr>
          <w:rFonts w:cstheme="minorHAnsi"/>
        </w:rPr>
      </w:pPr>
      <w:r w:rsidRPr="0060385A">
        <w:rPr>
          <w:rFonts w:cstheme="minorHAnsi"/>
        </w:rPr>
        <w:t>Wszelka korespondencja będzie prowadzona wyłącznie z pełnomocnikiem.</w:t>
      </w:r>
    </w:p>
    <w:p w14:paraId="32DF260D" w14:textId="28D3657C" w:rsidR="003C1E89" w:rsidRPr="0060385A" w:rsidRDefault="00220502" w:rsidP="006F76B6">
      <w:pPr>
        <w:pStyle w:val="Akapitzlist"/>
        <w:numPr>
          <w:ilvl w:val="0"/>
          <w:numId w:val="29"/>
        </w:numPr>
        <w:tabs>
          <w:tab w:val="clear" w:pos="0"/>
        </w:tabs>
        <w:spacing w:after="240" w:line="300" w:lineRule="auto"/>
        <w:ind w:left="425" w:hanging="425"/>
        <w:contextualSpacing w:val="0"/>
        <w:rPr>
          <w:rFonts w:cstheme="minorHAnsi"/>
        </w:rPr>
      </w:pPr>
      <w:r w:rsidRPr="0060385A">
        <w:rPr>
          <w:rFonts w:cstheme="minorHAnsi"/>
        </w:rPr>
        <w:t>W formularzu ofertowym w miejscu „nazwa i adres wykonawcy” należy wpisać dane dotyczące wszystkich podmiotów wspólnie ubiegających się o udzielenie zamówienia, a nie tylko pełnomocnika.</w:t>
      </w:r>
    </w:p>
    <w:p w14:paraId="3EB02642" w14:textId="54D293F2" w:rsidR="009B6405" w:rsidRPr="0060385A" w:rsidRDefault="00220502" w:rsidP="006F76B6">
      <w:pPr>
        <w:pStyle w:val="Nagwek3"/>
        <w:keepNext w:val="0"/>
        <w:keepLines w:val="0"/>
        <w:numPr>
          <w:ilvl w:val="0"/>
          <w:numId w:val="54"/>
        </w:numPr>
        <w:spacing w:before="0" w:after="240" w:line="300" w:lineRule="auto"/>
        <w:ind w:left="854" w:hanging="448"/>
        <w:rPr>
          <w:rFonts w:asciiTheme="minorHAnsi" w:hAnsiTheme="minorHAnsi" w:cstheme="minorHAnsi"/>
        </w:rPr>
      </w:pPr>
      <w:r w:rsidRPr="0060385A">
        <w:rPr>
          <w:rFonts w:asciiTheme="minorHAnsi" w:hAnsiTheme="minorHAnsi" w:cstheme="minorHAnsi"/>
        </w:rPr>
        <w:t>Podwykonawcy</w:t>
      </w:r>
    </w:p>
    <w:p w14:paraId="06B89629" w14:textId="77777777" w:rsidR="009B6405" w:rsidRPr="0060385A" w:rsidRDefault="00220502" w:rsidP="006F76B6">
      <w:pPr>
        <w:pStyle w:val="Akapitzlist"/>
        <w:numPr>
          <w:ilvl w:val="0"/>
          <w:numId w:val="30"/>
        </w:numPr>
        <w:spacing w:after="0" w:line="300" w:lineRule="auto"/>
        <w:ind w:left="426"/>
        <w:contextualSpacing w:val="0"/>
        <w:rPr>
          <w:rFonts w:cstheme="minorHAnsi"/>
        </w:rPr>
      </w:pPr>
      <w:r w:rsidRPr="0060385A">
        <w:rPr>
          <w:rFonts w:cstheme="minorHAnsi"/>
        </w:rPr>
        <w:t>Wykonawca może powierzyć wykonanie części zamówienia podwykonawcy.</w:t>
      </w:r>
    </w:p>
    <w:p w14:paraId="33D7B5E2" w14:textId="7F25C6FF" w:rsidR="009B6405" w:rsidRPr="0060385A" w:rsidRDefault="00220502" w:rsidP="006F76B6">
      <w:pPr>
        <w:pStyle w:val="Akapitzlist"/>
        <w:numPr>
          <w:ilvl w:val="0"/>
          <w:numId w:val="30"/>
        </w:numPr>
        <w:spacing w:after="240" w:line="300" w:lineRule="auto"/>
        <w:ind w:left="426"/>
        <w:contextualSpacing w:val="0"/>
        <w:rPr>
          <w:rFonts w:cstheme="minorHAnsi"/>
        </w:rPr>
      </w:pPr>
      <w:r w:rsidRPr="0060385A">
        <w:rPr>
          <w:rFonts w:cstheme="minorHAnsi"/>
        </w:rPr>
        <w:t>Zamawiający żąda wskazania przez wykonawcę w ofercie części zamówienia, których wykonanie zamierza powierzyć podwykonawcom oraz podania nazw ewentualnych podwykonawców, jeżeli są już znani.</w:t>
      </w:r>
    </w:p>
    <w:p w14:paraId="75697ABC" w14:textId="523F1A89" w:rsidR="009B6405" w:rsidRPr="0060385A" w:rsidRDefault="00220502" w:rsidP="006F76B6">
      <w:pPr>
        <w:pStyle w:val="Nagwek3"/>
        <w:keepNext w:val="0"/>
        <w:keepLines w:val="0"/>
        <w:numPr>
          <w:ilvl w:val="1"/>
          <w:numId w:val="39"/>
        </w:numPr>
        <w:spacing w:before="0" w:after="240" w:line="300" w:lineRule="auto"/>
        <w:rPr>
          <w:rFonts w:asciiTheme="minorHAnsi" w:hAnsiTheme="minorHAnsi" w:cstheme="minorHAnsi"/>
        </w:rPr>
      </w:pPr>
      <w:r w:rsidRPr="0060385A">
        <w:rPr>
          <w:rFonts w:asciiTheme="minorHAnsi" w:hAnsiTheme="minorHAnsi" w:cstheme="minorHAnsi"/>
        </w:rPr>
        <w:t>Udostępnianie zasobów</w:t>
      </w:r>
    </w:p>
    <w:p w14:paraId="6A96841E" w14:textId="77777777" w:rsidR="009B6405" w:rsidRPr="0060385A" w:rsidRDefault="00220502" w:rsidP="006F76B6">
      <w:pPr>
        <w:pStyle w:val="Akapitzlist"/>
        <w:numPr>
          <w:ilvl w:val="0"/>
          <w:numId w:val="23"/>
        </w:numPr>
        <w:spacing w:after="0" w:line="300" w:lineRule="auto"/>
        <w:ind w:left="426"/>
        <w:contextualSpacing w:val="0"/>
        <w:rPr>
          <w:rFonts w:cstheme="minorHAnsi"/>
        </w:rPr>
      </w:pPr>
      <w:r w:rsidRPr="0060385A">
        <w:rPr>
          <w:rFonts w:cstheme="minorHAnsi"/>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2B575CA0" w14:textId="77777777" w:rsidR="009B6405" w:rsidRPr="005A0176" w:rsidRDefault="00220502" w:rsidP="006F76B6">
      <w:pPr>
        <w:pStyle w:val="Akapitzlist"/>
        <w:numPr>
          <w:ilvl w:val="0"/>
          <w:numId w:val="23"/>
        </w:numPr>
        <w:spacing w:after="0" w:line="300" w:lineRule="auto"/>
        <w:ind w:left="426"/>
        <w:contextualSpacing w:val="0"/>
        <w:rPr>
          <w:rFonts w:cstheme="minorHAnsi"/>
          <w:b/>
        </w:rPr>
      </w:pPr>
      <w:r w:rsidRPr="0060385A">
        <w:rPr>
          <w:rFonts w:cstheme="minorHAnsi"/>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r w:rsidRPr="005A0176">
        <w:rPr>
          <w:rFonts w:cstheme="minorHAnsi"/>
          <w:b/>
        </w:rPr>
        <w:t>Wzór zobowiązania stanowi załącznik nr 4 do SWZ.</w:t>
      </w:r>
    </w:p>
    <w:p w14:paraId="518924EA" w14:textId="77777777" w:rsidR="009B6405" w:rsidRPr="0060385A" w:rsidRDefault="00220502" w:rsidP="006F76B6">
      <w:pPr>
        <w:pStyle w:val="Akapitzlist"/>
        <w:numPr>
          <w:ilvl w:val="0"/>
          <w:numId w:val="23"/>
        </w:numPr>
        <w:spacing w:after="0" w:line="300" w:lineRule="auto"/>
        <w:ind w:left="426"/>
        <w:contextualSpacing w:val="0"/>
        <w:rPr>
          <w:rFonts w:cstheme="minorHAnsi"/>
        </w:rPr>
      </w:pPr>
      <w:r w:rsidRPr="0060385A">
        <w:rPr>
          <w:rFonts w:cstheme="minorHAnsi"/>
        </w:rPr>
        <w:t>Zobowiązanie podmiotu udostępniającego zasoby, o którym mowa w pkt 2, potwierdza, że stosunek łączący wykonawcę z podmiotami udostępniającymi zasoby gwarantuje rzeczywisty dostęp do tych zasobów oraz określa w szczególności:</w:t>
      </w:r>
    </w:p>
    <w:p w14:paraId="155A0718" w14:textId="77777777" w:rsidR="009B6405" w:rsidRPr="0060385A" w:rsidRDefault="00220502" w:rsidP="006F76B6">
      <w:pPr>
        <w:pStyle w:val="Akapitzlist"/>
        <w:numPr>
          <w:ilvl w:val="0"/>
          <w:numId w:val="6"/>
        </w:numPr>
        <w:spacing w:after="0" w:line="300" w:lineRule="auto"/>
        <w:contextualSpacing w:val="0"/>
        <w:rPr>
          <w:rFonts w:cstheme="minorHAnsi"/>
        </w:rPr>
      </w:pPr>
      <w:r w:rsidRPr="0060385A">
        <w:rPr>
          <w:rFonts w:cstheme="minorHAnsi"/>
        </w:rPr>
        <w:t>zakres dostępnych wykonawcy zasobów podmiotu udostępniającego zasoby;</w:t>
      </w:r>
    </w:p>
    <w:p w14:paraId="39CECE47" w14:textId="77777777" w:rsidR="009B6405" w:rsidRPr="0060385A" w:rsidRDefault="00220502" w:rsidP="006F76B6">
      <w:pPr>
        <w:pStyle w:val="Akapitzlist"/>
        <w:numPr>
          <w:ilvl w:val="0"/>
          <w:numId w:val="6"/>
        </w:numPr>
        <w:spacing w:after="0" w:line="300" w:lineRule="auto"/>
        <w:contextualSpacing w:val="0"/>
        <w:rPr>
          <w:rFonts w:cstheme="minorHAnsi"/>
        </w:rPr>
      </w:pPr>
      <w:r w:rsidRPr="0060385A">
        <w:rPr>
          <w:rFonts w:cstheme="minorHAnsi"/>
        </w:rPr>
        <w:t>sposób i okres udostępnienia wykonawcy i wykorzystania przez niego zasobów podmiotu udostępniającego te zasoby przy wykonywaniu zamówienia;</w:t>
      </w:r>
    </w:p>
    <w:p w14:paraId="4DCC5A3A" w14:textId="60870B7F" w:rsidR="009B6405" w:rsidRPr="0060385A" w:rsidRDefault="00220502" w:rsidP="006F76B6">
      <w:pPr>
        <w:pStyle w:val="Akapitzlist"/>
        <w:numPr>
          <w:ilvl w:val="0"/>
          <w:numId w:val="23"/>
        </w:numPr>
        <w:spacing w:after="0" w:line="300" w:lineRule="auto"/>
        <w:ind w:left="426"/>
        <w:contextualSpacing w:val="0"/>
        <w:rPr>
          <w:rFonts w:cstheme="minorHAnsi"/>
        </w:rPr>
      </w:pPr>
      <w:r w:rsidRPr="0060385A">
        <w:rPr>
          <w:rFonts w:cstheme="minorHAnsi"/>
        </w:rPr>
        <w:t xml:space="preserve">Zamawiający ocenia, czy udostępniane wykonawcy przez podmioty udostępniające zasoby zdolności techniczne lub zawodowe lub ich sytuacja finansowa lub ekonomiczna, pozwalają na wykazanie przez </w:t>
      </w:r>
      <w:r w:rsidRPr="0060385A">
        <w:rPr>
          <w:rFonts w:cstheme="minorHAnsi"/>
        </w:rPr>
        <w:lastRenderedPageBreak/>
        <w:t xml:space="preserve">wykonawcę spełniania warunków udziału w postępowaniu, o których mowa w art. 112 ust. 2 pkt 3 i 4 PZP, a także bada, czy nie zachodzą wobec tego podmiotu podstawy wykluczenia, które zostały przewidziane względem wykonawcy. Zamawiający wezwie Wykonawcę do złożenia podmiotowych środków dowodowych, o których mowa w podrozdziale </w:t>
      </w:r>
      <w:r w:rsidR="00BF0E66" w:rsidRPr="0060385A">
        <w:rPr>
          <w:rFonts w:cstheme="minorHAnsi"/>
        </w:rPr>
        <w:t>9</w:t>
      </w:r>
      <w:r w:rsidRPr="0060385A">
        <w:rPr>
          <w:rFonts w:cstheme="minorHAnsi"/>
        </w:rPr>
        <w:t>.</w:t>
      </w:r>
      <w:r w:rsidR="003C1E89" w:rsidRPr="0060385A">
        <w:rPr>
          <w:rFonts w:cstheme="minorHAnsi"/>
        </w:rPr>
        <w:t>1</w:t>
      </w:r>
      <w:r w:rsidRPr="0060385A">
        <w:rPr>
          <w:rFonts w:cstheme="minorHAnsi"/>
        </w:rPr>
        <w:t xml:space="preserve"> SWZ </w:t>
      </w:r>
      <w:r w:rsidRPr="0060385A">
        <w:rPr>
          <w:rFonts w:eastAsia="Calibri" w:cstheme="minorHAnsi"/>
          <w:color w:val="000000"/>
        </w:rPr>
        <w:t>dotyczących podmiotu</w:t>
      </w:r>
      <w:r w:rsidRPr="0060385A">
        <w:rPr>
          <w:rFonts w:cstheme="minorHAnsi"/>
        </w:rPr>
        <w:t xml:space="preserve"> udostępniającego zasoby</w:t>
      </w:r>
      <w:r w:rsidRPr="0060385A">
        <w:rPr>
          <w:rFonts w:eastAsia="Calibri" w:cstheme="minorHAnsi"/>
          <w:color w:val="000000"/>
        </w:rPr>
        <w:t>, potwierdzających, że nie zachodzą wobec tego podmiotu podstawy wykluczenia z postępowania.</w:t>
      </w:r>
    </w:p>
    <w:p w14:paraId="33AE3425" w14:textId="77777777" w:rsidR="009B6405" w:rsidRPr="0060385A" w:rsidRDefault="00220502" w:rsidP="006F76B6">
      <w:pPr>
        <w:pStyle w:val="Akapitzlist"/>
        <w:numPr>
          <w:ilvl w:val="0"/>
          <w:numId w:val="23"/>
        </w:numPr>
        <w:spacing w:after="0" w:line="300" w:lineRule="auto"/>
        <w:ind w:left="426"/>
        <w:contextualSpacing w:val="0"/>
        <w:rPr>
          <w:rFonts w:cstheme="minorHAnsi"/>
        </w:rPr>
      </w:pPr>
      <w:r w:rsidRPr="0060385A">
        <w:rPr>
          <w:rFonts w:cstheme="minorHAnsi"/>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3D133773" w14:textId="77777777" w:rsidR="009B6405" w:rsidRPr="0060385A" w:rsidRDefault="00220502" w:rsidP="006F76B6">
      <w:pPr>
        <w:pStyle w:val="Akapitzlist"/>
        <w:numPr>
          <w:ilvl w:val="0"/>
          <w:numId w:val="23"/>
        </w:numPr>
        <w:spacing w:after="0" w:line="300" w:lineRule="auto"/>
        <w:ind w:left="426"/>
        <w:contextualSpacing w:val="0"/>
        <w:rPr>
          <w:rFonts w:cstheme="minorHAnsi"/>
        </w:rPr>
      </w:pPr>
      <w:r w:rsidRPr="0060385A">
        <w:rPr>
          <w:rFonts w:cstheme="minorHAnsi"/>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2542FF9C" w14:textId="77777777" w:rsidR="009B6405" w:rsidRPr="0060385A" w:rsidRDefault="00220502" w:rsidP="006F76B6">
      <w:pPr>
        <w:pStyle w:val="Akapitzlist"/>
        <w:numPr>
          <w:ilvl w:val="0"/>
          <w:numId w:val="23"/>
        </w:numPr>
        <w:spacing w:after="240" w:line="300" w:lineRule="auto"/>
        <w:ind w:left="426"/>
        <w:contextualSpacing w:val="0"/>
        <w:rPr>
          <w:rFonts w:cstheme="minorHAnsi"/>
        </w:rPr>
      </w:pPr>
      <w:r w:rsidRPr="0060385A">
        <w:rPr>
          <w:rFonts w:cstheme="minorHAnsi"/>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1654CC6E" w14:textId="5C81CDC2" w:rsidR="009B6405" w:rsidRPr="0060385A" w:rsidRDefault="00220502" w:rsidP="006F76B6">
      <w:pPr>
        <w:pStyle w:val="Nagwek2"/>
        <w:keepNext w:val="0"/>
        <w:keepLines w:val="0"/>
        <w:numPr>
          <w:ilvl w:val="0"/>
          <w:numId w:val="1"/>
        </w:numPr>
        <w:tabs>
          <w:tab w:val="clear" w:pos="0"/>
        </w:tabs>
        <w:spacing w:before="0" w:after="240" w:line="300" w:lineRule="auto"/>
        <w:rPr>
          <w:rFonts w:asciiTheme="minorHAnsi" w:hAnsiTheme="minorHAnsi" w:cstheme="minorHAnsi"/>
          <w:sz w:val="22"/>
          <w:szCs w:val="22"/>
        </w:rPr>
      </w:pPr>
      <w:r w:rsidRPr="0060385A">
        <w:rPr>
          <w:rFonts w:asciiTheme="minorHAnsi" w:hAnsiTheme="minorHAnsi" w:cstheme="minorHAnsi"/>
          <w:bCs w:val="0"/>
          <w:color w:val="4F81BD" w:themeColor="accent1"/>
          <w:sz w:val="22"/>
          <w:szCs w:val="22"/>
        </w:rPr>
        <w:t>Wykaz oświadczeń w celu wstępnego potwierdzenia, że Wykonawca nie podlega wykluczeniu oraz spełnia warunki udziału w postępowaniu</w:t>
      </w:r>
      <w:r w:rsidRPr="0060385A">
        <w:rPr>
          <w:rFonts w:asciiTheme="minorHAnsi" w:hAnsiTheme="minorHAnsi" w:cstheme="minorHAnsi"/>
          <w:sz w:val="22"/>
          <w:szCs w:val="22"/>
        </w:rPr>
        <w:t xml:space="preserve"> </w:t>
      </w:r>
    </w:p>
    <w:p w14:paraId="4E3359BF" w14:textId="77777777" w:rsidR="009B6405" w:rsidRPr="0060385A" w:rsidRDefault="00220502" w:rsidP="006F76B6">
      <w:pPr>
        <w:pStyle w:val="Akapitzlist"/>
        <w:numPr>
          <w:ilvl w:val="0"/>
          <w:numId w:val="2"/>
        </w:numPr>
        <w:spacing w:after="0" w:line="300" w:lineRule="auto"/>
        <w:ind w:left="426"/>
        <w:contextualSpacing w:val="0"/>
        <w:rPr>
          <w:rFonts w:cstheme="minorHAnsi"/>
        </w:rPr>
      </w:pPr>
      <w:r w:rsidRPr="0060385A">
        <w:rPr>
          <w:rFonts w:cstheme="minorHAnsi"/>
        </w:rPr>
        <w:t>O udzielenie zamówienia mogą ubiegać się wykonawcy, którzy:</w:t>
      </w:r>
    </w:p>
    <w:p w14:paraId="2306E0A9" w14:textId="77777777" w:rsidR="009B6405" w:rsidRPr="0060385A" w:rsidRDefault="00220502" w:rsidP="006F76B6">
      <w:pPr>
        <w:pStyle w:val="Akapitzlist"/>
        <w:numPr>
          <w:ilvl w:val="1"/>
          <w:numId w:val="26"/>
        </w:numPr>
        <w:spacing w:after="0" w:line="300" w:lineRule="auto"/>
        <w:ind w:left="851" w:hanging="425"/>
        <w:contextualSpacing w:val="0"/>
        <w:rPr>
          <w:rFonts w:cstheme="minorHAnsi"/>
        </w:rPr>
      </w:pPr>
      <w:r w:rsidRPr="0060385A">
        <w:rPr>
          <w:rFonts w:cstheme="minorHAnsi"/>
        </w:rPr>
        <w:t>nie podlegają wykluczeniu,</w:t>
      </w:r>
    </w:p>
    <w:p w14:paraId="59E578ED" w14:textId="77777777" w:rsidR="009B6405" w:rsidRPr="0060385A" w:rsidRDefault="00220502" w:rsidP="006F76B6">
      <w:pPr>
        <w:pStyle w:val="Akapitzlist"/>
        <w:numPr>
          <w:ilvl w:val="1"/>
          <w:numId w:val="26"/>
        </w:numPr>
        <w:spacing w:after="0" w:line="300" w:lineRule="auto"/>
        <w:ind w:left="851" w:hanging="441"/>
        <w:contextualSpacing w:val="0"/>
        <w:rPr>
          <w:rFonts w:cstheme="minorHAnsi"/>
        </w:rPr>
      </w:pPr>
      <w:r w:rsidRPr="0060385A">
        <w:rPr>
          <w:rFonts w:cstheme="minorHAnsi"/>
        </w:rPr>
        <w:t>spełniają warunki udziału w postępowaniu.</w:t>
      </w:r>
    </w:p>
    <w:p w14:paraId="535D0B84" w14:textId="77777777" w:rsidR="009B6405" w:rsidRPr="0060385A" w:rsidRDefault="00220502" w:rsidP="006F76B6">
      <w:pPr>
        <w:pStyle w:val="Akapitzlist"/>
        <w:numPr>
          <w:ilvl w:val="0"/>
          <w:numId w:val="2"/>
        </w:numPr>
        <w:spacing w:after="0" w:line="300" w:lineRule="auto"/>
        <w:ind w:left="426"/>
        <w:contextualSpacing w:val="0"/>
        <w:rPr>
          <w:rFonts w:cstheme="minorHAnsi"/>
        </w:rPr>
      </w:pPr>
      <w:r w:rsidRPr="0060385A">
        <w:rPr>
          <w:rFonts w:cstheme="minorHAnsi"/>
        </w:rPr>
        <w:t>Wykonawca składa aktualne na dzień składania ofert oświadczenie w zakresie wskazanym w pkt 1. Informacje zawarte w oświadczeniu stanowią wstępne potwierdzenie, że Wykonawca nie podlega wykluczeniu oraz spełnia warunki udziału w postępowaniu</w:t>
      </w:r>
    </w:p>
    <w:p w14:paraId="338FA49D" w14:textId="48326FA4" w:rsidR="009B6405" w:rsidRPr="0060385A" w:rsidRDefault="00220502" w:rsidP="006F76B6">
      <w:pPr>
        <w:pStyle w:val="Akapitzlist"/>
        <w:numPr>
          <w:ilvl w:val="0"/>
          <w:numId w:val="2"/>
        </w:numPr>
        <w:spacing w:after="0" w:line="300" w:lineRule="auto"/>
        <w:ind w:left="426"/>
        <w:contextualSpacing w:val="0"/>
        <w:rPr>
          <w:rFonts w:cstheme="minorHAnsi"/>
        </w:rPr>
      </w:pPr>
      <w:r w:rsidRPr="0060385A">
        <w:rPr>
          <w:rFonts w:cstheme="minorHAnsi"/>
        </w:rPr>
        <w:t xml:space="preserve">Oświadczenie, o którym mowa w pkt 2, </w:t>
      </w:r>
      <w:r w:rsidR="00EB2D3F">
        <w:rPr>
          <w:rFonts w:cstheme="minorHAnsi"/>
        </w:rPr>
        <w:t>W</w:t>
      </w:r>
      <w:r w:rsidRPr="0060385A">
        <w:rPr>
          <w:rFonts w:cstheme="minorHAnsi"/>
        </w:rPr>
        <w:t xml:space="preserve">ykonawca dołącza do oferty składanej w odpowiedzi na ogłoszenie o zamówieniu. Zamawiający udostępnia wzór oświadczenia - </w:t>
      </w:r>
      <w:r w:rsidRPr="001C7540">
        <w:rPr>
          <w:rFonts w:cstheme="minorHAnsi"/>
          <w:b/>
        </w:rPr>
        <w:t>Załącznik nr 2 do SWZ</w:t>
      </w:r>
      <w:r w:rsidRPr="0060385A">
        <w:rPr>
          <w:rFonts w:cstheme="minorHAnsi"/>
        </w:rPr>
        <w:t xml:space="preserve"> – </w:t>
      </w:r>
      <w:r w:rsidR="00031392" w:rsidRPr="0060385A">
        <w:rPr>
          <w:rFonts w:cstheme="minorHAnsi"/>
        </w:rPr>
        <w:t xml:space="preserve">Oświadczenie wykonawcy z art. 125 ust 1 ustawy </w:t>
      </w:r>
      <w:proofErr w:type="spellStart"/>
      <w:r w:rsidR="00031392" w:rsidRPr="0060385A">
        <w:rPr>
          <w:rFonts w:cstheme="minorHAnsi"/>
        </w:rPr>
        <w:t>Pzp</w:t>
      </w:r>
      <w:proofErr w:type="spellEnd"/>
      <w:r w:rsidRPr="0060385A">
        <w:rPr>
          <w:rFonts w:cstheme="minorHAnsi"/>
        </w:rPr>
        <w:t>.</w:t>
      </w:r>
    </w:p>
    <w:p w14:paraId="28AAF6D3" w14:textId="28C81042" w:rsidR="009B6405" w:rsidRDefault="00220502" w:rsidP="006F76B6">
      <w:pPr>
        <w:pStyle w:val="Akapitzlist"/>
        <w:numPr>
          <w:ilvl w:val="0"/>
          <w:numId w:val="2"/>
        </w:numPr>
        <w:spacing w:after="0" w:line="300" w:lineRule="auto"/>
        <w:ind w:left="402" w:hanging="357"/>
        <w:contextualSpacing w:val="0"/>
        <w:rPr>
          <w:rFonts w:cstheme="minorHAnsi"/>
        </w:rPr>
      </w:pPr>
      <w:r w:rsidRPr="0060385A">
        <w:rPr>
          <w:rFonts w:cstheme="minorHAnsi"/>
        </w:rPr>
        <w:t xml:space="preserve">Oświadczenie, o którym mowa w pkt </w:t>
      </w:r>
      <w:r w:rsidR="00031392" w:rsidRPr="0060385A">
        <w:rPr>
          <w:rFonts w:cstheme="minorHAnsi"/>
        </w:rPr>
        <w:t>3</w:t>
      </w:r>
      <w:r w:rsidRPr="0060385A">
        <w:rPr>
          <w:rFonts w:cstheme="minorHAnsi"/>
        </w:rPr>
        <w:t>, stanowi dowód potwierdzający brak podstaw wykluczenia, spełnianie warunków udziału w postępowaniu, odpowiednio na dzień składania ofert, tymczasowo zastępujący wymagane przez zamawiającego podmiotowe środki dowodowe.</w:t>
      </w:r>
    </w:p>
    <w:p w14:paraId="1E2478FD" w14:textId="6ABBB38B" w:rsidR="00EB2D3F" w:rsidRPr="0060385A" w:rsidRDefault="00EB2D3F" w:rsidP="006F76B6">
      <w:pPr>
        <w:pStyle w:val="Akapitzlist"/>
        <w:numPr>
          <w:ilvl w:val="0"/>
          <w:numId w:val="2"/>
        </w:numPr>
        <w:spacing w:after="0" w:line="300" w:lineRule="auto"/>
        <w:ind w:left="402" w:hanging="357"/>
        <w:contextualSpacing w:val="0"/>
        <w:rPr>
          <w:rFonts w:cstheme="minorHAnsi"/>
        </w:rPr>
      </w:pPr>
      <w:r w:rsidRPr="00EB2D3F">
        <w:rPr>
          <w:rFonts w:cstheme="minorHAnsi"/>
        </w:rPr>
        <w:t xml:space="preserve">W treści oświadczenia </w:t>
      </w:r>
      <w:r w:rsidRPr="0060385A">
        <w:rPr>
          <w:rFonts w:cstheme="minorHAnsi"/>
        </w:rPr>
        <w:t xml:space="preserve">o którym mowa w pkt 2, </w:t>
      </w:r>
      <w:r>
        <w:rPr>
          <w:rFonts w:cstheme="minorHAnsi"/>
        </w:rPr>
        <w:t>W</w:t>
      </w:r>
      <w:r w:rsidRPr="00EB2D3F">
        <w:rPr>
          <w:rFonts w:cstheme="minorHAnsi"/>
        </w:rPr>
        <w:t xml:space="preserve">ykonawca wskazuje, czy w niniejszym postępowaniu będzie wykorzystywał certyfikat. Brak informacji o certyfikacie będzie uznany za oświadczenie </w:t>
      </w:r>
      <w:r>
        <w:rPr>
          <w:rFonts w:cstheme="minorHAnsi"/>
        </w:rPr>
        <w:t>W</w:t>
      </w:r>
      <w:r w:rsidRPr="00EB2D3F">
        <w:rPr>
          <w:rFonts w:cstheme="minorHAnsi"/>
        </w:rPr>
        <w:t>ykonawcy, że w niniejszym postępowaniu nie będzie on wykorzystywał certyfikatu</w:t>
      </w:r>
      <w:r>
        <w:rPr>
          <w:rFonts w:cstheme="minorHAnsi"/>
        </w:rPr>
        <w:t>.</w:t>
      </w:r>
    </w:p>
    <w:p w14:paraId="279CD448" w14:textId="675D0CE3" w:rsidR="00AD3058" w:rsidRPr="0060385A" w:rsidRDefault="00220502" w:rsidP="006F76B6">
      <w:pPr>
        <w:pStyle w:val="Akapitzlist"/>
        <w:numPr>
          <w:ilvl w:val="0"/>
          <w:numId w:val="2"/>
        </w:numPr>
        <w:spacing w:after="0" w:line="300" w:lineRule="auto"/>
        <w:ind w:left="406"/>
        <w:contextualSpacing w:val="0"/>
        <w:rPr>
          <w:rFonts w:cstheme="minorHAnsi"/>
        </w:rPr>
      </w:pPr>
      <w:r w:rsidRPr="0060385A">
        <w:rPr>
          <w:rFonts w:cstheme="minorHAnsi"/>
        </w:rPr>
        <w:t xml:space="preserve">W przypadku wspólnego ubiegania się o zamówienie przez wykonawców, oświadczenie, o którym mowa w pkt </w:t>
      </w:r>
      <w:r w:rsidR="00031392" w:rsidRPr="0060385A">
        <w:rPr>
          <w:rFonts w:cstheme="minorHAnsi"/>
        </w:rPr>
        <w:t>3</w:t>
      </w:r>
      <w:r w:rsidRPr="0060385A">
        <w:rPr>
          <w:rFonts w:cstheme="minorHAnsi"/>
        </w:rPr>
        <w:t xml:space="preserve">, składa każdy z wykonawców. Oświadczenia te potwierdzają brak podstaw wykluczenia oraz spełnianie warunków udziału w postępowaniu w zakresie, w jakim każdy z wykonawców wykazuje spełnianie warunków udziału w postępowaniu. </w:t>
      </w:r>
    </w:p>
    <w:p w14:paraId="411EF1E8" w14:textId="4BDC31A5" w:rsidR="009B6405" w:rsidRPr="0060385A" w:rsidRDefault="00220502" w:rsidP="006F76B6">
      <w:pPr>
        <w:pStyle w:val="Akapitzlist"/>
        <w:numPr>
          <w:ilvl w:val="0"/>
          <w:numId w:val="2"/>
        </w:numPr>
        <w:spacing w:after="240" w:line="300" w:lineRule="auto"/>
        <w:ind w:left="402" w:hanging="357"/>
        <w:contextualSpacing w:val="0"/>
        <w:rPr>
          <w:rFonts w:cstheme="minorHAnsi"/>
        </w:rPr>
      </w:pPr>
      <w:r w:rsidRPr="0060385A">
        <w:rPr>
          <w:rFonts w:cstheme="minorHAnsi"/>
        </w:rPr>
        <w:lastRenderedPageBreak/>
        <w:t xml:space="preserve">Wykonawca, w przypadku polegania na zdolnościach lub sytuacji podmiotów udostępniających zasoby, przedstawia, wraz z oświadczeniem, o którym mowa w pkt </w:t>
      </w:r>
      <w:r w:rsidR="00031392" w:rsidRPr="0060385A">
        <w:rPr>
          <w:rFonts w:cstheme="minorHAnsi"/>
        </w:rPr>
        <w:t>3</w:t>
      </w:r>
      <w:r w:rsidRPr="0060385A">
        <w:rPr>
          <w:rFonts w:cstheme="minorHAnsi"/>
        </w:rPr>
        <w:t>, także oświadczenie podmiotu udostępniającego zasoby, potwierdzające brak podstaw wykluczenia tego podmiotu oraz odpowiednio spełnianie warunków udziału w postępowaniu, w zakresie, w jakim wykonawca powołuje się na jego zasoby.</w:t>
      </w:r>
      <w:r w:rsidR="00AD3058" w:rsidRPr="0060385A">
        <w:rPr>
          <w:rFonts w:cstheme="minorHAnsi"/>
        </w:rPr>
        <w:t xml:space="preserve"> Zamawiający udostępnia wzór oświadczenia - </w:t>
      </w:r>
      <w:r w:rsidR="00AD3058" w:rsidRPr="001C7540">
        <w:rPr>
          <w:rFonts w:cstheme="minorHAnsi"/>
          <w:b/>
        </w:rPr>
        <w:t xml:space="preserve">Załącznik nr </w:t>
      </w:r>
      <w:r w:rsidR="00031392" w:rsidRPr="001C7540">
        <w:rPr>
          <w:rFonts w:cstheme="minorHAnsi"/>
          <w:b/>
        </w:rPr>
        <w:t xml:space="preserve">3 </w:t>
      </w:r>
      <w:r w:rsidR="00AD3058" w:rsidRPr="001C7540">
        <w:rPr>
          <w:rFonts w:cstheme="minorHAnsi"/>
          <w:b/>
        </w:rPr>
        <w:t>do SWZ</w:t>
      </w:r>
      <w:r w:rsidR="00AD3058" w:rsidRPr="0060385A">
        <w:rPr>
          <w:rFonts w:cstheme="minorHAnsi"/>
        </w:rPr>
        <w:t xml:space="preserve"> – </w:t>
      </w:r>
      <w:r w:rsidR="00031392" w:rsidRPr="0060385A">
        <w:rPr>
          <w:rFonts w:cstheme="minorHAnsi"/>
        </w:rPr>
        <w:t xml:space="preserve">Oświadczenie podmiotu udostępniającego zasoby z art. 125 ust. 5 ustawy </w:t>
      </w:r>
      <w:proofErr w:type="spellStart"/>
      <w:r w:rsidR="00031392" w:rsidRPr="0060385A">
        <w:rPr>
          <w:rFonts w:cstheme="minorHAnsi"/>
        </w:rPr>
        <w:t>Pzp</w:t>
      </w:r>
      <w:proofErr w:type="spellEnd"/>
      <w:r w:rsidR="00AD3058" w:rsidRPr="0060385A">
        <w:rPr>
          <w:rFonts w:cstheme="minorHAnsi"/>
        </w:rPr>
        <w:t>.</w:t>
      </w:r>
    </w:p>
    <w:p w14:paraId="5B33293F" w14:textId="5405CBE8" w:rsidR="009B6405" w:rsidRPr="0060385A" w:rsidRDefault="000C774D" w:rsidP="006F76B6">
      <w:pPr>
        <w:pStyle w:val="Nagwek2"/>
        <w:keepNext w:val="0"/>
        <w:keepLines w:val="0"/>
        <w:numPr>
          <w:ilvl w:val="0"/>
          <w:numId w:val="1"/>
        </w:numPr>
        <w:tabs>
          <w:tab w:val="clear" w:pos="0"/>
        </w:tabs>
        <w:spacing w:before="0" w:after="240" w:line="300" w:lineRule="auto"/>
        <w:rPr>
          <w:rFonts w:asciiTheme="minorHAnsi" w:hAnsiTheme="minorHAnsi" w:cstheme="minorHAnsi"/>
          <w:color w:val="4F81BD" w:themeColor="accent1"/>
          <w:sz w:val="22"/>
          <w:szCs w:val="22"/>
        </w:rPr>
      </w:pPr>
      <w:r w:rsidRPr="0060385A">
        <w:rPr>
          <w:rFonts w:asciiTheme="minorHAnsi" w:hAnsiTheme="minorHAnsi" w:cstheme="minorHAnsi"/>
          <w:color w:val="4F81BD" w:themeColor="accent1"/>
          <w:sz w:val="22"/>
          <w:szCs w:val="22"/>
        </w:rPr>
        <w:t xml:space="preserve"> </w:t>
      </w:r>
      <w:r w:rsidR="00220502" w:rsidRPr="0060385A">
        <w:rPr>
          <w:rFonts w:asciiTheme="minorHAnsi" w:hAnsiTheme="minorHAnsi" w:cstheme="minorHAnsi"/>
          <w:bCs w:val="0"/>
          <w:color w:val="4F81BD" w:themeColor="accent1"/>
          <w:sz w:val="22"/>
          <w:szCs w:val="22"/>
        </w:rPr>
        <w:t xml:space="preserve">Podmiotowe środki dowodowe, składane na wezwanie zgodnie z art. 274 </w:t>
      </w:r>
      <w:proofErr w:type="spellStart"/>
      <w:r w:rsidR="00220502" w:rsidRPr="0060385A">
        <w:rPr>
          <w:rFonts w:asciiTheme="minorHAnsi" w:hAnsiTheme="minorHAnsi" w:cstheme="minorHAnsi"/>
          <w:bCs w:val="0"/>
          <w:color w:val="4F81BD" w:themeColor="accent1"/>
          <w:sz w:val="22"/>
          <w:szCs w:val="22"/>
        </w:rPr>
        <w:t>Pzp</w:t>
      </w:r>
      <w:proofErr w:type="spellEnd"/>
      <w:r w:rsidR="00220502" w:rsidRPr="0060385A">
        <w:rPr>
          <w:rFonts w:asciiTheme="minorHAnsi" w:hAnsiTheme="minorHAnsi" w:cstheme="minorHAnsi"/>
          <w:color w:val="4F81BD" w:themeColor="accent1"/>
          <w:sz w:val="22"/>
          <w:szCs w:val="22"/>
        </w:rPr>
        <w:t xml:space="preserve"> </w:t>
      </w:r>
    </w:p>
    <w:p w14:paraId="54C2392A" w14:textId="77777777" w:rsidR="009B6405" w:rsidRPr="0060385A" w:rsidRDefault="00220502" w:rsidP="006F76B6">
      <w:pPr>
        <w:numPr>
          <w:ilvl w:val="0"/>
          <w:numId w:val="27"/>
        </w:numPr>
        <w:spacing w:after="0" w:line="300" w:lineRule="auto"/>
        <w:ind w:left="357" w:hanging="357"/>
        <w:rPr>
          <w:rFonts w:cstheme="minorHAnsi"/>
        </w:rPr>
      </w:pPr>
      <w:r w:rsidRPr="0060385A">
        <w:rPr>
          <w:rFonts w:cstheme="minorHAnsi"/>
        </w:rPr>
        <w:t>W postępowaniu o udzielenie zamówienia Zamawiający:</w:t>
      </w:r>
    </w:p>
    <w:p w14:paraId="3A17F3F3" w14:textId="77777777" w:rsidR="009B6405" w:rsidRPr="0060385A" w:rsidRDefault="00220502" w:rsidP="006F76B6">
      <w:pPr>
        <w:numPr>
          <w:ilvl w:val="0"/>
          <w:numId w:val="28"/>
        </w:numPr>
        <w:spacing w:after="0" w:line="300" w:lineRule="auto"/>
        <w:ind w:left="714" w:hanging="357"/>
        <w:rPr>
          <w:rFonts w:cstheme="minorHAnsi"/>
        </w:rPr>
      </w:pPr>
      <w:r w:rsidRPr="0060385A">
        <w:rPr>
          <w:rFonts w:cstheme="minorHAnsi"/>
        </w:rPr>
        <w:t>żąda podmiotowych środków dowodowych na potwierdzenie braku podstaw wykluczenia,</w:t>
      </w:r>
    </w:p>
    <w:p w14:paraId="43F67623" w14:textId="77777777" w:rsidR="009B6405" w:rsidRPr="0060385A" w:rsidRDefault="00220502" w:rsidP="006F76B6">
      <w:pPr>
        <w:numPr>
          <w:ilvl w:val="0"/>
          <w:numId w:val="28"/>
        </w:numPr>
        <w:spacing w:after="0" w:line="300" w:lineRule="auto"/>
        <w:rPr>
          <w:rFonts w:cstheme="minorHAnsi"/>
        </w:rPr>
      </w:pPr>
      <w:r w:rsidRPr="0060385A">
        <w:rPr>
          <w:rFonts w:cstheme="minorHAnsi"/>
        </w:rPr>
        <w:t>żąda podmiotowych środków dowodowych na potwierdzenie spełniania warunków udziału w postępowaniu.</w:t>
      </w:r>
    </w:p>
    <w:p w14:paraId="611EF3C8" w14:textId="1DE6D089" w:rsidR="009B6405" w:rsidRPr="0060385A" w:rsidRDefault="00220502" w:rsidP="006F76B6">
      <w:pPr>
        <w:numPr>
          <w:ilvl w:val="0"/>
          <w:numId w:val="27"/>
        </w:numPr>
        <w:spacing w:after="240" w:line="300" w:lineRule="auto"/>
        <w:rPr>
          <w:rFonts w:cstheme="minorHAnsi"/>
        </w:rPr>
      </w:pPr>
      <w:r w:rsidRPr="0060385A">
        <w:rPr>
          <w:rFonts w:cstheme="minorHAnsi"/>
        </w:rPr>
        <w:t>Zamawiający przed wyborem najkorzystniejszej oferty wezwie wykonawcę, którego oferta została najwyżej oceniona, do złożenia w wyznaczonym terminie, nie krótszym niż 5 dni, aktualnych na dzień złożenia podmiotowych środków dowodowych, o których mowa w niniejszym rozdziale</w:t>
      </w:r>
      <w:r w:rsidR="00EB2D3F">
        <w:rPr>
          <w:rFonts w:cstheme="minorHAnsi"/>
        </w:rPr>
        <w:t>,</w:t>
      </w:r>
      <w:r w:rsidR="00EB2D3F" w:rsidRPr="00EB2D3F">
        <w:t xml:space="preserve"> </w:t>
      </w:r>
      <w:r w:rsidR="00EB2D3F" w:rsidRPr="00EB2D3F">
        <w:rPr>
          <w:rFonts w:cstheme="minorHAnsi"/>
        </w:rPr>
        <w:t xml:space="preserve">w zakresie, w jakim nie zostały one zastąpione ważnym certyfikatem </w:t>
      </w:r>
      <w:r w:rsidR="00EB2D3F">
        <w:rPr>
          <w:rFonts w:cstheme="minorHAnsi"/>
        </w:rPr>
        <w:t>W</w:t>
      </w:r>
      <w:r w:rsidR="00EB2D3F" w:rsidRPr="00EB2D3F">
        <w:rPr>
          <w:rFonts w:cstheme="minorHAnsi"/>
        </w:rPr>
        <w:t xml:space="preserve">ykonawcy zamówień publicznych, z uwzględnieniem pkt </w:t>
      </w:r>
      <w:r w:rsidR="00EB2D3F">
        <w:rPr>
          <w:rFonts w:cstheme="minorHAnsi"/>
        </w:rPr>
        <w:t xml:space="preserve">9.3 </w:t>
      </w:r>
      <w:r w:rsidR="00EB2D3F" w:rsidRPr="00EB2D3F">
        <w:rPr>
          <w:rFonts w:cstheme="minorHAnsi"/>
        </w:rPr>
        <w:t>poniżej</w:t>
      </w:r>
      <w:r w:rsidR="00EB2D3F">
        <w:rPr>
          <w:rFonts w:cstheme="minorHAnsi"/>
        </w:rPr>
        <w:t>.</w:t>
      </w:r>
    </w:p>
    <w:p w14:paraId="6E767A6B" w14:textId="19151CB0" w:rsidR="009B6405" w:rsidRPr="0060385A" w:rsidRDefault="001C69AD" w:rsidP="006F76B6">
      <w:pPr>
        <w:pStyle w:val="Akapitzlist"/>
        <w:numPr>
          <w:ilvl w:val="1"/>
          <w:numId w:val="37"/>
        </w:numPr>
        <w:spacing w:after="240" w:line="300" w:lineRule="auto"/>
        <w:ind w:left="851" w:hanging="425"/>
        <w:contextualSpacing w:val="0"/>
        <w:outlineLvl w:val="2"/>
        <w:rPr>
          <w:rFonts w:cstheme="minorHAnsi"/>
          <w:b/>
        </w:rPr>
      </w:pPr>
      <w:r w:rsidRPr="0060385A">
        <w:rPr>
          <w:rFonts w:cstheme="minorHAnsi"/>
          <w:b/>
        </w:rPr>
        <w:t>W celu potwierdzenia braku podstaw wykluczenia Wykonawca złoży na wezwanie Zamawiającego następujące podmiotowe środki dowodowe</w:t>
      </w:r>
      <w:r w:rsidR="00220502" w:rsidRPr="0060385A">
        <w:rPr>
          <w:rFonts w:eastAsiaTheme="majorEastAsia" w:cstheme="minorHAnsi"/>
          <w:b/>
          <w:bCs/>
        </w:rPr>
        <w:t>:</w:t>
      </w:r>
    </w:p>
    <w:p w14:paraId="099442A5" w14:textId="5820B6E4" w:rsidR="00EA1A90" w:rsidRPr="00EA1A90" w:rsidRDefault="00EA1A90" w:rsidP="006F76B6">
      <w:pPr>
        <w:numPr>
          <w:ilvl w:val="2"/>
          <w:numId w:val="77"/>
        </w:numPr>
        <w:spacing w:after="0" w:line="300" w:lineRule="auto"/>
        <w:ind w:left="426" w:hanging="357"/>
        <w:contextualSpacing/>
        <w:rPr>
          <w:rFonts w:eastAsia="SimSun" w:cstheme="minorHAnsi"/>
          <w:bCs/>
          <w:lang w:val="x-none" w:eastAsia="zh-CN"/>
        </w:rPr>
      </w:pPr>
      <w:r w:rsidRPr="00256758">
        <w:rPr>
          <w:rFonts w:eastAsia="SimSun" w:cstheme="minorHAnsi"/>
          <w:bCs/>
          <w:lang w:val="x-none" w:eastAsia="zh-CN"/>
        </w:rPr>
        <w:t>oświadczenia wykonawcy, w zakresie art. 108 ust. 1 pkt 5 ustawy</w:t>
      </w:r>
      <w:r w:rsidRPr="00256758">
        <w:rPr>
          <w:rFonts w:eastAsia="SimSun" w:cstheme="minorHAnsi"/>
          <w:bCs/>
          <w:lang w:eastAsia="zh-CN"/>
        </w:rPr>
        <w:t xml:space="preserve"> </w:t>
      </w:r>
      <w:proofErr w:type="spellStart"/>
      <w:r w:rsidRPr="00256758">
        <w:rPr>
          <w:rFonts w:eastAsia="SimSun" w:cstheme="minorHAnsi"/>
          <w:bCs/>
          <w:lang w:eastAsia="zh-CN"/>
        </w:rPr>
        <w:t>Pzp</w:t>
      </w:r>
      <w:proofErr w:type="spellEnd"/>
      <w:r w:rsidRPr="00256758">
        <w:rPr>
          <w:rFonts w:eastAsia="SimSun" w:cstheme="minorHAnsi"/>
          <w:bCs/>
          <w:lang w:val="x-none" w:eastAsia="zh-CN"/>
        </w:rPr>
        <w:t>, o braku przynależności do tej samej grupy kapitałowej w rozumieniu ustawy z dnia 16 lutego 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Pr="00256758">
        <w:rPr>
          <w:rFonts w:eastAsia="SimSun" w:cstheme="minorHAnsi"/>
          <w:bCs/>
          <w:lang w:eastAsia="zh-CN"/>
        </w:rPr>
        <w:t xml:space="preserve"> </w:t>
      </w:r>
      <w:r w:rsidRPr="00256758">
        <w:rPr>
          <w:rFonts w:cstheme="minorHAnsi"/>
          <w:b/>
        </w:rPr>
        <w:t xml:space="preserve">wzór oświadczenia stanowi załącznik nr </w:t>
      </w:r>
      <w:r>
        <w:rPr>
          <w:rFonts w:cstheme="minorHAnsi"/>
          <w:b/>
        </w:rPr>
        <w:t xml:space="preserve">4 </w:t>
      </w:r>
      <w:r w:rsidRPr="00256758">
        <w:rPr>
          <w:rFonts w:cstheme="minorHAnsi"/>
          <w:b/>
        </w:rPr>
        <w:t>do SWZ,</w:t>
      </w:r>
    </w:p>
    <w:p w14:paraId="4AFE13F4" w14:textId="7F0D03D2" w:rsidR="00AF36D4" w:rsidRPr="0060385A" w:rsidRDefault="00AF36D4" w:rsidP="006F76B6">
      <w:pPr>
        <w:numPr>
          <w:ilvl w:val="2"/>
          <w:numId w:val="77"/>
        </w:numPr>
        <w:spacing w:after="0" w:line="300" w:lineRule="auto"/>
        <w:ind w:left="426" w:hanging="360"/>
        <w:rPr>
          <w:rFonts w:eastAsia="SimSun" w:cstheme="minorHAnsi"/>
          <w:bCs/>
          <w:lang w:val="x-none" w:eastAsia="zh-CN"/>
        </w:rPr>
      </w:pPr>
      <w:r w:rsidRPr="0060385A">
        <w:rPr>
          <w:rFonts w:eastAsia="SimSun" w:cstheme="minorHAnsi"/>
          <w:bCs/>
          <w:lang w:val="x-none" w:eastAsia="zh-CN"/>
        </w:rPr>
        <w:t xml:space="preserve">odpisu lub informacji z Krajowego Rejestru Sądowego lub z Centralnej Ewidencji i Informacji </w:t>
      </w:r>
      <w:r w:rsidRPr="0060385A">
        <w:rPr>
          <w:rFonts w:eastAsia="SimSun" w:cstheme="minorHAnsi"/>
          <w:bCs/>
          <w:lang w:val="x-none" w:eastAsia="zh-CN"/>
        </w:rPr>
        <w:br/>
        <w:t>o Działalności Gospodarczej, w zakresie art. 109 ust. 1 pkt 4 ustawy, sporządzonych nie wcześniej niż 3 miesiące przed jej złożeniem, jeżeli odrębne przepisy wymagają wpisu do rejestru lub ewidencji;</w:t>
      </w:r>
      <w:r w:rsidR="00B02940" w:rsidRPr="0060385A">
        <w:rPr>
          <w:rFonts w:cstheme="minorHAnsi"/>
        </w:rPr>
        <w:t xml:space="preserve"> Zamawiający nie wymaga złożenia ww. dokumentów w sytuacji opisanej w pkt 9.3 </w:t>
      </w:r>
      <w:proofErr w:type="spellStart"/>
      <w:r w:rsidR="00B02940" w:rsidRPr="0060385A">
        <w:rPr>
          <w:rFonts w:cstheme="minorHAnsi"/>
        </w:rPr>
        <w:t>ppkt</w:t>
      </w:r>
      <w:proofErr w:type="spellEnd"/>
      <w:r w:rsidR="00B02940" w:rsidRPr="0060385A">
        <w:rPr>
          <w:rFonts w:cstheme="minorHAnsi"/>
        </w:rPr>
        <w:t xml:space="preserve"> </w:t>
      </w:r>
      <w:r w:rsidR="00E80B95">
        <w:rPr>
          <w:rFonts w:cstheme="minorHAnsi"/>
        </w:rPr>
        <w:t>9</w:t>
      </w:r>
      <w:r w:rsidR="00B02940" w:rsidRPr="0060385A">
        <w:rPr>
          <w:rFonts w:cstheme="minorHAnsi"/>
        </w:rPr>
        <w:t xml:space="preserve"> poniżej;</w:t>
      </w:r>
    </w:p>
    <w:p w14:paraId="6778C0EA" w14:textId="3F3208C6" w:rsidR="00DA37EB" w:rsidRPr="001C7540" w:rsidRDefault="00DA37EB" w:rsidP="006F76B6">
      <w:pPr>
        <w:numPr>
          <w:ilvl w:val="2"/>
          <w:numId w:val="77"/>
        </w:numPr>
        <w:spacing w:after="240" w:line="300" w:lineRule="auto"/>
        <w:ind w:left="426" w:hanging="360"/>
        <w:rPr>
          <w:rFonts w:eastAsia="SimSun" w:cstheme="minorHAnsi"/>
          <w:b/>
          <w:bCs/>
          <w:lang w:val="x-none" w:eastAsia="zh-CN"/>
        </w:rPr>
      </w:pPr>
      <w:r w:rsidRPr="0060385A">
        <w:rPr>
          <w:rFonts w:eastAsia="SimSun" w:cstheme="minorHAnsi"/>
          <w:bCs/>
          <w:lang w:val="x-none" w:eastAsia="zh-CN"/>
        </w:rPr>
        <w:t>oświadczenia wykonawcy o aktualności informacji zawartych w oświadczeniu, o którym mowa w art. 125 ust. 1 ustawy</w:t>
      </w:r>
      <w:r w:rsidRPr="0060385A">
        <w:rPr>
          <w:rFonts w:eastAsia="SimSun" w:cstheme="minorHAnsi"/>
          <w:bCs/>
          <w:lang w:eastAsia="zh-CN"/>
        </w:rPr>
        <w:t xml:space="preserve"> </w:t>
      </w:r>
      <w:proofErr w:type="spellStart"/>
      <w:r w:rsidRPr="0060385A">
        <w:rPr>
          <w:rFonts w:eastAsia="SimSun" w:cstheme="minorHAnsi"/>
          <w:bCs/>
          <w:lang w:eastAsia="zh-CN"/>
        </w:rPr>
        <w:t>Pzp</w:t>
      </w:r>
      <w:proofErr w:type="spellEnd"/>
      <w:r w:rsidRPr="0060385A">
        <w:rPr>
          <w:rFonts w:eastAsia="SimSun" w:cstheme="minorHAnsi"/>
          <w:bCs/>
          <w:lang w:val="x-none" w:eastAsia="zh-CN"/>
        </w:rPr>
        <w:t xml:space="preserve">, w zakresie podstaw wykluczenia z postępowania wskazanych przez </w:t>
      </w:r>
      <w:r w:rsidRPr="0060385A">
        <w:rPr>
          <w:rFonts w:eastAsia="SimSun" w:cstheme="minorHAnsi"/>
          <w:bCs/>
          <w:lang w:eastAsia="zh-CN"/>
        </w:rPr>
        <w:t>Z</w:t>
      </w:r>
      <w:proofErr w:type="spellStart"/>
      <w:r w:rsidRPr="0060385A">
        <w:rPr>
          <w:rFonts w:eastAsia="SimSun" w:cstheme="minorHAnsi"/>
          <w:bCs/>
          <w:lang w:val="x-none" w:eastAsia="zh-CN"/>
        </w:rPr>
        <w:t>amawiającego</w:t>
      </w:r>
      <w:proofErr w:type="spellEnd"/>
      <w:r w:rsidRPr="0060385A">
        <w:rPr>
          <w:rFonts w:eastAsia="SimSun" w:cstheme="minorHAnsi"/>
          <w:bCs/>
          <w:lang w:val="x-none" w:eastAsia="zh-CN"/>
        </w:rPr>
        <w:t>, o których mowa w</w:t>
      </w:r>
      <w:r w:rsidRPr="0060385A">
        <w:rPr>
          <w:rFonts w:eastAsia="SimSun" w:cstheme="minorHAnsi"/>
          <w:bCs/>
          <w:lang w:eastAsia="zh-CN"/>
        </w:rPr>
        <w:t xml:space="preserve"> rozdziale V pkt 5.1 i 5.2 - </w:t>
      </w:r>
      <w:r w:rsidRPr="001C7540">
        <w:rPr>
          <w:rFonts w:cstheme="minorHAnsi"/>
          <w:b/>
        </w:rPr>
        <w:t>Wzór oświadczenia stanowi Zał</w:t>
      </w:r>
      <w:r w:rsidR="001C7540">
        <w:rPr>
          <w:rFonts w:cstheme="minorHAnsi"/>
          <w:b/>
        </w:rPr>
        <w:t xml:space="preserve">ącznik </w:t>
      </w:r>
      <w:r w:rsidRPr="001C7540">
        <w:rPr>
          <w:rFonts w:cstheme="minorHAnsi"/>
          <w:b/>
        </w:rPr>
        <w:t>nr 1</w:t>
      </w:r>
      <w:r w:rsidR="00F43D8A">
        <w:rPr>
          <w:rFonts w:cstheme="minorHAnsi"/>
          <w:b/>
        </w:rPr>
        <w:t>1</w:t>
      </w:r>
      <w:r w:rsidRPr="001C7540">
        <w:rPr>
          <w:rFonts w:cstheme="minorHAnsi"/>
          <w:b/>
        </w:rPr>
        <w:t xml:space="preserve"> do SWZ.</w:t>
      </w:r>
    </w:p>
    <w:p w14:paraId="777C6266" w14:textId="77777777" w:rsidR="009B6405" w:rsidRPr="0060385A" w:rsidRDefault="00220502" w:rsidP="006F76B6">
      <w:pPr>
        <w:pStyle w:val="Akapitzlist"/>
        <w:numPr>
          <w:ilvl w:val="1"/>
          <w:numId w:val="37"/>
        </w:numPr>
        <w:spacing w:after="240" w:line="300" w:lineRule="auto"/>
        <w:ind w:left="851" w:hanging="425"/>
        <w:contextualSpacing w:val="0"/>
        <w:outlineLvl w:val="2"/>
        <w:rPr>
          <w:rFonts w:cstheme="minorHAnsi"/>
          <w:b/>
        </w:rPr>
      </w:pPr>
      <w:r w:rsidRPr="0060385A">
        <w:rPr>
          <w:rFonts w:eastAsiaTheme="majorEastAsia" w:cstheme="minorHAnsi"/>
          <w:b/>
          <w:bCs/>
        </w:rPr>
        <w:t>W celu potwierdzenia spełniania warunków udziału w postępowaniu Wykonawca złoży na wezwanie Zamawiającego następujące podmiotowe środki dowodowe:</w:t>
      </w:r>
    </w:p>
    <w:p w14:paraId="79D7E128" w14:textId="77777777" w:rsidR="009B6405" w:rsidRPr="009C5CC2" w:rsidRDefault="00220502" w:rsidP="006F76B6">
      <w:pPr>
        <w:numPr>
          <w:ilvl w:val="0"/>
          <w:numId w:val="31"/>
        </w:numPr>
        <w:spacing w:after="240" w:line="300" w:lineRule="auto"/>
        <w:ind w:left="426" w:hanging="357"/>
        <w:rPr>
          <w:rFonts w:cstheme="minorHAnsi"/>
          <w:b/>
        </w:rPr>
      </w:pPr>
      <w:r w:rsidRPr="009C5CC2">
        <w:rPr>
          <w:rFonts w:cstheme="minorHAnsi"/>
          <w:b/>
        </w:rPr>
        <w:t>W celu potwierdzenia spełniania przez wykonawcę warunków udziału w postępowaniu lub kryteriów selekcji dotyczących zdolności do występowania w obrocie gospodarczym:</w:t>
      </w:r>
    </w:p>
    <w:p w14:paraId="69E5B058" w14:textId="77777777" w:rsidR="009B6405" w:rsidRPr="0060385A" w:rsidRDefault="00220502" w:rsidP="006F76B6">
      <w:pPr>
        <w:spacing w:after="240" w:line="300" w:lineRule="auto"/>
        <w:ind w:left="425"/>
        <w:rPr>
          <w:rFonts w:cstheme="minorHAnsi"/>
        </w:rPr>
      </w:pPr>
      <w:r w:rsidRPr="0060385A">
        <w:rPr>
          <w:rFonts w:cstheme="minorHAnsi"/>
        </w:rPr>
        <w:lastRenderedPageBreak/>
        <w:t>Nie dotyczy.</w:t>
      </w:r>
    </w:p>
    <w:p w14:paraId="2BAB00B4" w14:textId="77777777" w:rsidR="009B6405" w:rsidRPr="009C5CC2" w:rsidRDefault="00220502" w:rsidP="006F76B6">
      <w:pPr>
        <w:numPr>
          <w:ilvl w:val="0"/>
          <w:numId w:val="31"/>
        </w:numPr>
        <w:spacing w:after="240" w:line="300" w:lineRule="auto"/>
        <w:ind w:left="426" w:hanging="357"/>
        <w:rPr>
          <w:rFonts w:cstheme="minorHAnsi"/>
          <w:b/>
        </w:rPr>
      </w:pPr>
      <w:r w:rsidRPr="009C5CC2">
        <w:rPr>
          <w:rFonts w:cstheme="minorHAnsi"/>
          <w:b/>
        </w:rPr>
        <w:t>W celu potwierdzenia spełniania przez wykonawcę warunków udziału w postępowaniu lub kryteriów selekcji dotyczących uprawnień do prowadzenia określonej działalności gospodarczej lub zawodowej, o ile wynika to z odrębnych przepisów:</w:t>
      </w:r>
    </w:p>
    <w:p w14:paraId="5A46BFF9" w14:textId="77777777" w:rsidR="009B6405" w:rsidRPr="0060385A" w:rsidRDefault="00220502" w:rsidP="006F76B6">
      <w:pPr>
        <w:spacing w:after="240" w:line="300" w:lineRule="auto"/>
        <w:ind w:left="425"/>
        <w:rPr>
          <w:rFonts w:cstheme="minorHAnsi"/>
        </w:rPr>
      </w:pPr>
      <w:r w:rsidRPr="0060385A">
        <w:rPr>
          <w:rFonts w:cstheme="minorHAnsi"/>
        </w:rPr>
        <w:t>Nie dotyczy.</w:t>
      </w:r>
    </w:p>
    <w:p w14:paraId="673F9157" w14:textId="77777777" w:rsidR="009B6405" w:rsidRPr="009C5CC2" w:rsidRDefault="00220502" w:rsidP="006F76B6">
      <w:pPr>
        <w:numPr>
          <w:ilvl w:val="0"/>
          <w:numId w:val="31"/>
        </w:numPr>
        <w:spacing w:after="240" w:line="300" w:lineRule="auto"/>
        <w:ind w:left="426" w:hanging="357"/>
        <w:rPr>
          <w:rFonts w:cstheme="minorHAnsi"/>
          <w:b/>
        </w:rPr>
      </w:pPr>
      <w:r w:rsidRPr="009C5CC2">
        <w:rPr>
          <w:rFonts w:cstheme="minorHAnsi"/>
          <w:b/>
        </w:rPr>
        <w:t>W celu potwierdzenia spełniania przez wykonawcę warunków udziału w postępowaniu lub kryteriów selekcji dotyczących sytuacji ekonomicznej lub finansowej:</w:t>
      </w:r>
    </w:p>
    <w:p w14:paraId="21AE4F07" w14:textId="1FBFCE96" w:rsidR="001C69AD" w:rsidRPr="0060385A" w:rsidRDefault="00220502" w:rsidP="006F76B6">
      <w:pPr>
        <w:pStyle w:val="Akapitzlist"/>
        <w:numPr>
          <w:ilvl w:val="0"/>
          <w:numId w:val="57"/>
        </w:numPr>
        <w:spacing w:after="0" w:line="300" w:lineRule="auto"/>
        <w:ind w:left="709"/>
        <w:contextualSpacing w:val="0"/>
        <w:rPr>
          <w:rFonts w:cstheme="minorHAnsi"/>
        </w:rPr>
      </w:pPr>
      <w:r w:rsidRPr="0060385A">
        <w:rPr>
          <w:rFonts w:cstheme="minorHAnsi"/>
        </w:rPr>
        <w:t>informacja z banku lub spółdzielczej kasy oszczędnościowo-kredytowej, potwierdzającej wysokość posiadanych środków finansowych lub zdolność kredytową Wykonawcy, w okresie nie wcześniejszym niż 3 miesiące przed jej złożeniem na kwotę określoną przez Zamawiającego;</w:t>
      </w:r>
    </w:p>
    <w:p w14:paraId="7C99EFA3" w14:textId="4984A69A" w:rsidR="009B6405" w:rsidRPr="0060385A" w:rsidRDefault="00491F19" w:rsidP="006F76B6">
      <w:pPr>
        <w:pStyle w:val="Akapitzlist"/>
        <w:numPr>
          <w:ilvl w:val="0"/>
          <w:numId w:val="57"/>
        </w:numPr>
        <w:spacing w:after="0" w:line="300" w:lineRule="auto"/>
        <w:ind w:left="709"/>
        <w:contextualSpacing w:val="0"/>
        <w:rPr>
          <w:rFonts w:cstheme="minorHAnsi"/>
        </w:rPr>
      </w:pPr>
      <w:r w:rsidRPr="0060385A">
        <w:rPr>
          <w:rFonts w:cstheme="minorHAnsi"/>
        </w:rPr>
        <w:t>dokumentów potwierdzających, że wykonawca jest ubezpieczony od odpowiedzialności cywilnej w zakresie prowadzonej działalności związanej z przedmiotem zamówienia ze wskazaniem sumy gwarancyjnej tego ubezpieczenia</w:t>
      </w:r>
      <w:r w:rsidR="00220502" w:rsidRPr="0060385A">
        <w:rPr>
          <w:rFonts w:cstheme="minorHAnsi"/>
        </w:rPr>
        <w:t>;</w:t>
      </w:r>
    </w:p>
    <w:p w14:paraId="527DABD2" w14:textId="77777777" w:rsidR="009B6405" w:rsidRPr="0060385A" w:rsidRDefault="00220502" w:rsidP="006F76B6">
      <w:pPr>
        <w:spacing w:after="240" w:line="300" w:lineRule="auto"/>
        <w:ind w:left="425"/>
        <w:rPr>
          <w:rFonts w:cstheme="minorHAnsi"/>
        </w:rPr>
      </w:pPr>
      <w:r w:rsidRPr="0060385A">
        <w:rPr>
          <w:rFonts w:cstheme="minorHAnsi"/>
        </w:rPr>
        <w:t>Jeżeli z uzasadnionej przyczyny Wykonawca nie może złożyć wymaganych przez zamawiającego dokumentów, zamawiający dopuszcza złożenie przez wykonawcę innych dokumentów, które w wystarczający sposób potwierdzą spełnianie opisanego przez zamawiającego warunku udziału w postępowaniu.</w:t>
      </w:r>
    </w:p>
    <w:p w14:paraId="6BC868BD" w14:textId="521853B6" w:rsidR="0026209C" w:rsidRPr="001C7540" w:rsidRDefault="00220502" w:rsidP="006F76B6">
      <w:pPr>
        <w:numPr>
          <w:ilvl w:val="0"/>
          <w:numId w:val="31"/>
        </w:numPr>
        <w:spacing w:after="240" w:line="300" w:lineRule="auto"/>
        <w:ind w:left="426" w:hanging="357"/>
        <w:rPr>
          <w:rFonts w:cstheme="minorHAnsi"/>
          <w:b/>
        </w:rPr>
      </w:pPr>
      <w:r w:rsidRPr="001C7540">
        <w:rPr>
          <w:rFonts w:cstheme="minorHAnsi"/>
          <w:b/>
          <w:iCs/>
        </w:rPr>
        <w:t>W celu potwierdzenia spełniania przez wykonawcę warunków udziału w postępowaniu lub kryteriów selekcji dotyczących zdolności technicznej lub zawodowej</w:t>
      </w:r>
      <w:r w:rsidRPr="001C7540">
        <w:rPr>
          <w:rFonts w:cstheme="minorHAnsi"/>
          <w:b/>
        </w:rPr>
        <w:t>:</w:t>
      </w:r>
    </w:p>
    <w:p w14:paraId="5568142F" w14:textId="79B7299B" w:rsidR="00D70C4D" w:rsidRPr="001C7540" w:rsidRDefault="00E215D6" w:rsidP="006F76B6">
      <w:pPr>
        <w:pStyle w:val="Akapitzlist"/>
        <w:numPr>
          <w:ilvl w:val="0"/>
          <w:numId w:val="58"/>
        </w:numPr>
        <w:spacing w:after="0" w:line="300" w:lineRule="auto"/>
        <w:ind w:left="426"/>
        <w:contextualSpacing w:val="0"/>
        <w:rPr>
          <w:rFonts w:cstheme="minorHAnsi"/>
          <w:b/>
        </w:rPr>
      </w:pPr>
      <w:r w:rsidRPr="0060385A">
        <w:rPr>
          <w:rFonts w:cstheme="minorHAnsi"/>
        </w:rPr>
        <w:t xml:space="preserve">wykaz wykonanych usług w okresie ostatnich </w:t>
      </w:r>
      <w:r w:rsidR="00B20EC4">
        <w:rPr>
          <w:rFonts w:cstheme="minorHAnsi"/>
        </w:rPr>
        <w:t>5</w:t>
      </w:r>
      <w:r w:rsidR="00B20EC4" w:rsidRPr="0060385A">
        <w:rPr>
          <w:rFonts w:cstheme="minorHAnsi"/>
        </w:rPr>
        <w:t xml:space="preserve"> </w:t>
      </w:r>
      <w:r w:rsidRPr="0060385A">
        <w:rPr>
          <w:rFonts w:cstheme="minorHAnsi"/>
        </w:rPr>
        <w:t xml:space="preserve">lat, a jeżeli okres prowadzenia działalności jest krótszy - w tym okresie, wraz z podaniem ich wartości, przedmiotu, dat wykonania i podmiotów, na rzecz których usługi zostały wykonane oraz załączeniem dowodów określających, czy te usługi zostały wykonane należycie, przy czym dowodami, o których mowa, są referencje bądź inne dokumenty sporządzone przez podmiot, na rzecz którego usługi zostały wykonane, a jeżeli wykonawca z przyczyn niezależnych od niego nie jest w stanie uzyskać tych dokumentów - oświadczenie wykonawcy; </w:t>
      </w:r>
      <w:r w:rsidR="009228F1" w:rsidRPr="0060385A">
        <w:rPr>
          <w:rFonts w:cstheme="minorHAnsi"/>
        </w:rPr>
        <w:t xml:space="preserve">Wzór wykazu wykonanych usług, stanowi </w:t>
      </w:r>
      <w:r w:rsidR="009228F1" w:rsidRPr="001C7540">
        <w:rPr>
          <w:rFonts w:cstheme="minorHAnsi"/>
          <w:b/>
        </w:rPr>
        <w:t xml:space="preserve">Załącznik nr </w:t>
      </w:r>
      <w:r w:rsidRPr="001C7540">
        <w:rPr>
          <w:rFonts w:cstheme="minorHAnsi"/>
          <w:b/>
        </w:rPr>
        <w:t>6</w:t>
      </w:r>
      <w:r w:rsidR="009228F1" w:rsidRPr="001C7540">
        <w:rPr>
          <w:rFonts w:cstheme="minorHAnsi"/>
          <w:b/>
        </w:rPr>
        <w:t xml:space="preserve"> do SWZ</w:t>
      </w:r>
      <w:r w:rsidR="00D70C4D" w:rsidRPr="001C7540">
        <w:rPr>
          <w:rFonts w:cstheme="minorHAnsi"/>
          <w:b/>
        </w:rPr>
        <w:t>,</w:t>
      </w:r>
    </w:p>
    <w:p w14:paraId="0C78FAE6" w14:textId="47603F33" w:rsidR="00E215D6" w:rsidRPr="001C7540" w:rsidRDefault="00E215D6" w:rsidP="006F76B6">
      <w:pPr>
        <w:pStyle w:val="Akapitzlist"/>
        <w:numPr>
          <w:ilvl w:val="0"/>
          <w:numId w:val="58"/>
        </w:numPr>
        <w:spacing w:after="0" w:line="300" w:lineRule="auto"/>
        <w:ind w:left="426" w:hanging="357"/>
        <w:contextualSpacing w:val="0"/>
        <w:rPr>
          <w:rFonts w:cstheme="minorHAnsi"/>
          <w:b/>
        </w:rPr>
      </w:pPr>
      <w:r w:rsidRPr="0060385A">
        <w:rPr>
          <w:rFonts w:cstheme="minorHAnsi"/>
        </w:rPr>
        <w:t xml:space="preserve">wykaz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Wzór wykazu wykonanych robót budowlanych, stanowi </w:t>
      </w:r>
      <w:r w:rsidRPr="001C7540">
        <w:rPr>
          <w:rFonts w:cstheme="minorHAnsi"/>
          <w:b/>
        </w:rPr>
        <w:t>Załącznik nr 7 do SWZ,</w:t>
      </w:r>
    </w:p>
    <w:p w14:paraId="7CF1A9A6" w14:textId="6268C054" w:rsidR="009B6405" w:rsidRPr="0060385A" w:rsidRDefault="00E215D6" w:rsidP="006F76B6">
      <w:pPr>
        <w:pStyle w:val="Akapitzlist"/>
        <w:numPr>
          <w:ilvl w:val="0"/>
          <w:numId w:val="58"/>
        </w:numPr>
        <w:spacing w:after="0" w:line="300" w:lineRule="auto"/>
        <w:ind w:left="426" w:hanging="357"/>
        <w:contextualSpacing w:val="0"/>
        <w:rPr>
          <w:rFonts w:cstheme="minorHAnsi"/>
        </w:rPr>
      </w:pPr>
      <w:r w:rsidRPr="0060385A">
        <w:rPr>
          <w:rFonts w:cstheme="minorHAnsi"/>
        </w:rPr>
        <w:t xml:space="preserve">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w:t>
      </w:r>
      <w:r w:rsidRPr="0060385A">
        <w:rPr>
          <w:rFonts w:cstheme="minorHAnsi"/>
        </w:rPr>
        <w:lastRenderedPageBreak/>
        <w:t xml:space="preserve">niezbędnych do wykonania zamówienia publicznego, a także zakresu wykonywanych przez nie czynności oraz informacją o podstawie do dysponowania tymi osobami; Wzór wykazu osób, stanowi </w:t>
      </w:r>
      <w:r w:rsidRPr="001C7540">
        <w:rPr>
          <w:rFonts w:cstheme="minorHAnsi"/>
          <w:b/>
        </w:rPr>
        <w:t xml:space="preserve">Załącznik nr </w:t>
      </w:r>
      <w:r w:rsidR="00B02940" w:rsidRPr="001C7540">
        <w:rPr>
          <w:rFonts w:cstheme="minorHAnsi"/>
          <w:b/>
        </w:rPr>
        <w:t>5</w:t>
      </w:r>
      <w:r w:rsidRPr="001C7540">
        <w:rPr>
          <w:rFonts w:cstheme="minorHAnsi"/>
          <w:b/>
        </w:rPr>
        <w:t xml:space="preserve"> do SWZ,</w:t>
      </w:r>
    </w:p>
    <w:p w14:paraId="3B6D8580" w14:textId="0C58940F" w:rsidR="00E215D6" w:rsidRPr="001C7540" w:rsidRDefault="00E215D6" w:rsidP="006F76B6">
      <w:pPr>
        <w:pStyle w:val="Akapitzlist"/>
        <w:numPr>
          <w:ilvl w:val="0"/>
          <w:numId w:val="58"/>
        </w:numPr>
        <w:spacing w:after="240" w:line="300" w:lineRule="auto"/>
        <w:ind w:left="426" w:hanging="357"/>
        <w:contextualSpacing w:val="0"/>
        <w:rPr>
          <w:rFonts w:cstheme="minorHAnsi"/>
          <w:b/>
        </w:rPr>
      </w:pPr>
      <w:r w:rsidRPr="0060385A">
        <w:rPr>
          <w:rFonts w:cstheme="minorHAnsi"/>
        </w:rPr>
        <w:t xml:space="preserve">oświadczenie na temat wielkości średniego rocznego zatrudnienia u wykonawcy oraz liczebności kadry kierowniczej w ostatnich 3 latach, a w przypadku gdy okres prowadzenia działalności jest krótszy - w tym okresie; Wzór oświadczenia dot. </w:t>
      </w:r>
      <w:r w:rsidR="004D0D4F" w:rsidRPr="0060385A">
        <w:rPr>
          <w:rFonts w:cstheme="minorHAnsi"/>
        </w:rPr>
        <w:t xml:space="preserve">wielkości </w:t>
      </w:r>
      <w:r w:rsidRPr="0060385A">
        <w:rPr>
          <w:rFonts w:cstheme="minorHAnsi"/>
        </w:rPr>
        <w:t xml:space="preserve">zatrudnienia, stanowi </w:t>
      </w:r>
      <w:r w:rsidRPr="001C7540">
        <w:rPr>
          <w:rFonts w:cstheme="minorHAnsi"/>
          <w:b/>
        </w:rPr>
        <w:t>Załącznik nr 9 do SWZ.</w:t>
      </w:r>
    </w:p>
    <w:p w14:paraId="48E83023" w14:textId="0C288337" w:rsidR="00D70C4D" w:rsidRPr="0060385A" w:rsidRDefault="00D70C4D" w:rsidP="006F76B6">
      <w:pPr>
        <w:pStyle w:val="Akapitzlist"/>
        <w:numPr>
          <w:ilvl w:val="1"/>
          <w:numId w:val="37"/>
        </w:numPr>
        <w:spacing w:after="240" w:line="300" w:lineRule="auto"/>
        <w:ind w:left="851" w:hanging="425"/>
        <w:contextualSpacing w:val="0"/>
        <w:outlineLvl w:val="2"/>
        <w:rPr>
          <w:rFonts w:cstheme="minorHAnsi"/>
          <w:b/>
        </w:rPr>
      </w:pPr>
      <w:r w:rsidRPr="0060385A">
        <w:rPr>
          <w:rFonts w:eastAsiaTheme="majorEastAsia" w:cstheme="minorHAnsi"/>
          <w:b/>
          <w:bCs/>
          <w:iCs/>
        </w:rPr>
        <w:t>Pozostałe informacje dotyczące dokumentów podmiotowych</w:t>
      </w:r>
    </w:p>
    <w:p w14:paraId="7A6F3ED8" w14:textId="01696C9F" w:rsidR="00EB2D3F" w:rsidRDefault="00EB2D3F" w:rsidP="006F76B6">
      <w:pPr>
        <w:numPr>
          <w:ilvl w:val="0"/>
          <w:numId w:val="22"/>
        </w:numPr>
        <w:spacing w:after="0" w:line="300" w:lineRule="auto"/>
        <w:ind w:left="357" w:hanging="357"/>
        <w:rPr>
          <w:rFonts w:cstheme="minorHAnsi"/>
        </w:rPr>
      </w:pPr>
      <w:r w:rsidRPr="00EB2D3F">
        <w:rPr>
          <w:rFonts w:cstheme="minorHAnsi"/>
        </w:rPr>
        <w:t xml:space="preserve">Podmiotowe środki dowodowe wskazane w pkt </w:t>
      </w:r>
      <w:r>
        <w:rPr>
          <w:rFonts w:cstheme="minorHAnsi"/>
        </w:rPr>
        <w:t>9.1 lub 9.2</w:t>
      </w:r>
      <w:r w:rsidRPr="00EB2D3F">
        <w:rPr>
          <w:rFonts w:cstheme="minorHAnsi"/>
        </w:rPr>
        <w:t xml:space="preserve"> mogą zostać zastąpione ważnym certyfikatem wykonawcy zamówień publicznych, o którym mowa w art. 124 ust. 2 </w:t>
      </w:r>
      <w:r>
        <w:rPr>
          <w:rFonts w:cstheme="minorHAnsi"/>
        </w:rPr>
        <w:t>PZP</w:t>
      </w:r>
      <w:r w:rsidRPr="00EB2D3F">
        <w:rPr>
          <w:rFonts w:cstheme="minorHAnsi"/>
        </w:rPr>
        <w:t xml:space="preserve">, wyłącznie w zakresie, w jakim certyfikat potwierdza brak podstaw wykluczenia albo spełnianie warunków udziału w postępowaniu w zakresie odpowiadającym wymaganiom określonym w SWZ. Certyfikat nie zastępuje podmiotowych środków dowodowych dotyczących podstaw wykluczenia nieobjętych certyfikacją, w szczególności art. 108 ust. 1 pkt 6 ustawy </w:t>
      </w:r>
      <w:proofErr w:type="spellStart"/>
      <w:r w:rsidRPr="00EB2D3F">
        <w:rPr>
          <w:rFonts w:cstheme="minorHAnsi"/>
        </w:rPr>
        <w:t>Pzp</w:t>
      </w:r>
      <w:proofErr w:type="spellEnd"/>
      <w:r w:rsidRPr="00EB2D3F">
        <w:rPr>
          <w:rFonts w:cstheme="minorHAnsi"/>
        </w:rPr>
        <w:t xml:space="preserve">, art. 109 ust. 1 pkt 6 ustawy </w:t>
      </w:r>
      <w:proofErr w:type="spellStart"/>
      <w:r w:rsidRPr="00EB2D3F">
        <w:rPr>
          <w:rFonts w:cstheme="minorHAnsi"/>
        </w:rPr>
        <w:t>Pzp</w:t>
      </w:r>
      <w:proofErr w:type="spellEnd"/>
      <w:r w:rsidRPr="00EB2D3F">
        <w:rPr>
          <w:rFonts w:cstheme="minorHAnsi"/>
        </w:rPr>
        <w:t>, art. 7 ust. 1 ustawy z 13 kwietnia 2022 r. o szczególnych rozwiązaniach w zakresie przeciwdziałania wspieraniu agresji na Ukrainę oraz służących ochronie bezpieczeństwa narodowego, a także okoliczności zaistniałych w toku niniejszego postępowania</w:t>
      </w:r>
      <w:r>
        <w:rPr>
          <w:rFonts w:cstheme="minorHAnsi"/>
        </w:rPr>
        <w:t>.</w:t>
      </w:r>
    </w:p>
    <w:p w14:paraId="522570E9" w14:textId="51B6AD6D" w:rsidR="00EB2D3F" w:rsidRDefault="00EB2D3F" w:rsidP="006F76B6">
      <w:pPr>
        <w:numPr>
          <w:ilvl w:val="0"/>
          <w:numId w:val="22"/>
        </w:numPr>
        <w:spacing w:after="0" w:line="300" w:lineRule="auto"/>
        <w:ind w:left="357" w:hanging="357"/>
        <w:rPr>
          <w:rFonts w:cstheme="minorHAnsi"/>
        </w:rPr>
      </w:pPr>
      <w:r w:rsidRPr="00EB2D3F">
        <w:rPr>
          <w:rFonts w:cstheme="minorHAnsi"/>
        </w:rPr>
        <w:t xml:space="preserve">Certyfikat zastępuje podmiotowe środki dowodowe wyłącznie w zakresie objętym ważną certyfikacją oraz wskazanym przez wykonawcę w oświadczeniu, o którym mowa w art. 125 ust. 1 </w:t>
      </w:r>
      <w:r>
        <w:rPr>
          <w:rFonts w:cstheme="minorHAnsi"/>
        </w:rPr>
        <w:t>PZP</w:t>
      </w:r>
      <w:r w:rsidRPr="00EB2D3F">
        <w:rPr>
          <w:rFonts w:cstheme="minorHAnsi"/>
        </w:rPr>
        <w:t xml:space="preserve">. Jeżeli certyfikat obejmuje jedynie część podstaw wykluczenia albo część warunku udziału w postępowaniu, albo potwierdza spełnianie warunku na poziomie niższym niż wymagany w SWZ, </w:t>
      </w:r>
      <w:r>
        <w:rPr>
          <w:rFonts w:cstheme="minorHAnsi"/>
        </w:rPr>
        <w:t>W</w:t>
      </w:r>
      <w:r w:rsidRPr="00EB2D3F">
        <w:rPr>
          <w:rFonts w:cstheme="minorHAnsi"/>
        </w:rPr>
        <w:t>ykonawca składa podmiotowe środki dowodowe w pozostałym zakresie</w:t>
      </w:r>
      <w:r>
        <w:rPr>
          <w:rFonts w:cstheme="minorHAnsi"/>
        </w:rPr>
        <w:t>.</w:t>
      </w:r>
    </w:p>
    <w:p w14:paraId="68280F8E" w14:textId="099F5020" w:rsidR="00EB2D3F" w:rsidRDefault="00EB2D3F" w:rsidP="006F76B6">
      <w:pPr>
        <w:numPr>
          <w:ilvl w:val="0"/>
          <w:numId w:val="22"/>
        </w:numPr>
        <w:spacing w:after="0" w:line="300" w:lineRule="auto"/>
        <w:ind w:left="357" w:hanging="357"/>
        <w:rPr>
          <w:rFonts w:cstheme="minorHAnsi"/>
        </w:rPr>
      </w:pPr>
      <w:r w:rsidRPr="00EB2D3F">
        <w:rPr>
          <w:rFonts w:cstheme="minorHAnsi"/>
        </w:rPr>
        <w:t xml:space="preserve">W zakresie wynikającym z ważnego certyfikatu </w:t>
      </w:r>
      <w:r>
        <w:rPr>
          <w:rFonts w:cstheme="minorHAnsi"/>
        </w:rPr>
        <w:t>Z</w:t>
      </w:r>
      <w:r w:rsidRPr="00EB2D3F">
        <w:rPr>
          <w:rFonts w:cstheme="minorHAnsi"/>
        </w:rPr>
        <w:t xml:space="preserve">amawiający nie żąda od </w:t>
      </w:r>
      <w:r>
        <w:rPr>
          <w:rFonts w:cstheme="minorHAnsi"/>
        </w:rPr>
        <w:t>W</w:t>
      </w:r>
      <w:r w:rsidRPr="00EB2D3F">
        <w:rPr>
          <w:rFonts w:cstheme="minorHAnsi"/>
        </w:rPr>
        <w:t xml:space="preserve">ykonawcy innych podmiotowych środków dowodowych, z zastrzeżeniem art. 124 ust. 4 </w:t>
      </w:r>
      <w:r>
        <w:rPr>
          <w:rFonts w:cstheme="minorHAnsi"/>
        </w:rPr>
        <w:t>PZP</w:t>
      </w:r>
      <w:r w:rsidRPr="00EB2D3F">
        <w:rPr>
          <w:rFonts w:cstheme="minorHAnsi"/>
        </w:rPr>
        <w:t xml:space="preserve"> oraz art. 31 ust. 6 ustawy o certyfikacji wykonawców zamówień publicznych</w:t>
      </w:r>
      <w:r>
        <w:rPr>
          <w:rFonts w:cstheme="minorHAnsi"/>
        </w:rPr>
        <w:t>.</w:t>
      </w:r>
    </w:p>
    <w:p w14:paraId="06138E9A" w14:textId="6BF8FF2F" w:rsidR="00E80B95" w:rsidRDefault="00E80B95" w:rsidP="006F76B6">
      <w:pPr>
        <w:numPr>
          <w:ilvl w:val="0"/>
          <w:numId w:val="22"/>
        </w:numPr>
        <w:spacing w:after="0" w:line="300" w:lineRule="auto"/>
        <w:ind w:left="357" w:hanging="357"/>
        <w:rPr>
          <w:rFonts w:cstheme="minorHAnsi"/>
        </w:rPr>
      </w:pPr>
      <w:r w:rsidRPr="00E80B95">
        <w:rPr>
          <w:rFonts w:cstheme="minorHAnsi"/>
        </w:rPr>
        <w:t xml:space="preserve">Jeżeli z oświadczenia wstępnego, o którym mowa w art. 125 ust. 1 </w:t>
      </w:r>
      <w:r>
        <w:rPr>
          <w:rFonts w:cstheme="minorHAnsi"/>
        </w:rPr>
        <w:t>PZP</w:t>
      </w:r>
      <w:r w:rsidRPr="00E80B95">
        <w:rPr>
          <w:rFonts w:cstheme="minorHAnsi"/>
        </w:rPr>
        <w:t xml:space="preserve">, wynika, że </w:t>
      </w:r>
      <w:r>
        <w:rPr>
          <w:rFonts w:cstheme="minorHAnsi"/>
        </w:rPr>
        <w:t>W</w:t>
      </w:r>
      <w:r w:rsidRPr="00E80B95">
        <w:rPr>
          <w:rFonts w:cstheme="minorHAnsi"/>
        </w:rPr>
        <w:t xml:space="preserve">ykonawca będzie posługiwał się certyfikatem, oraz </w:t>
      </w:r>
      <w:r>
        <w:rPr>
          <w:rFonts w:cstheme="minorHAnsi"/>
        </w:rPr>
        <w:t>W</w:t>
      </w:r>
      <w:r w:rsidRPr="00E80B95">
        <w:rPr>
          <w:rFonts w:cstheme="minorHAnsi"/>
        </w:rPr>
        <w:t xml:space="preserve">ykonawca podał dane wymagane w art. 273 ust. 2 </w:t>
      </w:r>
      <w:r>
        <w:rPr>
          <w:rFonts w:cstheme="minorHAnsi"/>
        </w:rPr>
        <w:t>PZP</w:t>
      </w:r>
      <w:r w:rsidRPr="00E80B95">
        <w:rPr>
          <w:rFonts w:cstheme="minorHAnsi"/>
        </w:rPr>
        <w:t xml:space="preserve">, </w:t>
      </w:r>
      <w:r>
        <w:rPr>
          <w:rFonts w:cstheme="minorHAnsi"/>
        </w:rPr>
        <w:t>Z</w:t>
      </w:r>
      <w:r w:rsidRPr="00E80B95">
        <w:rPr>
          <w:rFonts w:cstheme="minorHAnsi"/>
        </w:rPr>
        <w:t xml:space="preserve">amawiający samodzielnie zweryfikuje certyfikat w bazie certyfikacji i nie wezwie </w:t>
      </w:r>
      <w:r>
        <w:rPr>
          <w:rFonts w:cstheme="minorHAnsi"/>
        </w:rPr>
        <w:t>W</w:t>
      </w:r>
      <w:r w:rsidRPr="00E80B95">
        <w:rPr>
          <w:rFonts w:cstheme="minorHAnsi"/>
        </w:rPr>
        <w:t xml:space="preserve">ykonawcy do złożenia podmiotowych środków dowodowych w zakresie, w jakim okoliczności wymagane przez </w:t>
      </w:r>
      <w:r>
        <w:rPr>
          <w:rFonts w:cstheme="minorHAnsi"/>
        </w:rPr>
        <w:t>Z</w:t>
      </w:r>
      <w:r w:rsidRPr="00E80B95">
        <w:rPr>
          <w:rFonts w:cstheme="minorHAnsi"/>
        </w:rPr>
        <w:t xml:space="preserve">amawiającego wynikają z tego certyfikatu, zgodnie z art. 274 ust. 4 </w:t>
      </w:r>
      <w:r>
        <w:rPr>
          <w:rFonts w:cstheme="minorHAnsi"/>
        </w:rPr>
        <w:t>PZP.</w:t>
      </w:r>
      <w:r w:rsidRPr="00E80B95">
        <w:t xml:space="preserve"> </w:t>
      </w:r>
      <w:r w:rsidRPr="00E80B95">
        <w:rPr>
          <w:rFonts w:cstheme="minorHAnsi"/>
        </w:rPr>
        <w:t xml:space="preserve">Jeżeli certyfikat nie obejmuje wszystkich okoliczności wymaganych przez </w:t>
      </w:r>
      <w:r>
        <w:rPr>
          <w:rFonts w:cstheme="minorHAnsi"/>
        </w:rPr>
        <w:t>Z</w:t>
      </w:r>
      <w:r w:rsidRPr="00E80B95">
        <w:rPr>
          <w:rFonts w:cstheme="minorHAnsi"/>
        </w:rPr>
        <w:t xml:space="preserve">amawiającego, </w:t>
      </w:r>
      <w:r>
        <w:rPr>
          <w:rFonts w:cstheme="minorHAnsi"/>
        </w:rPr>
        <w:t>Z</w:t>
      </w:r>
      <w:r w:rsidRPr="00E80B95">
        <w:rPr>
          <w:rFonts w:cstheme="minorHAnsi"/>
        </w:rPr>
        <w:t xml:space="preserve">amawiający wezwie </w:t>
      </w:r>
      <w:r>
        <w:rPr>
          <w:rFonts w:cstheme="minorHAnsi"/>
        </w:rPr>
        <w:t>W</w:t>
      </w:r>
      <w:r w:rsidRPr="00E80B95">
        <w:rPr>
          <w:rFonts w:cstheme="minorHAnsi"/>
        </w:rPr>
        <w:t>ykonawcę do złożenia podmiotowych środków dowodowych wyłącznie w zakresie nieobjętym certyfikacją</w:t>
      </w:r>
      <w:r>
        <w:rPr>
          <w:rFonts w:cstheme="minorHAnsi"/>
        </w:rPr>
        <w:t>.</w:t>
      </w:r>
      <w:r w:rsidRPr="00E80B95">
        <w:t xml:space="preserve"> </w:t>
      </w:r>
      <w:r w:rsidRPr="00E80B95">
        <w:rPr>
          <w:rFonts w:cstheme="minorHAnsi"/>
        </w:rPr>
        <w:t xml:space="preserve">Jeżeli dane wskazane przez </w:t>
      </w:r>
      <w:r>
        <w:rPr>
          <w:rFonts w:cstheme="minorHAnsi"/>
        </w:rPr>
        <w:t>W</w:t>
      </w:r>
      <w:r w:rsidRPr="00E80B95">
        <w:rPr>
          <w:rFonts w:cstheme="minorHAnsi"/>
        </w:rPr>
        <w:t xml:space="preserve">ykonawcę nie pozwalają na odnalezienie albo weryfikację certyfikatu w bazie certyfikacji, </w:t>
      </w:r>
      <w:r>
        <w:rPr>
          <w:rFonts w:cstheme="minorHAnsi"/>
        </w:rPr>
        <w:t>Z</w:t>
      </w:r>
      <w:r w:rsidRPr="00E80B95">
        <w:rPr>
          <w:rFonts w:cstheme="minorHAnsi"/>
        </w:rPr>
        <w:t xml:space="preserve">amawiający może wezwać </w:t>
      </w:r>
      <w:r>
        <w:rPr>
          <w:rFonts w:cstheme="minorHAnsi"/>
        </w:rPr>
        <w:t>W</w:t>
      </w:r>
      <w:r w:rsidRPr="00E80B95">
        <w:rPr>
          <w:rFonts w:cstheme="minorHAnsi"/>
        </w:rPr>
        <w:t xml:space="preserve">ykonawcę do złożenia, uzupełnienia, poprawienia lub wyjaśnienia tych danych na zasadach określonych w art. 128 ust. 1 lub 4 </w:t>
      </w:r>
      <w:r>
        <w:rPr>
          <w:rFonts w:cstheme="minorHAnsi"/>
        </w:rPr>
        <w:t>PZP</w:t>
      </w:r>
      <w:r w:rsidRPr="00E80B95">
        <w:rPr>
          <w:rFonts w:cstheme="minorHAnsi"/>
        </w:rPr>
        <w:t xml:space="preserve">. Jeżeli mimo wezwania </w:t>
      </w:r>
      <w:r>
        <w:rPr>
          <w:rFonts w:cstheme="minorHAnsi"/>
        </w:rPr>
        <w:t>Z</w:t>
      </w:r>
      <w:r w:rsidRPr="00E80B95">
        <w:rPr>
          <w:rFonts w:cstheme="minorHAnsi"/>
        </w:rPr>
        <w:t>amawiający nie będzie mógł zweryfikować certyfikatu, certyfikat nie zostanie uwzględniony w zakresie, którego nie można zweryfikować</w:t>
      </w:r>
      <w:r>
        <w:rPr>
          <w:rFonts w:cstheme="minorHAnsi"/>
        </w:rPr>
        <w:t>.</w:t>
      </w:r>
    </w:p>
    <w:p w14:paraId="25C00BB8" w14:textId="1DB87300" w:rsidR="00E80B95" w:rsidRDefault="00E80B95" w:rsidP="006F76B6">
      <w:pPr>
        <w:numPr>
          <w:ilvl w:val="0"/>
          <w:numId w:val="22"/>
        </w:numPr>
        <w:spacing w:after="0" w:line="300" w:lineRule="auto"/>
        <w:ind w:left="357" w:hanging="357"/>
        <w:rPr>
          <w:rFonts w:cstheme="minorHAnsi"/>
        </w:rPr>
      </w:pPr>
      <w:r w:rsidRPr="00E80B95">
        <w:rPr>
          <w:rFonts w:cstheme="minorHAnsi"/>
        </w:rPr>
        <w:t xml:space="preserve">Jeżeli dane niezbędne do oceny okoliczności potwierdzanych certyfikatem nie zostały ujawnione w certyfikacie albo w bazie certyfikacji ze względu na ich prawnie chroniony charakter, </w:t>
      </w:r>
      <w:r>
        <w:rPr>
          <w:rFonts w:cstheme="minorHAnsi"/>
        </w:rPr>
        <w:t>Z</w:t>
      </w:r>
      <w:r w:rsidRPr="00E80B95">
        <w:rPr>
          <w:rFonts w:cstheme="minorHAnsi"/>
        </w:rPr>
        <w:t xml:space="preserve">amawiający może żądać od </w:t>
      </w:r>
      <w:r>
        <w:rPr>
          <w:rFonts w:cstheme="minorHAnsi"/>
        </w:rPr>
        <w:t>W</w:t>
      </w:r>
      <w:r w:rsidRPr="00E80B95">
        <w:rPr>
          <w:rFonts w:cstheme="minorHAnsi"/>
        </w:rPr>
        <w:t xml:space="preserve">ykonawcy udostępnienia tych danych albo wyrażenia zgody na ich udostępnienie </w:t>
      </w:r>
      <w:r w:rsidRPr="00E80B95">
        <w:rPr>
          <w:rFonts w:cstheme="minorHAnsi"/>
        </w:rPr>
        <w:lastRenderedPageBreak/>
        <w:t>zamawiającemu przez podmiot certyfikujący, na podstawie art. 31 ust. 6 ustawy o certyfikacji wykonawców zamówień publicznych.</w:t>
      </w:r>
    </w:p>
    <w:p w14:paraId="00254D9B" w14:textId="49FB1C57" w:rsidR="00E80B95" w:rsidRDefault="00E80B95" w:rsidP="006F76B6">
      <w:pPr>
        <w:numPr>
          <w:ilvl w:val="0"/>
          <w:numId w:val="22"/>
        </w:numPr>
        <w:spacing w:after="0" w:line="300" w:lineRule="auto"/>
        <w:ind w:left="357" w:hanging="357"/>
        <w:rPr>
          <w:rFonts w:cstheme="minorHAnsi"/>
        </w:rPr>
      </w:pPr>
      <w:r w:rsidRPr="00E80B95">
        <w:rPr>
          <w:rFonts w:cstheme="minorHAnsi"/>
        </w:rPr>
        <w:t xml:space="preserve">W przypadku powzięcia przez zamawiającego informacji wskazujących, że wykonawca wprowadził podmiot certyfikujący w błąd, co mogło mieć istotny wpływ na udzielenie certyfikacji wykonawców zamówień publicznych, albo że wykonawca przestał spełniać warunki udzielenia tej certyfikacji, </w:t>
      </w:r>
      <w:r>
        <w:rPr>
          <w:rFonts w:cstheme="minorHAnsi"/>
        </w:rPr>
        <w:t>Z</w:t>
      </w:r>
      <w:r w:rsidRPr="00E80B95">
        <w:rPr>
          <w:rFonts w:cstheme="minorHAnsi"/>
        </w:rPr>
        <w:t xml:space="preserve">amawiający, na podstawie art. 128a ust. 1 </w:t>
      </w:r>
      <w:r>
        <w:rPr>
          <w:rFonts w:cstheme="minorHAnsi"/>
        </w:rPr>
        <w:t>PZP</w:t>
      </w:r>
      <w:r w:rsidRPr="00E80B95">
        <w:rPr>
          <w:rFonts w:cstheme="minorHAnsi"/>
        </w:rPr>
        <w:t xml:space="preserve">, wezwie </w:t>
      </w:r>
      <w:r>
        <w:rPr>
          <w:rFonts w:cstheme="minorHAnsi"/>
        </w:rPr>
        <w:t>W</w:t>
      </w:r>
      <w:r w:rsidRPr="00E80B95">
        <w:rPr>
          <w:rFonts w:cstheme="minorHAnsi"/>
        </w:rPr>
        <w:t xml:space="preserve">ykonawcę do złożenia wyjaśnień w wyznaczonym terminie, nie krótszym niż 5 dni od dnia wezwania. Jeżeli </w:t>
      </w:r>
      <w:r>
        <w:rPr>
          <w:rFonts w:cstheme="minorHAnsi"/>
        </w:rPr>
        <w:t>Z</w:t>
      </w:r>
      <w:r w:rsidRPr="00E80B95">
        <w:rPr>
          <w:rFonts w:cstheme="minorHAnsi"/>
        </w:rPr>
        <w:t xml:space="preserve">amawiający uzna wyjaśnienia </w:t>
      </w:r>
      <w:r>
        <w:rPr>
          <w:rFonts w:cstheme="minorHAnsi"/>
        </w:rPr>
        <w:t>W</w:t>
      </w:r>
      <w:r w:rsidRPr="00E80B95">
        <w:rPr>
          <w:rFonts w:cstheme="minorHAnsi"/>
        </w:rPr>
        <w:t xml:space="preserve">ykonawcy za niewystarczające, zastosuje art. 128a ust. 2 </w:t>
      </w:r>
      <w:r>
        <w:rPr>
          <w:rFonts w:cstheme="minorHAnsi"/>
        </w:rPr>
        <w:t>PZP</w:t>
      </w:r>
      <w:r w:rsidRPr="00E80B95">
        <w:rPr>
          <w:rFonts w:cstheme="minorHAnsi"/>
        </w:rPr>
        <w:t>.</w:t>
      </w:r>
    </w:p>
    <w:p w14:paraId="7FF37321" w14:textId="5E462EBD" w:rsidR="00E80B95" w:rsidRDefault="00E80B95" w:rsidP="006F76B6">
      <w:pPr>
        <w:numPr>
          <w:ilvl w:val="0"/>
          <w:numId w:val="22"/>
        </w:numPr>
        <w:spacing w:after="0" w:line="300" w:lineRule="auto"/>
        <w:ind w:left="357" w:hanging="357"/>
        <w:rPr>
          <w:rFonts w:cstheme="minorHAnsi"/>
        </w:rPr>
      </w:pPr>
      <w:r w:rsidRPr="00E80B95">
        <w:rPr>
          <w:rFonts w:cstheme="minorHAnsi"/>
        </w:rPr>
        <w:t xml:space="preserve">W przypadku zawieszenia ważności certyfikacji </w:t>
      </w:r>
      <w:r>
        <w:rPr>
          <w:rFonts w:cstheme="minorHAnsi"/>
        </w:rPr>
        <w:t>W</w:t>
      </w:r>
      <w:r w:rsidRPr="00E80B95">
        <w:rPr>
          <w:rFonts w:cstheme="minorHAnsi"/>
        </w:rPr>
        <w:t xml:space="preserve">ykonawców zamówień publicznych w toku postępowania </w:t>
      </w:r>
      <w:r>
        <w:rPr>
          <w:rFonts w:cstheme="minorHAnsi"/>
        </w:rPr>
        <w:t>Z</w:t>
      </w:r>
      <w:r w:rsidRPr="00E80B95">
        <w:rPr>
          <w:rFonts w:cstheme="minorHAnsi"/>
        </w:rPr>
        <w:t xml:space="preserve">amawiający, na podstawie art. 128a ust. 3 </w:t>
      </w:r>
      <w:r>
        <w:rPr>
          <w:rFonts w:cstheme="minorHAnsi"/>
        </w:rPr>
        <w:t>PZP</w:t>
      </w:r>
      <w:r w:rsidRPr="00E80B95">
        <w:rPr>
          <w:rFonts w:cstheme="minorHAnsi"/>
        </w:rPr>
        <w:t xml:space="preserve">, wezwie </w:t>
      </w:r>
      <w:r>
        <w:rPr>
          <w:rFonts w:cstheme="minorHAnsi"/>
        </w:rPr>
        <w:t>W</w:t>
      </w:r>
      <w:r w:rsidRPr="00E80B95">
        <w:rPr>
          <w:rFonts w:cstheme="minorHAnsi"/>
        </w:rPr>
        <w:t xml:space="preserve">ykonawcę do złożenia, w wyznaczonym terminie nie krótszym niż 5 dni od dnia wezwania, podmiotowych środków dowodowych w zakresie, w jakim złożony certyfikat miał potwierdzać brak podstaw wykluczenia lub spełnianie warunków udziału w postępowaniu na potrzeby niniejszego postępowania. Przepisy art. 128 ust. 2–5 </w:t>
      </w:r>
      <w:r>
        <w:rPr>
          <w:rFonts w:cstheme="minorHAnsi"/>
        </w:rPr>
        <w:t>PZP</w:t>
      </w:r>
      <w:r w:rsidRPr="00E80B95">
        <w:rPr>
          <w:rFonts w:cstheme="minorHAnsi"/>
        </w:rPr>
        <w:t xml:space="preserve"> stosuje się odpowiednio.</w:t>
      </w:r>
    </w:p>
    <w:p w14:paraId="2C87CD68" w14:textId="41C33F96" w:rsidR="00E80B95" w:rsidRPr="00E80B95" w:rsidRDefault="00E80B95" w:rsidP="006F76B6">
      <w:pPr>
        <w:numPr>
          <w:ilvl w:val="0"/>
          <w:numId w:val="22"/>
        </w:numPr>
        <w:spacing w:after="0" w:line="300" w:lineRule="auto"/>
        <w:ind w:left="357" w:hanging="357"/>
        <w:rPr>
          <w:rFonts w:cstheme="minorHAnsi"/>
        </w:rPr>
      </w:pPr>
      <w:r w:rsidRPr="00E80B95">
        <w:rPr>
          <w:rFonts w:cstheme="minorHAnsi"/>
        </w:rPr>
        <w:t xml:space="preserve">W przypadku utraty ważności certyfikatu w całości albo w części w toku postępowania certyfikat nie będzie uwzględniany w zakresie, w jakim utracił ważność. W takim przypadku </w:t>
      </w:r>
      <w:r>
        <w:rPr>
          <w:rFonts w:cstheme="minorHAnsi"/>
        </w:rPr>
        <w:t>Z</w:t>
      </w:r>
      <w:r w:rsidRPr="00E80B95">
        <w:rPr>
          <w:rFonts w:cstheme="minorHAnsi"/>
        </w:rPr>
        <w:t>amawiający wezwie wykonawcę do złożenia odpowiednich podmiotowych środków dowodowych w zakresie, w jakim certyfikat miał potwierdzać brak podstaw wykluczenia lub spełnianie warunków udziału w postępowaniu.</w:t>
      </w:r>
    </w:p>
    <w:p w14:paraId="20DBD94E" w14:textId="5127AEF1" w:rsidR="009B6405" w:rsidRPr="0060385A" w:rsidRDefault="00220502" w:rsidP="006F76B6">
      <w:pPr>
        <w:numPr>
          <w:ilvl w:val="0"/>
          <w:numId w:val="22"/>
        </w:numPr>
        <w:spacing w:after="0" w:line="300" w:lineRule="auto"/>
        <w:ind w:left="357" w:hanging="357"/>
        <w:rPr>
          <w:rFonts w:cstheme="minorHAnsi"/>
        </w:rPr>
      </w:pPr>
      <w:r w:rsidRPr="0060385A">
        <w:rPr>
          <w:rFonts w:cstheme="minorHAnsi"/>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w:t>
      </w:r>
      <w:proofErr w:type="spellStart"/>
      <w:r w:rsidRPr="0060385A">
        <w:rPr>
          <w:rFonts w:cstheme="minorHAnsi"/>
        </w:rPr>
        <w:t>Pzp</w:t>
      </w:r>
      <w:proofErr w:type="spellEnd"/>
      <w:r w:rsidRPr="0060385A">
        <w:rPr>
          <w:rFonts w:cstheme="minorHAnsi"/>
        </w:rPr>
        <w:t xml:space="preserve">, dane umożliwiające dostęp do tych środków. </w:t>
      </w:r>
    </w:p>
    <w:p w14:paraId="2D2C56A2" w14:textId="77777777" w:rsidR="009B6405" w:rsidRPr="0060385A" w:rsidRDefault="00220502" w:rsidP="006F76B6">
      <w:pPr>
        <w:numPr>
          <w:ilvl w:val="0"/>
          <w:numId w:val="22"/>
        </w:numPr>
        <w:spacing w:after="0" w:line="300" w:lineRule="auto"/>
        <w:ind w:left="357" w:hanging="357"/>
        <w:rPr>
          <w:rFonts w:cstheme="minorHAnsi"/>
        </w:rPr>
      </w:pPr>
      <w:r w:rsidRPr="0060385A">
        <w:rPr>
          <w:rFonts w:cstheme="minorHAnsi"/>
        </w:rPr>
        <w:t xml:space="preserve">Wykonawca nie jest zobowiązany do złożenia podmiotowych środków dowodowych, które Zamawiający posiada, jeżeli wykonawca wskaże te środki oraz potwierdzi ich prawidłowość i aktualność. </w:t>
      </w:r>
    </w:p>
    <w:p w14:paraId="190461C4" w14:textId="60900CFD" w:rsidR="009B6405" w:rsidRPr="0060385A" w:rsidRDefault="00220502" w:rsidP="006F76B6">
      <w:pPr>
        <w:numPr>
          <w:ilvl w:val="0"/>
          <w:numId w:val="22"/>
        </w:numPr>
        <w:spacing w:after="0" w:line="300" w:lineRule="auto"/>
        <w:ind w:left="357" w:hanging="357"/>
        <w:rPr>
          <w:rFonts w:cstheme="minorHAnsi"/>
        </w:rPr>
      </w:pPr>
      <w:r w:rsidRPr="0060385A">
        <w:rPr>
          <w:rFonts w:cstheme="minorHAnsi"/>
        </w:rPr>
        <w:t xml:space="preserve">Jeżeli jest to niezbędne do zapewnienia odpowiedniego przebiegu postępowania o udzielenie zamówienia, </w:t>
      </w:r>
      <w:r w:rsidR="00EB2D3F">
        <w:rPr>
          <w:rFonts w:cstheme="minorHAnsi"/>
        </w:rPr>
        <w:t>Z</w:t>
      </w:r>
      <w:r w:rsidRPr="0060385A">
        <w:rPr>
          <w:rFonts w:cstheme="minorHAnsi"/>
        </w:rPr>
        <w:t>amawiający może na każdym etapie postępowania wezwać wykonawców do złożenia wszystkich lub niektórych podmiotowych środków dowodowych aktualnych na dzień ich złożenia.</w:t>
      </w:r>
    </w:p>
    <w:p w14:paraId="582758AB" w14:textId="25874325" w:rsidR="009B6405" w:rsidRPr="0060385A" w:rsidRDefault="00220502" w:rsidP="006F76B6">
      <w:pPr>
        <w:numPr>
          <w:ilvl w:val="0"/>
          <w:numId w:val="22"/>
        </w:numPr>
        <w:spacing w:after="0" w:line="300" w:lineRule="auto"/>
        <w:ind w:left="357" w:hanging="357"/>
        <w:rPr>
          <w:rFonts w:cstheme="minorHAnsi"/>
        </w:rPr>
      </w:pPr>
      <w:r w:rsidRPr="0060385A">
        <w:rPr>
          <w:rFonts w:cstheme="minorHAnsi"/>
        </w:rPr>
        <w:t xml:space="preserve">Jeżeli zachodzą uzasadnione podstawy do uznania, że złożone uprzednio podmiotowe środki dowodowe nie są już aktualne, </w:t>
      </w:r>
      <w:r w:rsidR="00EB2D3F">
        <w:rPr>
          <w:rFonts w:cstheme="minorHAnsi"/>
        </w:rPr>
        <w:t>Z</w:t>
      </w:r>
      <w:r w:rsidRPr="0060385A">
        <w:rPr>
          <w:rFonts w:cstheme="minorHAnsi"/>
        </w:rPr>
        <w:t>amawiający może w każdym czasie wezwać wykonawcę lub wykonawców do złożenia wszystkich lub niektórych podmiotowych środków dowodowych aktualnych na dzień ich złożenia.</w:t>
      </w:r>
    </w:p>
    <w:p w14:paraId="7881885C" w14:textId="001693F5" w:rsidR="009B6405" w:rsidRPr="0060385A" w:rsidRDefault="00220502" w:rsidP="006F76B6">
      <w:pPr>
        <w:numPr>
          <w:ilvl w:val="0"/>
          <w:numId w:val="22"/>
        </w:numPr>
        <w:spacing w:after="0" w:line="300" w:lineRule="auto"/>
        <w:ind w:left="357" w:hanging="357"/>
        <w:rPr>
          <w:rFonts w:cstheme="minorHAnsi"/>
        </w:rPr>
      </w:pPr>
      <w:r w:rsidRPr="0060385A">
        <w:rPr>
          <w:rFonts w:cstheme="minorHAnsi"/>
        </w:rPr>
        <w:t xml:space="preserve">Jeżeli z uzasadnionej przyczyny </w:t>
      </w:r>
      <w:r w:rsidR="00E80B95">
        <w:rPr>
          <w:rFonts w:cstheme="minorHAnsi"/>
        </w:rPr>
        <w:t>W</w:t>
      </w:r>
      <w:r w:rsidRPr="0060385A">
        <w:rPr>
          <w:rFonts w:cstheme="minorHAnsi"/>
        </w:rPr>
        <w:t>ykonawca nie może złożyć wymaganych przez zamawiającego podmiotowych środków dowodowych, w celu potwierdzenia spełnienia przez Wykonawcę warunków udziału w postępowaniu, Wykonawca składa inne podmiotowe środki dowodowe, które w wystarczający sposób potwierdzają spełnianie opisanego przez zamawiającego warunku udziału w postępowaniu.</w:t>
      </w:r>
    </w:p>
    <w:p w14:paraId="1C593560" w14:textId="77777777" w:rsidR="009B6405" w:rsidRPr="0060385A" w:rsidRDefault="00220502" w:rsidP="006F76B6">
      <w:pPr>
        <w:numPr>
          <w:ilvl w:val="0"/>
          <w:numId w:val="22"/>
        </w:numPr>
        <w:spacing w:after="0" w:line="300" w:lineRule="auto"/>
        <w:ind w:left="357" w:hanging="357"/>
        <w:rPr>
          <w:rFonts w:cstheme="minorHAnsi"/>
        </w:rPr>
      </w:pPr>
      <w:r w:rsidRPr="0060385A">
        <w:rPr>
          <w:rFonts w:cstheme="minorHAnsi"/>
        </w:rPr>
        <w:t xml:space="preserve">Jeżeli wykaz, oświadczenia lub inne złożone przez Wykonawcę podmiotowe środki dowodowe, budzą wątpliwości Zamawiającego, może on zwrócić się bezpośrednio do podmiotu, który jest w posiadaniu </w:t>
      </w:r>
      <w:r w:rsidRPr="0060385A">
        <w:rPr>
          <w:rFonts w:cstheme="minorHAnsi"/>
        </w:rPr>
        <w:lastRenderedPageBreak/>
        <w:t>informacji lub dokumentów istotnych w tym zakresie dla oceny spełniania przez wykonawcę warunków udziału w postępowaniu lub braku podstaw wykluczenia, o przedstawienie takich informacji lub dokumentów.</w:t>
      </w:r>
    </w:p>
    <w:p w14:paraId="5EF419FF" w14:textId="44ABC34E" w:rsidR="0030458E" w:rsidRPr="0060385A" w:rsidRDefault="00220502" w:rsidP="006F76B6">
      <w:pPr>
        <w:numPr>
          <w:ilvl w:val="0"/>
          <w:numId w:val="22"/>
        </w:numPr>
        <w:spacing w:after="240" w:line="300" w:lineRule="auto"/>
        <w:ind w:left="357" w:hanging="357"/>
        <w:rPr>
          <w:rFonts w:cstheme="minorHAnsi"/>
        </w:rPr>
      </w:pPr>
      <w:r w:rsidRPr="0060385A">
        <w:rPr>
          <w:rFonts w:cstheme="minorHAnsi"/>
        </w:rPr>
        <w:t xml:space="preserve">Jeżeli wykonawca powołuje się na doświadczenie w realizacji </w:t>
      </w:r>
      <w:r w:rsidR="00D70C4D" w:rsidRPr="0060385A">
        <w:rPr>
          <w:rFonts w:cstheme="minorHAnsi"/>
        </w:rPr>
        <w:t>zamówień</w:t>
      </w:r>
      <w:r w:rsidRPr="0060385A">
        <w:rPr>
          <w:rFonts w:cstheme="minorHAnsi"/>
        </w:rPr>
        <w:t xml:space="preserve"> wykonywanych wspólnie z innymi wykonawcami, wykaz</w:t>
      </w:r>
      <w:r w:rsidR="00D70C4D" w:rsidRPr="0060385A">
        <w:rPr>
          <w:rFonts w:cstheme="minorHAnsi"/>
        </w:rPr>
        <w:t>y</w:t>
      </w:r>
      <w:r w:rsidRPr="0060385A">
        <w:rPr>
          <w:rFonts w:cstheme="minorHAnsi"/>
        </w:rPr>
        <w:t>, o który</w:t>
      </w:r>
      <w:r w:rsidR="00D70C4D" w:rsidRPr="0060385A">
        <w:rPr>
          <w:rFonts w:cstheme="minorHAnsi"/>
        </w:rPr>
        <w:t>ch</w:t>
      </w:r>
      <w:r w:rsidRPr="0060385A">
        <w:rPr>
          <w:rFonts w:cstheme="minorHAnsi"/>
        </w:rPr>
        <w:t xml:space="preserve"> mowa w </w:t>
      </w:r>
      <w:r w:rsidR="00D70C4D" w:rsidRPr="0060385A">
        <w:rPr>
          <w:rFonts w:cstheme="minorHAnsi"/>
        </w:rPr>
        <w:t xml:space="preserve">podrozdziale 9.2 pkt 4 </w:t>
      </w:r>
      <w:proofErr w:type="spellStart"/>
      <w:r w:rsidR="00D70C4D" w:rsidRPr="0060385A">
        <w:rPr>
          <w:rFonts w:cstheme="minorHAnsi"/>
        </w:rPr>
        <w:t>ppkt</w:t>
      </w:r>
      <w:proofErr w:type="spellEnd"/>
      <w:r w:rsidR="00D70C4D" w:rsidRPr="0060385A">
        <w:rPr>
          <w:rFonts w:cstheme="minorHAnsi"/>
        </w:rPr>
        <w:t xml:space="preserve"> 1 i 2</w:t>
      </w:r>
      <w:r w:rsidRPr="0060385A">
        <w:rPr>
          <w:rFonts w:cstheme="minorHAnsi"/>
        </w:rPr>
        <w:t xml:space="preserve"> dotycz</w:t>
      </w:r>
      <w:r w:rsidR="00D70C4D" w:rsidRPr="0060385A">
        <w:rPr>
          <w:rFonts w:cstheme="minorHAnsi"/>
        </w:rPr>
        <w:t>ą zamówień</w:t>
      </w:r>
      <w:r w:rsidRPr="0060385A">
        <w:rPr>
          <w:rFonts w:cstheme="minorHAnsi"/>
        </w:rPr>
        <w:t>, w których wykonaniu wykonawca ten bezpośrednio uczestniczył.</w:t>
      </w:r>
    </w:p>
    <w:p w14:paraId="00027EA3" w14:textId="00F0EB43" w:rsidR="0030458E" w:rsidRPr="0060385A" w:rsidRDefault="0030458E" w:rsidP="006F76B6">
      <w:pPr>
        <w:pStyle w:val="Akapitzlist"/>
        <w:numPr>
          <w:ilvl w:val="1"/>
          <w:numId w:val="37"/>
        </w:numPr>
        <w:spacing w:after="240" w:line="300" w:lineRule="auto"/>
        <w:ind w:left="851" w:hanging="425"/>
        <w:contextualSpacing w:val="0"/>
        <w:outlineLvl w:val="2"/>
        <w:rPr>
          <w:rFonts w:cstheme="minorHAnsi"/>
          <w:b/>
        </w:rPr>
      </w:pPr>
      <w:r w:rsidRPr="0060385A">
        <w:rPr>
          <w:rFonts w:eastAsiaTheme="majorEastAsia" w:cstheme="minorHAnsi"/>
          <w:b/>
          <w:bCs/>
        </w:rPr>
        <w:t>Dokumenty podmiotów zagranicznych</w:t>
      </w:r>
      <w:r w:rsidRPr="0060385A">
        <w:rPr>
          <w:rFonts w:eastAsiaTheme="majorEastAsia" w:cstheme="minorHAnsi"/>
          <w:b/>
          <w:bCs/>
          <w:iCs/>
        </w:rPr>
        <w:t xml:space="preserve"> </w:t>
      </w:r>
    </w:p>
    <w:p w14:paraId="29DC1CF6" w14:textId="39ED5EB9" w:rsidR="00B02940" w:rsidRPr="0060385A" w:rsidRDefault="00B02940" w:rsidP="006F76B6">
      <w:pPr>
        <w:numPr>
          <w:ilvl w:val="0"/>
          <w:numId w:val="7"/>
        </w:numPr>
        <w:spacing w:after="0" w:line="300" w:lineRule="auto"/>
        <w:ind w:left="357" w:hanging="357"/>
        <w:rPr>
          <w:rFonts w:cstheme="minorHAnsi"/>
        </w:rPr>
      </w:pPr>
      <w:r w:rsidRPr="0060385A">
        <w:rPr>
          <w:rFonts w:eastAsia="SimSun" w:cstheme="minorHAnsi"/>
          <w:lang w:val="x-none" w:eastAsia="zh-CN"/>
        </w:rPr>
        <w:t xml:space="preserve">Jeżeli </w:t>
      </w:r>
      <w:r w:rsidRPr="0060385A">
        <w:rPr>
          <w:rFonts w:eastAsia="SimSun" w:cstheme="minorHAnsi"/>
          <w:lang w:eastAsia="zh-CN"/>
        </w:rPr>
        <w:t>Wykonawca</w:t>
      </w:r>
      <w:r w:rsidRPr="0060385A">
        <w:rPr>
          <w:rFonts w:eastAsia="SimSun" w:cstheme="minorHAnsi"/>
          <w:lang w:val="x-none" w:eastAsia="zh-CN"/>
        </w:rPr>
        <w:t xml:space="preserve"> ma siedzibę lub miejsce zamieszkania poza </w:t>
      </w:r>
      <w:r w:rsidRPr="0060385A">
        <w:rPr>
          <w:rFonts w:eastAsia="SimSun" w:cstheme="minorHAnsi"/>
          <w:lang w:eastAsia="zh-CN"/>
        </w:rPr>
        <w:t xml:space="preserve">granicami </w:t>
      </w:r>
      <w:r w:rsidRPr="0060385A">
        <w:rPr>
          <w:rFonts w:eastAsia="SimSun" w:cstheme="minorHAnsi"/>
          <w:lang w:val="x-none" w:eastAsia="zh-CN"/>
        </w:rPr>
        <w:t xml:space="preserve">Rzeczypospolitej Polskiej, zamiast dokumentów, o których mowa w pkt </w:t>
      </w:r>
      <w:r w:rsidRPr="0060385A">
        <w:rPr>
          <w:rFonts w:eastAsia="SimSun" w:cstheme="minorHAnsi"/>
          <w:lang w:eastAsia="zh-CN"/>
        </w:rPr>
        <w:t>9.1</w:t>
      </w:r>
      <w:r w:rsidRPr="0060385A">
        <w:rPr>
          <w:rFonts w:eastAsia="SimSun" w:cstheme="minorHAnsi"/>
          <w:lang w:val="x-none" w:eastAsia="zh-CN"/>
        </w:rPr>
        <w:t>:</w:t>
      </w:r>
    </w:p>
    <w:p w14:paraId="1ECC6570" w14:textId="62EE9B58" w:rsidR="00B02940" w:rsidRPr="0060385A" w:rsidRDefault="00B02940" w:rsidP="006F76B6">
      <w:pPr>
        <w:numPr>
          <w:ilvl w:val="2"/>
          <w:numId w:val="78"/>
        </w:numPr>
        <w:autoSpaceDE w:val="0"/>
        <w:autoSpaceDN w:val="0"/>
        <w:adjustRightInd w:val="0"/>
        <w:spacing w:after="0" w:line="300" w:lineRule="auto"/>
        <w:ind w:left="709"/>
        <w:rPr>
          <w:rFonts w:eastAsia="SimSun" w:cstheme="minorHAnsi"/>
          <w:bCs/>
          <w:lang w:val="x-none" w:eastAsia="zh-CN"/>
        </w:rPr>
      </w:pPr>
      <w:r w:rsidRPr="0060385A">
        <w:rPr>
          <w:rFonts w:eastAsia="SimSun" w:cstheme="minorHAnsi"/>
          <w:bCs/>
          <w:lang w:val="x-none" w:eastAsia="zh-CN"/>
        </w:rPr>
        <w:t xml:space="preserve">pkt 2) – składa oświadczenie w zakresie określonym w pkt </w:t>
      </w:r>
      <w:r w:rsidRPr="0060385A">
        <w:rPr>
          <w:rFonts w:eastAsia="SimSun" w:cstheme="minorHAnsi"/>
          <w:bCs/>
          <w:lang w:eastAsia="zh-CN"/>
        </w:rPr>
        <w:t>9.1</w:t>
      </w:r>
      <w:r w:rsidRPr="0060385A">
        <w:rPr>
          <w:rFonts w:eastAsia="SimSun" w:cstheme="minorHAnsi"/>
          <w:bCs/>
          <w:lang w:val="x-none" w:eastAsia="zh-CN"/>
        </w:rPr>
        <w:t xml:space="preserve"> </w:t>
      </w:r>
      <w:proofErr w:type="spellStart"/>
      <w:r w:rsidRPr="0060385A">
        <w:rPr>
          <w:rFonts w:eastAsia="SimSun" w:cstheme="minorHAnsi"/>
          <w:bCs/>
          <w:lang w:val="x-none" w:eastAsia="zh-CN"/>
        </w:rPr>
        <w:t>ppkt</w:t>
      </w:r>
      <w:proofErr w:type="spellEnd"/>
      <w:r w:rsidRPr="0060385A">
        <w:rPr>
          <w:rFonts w:eastAsia="SimSun" w:cstheme="minorHAnsi"/>
          <w:bCs/>
          <w:lang w:val="x-none" w:eastAsia="zh-CN"/>
        </w:rPr>
        <w:t xml:space="preserve"> 2); </w:t>
      </w:r>
    </w:p>
    <w:p w14:paraId="45DBB27A" w14:textId="6EC3976B" w:rsidR="00B02940" w:rsidRPr="00C36538" w:rsidRDefault="00B02940" w:rsidP="006F76B6">
      <w:pPr>
        <w:numPr>
          <w:ilvl w:val="2"/>
          <w:numId w:val="78"/>
        </w:numPr>
        <w:autoSpaceDE w:val="0"/>
        <w:autoSpaceDN w:val="0"/>
        <w:adjustRightInd w:val="0"/>
        <w:spacing w:after="0" w:line="300" w:lineRule="auto"/>
        <w:ind w:left="709"/>
        <w:rPr>
          <w:rFonts w:eastAsia="SimSun" w:cstheme="minorHAnsi"/>
          <w:bCs/>
          <w:lang w:eastAsia="zh-CN"/>
        </w:rPr>
      </w:pPr>
      <w:r w:rsidRPr="0060385A">
        <w:rPr>
          <w:rFonts w:eastAsia="SimSun" w:cstheme="minorHAnsi"/>
          <w:bCs/>
          <w:lang w:val="x-none" w:eastAsia="zh-CN"/>
        </w:rPr>
        <w:t>p</w:t>
      </w:r>
      <w:r w:rsidRPr="0060385A">
        <w:rPr>
          <w:rFonts w:eastAsia="SimSun" w:cstheme="minorHAnsi"/>
          <w:bCs/>
          <w:lang w:eastAsia="zh-CN"/>
        </w:rPr>
        <w:t xml:space="preserve">kt </w:t>
      </w:r>
      <w:r w:rsidR="00C36538">
        <w:rPr>
          <w:rFonts w:eastAsia="SimSun" w:cstheme="minorHAnsi"/>
          <w:bCs/>
          <w:lang w:eastAsia="zh-CN"/>
        </w:rPr>
        <w:t>1</w:t>
      </w:r>
      <w:r w:rsidRPr="0060385A">
        <w:rPr>
          <w:rFonts w:eastAsia="SimSun" w:cstheme="minorHAnsi"/>
          <w:bCs/>
          <w:lang w:eastAsia="zh-CN"/>
        </w:rPr>
        <w:t>) - składa dokument lub dokumenty wystawione w kraju, w którym Wykonawca ma siedzibę lub miejsce zamieszkania, potwierdzające odpowiednio, że</w:t>
      </w:r>
      <w:r w:rsidR="00C36538">
        <w:rPr>
          <w:rFonts w:eastAsia="SimSun" w:cstheme="minorHAnsi"/>
          <w:bCs/>
          <w:lang w:eastAsia="zh-CN"/>
        </w:rPr>
        <w:t xml:space="preserve"> </w:t>
      </w:r>
      <w:r w:rsidRPr="00C36538">
        <w:rPr>
          <w:rFonts w:eastAsia="SimSun" w:cstheme="minorHAnsi"/>
          <w:bCs/>
          <w:lang w:eastAsia="zh-CN"/>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3D2D256" w14:textId="6094D469" w:rsidR="00B02940" w:rsidRPr="0060385A" w:rsidRDefault="00B02940" w:rsidP="006F76B6">
      <w:pPr>
        <w:numPr>
          <w:ilvl w:val="0"/>
          <w:numId w:val="7"/>
        </w:numPr>
        <w:spacing w:after="240" w:line="300" w:lineRule="auto"/>
        <w:ind w:left="357" w:hanging="357"/>
        <w:rPr>
          <w:rFonts w:cstheme="minorHAnsi"/>
        </w:rPr>
      </w:pPr>
      <w:r w:rsidRPr="0060385A">
        <w:rPr>
          <w:rFonts w:eastAsia="SimSun" w:cstheme="minorHAnsi"/>
          <w:lang w:val="x-none" w:eastAsia="zh-CN"/>
        </w:rPr>
        <w:t xml:space="preserve">Jeżeli w kraju, w którym </w:t>
      </w:r>
      <w:r w:rsidRPr="0060385A">
        <w:rPr>
          <w:rFonts w:eastAsia="SimSun" w:cstheme="minorHAnsi"/>
          <w:lang w:eastAsia="zh-CN"/>
        </w:rPr>
        <w:t>Wykonawca</w:t>
      </w:r>
      <w:r w:rsidRPr="0060385A">
        <w:rPr>
          <w:rFonts w:eastAsia="SimSun" w:cstheme="minorHAnsi"/>
          <w:lang w:val="x-none" w:eastAsia="zh-CN"/>
        </w:rPr>
        <w:t xml:space="preserve"> ma siedzibę lub miejsce zamieszkania lub miejsce zamieszkania ma osoba, której dokument dotyczy, nie wydaje się dokumentów, o których mowa w </w:t>
      </w:r>
      <w:r w:rsidRPr="0060385A">
        <w:rPr>
          <w:rFonts w:eastAsia="SimSun" w:cstheme="minorHAnsi"/>
          <w:lang w:eastAsia="zh-CN"/>
        </w:rPr>
        <w:t>pkt</w:t>
      </w:r>
      <w:r w:rsidRPr="0060385A">
        <w:rPr>
          <w:rFonts w:eastAsia="SimSun" w:cstheme="minorHAnsi"/>
          <w:lang w:val="x-none" w:eastAsia="zh-CN"/>
        </w:rPr>
        <w:t xml:space="preserve"> 1, lub gdy dokumenty te nie odnoszą się do wszystkich przypadków, o których mowa w art. 108 ust. 1 pkt 1, 2</w:t>
      </w:r>
      <w:r w:rsidRPr="0060385A">
        <w:rPr>
          <w:rFonts w:eastAsia="SimSun" w:cstheme="minorHAnsi"/>
          <w:lang w:eastAsia="zh-CN"/>
        </w:rPr>
        <w:t xml:space="preserve"> </w:t>
      </w:r>
      <w:r w:rsidRPr="0060385A">
        <w:rPr>
          <w:rFonts w:eastAsia="SimSun" w:cstheme="minorHAnsi"/>
          <w:lang w:val="x-none" w:eastAsia="zh-CN"/>
        </w:rPr>
        <w:t>i 4, zastępuje się je odpowiednio w całości lub w części dokumentem</w:t>
      </w:r>
      <w:r w:rsidRPr="0060385A">
        <w:rPr>
          <w:rFonts w:eastAsia="SimSun" w:cstheme="minorHAnsi"/>
          <w:lang w:eastAsia="zh-CN"/>
        </w:rPr>
        <w:t xml:space="preserve"> </w:t>
      </w:r>
      <w:r w:rsidRPr="0060385A">
        <w:rPr>
          <w:rFonts w:eastAsia="SimSun" w:cstheme="minorHAnsi"/>
          <w:lang w:val="x-none" w:eastAsia="zh-CN"/>
        </w:rPr>
        <w:t>zawierającym odpowiednio oświadczenie wykonawcy, ze wskazaniem osoby albo osób uprawnionych do jego reprezentacji,</w:t>
      </w:r>
      <w:r w:rsidRPr="0060385A">
        <w:rPr>
          <w:rFonts w:eastAsia="SimSun" w:cstheme="minorHAnsi"/>
          <w:lang w:eastAsia="zh-CN"/>
        </w:rPr>
        <w:t xml:space="preserve"> </w:t>
      </w:r>
      <w:r w:rsidRPr="0060385A">
        <w:rPr>
          <w:rFonts w:eastAsia="SimSun" w:cstheme="minorHAnsi"/>
          <w:lang w:val="x-none" w:eastAsia="zh-CN"/>
        </w:rPr>
        <w:t xml:space="preserve">lub oświadczenie osoby, której dokument miał dotyczyć, złożone pod przysięgą, lub, jeżeli w kraju, w którym </w:t>
      </w:r>
      <w:r w:rsidRPr="0060385A">
        <w:rPr>
          <w:rFonts w:eastAsia="SimSun" w:cstheme="minorHAnsi"/>
          <w:lang w:eastAsia="zh-CN"/>
        </w:rPr>
        <w:t xml:space="preserve">Wykonawca </w:t>
      </w:r>
      <w:r w:rsidRPr="0060385A">
        <w:rPr>
          <w:rFonts w:eastAsia="SimSun" w:cstheme="minorHAnsi"/>
          <w:lang w:val="x-none" w:eastAsia="zh-CN"/>
        </w:rPr>
        <w:t>ma siedzibę lub miejsce zamieszkania nie ma przepisów o oświadczeniu pod przysięgą, złożone przed organem</w:t>
      </w:r>
      <w:r w:rsidRPr="0060385A">
        <w:rPr>
          <w:rFonts w:eastAsia="SimSun" w:cstheme="minorHAnsi"/>
          <w:lang w:eastAsia="zh-CN"/>
        </w:rPr>
        <w:t xml:space="preserve"> </w:t>
      </w:r>
      <w:r w:rsidRPr="0060385A">
        <w:rPr>
          <w:rFonts w:eastAsia="SimSun" w:cstheme="minorHAnsi"/>
          <w:lang w:val="x-none" w:eastAsia="zh-CN"/>
        </w:rPr>
        <w:t>sądowym lub administracyjnym, notariuszem, organem samorządu zawodowego lub gospodarczego, właściwym ze względu</w:t>
      </w:r>
      <w:r w:rsidRPr="0060385A">
        <w:rPr>
          <w:rFonts w:eastAsia="SimSun" w:cstheme="minorHAnsi"/>
          <w:lang w:eastAsia="zh-CN"/>
        </w:rPr>
        <w:t xml:space="preserve"> </w:t>
      </w:r>
      <w:r w:rsidRPr="0060385A">
        <w:rPr>
          <w:rFonts w:eastAsia="SimSun" w:cstheme="minorHAnsi"/>
          <w:lang w:val="x-none" w:eastAsia="zh-CN"/>
        </w:rPr>
        <w:t xml:space="preserve">na siedzibę lub miejsce zamieszkania Wykonawcy. </w:t>
      </w:r>
    </w:p>
    <w:p w14:paraId="47B905B6" w14:textId="2102C43E" w:rsidR="009B6405" w:rsidRPr="0060385A" w:rsidRDefault="00220502" w:rsidP="006F76B6">
      <w:pPr>
        <w:pStyle w:val="Nagwek2"/>
        <w:keepNext w:val="0"/>
        <w:keepLines w:val="0"/>
        <w:numPr>
          <w:ilvl w:val="0"/>
          <w:numId w:val="1"/>
        </w:numPr>
        <w:tabs>
          <w:tab w:val="clear" w:pos="0"/>
        </w:tabs>
        <w:spacing w:before="0" w:after="240" w:line="300" w:lineRule="auto"/>
        <w:rPr>
          <w:rFonts w:asciiTheme="minorHAnsi" w:hAnsiTheme="minorHAnsi" w:cstheme="minorHAnsi"/>
          <w:color w:val="4F81BD" w:themeColor="accent1"/>
          <w:sz w:val="22"/>
          <w:szCs w:val="22"/>
        </w:rPr>
      </w:pPr>
      <w:r w:rsidRPr="0060385A">
        <w:rPr>
          <w:rFonts w:asciiTheme="minorHAnsi" w:hAnsiTheme="minorHAnsi" w:cstheme="minorHAnsi"/>
          <w:color w:val="4F81BD" w:themeColor="accent1"/>
          <w:sz w:val="22"/>
          <w:szCs w:val="22"/>
        </w:rPr>
        <w:t xml:space="preserve">Informacje o środkach komunikacji elektronicznej, przy użyciu których zamawiający będzie komunikował się z wykonawcami, oraz informacje o wymaganiach technicznych i organizacyjnych sporządzania, wysyłania i odbierania korespondencji elektronicznej a także wskazanie osób uprawnionych do porozumiewania się z wykonawcami; </w:t>
      </w:r>
    </w:p>
    <w:p w14:paraId="282B5D81" w14:textId="77777777" w:rsidR="008B3246" w:rsidRPr="0060385A" w:rsidRDefault="008B3246" w:rsidP="006F76B6">
      <w:pPr>
        <w:numPr>
          <w:ilvl w:val="0"/>
          <w:numId w:val="12"/>
        </w:numPr>
        <w:overflowPunct w:val="0"/>
        <w:spacing w:after="240" w:line="300" w:lineRule="auto"/>
        <w:ind w:left="357" w:hanging="357"/>
        <w:contextualSpacing/>
        <w:textAlignment w:val="baseline"/>
        <w:rPr>
          <w:rFonts w:cstheme="minorHAnsi"/>
        </w:rPr>
      </w:pPr>
      <w:r w:rsidRPr="0060385A">
        <w:rPr>
          <w:rFonts w:cstheme="minorHAnsi"/>
        </w:rPr>
        <w:t xml:space="preserve">W postępowaniu o udzielenie zamówienia publicznego komunikacja między Zamawiającym a Wykonawcami odbywa się przy użyciu Platformy e-Zamówienia, która jest dostępna pod adresem </w:t>
      </w:r>
      <w:hyperlink r:id="rId11">
        <w:r w:rsidRPr="0060385A">
          <w:rPr>
            <w:rFonts w:cstheme="minorHAnsi"/>
            <w:color w:val="0000FF" w:themeColor="hyperlink"/>
            <w:u w:val="single"/>
          </w:rPr>
          <w:t>https://ezamowienia.gov.pl</w:t>
        </w:r>
      </w:hyperlink>
      <w:r w:rsidRPr="0060385A">
        <w:rPr>
          <w:rFonts w:cstheme="minorHAnsi"/>
        </w:rPr>
        <w:t xml:space="preserve"> </w:t>
      </w:r>
    </w:p>
    <w:p w14:paraId="22AEE5B9" w14:textId="77777777" w:rsidR="008B3246" w:rsidRPr="0060385A" w:rsidRDefault="008B3246" w:rsidP="006F76B6">
      <w:pPr>
        <w:numPr>
          <w:ilvl w:val="0"/>
          <w:numId w:val="12"/>
        </w:numPr>
        <w:overflowPunct w:val="0"/>
        <w:spacing w:after="240" w:line="300" w:lineRule="auto"/>
        <w:ind w:left="357" w:hanging="357"/>
        <w:contextualSpacing/>
        <w:textAlignment w:val="baseline"/>
        <w:rPr>
          <w:rFonts w:cstheme="minorHAnsi"/>
        </w:rPr>
      </w:pPr>
      <w:r w:rsidRPr="0060385A">
        <w:rPr>
          <w:rFonts w:eastAsia="Times New Roman" w:cstheme="minorHAnsi"/>
          <w:lang w:eastAsia="pl-PL"/>
        </w:rPr>
        <w:t>Korzystanie z Platformy e-Zamówienia jest bezpłatne.</w:t>
      </w:r>
    </w:p>
    <w:p w14:paraId="2AAFA51A" w14:textId="77777777" w:rsidR="008B3246" w:rsidRPr="0060385A" w:rsidRDefault="008B3246" w:rsidP="006F76B6">
      <w:pPr>
        <w:numPr>
          <w:ilvl w:val="0"/>
          <w:numId w:val="12"/>
        </w:numPr>
        <w:overflowPunct w:val="0"/>
        <w:spacing w:after="0" w:line="300" w:lineRule="auto"/>
        <w:ind w:left="357" w:hanging="357"/>
        <w:contextualSpacing/>
        <w:textAlignment w:val="baseline"/>
        <w:rPr>
          <w:rFonts w:cstheme="minorHAnsi"/>
        </w:rPr>
      </w:pPr>
      <w:r w:rsidRPr="0060385A">
        <w:rPr>
          <w:rFonts w:eastAsia="Times New Roman" w:cstheme="minorHAnsi"/>
          <w:lang w:eastAsia="pl-PL"/>
        </w:rPr>
        <w:t>Zamawiający wyznacza następujące osoby do kontaktu z wykonawcami:</w:t>
      </w:r>
    </w:p>
    <w:p w14:paraId="2F5DA772" w14:textId="77777777" w:rsidR="008B3246" w:rsidRPr="0060385A" w:rsidRDefault="008B3246" w:rsidP="006F76B6">
      <w:pPr>
        <w:pStyle w:val="Akapitzlist"/>
        <w:numPr>
          <w:ilvl w:val="0"/>
          <w:numId w:val="67"/>
        </w:numPr>
        <w:overflowPunct w:val="0"/>
        <w:spacing w:after="0" w:line="300" w:lineRule="auto"/>
        <w:ind w:left="709"/>
        <w:textAlignment w:val="baseline"/>
        <w:rPr>
          <w:rFonts w:cstheme="minorHAnsi"/>
        </w:rPr>
      </w:pPr>
      <w:r w:rsidRPr="0060385A">
        <w:rPr>
          <w:rFonts w:eastAsia="Times New Roman" w:cstheme="minorHAnsi"/>
          <w:lang w:eastAsia="pl-PL"/>
        </w:rPr>
        <w:t>Pani Anna Kawałowska-Szumańska – w sprawach dotyczących procedury, tel. 022 277 52 97;</w:t>
      </w:r>
    </w:p>
    <w:p w14:paraId="27B8BD1A" w14:textId="734DC385" w:rsidR="008B3246" w:rsidRPr="00430A2D" w:rsidRDefault="008B3246" w:rsidP="006F76B6">
      <w:pPr>
        <w:pStyle w:val="Akapitzlist"/>
        <w:numPr>
          <w:ilvl w:val="0"/>
          <w:numId w:val="67"/>
        </w:numPr>
        <w:overflowPunct w:val="0"/>
        <w:spacing w:after="0" w:line="300" w:lineRule="auto"/>
        <w:ind w:left="709"/>
        <w:textAlignment w:val="baseline"/>
        <w:rPr>
          <w:rFonts w:cstheme="minorHAnsi"/>
        </w:rPr>
      </w:pPr>
      <w:r w:rsidRPr="0060385A">
        <w:rPr>
          <w:rFonts w:eastAsia="Times New Roman" w:cstheme="minorHAnsi"/>
          <w:lang w:eastAsia="pl-PL"/>
        </w:rPr>
        <w:t xml:space="preserve">w sprawach dotyczących przedmiotu zamówienia: </w:t>
      </w:r>
      <w:r w:rsidRPr="00430A2D">
        <w:rPr>
          <w:rFonts w:cstheme="minorHAnsi"/>
        </w:rPr>
        <w:t>Pa</w:t>
      </w:r>
      <w:r w:rsidR="001C7540" w:rsidRPr="00430A2D">
        <w:rPr>
          <w:rFonts w:cstheme="minorHAnsi"/>
        </w:rPr>
        <w:t>n</w:t>
      </w:r>
      <w:r w:rsidRPr="00430A2D">
        <w:rPr>
          <w:rFonts w:cstheme="minorHAnsi"/>
        </w:rPr>
        <w:t xml:space="preserve"> </w:t>
      </w:r>
      <w:r w:rsidR="00957DBD">
        <w:rPr>
          <w:rFonts w:cstheme="minorHAnsi"/>
        </w:rPr>
        <w:t>Joanna Bonda</w:t>
      </w:r>
      <w:r w:rsidRPr="00430A2D">
        <w:rPr>
          <w:rFonts w:cstheme="minorHAnsi"/>
        </w:rPr>
        <w:t xml:space="preserve"> tel. +48 22 277 52 </w:t>
      </w:r>
      <w:r w:rsidR="00957DBD">
        <w:rPr>
          <w:rFonts w:cstheme="minorHAnsi"/>
        </w:rPr>
        <w:t>16</w:t>
      </w:r>
      <w:r w:rsidRPr="00430A2D">
        <w:rPr>
          <w:rFonts w:cstheme="minorHAnsi"/>
        </w:rPr>
        <w:t>;</w:t>
      </w:r>
    </w:p>
    <w:p w14:paraId="0008EDA2" w14:textId="2725A720" w:rsidR="008B3246" w:rsidRPr="0060385A" w:rsidRDefault="008B3246" w:rsidP="006F76B6">
      <w:pPr>
        <w:overflowPunct w:val="0"/>
        <w:spacing w:after="240" w:line="300" w:lineRule="auto"/>
        <w:ind w:left="714" w:hanging="357"/>
        <w:contextualSpacing/>
        <w:textAlignment w:val="baseline"/>
        <w:rPr>
          <w:rFonts w:cstheme="minorHAnsi"/>
        </w:rPr>
      </w:pPr>
      <w:r w:rsidRPr="0060385A">
        <w:rPr>
          <w:rFonts w:eastAsia="Times New Roman" w:cstheme="minorHAnsi"/>
          <w:lang w:eastAsia="pl-PL"/>
        </w:rPr>
        <w:t xml:space="preserve">adres e-mail do kontaktów: </w:t>
      </w:r>
      <w:hyperlink r:id="rId12">
        <w:r w:rsidRPr="0060385A">
          <w:rPr>
            <w:rFonts w:eastAsia="Times New Roman" w:cstheme="minorHAnsi"/>
            <w:color w:val="0000FF" w:themeColor="hyperlink"/>
            <w:u w:val="single"/>
            <w:lang w:eastAsia="pl-PL"/>
          </w:rPr>
          <w:t>zzl.zamowienia@um.warszawa.pl</w:t>
        </w:r>
      </w:hyperlink>
      <w:r w:rsidR="00B70F41">
        <w:rPr>
          <w:rFonts w:eastAsia="Times New Roman" w:cstheme="minorHAnsi"/>
          <w:lang w:eastAsia="pl-PL"/>
        </w:rPr>
        <w:t>.</w:t>
      </w:r>
    </w:p>
    <w:p w14:paraId="7190FD25" w14:textId="77777777" w:rsidR="008B3246" w:rsidRPr="0060385A" w:rsidRDefault="008B3246" w:rsidP="006F76B6">
      <w:pPr>
        <w:numPr>
          <w:ilvl w:val="0"/>
          <w:numId w:val="12"/>
        </w:numPr>
        <w:overflowPunct w:val="0"/>
        <w:spacing w:after="240" w:line="300" w:lineRule="auto"/>
        <w:ind w:left="357" w:hanging="357"/>
        <w:contextualSpacing/>
        <w:textAlignment w:val="baseline"/>
        <w:rPr>
          <w:rFonts w:cstheme="minorHAnsi"/>
        </w:rPr>
      </w:pPr>
      <w:r w:rsidRPr="0060385A">
        <w:rPr>
          <w:rFonts w:eastAsia="Times New Roman" w:cstheme="minorHAnsi"/>
          <w:lang w:eastAsia="pl-PL"/>
        </w:rPr>
        <w:lastRenderedPageBreak/>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624C7578" w14:textId="77777777" w:rsidR="008B3246" w:rsidRPr="0060385A" w:rsidRDefault="008B3246" w:rsidP="006F76B6">
      <w:pPr>
        <w:numPr>
          <w:ilvl w:val="0"/>
          <w:numId w:val="12"/>
        </w:numPr>
        <w:overflowPunct w:val="0"/>
        <w:spacing w:after="240" w:line="300" w:lineRule="auto"/>
        <w:ind w:left="357" w:hanging="357"/>
        <w:contextualSpacing/>
        <w:textAlignment w:val="baseline"/>
        <w:rPr>
          <w:rFonts w:cstheme="minorHAnsi"/>
        </w:rPr>
      </w:pPr>
      <w:r w:rsidRPr="0060385A">
        <w:rPr>
          <w:rFonts w:eastAsia="Times New Roman" w:cstheme="minorHAnsi"/>
          <w:lang w:eastAsia="pl-PL"/>
        </w:rPr>
        <w:t>Przeglądanie i pobieranie publicznej treści dokumentacji postępowania nie wymaga posiadania konta na Platformie e-Zamówienia ani logowania.</w:t>
      </w:r>
    </w:p>
    <w:p w14:paraId="2A435BFB" w14:textId="77777777" w:rsidR="008B3246" w:rsidRPr="0060385A" w:rsidRDefault="008B3246" w:rsidP="006F76B6">
      <w:pPr>
        <w:numPr>
          <w:ilvl w:val="0"/>
          <w:numId w:val="12"/>
        </w:numPr>
        <w:overflowPunct w:val="0"/>
        <w:spacing w:after="240" w:line="300" w:lineRule="auto"/>
        <w:ind w:left="357" w:hanging="357"/>
        <w:contextualSpacing/>
        <w:textAlignment w:val="baseline"/>
        <w:rPr>
          <w:rFonts w:cstheme="minorHAnsi"/>
        </w:rPr>
      </w:pPr>
      <w:r w:rsidRPr="0060385A">
        <w:rPr>
          <w:rFonts w:eastAsia="Times New Roman" w:cstheme="minorHAnsi"/>
          <w:lang w:eastAsia="pl-PL"/>
        </w:rPr>
        <w:t xml:space="preserve">Sposób sporządzenia dokumentów elektronicznych lub dokumentów elektronicznych będących kopią elektroniczną treści zapisanej w postaci papierowej (cyfrowe odwzorowania) musi być zgodny z wymaganiami określonymi w rozporządzeniu </w:t>
      </w:r>
      <w:r w:rsidRPr="0060385A">
        <w:rPr>
          <w:rFonts w:cstheme="minorHAnsi"/>
        </w:rPr>
        <w:t>Prezesa Rady Ministrów w sprawie wymagań dla dokumentów elektronicznych</w:t>
      </w:r>
      <w:r w:rsidRPr="0060385A">
        <w:rPr>
          <w:rFonts w:eastAsia="Times New Roman" w:cstheme="minorHAnsi"/>
          <w:lang w:eastAsia="pl-PL"/>
        </w:rPr>
        <w:t xml:space="preserve"> oraz rozporządzeniu Ministra Rozwoju, Pracy i Technologii z dnia 23 grudnia 2020 r. w sprawie podmiotowych środków dowodowych oraz innych dokumentów lub oświadczeń, jakich może żądać zamawiający od wykonawcy (Dz. U. z 2020 poz. 2415).</w:t>
      </w:r>
    </w:p>
    <w:p w14:paraId="752C686C" w14:textId="77777777" w:rsidR="008B3246" w:rsidRPr="0060385A" w:rsidRDefault="008B3246" w:rsidP="006F76B6">
      <w:pPr>
        <w:numPr>
          <w:ilvl w:val="0"/>
          <w:numId w:val="12"/>
        </w:numPr>
        <w:overflowPunct w:val="0"/>
        <w:spacing w:after="240" w:line="300" w:lineRule="auto"/>
        <w:ind w:left="357" w:hanging="357"/>
        <w:contextualSpacing/>
        <w:textAlignment w:val="baseline"/>
        <w:rPr>
          <w:rFonts w:cstheme="minorHAnsi"/>
        </w:rPr>
      </w:pPr>
      <w:r w:rsidRPr="0060385A">
        <w:rPr>
          <w:rFonts w:eastAsia="Times New Roman" w:cstheme="minorHAnsi"/>
          <w:lang w:eastAsia="pl-PL"/>
        </w:rPr>
        <w:t xml:space="preserve">Dokumenty elektroniczne, o których mowa w § 2 ust. 1 rozporządzenia Prezesa Rady Ministrów w sprawie wymagań dla dokumentów elektronicznych, sporządza się w postaci elektronicznej, w formatach danych określonych w przepisach rozporządzenia </w:t>
      </w:r>
      <w:r w:rsidRPr="0060385A">
        <w:rPr>
          <w:rFonts w:cstheme="minorHAnsi"/>
        </w:rPr>
        <w:t>Rady Ministrów w sprawie Krajowych Ram Interoperacyjności,</w:t>
      </w:r>
      <w:r w:rsidRPr="0060385A">
        <w:rPr>
          <w:rFonts w:eastAsia="Times New Roman" w:cstheme="minorHAnsi"/>
          <w:lang w:eastAsia="pl-PL"/>
        </w:rPr>
        <w:t xml:space="preserve"> z uwzględnieniem rodzaju przekazywanych danych i przekazuje się jako załączniki. W przypadku formatów, o których mowa w art. 66 ust. 1 ustawy </w:t>
      </w:r>
      <w:proofErr w:type="spellStart"/>
      <w:r w:rsidRPr="0060385A">
        <w:rPr>
          <w:rFonts w:eastAsia="Times New Roman" w:cstheme="minorHAnsi"/>
          <w:lang w:eastAsia="pl-PL"/>
        </w:rPr>
        <w:t>Pzp</w:t>
      </w:r>
      <w:proofErr w:type="spellEnd"/>
      <w:r w:rsidRPr="0060385A">
        <w:rPr>
          <w:rFonts w:eastAsia="Times New Roman" w:cstheme="minorHAnsi"/>
          <w:lang w:eastAsia="pl-PL"/>
        </w:rPr>
        <w:t>, ww. regulacje nie będą miały bezpośredniego zastosowania.</w:t>
      </w:r>
    </w:p>
    <w:p w14:paraId="43AEF8EF" w14:textId="77777777" w:rsidR="008B3246" w:rsidRPr="0060385A" w:rsidRDefault="008B3246" w:rsidP="006F76B6">
      <w:pPr>
        <w:numPr>
          <w:ilvl w:val="0"/>
          <w:numId w:val="12"/>
        </w:numPr>
        <w:overflowPunct w:val="0"/>
        <w:spacing w:after="240" w:line="300" w:lineRule="auto"/>
        <w:ind w:left="357" w:hanging="357"/>
        <w:contextualSpacing/>
        <w:textAlignment w:val="baseline"/>
        <w:rPr>
          <w:rFonts w:cstheme="minorHAnsi"/>
        </w:rPr>
      </w:pPr>
      <w:r w:rsidRPr="0060385A">
        <w:rPr>
          <w:rFonts w:eastAsia="Times New Roman" w:cstheme="minorHAnsi"/>
          <w:lang w:eastAsia="pl-PL"/>
        </w:rPr>
        <w:t>Informacje, oświadczenia lub dokumenty, inne niż wymienione w § 2 ust. 1 rozporządzenia Prezesa Rady Ministrów w sprawie wymagań dla dokumentów elektronicznych, przekazywane w postępowaniu sporządza się w postaci elektronicznej:</w:t>
      </w:r>
    </w:p>
    <w:p w14:paraId="2A90D2D9" w14:textId="77777777" w:rsidR="008B3246" w:rsidRPr="0060385A" w:rsidRDefault="008B3246" w:rsidP="006F76B6">
      <w:pPr>
        <w:numPr>
          <w:ilvl w:val="0"/>
          <w:numId w:val="34"/>
        </w:numPr>
        <w:overflowPunct w:val="0"/>
        <w:spacing w:after="240" w:line="300" w:lineRule="auto"/>
        <w:contextualSpacing/>
        <w:textAlignment w:val="baseline"/>
        <w:rPr>
          <w:rFonts w:cstheme="minorHAnsi"/>
        </w:rPr>
      </w:pPr>
      <w:r w:rsidRPr="0060385A">
        <w:rPr>
          <w:rFonts w:eastAsia="Times New Roman" w:cstheme="minorHAnsi"/>
          <w:lang w:eastAsia="pl-PL"/>
        </w:rPr>
        <w:t>w formatach danych określonych w przepisach rozporządzenia Rady Ministrów w sprawie Krajowych Ram Interoperacyjności (i przekazuje się jako załącznik), lub</w:t>
      </w:r>
    </w:p>
    <w:p w14:paraId="10F5A980" w14:textId="77777777" w:rsidR="008B3246" w:rsidRPr="0060385A" w:rsidRDefault="008B3246" w:rsidP="006F76B6">
      <w:pPr>
        <w:numPr>
          <w:ilvl w:val="0"/>
          <w:numId w:val="34"/>
        </w:numPr>
        <w:overflowPunct w:val="0"/>
        <w:spacing w:after="240" w:line="300" w:lineRule="auto"/>
        <w:contextualSpacing/>
        <w:textAlignment w:val="baseline"/>
        <w:rPr>
          <w:rFonts w:cstheme="minorHAnsi"/>
        </w:rPr>
      </w:pPr>
      <w:r w:rsidRPr="0060385A">
        <w:rPr>
          <w:rFonts w:eastAsia="Times New Roman" w:cstheme="minorHAnsi"/>
          <w:lang w:eastAsia="pl-PL"/>
        </w:rPr>
        <w:t>jako tekst wpisany bezpośrednio do wiadomości przekazywanej przy użyciu środków komunikacji elektronicznej (np. w treści wiadomości e-mail lub w treści „Formularza do komunikacji”).</w:t>
      </w:r>
    </w:p>
    <w:p w14:paraId="3B743EBC" w14:textId="77777777" w:rsidR="008B3246" w:rsidRPr="0060385A" w:rsidRDefault="008B3246" w:rsidP="006F76B6">
      <w:pPr>
        <w:numPr>
          <w:ilvl w:val="0"/>
          <w:numId w:val="12"/>
        </w:numPr>
        <w:overflowPunct w:val="0"/>
        <w:spacing w:after="240" w:line="300" w:lineRule="auto"/>
        <w:ind w:left="357" w:hanging="357"/>
        <w:contextualSpacing/>
        <w:textAlignment w:val="baseline"/>
        <w:rPr>
          <w:rFonts w:cstheme="minorHAnsi"/>
        </w:rPr>
      </w:pPr>
      <w:r w:rsidRPr="0060385A">
        <w:rPr>
          <w:rFonts w:eastAsia="Times New Roman" w:cstheme="minorHAnsi"/>
          <w:lang w:eastAsia="pl-PL"/>
        </w:rPr>
        <w:t>Jeżeli dokumenty elektroniczne, przekazywane przy użyciu środków komunikacji elektronicznej, zawierają informacje stanowiące tajemnicę przedsiębiorstwa w rozumieniu przepisów ustawy z dnia 16 kwietnia 1993 r. o zwalczaniu nieuczciwej konkurencji (Dz. U. z 2022 r. poz. 1233) wykonawca, w celu utrzymania w poufności tych informacji, przekazuje je w wydzielonym i odpowiednio oznaczonym pliku, wraz z jednoczesnym zaznaczeniem w nazwie pliku „Dokument stanowiący tajemnicę przedsiębiorstwa”.</w:t>
      </w:r>
    </w:p>
    <w:p w14:paraId="759784B7" w14:textId="77777777" w:rsidR="008B3246" w:rsidRPr="0060385A" w:rsidRDefault="008B3246" w:rsidP="006F76B6">
      <w:pPr>
        <w:numPr>
          <w:ilvl w:val="0"/>
          <w:numId w:val="12"/>
        </w:numPr>
        <w:overflowPunct w:val="0"/>
        <w:spacing w:after="240" w:line="300" w:lineRule="auto"/>
        <w:ind w:left="357" w:hanging="357"/>
        <w:contextualSpacing/>
        <w:textAlignment w:val="baseline"/>
        <w:rPr>
          <w:rFonts w:cstheme="minorHAnsi"/>
        </w:rPr>
      </w:pPr>
      <w:r w:rsidRPr="0060385A">
        <w:rPr>
          <w:rFonts w:eastAsia="Times New Roman" w:cstheme="minorHAnsi"/>
          <w:lang w:eastAsia="pl-PL"/>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60385A">
        <w:rPr>
          <w:rFonts w:eastAsia="Times New Roman" w:cstheme="minorHAnsi"/>
          <w:lang w:eastAsia="pl-PL"/>
        </w:rPr>
        <w:t>Pzp</w:t>
      </w:r>
      <w:proofErr w:type="spellEnd"/>
      <w:r w:rsidRPr="0060385A">
        <w:rPr>
          <w:rFonts w:eastAsia="Times New Roman" w:cstheme="minorHAnsi"/>
          <w:lang w:eastAsia="pl-PL"/>
        </w:rPr>
        <w:t xml:space="preserve"> lub rozporządzeniem Prezesa Rady Ministrów w sprawie wymagań dla dokumentów elektronicznych opatrzone kwalifikowanym podpisem elektronicznym, mogą być opatrzone, zgodnie z wyborem wykonawcy/wykonawcy wspólnie ubiegającego się o udzielenie zamówienia/podmiotu </w:t>
      </w:r>
      <w:r w:rsidRPr="0060385A">
        <w:rPr>
          <w:rFonts w:eastAsia="Times New Roman" w:cstheme="minorHAnsi"/>
          <w:lang w:eastAsia="pl-PL"/>
        </w:rPr>
        <w:lastRenderedPageBreak/>
        <w:t>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50CB5930" w14:textId="77777777" w:rsidR="008B3246" w:rsidRPr="0060385A" w:rsidRDefault="008B3246" w:rsidP="006F76B6">
      <w:pPr>
        <w:numPr>
          <w:ilvl w:val="0"/>
          <w:numId w:val="12"/>
        </w:numPr>
        <w:overflowPunct w:val="0"/>
        <w:spacing w:after="240" w:line="300" w:lineRule="auto"/>
        <w:ind w:left="357" w:hanging="357"/>
        <w:contextualSpacing/>
        <w:textAlignment w:val="baseline"/>
        <w:rPr>
          <w:rFonts w:cstheme="minorHAnsi"/>
        </w:rPr>
      </w:pPr>
      <w:r w:rsidRPr="0060385A">
        <w:rPr>
          <w:rFonts w:eastAsia="Times New Roman" w:cstheme="minorHAnsi"/>
          <w:lang w:eastAsia="pl-PL"/>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24297841" w14:textId="77777777" w:rsidR="008B3246" w:rsidRPr="0060385A" w:rsidRDefault="008B3246" w:rsidP="006F76B6">
      <w:pPr>
        <w:numPr>
          <w:ilvl w:val="0"/>
          <w:numId w:val="12"/>
        </w:numPr>
        <w:overflowPunct w:val="0"/>
        <w:spacing w:after="240" w:line="300" w:lineRule="auto"/>
        <w:ind w:left="357" w:hanging="357"/>
        <w:contextualSpacing/>
        <w:textAlignment w:val="baseline"/>
        <w:rPr>
          <w:rFonts w:cstheme="minorHAnsi"/>
        </w:rPr>
      </w:pPr>
      <w:r w:rsidRPr="0060385A">
        <w:rPr>
          <w:rFonts w:eastAsia="Times New Roman" w:cstheme="minorHAnsi"/>
          <w:lang w:eastAsia="pl-PL"/>
        </w:rPr>
        <w:t>Wszystkie wysłane i odebrane w postępowaniu przez wykonawcę wiadomości widoczne są po zalogowaniu w podglądzie postępowania w zakładce „Komunikacja”.</w:t>
      </w:r>
    </w:p>
    <w:p w14:paraId="65F72C14" w14:textId="77777777" w:rsidR="008B3246" w:rsidRPr="0060385A" w:rsidRDefault="008B3246" w:rsidP="006F76B6">
      <w:pPr>
        <w:numPr>
          <w:ilvl w:val="0"/>
          <w:numId w:val="12"/>
        </w:numPr>
        <w:overflowPunct w:val="0"/>
        <w:spacing w:after="240" w:line="300" w:lineRule="auto"/>
        <w:ind w:left="357" w:hanging="357"/>
        <w:contextualSpacing/>
        <w:textAlignment w:val="baseline"/>
        <w:rPr>
          <w:rFonts w:cstheme="minorHAnsi"/>
        </w:rPr>
      </w:pPr>
      <w:r w:rsidRPr="0060385A">
        <w:rPr>
          <w:rFonts w:eastAsia="Times New Roman" w:cstheme="minorHAnsi"/>
          <w:lang w:eastAsia="pl-PL"/>
        </w:rPr>
        <w:t>Maksymalny rozmiar plików przesyłanych za pośrednictwem „Formularzy do komunikacji” wynosi 150 MB (wielkość ta dotyczy plików przesyłanych jako załączniki do jednego formularza).</w:t>
      </w:r>
    </w:p>
    <w:p w14:paraId="5662ECA2" w14:textId="77777777" w:rsidR="008B3246" w:rsidRPr="0060385A" w:rsidRDefault="008B3246" w:rsidP="006F76B6">
      <w:pPr>
        <w:numPr>
          <w:ilvl w:val="0"/>
          <w:numId w:val="12"/>
        </w:numPr>
        <w:overflowPunct w:val="0"/>
        <w:spacing w:after="240" w:line="300" w:lineRule="auto"/>
        <w:ind w:left="357" w:hanging="357"/>
        <w:contextualSpacing/>
        <w:textAlignment w:val="baseline"/>
        <w:rPr>
          <w:rFonts w:cstheme="minorHAnsi"/>
        </w:rPr>
      </w:pPr>
      <w:r w:rsidRPr="0060385A">
        <w:rPr>
          <w:rFonts w:eastAsia="Times New Roman" w:cstheme="minorHAnsi"/>
          <w:lang w:eastAsia="pl-PL"/>
        </w:rPr>
        <w:t>Minimalne wymagania techniczne dotyczące sprzętu używanego w celu korzystania z usług Platformy e-Zamówienia oraz informacje dotyczące specyfikacji połączenia określa Regulamin Platformy e-Zamówienia.</w:t>
      </w:r>
    </w:p>
    <w:p w14:paraId="2C1CD5E0" w14:textId="77777777" w:rsidR="008B3246" w:rsidRPr="0060385A" w:rsidRDefault="008B3246" w:rsidP="006F76B6">
      <w:pPr>
        <w:numPr>
          <w:ilvl w:val="0"/>
          <w:numId w:val="12"/>
        </w:numPr>
        <w:overflowPunct w:val="0"/>
        <w:spacing w:after="240" w:line="300" w:lineRule="auto"/>
        <w:ind w:left="357" w:hanging="357"/>
        <w:contextualSpacing/>
        <w:textAlignment w:val="baseline"/>
        <w:rPr>
          <w:rFonts w:cstheme="minorHAnsi"/>
        </w:rPr>
      </w:pPr>
      <w:r w:rsidRPr="0060385A">
        <w:rPr>
          <w:rFonts w:eastAsia="Times New Roman" w:cstheme="minorHAnsi"/>
          <w:lang w:eastAsia="pl-PL"/>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6945AFBD" w14:textId="77777777" w:rsidR="008B3246" w:rsidRPr="0060385A" w:rsidRDefault="008B3246" w:rsidP="006F76B6">
      <w:pPr>
        <w:numPr>
          <w:ilvl w:val="0"/>
          <w:numId w:val="12"/>
        </w:numPr>
        <w:overflowPunct w:val="0"/>
        <w:spacing w:after="240" w:line="300" w:lineRule="auto"/>
        <w:ind w:left="357" w:hanging="357"/>
        <w:contextualSpacing/>
        <w:textAlignment w:val="baseline"/>
        <w:rPr>
          <w:rFonts w:cstheme="minorHAnsi"/>
        </w:rPr>
      </w:pPr>
      <w:r w:rsidRPr="0060385A">
        <w:rPr>
          <w:rFonts w:eastAsia="Times New Roman" w:cstheme="minorHAnsi"/>
          <w:lang w:eastAsia="pl-PL"/>
        </w:rPr>
        <w:t xml:space="preserve">W szczególnie uzasadnionych przypadkach uniemożliwiających komunikację wykonawcy i Zamawiającego za pośrednictwem Platformy e-Zamówienia, Zamawiający dopuszcza komunikację za pomocą poczty elektronicznej na adres e-mail: </w:t>
      </w:r>
      <w:hyperlink r:id="rId13">
        <w:r w:rsidRPr="0060385A">
          <w:rPr>
            <w:rFonts w:eastAsia="Times New Roman" w:cstheme="minorHAnsi"/>
            <w:color w:val="0000FF" w:themeColor="hyperlink"/>
            <w:u w:val="single"/>
            <w:lang w:eastAsia="pl-PL"/>
          </w:rPr>
          <w:t>zzl.zamowienia@um.warszawa.pl</w:t>
        </w:r>
      </w:hyperlink>
      <w:r w:rsidRPr="0060385A">
        <w:rPr>
          <w:rFonts w:eastAsia="Times New Roman" w:cstheme="minorHAnsi"/>
          <w:lang w:eastAsia="pl-PL"/>
        </w:rPr>
        <w:t xml:space="preserve"> (nie dotyczy składania ofert).</w:t>
      </w:r>
    </w:p>
    <w:p w14:paraId="3173DCCC" w14:textId="77777777" w:rsidR="008B3246" w:rsidRPr="0060385A" w:rsidRDefault="008B3246" w:rsidP="006F76B6">
      <w:pPr>
        <w:numPr>
          <w:ilvl w:val="0"/>
          <w:numId w:val="12"/>
        </w:numPr>
        <w:overflowPunct w:val="0"/>
        <w:spacing w:after="0" w:line="300" w:lineRule="auto"/>
        <w:ind w:left="357" w:hanging="357"/>
        <w:contextualSpacing/>
        <w:textAlignment w:val="baseline"/>
        <w:rPr>
          <w:rFonts w:cstheme="minorHAnsi"/>
        </w:rPr>
      </w:pPr>
      <w:r w:rsidRPr="0060385A">
        <w:rPr>
          <w:rFonts w:cstheme="minorHAnsi"/>
        </w:rPr>
        <w:t>Za datę przekazania oferty, wniosków, zawiadomień, dokumentów elektronicznych, oświadczeń lub elektronicznych kopii dokumentów oraz innych informacji przyjmuje się datę ich złożenia/wysłania na Platformie</w:t>
      </w:r>
      <w:r w:rsidRPr="0060385A">
        <w:rPr>
          <w:rFonts w:eastAsia="Times New Roman" w:cstheme="minorHAnsi"/>
          <w:lang w:eastAsia="pl-PL"/>
        </w:rPr>
        <w:t xml:space="preserve"> e-Zamówienia</w:t>
      </w:r>
      <w:r w:rsidRPr="0060385A">
        <w:rPr>
          <w:rFonts w:cstheme="minorHAnsi"/>
        </w:rPr>
        <w:t xml:space="preserve"> lub wpływu na adres e-</w:t>
      </w:r>
      <w:r w:rsidRPr="0060385A">
        <w:rPr>
          <w:rFonts w:eastAsia="Times New Roman" w:cstheme="minorHAnsi"/>
          <w:lang w:eastAsia="pl-PL"/>
        </w:rPr>
        <w:t xml:space="preserve">mail: </w:t>
      </w:r>
      <w:hyperlink r:id="rId14">
        <w:r w:rsidRPr="0060385A">
          <w:rPr>
            <w:rFonts w:eastAsia="Times New Roman" w:cstheme="minorHAnsi"/>
            <w:color w:val="0000FF" w:themeColor="hyperlink"/>
            <w:u w:val="single"/>
            <w:lang w:eastAsia="pl-PL"/>
          </w:rPr>
          <w:t>zzl.zamowienia@um.warszawa.pl</w:t>
        </w:r>
      </w:hyperlink>
      <w:r w:rsidRPr="0060385A">
        <w:rPr>
          <w:rFonts w:cstheme="minorHAnsi"/>
        </w:rPr>
        <w:t xml:space="preserve">, z wyłączeniem ofert, które należy złożyć poprzez Platformę </w:t>
      </w:r>
      <w:r w:rsidRPr="0060385A">
        <w:rPr>
          <w:rFonts w:eastAsia="Times New Roman" w:cstheme="minorHAnsi"/>
          <w:lang w:eastAsia="pl-PL"/>
        </w:rPr>
        <w:t>e-Zamówienia.</w:t>
      </w:r>
    </w:p>
    <w:p w14:paraId="44EA509B" w14:textId="77777777" w:rsidR="008B3246" w:rsidRPr="0060385A" w:rsidRDefault="008B3246" w:rsidP="006F76B6">
      <w:pPr>
        <w:numPr>
          <w:ilvl w:val="0"/>
          <w:numId w:val="12"/>
        </w:numPr>
        <w:overflowPunct w:val="0"/>
        <w:spacing w:after="240" w:line="300" w:lineRule="auto"/>
        <w:ind w:left="357" w:hanging="357"/>
        <w:contextualSpacing/>
        <w:textAlignment w:val="baseline"/>
        <w:rPr>
          <w:rFonts w:cstheme="minorHAnsi"/>
        </w:rPr>
      </w:pPr>
      <w:r w:rsidRPr="0060385A">
        <w:rPr>
          <w:rFonts w:cstheme="minorHAnsi"/>
        </w:rPr>
        <w:t xml:space="preserve">Zamawiający wskazuje, że </w:t>
      </w:r>
      <w:r w:rsidRPr="0060385A">
        <w:rPr>
          <w:rFonts w:cstheme="minorHAnsi"/>
          <w:b/>
        </w:rPr>
        <w:t xml:space="preserve">powiadomienia mailowe dotyczące prowadzonej komunikacji pomiędzy Zamawiającym a Wykonawcą wysyłane z platformy </w:t>
      </w:r>
      <w:proofErr w:type="spellStart"/>
      <w:r w:rsidRPr="0060385A">
        <w:rPr>
          <w:rFonts w:cstheme="minorHAnsi"/>
          <w:b/>
        </w:rPr>
        <w:t>eZamówienia</w:t>
      </w:r>
      <w:proofErr w:type="spellEnd"/>
      <w:r w:rsidRPr="0060385A">
        <w:rPr>
          <w:rFonts w:cstheme="minorHAnsi"/>
          <w:b/>
        </w:rPr>
        <w:t xml:space="preserve"> są opcją dodatkową i pomocniczą - nie zwalnia ona Wykonawcy z obowiązku monitorowania skrzynki z wiadomościami na platformie </w:t>
      </w:r>
      <w:proofErr w:type="spellStart"/>
      <w:r w:rsidRPr="0060385A">
        <w:rPr>
          <w:rFonts w:cstheme="minorHAnsi"/>
          <w:b/>
        </w:rPr>
        <w:t>eZamówienia</w:t>
      </w:r>
      <w:proofErr w:type="spellEnd"/>
      <w:r w:rsidRPr="0060385A">
        <w:rPr>
          <w:rFonts w:cstheme="minorHAnsi"/>
        </w:rPr>
        <w:t xml:space="preserve">. Instrukcja konfiguracji powiadomień wysyłanych z platformy </w:t>
      </w:r>
      <w:proofErr w:type="spellStart"/>
      <w:r w:rsidRPr="0060385A">
        <w:rPr>
          <w:rFonts w:cstheme="minorHAnsi"/>
        </w:rPr>
        <w:t>eZamówienia</w:t>
      </w:r>
      <w:proofErr w:type="spellEnd"/>
      <w:r w:rsidRPr="0060385A">
        <w:rPr>
          <w:rFonts w:cstheme="minorHAnsi"/>
        </w:rPr>
        <w:t xml:space="preserve"> znajduje się na stronie: https://media.ezamowienia.gov.pl/pod/2020/11/ZK-5.2-1.pdf. Jeżeli Wykonawca dokona konfiguracji powiadomień, zostaną one dostarczone przez platformę e-Zamówienia na adres/adresy e-mail Wykonawcy wskazane przy rejestracji konta. Jeśli Wykonawca nie może znaleźć powiadomień w folderach skrzynki odbiorczej lub w folderze SPAM – Wykonawca powinien skontaktować się z dostawcą swojej skrzynki elektronicznej celem wyjaśnienia zaistniałej sytuacji.</w:t>
      </w:r>
    </w:p>
    <w:p w14:paraId="48E767D1" w14:textId="34204079" w:rsidR="000074D5" w:rsidRPr="0060385A" w:rsidRDefault="00220502" w:rsidP="006F76B6">
      <w:pPr>
        <w:pStyle w:val="Nagwek2"/>
        <w:keepNext w:val="0"/>
        <w:keepLines w:val="0"/>
        <w:numPr>
          <w:ilvl w:val="0"/>
          <w:numId w:val="1"/>
        </w:numPr>
        <w:tabs>
          <w:tab w:val="clear" w:pos="0"/>
        </w:tabs>
        <w:spacing w:before="0" w:after="240" w:line="300" w:lineRule="auto"/>
        <w:rPr>
          <w:rFonts w:asciiTheme="minorHAnsi" w:hAnsiTheme="minorHAnsi" w:cstheme="minorHAnsi"/>
          <w:color w:val="4F81BD" w:themeColor="accent1"/>
          <w:sz w:val="22"/>
          <w:szCs w:val="22"/>
        </w:rPr>
      </w:pPr>
      <w:r w:rsidRPr="0060385A">
        <w:rPr>
          <w:rFonts w:asciiTheme="minorHAnsi" w:hAnsiTheme="minorHAnsi" w:cstheme="minorHAnsi"/>
          <w:color w:val="4F81BD" w:themeColor="accent1"/>
          <w:sz w:val="22"/>
          <w:szCs w:val="22"/>
        </w:rPr>
        <w:t>Wymagania dotyczące wadium</w:t>
      </w:r>
    </w:p>
    <w:p w14:paraId="1F925AB7" w14:textId="07AB4EC9" w:rsidR="000074D5" w:rsidRPr="0060385A" w:rsidRDefault="000074D5" w:rsidP="006F76B6">
      <w:pPr>
        <w:pStyle w:val="Akapitzlist"/>
        <w:numPr>
          <w:ilvl w:val="0"/>
          <w:numId w:val="59"/>
        </w:numPr>
        <w:spacing w:after="0" w:line="300" w:lineRule="auto"/>
        <w:ind w:left="426"/>
        <w:contextualSpacing w:val="0"/>
        <w:rPr>
          <w:rFonts w:cstheme="minorHAnsi"/>
        </w:rPr>
      </w:pPr>
      <w:r w:rsidRPr="0060385A">
        <w:rPr>
          <w:rFonts w:cstheme="minorHAnsi"/>
        </w:rPr>
        <w:t>Wykonawca składający ofertę zobowiązany jest do wniesienia wadium w wysokości:</w:t>
      </w:r>
      <w:r w:rsidR="008B3246" w:rsidRPr="0060385A">
        <w:rPr>
          <w:rFonts w:cstheme="minorHAnsi"/>
        </w:rPr>
        <w:t xml:space="preserve"> </w:t>
      </w:r>
      <w:r w:rsidR="00C36538">
        <w:rPr>
          <w:rFonts w:cstheme="minorHAnsi"/>
        </w:rPr>
        <w:t>20</w:t>
      </w:r>
      <w:r w:rsidRPr="0060385A">
        <w:rPr>
          <w:rFonts w:cstheme="minorHAnsi"/>
        </w:rPr>
        <w:t xml:space="preserve"> 000,00 </w:t>
      </w:r>
      <w:r w:rsidR="00696B0F" w:rsidRPr="0060385A">
        <w:rPr>
          <w:rFonts w:cstheme="minorHAnsi"/>
        </w:rPr>
        <w:t xml:space="preserve">zł </w:t>
      </w:r>
      <w:r w:rsidRPr="0060385A">
        <w:rPr>
          <w:rFonts w:cstheme="minorHAnsi"/>
        </w:rPr>
        <w:t xml:space="preserve">(słownie: </w:t>
      </w:r>
      <w:r w:rsidR="00C36538">
        <w:rPr>
          <w:rFonts w:cstheme="minorHAnsi"/>
        </w:rPr>
        <w:t xml:space="preserve">dwadzieścia </w:t>
      </w:r>
      <w:r w:rsidRPr="0060385A">
        <w:rPr>
          <w:rFonts w:cstheme="minorHAnsi"/>
        </w:rPr>
        <w:t>tysięcy złotych)</w:t>
      </w:r>
      <w:r w:rsidR="008B3246" w:rsidRPr="0060385A">
        <w:rPr>
          <w:rFonts w:cstheme="minorHAnsi"/>
        </w:rPr>
        <w:t>.</w:t>
      </w:r>
    </w:p>
    <w:p w14:paraId="3B05753A" w14:textId="77777777" w:rsidR="000074D5" w:rsidRPr="0060385A" w:rsidRDefault="000074D5" w:rsidP="006F76B6">
      <w:pPr>
        <w:pStyle w:val="Akapitzlist"/>
        <w:numPr>
          <w:ilvl w:val="0"/>
          <w:numId w:val="59"/>
        </w:numPr>
        <w:spacing w:after="0" w:line="300" w:lineRule="auto"/>
        <w:ind w:left="426"/>
        <w:contextualSpacing w:val="0"/>
        <w:rPr>
          <w:rFonts w:cstheme="minorHAnsi"/>
        </w:rPr>
      </w:pPr>
      <w:r w:rsidRPr="0060385A">
        <w:rPr>
          <w:rFonts w:cstheme="minorHAnsi"/>
        </w:rPr>
        <w:lastRenderedPageBreak/>
        <w:t>Wadium może być wniesione w następujących formach:</w:t>
      </w:r>
    </w:p>
    <w:p w14:paraId="5B6EF6C7" w14:textId="77777777" w:rsidR="000074D5" w:rsidRPr="0060385A" w:rsidRDefault="000074D5" w:rsidP="006F76B6">
      <w:pPr>
        <w:pStyle w:val="Akapitzlist"/>
        <w:numPr>
          <w:ilvl w:val="0"/>
          <w:numId w:val="60"/>
        </w:numPr>
        <w:spacing w:after="0" w:line="300" w:lineRule="auto"/>
        <w:contextualSpacing w:val="0"/>
        <w:rPr>
          <w:rFonts w:cstheme="minorHAnsi"/>
        </w:rPr>
      </w:pPr>
      <w:r w:rsidRPr="0060385A">
        <w:rPr>
          <w:rFonts w:cstheme="minorHAnsi"/>
        </w:rPr>
        <w:t xml:space="preserve">pieniądzu, </w:t>
      </w:r>
    </w:p>
    <w:p w14:paraId="4AFE1FC9" w14:textId="77777777" w:rsidR="000074D5" w:rsidRPr="0060385A" w:rsidRDefault="000074D5" w:rsidP="006F76B6">
      <w:pPr>
        <w:pStyle w:val="Akapitzlist"/>
        <w:numPr>
          <w:ilvl w:val="0"/>
          <w:numId w:val="60"/>
        </w:numPr>
        <w:spacing w:after="0" w:line="300" w:lineRule="auto"/>
        <w:contextualSpacing w:val="0"/>
        <w:rPr>
          <w:rFonts w:cstheme="minorHAnsi"/>
        </w:rPr>
      </w:pPr>
      <w:r w:rsidRPr="0060385A">
        <w:rPr>
          <w:rFonts w:cstheme="minorHAnsi"/>
        </w:rPr>
        <w:t>gwarancjach bankowych,</w:t>
      </w:r>
    </w:p>
    <w:p w14:paraId="121646A7" w14:textId="77777777" w:rsidR="000074D5" w:rsidRPr="0060385A" w:rsidRDefault="000074D5" w:rsidP="006F76B6">
      <w:pPr>
        <w:pStyle w:val="Akapitzlist"/>
        <w:numPr>
          <w:ilvl w:val="0"/>
          <w:numId w:val="60"/>
        </w:numPr>
        <w:spacing w:after="0" w:line="300" w:lineRule="auto"/>
        <w:contextualSpacing w:val="0"/>
        <w:rPr>
          <w:rFonts w:cstheme="minorHAnsi"/>
        </w:rPr>
      </w:pPr>
      <w:r w:rsidRPr="0060385A">
        <w:rPr>
          <w:rFonts w:cstheme="minorHAnsi"/>
        </w:rPr>
        <w:t>gwarancjach ubezpieczeniowych,</w:t>
      </w:r>
    </w:p>
    <w:p w14:paraId="7BA125F8" w14:textId="77777777" w:rsidR="000074D5" w:rsidRPr="0060385A" w:rsidRDefault="000074D5" w:rsidP="006F76B6">
      <w:pPr>
        <w:pStyle w:val="Akapitzlist"/>
        <w:numPr>
          <w:ilvl w:val="0"/>
          <w:numId w:val="60"/>
        </w:numPr>
        <w:spacing w:after="0" w:line="300" w:lineRule="auto"/>
        <w:contextualSpacing w:val="0"/>
        <w:rPr>
          <w:rFonts w:cstheme="minorHAnsi"/>
        </w:rPr>
      </w:pPr>
      <w:r w:rsidRPr="0060385A">
        <w:rPr>
          <w:rFonts w:cstheme="minorHAnsi"/>
        </w:rPr>
        <w:t>poręczeniach udzielanych przez podmioty, o których mowa w art. 6b ust. 5 pkt 2 ustawy z dnia 9 listopada 2000 r. o utworzeniu Polskiej Agencji Rozwoju Przedsiębiorczości.</w:t>
      </w:r>
    </w:p>
    <w:p w14:paraId="703A88DC" w14:textId="77777777" w:rsidR="000074D5" w:rsidRPr="0060385A" w:rsidRDefault="000074D5" w:rsidP="006F76B6">
      <w:pPr>
        <w:pStyle w:val="Akapitzlist"/>
        <w:numPr>
          <w:ilvl w:val="0"/>
          <w:numId w:val="59"/>
        </w:numPr>
        <w:spacing w:after="0" w:line="300" w:lineRule="auto"/>
        <w:ind w:left="426"/>
        <w:contextualSpacing w:val="0"/>
        <w:rPr>
          <w:rFonts w:cstheme="minorHAnsi"/>
        </w:rPr>
      </w:pPr>
      <w:r w:rsidRPr="0060385A">
        <w:rPr>
          <w:rFonts w:cstheme="minorHAnsi"/>
        </w:rPr>
        <w:t xml:space="preserve">Wadium wnosi się przed upływem terminu składania ofert i utrzymuje nieprzerwanie do dnia upływu terminu związania ofertą, z wyjątkiem przypadków, o których mowa w art. 98 ust. 1 pkt 2 i 3 oraz ust. 2 PZP. </w:t>
      </w:r>
    </w:p>
    <w:p w14:paraId="04F62FBC" w14:textId="77777777" w:rsidR="00FF2661" w:rsidRPr="0060385A" w:rsidRDefault="000074D5" w:rsidP="006F76B6">
      <w:pPr>
        <w:pStyle w:val="Akapitzlist"/>
        <w:numPr>
          <w:ilvl w:val="0"/>
          <w:numId w:val="59"/>
        </w:numPr>
        <w:spacing w:after="0" w:line="300" w:lineRule="auto"/>
        <w:ind w:left="426"/>
        <w:contextualSpacing w:val="0"/>
        <w:rPr>
          <w:rFonts w:cstheme="minorHAnsi"/>
        </w:rPr>
      </w:pPr>
      <w:r w:rsidRPr="0060385A">
        <w:rPr>
          <w:rFonts w:cstheme="minorHAnsi"/>
        </w:rPr>
        <w:t>Wykonawca wnoszący wadium w formie, która ze względu na obowiązujące przepisy może zostać wystawiona jako terminowa (np. gwarancja ubezpieczeniowa), jest zobowiązany do niezwłocznego przedłużenia jej ważności – w przypadku, gdy będą tego wymagały warunki prowadzonej procedury zamówienia.</w:t>
      </w:r>
    </w:p>
    <w:p w14:paraId="0144EE97" w14:textId="6E502132" w:rsidR="00FF2661" w:rsidRPr="0060385A" w:rsidRDefault="00FF2661" w:rsidP="006F76B6">
      <w:pPr>
        <w:pStyle w:val="Akapitzlist"/>
        <w:numPr>
          <w:ilvl w:val="0"/>
          <w:numId w:val="59"/>
        </w:numPr>
        <w:spacing w:after="0" w:line="300" w:lineRule="auto"/>
        <w:ind w:left="426"/>
        <w:contextualSpacing w:val="0"/>
        <w:rPr>
          <w:rFonts w:cstheme="minorHAnsi"/>
        </w:rPr>
      </w:pPr>
      <w:r w:rsidRPr="0060385A">
        <w:rPr>
          <w:rFonts w:cstheme="minorHAnsi"/>
        </w:rPr>
        <w:t>W</w:t>
      </w:r>
      <w:r w:rsidR="000074D5" w:rsidRPr="0060385A">
        <w:rPr>
          <w:rFonts w:cstheme="minorHAnsi"/>
        </w:rPr>
        <w:t xml:space="preserve"> przypadku wnoszenia wadium w pieniądzu, Wykonawca powinien dokonać przelewu na rachunek bankowy Zamawiającego w Banku City Bank Handlowy nr 81 1030 1508 0000 0005 5104 4068 z dopiskiem: </w:t>
      </w:r>
      <w:r w:rsidR="000074D5" w:rsidRPr="0060385A">
        <w:rPr>
          <w:rFonts w:cstheme="minorHAnsi"/>
          <w:b/>
        </w:rPr>
        <w:t xml:space="preserve">wadium w przetargu </w:t>
      </w:r>
      <w:r w:rsidR="00C36538">
        <w:rPr>
          <w:rFonts w:cstheme="minorHAnsi"/>
          <w:b/>
        </w:rPr>
        <w:t>ZP.</w:t>
      </w:r>
      <w:r w:rsidR="000074D5" w:rsidRPr="0060385A">
        <w:rPr>
          <w:rFonts w:cstheme="minorHAnsi"/>
          <w:b/>
        </w:rPr>
        <w:t>26.</w:t>
      </w:r>
      <w:r w:rsidR="00C36538">
        <w:rPr>
          <w:rFonts w:cstheme="minorHAnsi"/>
          <w:b/>
        </w:rPr>
        <w:t>44</w:t>
      </w:r>
      <w:r w:rsidR="000074D5" w:rsidRPr="0060385A">
        <w:rPr>
          <w:rFonts w:cstheme="minorHAnsi"/>
          <w:b/>
        </w:rPr>
        <w:t>.20</w:t>
      </w:r>
      <w:r w:rsidR="00C36538">
        <w:rPr>
          <w:rFonts w:cstheme="minorHAnsi"/>
          <w:b/>
        </w:rPr>
        <w:t>26</w:t>
      </w:r>
      <w:r w:rsidR="000074D5" w:rsidRPr="0060385A">
        <w:rPr>
          <w:rFonts w:cstheme="minorHAnsi"/>
          <w:b/>
        </w:rPr>
        <w:t xml:space="preserve"> na „</w:t>
      </w:r>
      <w:r w:rsidR="00C36538" w:rsidRPr="00C36538">
        <w:rPr>
          <w:rFonts w:cstheme="minorHAnsi"/>
          <w:b/>
        </w:rPr>
        <w:t>Wykonanie robót budowlanych obejmujących modernizację infrastruktury zewnętrznej oraz prace remontowe wewnątrz pomieszczeń Żłobka nr 35 przy ul. Działdowskiej 8a - zaprojektuj i wybuduj</w:t>
      </w:r>
      <w:r w:rsidR="000074D5" w:rsidRPr="0060385A">
        <w:rPr>
          <w:rFonts w:cstheme="minorHAnsi"/>
          <w:b/>
        </w:rPr>
        <w:t>”.</w:t>
      </w:r>
      <w:r w:rsidR="000074D5" w:rsidRPr="0060385A">
        <w:rPr>
          <w:rFonts w:cstheme="minorHAnsi"/>
        </w:rPr>
        <w:t xml:space="preserve"> </w:t>
      </w:r>
      <w:r w:rsidRPr="0060385A">
        <w:rPr>
          <w:rFonts w:cstheme="minorHAnsi"/>
        </w:rPr>
        <w:t xml:space="preserve"> Potwierdzenie dokonanego przelewu </w:t>
      </w:r>
      <w:r w:rsidR="00ED326B" w:rsidRPr="0060385A">
        <w:rPr>
          <w:rFonts w:cstheme="minorHAnsi"/>
        </w:rPr>
        <w:t>zaleca się</w:t>
      </w:r>
      <w:r w:rsidRPr="0060385A">
        <w:rPr>
          <w:rFonts w:cstheme="minorHAnsi"/>
        </w:rPr>
        <w:t xml:space="preserve"> dołączyć do oferty. </w:t>
      </w:r>
      <w:r w:rsidR="00ED326B" w:rsidRPr="0060385A">
        <w:rPr>
          <w:rFonts w:cstheme="minorHAnsi"/>
        </w:rPr>
        <w:t>Wniesienie wadium w pieniądzu Zamawiający będzie uważał za skuteczne tylko wówczas, gdy bank prowadzący rachunek Zamawiającego potwierdzi, że środki zostały zaksięgowane na rachunku bankowym Zamawiającego do upływu terminu składania ofert.</w:t>
      </w:r>
    </w:p>
    <w:p w14:paraId="641F896D" w14:textId="36119F28" w:rsidR="00ED326B" w:rsidRPr="0060385A" w:rsidRDefault="00FF2661" w:rsidP="006F76B6">
      <w:pPr>
        <w:pStyle w:val="Akapitzlist"/>
        <w:numPr>
          <w:ilvl w:val="0"/>
          <w:numId w:val="59"/>
        </w:numPr>
        <w:spacing w:after="0" w:line="300" w:lineRule="auto"/>
        <w:ind w:left="426"/>
        <w:contextualSpacing w:val="0"/>
        <w:rPr>
          <w:rFonts w:cstheme="minorHAnsi"/>
        </w:rPr>
      </w:pPr>
      <w:r w:rsidRPr="0060385A">
        <w:rPr>
          <w:rFonts w:cstheme="minorHAnsi"/>
        </w:rPr>
        <w:t>W</w:t>
      </w:r>
      <w:r w:rsidR="000074D5" w:rsidRPr="0060385A">
        <w:rPr>
          <w:rFonts w:cstheme="minorHAnsi"/>
        </w:rPr>
        <w:t xml:space="preserve"> przypadku wnoszenia wadium w formie innej niż pieniężn</w:t>
      </w:r>
      <w:r w:rsidR="00D24D92" w:rsidRPr="0060385A">
        <w:rPr>
          <w:rFonts w:cstheme="minorHAnsi"/>
        </w:rPr>
        <w:t>a,</w:t>
      </w:r>
      <w:r w:rsidR="000074D5" w:rsidRPr="0060385A">
        <w:rPr>
          <w:rFonts w:cstheme="minorHAnsi"/>
        </w:rPr>
        <w:t xml:space="preserve"> Wykonawca przekazuje zamawiającemu oryginał dokumentu</w:t>
      </w:r>
      <w:r w:rsidR="000074D5" w:rsidRPr="0060385A">
        <w:rPr>
          <w:rFonts w:cstheme="minorHAnsi"/>
          <w:color w:val="FF0000"/>
        </w:rPr>
        <w:t xml:space="preserve"> </w:t>
      </w:r>
      <w:r w:rsidR="000074D5" w:rsidRPr="0060385A">
        <w:rPr>
          <w:rFonts w:cstheme="minorHAnsi"/>
        </w:rPr>
        <w:t>(gwarancji lub poręczenia), w postaci elektronicznej</w:t>
      </w:r>
      <w:r w:rsidR="00D24D92" w:rsidRPr="0060385A">
        <w:rPr>
          <w:rFonts w:cstheme="minorHAnsi"/>
        </w:rPr>
        <w:t xml:space="preserve">, </w:t>
      </w:r>
      <w:r w:rsidR="000074D5" w:rsidRPr="0060385A">
        <w:rPr>
          <w:rFonts w:cstheme="minorHAnsi"/>
        </w:rPr>
        <w:t>sporządzony zgodnie z wymaganiami określonymi w obowiązujących przepisach</w:t>
      </w:r>
      <w:r w:rsidRPr="0060385A">
        <w:rPr>
          <w:rFonts w:cstheme="minorHAnsi"/>
        </w:rPr>
        <w:t xml:space="preserve">. </w:t>
      </w:r>
      <w:r w:rsidR="00ED326B" w:rsidRPr="0060385A">
        <w:rPr>
          <w:rFonts w:cstheme="minorHAnsi"/>
        </w:rPr>
        <w:t xml:space="preserve">Dokument potwierdzający wniesienie wadium musi spełniać co najmniej poniższe wymagania: </w:t>
      </w:r>
    </w:p>
    <w:p w14:paraId="1D96A755" w14:textId="5DBAD443" w:rsidR="00ED326B" w:rsidRPr="0060385A" w:rsidRDefault="00B93B31" w:rsidP="006F76B6">
      <w:pPr>
        <w:pStyle w:val="Akapitzlist"/>
        <w:numPr>
          <w:ilvl w:val="0"/>
          <w:numId w:val="61"/>
        </w:numPr>
        <w:spacing w:after="0" w:line="300" w:lineRule="auto"/>
        <w:ind w:left="851"/>
        <w:contextualSpacing w:val="0"/>
        <w:rPr>
          <w:rFonts w:cstheme="minorHAnsi"/>
        </w:rPr>
      </w:pPr>
      <w:r w:rsidRPr="0060385A">
        <w:rPr>
          <w:rFonts w:cstheme="minorHAnsi"/>
        </w:rPr>
        <w:t xml:space="preserve">pokrywa i zabezpiecza interesy Zamawiającego, co przejawia się w możliwości uzyskania lub zatrzymania kwoty wadialnej w pełnym zakresie opisanym ustawą </w:t>
      </w:r>
      <w:proofErr w:type="spellStart"/>
      <w:r w:rsidRPr="0060385A">
        <w:rPr>
          <w:rFonts w:cstheme="minorHAnsi"/>
        </w:rPr>
        <w:t>Pzp</w:t>
      </w:r>
      <w:proofErr w:type="spellEnd"/>
      <w:r w:rsidRPr="0060385A">
        <w:rPr>
          <w:rFonts w:cstheme="minorHAnsi"/>
        </w:rPr>
        <w:t>;</w:t>
      </w:r>
    </w:p>
    <w:p w14:paraId="25D22A1F" w14:textId="77600081" w:rsidR="00ED326B" w:rsidRPr="0060385A" w:rsidRDefault="00ED326B" w:rsidP="006F76B6">
      <w:pPr>
        <w:pStyle w:val="Akapitzlist"/>
        <w:numPr>
          <w:ilvl w:val="0"/>
          <w:numId w:val="61"/>
        </w:numPr>
        <w:spacing w:after="0" w:line="300" w:lineRule="auto"/>
        <w:ind w:left="851"/>
        <w:contextualSpacing w:val="0"/>
        <w:rPr>
          <w:rFonts w:cstheme="minorHAnsi"/>
        </w:rPr>
      </w:pPr>
      <w:r w:rsidRPr="0060385A">
        <w:rPr>
          <w:rFonts w:cstheme="minorHAnsi"/>
        </w:rPr>
        <w:t>wskazanie sumy gwarancyjnej</w:t>
      </w:r>
      <w:r w:rsidR="00D24D92" w:rsidRPr="0060385A">
        <w:rPr>
          <w:rFonts w:cstheme="minorHAnsi"/>
        </w:rPr>
        <w:t xml:space="preserve"> w wysokości wymaganej przez Zamawiającego</w:t>
      </w:r>
      <w:r w:rsidR="00B93B31" w:rsidRPr="0060385A">
        <w:rPr>
          <w:rFonts w:cstheme="minorHAnsi"/>
        </w:rPr>
        <w:t>;</w:t>
      </w:r>
    </w:p>
    <w:p w14:paraId="53ABE03F" w14:textId="66822D60" w:rsidR="00ED326B" w:rsidRPr="0060385A" w:rsidRDefault="00ED326B" w:rsidP="006F76B6">
      <w:pPr>
        <w:pStyle w:val="Akapitzlist"/>
        <w:numPr>
          <w:ilvl w:val="0"/>
          <w:numId w:val="61"/>
        </w:numPr>
        <w:spacing w:after="0" w:line="300" w:lineRule="auto"/>
        <w:ind w:left="851"/>
        <w:contextualSpacing w:val="0"/>
        <w:rPr>
          <w:rFonts w:cstheme="minorHAnsi"/>
        </w:rPr>
      </w:pPr>
      <w:r w:rsidRPr="0060385A">
        <w:rPr>
          <w:rFonts w:cstheme="minorHAnsi"/>
        </w:rPr>
        <w:t>z treści powinno jednoznaczn</w:t>
      </w:r>
      <w:r w:rsidR="00D24D92" w:rsidRPr="0060385A">
        <w:rPr>
          <w:rFonts w:cstheme="minorHAnsi"/>
        </w:rPr>
        <w:t>ie</w:t>
      </w:r>
      <w:r w:rsidRPr="0060385A">
        <w:rPr>
          <w:rFonts w:cstheme="minorHAnsi"/>
        </w:rPr>
        <w:t xml:space="preserve"> wynikać zobowiązanie gwaranta/poręczyciela do zapłaty całej </w:t>
      </w:r>
      <w:r w:rsidR="00D24D92" w:rsidRPr="0060385A">
        <w:rPr>
          <w:rFonts w:cstheme="minorHAnsi"/>
        </w:rPr>
        <w:t>sumy gwarancyjnej</w:t>
      </w:r>
      <w:r w:rsidRPr="0060385A">
        <w:rPr>
          <w:rFonts w:cstheme="minorHAnsi"/>
        </w:rPr>
        <w:t xml:space="preserve">; </w:t>
      </w:r>
    </w:p>
    <w:p w14:paraId="5C358C28" w14:textId="7AAABD02" w:rsidR="00ED326B" w:rsidRPr="0060385A" w:rsidRDefault="00ED326B" w:rsidP="006F76B6">
      <w:pPr>
        <w:pStyle w:val="Akapitzlist"/>
        <w:numPr>
          <w:ilvl w:val="0"/>
          <w:numId w:val="61"/>
        </w:numPr>
        <w:spacing w:after="0" w:line="300" w:lineRule="auto"/>
        <w:ind w:left="851"/>
        <w:contextualSpacing w:val="0"/>
        <w:rPr>
          <w:rFonts w:cstheme="minorHAnsi"/>
        </w:rPr>
      </w:pPr>
      <w:r w:rsidRPr="0060385A">
        <w:rPr>
          <w:rFonts w:cstheme="minorHAnsi"/>
        </w:rPr>
        <w:t>gwarancja lub poręczenie powinno być nieodwołalne i bezwarunkowe oraz płatne na pierwsze żądanie</w:t>
      </w:r>
      <w:r w:rsidR="00B93B31" w:rsidRPr="0060385A">
        <w:rPr>
          <w:rFonts w:cstheme="minorHAnsi"/>
        </w:rPr>
        <w:t>;</w:t>
      </w:r>
    </w:p>
    <w:p w14:paraId="1AB0F2DF" w14:textId="77777777" w:rsidR="00ED326B" w:rsidRPr="0060385A" w:rsidRDefault="00ED326B" w:rsidP="006F76B6">
      <w:pPr>
        <w:pStyle w:val="Akapitzlist"/>
        <w:numPr>
          <w:ilvl w:val="0"/>
          <w:numId w:val="61"/>
        </w:numPr>
        <w:spacing w:after="0" w:line="300" w:lineRule="auto"/>
        <w:ind w:left="851"/>
        <w:contextualSpacing w:val="0"/>
        <w:rPr>
          <w:rFonts w:cstheme="minorHAnsi"/>
        </w:rPr>
      </w:pPr>
      <w:r w:rsidRPr="0060385A">
        <w:rPr>
          <w:rFonts w:cstheme="minorHAnsi"/>
        </w:rPr>
        <w:t xml:space="preserve">termin obowiązywania poręczenia lub gwarancji nie może być krótszy niż termin związania ofertą (z zastrzeżeniem iż pierwszym dniem związania ofertą jest dzień składania ofert); </w:t>
      </w:r>
    </w:p>
    <w:p w14:paraId="2137537D" w14:textId="364E5763" w:rsidR="00ED326B" w:rsidRPr="0060385A" w:rsidRDefault="00ED326B" w:rsidP="006F76B6">
      <w:pPr>
        <w:pStyle w:val="Akapitzlist"/>
        <w:numPr>
          <w:ilvl w:val="0"/>
          <w:numId w:val="61"/>
        </w:numPr>
        <w:spacing w:after="0" w:line="300" w:lineRule="auto"/>
        <w:ind w:left="851"/>
        <w:contextualSpacing w:val="0"/>
        <w:rPr>
          <w:rFonts w:cstheme="minorHAnsi"/>
        </w:rPr>
      </w:pPr>
      <w:r w:rsidRPr="0060385A">
        <w:rPr>
          <w:rFonts w:cstheme="minorHAnsi"/>
        </w:rPr>
        <w:t>w treści poręczenia lub gwarancji powinna znaleźć się nazwa oraz numer przedmiotowego postępowania</w:t>
      </w:r>
      <w:r w:rsidR="00B93B31" w:rsidRPr="0060385A">
        <w:rPr>
          <w:rFonts w:cstheme="minorHAnsi"/>
        </w:rPr>
        <w:t xml:space="preserve"> oraz odniesienie do części, na którą/które została złożona oferta;</w:t>
      </w:r>
    </w:p>
    <w:p w14:paraId="1B132800" w14:textId="736A4D13" w:rsidR="00ED326B" w:rsidRPr="0060385A" w:rsidRDefault="00ED326B" w:rsidP="006F76B6">
      <w:pPr>
        <w:pStyle w:val="Akapitzlist"/>
        <w:numPr>
          <w:ilvl w:val="0"/>
          <w:numId w:val="61"/>
        </w:numPr>
        <w:spacing w:after="0" w:line="300" w:lineRule="auto"/>
        <w:ind w:left="851"/>
        <w:contextualSpacing w:val="0"/>
        <w:rPr>
          <w:rFonts w:cstheme="minorHAnsi"/>
        </w:rPr>
      </w:pPr>
      <w:r w:rsidRPr="0060385A">
        <w:rPr>
          <w:rFonts w:cstheme="minorHAnsi"/>
        </w:rPr>
        <w:t>wskazanie beneficjenta poręczenia lub gwarancji: Zespół Żłobków m.st. Warszawy</w:t>
      </w:r>
      <w:r w:rsidR="00B93B31" w:rsidRPr="0060385A">
        <w:rPr>
          <w:rFonts w:cstheme="minorHAnsi"/>
        </w:rPr>
        <w:t>;</w:t>
      </w:r>
    </w:p>
    <w:p w14:paraId="3C2F7AA0" w14:textId="7D1FCA3E" w:rsidR="00ED326B" w:rsidRPr="0060385A" w:rsidRDefault="00ED326B" w:rsidP="006F76B6">
      <w:pPr>
        <w:pStyle w:val="Akapitzlist"/>
        <w:numPr>
          <w:ilvl w:val="0"/>
          <w:numId w:val="61"/>
        </w:numPr>
        <w:spacing w:after="0" w:line="300" w:lineRule="auto"/>
        <w:ind w:left="851"/>
        <w:contextualSpacing w:val="0"/>
        <w:rPr>
          <w:rFonts w:cstheme="minorHAnsi"/>
        </w:rPr>
      </w:pPr>
      <w:r w:rsidRPr="0060385A">
        <w:rPr>
          <w:rFonts w:cstheme="minorHAnsi"/>
        </w:rPr>
        <w:t xml:space="preserve">wskazanie Wykonawcy składającego ofertę (w przypadku Wykonawców wspólnie ubiegających się o udzielenie zamówienia (art. 58 PZP), Zamawiający wymaga aby poręczenie lub gwarancja obejmowała swą treścią (tj. zobowiązanych z tytułu poręczenia lub gwarancji) wszystkich Wykonawców wspólnie ubiegających się o udzielenie zamówienia lub aby z jej treści wynikało, że </w:t>
      </w:r>
      <w:r w:rsidRPr="0060385A">
        <w:rPr>
          <w:rFonts w:cstheme="minorHAnsi"/>
        </w:rPr>
        <w:lastRenderedPageBreak/>
        <w:t>zabezpiecza ofertę Wykonawców wspólnie ubiegających się o udzielenie zamówienia (konsorcjum)</w:t>
      </w:r>
      <w:r w:rsidR="00B93B31" w:rsidRPr="0060385A">
        <w:rPr>
          <w:rFonts w:cstheme="minorHAnsi"/>
        </w:rPr>
        <w:t>;</w:t>
      </w:r>
    </w:p>
    <w:p w14:paraId="479EB7BD" w14:textId="151FB522" w:rsidR="00B93B31" w:rsidRPr="0060385A" w:rsidRDefault="00B93B31" w:rsidP="006F76B6">
      <w:pPr>
        <w:pStyle w:val="Akapitzlist"/>
        <w:numPr>
          <w:ilvl w:val="0"/>
          <w:numId w:val="61"/>
        </w:numPr>
        <w:spacing w:after="0" w:line="300" w:lineRule="auto"/>
        <w:ind w:left="851"/>
        <w:contextualSpacing w:val="0"/>
        <w:rPr>
          <w:rFonts w:cstheme="minorHAnsi"/>
        </w:rPr>
      </w:pPr>
      <w:r w:rsidRPr="0060385A">
        <w:rPr>
          <w:rFonts w:cstheme="minorHAnsi"/>
        </w:rPr>
        <w:t>nie może zawierać klauzul ograniczających w sposób nieuzasadniony odpowiedzialności gwaranta/poręczyciela.</w:t>
      </w:r>
    </w:p>
    <w:p w14:paraId="1EFA66F4" w14:textId="29DEA84D" w:rsidR="000074D5" w:rsidRPr="0060385A" w:rsidRDefault="000500CF" w:rsidP="006F76B6">
      <w:pPr>
        <w:pStyle w:val="Akapitzlist"/>
        <w:numPr>
          <w:ilvl w:val="0"/>
          <w:numId w:val="59"/>
        </w:numPr>
        <w:spacing w:after="0" w:line="300" w:lineRule="auto"/>
        <w:ind w:left="426"/>
        <w:contextualSpacing w:val="0"/>
        <w:rPr>
          <w:rFonts w:cstheme="minorHAnsi"/>
        </w:rPr>
      </w:pPr>
      <w:r w:rsidRPr="0060385A">
        <w:rPr>
          <w:rFonts w:cstheme="minorHAnsi"/>
        </w:rPr>
        <w:t>Oferta wykonawcy, który nie wniesie wadium, wniesie wadium w sposób nieprawidłowy lub nie utrzyma wadium nieprzerwanie do upływu terminu związania ofertą lub złoży wniosek o zwrot wadium w przypadku, o którym mowa w art. 98 ust. 2 pkt 3 PZP - zostanie odrzucona</w:t>
      </w:r>
      <w:r w:rsidR="000074D5" w:rsidRPr="0060385A">
        <w:rPr>
          <w:rFonts w:cstheme="minorHAnsi"/>
        </w:rPr>
        <w:t>.</w:t>
      </w:r>
    </w:p>
    <w:p w14:paraId="24062D81" w14:textId="731F387C" w:rsidR="00A957FE" w:rsidRPr="0060385A" w:rsidRDefault="000074D5" w:rsidP="006F76B6">
      <w:pPr>
        <w:pStyle w:val="Akapitzlist"/>
        <w:numPr>
          <w:ilvl w:val="0"/>
          <w:numId w:val="59"/>
        </w:numPr>
        <w:spacing w:after="240" w:line="300" w:lineRule="auto"/>
        <w:ind w:left="425" w:hanging="357"/>
        <w:contextualSpacing w:val="0"/>
        <w:rPr>
          <w:rFonts w:cstheme="minorHAnsi"/>
        </w:rPr>
      </w:pPr>
      <w:r w:rsidRPr="0060385A">
        <w:rPr>
          <w:rFonts w:cstheme="minorHAnsi"/>
        </w:rPr>
        <w:t>Warunki zwrotu</w:t>
      </w:r>
      <w:r w:rsidR="000500CF" w:rsidRPr="0060385A">
        <w:rPr>
          <w:rFonts w:cstheme="minorHAnsi"/>
        </w:rPr>
        <w:t xml:space="preserve"> i zatrzymania</w:t>
      </w:r>
      <w:r w:rsidRPr="0060385A">
        <w:rPr>
          <w:rFonts w:cstheme="minorHAnsi"/>
        </w:rPr>
        <w:t xml:space="preserve"> wadium wniesionego przez </w:t>
      </w:r>
      <w:r w:rsidR="000500CF" w:rsidRPr="0060385A">
        <w:rPr>
          <w:rFonts w:cstheme="minorHAnsi"/>
        </w:rPr>
        <w:t>w</w:t>
      </w:r>
      <w:r w:rsidRPr="0060385A">
        <w:rPr>
          <w:rFonts w:cstheme="minorHAnsi"/>
        </w:rPr>
        <w:t>ykonawców określ</w:t>
      </w:r>
      <w:r w:rsidR="000500CF" w:rsidRPr="0060385A">
        <w:rPr>
          <w:rFonts w:cstheme="minorHAnsi"/>
        </w:rPr>
        <w:t>a</w:t>
      </w:r>
      <w:r w:rsidRPr="0060385A">
        <w:rPr>
          <w:rFonts w:cstheme="minorHAnsi"/>
        </w:rPr>
        <w:t xml:space="preserve"> w art. 98 ustawy PZP.</w:t>
      </w:r>
    </w:p>
    <w:p w14:paraId="46AA71CD" w14:textId="69339AAB" w:rsidR="009B6405" w:rsidRPr="0060385A" w:rsidRDefault="00220502" w:rsidP="006F76B6">
      <w:pPr>
        <w:pStyle w:val="Nagwek2"/>
        <w:keepNext w:val="0"/>
        <w:keepLines w:val="0"/>
        <w:numPr>
          <w:ilvl w:val="0"/>
          <w:numId w:val="1"/>
        </w:numPr>
        <w:tabs>
          <w:tab w:val="clear" w:pos="0"/>
        </w:tabs>
        <w:spacing w:before="0" w:after="240" w:line="300" w:lineRule="auto"/>
        <w:rPr>
          <w:rFonts w:asciiTheme="minorHAnsi" w:hAnsiTheme="minorHAnsi" w:cstheme="minorHAnsi"/>
          <w:color w:val="4F81BD" w:themeColor="accent1"/>
          <w:sz w:val="22"/>
          <w:szCs w:val="22"/>
        </w:rPr>
      </w:pPr>
      <w:r w:rsidRPr="0060385A">
        <w:rPr>
          <w:rFonts w:asciiTheme="minorHAnsi" w:hAnsiTheme="minorHAnsi" w:cstheme="minorHAnsi"/>
          <w:color w:val="4F81BD" w:themeColor="accent1"/>
          <w:sz w:val="22"/>
          <w:szCs w:val="22"/>
        </w:rPr>
        <w:t>Termin związania ofertą</w:t>
      </w:r>
    </w:p>
    <w:p w14:paraId="13DC90B4" w14:textId="7F79890E" w:rsidR="009B6405" w:rsidRPr="0060385A" w:rsidRDefault="00220502" w:rsidP="006F76B6">
      <w:pPr>
        <w:numPr>
          <w:ilvl w:val="0"/>
          <w:numId w:val="42"/>
        </w:numPr>
        <w:spacing w:after="0" w:line="300" w:lineRule="auto"/>
        <w:ind w:left="357" w:hanging="357"/>
        <w:rPr>
          <w:rFonts w:cstheme="minorHAnsi"/>
          <w:color w:val="FF0000"/>
        </w:rPr>
      </w:pPr>
      <w:r w:rsidRPr="0060385A">
        <w:rPr>
          <w:rFonts w:cstheme="minorHAnsi"/>
        </w:rPr>
        <w:t xml:space="preserve">Wykonawca jest związany ofertą do </w:t>
      </w:r>
      <w:r w:rsidRPr="00B70F41">
        <w:rPr>
          <w:rFonts w:cstheme="minorHAnsi"/>
        </w:rPr>
        <w:t xml:space="preserve">dnia </w:t>
      </w:r>
      <w:r w:rsidR="00C36538">
        <w:rPr>
          <w:rFonts w:cstheme="minorHAnsi"/>
          <w:b/>
        </w:rPr>
        <w:t>05</w:t>
      </w:r>
      <w:r w:rsidR="00B70F41" w:rsidRPr="00B70F41">
        <w:rPr>
          <w:rFonts w:cstheme="minorHAnsi"/>
          <w:b/>
        </w:rPr>
        <w:t>.0</w:t>
      </w:r>
      <w:r w:rsidR="00C36538">
        <w:rPr>
          <w:rFonts w:cstheme="minorHAnsi"/>
          <w:b/>
        </w:rPr>
        <w:t>9</w:t>
      </w:r>
      <w:r w:rsidR="00B70F41" w:rsidRPr="00B70F41">
        <w:rPr>
          <w:rFonts w:cstheme="minorHAnsi"/>
          <w:b/>
        </w:rPr>
        <w:t>.202</w:t>
      </w:r>
      <w:r w:rsidR="00C36538">
        <w:rPr>
          <w:rFonts w:cstheme="minorHAnsi"/>
          <w:b/>
        </w:rPr>
        <w:t>6</w:t>
      </w:r>
      <w:r w:rsidR="00B70F41" w:rsidRPr="00B70F41">
        <w:rPr>
          <w:rFonts w:cstheme="minorHAnsi"/>
          <w:b/>
        </w:rPr>
        <w:t xml:space="preserve"> r</w:t>
      </w:r>
      <w:r w:rsidR="00B70F41" w:rsidRPr="00B70F41">
        <w:rPr>
          <w:rFonts w:cstheme="minorHAnsi"/>
        </w:rPr>
        <w:t>.</w:t>
      </w:r>
      <w:r w:rsidR="001512C9" w:rsidRPr="00B70F41">
        <w:rPr>
          <w:rFonts w:cstheme="minorHAnsi"/>
          <w:color w:val="FF0000"/>
        </w:rPr>
        <w:t xml:space="preserve"> </w:t>
      </w:r>
      <w:r w:rsidR="001512C9" w:rsidRPr="00B70F41">
        <w:rPr>
          <w:rFonts w:cstheme="minorHAnsi"/>
        </w:rPr>
        <w:t>jednak</w:t>
      </w:r>
      <w:r w:rsidR="001512C9" w:rsidRPr="0060385A">
        <w:rPr>
          <w:rFonts w:cstheme="minorHAnsi"/>
        </w:rPr>
        <w:t xml:space="preserve"> nie dłużej niż 30 dni od dnia upływu terminu składania ofert, przy czym pierwszym dniem terminu związania ofertą jest dzień, w którym upływa termin składania ofert.</w:t>
      </w:r>
    </w:p>
    <w:p w14:paraId="0FA80AF5" w14:textId="31F356E3" w:rsidR="009B6405" w:rsidRPr="0060385A" w:rsidRDefault="00220502" w:rsidP="006F76B6">
      <w:pPr>
        <w:numPr>
          <w:ilvl w:val="0"/>
          <w:numId w:val="42"/>
        </w:numPr>
        <w:spacing w:after="0" w:line="300" w:lineRule="auto"/>
        <w:ind w:left="357" w:hanging="357"/>
        <w:rPr>
          <w:rFonts w:cstheme="minorHAnsi"/>
        </w:rPr>
      </w:pPr>
      <w:r w:rsidRPr="0060385A">
        <w:rPr>
          <w:rFonts w:cstheme="minorHAnsi"/>
        </w:rPr>
        <w:t xml:space="preserve">W przypadku, gdy wybór najkorzystniejszej oferty nie nastąpi przed upływem terminu związania ofertą, o którym mowa w pkt 1, </w:t>
      </w:r>
      <w:r w:rsidR="00B70F41">
        <w:rPr>
          <w:rFonts w:cstheme="minorHAnsi"/>
        </w:rPr>
        <w:t>Z</w:t>
      </w:r>
      <w:r w:rsidRPr="0060385A">
        <w:rPr>
          <w:rFonts w:cstheme="minorHAnsi"/>
        </w:rPr>
        <w:t>amawiający przed upływem terminu związania ofertą, zwraca się jednokrotnie do wykonawców o wyrażenie zgody na przedłużenie tego terminu o wskazywany przez niego okres, nie dłuższy niż 30 dni.</w:t>
      </w:r>
    </w:p>
    <w:p w14:paraId="1DC977A3" w14:textId="77777777" w:rsidR="00550C81" w:rsidRPr="0060385A" w:rsidRDefault="00220502" w:rsidP="006F76B6">
      <w:pPr>
        <w:numPr>
          <w:ilvl w:val="0"/>
          <w:numId w:val="42"/>
        </w:numPr>
        <w:spacing w:after="0" w:line="300" w:lineRule="auto"/>
        <w:ind w:left="357" w:hanging="357"/>
        <w:rPr>
          <w:rFonts w:cstheme="minorHAnsi"/>
        </w:rPr>
      </w:pPr>
      <w:r w:rsidRPr="0060385A">
        <w:rPr>
          <w:rFonts w:cstheme="minorHAnsi"/>
        </w:rPr>
        <w:t>Przedłużenie terminu związania ofertą, o którym mowa w pkt 2, wymaga złożenia przez wykonawcę pisemnego oświadczenia o wyrażeniu zgody na przedłużenie terminu związania ofertą.</w:t>
      </w:r>
    </w:p>
    <w:p w14:paraId="1C0A182C" w14:textId="4DC7F36B" w:rsidR="00550C81" w:rsidRPr="0060385A" w:rsidRDefault="008C1A95" w:rsidP="006F76B6">
      <w:pPr>
        <w:numPr>
          <w:ilvl w:val="0"/>
          <w:numId w:val="42"/>
        </w:numPr>
        <w:spacing w:after="0" w:line="300" w:lineRule="auto"/>
        <w:ind w:left="357" w:hanging="357"/>
        <w:rPr>
          <w:rFonts w:cstheme="minorHAnsi"/>
        </w:rPr>
      </w:pPr>
      <w:r w:rsidRPr="0060385A">
        <w:rPr>
          <w:rFonts w:cstheme="minorHAnsi"/>
        </w:rPr>
        <w:t>P</w:t>
      </w:r>
      <w:r w:rsidR="00550C81" w:rsidRPr="0060385A">
        <w:rPr>
          <w:rFonts w:cstheme="minorHAnsi"/>
        </w:rPr>
        <w:t>rzedłużenie terminu związania ofertą, następuje wraz z przedłużeniem okresu ważności wadium albo, jeżeli nie jest to możliwe, z wniesieniem nowego wadium na przedłużony okres związania ofertą.</w:t>
      </w:r>
    </w:p>
    <w:p w14:paraId="0AD21E8D" w14:textId="150FD3A1" w:rsidR="008C1A95" w:rsidRPr="0060385A" w:rsidRDefault="008C1A95" w:rsidP="006F76B6">
      <w:pPr>
        <w:numPr>
          <w:ilvl w:val="0"/>
          <w:numId w:val="42"/>
        </w:numPr>
        <w:spacing w:after="240" w:line="300" w:lineRule="auto"/>
        <w:ind w:left="357" w:hanging="357"/>
        <w:rPr>
          <w:rFonts w:cstheme="minorHAnsi"/>
        </w:rPr>
      </w:pPr>
      <w:r w:rsidRPr="0060385A">
        <w:rPr>
          <w:rFonts w:cstheme="minorHAnsi"/>
        </w:rPr>
        <w:t>Odmowa wyrażenia zgody na przedłużenie terminu związania ofertą nie powoduje utraty wadium.</w:t>
      </w:r>
    </w:p>
    <w:p w14:paraId="21C1C0A0" w14:textId="779FDC44" w:rsidR="009B6405" w:rsidRPr="0060385A" w:rsidRDefault="00220502" w:rsidP="006F76B6">
      <w:pPr>
        <w:pStyle w:val="Nagwek2"/>
        <w:keepNext w:val="0"/>
        <w:keepLines w:val="0"/>
        <w:numPr>
          <w:ilvl w:val="0"/>
          <w:numId w:val="1"/>
        </w:numPr>
        <w:tabs>
          <w:tab w:val="clear" w:pos="0"/>
        </w:tabs>
        <w:spacing w:before="0" w:after="240" w:line="300" w:lineRule="auto"/>
        <w:rPr>
          <w:rFonts w:asciiTheme="minorHAnsi" w:hAnsiTheme="minorHAnsi" w:cstheme="minorHAnsi"/>
          <w:color w:val="4F81BD" w:themeColor="accent1"/>
          <w:sz w:val="22"/>
          <w:szCs w:val="22"/>
        </w:rPr>
      </w:pPr>
      <w:r w:rsidRPr="0060385A">
        <w:rPr>
          <w:rFonts w:asciiTheme="minorHAnsi" w:hAnsiTheme="minorHAnsi" w:cstheme="minorHAnsi"/>
          <w:color w:val="4F81BD" w:themeColor="accent1"/>
          <w:sz w:val="22"/>
          <w:szCs w:val="22"/>
        </w:rPr>
        <w:t>Opis sposobu przygotowania i składania oferty</w:t>
      </w:r>
    </w:p>
    <w:p w14:paraId="2107820F" w14:textId="15871DE5" w:rsidR="009B6405" w:rsidRPr="0060385A" w:rsidRDefault="00E90E3D" w:rsidP="006F76B6">
      <w:pPr>
        <w:numPr>
          <w:ilvl w:val="0"/>
          <w:numId w:val="13"/>
        </w:numPr>
        <w:overflowPunct w:val="0"/>
        <w:spacing w:after="0" w:line="300" w:lineRule="auto"/>
        <w:ind w:left="357" w:hanging="357"/>
        <w:textAlignment w:val="baseline"/>
        <w:rPr>
          <w:rFonts w:cstheme="minorHAnsi"/>
        </w:rPr>
      </w:pPr>
      <w:r w:rsidRPr="0060385A">
        <w:rPr>
          <w:rFonts w:cstheme="minorHAnsi"/>
        </w:rPr>
        <w:t>Wykonawca może złożyć</w:t>
      </w:r>
      <w:r w:rsidR="00B70F41">
        <w:rPr>
          <w:rFonts w:cstheme="minorHAnsi"/>
        </w:rPr>
        <w:t xml:space="preserve"> jedną</w:t>
      </w:r>
      <w:r w:rsidRPr="0060385A">
        <w:rPr>
          <w:rFonts w:cstheme="minorHAnsi"/>
        </w:rPr>
        <w:t xml:space="preserve"> ofert</w:t>
      </w:r>
      <w:r w:rsidR="002770F4" w:rsidRPr="0060385A">
        <w:rPr>
          <w:rFonts w:cstheme="minorHAnsi"/>
        </w:rPr>
        <w:t>ę</w:t>
      </w:r>
      <w:r w:rsidR="00CD27F7" w:rsidRPr="0060385A">
        <w:rPr>
          <w:rFonts w:cstheme="minorHAnsi"/>
        </w:rPr>
        <w:t>.</w:t>
      </w:r>
      <w:r w:rsidR="00657FE6" w:rsidRPr="0060385A">
        <w:rPr>
          <w:rFonts w:cstheme="minorHAnsi"/>
        </w:rPr>
        <w:t xml:space="preserve"> Złożenie przez Wykonawcę więcej niż jednej oferty spowoduje odrzucenie wszystkich </w:t>
      </w:r>
      <w:r w:rsidR="00B70F41" w:rsidRPr="0060385A">
        <w:rPr>
          <w:rFonts w:cstheme="minorHAnsi"/>
        </w:rPr>
        <w:t xml:space="preserve">złożonych </w:t>
      </w:r>
      <w:r w:rsidR="00657FE6" w:rsidRPr="0060385A">
        <w:rPr>
          <w:rFonts w:cstheme="minorHAnsi"/>
        </w:rPr>
        <w:t xml:space="preserve">ofert na podstawie art. 226 ust. 1 pkt 3 ustawy </w:t>
      </w:r>
      <w:proofErr w:type="spellStart"/>
      <w:r w:rsidR="00657FE6" w:rsidRPr="0060385A">
        <w:rPr>
          <w:rFonts w:cstheme="minorHAnsi"/>
        </w:rPr>
        <w:t>Pzp</w:t>
      </w:r>
      <w:proofErr w:type="spellEnd"/>
      <w:r w:rsidR="00657FE6" w:rsidRPr="0060385A">
        <w:rPr>
          <w:rFonts w:cstheme="minorHAnsi"/>
        </w:rPr>
        <w:t>.</w:t>
      </w:r>
    </w:p>
    <w:p w14:paraId="6D6D8516" w14:textId="77777777" w:rsidR="008B3246" w:rsidRPr="0060385A" w:rsidRDefault="008B3246" w:rsidP="006F76B6">
      <w:pPr>
        <w:numPr>
          <w:ilvl w:val="0"/>
          <w:numId w:val="13"/>
        </w:numPr>
        <w:overflowPunct w:val="0"/>
        <w:spacing w:after="240" w:line="300" w:lineRule="auto"/>
        <w:ind w:left="357" w:hanging="357"/>
        <w:contextualSpacing/>
        <w:textAlignment w:val="baseline"/>
        <w:rPr>
          <w:rFonts w:cstheme="minorHAnsi"/>
        </w:rPr>
      </w:pPr>
      <w:r w:rsidRPr="0060385A">
        <w:rPr>
          <w:rFonts w:eastAsia="Times New Roman" w:cstheme="minorHAnsi"/>
          <w:lang w:eastAsia="pl-PL"/>
        </w:rPr>
        <w:t>Oferta musi być sporządzona w języku polskim w formacie danych zgodnym z formatami wyszczególnionymi w Rozporządzeniu Prezesa Rady Ministrów w sprawie wymagań dla dokumentów elektronicznych – zaleca się sporządzenie oferty w formatach .pdf, .</w:t>
      </w:r>
      <w:proofErr w:type="spellStart"/>
      <w:r w:rsidRPr="0060385A">
        <w:rPr>
          <w:rFonts w:eastAsia="Times New Roman" w:cstheme="minorHAnsi"/>
          <w:lang w:eastAsia="pl-PL"/>
        </w:rPr>
        <w:t>doc</w:t>
      </w:r>
      <w:proofErr w:type="spellEnd"/>
      <w:r w:rsidRPr="0060385A">
        <w:rPr>
          <w:rFonts w:eastAsia="Times New Roman" w:cstheme="minorHAnsi"/>
          <w:lang w:eastAsia="pl-PL"/>
        </w:rPr>
        <w:t>, .</w:t>
      </w:r>
      <w:proofErr w:type="spellStart"/>
      <w:r w:rsidRPr="0060385A">
        <w:rPr>
          <w:rFonts w:eastAsia="Times New Roman" w:cstheme="minorHAnsi"/>
          <w:lang w:eastAsia="pl-PL"/>
        </w:rPr>
        <w:t>docx</w:t>
      </w:r>
      <w:proofErr w:type="spellEnd"/>
      <w:r w:rsidRPr="0060385A">
        <w:rPr>
          <w:rFonts w:eastAsia="Times New Roman" w:cstheme="minorHAnsi"/>
          <w:lang w:eastAsia="pl-PL"/>
        </w:rPr>
        <w:t>.</w:t>
      </w:r>
    </w:p>
    <w:p w14:paraId="1D979208" w14:textId="77777777" w:rsidR="008B3246" w:rsidRPr="0060385A" w:rsidRDefault="008B3246" w:rsidP="006F76B6">
      <w:pPr>
        <w:numPr>
          <w:ilvl w:val="0"/>
          <w:numId w:val="13"/>
        </w:numPr>
        <w:overflowPunct w:val="0"/>
        <w:spacing w:after="240" w:line="300" w:lineRule="auto"/>
        <w:ind w:left="357" w:hanging="357"/>
        <w:contextualSpacing/>
        <w:textAlignment w:val="baseline"/>
        <w:rPr>
          <w:rFonts w:cstheme="minorHAnsi"/>
        </w:rPr>
      </w:pPr>
      <w:r w:rsidRPr="0060385A">
        <w:rPr>
          <w:rFonts w:eastAsia="Times New Roman" w:cstheme="minorHAnsi"/>
          <w:lang w:eastAsia="pl-PL"/>
        </w:rPr>
        <w:t xml:space="preserve">Wykonawca przygotowuje ofertę przy pomocy „Formularza ofertowego” stanowiącego </w:t>
      </w:r>
      <w:r w:rsidRPr="0060385A">
        <w:rPr>
          <w:rFonts w:eastAsia="Times New Roman" w:cstheme="minorHAnsi"/>
          <w:b/>
          <w:lang w:eastAsia="pl-PL"/>
        </w:rPr>
        <w:t>Załącznik</w:t>
      </w:r>
      <w:r w:rsidRPr="0060385A">
        <w:rPr>
          <w:rFonts w:eastAsia="Times New Roman" w:cstheme="minorHAnsi"/>
          <w:lang w:eastAsia="pl-PL"/>
        </w:rPr>
        <w:t> </w:t>
      </w:r>
      <w:r w:rsidRPr="0060385A">
        <w:rPr>
          <w:rFonts w:eastAsia="Times New Roman" w:cstheme="minorHAnsi"/>
          <w:b/>
          <w:lang w:eastAsia="pl-PL"/>
        </w:rPr>
        <w:t>nr 1</w:t>
      </w:r>
      <w:r w:rsidRPr="0060385A">
        <w:rPr>
          <w:rFonts w:eastAsia="Times New Roman" w:cstheme="minorHAnsi"/>
          <w:lang w:eastAsia="pl-PL"/>
        </w:rPr>
        <w:t xml:space="preserve"> </w:t>
      </w:r>
      <w:r w:rsidRPr="0060385A">
        <w:rPr>
          <w:rFonts w:eastAsia="Times New Roman" w:cstheme="minorHAnsi"/>
          <w:b/>
          <w:lang w:eastAsia="pl-PL"/>
        </w:rPr>
        <w:t>do SWZ</w:t>
      </w:r>
      <w:r w:rsidRPr="0060385A">
        <w:rPr>
          <w:rFonts w:eastAsia="Times New Roman" w:cstheme="minorHAnsi"/>
          <w:lang w:eastAsia="pl-PL"/>
        </w:rPr>
        <w:t>.</w:t>
      </w:r>
      <w:r w:rsidRPr="0060385A">
        <w:rPr>
          <w:rFonts w:cstheme="minorHAnsi"/>
        </w:rPr>
        <w:t xml:space="preserve"> </w:t>
      </w:r>
      <w:r w:rsidRPr="0060385A">
        <w:rPr>
          <w:rFonts w:eastAsia="Times New Roman" w:cstheme="minorHAnsi"/>
          <w:lang w:eastAsia="pl-PL"/>
        </w:rPr>
        <w:t>Wzór „Formularza ofertowego” udostępniony jest przez Zamawiającego na Platformie e-Zamówienia i zamieszczony w podglądzie postępowania w zakładce „Informacje podstawowe”.</w:t>
      </w:r>
    </w:p>
    <w:p w14:paraId="2C08E755" w14:textId="77777777" w:rsidR="00B70F41" w:rsidRDefault="00B70F41" w:rsidP="006F76B6">
      <w:pPr>
        <w:numPr>
          <w:ilvl w:val="0"/>
          <w:numId w:val="13"/>
        </w:numPr>
        <w:overflowPunct w:val="0"/>
        <w:spacing w:after="240" w:line="300" w:lineRule="auto"/>
        <w:ind w:left="357" w:hanging="357"/>
        <w:contextualSpacing/>
        <w:textAlignment w:val="baseline"/>
        <w:rPr>
          <w:rFonts w:cstheme="minorHAnsi"/>
        </w:rPr>
      </w:pPr>
      <w:r w:rsidRPr="00B70F41">
        <w:rPr>
          <w:rFonts w:cstheme="minorHAnsi"/>
        </w:rPr>
        <w:t>Wykonawca powinien pobrać „Formularz ofertowy” o którym mowa w pkt 3, umieszczony przez Zamawiającego w zakładce „Informacje podstawowe”, uzupełnić danymi wymaganymi przez Zamawiającego, zapisać na dysku komputera użytkownika oraz podpisać odpowiednim rodzajem podpisu elektronicznego</w:t>
      </w:r>
      <w:r w:rsidR="008B3246" w:rsidRPr="0060385A">
        <w:rPr>
          <w:rFonts w:cstheme="minorHAnsi"/>
        </w:rPr>
        <w:t>.</w:t>
      </w:r>
    </w:p>
    <w:p w14:paraId="1445012B" w14:textId="50DF92A0" w:rsidR="008B3246" w:rsidRPr="00B70F41" w:rsidRDefault="00B70F41" w:rsidP="006F76B6">
      <w:pPr>
        <w:numPr>
          <w:ilvl w:val="0"/>
          <w:numId w:val="13"/>
        </w:numPr>
        <w:overflowPunct w:val="0"/>
        <w:spacing w:after="240" w:line="300" w:lineRule="auto"/>
        <w:ind w:left="357" w:hanging="357"/>
        <w:contextualSpacing/>
        <w:textAlignment w:val="baseline"/>
        <w:rPr>
          <w:rFonts w:cstheme="minorHAnsi"/>
        </w:rPr>
      </w:pPr>
      <w:r w:rsidRPr="00B70F41">
        <w:rPr>
          <w:rFonts w:cstheme="minorHAnsi"/>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B70F41">
        <w:rPr>
          <w:rFonts w:cstheme="minorHAnsi"/>
        </w:rPr>
        <w:t>drag&amp;drop</w:t>
      </w:r>
      <w:proofErr w:type="spellEnd"/>
      <w:r w:rsidRPr="00B70F41">
        <w:rPr>
          <w:rFonts w:cstheme="minorHAnsi"/>
        </w:rPr>
        <w:t xml:space="preserve"> („przeciągnij” i „upuść”) służące do dodawania plików.</w:t>
      </w:r>
    </w:p>
    <w:p w14:paraId="364A8326" w14:textId="56D3CE17" w:rsidR="008B3246" w:rsidRPr="0060385A" w:rsidRDefault="00B70F41" w:rsidP="006F76B6">
      <w:pPr>
        <w:numPr>
          <w:ilvl w:val="0"/>
          <w:numId w:val="13"/>
        </w:numPr>
        <w:overflowPunct w:val="0"/>
        <w:spacing w:after="240" w:line="300" w:lineRule="auto"/>
        <w:ind w:left="357" w:hanging="357"/>
        <w:contextualSpacing/>
        <w:textAlignment w:val="baseline"/>
        <w:rPr>
          <w:rFonts w:cstheme="minorHAnsi"/>
        </w:rPr>
      </w:pPr>
      <w:r w:rsidRPr="00B70F41">
        <w:rPr>
          <w:rFonts w:cstheme="minorHAnsi"/>
        </w:rPr>
        <w:lastRenderedPageBreak/>
        <w:t>Wykonawca dodaje wybrany z dysku i uprzednio podpisany „Formularz ofertowy” w pierwszym polu („Wypełniony formularz ofertowy”). W kolejnym polu („Załączniki i inne dokumenty przedstawione w ofercie przez Wykonawcę”) wykonawca dodaje pozostałe pliki stanowiące ofertę lub składane wraz z ofertą</w:t>
      </w:r>
      <w:r w:rsidR="008B3246" w:rsidRPr="0060385A">
        <w:rPr>
          <w:rFonts w:cstheme="minorHAnsi"/>
        </w:rPr>
        <w:t>.</w:t>
      </w:r>
    </w:p>
    <w:p w14:paraId="639608F1" w14:textId="77777777" w:rsidR="008B3246" w:rsidRPr="0060385A" w:rsidRDefault="008B3246" w:rsidP="006F76B6">
      <w:pPr>
        <w:numPr>
          <w:ilvl w:val="0"/>
          <w:numId w:val="13"/>
        </w:numPr>
        <w:overflowPunct w:val="0"/>
        <w:spacing w:after="240" w:line="300" w:lineRule="auto"/>
        <w:ind w:left="357" w:hanging="357"/>
        <w:contextualSpacing/>
        <w:textAlignment w:val="baseline"/>
        <w:rPr>
          <w:rFonts w:cstheme="minorHAnsi"/>
        </w:rPr>
      </w:pPr>
      <w:r w:rsidRPr="0060385A">
        <w:rPr>
          <w:rFonts w:eastAsia="Times New Roman" w:cstheme="minorHAnsi"/>
          <w:lang w:eastAsia="pl-PL"/>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300CB0EE" w14:textId="5F596074" w:rsidR="008B3246" w:rsidRPr="0060385A" w:rsidRDefault="00B70F41" w:rsidP="006F76B6">
      <w:pPr>
        <w:numPr>
          <w:ilvl w:val="0"/>
          <w:numId w:val="13"/>
        </w:numPr>
        <w:overflowPunct w:val="0"/>
        <w:spacing w:after="240" w:line="300" w:lineRule="auto"/>
        <w:ind w:left="357" w:hanging="357"/>
        <w:contextualSpacing/>
        <w:textAlignment w:val="baseline"/>
        <w:rPr>
          <w:rFonts w:cstheme="minorHAnsi"/>
        </w:rPr>
      </w:pPr>
      <w:r w:rsidRPr="00B81D34">
        <w:rPr>
          <w:rFonts w:eastAsia="Times New Roman" w:cstheme="minorHAnsi"/>
          <w:lang w:eastAsia="pl-PL"/>
        </w:rPr>
        <w:t>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r w:rsidR="008B3246" w:rsidRPr="0060385A">
        <w:rPr>
          <w:rFonts w:eastAsia="Times New Roman" w:cstheme="minorHAnsi"/>
          <w:lang w:eastAsia="pl-PL"/>
        </w:rPr>
        <w:t>.</w:t>
      </w:r>
    </w:p>
    <w:p w14:paraId="285556A9" w14:textId="63E1208F" w:rsidR="009B6405" w:rsidRPr="0060385A" w:rsidRDefault="00220502" w:rsidP="006F76B6">
      <w:pPr>
        <w:numPr>
          <w:ilvl w:val="0"/>
          <w:numId w:val="13"/>
        </w:numPr>
        <w:overflowPunct w:val="0"/>
        <w:spacing w:after="0" w:line="300" w:lineRule="auto"/>
        <w:ind w:left="357" w:hanging="357"/>
        <w:textAlignment w:val="baseline"/>
        <w:rPr>
          <w:rFonts w:cstheme="minorHAnsi"/>
        </w:rPr>
      </w:pPr>
      <w:r w:rsidRPr="0060385A">
        <w:rPr>
          <w:rFonts w:eastAsia="Times New Roman" w:cstheme="minorHAnsi"/>
          <w:lang w:eastAsia="pl-PL"/>
        </w:rPr>
        <w:t xml:space="preserve">Pozostałe dokumenty wchodzące w skład oferty lub składane wraz z ofertą, które są zgodne z ustawą </w:t>
      </w:r>
      <w:proofErr w:type="spellStart"/>
      <w:r w:rsidRPr="0060385A">
        <w:rPr>
          <w:rFonts w:eastAsia="Times New Roman" w:cstheme="minorHAnsi"/>
          <w:lang w:eastAsia="pl-PL"/>
        </w:rPr>
        <w:t>Pzp</w:t>
      </w:r>
      <w:proofErr w:type="spellEnd"/>
      <w:r w:rsidRPr="0060385A">
        <w:rPr>
          <w:rFonts w:eastAsia="Times New Roman" w:cstheme="minorHAnsi"/>
          <w:lang w:eastAsia="pl-PL"/>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6CEA57AD" w14:textId="77777777" w:rsidR="009B6405" w:rsidRPr="0060385A" w:rsidRDefault="00220502" w:rsidP="006F76B6">
      <w:pPr>
        <w:numPr>
          <w:ilvl w:val="0"/>
          <w:numId w:val="13"/>
        </w:numPr>
        <w:overflowPunct w:val="0"/>
        <w:spacing w:after="0" w:line="300" w:lineRule="auto"/>
        <w:ind w:left="357" w:hanging="357"/>
        <w:textAlignment w:val="baseline"/>
        <w:rPr>
          <w:rFonts w:cstheme="minorHAnsi"/>
        </w:rPr>
      </w:pPr>
      <w:r w:rsidRPr="0060385A">
        <w:rPr>
          <w:rFonts w:cstheme="minorHAnsi"/>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75327038" w14:textId="77777777" w:rsidR="009B6405" w:rsidRPr="0060385A" w:rsidRDefault="00220502" w:rsidP="006F76B6">
      <w:pPr>
        <w:numPr>
          <w:ilvl w:val="0"/>
          <w:numId w:val="13"/>
        </w:numPr>
        <w:overflowPunct w:val="0"/>
        <w:spacing w:after="0" w:line="300" w:lineRule="auto"/>
        <w:ind w:left="357" w:hanging="357"/>
        <w:textAlignment w:val="baseline"/>
        <w:rPr>
          <w:rFonts w:cstheme="minorHAnsi"/>
        </w:rPr>
      </w:pPr>
      <w:r w:rsidRPr="0060385A">
        <w:rPr>
          <w:rFonts w:eastAsia="Times New Roman" w:cstheme="minorHAnsi"/>
          <w:lang w:eastAsia="pl-PL"/>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B081599" w14:textId="77777777" w:rsidR="009B6405" w:rsidRPr="0060385A" w:rsidRDefault="00220502" w:rsidP="006F76B6">
      <w:pPr>
        <w:numPr>
          <w:ilvl w:val="0"/>
          <w:numId w:val="13"/>
        </w:numPr>
        <w:overflowPunct w:val="0"/>
        <w:spacing w:after="0" w:line="300" w:lineRule="auto"/>
        <w:ind w:left="357" w:hanging="357"/>
        <w:textAlignment w:val="baseline"/>
        <w:rPr>
          <w:rFonts w:cstheme="minorHAnsi"/>
        </w:rPr>
      </w:pPr>
      <w:r w:rsidRPr="0060385A">
        <w:rPr>
          <w:rFonts w:eastAsia="Times New Roman" w:cstheme="minorHAnsi"/>
          <w:lang w:eastAsia="pl-PL"/>
        </w:rPr>
        <w:t>Oferta może być złożona tylko do upływu terminu składania ofert.</w:t>
      </w:r>
    </w:p>
    <w:p w14:paraId="70314ECB" w14:textId="77777777" w:rsidR="009B6405" w:rsidRPr="0060385A" w:rsidRDefault="00220502" w:rsidP="006F76B6">
      <w:pPr>
        <w:numPr>
          <w:ilvl w:val="0"/>
          <w:numId w:val="13"/>
        </w:numPr>
        <w:overflowPunct w:val="0"/>
        <w:spacing w:after="0" w:line="300" w:lineRule="auto"/>
        <w:ind w:left="357" w:hanging="357"/>
        <w:textAlignment w:val="baseline"/>
        <w:rPr>
          <w:rFonts w:cstheme="minorHAnsi"/>
        </w:rPr>
      </w:pPr>
      <w:r w:rsidRPr="0060385A">
        <w:rPr>
          <w:rFonts w:eastAsia="Times New Roman" w:cstheme="minorHAnsi"/>
          <w:lang w:eastAsia="pl-PL"/>
        </w:rPr>
        <w:t>Wykonawca może przed upływem terminu składania ofert wycofać ofertę. Wykonawca wycofuje ofertę w zakładce „Oferty/wnioski” używając przycisku „Wycofaj ofertę”.</w:t>
      </w:r>
    </w:p>
    <w:p w14:paraId="2EA8B523" w14:textId="77777777" w:rsidR="009B6405" w:rsidRPr="0060385A" w:rsidRDefault="00220502" w:rsidP="006F76B6">
      <w:pPr>
        <w:numPr>
          <w:ilvl w:val="0"/>
          <w:numId w:val="13"/>
        </w:numPr>
        <w:overflowPunct w:val="0"/>
        <w:spacing w:after="0" w:line="300" w:lineRule="auto"/>
        <w:ind w:left="357" w:hanging="357"/>
        <w:textAlignment w:val="baseline"/>
        <w:rPr>
          <w:rFonts w:cstheme="minorHAnsi"/>
        </w:rPr>
      </w:pPr>
      <w:r w:rsidRPr="0060385A">
        <w:rPr>
          <w:rFonts w:eastAsia="Times New Roman" w:cstheme="minorHAnsi"/>
          <w:lang w:eastAsia="pl-PL"/>
        </w:rPr>
        <w:t>Maksymalny łączny rozmiar plików stanowiących ofertę lub składanych wraz z ofertą to 250 MB.</w:t>
      </w:r>
    </w:p>
    <w:p w14:paraId="1939CF11" w14:textId="77777777" w:rsidR="009B6405" w:rsidRPr="0060385A" w:rsidRDefault="00220502" w:rsidP="006F76B6">
      <w:pPr>
        <w:numPr>
          <w:ilvl w:val="0"/>
          <w:numId w:val="13"/>
        </w:numPr>
        <w:overflowPunct w:val="0"/>
        <w:spacing w:after="240" w:line="300" w:lineRule="auto"/>
        <w:ind w:left="357" w:hanging="357"/>
        <w:textAlignment w:val="baseline"/>
        <w:rPr>
          <w:rFonts w:cstheme="minorHAnsi"/>
        </w:rPr>
      </w:pPr>
      <w:r w:rsidRPr="0060385A">
        <w:rPr>
          <w:rFonts w:eastAsia="Times New Roman" w:cstheme="minorHAnsi"/>
          <w:lang w:eastAsia="pl-PL"/>
        </w:rPr>
        <w:t>Wykonawca może zmienić formę graficzną wzorów załączników do SWZ oraz innych formularzy Zamawiającego, jednakże treść zawarta we wzorach Zamawiającego nie może ulec zmianie.</w:t>
      </w:r>
    </w:p>
    <w:p w14:paraId="0A672345" w14:textId="588A2FFA" w:rsidR="004D0D4F" w:rsidRPr="0060385A" w:rsidRDefault="00220502" w:rsidP="006F76B6">
      <w:pPr>
        <w:pStyle w:val="Nagwek2"/>
        <w:keepNext w:val="0"/>
        <w:keepLines w:val="0"/>
        <w:numPr>
          <w:ilvl w:val="0"/>
          <w:numId w:val="1"/>
        </w:numPr>
        <w:tabs>
          <w:tab w:val="clear" w:pos="0"/>
        </w:tabs>
        <w:spacing w:before="0" w:after="240" w:line="300" w:lineRule="auto"/>
        <w:rPr>
          <w:rFonts w:asciiTheme="minorHAnsi" w:hAnsiTheme="minorHAnsi" w:cstheme="minorHAnsi"/>
          <w:color w:val="4F81BD" w:themeColor="accent1"/>
          <w:sz w:val="22"/>
          <w:szCs w:val="22"/>
        </w:rPr>
      </w:pPr>
      <w:r w:rsidRPr="0060385A">
        <w:rPr>
          <w:rFonts w:asciiTheme="minorHAnsi" w:hAnsiTheme="minorHAnsi" w:cstheme="minorHAnsi"/>
          <w:color w:val="4F81BD" w:themeColor="accent1"/>
          <w:sz w:val="22"/>
          <w:szCs w:val="22"/>
        </w:rPr>
        <w:t>Wykaz dokumentów lub oświadczeń których złożenia wraz z ofertą wymaga Zamawiający</w:t>
      </w:r>
      <w:r w:rsidR="004D0D4F" w:rsidRPr="0060385A">
        <w:rPr>
          <w:rFonts w:asciiTheme="minorHAnsi" w:hAnsiTheme="minorHAnsi" w:cstheme="minorHAnsi"/>
          <w:color w:val="4F81BD" w:themeColor="accent1"/>
          <w:sz w:val="22"/>
          <w:szCs w:val="22"/>
        </w:rPr>
        <w:t>, wymagania dotyczące składanych dokumentów</w:t>
      </w:r>
    </w:p>
    <w:p w14:paraId="3236A5B7" w14:textId="405C13E0" w:rsidR="004D0D4F" w:rsidRPr="0060385A" w:rsidRDefault="004D0D4F" w:rsidP="006F76B6">
      <w:pPr>
        <w:pStyle w:val="Akapitzlist"/>
        <w:numPr>
          <w:ilvl w:val="0"/>
          <w:numId w:val="68"/>
        </w:numPr>
        <w:spacing w:after="240" w:line="300" w:lineRule="auto"/>
        <w:ind w:left="851" w:hanging="567"/>
        <w:contextualSpacing w:val="0"/>
        <w:outlineLvl w:val="2"/>
        <w:rPr>
          <w:rFonts w:cstheme="minorHAnsi"/>
          <w:b/>
        </w:rPr>
      </w:pPr>
      <w:r w:rsidRPr="0060385A">
        <w:rPr>
          <w:rFonts w:cstheme="minorHAnsi"/>
          <w:b/>
        </w:rPr>
        <w:lastRenderedPageBreak/>
        <w:t>Wykaz dokumentów lub oświadczeń których złożenia wraz z ofertą wymaga Zamawiający</w:t>
      </w:r>
    </w:p>
    <w:p w14:paraId="224E4AAD" w14:textId="6CE0A8D8" w:rsidR="009B6405" w:rsidRPr="00B70F41" w:rsidRDefault="00220502" w:rsidP="006F76B6">
      <w:pPr>
        <w:numPr>
          <w:ilvl w:val="1"/>
          <w:numId w:val="19"/>
        </w:numPr>
        <w:overflowPunct w:val="0"/>
        <w:spacing w:after="0" w:line="300" w:lineRule="auto"/>
        <w:ind w:left="357" w:hanging="357"/>
        <w:textAlignment w:val="baseline"/>
        <w:rPr>
          <w:rFonts w:cstheme="minorHAnsi"/>
          <w:b/>
        </w:rPr>
      </w:pPr>
      <w:r w:rsidRPr="0060385A">
        <w:rPr>
          <w:rFonts w:eastAsia="Times New Roman" w:cstheme="minorHAnsi"/>
          <w:lang w:eastAsia="pl-PL"/>
        </w:rPr>
        <w:t>Wypełniony „</w:t>
      </w:r>
      <w:r w:rsidRPr="00B70F41">
        <w:rPr>
          <w:rFonts w:eastAsia="Times New Roman" w:cstheme="minorHAnsi"/>
          <w:b/>
          <w:lang w:eastAsia="pl-PL"/>
        </w:rPr>
        <w:t>Formularz ofertowy</w:t>
      </w:r>
      <w:r w:rsidRPr="0060385A">
        <w:rPr>
          <w:rFonts w:eastAsia="Times New Roman" w:cstheme="minorHAnsi"/>
          <w:lang w:eastAsia="pl-PL"/>
        </w:rPr>
        <w:t xml:space="preserve">” - musi być złożony w formie elektronicznej opatrzonej (poza platformą) kwalifikowanym podpisem elektronicznym lub w postaci elektronicznej opatrzonej (poza platformą) podpisem zaufanym lub osobistym - </w:t>
      </w:r>
      <w:r w:rsidRPr="00B70F41">
        <w:rPr>
          <w:rFonts w:eastAsia="Times New Roman" w:cstheme="minorHAnsi"/>
          <w:b/>
          <w:lang w:eastAsia="pl-PL"/>
        </w:rPr>
        <w:t>Załącznik nr 1 do SWZ;</w:t>
      </w:r>
    </w:p>
    <w:p w14:paraId="30938EFD" w14:textId="29A04484" w:rsidR="009B6405" w:rsidRPr="0060385A" w:rsidRDefault="007E171B" w:rsidP="006F76B6">
      <w:pPr>
        <w:numPr>
          <w:ilvl w:val="1"/>
          <w:numId w:val="19"/>
        </w:numPr>
        <w:overflowPunct w:val="0"/>
        <w:spacing w:after="0" w:line="300" w:lineRule="auto"/>
        <w:ind w:left="357" w:hanging="357"/>
        <w:textAlignment w:val="baseline"/>
        <w:rPr>
          <w:rFonts w:cstheme="minorHAnsi"/>
        </w:rPr>
      </w:pPr>
      <w:r w:rsidRPr="00B70F41">
        <w:rPr>
          <w:rFonts w:cstheme="minorHAnsi"/>
          <w:b/>
        </w:rPr>
        <w:t xml:space="preserve">Oświadczenia wykonawcy/wykonawcy wspólnie ubiegającego się o udzielenie zamówienia z art. 125 ust. 1 </w:t>
      </w:r>
      <w:r w:rsidR="000F5F66" w:rsidRPr="00B70F41">
        <w:rPr>
          <w:rFonts w:eastAsia="Times New Roman" w:cstheme="minorHAnsi"/>
          <w:b/>
          <w:lang w:eastAsia="pl-PL"/>
        </w:rPr>
        <w:t xml:space="preserve">ustawy </w:t>
      </w:r>
      <w:proofErr w:type="spellStart"/>
      <w:r w:rsidR="000F5F66" w:rsidRPr="0060385A">
        <w:rPr>
          <w:rFonts w:eastAsia="Times New Roman" w:cstheme="minorHAnsi"/>
          <w:lang w:eastAsia="pl-PL"/>
        </w:rPr>
        <w:t>Pzp</w:t>
      </w:r>
      <w:proofErr w:type="spellEnd"/>
      <w:r w:rsidR="000F5F66" w:rsidRPr="0060385A">
        <w:rPr>
          <w:rFonts w:eastAsia="Times New Roman" w:cstheme="minorHAnsi"/>
          <w:lang w:eastAsia="pl-PL"/>
        </w:rPr>
        <w:t xml:space="preserve"> –</w:t>
      </w:r>
      <w:r w:rsidR="00220502" w:rsidRPr="0060385A">
        <w:rPr>
          <w:rFonts w:cstheme="minorHAnsi"/>
        </w:rPr>
        <w:t xml:space="preserve"> musi być złożone w formie elektronicznej opatrzonej (poza platformą) kwalifikowanym podpisem elektronicznym lub w postaci elektronicznej opatrzonej (poza platformą) podpisem zaufanym lub osobistym - </w:t>
      </w:r>
      <w:r w:rsidR="00220502" w:rsidRPr="00B70F41">
        <w:rPr>
          <w:rFonts w:cstheme="minorHAnsi"/>
          <w:b/>
        </w:rPr>
        <w:t>Załącznik nr 2 do SWZ</w:t>
      </w:r>
      <w:r w:rsidR="00220502" w:rsidRPr="0060385A">
        <w:rPr>
          <w:rFonts w:eastAsia="Times New Roman" w:cstheme="minorHAnsi"/>
          <w:lang w:eastAsia="pl-PL"/>
        </w:rPr>
        <w:t>;</w:t>
      </w:r>
    </w:p>
    <w:p w14:paraId="0F6037B0" w14:textId="6204097B" w:rsidR="000F5F66" w:rsidRPr="0060385A" w:rsidRDefault="000F5F66" w:rsidP="006F76B6">
      <w:pPr>
        <w:numPr>
          <w:ilvl w:val="1"/>
          <w:numId w:val="19"/>
        </w:numPr>
        <w:overflowPunct w:val="0"/>
        <w:spacing w:after="0" w:line="300" w:lineRule="auto"/>
        <w:ind w:left="357" w:hanging="357"/>
        <w:textAlignment w:val="baseline"/>
        <w:rPr>
          <w:rFonts w:cstheme="minorHAnsi"/>
        </w:rPr>
      </w:pPr>
      <w:r w:rsidRPr="00B70F41">
        <w:rPr>
          <w:rFonts w:cstheme="minorHAnsi"/>
          <w:b/>
        </w:rPr>
        <w:t xml:space="preserve">Oświadczenia podmiotu udostępniającego zasoby z art. 125 ust. 5 </w:t>
      </w:r>
      <w:r w:rsidRPr="00B70F41">
        <w:rPr>
          <w:rFonts w:eastAsia="Times New Roman" w:cstheme="minorHAnsi"/>
          <w:b/>
          <w:lang w:eastAsia="pl-PL"/>
        </w:rPr>
        <w:t xml:space="preserve">ustawy </w:t>
      </w:r>
      <w:proofErr w:type="spellStart"/>
      <w:r w:rsidRPr="00B70F41">
        <w:rPr>
          <w:rFonts w:eastAsia="Times New Roman" w:cstheme="minorHAnsi"/>
          <w:b/>
          <w:lang w:eastAsia="pl-PL"/>
        </w:rPr>
        <w:t>Pzp</w:t>
      </w:r>
      <w:proofErr w:type="spellEnd"/>
      <w:r w:rsidRPr="00B70F41">
        <w:rPr>
          <w:rFonts w:eastAsia="Times New Roman" w:cstheme="minorHAnsi"/>
          <w:b/>
          <w:lang w:eastAsia="pl-PL"/>
        </w:rPr>
        <w:t xml:space="preserve"> </w:t>
      </w:r>
      <w:r w:rsidRPr="0060385A">
        <w:rPr>
          <w:rFonts w:eastAsia="Times New Roman" w:cstheme="minorHAnsi"/>
          <w:lang w:eastAsia="pl-PL"/>
        </w:rPr>
        <w:t xml:space="preserve">– </w:t>
      </w:r>
      <w:r w:rsidRPr="0060385A">
        <w:rPr>
          <w:rFonts w:cstheme="minorHAnsi"/>
        </w:rPr>
        <w:t>(</w:t>
      </w:r>
      <w:r w:rsidRPr="0060385A">
        <w:rPr>
          <w:rFonts w:eastAsia="Times New Roman" w:cstheme="minorHAnsi"/>
          <w:lang w:eastAsia="pl-PL"/>
        </w:rPr>
        <w:t xml:space="preserve">jeżeli </w:t>
      </w:r>
      <w:r w:rsidRPr="0060385A">
        <w:rPr>
          <w:rFonts w:cstheme="minorHAnsi"/>
        </w:rPr>
        <w:t xml:space="preserve">dotyczy) musi być złożone w formie elektronicznej opatrzonej (poza platformą) kwalifikowanym podpisem elektronicznym lub w postaci elektronicznej opatrzonej (poza platformą) podpisem zaufanym lub osobistym - </w:t>
      </w:r>
      <w:r w:rsidRPr="00B70F41">
        <w:rPr>
          <w:rFonts w:cstheme="minorHAnsi"/>
          <w:b/>
        </w:rPr>
        <w:t>Załącznik nr 3 do SWZ</w:t>
      </w:r>
      <w:r w:rsidR="00B70F41">
        <w:rPr>
          <w:rFonts w:cstheme="minorHAnsi"/>
          <w:b/>
        </w:rPr>
        <w:t>;</w:t>
      </w:r>
    </w:p>
    <w:p w14:paraId="08460E91" w14:textId="77777777" w:rsidR="009B6405" w:rsidRPr="0060385A" w:rsidRDefault="00220502" w:rsidP="006F76B6">
      <w:pPr>
        <w:numPr>
          <w:ilvl w:val="1"/>
          <w:numId w:val="19"/>
        </w:numPr>
        <w:overflowPunct w:val="0"/>
        <w:spacing w:after="0" w:line="300" w:lineRule="auto"/>
        <w:ind w:left="357" w:hanging="357"/>
        <w:textAlignment w:val="baseline"/>
        <w:rPr>
          <w:rFonts w:cstheme="minorHAnsi"/>
        </w:rPr>
      </w:pPr>
      <w:r w:rsidRPr="00B70F41">
        <w:rPr>
          <w:rFonts w:eastAsia="Times New Roman" w:cstheme="minorHAnsi"/>
          <w:b/>
          <w:lang w:eastAsia="pl-PL"/>
        </w:rPr>
        <w:t>Zobowiązanie podmiotu udostępniającego zasoby</w:t>
      </w:r>
      <w:r w:rsidRPr="0060385A">
        <w:rPr>
          <w:rFonts w:eastAsia="Times New Roman" w:cstheme="minorHAnsi"/>
          <w:lang w:eastAsia="pl-PL"/>
        </w:rPr>
        <w:t xml:space="preserve"> lub inny dokument (jeżeli dotyczy) – </w:t>
      </w:r>
      <w:r w:rsidRPr="0060385A">
        <w:rPr>
          <w:rFonts w:cstheme="minorHAnsi"/>
        </w:rPr>
        <w:t>musi być złożone w formie elektronicznej opatrzonej (poza platformą) kwalifikowanym podpisem elektronicznym lub w postaci elektronicznej opatrzonej podpisem (poza platformą) podpisem zaufanym lub osobistym</w:t>
      </w:r>
      <w:r w:rsidRPr="0060385A">
        <w:rPr>
          <w:rFonts w:eastAsia="Times New Roman" w:cstheme="minorHAnsi"/>
          <w:lang w:eastAsia="pl-PL"/>
        </w:rPr>
        <w:t xml:space="preserve"> - </w:t>
      </w:r>
      <w:r w:rsidRPr="00B70F41">
        <w:rPr>
          <w:rFonts w:eastAsia="Times New Roman" w:cstheme="minorHAnsi"/>
          <w:b/>
          <w:lang w:eastAsia="pl-PL"/>
        </w:rPr>
        <w:t>Załącznik nr 4 do SWZ</w:t>
      </w:r>
      <w:r w:rsidRPr="0060385A">
        <w:rPr>
          <w:rFonts w:eastAsia="Times New Roman" w:cstheme="minorHAnsi"/>
          <w:lang w:eastAsia="pl-PL"/>
        </w:rPr>
        <w:t>;</w:t>
      </w:r>
    </w:p>
    <w:p w14:paraId="02A9917E" w14:textId="64F586D3" w:rsidR="009B6405" w:rsidRPr="0060385A" w:rsidRDefault="00220502" w:rsidP="006F76B6">
      <w:pPr>
        <w:numPr>
          <w:ilvl w:val="1"/>
          <w:numId w:val="19"/>
        </w:numPr>
        <w:overflowPunct w:val="0"/>
        <w:spacing w:after="0" w:line="300" w:lineRule="auto"/>
        <w:ind w:left="357" w:hanging="357"/>
        <w:textAlignment w:val="baseline"/>
        <w:rPr>
          <w:rFonts w:cstheme="minorHAnsi"/>
        </w:rPr>
      </w:pPr>
      <w:r w:rsidRPr="00B70F41">
        <w:rPr>
          <w:rFonts w:eastAsia="Times New Roman" w:cstheme="minorHAnsi"/>
          <w:b/>
          <w:lang w:eastAsia="pl-PL"/>
        </w:rPr>
        <w:t xml:space="preserve">Oświadczenie, o którym mowa w art. 117 ust. 4 ustawy </w:t>
      </w:r>
      <w:proofErr w:type="spellStart"/>
      <w:r w:rsidR="000F5F66" w:rsidRPr="00B70F41">
        <w:rPr>
          <w:rFonts w:eastAsia="Times New Roman" w:cstheme="minorHAnsi"/>
          <w:b/>
          <w:lang w:eastAsia="pl-PL"/>
        </w:rPr>
        <w:t>Pzp</w:t>
      </w:r>
      <w:proofErr w:type="spellEnd"/>
      <w:r w:rsidR="000F5F66" w:rsidRPr="0060385A">
        <w:rPr>
          <w:rFonts w:eastAsia="Times New Roman" w:cstheme="minorHAnsi"/>
          <w:lang w:eastAsia="pl-PL"/>
        </w:rPr>
        <w:t xml:space="preserve"> </w:t>
      </w:r>
      <w:r w:rsidRPr="0060385A">
        <w:rPr>
          <w:rFonts w:eastAsia="Times New Roman" w:cstheme="minorHAnsi"/>
          <w:lang w:eastAsia="pl-PL"/>
        </w:rPr>
        <w:t xml:space="preserve">– w przypadku wykonawców wspólnie ubiegających się o zamówienie – musi być złożone w formie elektronicznej opatrzonej (poza platformą) kwalifikowanym podpisem elektronicznym lub w postaci elektronicznej opatrzonej podpisem (poza platformą) podpisem zaufanym lub osobistym - </w:t>
      </w:r>
      <w:r w:rsidRPr="00B70F41">
        <w:rPr>
          <w:rFonts w:eastAsia="Times New Roman" w:cstheme="minorHAnsi"/>
          <w:b/>
          <w:lang w:eastAsia="pl-PL"/>
        </w:rPr>
        <w:t xml:space="preserve">Załącznik nr </w:t>
      </w:r>
      <w:r w:rsidR="00F43D8A">
        <w:rPr>
          <w:rFonts w:eastAsia="Times New Roman" w:cstheme="minorHAnsi"/>
          <w:b/>
          <w:lang w:eastAsia="pl-PL"/>
        </w:rPr>
        <w:t>8</w:t>
      </w:r>
      <w:r w:rsidRPr="00B70F41">
        <w:rPr>
          <w:rFonts w:eastAsia="Times New Roman" w:cstheme="minorHAnsi"/>
          <w:b/>
          <w:lang w:eastAsia="pl-PL"/>
        </w:rPr>
        <w:t xml:space="preserve"> do SWZ</w:t>
      </w:r>
      <w:r w:rsidRPr="0060385A">
        <w:rPr>
          <w:rFonts w:eastAsia="Times New Roman" w:cstheme="minorHAnsi"/>
          <w:lang w:eastAsia="pl-PL"/>
        </w:rPr>
        <w:t>;</w:t>
      </w:r>
    </w:p>
    <w:p w14:paraId="1C8CBB0A" w14:textId="64A422C3" w:rsidR="009B6405" w:rsidRPr="0060385A" w:rsidRDefault="00220502" w:rsidP="006F76B6">
      <w:pPr>
        <w:numPr>
          <w:ilvl w:val="1"/>
          <w:numId w:val="19"/>
        </w:numPr>
        <w:overflowPunct w:val="0"/>
        <w:spacing w:after="0" w:line="300" w:lineRule="auto"/>
        <w:ind w:left="357" w:hanging="357"/>
        <w:textAlignment w:val="baseline"/>
        <w:rPr>
          <w:rFonts w:cstheme="minorHAnsi"/>
        </w:rPr>
      </w:pPr>
      <w:r w:rsidRPr="0060385A">
        <w:rPr>
          <w:rFonts w:eastAsia="Times New Roman" w:cstheme="minorHAnsi"/>
          <w:lang w:eastAsia="pl-PL"/>
        </w:rPr>
        <w:t xml:space="preserve">Odpis lub informację z Krajowego Rejestru Sądowego lub z Centralnej Ewidencji i Informacji o Działalności Gospodarczej lub innego właściwego rejestru, potwierdzający umocowanie do reprezentowania Wykonawcy. </w:t>
      </w:r>
      <w:r w:rsidR="000F5F66" w:rsidRPr="0060385A">
        <w:rPr>
          <w:rFonts w:cstheme="minorHAnsi"/>
        </w:rPr>
        <w:t xml:space="preserve"> </w:t>
      </w:r>
      <w:r w:rsidRPr="0060385A">
        <w:rPr>
          <w:rFonts w:eastAsia="Times New Roman" w:cstheme="minorHAnsi"/>
          <w:lang w:eastAsia="pl-PL"/>
        </w:rPr>
        <w:t>Wykonawca nie jest zobowiązany do złożenia dokumentu,</w:t>
      </w:r>
      <w:r w:rsidRPr="0060385A">
        <w:rPr>
          <w:rFonts w:cstheme="minorHAnsi"/>
        </w:rPr>
        <w:t xml:space="preserve"> </w:t>
      </w:r>
      <w:r w:rsidRPr="0060385A">
        <w:rPr>
          <w:rFonts w:eastAsia="Times New Roman" w:cstheme="minorHAnsi"/>
          <w:lang w:eastAsia="pl-PL"/>
        </w:rPr>
        <w:t xml:space="preserve">jeżeli </w:t>
      </w:r>
      <w:r w:rsidR="00657FE6" w:rsidRPr="0060385A">
        <w:rPr>
          <w:rFonts w:eastAsia="Times New Roman" w:cstheme="minorHAnsi"/>
          <w:lang w:eastAsia="pl-PL"/>
        </w:rPr>
        <w:t>Z</w:t>
      </w:r>
      <w:r w:rsidRPr="0060385A">
        <w:rPr>
          <w:rFonts w:eastAsia="Times New Roman" w:cstheme="minorHAnsi"/>
          <w:lang w:eastAsia="pl-PL"/>
        </w:rPr>
        <w:t xml:space="preserve">amawiający może go uzyskać za pomocą bezpłatnych i ogólnodostępnych baz danych </w:t>
      </w:r>
      <w:r w:rsidRPr="0060385A">
        <w:rPr>
          <w:rFonts w:eastAsia="TimesNewRoman" w:cstheme="minorHAnsi"/>
        </w:rPr>
        <w:t>o ile wykonawca wskazał dane umożliwiające dostęp do tych dokumentów w Formularzu ofertowym - Załącznik nr 1 do SWZ i/lub druku zobowiązania podmiotu udostępniającego zasoby - Załącznik nr 4 do SWZ;</w:t>
      </w:r>
    </w:p>
    <w:p w14:paraId="5DF02375" w14:textId="77777777" w:rsidR="009B6405" w:rsidRPr="0060385A" w:rsidRDefault="00220502" w:rsidP="006F76B6">
      <w:pPr>
        <w:numPr>
          <w:ilvl w:val="1"/>
          <w:numId w:val="19"/>
        </w:numPr>
        <w:overflowPunct w:val="0"/>
        <w:spacing w:after="0" w:line="300" w:lineRule="auto"/>
        <w:ind w:left="357" w:hanging="357"/>
        <w:textAlignment w:val="baseline"/>
        <w:rPr>
          <w:rFonts w:cstheme="minorHAnsi"/>
        </w:rPr>
      </w:pPr>
      <w:r w:rsidRPr="0060385A">
        <w:rPr>
          <w:rFonts w:eastAsia="Times New Roman" w:cstheme="minorHAnsi"/>
          <w:lang w:eastAsia="pl-PL"/>
        </w:rPr>
        <w:t xml:space="preserve">Pełnomocnictwo lub inny dokument potwierdzający umocowanie do reprezentowania Wykonawcy i/lub podmiotu udostępniającego zasoby, </w:t>
      </w:r>
      <w:r w:rsidRPr="0060385A">
        <w:rPr>
          <w:rFonts w:eastAsia="Calibri" w:cstheme="minorHAnsi"/>
        </w:rPr>
        <w:t>wykonawców wspólnie ubiegających się o zamówienie (w tym do złożenia oferty), jeżeli:</w:t>
      </w:r>
    </w:p>
    <w:p w14:paraId="608D1B84" w14:textId="047754EA" w:rsidR="009B6405" w:rsidRPr="0060385A" w:rsidRDefault="00220502" w:rsidP="006F76B6">
      <w:pPr>
        <w:numPr>
          <w:ilvl w:val="0"/>
          <w:numId w:val="36"/>
        </w:numPr>
        <w:spacing w:after="0" w:line="300" w:lineRule="auto"/>
        <w:ind w:left="714" w:hanging="357"/>
        <w:rPr>
          <w:rFonts w:cstheme="minorHAnsi"/>
        </w:rPr>
      </w:pPr>
      <w:r w:rsidRPr="0060385A">
        <w:rPr>
          <w:rFonts w:eastAsia="Times New Roman" w:cstheme="minorHAnsi"/>
          <w:lang w:eastAsia="pl-PL"/>
        </w:rPr>
        <w:t>w imieniu wykonawcy i/lub podmiotu udostępniającego zasoby działa osoba, której umocowanie do jego reprezentowania nie wynika z dokumentu, o którym mowa</w:t>
      </w:r>
      <w:r w:rsidR="000F5F66" w:rsidRPr="0060385A">
        <w:rPr>
          <w:rFonts w:eastAsia="Times New Roman" w:cstheme="minorHAnsi"/>
          <w:lang w:eastAsia="pl-PL"/>
        </w:rPr>
        <w:t xml:space="preserve"> w</w:t>
      </w:r>
      <w:r w:rsidRPr="0060385A">
        <w:rPr>
          <w:rFonts w:eastAsia="Times New Roman" w:cstheme="minorHAnsi"/>
          <w:lang w:eastAsia="pl-PL"/>
        </w:rPr>
        <w:t xml:space="preserve"> pkt 6, </w:t>
      </w:r>
    </w:p>
    <w:p w14:paraId="206572E4" w14:textId="78661B15" w:rsidR="009B6405" w:rsidRPr="0060385A" w:rsidRDefault="00220502" w:rsidP="006F76B6">
      <w:pPr>
        <w:numPr>
          <w:ilvl w:val="0"/>
          <w:numId w:val="36"/>
        </w:numPr>
        <w:spacing w:after="0" w:line="300" w:lineRule="auto"/>
        <w:ind w:left="714" w:hanging="357"/>
        <w:rPr>
          <w:rFonts w:cstheme="minorHAnsi"/>
        </w:rPr>
      </w:pPr>
      <w:r w:rsidRPr="0060385A">
        <w:rPr>
          <w:rFonts w:eastAsia="Times New Roman" w:cstheme="minorHAnsi"/>
          <w:lang w:eastAsia="pl-PL"/>
        </w:rPr>
        <w:t>ofertę składają Wykonawcy ubiegający się wspólnie o udzielenie zamówienia publicznego</w:t>
      </w:r>
      <w:r w:rsidR="000F5F66" w:rsidRPr="0060385A">
        <w:rPr>
          <w:rFonts w:eastAsia="Times New Roman" w:cstheme="minorHAnsi"/>
          <w:lang w:eastAsia="pl-PL"/>
        </w:rPr>
        <w:t>, o których mowa w</w:t>
      </w:r>
      <w:r w:rsidRPr="0060385A">
        <w:rPr>
          <w:rFonts w:eastAsia="Times New Roman" w:cstheme="minorHAnsi"/>
          <w:lang w:eastAsia="pl-PL"/>
        </w:rPr>
        <w:t xml:space="preserve"> art. 58 ust. 2</w:t>
      </w:r>
      <w:r w:rsidR="000F5F66" w:rsidRPr="0060385A">
        <w:rPr>
          <w:rFonts w:eastAsia="Times New Roman" w:cstheme="minorHAnsi"/>
          <w:lang w:eastAsia="pl-PL"/>
        </w:rPr>
        <w:t xml:space="preserve"> ustawy</w:t>
      </w:r>
      <w:r w:rsidRPr="0060385A">
        <w:rPr>
          <w:rFonts w:eastAsia="Times New Roman" w:cstheme="minorHAnsi"/>
          <w:lang w:eastAsia="pl-PL"/>
        </w:rPr>
        <w:t xml:space="preserve"> </w:t>
      </w:r>
      <w:proofErr w:type="spellStart"/>
      <w:r w:rsidRPr="0060385A">
        <w:rPr>
          <w:rFonts w:eastAsia="Times New Roman" w:cstheme="minorHAnsi"/>
          <w:lang w:eastAsia="pl-PL"/>
        </w:rPr>
        <w:t>Pzp</w:t>
      </w:r>
      <w:proofErr w:type="spellEnd"/>
      <w:r w:rsidRPr="0060385A">
        <w:rPr>
          <w:rFonts w:eastAsia="Times New Roman" w:cstheme="minorHAnsi"/>
          <w:lang w:eastAsia="pl-PL"/>
        </w:rPr>
        <w:t xml:space="preserve"> (dotyczy również wspólników spółki cywilnej), </w:t>
      </w:r>
    </w:p>
    <w:p w14:paraId="6EF569CB" w14:textId="548C1118" w:rsidR="009B6405" w:rsidRPr="0060385A" w:rsidRDefault="00220502" w:rsidP="006F76B6">
      <w:pPr>
        <w:numPr>
          <w:ilvl w:val="0"/>
          <w:numId w:val="36"/>
        </w:numPr>
        <w:spacing w:after="0" w:line="300" w:lineRule="auto"/>
        <w:ind w:left="714" w:hanging="357"/>
        <w:rPr>
          <w:rFonts w:cstheme="minorHAnsi"/>
        </w:rPr>
      </w:pPr>
      <w:r w:rsidRPr="0060385A">
        <w:rPr>
          <w:rFonts w:eastAsia="Times New Roman" w:cstheme="minorHAnsi"/>
          <w:lang w:eastAsia="pl-PL"/>
        </w:rPr>
        <w:t xml:space="preserve">umocowanie nie wynika </w:t>
      </w:r>
      <w:r w:rsidR="002B7622" w:rsidRPr="0060385A">
        <w:rPr>
          <w:rFonts w:eastAsia="Times New Roman" w:cstheme="minorHAnsi"/>
          <w:lang w:eastAsia="pl-PL"/>
        </w:rPr>
        <w:t xml:space="preserve">z dokumentu, o którym mowa w </w:t>
      </w:r>
      <w:r w:rsidRPr="0060385A">
        <w:rPr>
          <w:rFonts w:eastAsia="Times New Roman" w:cstheme="minorHAnsi"/>
          <w:lang w:eastAsia="pl-PL"/>
        </w:rPr>
        <w:t>pkt 6</w:t>
      </w:r>
      <w:r w:rsidR="002B7622" w:rsidRPr="0060385A">
        <w:rPr>
          <w:rFonts w:eastAsia="Times New Roman" w:cstheme="minorHAnsi"/>
          <w:lang w:eastAsia="pl-PL"/>
        </w:rPr>
        <w:t>.</w:t>
      </w:r>
    </w:p>
    <w:p w14:paraId="141207A6" w14:textId="26C8AE3D" w:rsidR="008E6143" w:rsidRPr="0060385A" w:rsidRDefault="00220502" w:rsidP="006F76B6">
      <w:pPr>
        <w:overflowPunct w:val="0"/>
        <w:spacing w:after="0" w:line="300" w:lineRule="auto"/>
        <w:ind w:left="357"/>
        <w:textAlignment w:val="baseline"/>
        <w:rPr>
          <w:rFonts w:eastAsia="Times New Roman" w:cstheme="minorHAnsi"/>
          <w:lang w:eastAsia="pl-PL"/>
        </w:rPr>
      </w:pPr>
      <w:r w:rsidRPr="0060385A">
        <w:rPr>
          <w:rFonts w:eastAsia="Times New Roman" w:cstheme="minorHAnsi"/>
          <w:lang w:eastAsia="pl-PL"/>
        </w:rPr>
        <w:t>Pełnomocnictwo sporządza się w postaci elektronicznej oraz składa się w formie elektronicznej lub postaci elektronicznej opatrzonej podpisem zaufanym lub podpisem osobistym</w:t>
      </w:r>
      <w:r w:rsidR="002B7622" w:rsidRPr="0060385A">
        <w:rPr>
          <w:rFonts w:eastAsia="Times New Roman" w:cstheme="minorHAnsi"/>
          <w:lang w:eastAsia="pl-PL"/>
        </w:rPr>
        <w:t>;</w:t>
      </w:r>
    </w:p>
    <w:p w14:paraId="1D519064" w14:textId="77777777" w:rsidR="00657FE6" w:rsidRPr="0060385A" w:rsidRDefault="002B7622" w:rsidP="006F76B6">
      <w:pPr>
        <w:numPr>
          <w:ilvl w:val="1"/>
          <w:numId w:val="19"/>
        </w:numPr>
        <w:overflowPunct w:val="0"/>
        <w:spacing w:after="0" w:line="300" w:lineRule="auto"/>
        <w:ind w:left="357" w:hanging="357"/>
        <w:textAlignment w:val="baseline"/>
        <w:rPr>
          <w:rFonts w:eastAsia="Times New Roman" w:cstheme="minorHAnsi"/>
          <w:lang w:eastAsia="pl-PL"/>
        </w:rPr>
      </w:pPr>
      <w:bookmarkStart w:id="14" w:name="_Hlk160627848"/>
      <w:r w:rsidRPr="00B70F41">
        <w:rPr>
          <w:rFonts w:cstheme="minorHAnsi"/>
          <w:b/>
          <w:color w:val="000000" w:themeColor="text1"/>
        </w:rPr>
        <w:t>Dokument potwierdzający wniesienie wadium</w:t>
      </w:r>
      <w:r w:rsidRPr="0060385A">
        <w:rPr>
          <w:rFonts w:cstheme="minorHAnsi"/>
          <w:color w:val="000000" w:themeColor="text1"/>
        </w:rPr>
        <w:t xml:space="preserve"> – jeżeli wadium jest wnoszone w formie gwarancji lub poręczenia, Wykonawca przekazuje Zamawiającemu oryginał gwarancji lub poręczenia, w postaci elektronicznej</w:t>
      </w:r>
      <w:bookmarkEnd w:id="14"/>
      <w:r w:rsidR="00657FE6" w:rsidRPr="0060385A">
        <w:rPr>
          <w:rFonts w:eastAsia="Times New Roman" w:cstheme="minorHAnsi"/>
          <w:lang w:eastAsia="pl-PL"/>
        </w:rPr>
        <w:t>;</w:t>
      </w:r>
    </w:p>
    <w:p w14:paraId="41E9D4BF" w14:textId="2C09872B" w:rsidR="00B70F41" w:rsidRPr="00B70F41" w:rsidRDefault="00657FE6" w:rsidP="006F76B6">
      <w:pPr>
        <w:numPr>
          <w:ilvl w:val="1"/>
          <w:numId w:val="19"/>
        </w:numPr>
        <w:overflowPunct w:val="0"/>
        <w:spacing w:after="240" w:line="300" w:lineRule="auto"/>
        <w:ind w:left="357" w:hanging="357"/>
        <w:textAlignment w:val="baseline"/>
        <w:rPr>
          <w:rFonts w:eastAsia="Times New Roman" w:cstheme="minorHAnsi"/>
          <w:lang w:eastAsia="pl-PL"/>
        </w:rPr>
      </w:pPr>
      <w:r w:rsidRPr="00B70F41">
        <w:rPr>
          <w:rFonts w:eastAsia="Times New Roman" w:cstheme="minorHAnsi"/>
          <w:b/>
          <w:lang w:eastAsia="pl-PL"/>
        </w:rPr>
        <w:lastRenderedPageBreak/>
        <w:t xml:space="preserve">Uzasadnienie/wyjaśnienia mające wykazać, iż zastrzeżone informacje stanowią tajemnicę przedsiębiorstwa </w:t>
      </w:r>
      <w:r w:rsidRPr="0060385A">
        <w:rPr>
          <w:rFonts w:eastAsia="Times New Roman" w:cstheme="minorHAnsi"/>
          <w:lang w:eastAsia="pl-PL"/>
        </w:rPr>
        <w:t>w rozumieniu przepisów o zwalczaniu nieuczciwej konkurencji, w przypadku zastrzeżenia części oferty jako tajemnica przedsiębiorstwa na podstawie art. 18 ust. 3 ustawy (jeżeli dotyczy).</w:t>
      </w:r>
    </w:p>
    <w:p w14:paraId="62B0991B" w14:textId="71797C7B" w:rsidR="004D0D4F" w:rsidRPr="0060385A" w:rsidRDefault="004D0D4F" w:rsidP="006F76B6">
      <w:pPr>
        <w:pStyle w:val="Akapitzlist"/>
        <w:numPr>
          <w:ilvl w:val="0"/>
          <w:numId w:val="68"/>
        </w:numPr>
        <w:spacing w:after="240" w:line="300" w:lineRule="auto"/>
        <w:ind w:left="851" w:hanging="567"/>
        <w:contextualSpacing w:val="0"/>
        <w:outlineLvl w:val="2"/>
        <w:rPr>
          <w:rFonts w:cstheme="minorHAnsi"/>
          <w:b/>
        </w:rPr>
      </w:pPr>
      <w:r w:rsidRPr="0060385A">
        <w:rPr>
          <w:rFonts w:cstheme="minorHAnsi"/>
          <w:b/>
        </w:rPr>
        <w:t>Wymagania dotyczące składanych dokumentów</w:t>
      </w:r>
    </w:p>
    <w:p w14:paraId="703819E9" w14:textId="77777777" w:rsidR="004D0D4F" w:rsidRPr="0060385A" w:rsidRDefault="00220502" w:rsidP="006F76B6">
      <w:pPr>
        <w:pStyle w:val="Akapitzlist"/>
        <w:numPr>
          <w:ilvl w:val="0"/>
          <w:numId w:val="69"/>
        </w:numPr>
        <w:overflowPunct w:val="0"/>
        <w:spacing w:after="0" w:line="300" w:lineRule="auto"/>
        <w:ind w:left="426"/>
        <w:contextualSpacing w:val="0"/>
        <w:textAlignment w:val="baseline"/>
        <w:rPr>
          <w:rFonts w:cstheme="minorHAnsi"/>
        </w:rPr>
      </w:pPr>
      <w:r w:rsidRPr="0060385A">
        <w:rPr>
          <w:rFonts w:eastAsia="Times New Roman" w:cstheme="minorHAnsi"/>
          <w:lang w:eastAsia="pl-PL"/>
        </w:rPr>
        <w:t>Podmiotowe środki dowodowe, przedmiotowe środki dowodowe oraz inne dokumenty lub oświadczenia, sporządzone w języku obcym przekazuje się wraz z tłumaczeniem na język polski</w:t>
      </w:r>
    </w:p>
    <w:p w14:paraId="558CF24F" w14:textId="77777777" w:rsidR="004D0D4F" w:rsidRPr="0060385A" w:rsidRDefault="00220502" w:rsidP="006F76B6">
      <w:pPr>
        <w:pStyle w:val="Akapitzlist"/>
        <w:numPr>
          <w:ilvl w:val="0"/>
          <w:numId w:val="69"/>
        </w:numPr>
        <w:overflowPunct w:val="0"/>
        <w:spacing w:after="0" w:line="300" w:lineRule="auto"/>
        <w:ind w:left="426"/>
        <w:contextualSpacing w:val="0"/>
        <w:textAlignment w:val="baseline"/>
        <w:rPr>
          <w:rFonts w:cstheme="minorHAnsi"/>
        </w:rPr>
      </w:pPr>
      <w:r w:rsidRPr="0060385A">
        <w:rPr>
          <w:rFonts w:eastAsia="Times New Roman" w:cstheme="minorHAnsi"/>
          <w:lang w:eastAsia="pl-PL"/>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w:t>
      </w:r>
      <w:proofErr w:type="spellStart"/>
      <w:r w:rsidR="004D0D4F" w:rsidRPr="0060385A">
        <w:rPr>
          <w:rFonts w:eastAsia="Times New Roman" w:cstheme="minorHAnsi"/>
          <w:lang w:eastAsia="pl-PL"/>
        </w:rPr>
        <w:t>Pzp</w:t>
      </w:r>
      <w:proofErr w:type="spellEnd"/>
      <w:r w:rsidR="004D0D4F" w:rsidRPr="0060385A">
        <w:rPr>
          <w:rFonts w:eastAsia="Times New Roman" w:cstheme="minorHAnsi"/>
          <w:lang w:eastAsia="pl-PL"/>
        </w:rPr>
        <w:t xml:space="preserve"> </w:t>
      </w:r>
      <w:r w:rsidRPr="0060385A">
        <w:rPr>
          <w:rFonts w:eastAsia="Times New Roman" w:cstheme="minorHAnsi"/>
          <w:lang w:eastAsia="pl-PL"/>
        </w:rPr>
        <w:t>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6DD5C26F" w14:textId="77777777" w:rsidR="004D0D4F" w:rsidRPr="0060385A" w:rsidRDefault="00220502" w:rsidP="006F76B6">
      <w:pPr>
        <w:pStyle w:val="Akapitzlist"/>
        <w:numPr>
          <w:ilvl w:val="0"/>
          <w:numId w:val="69"/>
        </w:numPr>
        <w:overflowPunct w:val="0"/>
        <w:spacing w:after="0" w:line="300" w:lineRule="auto"/>
        <w:ind w:left="426"/>
        <w:contextualSpacing w:val="0"/>
        <w:textAlignment w:val="baseline"/>
        <w:rPr>
          <w:rFonts w:cstheme="minorHAnsi"/>
        </w:rPr>
      </w:pPr>
      <w:r w:rsidRPr="0060385A">
        <w:rPr>
          <w:rFonts w:eastAsia="Times New Roman" w:cstheme="minorHAnsi"/>
          <w:lang w:eastAsia="pl-PL"/>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74E8D445" w14:textId="24B5A797" w:rsidR="009B6405" w:rsidRPr="0060385A" w:rsidRDefault="00220502" w:rsidP="006F76B6">
      <w:pPr>
        <w:pStyle w:val="Akapitzlist"/>
        <w:numPr>
          <w:ilvl w:val="0"/>
          <w:numId w:val="69"/>
        </w:numPr>
        <w:overflowPunct w:val="0"/>
        <w:spacing w:after="0" w:line="300" w:lineRule="auto"/>
        <w:ind w:left="426"/>
        <w:contextualSpacing w:val="0"/>
        <w:textAlignment w:val="baseline"/>
        <w:rPr>
          <w:rFonts w:cstheme="minorHAnsi"/>
        </w:rPr>
      </w:pPr>
      <w:r w:rsidRPr="0060385A">
        <w:rPr>
          <w:rFonts w:eastAsia="Times New Roman" w:cstheme="minorHAnsi"/>
          <w:lang w:eastAsia="pl-PL"/>
        </w:rPr>
        <w:t xml:space="preserve">Poświadczenia zgodności cyfrowego odwzorowania z dokumentem w postaci papierowej, o którym mowa w pkt </w:t>
      </w:r>
      <w:r w:rsidR="004D0D4F" w:rsidRPr="0060385A">
        <w:rPr>
          <w:rFonts w:eastAsia="Times New Roman" w:cstheme="minorHAnsi"/>
          <w:lang w:eastAsia="pl-PL"/>
        </w:rPr>
        <w:t>3</w:t>
      </w:r>
      <w:r w:rsidRPr="0060385A">
        <w:rPr>
          <w:rFonts w:eastAsia="Times New Roman" w:cstheme="minorHAnsi"/>
          <w:lang w:eastAsia="pl-PL"/>
        </w:rPr>
        <w:t xml:space="preserve"> dokonuje w przypadku:</w:t>
      </w:r>
    </w:p>
    <w:p w14:paraId="23246157" w14:textId="77777777" w:rsidR="009B6405" w:rsidRPr="0060385A" w:rsidRDefault="00220502" w:rsidP="006F76B6">
      <w:pPr>
        <w:numPr>
          <w:ilvl w:val="0"/>
          <w:numId w:val="14"/>
        </w:numPr>
        <w:tabs>
          <w:tab w:val="left" w:pos="851"/>
        </w:tabs>
        <w:overflowPunct w:val="0"/>
        <w:spacing w:after="0" w:line="300" w:lineRule="auto"/>
        <w:ind w:left="714" w:hanging="357"/>
        <w:textAlignment w:val="baseline"/>
        <w:rPr>
          <w:rFonts w:cstheme="minorHAnsi"/>
        </w:rPr>
      </w:pPr>
      <w:r w:rsidRPr="0060385A">
        <w:rPr>
          <w:rFonts w:eastAsia="Times New Roman" w:cstheme="minorHAnsi"/>
          <w:lang w:eastAsia="pl-PL"/>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45B70D43" w14:textId="77777777" w:rsidR="009B6405" w:rsidRPr="0060385A" w:rsidRDefault="00220502" w:rsidP="006F76B6">
      <w:pPr>
        <w:numPr>
          <w:ilvl w:val="0"/>
          <w:numId w:val="14"/>
        </w:numPr>
        <w:tabs>
          <w:tab w:val="left" w:pos="851"/>
        </w:tabs>
        <w:overflowPunct w:val="0"/>
        <w:spacing w:after="0" w:line="300" w:lineRule="auto"/>
        <w:ind w:left="714" w:hanging="357"/>
        <w:textAlignment w:val="baseline"/>
        <w:rPr>
          <w:rFonts w:cstheme="minorHAnsi"/>
        </w:rPr>
      </w:pPr>
      <w:r w:rsidRPr="0060385A">
        <w:rPr>
          <w:rFonts w:eastAsia="Times New Roman" w:cstheme="minorHAnsi"/>
          <w:lang w:eastAsia="pl-PL"/>
        </w:rPr>
        <w:t>przedmiotowych środków dowodowych – odpowiednio wykonawca lub wykonawca wspólnie ubiegający się o udzielenie zamówienia;</w:t>
      </w:r>
    </w:p>
    <w:p w14:paraId="77662A7A" w14:textId="139E4AFB" w:rsidR="004D0D4F" w:rsidRPr="0060385A" w:rsidRDefault="00220502" w:rsidP="006F76B6">
      <w:pPr>
        <w:numPr>
          <w:ilvl w:val="0"/>
          <w:numId w:val="14"/>
        </w:numPr>
        <w:tabs>
          <w:tab w:val="left" w:pos="851"/>
        </w:tabs>
        <w:overflowPunct w:val="0"/>
        <w:spacing w:after="0" w:line="300" w:lineRule="auto"/>
        <w:ind w:left="714" w:hanging="357"/>
        <w:textAlignment w:val="baseline"/>
        <w:rPr>
          <w:rFonts w:cstheme="minorHAnsi"/>
        </w:rPr>
      </w:pPr>
      <w:r w:rsidRPr="0060385A">
        <w:rPr>
          <w:rFonts w:eastAsia="Times New Roman" w:cstheme="minorHAnsi"/>
          <w:lang w:eastAsia="pl-PL"/>
        </w:rPr>
        <w:t>innych dokumentów – odpowiednio wykonawca lub wykonawca wspólnie ubiegający się o udzielenie zamówienia, w zakresie dokumentów, które każdego z nich dotyczą.</w:t>
      </w:r>
    </w:p>
    <w:p w14:paraId="3BD0598F" w14:textId="77777777" w:rsidR="002D5F6F" w:rsidRPr="0060385A" w:rsidRDefault="00220502" w:rsidP="006F76B6">
      <w:pPr>
        <w:pStyle w:val="Akapitzlist"/>
        <w:numPr>
          <w:ilvl w:val="0"/>
          <w:numId w:val="69"/>
        </w:numPr>
        <w:overflowPunct w:val="0"/>
        <w:spacing w:after="0" w:line="300" w:lineRule="auto"/>
        <w:ind w:left="426"/>
        <w:contextualSpacing w:val="0"/>
        <w:textAlignment w:val="baseline"/>
        <w:rPr>
          <w:rFonts w:cstheme="minorHAnsi"/>
        </w:rPr>
      </w:pPr>
      <w:r w:rsidRPr="0060385A">
        <w:rPr>
          <w:rFonts w:eastAsia="Times New Roman" w:cstheme="minorHAnsi"/>
          <w:lang w:eastAsia="pl-PL"/>
        </w:rPr>
        <w:t xml:space="preserve">Poświadczenia zgodności cyfrowego odwzorowania z dokumentem w postaci papierowej, o którym mowa w pkt </w:t>
      </w:r>
      <w:r w:rsidR="002D5F6F" w:rsidRPr="0060385A">
        <w:rPr>
          <w:rFonts w:eastAsia="Times New Roman" w:cstheme="minorHAnsi"/>
          <w:lang w:eastAsia="pl-PL"/>
        </w:rPr>
        <w:t>4</w:t>
      </w:r>
      <w:r w:rsidRPr="0060385A">
        <w:rPr>
          <w:rFonts w:eastAsia="Times New Roman" w:cstheme="minorHAnsi"/>
          <w:lang w:eastAsia="pl-PL"/>
        </w:rPr>
        <w:t>, może dokonać również notariusz.</w:t>
      </w:r>
    </w:p>
    <w:p w14:paraId="1BBA44B2" w14:textId="43EA1A1C" w:rsidR="002D5F6F" w:rsidRPr="0060385A" w:rsidRDefault="00220502" w:rsidP="006F76B6">
      <w:pPr>
        <w:pStyle w:val="Akapitzlist"/>
        <w:numPr>
          <w:ilvl w:val="0"/>
          <w:numId w:val="69"/>
        </w:numPr>
        <w:overflowPunct w:val="0"/>
        <w:spacing w:after="0" w:line="300" w:lineRule="auto"/>
        <w:ind w:left="426"/>
        <w:contextualSpacing w:val="0"/>
        <w:textAlignment w:val="baseline"/>
        <w:rPr>
          <w:rFonts w:cstheme="minorHAnsi"/>
        </w:rPr>
      </w:pPr>
      <w:r w:rsidRPr="0060385A">
        <w:rPr>
          <w:rFonts w:eastAsia="Times New Roman" w:cstheme="minorHAnsi"/>
          <w:lang w:eastAsia="pl-PL"/>
        </w:rPr>
        <w:t xml:space="preserve">Przez cyfrowe odwzorowanie, o którym mowa w pkt </w:t>
      </w:r>
      <w:r w:rsidR="002D5F6F" w:rsidRPr="0060385A">
        <w:rPr>
          <w:rFonts w:eastAsia="Times New Roman" w:cstheme="minorHAnsi"/>
          <w:lang w:eastAsia="pl-PL"/>
        </w:rPr>
        <w:t>4</w:t>
      </w:r>
      <w:r w:rsidR="003E1CD8" w:rsidRPr="0060385A">
        <w:rPr>
          <w:rFonts w:eastAsia="Times New Roman" w:cstheme="minorHAnsi"/>
          <w:lang w:eastAsia="pl-PL"/>
        </w:rPr>
        <w:t xml:space="preserve"> oraz 8</w:t>
      </w:r>
      <w:r w:rsidRPr="0060385A">
        <w:rPr>
          <w:rFonts w:eastAsia="Times New Roman" w:cstheme="minorHAnsi"/>
          <w:lang w:eastAsia="pl-PL"/>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3183601" w14:textId="77777777" w:rsidR="003E1CD8" w:rsidRPr="0060385A" w:rsidRDefault="00220502" w:rsidP="006F76B6">
      <w:pPr>
        <w:pStyle w:val="Akapitzlist"/>
        <w:numPr>
          <w:ilvl w:val="0"/>
          <w:numId w:val="69"/>
        </w:numPr>
        <w:overflowPunct w:val="0"/>
        <w:spacing w:after="0" w:line="300" w:lineRule="auto"/>
        <w:ind w:left="426"/>
        <w:contextualSpacing w:val="0"/>
        <w:textAlignment w:val="baseline"/>
        <w:rPr>
          <w:rFonts w:cstheme="minorHAnsi"/>
        </w:rPr>
      </w:pPr>
      <w:r w:rsidRPr="0060385A">
        <w:rPr>
          <w:rFonts w:eastAsia="Times New Roman" w:cstheme="minorHAnsi"/>
          <w:lang w:eastAsia="pl-PL"/>
        </w:rPr>
        <w:t xml:space="preserve">Podmiotowe środki dowodowe, w tym oświadczenie, o którym mowa w art. 117 ust. 4 ustawy </w:t>
      </w:r>
      <w:proofErr w:type="spellStart"/>
      <w:r w:rsidR="003E1CD8" w:rsidRPr="0060385A">
        <w:rPr>
          <w:rFonts w:eastAsia="Times New Roman" w:cstheme="minorHAnsi"/>
          <w:lang w:eastAsia="pl-PL"/>
        </w:rPr>
        <w:t>Pzp</w:t>
      </w:r>
      <w:proofErr w:type="spellEnd"/>
      <w:r w:rsidR="003E1CD8" w:rsidRPr="0060385A">
        <w:rPr>
          <w:rFonts w:eastAsia="Times New Roman" w:cstheme="minorHAnsi"/>
          <w:lang w:eastAsia="pl-PL"/>
        </w:rPr>
        <w:t xml:space="preserve"> </w:t>
      </w:r>
      <w:r w:rsidRPr="0060385A">
        <w:rPr>
          <w:rFonts w:eastAsia="Times New Roman" w:cstheme="minorHAnsi"/>
          <w:lang w:eastAsia="pl-PL"/>
        </w:rPr>
        <w:t xml:space="preserve">oraz zobowiązanie podmiotu udostępniającego zasoby, przedmiotowe środki dowodowe, </w:t>
      </w:r>
      <w:r w:rsidRPr="0060385A">
        <w:rPr>
          <w:rFonts w:eastAsia="Times New Roman" w:cstheme="minorHAnsi"/>
          <w:lang w:eastAsia="pl-PL"/>
        </w:rPr>
        <w:lastRenderedPageBreak/>
        <w:t xml:space="preserve">niewystawione przez upoważnione podmioty, oraz pełnomocnictwo </w:t>
      </w:r>
      <w:r w:rsidR="003E1CD8" w:rsidRPr="0060385A">
        <w:rPr>
          <w:rFonts w:eastAsia="Times New Roman" w:cstheme="minorHAnsi"/>
          <w:lang w:eastAsia="pl-PL"/>
        </w:rPr>
        <w:t xml:space="preserve">- </w:t>
      </w:r>
      <w:r w:rsidRPr="0060385A">
        <w:rPr>
          <w:rFonts w:eastAsia="Times New Roman" w:cstheme="minorHAnsi"/>
          <w:lang w:eastAsia="pl-PL"/>
        </w:rPr>
        <w:t>przekazuje się w postaci elektronicznej i opatruje się kwalifikowanym podpisem elektronicznym, podpisem zaufanym lub podpisem osobistym.</w:t>
      </w:r>
    </w:p>
    <w:p w14:paraId="1C5CF959" w14:textId="77777777" w:rsidR="003E1CD8" w:rsidRPr="0060385A" w:rsidRDefault="00220502" w:rsidP="006F76B6">
      <w:pPr>
        <w:pStyle w:val="Akapitzlist"/>
        <w:numPr>
          <w:ilvl w:val="0"/>
          <w:numId w:val="69"/>
        </w:numPr>
        <w:overflowPunct w:val="0"/>
        <w:spacing w:after="0" w:line="300" w:lineRule="auto"/>
        <w:ind w:left="426"/>
        <w:contextualSpacing w:val="0"/>
        <w:textAlignment w:val="baseline"/>
        <w:rPr>
          <w:rFonts w:cstheme="minorHAnsi"/>
        </w:rPr>
      </w:pPr>
      <w:r w:rsidRPr="0060385A">
        <w:rPr>
          <w:rFonts w:eastAsia="Times New Roman" w:cstheme="minorHAnsi"/>
          <w:lang w:eastAsia="pl-PL"/>
        </w:rPr>
        <w:t xml:space="preserve">W przypadku gdy podmiotowe środki dowodowe w tym oświadczenie, o którym mowa w art. 117 ust. 4 ustawy </w:t>
      </w:r>
      <w:proofErr w:type="spellStart"/>
      <w:r w:rsidR="003E1CD8" w:rsidRPr="0060385A">
        <w:rPr>
          <w:rFonts w:eastAsia="Times New Roman" w:cstheme="minorHAnsi"/>
          <w:lang w:eastAsia="pl-PL"/>
        </w:rPr>
        <w:t>Pzp</w:t>
      </w:r>
      <w:proofErr w:type="spellEnd"/>
      <w:r w:rsidR="003E1CD8" w:rsidRPr="0060385A">
        <w:rPr>
          <w:rFonts w:eastAsia="Times New Roman" w:cstheme="minorHAnsi"/>
          <w:lang w:eastAsia="pl-PL"/>
        </w:rPr>
        <w:t xml:space="preserve"> </w:t>
      </w:r>
      <w:r w:rsidRPr="0060385A">
        <w:rPr>
          <w:rFonts w:eastAsia="Times New Roman" w:cstheme="minorHAnsi"/>
          <w:lang w:eastAsia="pl-PL"/>
        </w:rPr>
        <w:t>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2A281F54" w14:textId="4E091488" w:rsidR="003E1CD8" w:rsidRPr="0060385A" w:rsidRDefault="00220502" w:rsidP="006F76B6">
      <w:pPr>
        <w:pStyle w:val="Akapitzlist"/>
        <w:numPr>
          <w:ilvl w:val="0"/>
          <w:numId w:val="69"/>
        </w:numPr>
        <w:overflowPunct w:val="0"/>
        <w:spacing w:after="0" w:line="300" w:lineRule="auto"/>
        <w:ind w:left="426"/>
        <w:contextualSpacing w:val="0"/>
        <w:textAlignment w:val="baseline"/>
        <w:rPr>
          <w:rFonts w:cstheme="minorHAnsi"/>
        </w:rPr>
      </w:pPr>
      <w:r w:rsidRPr="0060385A">
        <w:rPr>
          <w:rFonts w:eastAsia="Times New Roman" w:cstheme="minorHAnsi"/>
          <w:lang w:eastAsia="pl-PL"/>
        </w:rPr>
        <w:t xml:space="preserve">Poświadczenia zgodności cyfrowego odwzorowania z dokumentem w postaci papierowej, o którym mowa w pkt. </w:t>
      </w:r>
      <w:r w:rsidR="003E1CD8" w:rsidRPr="0060385A">
        <w:rPr>
          <w:rFonts w:eastAsia="Times New Roman" w:cstheme="minorHAnsi"/>
          <w:lang w:eastAsia="pl-PL"/>
        </w:rPr>
        <w:t>8</w:t>
      </w:r>
      <w:r w:rsidRPr="0060385A">
        <w:rPr>
          <w:rFonts w:eastAsia="Times New Roman" w:cstheme="minorHAnsi"/>
          <w:lang w:eastAsia="pl-PL"/>
        </w:rPr>
        <w:t>, dokonuje w przypadku:</w:t>
      </w:r>
    </w:p>
    <w:p w14:paraId="5D139D99" w14:textId="77777777" w:rsidR="003E1CD8" w:rsidRPr="0060385A" w:rsidRDefault="00220502" w:rsidP="006F76B6">
      <w:pPr>
        <w:pStyle w:val="Akapitzlist"/>
        <w:numPr>
          <w:ilvl w:val="0"/>
          <w:numId w:val="70"/>
        </w:numPr>
        <w:overflowPunct w:val="0"/>
        <w:spacing w:after="0" w:line="300" w:lineRule="auto"/>
        <w:contextualSpacing w:val="0"/>
        <w:textAlignment w:val="baseline"/>
        <w:rPr>
          <w:rFonts w:cstheme="minorHAnsi"/>
        </w:rPr>
      </w:pPr>
      <w:r w:rsidRPr="0060385A">
        <w:rPr>
          <w:rFonts w:eastAsia="Times New Roman" w:cstheme="minorHAnsi"/>
          <w:lang w:eastAsia="pl-PL"/>
        </w:rPr>
        <w:t>podmiotowych środków dowodowych - odpowiednio wykonawca, wykonawca wspólnie ubiegający się o udzielenie zamówienia, podmiot udostępniający zasoby lub podwykonawca, w zakresie podmiotowych środków dowodowych, które każdego z nich dotyczą;</w:t>
      </w:r>
    </w:p>
    <w:p w14:paraId="44292825" w14:textId="191B7A1C" w:rsidR="003E1CD8" w:rsidRPr="0060385A" w:rsidRDefault="00220502" w:rsidP="006F76B6">
      <w:pPr>
        <w:pStyle w:val="Akapitzlist"/>
        <w:numPr>
          <w:ilvl w:val="0"/>
          <w:numId w:val="70"/>
        </w:numPr>
        <w:overflowPunct w:val="0"/>
        <w:spacing w:after="0" w:line="300" w:lineRule="auto"/>
        <w:contextualSpacing w:val="0"/>
        <w:textAlignment w:val="baseline"/>
        <w:rPr>
          <w:rFonts w:cstheme="minorHAnsi"/>
        </w:rPr>
      </w:pPr>
      <w:r w:rsidRPr="0060385A">
        <w:rPr>
          <w:rFonts w:eastAsia="Times New Roman" w:cstheme="minorHAnsi"/>
          <w:lang w:eastAsia="pl-PL"/>
        </w:rPr>
        <w:t xml:space="preserve">przedmiotowego środka dowodowego, oświadczenia, o którym mowa w art. 117 ust. 4 </w:t>
      </w:r>
      <w:r w:rsidR="003E1CD8" w:rsidRPr="0060385A">
        <w:rPr>
          <w:rFonts w:eastAsia="Times New Roman" w:cstheme="minorHAnsi"/>
          <w:lang w:eastAsia="pl-PL"/>
        </w:rPr>
        <w:t xml:space="preserve">ustawy </w:t>
      </w:r>
      <w:proofErr w:type="spellStart"/>
      <w:r w:rsidRPr="0060385A">
        <w:rPr>
          <w:rFonts w:eastAsia="Times New Roman" w:cstheme="minorHAnsi"/>
          <w:lang w:eastAsia="pl-PL"/>
        </w:rPr>
        <w:t>Pzp</w:t>
      </w:r>
      <w:proofErr w:type="spellEnd"/>
      <w:r w:rsidRPr="0060385A">
        <w:rPr>
          <w:rFonts w:eastAsia="Times New Roman" w:cstheme="minorHAnsi"/>
          <w:lang w:eastAsia="pl-PL"/>
        </w:rPr>
        <w:t>, lub zobowiązania podmiotu udostępniającego zasoby – odpowiednio wykonawca lub wykonawca wspólnie ubiegający się o udzielenie zamówienia;</w:t>
      </w:r>
    </w:p>
    <w:p w14:paraId="22ACCC87" w14:textId="0A06DBC1" w:rsidR="009B6405" w:rsidRPr="0060385A" w:rsidRDefault="00220502" w:rsidP="006F76B6">
      <w:pPr>
        <w:pStyle w:val="Akapitzlist"/>
        <w:numPr>
          <w:ilvl w:val="0"/>
          <w:numId w:val="70"/>
        </w:numPr>
        <w:overflowPunct w:val="0"/>
        <w:spacing w:after="0" w:line="300" w:lineRule="auto"/>
        <w:contextualSpacing w:val="0"/>
        <w:textAlignment w:val="baseline"/>
        <w:rPr>
          <w:rFonts w:cstheme="minorHAnsi"/>
        </w:rPr>
      </w:pPr>
      <w:r w:rsidRPr="0060385A">
        <w:rPr>
          <w:rFonts w:eastAsia="Times New Roman" w:cstheme="minorHAnsi"/>
          <w:lang w:eastAsia="pl-PL"/>
        </w:rPr>
        <w:t>pełnomocnictwa – mocodawca.</w:t>
      </w:r>
    </w:p>
    <w:p w14:paraId="566A685B" w14:textId="77777777" w:rsidR="003E1CD8" w:rsidRPr="0060385A" w:rsidRDefault="00220502" w:rsidP="006F76B6">
      <w:pPr>
        <w:numPr>
          <w:ilvl w:val="1"/>
          <w:numId w:val="19"/>
        </w:numPr>
        <w:overflowPunct w:val="0"/>
        <w:spacing w:after="0" w:line="300" w:lineRule="auto"/>
        <w:ind w:left="357" w:hanging="357"/>
        <w:textAlignment w:val="baseline"/>
        <w:rPr>
          <w:rFonts w:cstheme="minorHAnsi"/>
        </w:rPr>
      </w:pPr>
      <w:r w:rsidRPr="0060385A">
        <w:rPr>
          <w:rFonts w:eastAsia="Times New Roman" w:cstheme="minorHAnsi"/>
          <w:lang w:eastAsia="pl-PL"/>
        </w:rPr>
        <w:t xml:space="preserve">Poświadczenia zgodności cyfrowego odwzorowania z dokumentem w postaci papierowej, o którym mowa w pkt </w:t>
      </w:r>
      <w:r w:rsidR="003E1CD8" w:rsidRPr="0060385A">
        <w:rPr>
          <w:rFonts w:eastAsia="Times New Roman" w:cstheme="minorHAnsi"/>
          <w:lang w:eastAsia="pl-PL"/>
        </w:rPr>
        <w:t>9</w:t>
      </w:r>
      <w:r w:rsidRPr="0060385A">
        <w:rPr>
          <w:rFonts w:eastAsia="Times New Roman" w:cstheme="minorHAnsi"/>
          <w:lang w:eastAsia="pl-PL"/>
        </w:rPr>
        <w:t xml:space="preserve"> może dokonać również notariusz.</w:t>
      </w:r>
    </w:p>
    <w:p w14:paraId="5ECED42A" w14:textId="3EFBC865" w:rsidR="009B6405" w:rsidRPr="0060385A" w:rsidRDefault="00220502" w:rsidP="006F76B6">
      <w:pPr>
        <w:numPr>
          <w:ilvl w:val="1"/>
          <w:numId w:val="19"/>
        </w:numPr>
        <w:overflowPunct w:val="0"/>
        <w:spacing w:after="240" w:line="300" w:lineRule="auto"/>
        <w:ind w:left="357" w:hanging="357"/>
        <w:textAlignment w:val="baseline"/>
        <w:rPr>
          <w:rFonts w:cstheme="minorHAnsi"/>
        </w:rPr>
      </w:pPr>
      <w:r w:rsidRPr="0060385A">
        <w:rPr>
          <w:rFonts w:eastAsia="Times New Roman" w:cstheme="minorHAnsi"/>
          <w:lang w:eastAsia="pl-PL"/>
        </w:rPr>
        <w:t xml:space="preserve">Oferty wraz z załącznikami udostępnia się niezwłocznie po otwarciu ofert, nie później jednak niż w terminie 3 dni od dnia otwarcia ofert, z uwzględnieniem art. 166 ust. 3 </w:t>
      </w:r>
      <w:r w:rsidR="003E1CD8" w:rsidRPr="0060385A">
        <w:rPr>
          <w:rFonts w:eastAsia="Times New Roman" w:cstheme="minorHAnsi"/>
          <w:lang w:eastAsia="pl-PL"/>
        </w:rPr>
        <w:t xml:space="preserve">ustawy </w:t>
      </w:r>
      <w:proofErr w:type="spellStart"/>
      <w:r w:rsidRPr="0060385A">
        <w:rPr>
          <w:rFonts w:eastAsia="Times New Roman" w:cstheme="minorHAnsi"/>
          <w:lang w:eastAsia="pl-PL"/>
        </w:rPr>
        <w:t>Pzp</w:t>
      </w:r>
      <w:proofErr w:type="spellEnd"/>
      <w:r w:rsidRPr="0060385A">
        <w:rPr>
          <w:rFonts w:eastAsia="Times New Roman" w:cstheme="minorHAnsi"/>
          <w:lang w:eastAsia="pl-PL"/>
        </w:rPr>
        <w:t>. Wyjątkiem są informacje stanowiące tajemnicę przedsiębiorstwa w rozumieniu przepisów o zwalczaniu nieuczciwej konkurencji, jeśli Wykonawca wraz z przekazaniem tych informacji, zastrzegł, że nie mogą one być udostępniane oraz wykazał, iż zastrzeżone informacje stanowią tajemnice przedsiębiorstwa.</w:t>
      </w:r>
    </w:p>
    <w:p w14:paraId="3FAE4B0A" w14:textId="637C3317" w:rsidR="009B6405" w:rsidRPr="0060385A" w:rsidRDefault="00220502" w:rsidP="006F76B6">
      <w:pPr>
        <w:pStyle w:val="Nagwek2"/>
        <w:keepNext w:val="0"/>
        <w:keepLines w:val="0"/>
        <w:numPr>
          <w:ilvl w:val="0"/>
          <w:numId w:val="1"/>
        </w:numPr>
        <w:tabs>
          <w:tab w:val="clear" w:pos="0"/>
        </w:tabs>
        <w:spacing w:before="0" w:after="240" w:line="300" w:lineRule="auto"/>
        <w:rPr>
          <w:rFonts w:asciiTheme="minorHAnsi" w:hAnsiTheme="minorHAnsi" w:cstheme="minorHAnsi"/>
          <w:color w:val="4F81BD" w:themeColor="accent1"/>
          <w:sz w:val="22"/>
          <w:szCs w:val="22"/>
        </w:rPr>
      </w:pPr>
      <w:r w:rsidRPr="0060385A">
        <w:rPr>
          <w:rFonts w:asciiTheme="minorHAnsi" w:hAnsiTheme="minorHAnsi" w:cstheme="minorHAnsi"/>
          <w:color w:val="4F81BD" w:themeColor="accent1"/>
          <w:sz w:val="22"/>
          <w:szCs w:val="22"/>
        </w:rPr>
        <w:t>Tajemnica przedsiębiorstwa</w:t>
      </w:r>
    </w:p>
    <w:p w14:paraId="1C819B2C" w14:textId="5DE48E5E" w:rsidR="009B6405" w:rsidRPr="0060385A" w:rsidRDefault="00220502" w:rsidP="006F76B6">
      <w:pPr>
        <w:numPr>
          <w:ilvl w:val="0"/>
          <w:numId w:val="21"/>
        </w:numPr>
        <w:overflowPunct w:val="0"/>
        <w:spacing w:after="0" w:line="300" w:lineRule="auto"/>
        <w:ind w:left="357" w:hanging="357"/>
        <w:textAlignment w:val="baseline"/>
        <w:rPr>
          <w:rFonts w:cstheme="minorHAnsi"/>
        </w:rPr>
      </w:pPr>
      <w:r w:rsidRPr="0060385A">
        <w:rPr>
          <w:rFonts w:eastAsia="Times New Roman" w:cstheme="minorHAnsi"/>
          <w:lang w:eastAsia="pl-PL"/>
        </w:rPr>
        <w:t>Nie ujawnia się informacji stanowiących tajemnicę przedsiębiorstwa w rozumieniu przepisów ustawy z dnia 16 kwietnia 1993 r. o zwalczaniu nieuczciwej konkurencji dalej „</w:t>
      </w:r>
      <w:proofErr w:type="spellStart"/>
      <w:r w:rsidRPr="0060385A">
        <w:rPr>
          <w:rFonts w:eastAsia="Times New Roman" w:cstheme="minorHAnsi"/>
          <w:lang w:eastAsia="pl-PL"/>
        </w:rPr>
        <w:t>uznk</w:t>
      </w:r>
      <w:proofErr w:type="spellEnd"/>
      <w:r w:rsidRPr="0060385A">
        <w:rPr>
          <w:rFonts w:eastAsia="Times New Roman" w:cstheme="minorHAnsi"/>
          <w:lang w:eastAsia="pl-PL"/>
        </w:rPr>
        <w:t>”, jeżeli wykonawca, wraz z przekazaniem takich informacji, zastrzegł, że nie mogą być one udostępniane oraz wykazał, że zastrzeżone informacje stanowią tajemnicę przedsiębiorstwa.</w:t>
      </w:r>
    </w:p>
    <w:p w14:paraId="332AA6F9" w14:textId="77777777" w:rsidR="009B6405" w:rsidRPr="0060385A" w:rsidRDefault="00220502" w:rsidP="006F76B6">
      <w:pPr>
        <w:numPr>
          <w:ilvl w:val="0"/>
          <w:numId w:val="21"/>
        </w:numPr>
        <w:overflowPunct w:val="0"/>
        <w:spacing w:after="0" w:line="300" w:lineRule="auto"/>
        <w:ind w:left="357" w:hanging="357"/>
        <w:textAlignment w:val="baseline"/>
        <w:rPr>
          <w:rFonts w:cstheme="minorHAnsi"/>
        </w:rPr>
      </w:pPr>
      <w:r w:rsidRPr="0060385A">
        <w:rPr>
          <w:rFonts w:eastAsia="Times New Roman" w:cstheme="minorHAnsi"/>
          <w:lang w:eastAsia="pl-PL"/>
        </w:rPr>
        <w:t xml:space="preserve">Wykonawca nie może zastrzec informacji, o których mowa w art. 222 ust. 5 ustawy </w:t>
      </w:r>
      <w:proofErr w:type="spellStart"/>
      <w:r w:rsidRPr="0060385A">
        <w:rPr>
          <w:rFonts w:eastAsia="Times New Roman" w:cstheme="minorHAnsi"/>
          <w:lang w:eastAsia="pl-PL"/>
        </w:rPr>
        <w:t>Pzp</w:t>
      </w:r>
      <w:proofErr w:type="spellEnd"/>
      <w:r w:rsidRPr="0060385A">
        <w:rPr>
          <w:rFonts w:eastAsia="Times New Roman" w:cstheme="minorHAnsi"/>
          <w:lang w:eastAsia="pl-PL"/>
        </w:rPr>
        <w:t xml:space="preserve">. </w:t>
      </w:r>
    </w:p>
    <w:p w14:paraId="06547CF2" w14:textId="3274C46E" w:rsidR="009B6405" w:rsidRPr="0060385A" w:rsidRDefault="00220502" w:rsidP="006F76B6">
      <w:pPr>
        <w:numPr>
          <w:ilvl w:val="0"/>
          <w:numId w:val="21"/>
        </w:numPr>
        <w:overflowPunct w:val="0"/>
        <w:spacing w:after="0" w:line="300" w:lineRule="auto"/>
        <w:ind w:left="357" w:hanging="357"/>
        <w:textAlignment w:val="baseline"/>
        <w:rPr>
          <w:rFonts w:cstheme="minorHAnsi"/>
        </w:rPr>
      </w:pPr>
      <w:r w:rsidRPr="0060385A">
        <w:rPr>
          <w:rFonts w:eastAsia="Times New Roman" w:cstheme="minorHAnsi"/>
          <w:lang w:eastAsia="pl-PL"/>
        </w:rPr>
        <w:t>Dokumenty elektroniczne zawierające informacje zastrzeżone przez Wykonawcę jako tajemnica przedsiębiorstwa powinny zostać przekazane zgodnie z zasadami określonymi w roz</w:t>
      </w:r>
      <w:r w:rsidR="003E1CD8" w:rsidRPr="0060385A">
        <w:rPr>
          <w:rFonts w:eastAsia="Times New Roman" w:cstheme="minorHAnsi"/>
          <w:lang w:eastAsia="pl-PL"/>
        </w:rPr>
        <w:t>dz</w:t>
      </w:r>
      <w:r w:rsidRPr="0060385A">
        <w:rPr>
          <w:rFonts w:eastAsia="Times New Roman" w:cstheme="minorHAnsi"/>
          <w:lang w:eastAsia="pl-PL"/>
        </w:rPr>
        <w:t>. X pkt 10</w:t>
      </w:r>
      <w:r w:rsidR="003E1CD8" w:rsidRPr="0060385A">
        <w:rPr>
          <w:rFonts w:eastAsia="Times New Roman" w:cstheme="minorHAnsi"/>
          <w:lang w:eastAsia="pl-PL"/>
        </w:rPr>
        <w:t>.</w:t>
      </w:r>
    </w:p>
    <w:p w14:paraId="724A0543" w14:textId="44A08A40" w:rsidR="009B6405" w:rsidRPr="0060385A" w:rsidRDefault="00220502" w:rsidP="006F76B6">
      <w:pPr>
        <w:numPr>
          <w:ilvl w:val="0"/>
          <w:numId w:val="21"/>
        </w:numPr>
        <w:overflowPunct w:val="0"/>
        <w:spacing w:after="240" w:line="300" w:lineRule="auto"/>
        <w:ind w:left="357" w:hanging="357"/>
        <w:textAlignment w:val="baseline"/>
        <w:rPr>
          <w:rFonts w:cstheme="minorHAnsi"/>
        </w:rPr>
      </w:pPr>
      <w:r w:rsidRPr="0060385A">
        <w:rPr>
          <w:rFonts w:eastAsia="Times New Roman" w:cstheme="minorHAnsi"/>
          <w:lang w:eastAsia="pl-PL"/>
        </w:rPr>
        <w:t xml:space="preserve">W przypadku, gdy oferta lub inne dokumenty składane w toku postępowania będą zawierały tajemnicę przedsiębiorstwa, Wykonawca, wraz z przekazaniem takich informacji, musi zastrzec, że nie mogą być one udostępniane, oraz wykazać, że zastrzeżone informacje stanowią tajemnicę przedsiębiorstwa w rozumieniu przepisów ustawy z 16 kwietnia 1993 r. o zwalczaniu nieuczciwej konkurencji, zgodnie z którymi przez tajemnicę przedsiębiorstwa rozumie się informacje techniczne, technologiczne, organizacyjne przedsiębiorstwa lub inne informacje posiadające wartość gospodarczą, </w:t>
      </w:r>
      <w:r w:rsidRPr="0060385A">
        <w:rPr>
          <w:rFonts w:eastAsia="Times New Roman" w:cstheme="minorHAnsi"/>
          <w:lang w:eastAsia="pl-PL"/>
        </w:rPr>
        <w:lastRenderedPageBreak/>
        <w:t>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Jeśli Wykonawca nie dopełni ww. obowiązków, Zamawiający będzie miał podstawę uznania, że zastrzeżenie tajemnicy przedsiębiorstwa jest bezskuteczne i w związku z tym potraktuje daną informację, jako informację, która nie podlega ochronie i nie stanowi tajemnicy przedsiębiorstwa w rozumieniu ustawy z dnia 16 kwietnia 1993 r. o zwalczaniu nieuczciwej konkurencji.</w:t>
      </w:r>
    </w:p>
    <w:p w14:paraId="1CB8C1C5" w14:textId="0E6B5F9B" w:rsidR="009B6405" w:rsidRPr="0060385A" w:rsidRDefault="00220502" w:rsidP="006F76B6">
      <w:pPr>
        <w:pStyle w:val="Nagwek2"/>
        <w:keepNext w:val="0"/>
        <w:keepLines w:val="0"/>
        <w:numPr>
          <w:ilvl w:val="0"/>
          <w:numId w:val="1"/>
        </w:numPr>
        <w:tabs>
          <w:tab w:val="clear" w:pos="0"/>
        </w:tabs>
        <w:spacing w:before="0" w:after="240" w:line="300" w:lineRule="auto"/>
        <w:rPr>
          <w:rFonts w:asciiTheme="minorHAnsi" w:hAnsiTheme="minorHAnsi" w:cstheme="minorHAnsi"/>
          <w:color w:val="4F81BD" w:themeColor="accent1"/>
          <w:sz w:val="22"/>
          <w:szCs w:val="22"/>
        </w:rPr>
      </w:pPr>
      <w:r w:rsidRPr="0060385A">
        <w:rPr>
          <w:rFonts w:asciiTheme="minorHAnsi" w:hAnsiTheme="minorHAnsi" w:cstheme="minorHAnsi"/>
          <w:color w:val="4F81BD" w:themeColor="accent1"/>
          <w:sz w:val="22"/>
          <w:szCs w:val="22"/>
        </w:rPr>
        <w:t>Termin składania i otwarcia ofert</w:t>
      </w:r>
    </w:p>
    <w:p w14:paraId="76EE61BA" w14:textId="0D605F75" w:rsidR="009B6405" w:rsidRPr="0060385A" w:rsidRDefault="00220502" w:rsidP="006F76B6">
      <w:pPr>
        <w:numPr>
          <w:ilvl w:val="0"/>
          <w:numId w:val="15"/>
        </w:numPr>
        <w:overflowPunct w:val="0"/>
        <w:spacing w:after="0" w:line="300" w:lineRule="auto"/>
        <w:ind w:left="357" w:hanging="357"/>
        <w:textAlignment w:val="baseline"/>
        <w:rPr>
          <w:rFonts w:cstheme="minorHAnsi"/>
        </w:rPr>
      </w:pPr>
      <w:r w:rsidRPr="0060385A">
        <w:rPr>
          <w:rFonts w:cstheme="minorHAnsi"/>
        </w:rPr>
        <w:t xml:space="preserve">Oferty należy złożyć w terminie do </w:t>
      </w:r>
      <w:r w:rsidR="00C36538">
        <w:rPr>
          <w:rFonts w:cstheme="minorHAnsi"/>
          <w:b/>
        </w:rPr>
        <w:t>07</w:t>
      </w:r>
      <w:r w:rsidR="00B70F41" w:rsidRPr="00B70F41">
        <w:rPr>
          <w:rFonts w:cstheme="minorHAnsi"/>
          <w:b/>
        </w:rPr>
        <w:t>.0</w:t>
      </w:r>
      <w:r w:rsidR="00C36538">
        <w:rPr>
          <w:rFonts w:cstheme="minorHAnsi"/>
          <w:b/>
        </w:rPr>
        <w:t>8</w:t>
      </w:r>
      <w:r w:rsidR="00B70F41" w:rsidRPr="00B70F41">
        <w:rPr>
          <w:rFonts w:cstheme="minorHAnsi"/>
          <w:b/>
        </w:rPr>
        <w:t>.202</w:t>
      </w:r>
      <w:r w:rsidR="00C36538">
        <w:rPr>
          <w:rFonts w:cstheme="minorHAnsi"/>
          <w:b/>
        </w:rPr>
        <w:t>6</w:t>
      </w:r>
      <w:r w:rsidRPr="00B70F41">
        <w:rPr>
          <w:rFonts w:cstheme="minorHAnsi"/>
          <w:b/>
        </w:rPr>
        <w:t xml:space="preserve"> r. do godziny 9:00</w:t>
      </w:r>
      <w:r w:rsidRPr="0060385A">
        <w:rPr>
          <w:rFonts w:cstheme="minorHAnsi"/>
        </w:rPr>
        <w:t xml:space="preserve">. </w:t>
      </w:r>
    </w:p>
    <w:p w14:paraId="3228217F" w14:textId="60D68EFD" w:rsidR="009B6405" w:rsidRPr="0060385A" w:rsidRDefault="00220502" w:rsidP="006F76B6">
      <w:pPr>
        <w:numPr>
          <w:ilvl w:val="0"/>
          <w:numId w:val="15"/>
        </w:numPr>
        <w:overflowPunct w:val="0"/>
        <w:spacing w:after="0" w:line="300" w:lineRule="auto"/>
        <w:ind w:left="357" w:hanging="357"/>
        <w:textAlignment w:val="baseline"/>
        <w:rPr>
          <w:rFonts w:cstheme="minorHAnsi"/>
        </w:rPr>
      </w:pPr>
      <w:r w:rsidRPr="0060385A">
        <w:rPr>
          <w:rFonts w:cstheme="minorHAnsi"/>
        </w:rPr>
        <w:t xml:space="preserve">Otwarcie ofert nastąpi w dniu </w:t>
      </w:r>
      <w:r w:rsidR="00C36538">
        <w:rPr>
          <w:rFonts w:cstheme="minorHAnsi"/>
          <w:b/>
        </w:rPr>
        <w:t>07</w:t>
      </w:r>
      <w:r w:rsidR="00C36538" w:rsidRPr="00B70F41">
        <w:rPr>
          <w:rFonts w:cstheme="minorHAnsi"/>
          <w:b/>
        </w:rPr>
        <w:t>.0</w:t>
      </w:r>
      <w:r w:rsidR="00C36538">
        <w:rPr>
          <w:rFonts w:cstheme="minorHAnsi"/>
          <w:b/>
        </w:rPr>
        <w:t>8</w:t>
      </w:r>
      <w:r w:rsidR="00C36538" w:rsidRPr="00B70F41">
        <w:rPr>
          <w:rFonts w:cstheme="minorHAnsi"/>
          <w:b/>
        </w:rPr>
        <w:t>.202</w:t>
      </w:r>
      <w:r w:rsidR="00C36538">
        <w:rPr>
          <w:rFonts w:cstheme="minorHAnsi"/>
          <w:b/>
        </w:rPr>
        <w:t>6</w:t>
      </w:r>
      <w:r w:rsidR="00C36538" w:rsidRPr="00B70F41">
        <w:rPr>
          <w:rFonts w:cstheme="minorHAnsi"/>
          <w:b/>
        </w:rPr>
        <w:t xml:space="preserve"> </w:t>
      </w:r>
      <w:r w:rsidRPr="00B70F41">
        <w:rPr>
          <w:rFonts w:cstheme="minorHAnsi"/>
          <w:b/>
        </w:rPr>
        <w:t>r. o godzinie 10:00</w:t>
      </w:r>
      <w:r w:rsidRPr="0060385A">
        <w:rPr>
          <w:rFonts w:cstheme="minorHAnsi"/>
        </w:rPr>
        <w:t>.</w:t>
      </w:r>
    </w:p>
    <w:p w14:paraId="4899C19B" w14:textId="77777777" w:rsidR="009B6405" w:rsidRPr="0060385A" w:rsidRDefault="00220502" w:rsidP="006F76B6">
      <w:pPr>
        <w:numPr>
          <w:ilvl w:val="0"/>
          <w:numId w:val="15"/>
        </w:numPr>
        <w:overflowPunct w:val="0"/>
        <w:spacing w:after="0" w:line="300" w:lineRule="auto"/>
        <w:ind w:left="357" w:hanging="357"/>
        <w:textAlignment w:val="baseline"/>
        <w:rPr>
          <w:rFonts w:cstheme="minorHAnsi"/>
        </w:rPr>
      </w:pPr>
      <w:r w:rsidRPr="0060385A">
        <w:rPr>
          <w:rFonts w:cstheme="minorHAnsi"/>
        </w:rPr>
        <w:t>Zamawiający, najpóźniej przed otwarciem ofert, udostępnia na stronie internetowej prowadzonego postępowania informację o kwocie, jaką zamierza przeznaczyć́ na sfinansowanie zamówienia.</w:t>
      </w:r>
    </w:p>
    <w:p w14:paraId="4DA52130" w14:textId="77777777" w:rsidR="009B6405" w:rsidRPr="0060385A" w:rsidRDefault="00220502" w:rsidP="006F76B6">
      <w:pPr>
        <w:numPr>
          <w:ilvl w:val="0"/>
          <w:numId w:val="15"/>
        </w:numPr>
        <w:overflowPunct w:val="0"/>
        <w:spacing w:after="0" w:line="300" w:lineRule="auto"/>
        <w:ind w:left="357" w:hanging="357"/>
        <w:textAlignment w:val="baseline"/>
        <w:rPr>
          <w:rFonts w:cstheme="minorHAnsi"/>
        </w:rPr>
      </w:pPr>
      <w:r w:rsidRPr="0060385A">
        <w:rPr>
          <w:rFonts w:cstheme="minorHAnsi"/>
        </w:rPr>
        <w:t>Zamawiający, niezwłocznie po otwarciu ofert, udostępnia na stronie internetowej prowadzonego postępowania informacje o:</w:t>
      </w:r>
    </w:p>
    <w:p w14:paraId="52F70C06" w14:textId="77777777" w:rsidR="009B6405" w:rsidRPr="0060385A" w:rsidRDefault="00220502" w:rsidP="006F76B6">
      <w:pPr>
        <w:numPr>
          <w:ilvl w:val="1"/>
          <w:numId w:val="15"/>
        </w:numPr>
        <w:tabs>
          <w:tab w:val="left" w:pos="780"/>
          <w:tab w:val="left" w:pos="851"/>
        </w:tabs>
        <w:overflowPunct w:val="0"/>
        <w:spacing w:after="0" w:line="300" w:lineRule="auto"/>
        <w:ind w:left="714" w:hanging="357"/>
        <w:textAlignment w:val="baseline"/>
        <w:rPr>
          <w:rFonts w:cstheme="minorHAnsi"/>
        </w:rPr>
      </w:pPr>
      <w:r w:rsidRPr="0060385A">
        <w:rPr>
          <w:rFonts w:cstheme="minorHAnsi"/>
        </w:rPr>
        <w:t>nazwach albo imionach i nazwiskach oraz siedzibach lub miejscach prowadzonej działalności gospodarczej albo miejscach zamieszkania wykonawców, których oferty zostały otwarte;</w:t>
      </w:r>
    </w:p>
    <w:p w14:paraId="6A9516FF" w14:textId="77777777" w:rsidR="009B6405" w:rsidRPr="0060385A" w:rsidRDefault="00220502" w:rsidP="006F76B6">
      <w:pPr>
        <w:numPr>
          <w:ilvl w:val="1"/>
          <w:numId w:val="15"/>
        </w:numPr>
        <w:tabs>
          <w:tab w:val="left" w:pos="780"/>
          <w:tab w:val="left" w:pos="851"/>
        </w:tabs>
        <w:overflowPunct w:val="0"/>
        <w:spacing w:after="0" w:line="300" w:lineRule="auto"/>
        <w:ind w:left="714" w:hanging="357"/>
        <w:textAlignment w:val="baseline"/>
        <w:rPr>
          <w:rFonts w:cstheme="minorHAnsi"/>
        </w:rPr>
      </w:pPr>
      <w:r w:rsidRPr="0060385A">
        <w:rPr>
          <w:rFonts w:cstheme="minorHAnsi"/>
        </w:rPr>
        <w:t>cenach lub kosztach zawartych w ofertach.</w:t>
      </w:r>
    </w:p>
    <w:p w14:paraId="74A02626" w14:textId="77777777" w:rsidR="009B6405" w:rsidRPr="0060385A" w:rsidRDefault="00220502" w:rsidP="006F76B6">
      <w:pPr>
        <w:numPr>
          <w:ilvl w:val="0"/>
          <w:numId w:val="15"/>
        </w:numPr>
        <w:overflowPunct w:val="0"/>
        <w:spacing w:after="0" w:line="300" w:lineRule="auto"/>
        <w:ind w:left="357" w:hanging="357"/>
        <w:textAlignment w:val="baseline"/>
        <w:rPr>
          <w:rFonts w:cstheme="minorHAnsi"/>
        </w:rPr>
      </w:pPr>
      <w:r w:rsidRPr="0060385A">
        <w:rPr>
          <w:rFonts w:cstheme="minorHAnsi"/>
        </w:rPr>
        <w:t>W przypadku wystąpienia awarii systemu teleinformatycznego, która spowoduje brak możliwości otwarcia ofert w terminie określonym przez Zamawiającego, otwarcie ofert nastąpi niezwłocznie po usunięciu awarii.</w:t>
      </w:r>
    </w:p>
    <w:p w14:paraId="3EE48720" w14:textId="77777777" w:rsidR="009B6405" w:rsidRPr="0060385A" w:rsidRDefault="00220502" w:rsidP="006F76B6">
      <w:pPr>
        <w:numPr>
          <w:ilvl w:val="0"/>
          <w:numId w:val="15"/>
        </w:numPr>
        <w:overflowPunct w:val="0"/>
        <w:spacing w:after="240" w:line="300" w:lineRule="auto"/>
        <w:ind w:left="357" w:hanging="357"/>
        <w:textAlignment w:val="baseline"/>
        <w:rPr>
          <w:rFonts w:cstheme="minorHAnsi"/>
        </w:rPr>
      </w:pPr>
      <w:r w:rsidRPr="0060385A">
        <w:rPr>
          <w:rFonts w:cstheme="minorHAnsi"/>
        </w:rPr>
        <w:t>Zamawiający poinformuje o zmianie terminu otwarcia ofert na stronie internetowej prowadzonego postępowania.</w:t>
      </w:r>
    </w:p>
    <w:p w14:paraId="6020B243" w14:textId="6EBC2270" w:rsidR="009B6405" w:rsidRPr="0060385A" w:rsidRDefault="00220502" w:rsidP="006F76B6">
      <w:pPr>
        <w:pStyle w:val="Nagwek2"/>
        <w:keepNext w:val="0"/>
        <w:keepLines w:val="0"/>
        <w:numPr>
          <w:ilvl w:val="0"/>
          <w:numId w:val="1"/>
        </w:numPr>
        <w:tabs>
          <w:tab w:val="clear" w:pos="0"/>
        </w:tabs>
        <w:spacing w:before="0" w:after="240" w:line="300" w:lineRule="auto"/>
        <w:rPr>
          <w:rFonts w:asciiTheme="minorHAnsi" w:hAnsiTheme="minorHAnsi" w:cstheme="minorHAnsi"/>
          <w:sz w:val="22"/>
          <w:szCs w:val="22"/>
        </w:rPr>
      </w:pPr>
      <w:r w:rsidRPr="0060385A">
        <w:rPr>
          <w:rFonts w:asciiTheme="minorHAnsi" w:hAnsiTheme="minorHAnsi" w:cstheme="minorHAnsi"/>
          <w:color w:val="4F81BD" w:themeColor="accent1"/>
          <w:sz w:val="22"/>
          <w:szCs w:val="22"/>
        </w:rPr>
        <w:t>Sposób obliczenia ceny</w:t>
      </w:r>
    </w:p>
    <w:p w14:paraId="616393CC" w14:textId="0E1BBA0E" w:rsidR="009B6405" w:rsidRPr="0060385A" w:rsidRDefault="00220502" w:rsidP="006F76B6">
      <w:pPr>
        <w:numPr>
          <w:ilvl w:val="3"/>
          <w:numId w:val="15"/>
        </w:numPr>
        <w:spacing w:after="0" w:line="300" w:lineRule="auto"/>
        <w:ind w:left="357" w:hanging="357"/>
        <w:rPr>
          <w:rFonts w:cstheme="minorHAnsi"/>
        </w:rPr>
      </w:pPr>
      <w:r w:rsidRPr="0060385A">
        <w:rPr>
          <w:rFonts w:cstheme="minorHAnsi"/>
        </w:rPr>
        <w:t xml:space="preserve">W formularzu ofertowym stanowiącym Załącznik nr 1 do SWZ Wykonawca zobowiązany jest podać całkowitą cenę netto oraz brutto (wraz z podatkiem </w:t>
      </w:r>
      <w:r w:rsidR="00C36538">
        <w:rPr>
          <w:rFonts w:cstheme="minorHAnsi"/>
        </w:rPr>
        <w:t>VAT</w:t>
      </w:r>
      <w:r w:rsidRPr="0060385A">
        <w:rPr>
          <w:rFonts w:cstheme="minorHAnsi"/>
        </w:rPr>
        <w:t>) za wyko</w:t>
      </w:r>
      <w:r w:rsidR="00C17BED" w:rsidRPr="0060385A">
        <w:rPr>
          <w:rFonts w:cstheme="minorHAnsi"/>
        </w:rPr>
        <w:t>nanie przedmiotu zamówienia</w:t>
      </w:r>
      <w:r w:rsidR="008B3246" w:rsidRPr="0060385A">
        <w:rPr>
          <w:rFonts w:cstheme="minorHAnsi"/>
        </w:rPr>
        <w:t>.</w:t>
      </w:r>
    </w:p>
    <w:p w14:paraId="6F4DF8D0" w14:textId="3DDF0694" w:rsidR="00C17BED" w:rsidRPr="0060385A" w:rsidRDefault="00C17BED" w:rsidP="006F76B6">
      <w:pPr>
        <w:numPr>
          <w:ilvl w:val="3"/>
          <w:numId w:val="15"/>
        </w:numPr>
        <w:spacing w:after="0" w:line="300" w:lineRule="auto"/>
        <w:ind w:left="357" w:hanging="357"/>
        <w:rPr>
          <w:rFonts w:cstheme="minorHAnsi"/>
          <w:color w:val="000000" w:themeColor="text1"/>
        </w:rPr>
      </w:pPr>
      <w:r w:rsidRPr="0060385A">
        <w:rPr>
          <w:rFonts w:cstheme="minorHAnsi"/>
          <w:color w:val="000000" w:themeColor="text1"/>
        </w:rPr>
        <w:t>Całkowita c</w:t>
      </w:r>
      <w:r w:rsidR="00220502" w:rsidRPr="0060385A">
        <w:rPr>
          <w:rFonts w:cstheme="minorHAnsi"/>
          <w:color w:val="000000" w:themeColor="text1"/>
        </w:rPr>
        <w:t xml:space="preserve">ena </w:t>
      </w:r>
      <w:r w:rsidRPr="0060385A">
        <w:rPr>
          <w:rFonts w:cstheme="minorHAnsi"/>
          <w:color w:val="000000" w:themeColor="text1"/>
        </w:rPr>
        <w:t xml:space="preserve">brutto </w:t>
      </w:r>
      <w:r w:rsidR="00220502" w:rsidRPr="0060385A">
        <w:rPr>
          <w:rFonts w:cstheme="minorHAnsi"/>
          <w:color w:val="000000" w:themeColor="text1"/>
        </w:rPr>
        <w:t xml:space="preserve">podana w </w:t>
      </w:r>
      <w:r w:rsidRPr="0060385A">
        <w:rPr>
          <w:rFonts w:cstheme="minorHAnsi"/>
          <w:color w:val="000000" w:themeColor="text1"/>
        </w:rPr>
        <w:t>formularzu ofertowym</w:t>
      </w:r>
      <w:r w:rsidR="00220502" w:rsidRPr="0060385A">
        <w:rPr>
          <w:rFonts w:cstheme="minorHAnsi"/>
          <w:color w:val="000000" w:themeColor="text1"/>
        </w:rPr>
        <w:t xml:space="preserve"> powinna zostać skalkulowana na podstawie wszystkich kosztów bezpośrednich i pośrednich (w tym podatków, ubezpieczeń, opłat), uwzględniać zysk oraz podatek od towarów i usług (VAT)</w:t>
      </w:r>
      <w:r w:rsidR="008B3246" w:rsidRPr="0060385A">
        <w:rPr>
          <w:rFonts w:cstheme="minorHAnsi"/>
          <w:color w:val="000000" w:themeColor="text1"/>
        </w:rPr>
        <w:t xml:space="preserve"> </w:t>
      </w:r>
      <w:r w:rsidR="00220502" w:rsidRPr="0060385A">
        <w:rPr>
          <w:rFonts w:cstheme="minorHAnsi"/>
          <w:color w:val="000000" w:themeColor="text1"/>
        </w:rPr>
        <w:t>w aktualnie obowiązującej stawce</w:t>
      </w:r>
      <w:r w:rsidRPr="0060385A">
        <w:rPr>
          <w:rFonts w:cstheme="minorHAnsi"/>
          <w:color w:val="000000" w:themeColor="text1"/>
        </w:rPr>
        <w:t>, w szczególności:</w:t>
      </w:r>
    </w:p>
    <w:p w14:paraId="4ED7D595" w14:textId="08A9F028" w:rsidR="00953AA3" w:rsidRPr="0060385A" w:rsidRDefault="00953AA3" w:rsidP="006F76B6">
      <w:pPr>
        <w:pStyle w:val="Akapitzlist"/>
        <w:numPr>
          <w:ilvl w:val="0"/>
          <w:numId w:val="71"/>
        </w:numPr>
        <w:spacing w:after="0" w:line="300" w:lineRule="auto"/>
        <w:ind w:left="851"/>
        <w:contextualSpacing w:val="0"/>
        <w:rPr>
          <w:rFonts w:cstheme="minorHAnsi"/>
          <w:color w:val="000000" w:themeColor="text1"/>
        </w:rPr>
      </w:pPr>
      <w:r w:rsidRPr="0060385A">
        <w:rPr>
          <w:rFonts w:cstheme="minorHAnsi"/>
          <w:color w:val="000000" w:themeColor="text1"/>
        </w:rPr>
        <w:t>cenę za opracowanie dokumentacji projektowej (</w:t>
      </w:r>
      <w:r w:rsidR="00697AEE" w:rsidRPr="0060385A">
        <w:rPr>
          <w:rFonts w:cstheme="minorHAnsi"/>
          <w:color w:val="000000" w:themeColor="text1"/>
        </w:rPr>
        <w:t>technicznej/</w:t>
      </w:r>
      <w:r w:rsidRPr="0060385A">
        <w:rPr>
          <w:rFonts w:cstheme="minorHAnsi"/>
          <w:color w:val="000000" w:themeColor="text1"/>
        </w:rPr>
        <w:t>wykonawczej</w:t>
      </w:r>
      <w:r w:rsidR="00C36538">
        <w:rPr>
          <w:rFonts w:cstheme="minorHAnsi"/>
          <w:color w:val="000000" w:themeColor="text1"/>
        </w:rPr>
        <w:t xml:space="preserve"> zagospodarowania placu zabaw</w:t>
      </w:r>
      <w:r w:rsidRPr="0060385A">
        <w:rPr>
          <w:rFonts w:cstheme="minorHAnsi"/>
          <w:color w:val="000000" w:themeColor="text1"/>
        </w:rPr>
        <w:t xml:space="preserve">) zawierającą wszelkie koszty związane z realizacją wszystkich czynności związanych z zaprojektowaniem i wykonaniem robót budowlanych, w szczególności: koszty uzyskania postanowień, decyzji, ekspertyz, opinii, uzgodnień i zatwierdzeń przez uprawnione jednostki i urzędy zgodnie z wymogami przepisów prawa, koszty uzyskania wszelkich materiałów wyjściowych do projektowania, wykonania badań, pomiarów, </w:t>
      </w:r>
      <w:r w:rsidR="00697AEE" w:rsidRPr="0060385A">
        <w:rPr>
          <w:rFonts w:cstheme="minorHAnsi"/>
          <w:color w:val="000000" w:themeColor="text1"/>
        </w:rPr>
        <w:t>inwentaryzacji, odkrywek</w:t>
      </w:r>
      <w:r w:rsidRPr="0060385A">
        <w:rPr>
          <w:rFonts w:cstheme="minorHAnsi"/>
          <w:color w:val="000000" w:themeColor="text1"/>
        </w:rPr>
        <w:t xml:space="preserve">) w tym </w:t>
      </w:r>
      <w:r w:rsidR="00C36538">
        <w:rPr>
          <w:rFonts w:cstheme="minorHAnsi"/>
          <w:color w:val="000000" w:themeColor="text1"/>
        </w:rPr>
        <w:t xml:space="preserve">świadczenie usług </w:t>
      </w:r>
      <w:r w:rsidRPr="0060385A">
        <w:rPr>
          <w:rFonts w:cstheme="minorHAnsi"/>
          <w:color w:val="000000" w:themeColor="text1"/>
        </w:rPr>
        <w:t>nadzoru autorskiego i przeniesienie praw autorskich do dokumentacji,</w:t>
      </w:r>
      <w:r w:rsidR="00B320B5">
        <w:rPr>
          <w:rFonts w:cstheme="minorHAnsi"/>
          <w:color w:val="000000" w:themeColor="text1"/>
        </w:rPr>
        <w:t xml:space="preserve"> </w:t>
      </w:r>
      <w:r w:rsidR="00B320B5">
        <w:rPr>
          <w:rFonts w:cstheme="minorHAnsi"/>
        </w:rPr>
        <w:t>wypełnienie wszelkich dokumentów celem zgłoszenia zamiaru wykonania robót przez Zamawiającego w Wydziale Architektury właściwym dla placówki,</w:t>
      </w:r>
    </w:p>
    <w:p w14:paraId="619B4B67" w14:textId="4087E56C" w:rsidR="00EA1A90" w:rsidRDefault="00953AA3" w:rsidP="006F76B6">
      <w:pPr>
        <w:pStyle w:val="Akapitzlist"/>
        <w:numPr>
          <w:ilvl w:val="0"/>
          <w:numId w:val="71"/>
        </w:numPr>
        <w:spacing w:after="0" w:line="300" w:lineRule="auto"/>
        <w:ind w:left="851"/>
        <w:contextualSpacing w:val="0"/>
        <w:rPr>
          <w:rFonts w:cstheme="minorHAnsi"/>
          <w:color w:val="000000" w:themeColor="text1"/>
        </w:rPr>
      </w:pPr>
      <w:r w:rsidRPr="0060385A">
        <w:rPr>
          <w:rFonts w:cstheme="minorHAnsi"/>
          <w:color w:val="000000" w:themeColor="text1"/>
        </w:rPr>
        <w:t>cenę</w:t>
      </w:r>
      <w:r w:rsidR="00EA1A90">
        <w:rPr>
          <w:rFonts w:cstheme="minorHAnsi"/>
          <w:color w:val="000000" w:themeColor="text1"/>
        </w:rPr>
        <w:t>:</w:t>
      </w:r>
    </w:p>
    <w:p w14:paraId="58910CC2" w14:textId="773EE14B" w:rsidR="00B06EE2" w:rsidRDefault="00B06EE2" w:rsidP="006F76B6">
      <w:pPr>
        <w:pStyle w:val="Akapitzlist"/>
        <w:numPr>
          <w:ilvl w:val="0"/>
          <w:numId w:val="99"/>
        </w:numPr>
        <w:spacing w:after="0" w:line="300" w:lineRule="auto"/>
        <w:contextualSpacing w:val="0"/>
        <w:rPr>
          <w:rFonts w:cstheme="minorHAnsi"/>
          <w:color w:val="000000" w:themeColor="text1"/>
        </w:rPr>
      </w:pPr>
      <w:r>
        <w:rPr>
          <w:rFonts w:cstheme="minorHAnsi"/>
          <w:color w:val="000000" w:themeColor="text1"/>
        </w:rPr>
        <w:lastRenderedPageBreak/>
        <w:t xml:space="preserve">wykonania </w:t>
      </w:r>
      <w:r w:rsidRPr="00B06EE2">
        <w:rPr>
          <w:rFonts w:cstheme="minorHAnsi"/>
          <w:color w:val="000000" w:themeColor="text1"/>
        </w:rPr>
        <w:t>kompleksowych robót budowlano–wykończeniowych polegających na modernizacji istniejących powłok malarskich oraz naprawie i przygotowaniu podłoży ściennych i sufitowych</w:t>
      </w:r>
      <w:r>
        <w:rPr>
          <w:rFonts w:cstheme="minorHAnsi"/>
          <w:color w:val="000000" w:themeColor="text1"/>
        </w:rPr>
        <w:t>,</w:t>
      </w:r>
    </w:p>
    <w:p w14:paraId="0BAC25C7" w14:textId="774501CB" w:rsidR="00B06EE2" w:rsidRDefault="00B06EE2" w:rsidP="006F76B6">
      <w:pPr>
        <w:pStyle w:val="Akapitzlist"/>
        <w:numPr>
          <w:ilvl w:val="0"/>
          <w:numId w:val="99"/>
        </w:numPr>
        <w:spacing w:after="0" w:line="300" w:lineRule="auto"/>
        <w:contextualSpacing w:val="0"/>
        <w:rPr>
          <w:rFonts w:cstheme="minorHAnsi"/>
          <w:color w:val="000000" w:themeColor="text1"/>
        </w:rPr>
      </w:pPr>
      <w:r w:rsidRPr="00B06EE2">
        <w:rPr>
          <w:rFonts w:cstheme="minorHAnsi"/>
          <w:color w:val="000000" w:themeColor="text1"/>
        </w:rPr>
        <w:t>wykonani</w:t>
      </w:r>
      <w:r>
        <w:rPr>
          <w:rFonts w:cstheme="minorHAnsi"/>
          <w:color w:val="000000" w:themeColor="text1"/>
        </w:rPr>
        <w:t>a</w:t>
      </w:r>
      <w:r w:rsidRPr="00B06EE2">
        <w:rPr>
          <w:rFonts w:cstheme="minorHAnsi"/>
          <w:color w:val="000000" w:themeColor="text1"/>
        </w:rPr>
        <w:t xml:space="preserve"> remontu tarasu wraz z odtworzeniem wszystkich warstw konstrukcyjnych, wykonaniem izolacji przeciwwodnej oraz ułożeniem nowej nawierzchni</w:t>
      </w:r>
      <w:r>
        <w:rPr>
          <w:rFonts w:cstheme="minorHAnsi"/>
          <w:color w:val="000000" w:themeColor="text1"/>
        </w:rPr>
        <w:t>,</w:t>
      </w:r>
    </w:p>
    <w:p w14:paraId="248FC803" w14:textId="24F6BD59" w:rsidR="00B06EE2" w:rsidRDefault="00B06EE2" w:rsidP="006F76B6">
      <w:pPr>
        <w:pStyle w:val="Akapitzlist"/>
        <w:numPr>
          <w:ilvl w:val="0"/>
          <w:numId w:val="99"/>
        </w:numPr>
        <w:spacing w:after="0" w:line="300" w:lineRule="auto"/>
        <w:contextualSpacing w:val="0"/>
        <w:rPr>
          <w:rFonts w:cstheme="minorHAnsi"/>
          <w:color w:val="000000" w:themeColor="text1"/>
        </w:rPr>
      </w:pPr>
      <w:r w:rsidRPr="00B06EE2">
        <w:rPr>
          <w:rFonts w:cstheme="minorHAnsi"/>
          <w:color w:val="000000" w:themeColor="text1"/>
        </w:rPr>
        <w:t>montaż</w:t>
      </w:r>
      <w:r>
        <w:rPr>
          <w:rFonts w:cstheme="minorHAnsi"/>
          <w:color w:val="000000" w:themeColor="text1"/>
        </w:rPr>
        <w:t>u</w:t>
      </w:r>
      <w:r w:rsidRPr="00B06EE2">
        <w:rPr>
          <w:rFonts w:cstheme="minorHAnsi"/>
          <w:color w:val="000000" w:themeColor="text1"/>
        </w:rPr>
        <w:t xml:space="preserve"> wiaty śmietnikowej</w:t>
      </w:r>
      <w:r>
        <w:rPr>
          <w:rFonts w:cstheme="minorHAnsi"/>
          <w:color w:val="000000" w:themeColor="text1"/>
        </w:rPr>
        <w:t>,</w:t>
      </w:r>
    </w:p>
    <w:p w14:paraId="28CAB43C" w14:textId="1783B40C" w:rsidR="00B06EE2" w:rsidRDefault="00B06EE2" w:rsidP="006F76B6">
      <w:pPr>
        <w:pStyle w:val="Akapitzlist"/>
        <w:numPr>
          <w:ilvl w:val="0"/>
          <w:numId w:val="99"/>
        </w:numPr>
        <w:rPr>
          <w:rFonts w:cstheme="minorHAnsi"/>
          <w:color w:val="000000" w:themeColor="text1"/>
        </w:rPr>
      </w:pPr>
      <w:r w:rsidRPr="00B06EE2">
        <w:rPr>
          <w:rFonts w:cstheme="minorHAnsi"/>
          <w:color w:val="000000" w:themeColor="text1"/>
        </w:rPr>
        <w:t xml:space="preserve">wykonania kompleksowych prac </w:t>
      </w:r>
      <w:r>
        <w:rPr>
          <w:rFonts w:cstheme="minorHAnsi"/>
          <w:color w:val="000000" w:themeColor="text1"/>
        </w:rPr>
        <w:t>o</w:t>
      </w:r>
      <w:r w:rsidRPr="00B06EE2">
        <w:rPr>
          <w:rFonts w:cstheme="minorHAnsi"/>
          <w:color w:val="000000" w:themeColor="text1"/>
        </w:rPr>
        <w:t>dwodnieni</w:t>
      </w:r>
      <w:r>
        <w:rPr>
          <w:rFonts w:cstheme="minorHAnsi"/>
          <w:color w:val="000000" w:themeColor="text1"/>
        </w:rPr>
        <w:t>a</w:t>
      </w:r>
      <w:r w:rsidRPr="00B06EE2">
        <w:rPr>
          <w:rFonts w:cstheme="minorHAnsi"/>
          <w:color w:val="000000" w:themeColor="text1"/>
        </w:rPr>
        <w:t xml:space="preserve"> / </w:t>
      </w:r>
      <w:r>
        <w:rPr>
          <w:rFonts w:cstheme="minorHAnsi"/>
          <w:color w:val="000000" w:themeColor="text1"/>
        </w:rPr>
        <w:t>s</w:t>
      </w:r>
      <w:r w:rsidRPr="00B06EE2">
        <w:rPr>
          <w:rFonts w:cstheme="minorHAnsi"/>
          <w:color w:val="000000" w:themeColor="text1"/>
        </w:rPr>
        <w:t>ystem</w:t>
      </w:r>
      <w:r>
        <w:rPr>
          <w:rFonts w:cstheme="minorHAnsi"/>
          <w:color w:val="000000" w:themeColor="text1"/>
        </w:rPr>
        <w:t>u</w:t>
      </w:r>
      <w:r w:rsidRPr="00B06EE2">
        <w:rPr>
          <w:rFonts w:cstheme="minorHAnsi"/>
          <w:color w:val="000000" w:themeColor="text1"/>
        </w:rPr>
        <w:t xml:space="preserve"> automatycznego nawodnienia</w:t>
      </w:r>
      <w:r>
        <w:rPr>
          <w:rFonts w:cstheme="minorHAnsi"/>
          <w:color w:val="000000" w:themeColor="text1"/>
        </w:rPr>
        <w:t xml:space="preserve"> terenu,</w:t>
      </w:r>
    </w:p>
    <w:p w14:paraId="329EF525" w14:textId="5AEDC3C3" w:rsidR="00B06EE2" w:rsidRPr="00B06EE2" w:rsidRDefault="00B06EE2" w:rsidP="006F76B6">
      <w:pPr>
        <w:pStyle w:val="Akapitzlist"/>
        <w:numPr>
          <w:ilvl w:val="0"/>
          <w:numId w:val="99"/>
        </w:numPr>
        <w:rPr>
          <w:rFonts w:cstheme="minorHAnsi"/>
          <w:color w:val="000000" w:themeColor="text1"/>
        </w:rPr>
      </w:pPr>
      <w:r w:rsidRPr="00B06EE2">
        <w:rPr>
          <w:rFonts w:cstheme="minorHAnsi"/>
          <w:color w:val="000000" w:themeColor="text1"/>
        </w:rPr>
        <w:t>wykonania</w:t>
      </w:r>
      <w:r>
        <w:rPr>
          <w:rFonts w:cstheme="minorHAnsi"/>
          <w:color w:val="000000" w:themeColor="text1"/>
        </w:rPr>
        <w:t xml:space="preserve"> </w:t>
      </w:r>
      <w:r w:rsidRPr="00F6131E">
        <w:rPr>
          <w:rFonts w:eastAsia="Times New Roman" w:cstheme="minorHAnsi"/>
          <w:lang w:eastAsia="pl-PL"/>
        </w:rPr>
        <w:t>nawierzchni z kostki brukowej betonowej przeznaczonej do ruchu pieszego oraz pieszo-jezdnego</w:t>
      </w:r>
      <w:r>
        <w:rPr>
          <w:rFonts w:eastAsia="Times New Roman" w:cstheme="minorHAnsi"/>
          <w:lang w:eastAsia="pl-PL"/>
        </w:rPr>
        <w:t>,</w:t>
      </w:r>
    </w:p>
    <w:p w14:paraId="6E7BE781" w14:textId="42D35C6E" w:rsidR="00B06EE2" w:rsidRPr="00B06EE2" w:rsidRDefault="00B06EE2" w:rsidP="006F76B6">
      <w:pPr>
        <w:pStyle w:val="Akapitzlist"/>
        <w:numPr>
          <w:ilvl w:val="0"/>
          <w:numId w:val="99"/>
        </w:numPr>
        <w:rPr>
          <w:rFonts w:cstheme="minorHAnsi"/>
          <w:color w:val="000000" w:themeColor="text1"/>
        </w:rPr>
      </w:pPr>
      <w:r w:rsidRPr="00B06EE2">
        <w:rPr>
          <w:rFonts w:cstheme="minorHAnsi"/>
          <w:color w:val="000000" w:themeColor="text1"/>
        </w:rPr>
        <w:t>napraw</w:t>
      </w:r>
      <w:r>
        <w:rPr>
          <w:rFonts w:cstheme="minorHAnsi"/>
          <w:color w:val="000000" w:themeColor="text1"/>
        </w:rPr>
        <w:t>y</w:t>
      </w:r>
      <w:r w:rsidRPr="00B06EE2">
        <w:rPr>
          <w:rFonts w:cstheme="minorHAnsi"/>
          <w:color w:val="000000" w:themeColor="text1"/>
        </w:rPr>
        <w:t>, regulacj</w:t>
      </w:r>
      <w:r>
        <w:rPr>
          <w:rFonts w:cstheme="minorHAnsi"/>
          <w:color w:val="000000" w:themeColor="text1"/>
        </w:rPr>
        <w:t>i</w:t>
      </w:r>
      <w:r w:rsidRPr="00B06EE2">
        <w:rPr>
          <w:rFonts w:cstheme="minorHAnsi"/>
          <w:color w:val="000000" w:themeColor="text1"/>
        </w:rPr>
        <w:t xml:space="preserve"> oraz odtworzeni</w:t>
      </w:r>
      <w:r>
        <w:rPr>
          <w:rFonts w:cstheme="minorHAnsi"/>
          <w:color w:val="000000" w:themeColor="text1"/>
        </w:rPr>
        <w:t>a</w:t>
      </w:r>
      <w:r w:rsidRPr="00B06EE2">
        <w:rPr>
          <w:rFonts w:cstheme="minorHAnsi"/>
          <w:color w:val="000000" w:themeColor="text1"/>
        </w:rPr>
        <w:t xml:space="preserve"> elementów istniejącego ogrodzenia zewnętrznego i wewnętrznego</w:t>
      </w:r>
      <w:r>
        <w:rPr>
          <w:rFonts w:cstheme="minorHAnsi"/>
          <w:color w:val="000000" w:themeColor="text1"/>
        </w:rPr>
        <w:t>,</w:t>
      </w:r>
    </w:p>
    <w:p w14:paraId="0F4CDA50" w14:textId="64721E6E" w:rsidR="00EA1A90" w:rsidRDefault="00EA1A90" w:rsidP="006F76B6">
      <w:pPr>
        <w:pStyle w:val="Akapitzlist"/>
        <w:numPr>
          <w:ilvl w:val="0"/>
          <w:numId w:val="99"/>
        </w:numPr>
        <w:spacing w:after="0" w:line="300" w:lineRule="auto"/>
        <w:contextualSpacing w:val="0"/>
        <w:rPr>
          <w:rFonts w:cstheme="minorHAnsi"/>
          <w:color w:val="000000" w:themeColor="text1"/>
        </w:rPr>
      </w:pPr>
      <w:r w:rsidRPr="0060385A">
        <w:rPr>
          <w:rFonts w:cstheme="minorHAnsi"/>
          <w:color w:val="000000" w:themeColor="text1"/>
        </w:rPr>
        <w:t xml:space="preserve">za wykonanie </w:t>
      </w:r>
      <w:r w:rsidR="00B0109A" w:rsidRPr="0060385A">
        <w:rPr>
          <w:rFonts w:cstheme="minorHAnsi"/>
          <w:color w:val="000000" w:themeColor="text1"/>
        </w:rPr>
        <w:t xml:space="preserve">robót przygotowawczych, robót porządkowych, </w:t>
      </w:r>
    </w:p>
    <w:p w14:paraId="047F8E6E" w14:textId="2A2047CC" w:rsidR="00EA1A90" w:rsidRDefault="00EA1A90" w:rsidP="006F76B6">
      <w:pPr>
        <w:pStyle w:val="Akapitzlist"/>
        <w:numPr>
          <w:ilvl w:val="0"/>
          <w:numId w:val="99"/>
        </w:numPr>
        <w:spacing w:after="0" w:line="300" w:lineRule="auto"/>
        <w:contextualSpacing w:val="0"/>
        <w:rPr>
          <w:rFonts w:cstheme="minorHAnsi"/>
          <w:color w:val="000000" w:themeColor="text1"/>
        </w:rPr>
      </w:pPr>
      <w:r>
        <w:rPr>
          <w:rFonts w:cstheme="minorHAnsi"/>
          <w:color w:val="000000" w:themeColor="text1"/>
        </w:rPr>
        <w:t xml:space="preserve">za </w:t>
      </w:r>
      <w:r w:rsidR="00B0109A" w:rsidRPr="0060385A">
        <w:rPr>
          <w:rFonts w:cstheme="minorHAnsi"/>
          <w:color w:val="000000" w:themeColor="text1"/>
        </w:rPr>
        <w:t>utrzymani</w:t>
      </w:r>
      <w:r>
        <w:rPr>
          <w:rFonts w:cstheme="minorHAnsi"/>
          <w:color w:val="000000" w:themeColor="text1"/>
        </w:rPr>
        <w:t>e</w:t>
      </w:r>
      <w:r w:rsidR="00B0109A" w:rsidRPr="0060385A">
        <w:rPr>
          <w:rFonts w:cstheme="minorHAnsi"/>
          <w:color w:val="000000" w:themeColor="text1"/>
        </w:rPr>
        <w:t xml:space="preserve"> placu i zaplecza budowy, </w:t>
      </w:r>
    </w:p>
    <w:p w14:paraId="61F76217" w14:textId="2AE9B677" w:rsidR="00EA1A90" w:rsidRDefault="00EA1A90" w:rsidP="006F76B6">
      <w:pPr>
        <w:pStyle w:val="Akapitzlist"/>
        <w:numPr>
          <w:ilvl w:val="0"/>
          <w:numId w:val="99"/>
        </w:numPr>
        <w:spacing w:after="0" w:line="300" w:lineRule="auto"/>
        <w:contextualSpacing w:val="0"/>
        <w:rPr>
          <w:rFonts w:cstheme="minorHAnsi"/>
          <w:color w:val="000000" w:themeColor="text1"/>
        </w:rPr>
      </w:pPr>
      <w:r>
        <w:rPr>
          <w:rFonts w:cstheme="minorHAnsi"/>
          <w:color w:val="000000" w:themeColor="text1"/>
        </w:rPr>
        <w:t xml:space="preserve">koszty </w:t>
      </w:r>
      <w:r w:rsidR="00B0109A" w:rsidRPr="0060385A">
        <w:rPr>
          <w:rFonts w:cstheme="minorHAnsi"/>
          <w:color w:val="000000" w:themeColor="text1"/>
        </w:rPr>
        <w:t xml:space="preserve">zabezpieczenia majątku i bezpieczeństwa na terenie budowy, </w:t>
      </w:r>
      <w:r w:rsidR="00B0109A" w:rsidRPr="00EA1A90">
        <w:rPr>
          <w:rFonts w:cstheme="minorHAnsi"/>
          <w:color w:val="000000" w:themeColor="text1"/>
        </w:rPr>
        <w:t xml:space="preserve">naprawy ewentualnych szkód na terenie budowy spowodowanych przez Wykonawcę w trakcie realizacji przedmiotu zamówienia, </w:t>
      </w:r>
    </w:p>
    <w:p w14:paraId="2BDEFB09" w14:textId="77777777" w:rsidR="00EA1A90" w:rsidRDefault="00B0109A" w:rsidP="006F76B6">
      <w:pPr>
        <w:pStyle w:val="Akapitzlist"/>
        <w:numPr>
          <w:ilvl w:val="0"/>
          <w:numId w:val="99"/>
        </w:numPr>
        <w:spacing w:after="0" w:line="300" w:lineRule="auto"/>
        <w:contextualSpacing w:val="0"/>
        <w:rPr>
          <w:rFonts w:cstheme="minorHAnsi"/>
          <w:color w:val="000000" w:themeColor="text1"/>
        </w:rPr>
      </w:pPr>
      <w:r w:rsidRPr="00EA1A90">
        <w:rPr>
          <w:rFonts w:cstheme="minorHAnsi"/>
          <w:color w:val="000000" w:themeColor="text1"/>
        </w:rPr>
        <w:t xml:space="preserve">wykonania innych czynności niezbędnych do wykonania przedmiotu zamówienia np. usunięcia i utylizacji odpadów, uzgodnień i opłat związanych z budową, koszty opracowania harmonogramu robót, koszty opracowania kosztorysu uproszczonego, koszty opracowania planu bezpieczeństwa i ochrony zdrowia „BIOZ”, koszty przygotowania dokumentacji powykonawczej, koszty przeniesienia autorskich praw majątkowych, przeniesienia własności egzemplarzy utworów i nośników, koszty transportu, podróży, opłat i podatków łącznie z podatkiem VAT, </w:t>
      </w:r>
    </w:p>
    <w:p w14:paraId="176A793F" w14:textId="3CB651D3" w:rsidR="00953AA3" w:rsidRPr="00EA1A90" w:rsidRDefault="00953AA3" w:rsidP="006F76B6">
      <w:pPr>
        <w:pStyle w:val="Akapitzlist"/>
        <w:numPr>
          <w:ilvl w:val="0"/>
          <w:numId w:val="99"/>
        </w:numPr>
        <w:spacing w:after="0" w:line="300" w:lineRule="auto"/>
        <w:contextualSpacing w:val="0"/>
        <w:rPr>
          <w:rFonts w:cstheme="minorHAnsi"/>
          <w:color w:val="000000" w:themeColor="text1"/>
        </w:rPr>
      </w:pPr>
      <w:r w:rsidRPr="00EA1A90">
        <w:rPr>
          <w:rFonts w:cstheme="minorHAnsi"/>
          <w:color w:val="000000" w:themeColor="text1"/>
        </w:rPr>
        <w:t>koszty udzielenia gwarancji jakości i obsługi gwarancyjnej</w:t>
      </w:r>
      <w:r w:rsidR="00EA1A90">
        <w:rPr>
          <w:rFonts w:cstheme="minorHAnsi"/>
          <w:color w:val="000000" w:themeColor="text1"/>
        </w:rPr>
        <w:t>.</w:t>
      </w:r>
    </w:p>
    <w:p w14:paraId="2CBD3DF8" w14:textId="77777777" w:rsidR="007F45FC" w:rsidRPr="0060385A" w:rsidRDefault="00D404B7" w:rsidP="006F76B6">
      <w:pPr>
        <w:pStyle w:val="Akapitzlist"/>
        <w:numPr>
          <w:ilvl w:val="3"/>
          <w:numId w:val="15"/>
        </w:numPr>
        <w:spacing w:after="0" w:line="300" w:lineRule="auto"/>
        <w:ind w:left="426"/>
        <w:contextualSpacing w:val="0"/>
        <w:rPr>
          <w:rFonts w:cstheme="minorHAnsi"/>
        </w:rPr>
      </w:pPr>
      <w:r w:rsidRPr="0060385A">
        <w:rPr>
          <w:rFonts w:cstheme="minorHAnsi"/>
        </w:rPr>
        <w:t>Cen</w:t>
      </w:r>
      <w:r w:rsidR="00697AEE" w:rsidRPr="0060385A">
        <w:rPr>
          <w:rFonts w:cstheme="minorHAnsi"/>
        </w:rPr>
        <w:t>ę</w:t>
      </w:r>
      <w:r w:rsidRPr="0060385A">
        <w:rPr>
          <w:rFonts w:cstheme="minorHAnsi"/>
        </w:rPr>
        <w:t>, o któr</w:t>
      </w:r>
      <w:r w:rsidR="00697AEE" w:rsidRPr="0060385A">
        <w:rPr>
          <w:rFonts w:cstheme="minorHAnsi"/>
        </w:rPr>
        <w:t>ej</w:t>
      </w:r>
      <w:r w:rsidRPr="0060385A">
        <w:rPr>
          <w:rFonts w:cstheme="minorHAnsi"/>
        </w:rPr>
        <w:t xml:space="preserve"> mowa w pkt 2, należy rozumieć jako ryczałtow</w:t>
      </w:r>
      <w:r w:rsidR="00697AEE" w:rsidRPr="0060385A">
        <w:rPr>
          <w:rFonts w:cstheme="minorHAnsi"/>
        </w:rPr>
        <w:t>ą</w:t>
      </w:r>
      <w:r w:rsidRPr="0060385A">
        <w:rPr>
          <w:rFonts w:cstheme="minorHAnsi"/>
        </w:rPr>
        <w:t xml:space="preserve"> w rozumieniu </w:t>
      </w:r>
      <w:r w:rsidR="00FD2F22" w:rsidRPr="0060385A">
        <w:rPr>
          <w:rFonts w:cstheme="minorHAnsi"/>
        </w:rPr>
        <w:t>art. 632</w:t>
      </w:r>
      <w:r w:rsidRPr="0060385A">
        <w:rPr>
          <w:rFonts w:cstheme="minorHAnsi"/>
        </w:rPr>
        <w:t xml:space="preserve"> Kodeksu cywilnego. Uwzględniając powyższe, Wykonawca powinien rzetelnie zapoznać się z dokumentacją zamówienia, w szczególności z PFU, ocenić i uwzględnić ewentualne ryzyka, które mogą wystąpić podczas realizacji zamówienia, trudności i wszelkie inne okoliczności jakie mogą wystąpić w trakcie realizacji zamówienia. </w:t>
      </w:r>
    </w:p>
    <w:p w14:paraId="233881B2" w14:textId="02526AEE" w:rsidR="007F45FC" w:rsidRPr="0060385A" w:rsidRDefault="00B320B5" w:rsidP="006F76B6">
      <w:pPr>
        <w:pStyle w:val="Akapitzlist"/>
        <w:numPr>
          <w:ilvl w:val="3"/>
          <w:numId w:val="15"/>
        </w:numPr>
        <w:spacing w:after="0" w:line="300" w:lineRule="auto"/>
        <w:ind w:left="426"/>
        <w:contextualSpacing w:val="0"/>
        <w:rPr>
          <w:rFonts w:cstheme="minorHAnsi"/>
        </w:rPr>
      </w:pPr>
      <w:r w:rsidRPr="00FF222D">
        <w:rPr>
          <w:rFonts w:cstheme="minorHAnsi"/>
        </w:rPr>
        <w:t>Cena, o której mowa w pkt 1, powinna być skalkulowana w oparciu o przepisy wynikające z</w:t>
      </w:r>
      <w:r w:rsidRPr="00733E41">
        <w:rPr>
          <w:rFonts w:cstheme="minorHAnsi"/>
        </w:rPr>
        <w:t xml:space="preserve"> aktualnych aktów wykonawczych do ustawy z dnia 10 października 2002 r. o minimalnym wynagrodzeniu za pracę (</w:t>
      </w:r>
      <w:proofErr w:type="spellStart"/>
      <w:r>
        <w:rPr>
          <w:rFonts w:cstheme="minorHAnsi"/>
        </w:rPr>
        <w:t>t.j</w:t>
      </w:r>
      <w:proofErr w:type="spellEnd"/>
      <w:r>
        <w:rPr>
          <w:rFonts w:cstheme="minorHAnsi"/>
        </w:rPr>
        <w:t xml:space="preserve">. </w:t>
      </w:r>
      <w:r w:rsidRPr="00733E41">
        <w:rPr>
          <w:rFonts w:cstheme="minorHAnsi"/>
        </w:rPr>
        <w:t>Dz. U. z 202</w:t>
      </w:r>
      <w:r>
        <w:rPr>
          <w:rFonts w:cstheme="minorHAnsi"/>
        </w:rPr>
        <w:t>4</w:t>
      </w:r>
      <w:r w:rsidRPr="00733E41">
        <w:rPr>
          <w:rFonts w:cstheme="minorHAnsi"/>
        </w:rPr>
        <w:t xml:space="preserve"> r. poz. </w:t>
      </w:r>
      <w:r>
        <w:rPr>
          <w:rFonts w:cstheme="minorHAnsi"/>
        </w:rPr>
        <w:t>1773</w:t>
      </w:r>
      <w:r w:rsidRPr="00733E41">
        <w:rPr>
          <w:rFonts w:cstheme="minorHAnsi"/>
        </w:rPr>
        <w:t xml:space="preserve">), w zakresie minimalnego wynagrodzenia za pracę oraz uwzględniać wysokość minimalnego wynagrodzenia obowiązującą od </w:t>
      </w:r>
      <w:r>
        <w:rPr>
          <w:rFonts w:cstheme="minorHAnsi"/>
        </w:rPr>
        <w:t>1 stycznia</w:t>
      </w:r>
      <w:r w:rsidRPr="00733E41">
        <w:rPr>
          <w:rFonts w:cstheme="minorHAnsi"/>
        </w:rPr>
        <w:t xml:space="preserve"> 202</w:t>
      </w:r>
      <w:r>
        <w:rPr>
          <w:rFonts w:cstheme="minorHAnsi"/>
        </w:rPr>
        <w:t>6</w:t>
      </w:r>
      <w:r w:rsidRPr="00733E41">
        <w:rPr>
          <w:rFonts w:cstheme="minorHAnsi"/>
        </w:rPr>
        <w:t xml:space="preserve"> r., na podstawie rozporządzenia Rady Ministrów z dnia </w:t>
      </w:r>
      <w:r>
        <w:rPr>
          <w:rFonts w:cstheme="minorHAnsi"/>
        </w:rPr>
        <w:t>11</w:t>
      </w:r>
      <w:r w:rsidRPr="00733E41">
        <w:rPr>
          <w:rFonts w:cstheme="minorHAnsi"/>
        </w:rPr>
        <w:t xml:space="preserve"> września 202</w:t>
      </w:r>
      <w:r>
        <w:rPr>
          <w:rFonts w:cstheme="minorHAnsi"/>
        </w:rPr>
        <w:t>5</w:t>
      </w:r>
      <w:r w:rsidRPr="00733E41">
        <w:rPr>
          <w:rFonts w:cstheme="minorHAnsi"/>
        </w:rPr>
        <w:t xml:space="preserve"> r. w sprawie wysokości minimalnego wynagrodzenia za pracę oraz wysokości minimalnej stawki godzinowej w 202</w:t>
      </w:r>
      <w:r>
        <w:rPr>
          <w:rFonts w:cstheme="minorHAnsi"/>
        </w:rPr>
        <w:t>6</w:t>
      </w:r>
      <w:r w:rsidRPr="00733E41">
        <w:rPr>
          <w:rFonts w:cstheme="minorHAnsi"/>
        </w:rPr>
        <w:t xml:space="preserve"> r.</w:t>
      </w:r>
      <w:r>
        <w:rPr>
          <w:rFonts w:cstheme="minorHAnsi"/>
        </w:rPr>
        <w:t xml:space="preserve"> </w:t>
      </w:r>
      <w:r w:rsidR="007F45FC" w:rsidRPr="0060385A">
        <w:rPr>
          <w:rFonts w:cstheme="minorHAnsi"/>
        </w:rPr>
        <w:t xml:space="preserve">Godzinowa stawka robocizny ma również </w:t>
      </w:r>
      <w:bookmarkStart w:id="15" w:name="_Hlk183502382"/>
      <w:r w:rsidR="007F45FC" w:rsidRPr="0060385A">
        <w:rPr>
          <w:rFonts w:cstheme="minorHAnsi"/>
        </w:rPr>
        <w:t>obejmować wszystkie składniki zaliczane do wynagrodzenia oraz koszty pochodne naliczane od wynagrodzeń, a w szczególności</w:t>
      </w:r>
      <w:bookmarkEnd w:id="15"/>
      <w:r w:rsidR="007F45FC" w:rsidRPr="0060385A">
        <w:rPr>
          <w:rFonts w:cstheme="minorHAnsi"/>
        </w:rPr>
        <w:t>:</w:t>
      </w:r>
    </w:p>
    <w:p w14:paraId="49D44861" w14:textId="77777777" w:rsidR="007F45FC" w:rsidRPr="0060385A" w:rsidRDefault="007F45FC" w:rsidP="006F76B6">
      <w:pPr>
        <w:pStyle w:val="Akapitzlist"/>
        <w:numPr>
          <w:ilvl w:val="1"/>
          <w:numId w:val="83"/>
        </w:numPr>
        <w:spacing w:after="0" w:line="300" w:lineRule="auto"/>
        <w:ind w:left="1050"/>
        <w:rPr>
          <w:rFonts w:cstheme="minorHAnsi"/>
        </w:rPr>
      </w:pPr>
      <w:bookmarkStart w:id="16" w:name="_Hlk183502408"/>
      <w:r w:rsidRPr="0060385A">
        <w:rPr>
          <w:rFonts w:cstheme="minorHAnsi"/>
        </w:rPr>
        <w:t>wynagrodzenie zasadnicze;</w:t>
      </w:r>
    </w:p>
    <w:p w14:paraId="6FE98C59" w14:textId="77777777" w:rsidR="007F45FC" w:rsidRPr="0060385A" w:rsidRDefault="007F45FC" w:rsidP="006F76B6">
      <w:pPr>
        <w:pStyle w:val="Akapitzlist"/>
        <w:numPr>
          <w:ilvl w:val="0"/>
          <w:numId w:val="83"/>
        </w:numPr>
        <w:spacing w:after="0" w:line="300" w:lineRule="auto"/>
        <w:rPr>
          <w:rFonts w:cstheme="minorHAnsi"/>
        </w:rPr>
      </w:pPr>
      <w:r w:rsidRPr="0060385A">
        <w:rPr>
          <w:rFonts w:cstheme="minorHAnsi"/>
        </w:rPr>
        <w:t>premie regulaminowe;</w:t>
      </w:r>
    </w:p>
    <w:p w14:paraId="6DBA2DBD" w14:textId="77777777" w:rsidR="007F45FC" w:rsidRPr="0060385A" w:rsidRDefault="007F45FC" w:rsidP="006F76B6">
      <w:pPr>
        <w:pStyle w:val="Akapitzlist"/>
        <w:numPr>
          <w:ilvl w:val="0"/>
          <w:numId w:val="83"/>
        </w:numPr>
        <w:spacing w:after="0" w:line="300" w:lineRule="auto"/>
        <w:rPr>
          <w:rFonts w:cstheme="minorHAnsi"/>
        </w:rPr>
      </w:pPr>
      <w:r w:rsidRPr="0060385A">
        <w:rPr>
          <w:rFonts w:cstheme="minorHAnsi"/>
        </w:rPr>
        <w:t>dodatkowe składniki wynagrodzenia (dodatki za staż pracy, inne dodatki przysługujące zgodnie z postanowieniami regulaminu pracy);</w:t>
      </w:r>
    </w:p>
    <w:p w14:paraId="1A798BCC" w14:textId="77777777" w:rsidR="007F45FC" w:rsidRPr="0060385A" w:rsidRDefault="007F45FC" w:rsidP="006F76B6">
      <w:pPr>
        <w:pStyle w:val="Akapitzlist"/>
        <w:numPr>
          <w:ilvl w:val="0"/>
          <w:numId w:val="83"/>
        </w:numPr>
        <w:spacing w:after="0" w:line="300" w:lineRule="auto"/>
        <w:rPr>
          <w:rFonts w:cstheme="minorHAnsi"/>
        </w:rPr>
      </w:pPr>
      <w:r w:rsidRPr="0060385A">
        <w:rPr>
          <w:rFonts w:cstheme="minorHAnsi"/>
        </w:rPr>
        <w:lastRenderedPageBreak/>
        <w:t>inne świadczenia związane z pracą (wynagrodzenia za czas urlopu wypoczynkowego i za czas innej usprawiedliwionej nieobecności w pracy, zasiłki za czas niezdolności do pracy wskutek choroby, odprawy emerytalne, nagrody jubileuszowe);</w:t>
      </w:r>
    </w:p>
    <w:p w14:paraId="43F4C662" w14:textId="77777777" w:rsidR="007F45FC" w:rsidRPr="0060385A" w:rsidRDefault="007F45FC" w:rsidP="006F76B6">
      <w:pPr>
        <w:pStyle w:val="Akapitzlist"/>
        <w:numPr>
          <w:ilvl w:val="0"/>
          <w:numId w:val="83"/>
        </w:numPr>
        <w:spacing w:after="0" w:line="300" w:lineRule="auto"/>
        <w:rPr>
          <w:rFonts w:cstheme="minorHAnsi"/>
        </w:rPr>
      </w:pPr>
      <w:r w:rsidRPr="0060385A">
        <w:rPr>
          <w:rFonts w:cstheme="minorHAnsi"/>
        </w:rPr>
        <w:t>obligatoryjne obciążenia płac;</w:t>
      </w:r>
    </w:p>
    <w:p w14:paraId="491D9F0E" w14:textId="758B7C92" w:rsidR="0058537D" w:rsidRPr="0060385A" w:rsidRDefault="007F45FC" w:rsidP="006F76B6">
      <w:pPr>
        <w:pStyle w:val="Akapitzlist"/>
        <w:numPr>
          <w:ilvl w:val="0"/>
          <w:numId w:val="83"/>
        </w:numPr>
        <w:spacing w:after="0" w:line="300" w:lineRule="auto"/>
        <w:rPr>
          <w:rFonts w:cstheme="minorHAnsi"/>
        </w:rPr>
      </w:pPr>
      <w:r w:rsidRPr="0060385A">
        <w:rPr>
          <w:rFonts w:cstheme="minorHAnsi"/>
        </w:rPr>
        <w:t>odpisy na zakładowy fundusz świadczeń socjalnych</w:t>
      </w:r>
      <w:bookmarkEnd w:id="16"/>
      <w:r w:rsidRPr="0060385A">
        <w:rPr>
          <w:rFonts w:cstheme="minorHAnsi"/>
        </w:rPr>
        <w:t>.</w:t>
      </w:r>
    </w:p>
    <w:p w14:paraId="221F5A72" w14:textId="3E0F8FFA" w:rsidR="00953AA3" w:rsidRPr="0060385A" w:rsidRDefault="00953AA3" w:rsidP="006F76B6">
      <w:pPr>
        <w:numPr>
          <w:ilvl w:val="3"/>
          <w:numId w:val="15"/>
        </w:numPr>
        <w:spacing w:after="0" w:line="300" w:lineRule="auto"/>
        <w:ind w:left="357" w:hanging="357"/>
        <w:rPr>
          <w:rFonts w:cstheme="minorHAnsi"/>
        </w:rPr>
      </w:pPr>
      <w:r w:rsidRPr="0060385A">
        <w:rPr>
          <w:rFonts w:cstheme="minorHAnsi"/>
          <w:color w:val="000000" w:themeColor="text1"/>
        </w:rPr>
        <w:t>Jeśli Wykonawcy są podmiotowo zwolnieni z płacenia podatku VAT, mają obowiązek dołączyć do oferty zaświadczenie wydane przez właściwy organ podatkowy potwierdzające fakt zwolnienia lub oświadczenie, wskazujące podstawę prawną zwolnienia podmiotowego (w formularzu ofertowym w miejscu stawki podatku VAT należy wpisać „zwolniony”). W przypadku osoby fizycznej nieprowadzącej działalności gospodarczej wykonawca obowiązany jest uwzględnić w kalkulacji wszystkie składki na ubezpieczenia społeczne, zdrowotne i zaliczkę na podatek dochodowy.</w:t>
      </w:r>
    </w:p>
    <w:p w14:paraId="15EA2ACB" w14:textId="549CE58E" w:rsidR="009B6405" w:rsidRPr="0060385A" w:rsidRDefault="00220502" w:rsidP="006F76B6">
      <w:pPr>
        <w:numPr>
          <w:ilvl w:val="3"/>
          <w:numId w:val="15"/>
        </w:numPr>
        <w:spacing w:after="0" w:line="300" w:lineRule="auto"/>
        <w:ind w:left="357" w:hanging="357"/>
        <w:rPr>
          <w:rFonts w:cstheme="minorHAnsi"/>
        </w:rPr>
      </w:pPr>
      <w:r w:rsidRPr="0060385A">
        <w:rPr>
          <w:rFonts w:cstheme="minorHAnsi"/>
        </w:rPr>
        <w:t>W sytuacji, gdy w postępowaniu zostanie złożona oferta,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537871B5" w14:textId="4888601D" w:rsidR="009B6405" w:rsidRPr="0060385A" w:rsidRDefault="00220502" w:rsidP="006F76B6">
      <w:pPr>
        <w:numPr>
          <w:ilvl w:val="3"/>
          <w:numId w:val="15"/>
        </w:numPr>
        <w:spacing w:after="0" w:line="300" w:lineRule="auto"/>
        <w:ind w:left="357" w:hanging="357"/>
        <w:rPr>
          <w:rFonts w:cstheme="minorHAnsi"/>
        </w:rPr>
      </w:pPr>
      <w:r w:rsidRPr="0060385A">
        <w:rPr>
          <w:rFonts w:cstheme="minorHAnsi"/>
        </w:rPr>
        <w:t xml:space="preserve">Wszystkie ceny należy podać w walucie polskiej. </w:t>
      </w:r>
    </w:p>
    <w:p w14:paraId="6843CB96" w14:textId="77777777" w:rsidR="002B7622" w:rsidRPr="0060385A" w:rsidRDefault="00220502" w:rsidP="006F76B6">
      <w:pPr>
        <w:numPr>
          <w:ilvl w:val="3"/>
          <w:numId w:val="15"/>
        </w:numPr>
        <w:spacing w:after="0" w:line="300" w:lineRule="auto"/>
        <w:ind w:left="357" w:hanging="357"/>
        <w:rPr>
          <w:rFonts w:cstheme="minorHAnsi"/>
        </w:rPr>
      </w:pPr>
      <w:r w:rsidRPr="0060385A">
        <w:rPr>
          <w:rFonts w:cstheme="minorHAnsi"/>
        </w:rPr>
        <w:t>Cena  oferty (całkowita cena brutto / netto) musi być wyrażona w PLN z dokładnością do dwóch miejsc po przecinku.</w:t>
      </w:r>
    </w:p>
    <w:p w14:paraId="6D495116" w14:textId="24F2E4B5" w:rsidR="002B7622" w:rsidRPr="0060385A" w:rsidRDefault="002B7622" w:rsidP="006F76B6">
      <w:pPr>
        <w:numPr>
          <w:ilvl w:val="3"/>
          <w:numId w:val="15"/>
        </w:numPr>
        <w:spacing w:after="0" w:line="300" w:lineRule="auto"/>
        <w:ind w:left="357" w:hanging="357"/>
        <w:rPr>
          <w:rFonts w:cstheme="minorHAnsi"/>
        </w:rPr>
      </w:pPr>
      <w:r w:rsidRPr="0060385A">
        <w:rPr>
          <w:rFonts w:cstheme="minorHAnsi"/>
        </w:rPr>
        <w:t>Każdy z Wykonawców może złożyć tylko jedną propozycję cenową. Ceny nie można zmienić po upływie terminu składania ofert (z zastrzeżeniem postanowień rozdz. II dot. przeprowadzenia negocjacji).</w:t>
      </w:r>
    </w:p>
    <w:p w14:paraId="2A29F793" w14:textId="77777777" w:rsidR="009B6405" w:rsidRPr="0060385A" w:rsidRDefault="00220502" w:rsidP="006F76B6">
      <w:pPr>
        <w:numPr>
          <w:ilvl w:val="3"/>
          <w:numId w:val="15"/>
        </w:numPr>
        <w:spacing w:after="0" w:line="300" w:lineRule="auto"/>
        <w:ind w:left="357" w:hanging="357"/>
        <w:rPr>
          <w:rFonts w:cstheme="minorHAnsi"/>
        </w:rPr>
      </w:pPr>
      <w:r w:rsidRPr="0060385A">
        <w:rPr>
          <w:rFonts w:cstheme="minorHAnsi"/>
        </w:rPr>
        <w:t>Cena określona przez Wykonawcę w Formularzu ofertowym nie będzie zmieniana w toku realizacji przedmiotu zamówienia, za wyjątkiem sytuacji określonych w projektowanych postanowieniach umowy.</w:t>
      </w:r>
    </w:p>
    <w:p w14:paraId="0292B26B" w14:textId="153CB039" w:rsidR="009B6405" w:rsidRPr="0060385A" w:rsidRDefault="00220502" w:rsidP="006F76B6">
      <w:pPr>
        <w:numPr>
          <w:ilvl w:val="3"/>
          <w:numId w:val="15"/>
        </w:numPr>
        <w:spacing w:after="0" w:line="300" w:lineRule="auto"/>
        <w:ind w:left="357" w:hanging="357"/>
        <w:rPr>
          <w:rFonts w:cstheme="minorHAnsi"/>
        </w:rPr>
      </w:pPr>
      <w:r w:rsidRPr="0060385A">
        <w:rPr>
          <w:rFonts w:cstheme="minorHAnsi"/>
        </w:rPr>
        <w:t>Do porównania ofert</w:t>
      </w:r>
      <w:r w:rsidR="002B7622" w:rsidRPr="0060385A">
        <w:rPr>
          <w:rFonts w:cstheme="minorHAnsi"/>
        </w:rPr>
        <w:t xml:space="preserve"> </w:t>
      </w:r>
      <w:r w:rsidRPr="0060385A">
        <w:rPr>
          <w:rFonts w:cstheme="minorHAnsi"/>
        </w:rPr>
        <w:t xml:space="preserve">będzie brana całkowita cena brutto (tj. z podatkiem </w:t>
      </w:r>
      <w:r w:rsidR="002B7622" w:rsidRPr="0060385A">
        <w:rPr>
          <w:rFonts w:cstheme="minorHAnsi"/>
        </w:rPr>
        <w:t>VAT</w:t>
      </w:r>
      <w:r w:rsidRPr="0060385A">
        <w:rPr>
          <w:rFonts w:cstheme="minorHAnsi"/>
        </w:rPr>
        <w:t>)</w:t>
      </w:r>
      <w:r w:rsidR="002B7622" w:rsidRPr="0060385A">
        <w:rPr>
          <w:rFonts w:cstheme="minorHAnsi"/>
        </w:rPr>
        <w:t>.</w:t>
      </w:r>
    </w:p>
    <w:p w14:paraId="60F04519" w14:textId="77777777" w:rsidR="005A7944" w:rsidRPr="0060385A" w:rsidRDefault="00220502" w:rsidP="006F76B6">
      <w:pPr>
        <w:numPr>
          <w:ilvl w:val="3"/>
          <w:numId w:val="15"/>
        </w:numPr>
        <w:spacing w:after="0" w:line="300" w:lineRule="auto"/>
        <w:ind w:left="357" w:hanging="357"/>
        <w:rPr>
          <w:rFonts w:cstheme="minorHAnsi"/>
        </w:rPr>
      </w:pPr>
      <w:r w:rsidRPr="0060385A">
        <w:rPr>
          <w:rFonts w:cstheme="minorHAnsi"/>
        </w:rPr>
        <w:t xml:space="preserve">Jeżeli zaoferowana cena lub koszt, lub ich części składowe wydają się rażąco niskie w stosunku do przedmiotu zamówienia lub będą budzić wątpliwości Zamawiającego co do możliwości wykonania przedmiotu zamówienia, zgodnie z wymaganiami określonymi w dokumentach niniejszego zamówienia lub wynikającymi z odrębnych przepisów, Zamawiający zwróci się do Wykonawcy, w określonym terminie, o udzielenie wyjaśnień, w tym złożenia dowodów w zakresie wyliczenia ceny lub kosztu, lub ich istotnych części składowych, zgodnie z postanowieniami art. 224 ustawy </w:t>
      </w:r>
      <w:proofErr w:type="spellStart"/>
      <w:r w:rsidRPr="0060385A">
        <w:rPr>
          <w:rFonts w:cstheme="minorHAnsi"/>
        </w:rPr>
        <w:t>Pzp</w:t>
      </w:r>
      <w:proofErr w:type="spellEnd"/>
      <w:r w:rsidRPr="0060385A">
        <w:rPr>
          <w:rFonts w:cstheme="minorHAnsi"/>
        </w:rPr>
        <w:t>.</w:t>
      </w:r>
    </w:p>
    <w:p w14:paraId="0167B31F" w14:textId="43244177" w:rsidR="005A7944" w:rsidRPr="0060385A" w:rsidRDefault="005A7944" w:rsidP="006F76B6">
      <w:pPr>
        <w:numPr>
          <w:ilvl w:val="3"/>
          <w:numId w:val="15"/>
        </w:numPr>
        <w:spacing w:after="0" w:line="300" w:lineRule="auto"/>
        <w:ind w:left="357" w:hanging="357"/>
        <w:rPr>
          <w:rFonts w:cstheme="minorHAnsi"/>
        </w:rPr>
      </w:pPr>
      <w:r w:rsidRPr="0060385A">
        <w:rPr>
          <w:rFonts w:cstheme="minorHAnsi"/>
        </w:rPr>
        <w:t xml:space="preserve">Mechanizm podzielonej płatności „tzw. </w:t>
      </w:r>
      <w:proofErr w:type="spellStart"/>
      <w:r w:rsidRPr="0060385A">
        <w:rPr>
          <w:rFonts w:cstheme="minorHAnsi"/>
        </w:rPr>
        <w:t>split</w:t>
      </w:r>
      <w:proofErr w:type="spellEnd"/>
      <w:r w:rsidRPr="0060385A">
        <w:rPr>
          <w:rFonts w:cstheme="minorHAnsi"/>
        </w:rPr>
        <w:t xml:space="preserve"> </w:t>
      </w:r>
      <w:proofErr w:type="spellStart"/>
      <w:r w:rsidRPr="0060385A">
        <w:rPr>
          <w:rFonts w:cstheme="minorHAnsi"/>
        </w:rPr>
        <w:t>payment</w:t>
      </w:r>
      <w:proofErr w:type="spellEnd"/>
      <w:r w:rsidRPr="0060385A">
        <w:rPr>
          <w:rFonts w:cstheme="minorHAnsi"/>
        </w:rPr>
        <w:t>”:</w:t>
      </w:r>
    </w:p>
    <w:p w14:paraId="024F5DDE" w14:textId="5A000ECD" w:rsidR="005A7944" w:rsidRPr="0060385A" w:rsidRDefault="005A7944" w:rsidP="006F76B6">
      <w:pPr>
        <w:numPr>
          <w:ilvl w:val="3"/>
          <w:numId w:val="76"/>
        </w:numPr>
        <w:spacing w:after="0" w:line="300" w:lineRule="auto"/>
        <w:ind w:left="851"/>
        <w:rPr>
          <w:rFonts w:cstheme="minorHAnsi"/>
        </w:rPr>
      </w:pPr>
      <w:r w:rsidRPr="0060385A">
        <w:rPr>
          <w:rFonts w:cstheme="minorHAnsi"/>
        </w:rPr>
        <w:t>Wykonawca zobowiązany będzie do złożenia w Formularzu ofertowym oświadczenia, że numer rachunku rozliczeniowego wskazany w fakturze, która będzie wystawiona w jego imieniu, będzie rachunkiem/nie będzie rachunkiem, dla którego zgodnie z Rozdziałem 3a ustawy z dnia 29 sierpnia 1997 r. - Prawo bankowe</w:t>
      </w:r>
      <w:r w:rsidR="00921C57" w:rsidRPr="0060385A">
        <w:rPr>
          <w:rFonts w:cstheme="minorHAnsi"/>
        </w:rPr>
        <w:t xml:space="preserve">, </w:t>
      </w:r>
      <w:r w:rsidRPr="0060385A">
        <w:rPr>
          <w:rFonts w:cstheme="minorHAnsi"/>
        </w:rPr>
        <w:t>prowadzony jest rachunek VAT,</w:t>
      </w:r>
    </w:p>
    <w:p w14:paraId="39D0CA91" w14:textId="1C97D9AC" w:rsidR="005A7944" w:rsidRPr="0060385A" w:rsidRDefault="005A7944" w:rsidP="006F76B6">
      <w:pPr>
        <w:numPr>
          <w:ilvl w:val="3"/>
          <w:numId w:val="76"/>
        </w:numPr>
        <w:spacing w:after="0" w:line="300" w:lineRule="auto"/>
        <w:ind w:left="851"/>
        <w:rPr>
          <w:rFonts w:cstheme="minorHAnsi"/>
        </w:rPr>
      </w:pPr>
      <w:r w:rsidRPr="0060385A">
        <w:rPr>
          <w:rFonts w:cstheme="minorHAnsi"/>
        </w:rPr>
        <w:t>Wykonawca oświadczy również, że podany numer rachunku rozliczeniowego wskazany w fakturze, będzie taki sam jak w rejestrze podatników (biała lista),</w:t>
      </w:r>
    </w:p>
    <w:p w14:paraId="1BDF2D1E" w14:textId="4D744C1F" w:rsidR="005A7944" w:rsidRPr="0060385A" w:rsidRDefault="005A7944" w:rsidP="006F76B6">
      <w:pPr>
        <w:numPr>
          <w:ilvl w:val="3"/>
          <w:numId w:val="76"/>
        </w:numPr>
        <w:spacing w:after="240" w:line="300" w:lineRule="auto"/>
        <w:ind w:left="851"/>
        <w:rPr>
          <w:rFonts w:cstheme="minorHAnsi"/>
        </w:rPr>
      </w:pPr>
      <w:r w:rsidRPr="0060385A">
        <w:rPr>
          <w:rFonts w:cstheme="minorHAnsi"/>
        </w:rPr>
        <w:lastRenderedPageBreak/>
        <w:t xml:space="preserve">Jeśli numer rachunku rozliczeniowego wskazany przez Wykonawcę, o którym mowa w pkt. 2, będzie rachunkiem dla którego zgodnie z Rozdziałem 3a ustawy z dnia 29 sierpnia 1997 r. - Prawo bankowe (Dz. U. z 2023 r. poz. 2488, z </w:t>
      </w:r>
      <w:proofErr w:type="spellStart"/>
      <w:r w:rsidRPr="0060385A">
        <w:rPr>
          <w:rFonts w:cstheme="minorHAnsi"/>
        </w:rPr>
        <w:t>późn</w:t>
      </w:r>
      <w:proofErr w:type="spellEnd"/>
      <w:r w:rsidRPr="0060385A">
        <w:rPr>
          <w:rFonts w:cstheme="minorHAnsi"/>
        </w:rPr>
        <w:t xml:space="preserve">. zm.) prowadzony jest rachunek VAT to: Zamawiający oświadcza, że będzie realizować płatności za fakturę z zastosowaniem mechanizmu podzielonej płatności tzw. </w:t>
      </w:r>
      <w:proofErr w:type="spellStart"/>
      <w:r w:rsidRPr="0060385A">
        <w:rPr>
          <w:rFonts w:cstheme="minorHAnsi"/>
        </w:rPr>
        <w:t>split</w:t>
      </w:r>
      <w:proofErr w:type="spellEnd"/>
      <w:r w:rsidRPr="0060385A">
        <w:rPr>
          <w:rFonts w:cstheme="minorHAnsi"/>
        </w:rPr>
        <w:t xml:space="preserve"> </w:t>
      </w:r>
      <w:proofErr w:type="spellStart"/>
      <w:r w:rsidRPr="0060385A">
        <w:rPr>
          <w:rFonts w:cstheme="minorHAnsi"/>
        </w:rPr>
        <w:t>payment</w:t>
      </w:r>
      <w:proofErr w:type="spellEnd"/>
      <w:r w:rsidRPr="0060385A">
        <w:rPr>
          <w:rFonts w:cstheme="minorHAnsi"/>
        </w:rPr>
        <w:t xml:space="preserve">. Zapłatę w tym systemie uznaje się za dokonanie płatności w terminie określonym w Umowie. Podzieloną płatność tzw. </w:t>
      </w:r>
      <w:proofErr w:type="spellStart"/>
      <w:r w:rsidRPr="0060385A">
        <w:rPr>
          <w:rFonts w:cstheme="minorHAnsi"/>
        </w:rPr>
        <w:t>split</w:t>
      </w:r>
      <w:proofErr w:type="spellEnd"/>
      <w:r w:rsidRPr="0060385A">
        <w:rPr>
          <w:rFonts w:cstheme="minorHAnsi"/>
        </w:rPr>
        <w:t xml:space="preserve"> </w:t>
      </w:r>
      <w:proofErr w:type="spellStart"/>
      <w:r w:rsidRPr="0060385A">
        <w:rPr>
          <w:rFonts w:cstheme="minorHAnsi"/>
        </w:rPr>
        <w:t>payment</w:t>
      </w:r>
      <w:proofErr w:type="spellEnd"/>
      <w:r w:rsidRPr="0060385A">
        <w:rPr>
          <w:rFonts w:cstheme="minorHAnsi"/>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jeżeli wynika to z innych przepisów prawa.</w:t>
      </w:r>
    </w:p>
    <w:p w14:paraId="17C9702C" w14:textId="5605D2A3" w:rsidR="009B6405" w:rsidRPr="0060385A" w:rsidRDefault="00BD004A" w:rsidP="006F76B6">
      <w:pPr>
        <w:pStyle w:val="Nagwek2"/>
        <w:keepNext w:val="0"/>
        <w:keepLines w:val="0"/>
        <w:numPr>
          <w:ilvl w:val="0"/>
          <w:numId w:val="1"/>
        </w:numPr>
        <w:tabs>
          <w:tab w:val="clear" w:pos="0"/>
        </w:tabs>
        <w:spacing w:before="0" w:after="240" w:line="300" w:lineRule="auto"/>
        <w:rPr>
          <w:rFonts w:asciiTheme="minorHAnsi" w:hAnsiTheme="minorHAnsi" w:cstheme="minorHAnsi"/>
          <w:b w:val="0"/>
          <w:color w:val="4F81BD" w:themeColor="accent1"/>
          <w:sz w:val="22"/>
          <w:szCs w:val="22"/>
        </w:rPr>
      </w:pPr>
      <w:r>
        <w:rPr>
          <w:rFonts w:asciiTheme="minorHAnsi" w:hAnsiTheme="minorHAnsi" w:cstheme="minorHAnsi"/>
          <w:b w:val="0"/>
          <w:color w:val="4F81BD" w:themeColor="accent1"/>
          <w:sz w:val="22"/>
          <w:szCs w:val="22"/>
        </w:rPr>
        <w:t>50</w:t>
      </w:r>
      <w:r w:rsidR="00220502" w:rsidRPr="0060385A">
        <w:rPr>
          <w:rFonts w:asciiTheme="minorHAnsi" w:hAnsiTheme="minorHAnsi" w:cstheme="minorHAnsi"/>
          <w:b w:val="0"/>
          <w:color w:val="4F81BD" w:themeColor="accent1"/>
          <w:sz w:val="22"/>
          <w:szCs w:val="22"/>
        </w:rPr>
        <w:t>Opis kryteriów oceny ofert wraz z podaniem wag tych kryteriów i sposobu oceny ofert</w:t>
      </w:r>
    </w:p>
    <w:p w14:paraId="61CEB92D" w14:textId="3EA26E0D" w:rsidR="000121A6" w:rsidRPr="0060385A" w:rsidRDefault="00220502" w:rsidP="006F76B6">
      <w:pPr>
        <w:numPr>
          <w:ilvl w:val="0"/>
          <w:numId w:val="24"/>
        </w:numPr>
        <w:spacing w:after="240" w:line="300" w:lineRule="auto"/>
        <w:ind w:left="357" w:hanging="357"/>
        <w:rPr>
          <w:rFonts w:cstheme="minorHAnsi"/>
        </w:rPr>
      </w:pPr>
      <w:r w:rsidRPr="0060385A">
        <w:rPr>
          <w:rFonts w:cstheme="minorHAnsi"/>
        </w:rPr>
        <w:t>Przy wyborze ofert Zamawiający będzie się kierował następującymi kryteriami i ich znaczeniami:</w:t>
      </w:r>
    </w:p>
    <w:tbl>
      <w:tblPr>
        <w:tblStyle w:val="TableGrid"/>
        <w:tblW w:w="9183" w:type="dxa"/>
        <w:tblInd w:w="20" w:type="dxa"/>
        <w:tblCellMar>
          <w:top w:w="9" w:type="dxa"/>
          <w:left w:w="107" w:type="dxa"/>
          <w:right w:w="115" w:type="dxa"/>
        </w:tblCellMar>
        <w:tblLook w:val="07A0" w:firstRow="1" w:lastRow="0" w:firstColumn="1" w:lastColumn="1" w:noHBand="1" w:noVBand="1"/>
        <w:tblCaption w:val="Kryteria oceny ofert"/>
        <w:tblDescription w:val="Kryterium nr 1 Cena waga kryterium 60% maksymalna liczba punktów możliwa do uzyskania w kryterium: 60 punktów Kryterium nr 2 Okres gwarancji i rękojmi waga kryterium 30% maksymalna liczba punktów możliwa do uzyskania w kryterium: 30 punktów Kryterium nr 3 Doświadczenie osób wyznaczonych do realizacji zam owienia waga kryterium 10% maksymalna liczba punktów możliwa do uzyskania w kryterium: 10 punktów"/>
      </w:tblPr>
      <w:tblGrid>
        <w:gridCol w:w="4228"/>
        <w:gridCol w:w="1270"/>
        <w:gridCol w:w="3685"/>
      </w:tblGrid>
      <w:tr w:rsidR="000121A6" w:rsidRPr="0060385A" w14:paraId="1998B58A" w14:textId="77777777" w:rsidTr="004431A1">
        <w:trPr>
          <w:trHeight w:val="629"/>
          <w:tblHeader/>
        </w:trPr>
        <w:tc>
          <w:tcPr>
            <w:tcW w:w="4228" w:type="dxa"/>
            <w:tcBorders>
              <w:top w:val="single" w:sz="4" w:space="0" w:color="000000"/>
              <w:left w:val="single" w:sz="4" w:space="0" w:color="000000"/>
              <w:bottom w:val="single" w:sz="4" w:space="0" w:color="000000"/>
              <w:right w:val="single" w:sz="4" w:space="0" w:color="000000"/>
            </w:tcBorders>
            <w:shd w:val="clear" w:color="auto" w:fill="D9D9D9"/>
          </w:tcPr>
          <w:p w14:paraId="52A2EDB4" w14:textId="1B3694E4" w:rsidR="000121A6" w:rsidRPr="00C22E58" w:rsidRDefault="000121A6" w:rsidP="006F76B6">
            <w:pPr>
              <w:suppressAutoHyphens/>
              <w:spacing w:after="240" w:line="300" w:lineRule="auto"/>
              <w:rPr>
                <w:rFonts w:cstheme="minorHAnsi"/>
                <w:b/>
              </w:rPr>
            </w:pPr>
            <w:r w:rsidRPr="00C22E58">
              <w:rPr>
                <w:rFonts w:eastAsia="Arial" w:cstheme="minorHAnsi"/>
                <w:b/>
              </w:rPr>
              <w:t>Kryterium</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cPr>
          <w:p w14:paraId="4F8603FB" w14:textId="17FABAA9" w:rsidR="000121A6" w:rsidRPr="00C22E58" w:rsidRDefault="000121A6" w:rsidP="006F76B6">
            <w:pPr>
              <w:suppressAutoHyphens/>
              <w:spacing w:after="240" w:line="300" w:lineRule="auto"/>
              <w:ind w:left="1"/>
              <w:rPr>
                <w:rFonts w:cstheme="minorHAnsi"/>
                <w:b/>
              </w:rPr>
            </w:pPr>
            <w:r w:rsidRPr="00C22E58">
              <w:rPr>
                <w:rFonts w:eastAsia="Arial" w:cstheme="minorHAnsi"/>
                <w:b/>
              </w:rPr>
              <w:t>Waga kryterium</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14:paraId="63539C1B" w14:textId="08D791FB" w:rsidR="000121A6" w:rsidRPr="00C22E58" w:rsidRDefault="000121A6" w:rsidP="006F76B6">
            <w:pPr>
              <w:suppressAutoHyphens/>
              <w:spacing w:after="240" w:line="300" w:lineRule="auto"/>
              <w:ind w:left="16"/>
              <w:rPr>
                <w:rFonts w:cstheme="minorHAnsi"/>
                <w:b/>
              </w:rPr>
            </w:pPr>
            <w:r w:rsidRPr="00C22E58">
              <w:rPr>
                <w:rFonts w:eastAsia="Arial" w:cstheme="minorHAnsi"/>
                <w:b/>
              </w:rPr>
              <w:t>Max liczba pkt możliwa do uzyskania w kryterium</w:t>
            </w:r>
          </w:p>
        </w:tc>
      </w:tr>
      <w:tr w:rsidR="000121A6" w:rsidRPr="0060385A" w14:paraId="672FFAF8" w14:textId="77777777" w:rsidTr="004431A1">
        <w:trPr>
          <w:trHeight w:val="320"/>
        </w:trPr>
        <w:tc>
          <w:tcPr>
            <w:tcW w:w="4228" w:type="dxa"/>
            <w:tcBorders>
              <w:top w:val="single" w:sz="4" w:space="0" w:color="000000"/>
              <w:left w:val="single" w:sz="4" w:space="0" w:color="000000"/>
              <w:bottom w:val="single" w:sz="4" w:space="0" w:color="000000"/>
              <w:right w:val="single" w:sz="4" w:space="0" w:color="000000"/>
            </w:tcBorders>
          </w:tcPr>
          <w:p w14:paraId="12794108" w14:textId="41450A11" w:rsidR="000121A6" w:rsidRPr="0060385A" w:rsidRDefault="000121A6" w:rsidP="006F76B6">
            <w:pPr>
              <w:suppressAutoHyphens/>
              <w:spacing w:after="240" w:line="300" w:lineRule="auto"/>
              <w:rPr>
                <w:rFonts w:cstheme="minorHAnsi"/>
              </w:rPr>
            </w:pPr>
            <w:r w:rsidRPr="0060385A">
              <w:rPr>
                <w:rFonts w:eastAsia="Arial" w:cstheme="minorHAnsi"/>
              </w:rPr>
              <w:t xml:space="preserve">Kryterium </w:t>
            </w:r>
            <w:r w:rsidR="001A3B0E" w:rsidRPr="0060385A">
              <w:rPr>
                <w:rFonts w:eastAsia="Arial" w:cstheme="minorHAnsi"/>
              </w:rPr>
              <w:t xml:space="preserve">nr </w:t>
            </w:r>
            <w:r w:rsidRPr="0060385A">
              <w:rPr>
                <w:rFonts w:eastAsia="Arial" w:cstheme="minorHAnsi"/>
              </w:rPr>
              <w:t xml:space="preserve">1 - Cena </w:t>
            </w:r>
            <w:r w:rsidR="0062240F" w:rsidRPr="0060385A">
              <w:rPr>
                <w:rFonts w:eastAsia="Arial" w:cstheme="minorHAnsi"/>
              </w:rPr>
              <w:t>(C)</w:t>
            </w:r>
          </w:p>
        </w:tc>
        <w:tc>
          <w:tcPr>
            <w:tcW w:w="1270" w:type="dxa"/>
            <w:tcBorders>
              <w:top w:val="single" w:sz="4" w:space="0" w:color="000000"/>
              <w:left w:val="single" w:sz="4" w:space="0" w:color="000000"/>
              <w:bottom w:val="single" w:sz="4" w:space="0" w:color="000000"/>
              <w:right w:val="single" w:sz="4" w:space="0" w:color="000000"/>
            </w:tcBorders>
          </w:tcPr>
          <w:p w14:paraId="50C097D6" w14:textId="2A587045" w:rsidR="000121A6" w:rsidRPr="0060385A" w:rsidRDefault="007F45FC" w:rsidP="006F76B6">
            <w:pPr>
              <w:suppressAutoHyphens/>
              <w:spacing w:after="240" w:line="300" w:lineRule="auto"/>
              <w:ind w:left="4"/>
              <w:rPr>
                <w:rFonts w:cstheme="minorHAnsi"/>
              </w:rPr>
            </w:pPr>
            <w:r w:rsidRPr="0060385A">
              <w:rPr>
                <w:rFonts w:eastAsia="Arial" w:cstheme="minorHAnsi"/>
              </w:rPr>
              <w:t>5</w:t>
            </w:r>
            <w:r w:rsidR="000121A6" w:rsidRPr="0060385A">
              <w:rPr>
                <w:rFonts w:eastAsia="Arial" w:cstheme="minorHAnsi"/>
              </w:rPr>
              <w:t xml:space="preserve">0% </w:t>
            </w:r>
          </w:p>
        </w:tc>
        <w:tc>
          <w:tcPr>
            <w:tcW w:w="3685" w:type="dxa"/>
            <w:tcBorders>
              <w:top w:val="single" w:sz="4" w:space="0" w:color="000000"/>
              <w:left w:val="single" w:sz="4" w:space="0" w:color="000000"/>
              <w:bottom w:val="single" w:sz="4" w:space="0" w:color="000000"/>
              <w:right w:val="single" w:sz="4" w:space="0" w:color="000000"/>
            </w:tcBorders>
          </w:tcPr>
          <w:p w14:paraId="078DD4F9" w14:textId="7D5A9BC5" w:rsidR="000121A6" w:rsidRPr="0060385A" w:rsidRDefault="007F45FC" w:rsidP="006F76B6">
            <w:pPr>
              <w:suppressAutoHyphens/>
              <w:spacing w:after="240" w:line="300" w:lineRule="auto"/>
              <w:ind w:left="8"/>
              <w:rPr>
                <w:rFonts w:cstheme="minorHAnsi"/>
              </w:rPr>
            </w:pPr>
            <w:r w:rsidRPr="0060385A">
              <w:rPr>
                <w:rFonts w:eastAsia="Arial" w:cstheme="minorHAnsi"/>
              </w:rPr>
              <w:t>5</w:t>
            </w:r>
            <w:r w:rsidR="000121A6" w:rsidRPr="0060385A">
              <w:rPr>
                <w:rFonts w:eastAsia="Arial" w:cstheme="minorHAnsi"/>
              </w:rPr>
              <w:t>0,00 pkt</w:t>
            </w:r>
            <w:r w:rsidR="000121A6" w:rsidRPr="0060385A">
              <w:rPr>
                <w:rFonts w:cstheme="minorHAnsi"/>
              </w:rPr>
              <w:t xml:space="preserve"> </w:t>
            </w:r>
          </w:p>
        </w:tc>
      </w:tr>
      <w:tr w:rsidR="000121A6" w:rsidRPr="0060385A" w14:paraId="146A66FC" w14:textId="77777777" w:rsidTr="004431A1">
        <w:trPr>
          <w:trHeight w:val="322"/>
        </w:trPr>
        <w:tc>
          <w:tcPr>
            <w:tcW w:w="4228" w:type="dxa"/>
            <w:tcBorders>
              <w:top w:val="single" w:sz="4" w:space="0" w:color="000000"/>
              <w:left w:val="single" w:sz="4" w:space="0" w:color="000000"/>
              <w:bottom w:val="single" w:sz="4" w:space="0" w:color="000000"/>
              <w:right w:val="single" w:sz="4" w:space="0" w:color="000000"/>
            </w:tcBorders>
          </w:tcPr>
          <w:p w14:paraId="36BBE3DF" w14:textId="10E558DE" w:rsidR="000121A6" w:rsidRPr="0060385A" w:rsidRDefault="000121A6" w:rsidP="006F76B6">
            <w:pPr>
              <w:suppressAutoHyphens/>
              <w:spacing w:after="240" w:line="300" w:lineRule="auto"/>
              <w:rPr>
                <w:rFonts w:cstheme="minorHAnsi"/>
              </w:rPr>
            </w:pPr>
            <w:r w:rsidRPr="0060385A">
              <w:rPr>
                <w:rFonts w:eastAsia="Arial" w:cstheme="minorHAnsi"/>
              </w:rPr>
              <w:t xml:space="preserve">Kryterium </w:t>
            </w:r>
            <w:r w:rsidR="001A3B0E" w:rsidRPr="0060385A">
              <w:rPr>
                <w:rFonts w:eastAsia="Arial" w:cstheme="minorHAnsi"/>
              </w:rPr>
              <w:t xml:space="preserve">nr </w:t>
            </w:r>
            <w:r w:rsidRPr="0060385A">
              <w:rPr>
                <w:rFonts w:eastAsia="Arial" w:cstheme="minorHAnsi"/>
              </w:rPr>
              <w:t xml:space="preserve">2 </w:t>
            </w:r>
            <w:r w:rsidR="008E6143" w:rsidRPr="0060385A">
              <w:rPr>
                <w:rFonts w:eastAsia="Arial" w:cstheme="minorHAnsi"/>
              </w:rPr>
              <w:t>–</w:t>
            </w:r>
            <w:r w:rsidRPr="0060385A">
              <w:rPr>
                <w:rFonts w:eastAsia="Arial" w:cstheme="minorHAnsi"/>
              </w:rPr>
              <w:t xml:space="preserve"> </w:t>
            </w:r>
            <w:r w:rsidR="008E6143" w:rsidRPr="0060385A">
              <w:rPr>
                <w:rFonts w:eastAsia="Arial" w:cstheme="minorHAnsi"/>
              </w:rPr>
              <w:t xml:space="preserve">Okres rękojmi i gwarancji </w:t>
            </w:r>
            <w:r w:rsidR="0062240F" w:rsidRPr="0060385A">
              <w:rPr>
                <w:rFonts w:eastAsia="Arial" w:cstheme="minorHAnsi"/>
              </w:rPr>
              <w:t>(G)</w:t>
            </w:r>
          </w:p>
        </w:tc>
        <w:tc>
          <w:tcPr>
            <w:tcW w:w="1270" w:type="dxa"/>
            <w:tcBorders>
              <w:top w:val="single" w:sz="4" w:space="0" w:color="000000"/>
              <w:left w:val="single" w:sz="4" w:space="0" w:color="000000"/>
              <w:bottom w:val="single" w:sz="4" w:space="0" w:color="000000"/>
              <w:right w:val="single" w:sz="4" w:space="0" w:color="000000"/>
            </w:tcBorders>
          </w:tcPr>
          <w:p w14:paraId="6121AB71" w14:textId="1D01A9A1" w:rsidR="000121A6" w:rsidRPr="0060385A" w:rsidRDefault="001A3B0E" w:rsidP="006F76B6">
            <w:pPr>
              <w:suppressAutoHyphens/>
              <w:spacing w:after="240" w:line="300" w:lineRule="auto"/>
              <w:ind w:left="4"/>
              <w:rPr>
                <w:rFonts w:cstheme="minorHAnsi"/>
              </w:rPr>
            </w:pPr>
            <w:r w:rsidRPr="0060385A">
              <w:rPr>
                <w:rFonts w:eastAsia="Arial" w:cstheme="minorHAnsi"/>
              </w:rPr>
              <w:t>3</w:t>
            </w:r>
            <w:r w:rsidR="000121A6" w:rsidRPr="0060385A">
              <w:rPr>
                <w:rFonts w:eastAsia="Arial" w:cstheme="minorHAnsi"/>
              </w:rPr>
              <w:t xml:space="preserve">0% </w:t>
            </w:r>
          </w:p>
        </w:tc>
        <w:tc>
          <w:tcPr>
            <w:tcW w:w="3685" w:type="dxa"/>
            <w:tcBorders>
              <w:top w:val="single" w:sz="4" w:space="0" w:color="000000"/>
              <w:left w:val="single" w:sz="4" w:space="0" w:color="000000"/>
              <w:bottom w:val="single" w:sz="4" w:space="0" w:color="000000"/>
              <w:right w:val="single" w:sz="4" w:space="0" w:color="000000"/>
            </w:tcBorders>
          </w:tcPr>
          <w:p w14:paraId="63BAE830" w14:textId="77777777" w:rsidR="000121A6" w:rsidRPr="0060385A" w:rsidRDefault="000121A6" w:rsidP="006F76B6">
            <w:pPr>
              <w:suppressAutoHyphens/>
              <w:spacing w:after="240" w:line="300" w:lineRule="auto"/>
              <w:ind w:left="8"/>
              <w:rPr>
                <w:rFonts w:cstheme="minorHAnsi"/>
              </w:rPr>
            </w:pPr>
            <w:r w:rsidRPr="0060385A">
              <w:rPr>
                <w:rFonts w:eastAsia="Arial" w:cstheme="minorHAnsi"/>
              </w:rPr>
              <w:t>30,00 pkt</w:t>
            </w:r>
            <w:r w:rsidRPr="0060385A">
              <w:rPr>
                <w:rFonts w:cstheme="minorHAnsi"/>
              </w:rPr>
              <w:t xml:space="preserve"> </w:t>
            </w:r>
          </w:p>
        </w:tc>
      </w:tr>
      <w:tr w:rsidR="000121A6" w:rsidRPr="0060385A" w14:paraId="16411EB6" w14:textId="77777777" w:rsidTr="004431A1">
        <w:trPr>
          <w:trHeight w:val="319"/>
        </w:trPr>
        <w:tc>
          <w:tcPr>
            <w:tcW w:w="4228" w:type="dxa"/>
            <w:tcBorders>
              <w:top w:val="single" w:sz="4" w:space="0" w:color="000000"/>
              <w:left w:val="single" w:sz="4" w:space="0" w:color="000000"/>
              <w:bottom w:val="single" w:sz="4" w:space="0" w:color="000000"/>
              <w:right w:val="single" w:sz="4" w:space="0" w:color="000000"/>
            </w:tcBorders>
          </w:tcPr>
          <w:p w14:paraId="50FD9A74" w14:textId="22A1B144" w:rsidR="000121A6" w:rsidRPr="0060385A" w:rsidRDefault="000121A6" w:rsidP="006F76B6">
            <w:pPr>
              <w:pStyle w:val="Nagwek3"/>
              <w:keepNext w:val="0"/>
              <w:keepLines w:val="0"/>
              <w:suppressAutoHyphens/>
              <w:spacing w:before="0" w:after="240" w:line="300" w:lineRule="auto"/>
              <w:outlineLvl w:val="2"/>
              <w:rPr>
                <w:rFonts w:asciiTheme="minorHAnsi" w:eastAsia="Arial" w:hAnsiTheme="minorHAnsi" w:cstheme="minorHAnsi"/>
                <w:b w:val="0"/>
              </w:rPr>
            </w:pPr>
            <w:r w:rsidRPr="0060385A">
              <w:rPr>
                <w:rFonts w:asciiTheme="minorHAnsi" w:eastAsia="Arial" w:hAnsiTheme="minorHAnsi" w:cstheme="minorHAnsi"/>
                <w:b w:val="0"/>
                <w:bCs w:val="0"/>
              </w:rPr>
              <w:t xml:space="preserve">Kryterium </w:t>
            </w:r>
            <w:r w:rsidR="001A3B0E" w:rsidRPr="0060385A">
              <w:rPr>
                <w:rFonts w:asciiTheme="minorHAnsi" w:eastAsia="Arial" w:hAnsiTheme="minorHAnsi" w:cstheme="minorHAnsi"/>
                <w:b w:val="0"/>
                <w:bCs w:val="0"/>
              </w:rPr>
              <w:t xml:space="preserve">nr </w:t>
            </w:r>
            <w:r w:rsidRPr="0060385A">
              <w:rPr>
                <w:rFonts w:asciiTheme="minorHAnsi" w:eastAsia="Arial" w:hAnsiTheme="minorHAnsi" w:cstheme="minorHAnsi"/>
                <w:b w:val="0"/>
                <w:bCs w:val="0"/>
              </w:rPr>
              <w:t xml:space="preserve">3 - </w:t>
            </w:r>
            <w:r w:rsidR="0062240F" w:rsidRPr="0060385A">
              <w:rPr>
                <w:rFonts w:asciiTheme="minorHAnsi" w:hAnsiTheme="minorHAnsi" w:cstheme="minorHAnsi"/>
                <w:b w:val="0"/>
              </w:rPr>
              <w:t>Doświadczenie osób wyznaczonych do realizacji zamówienia (D)</w:t>
            </w:r>
          </w:p>
        </w:tc>
        <w:tc>
          <w:tcPr>
            <w:tcW w:w="1270" w:type="dxa"/>
            <w:tcBorders>
              <w:top w:val="single" w:sz="4" w:space="0" w:color="000000"/>
              <w:left w:val="single" w:sz="4" w:space="0" w:color="000000"/>
              <w:bottom w:val="single" w:sz="4" w:space="0" w:color="000000"/>
              <w:right w:val="single" w:sz="4" w:space="0" w:color="000000"/>
            </w:tcBorders>
          </w:tcPr>
          <w:p w14:paraId="2C1B23DE" w14:textId="4F44A8E9" w:rsidR="000121A6" w:rsidRPr="0060385A" w:rsidRDefault="007F45FC" w:rsidP="006F76B6">
            <w:pPr>
              <w:suppressAutoHyphens/>
              <w:spacing w:after="240" w:line="300" w:lineRule="auto"/>
              <w:ind w:left="1"/>
              <w:rPr>
                <w:rFonts w:cstheme="minorHAnsi"/>
              </w:rPr>
            </w:pPr>
            <w:r w:rsidRPr="0060385A">
              <w:rPr>
                <w:rFonts w:eastAsia="Arial" w:cstheme="minorHAnsi"/>
              </w:rPr>
              <w:t>2</w:t>
            </w:r>
            <w:r w:rsidR="000121A6" w:rsidRPr="0060385A">
              <w:rPr>
                <w:rFonts w:eastAsia="Arial" w:cstheme="minorHAnsi"/>
              </w:rPr>
              <w:t xml:space="preserve">0% </w:t>
            </w:r>
          </w:p>
        </w:tc>
        <w:tc>
          <w:tcPr>
            <w:tcW w:w="3685" w:type="dxa"/>
            <w:tcBorders>
              <w:top w:val="single" w:sz="4" w:space="0" w:color="000000"/>
              <w:left w:val="single" w:sz="4" w:space="0" w:color="000000"/>
              <w:bottom w:val="single" w:sz="4" w:space="0" w:color="000000"/>
              <w:right w:val="single" w:sz="4" w:space="0" w:color="000000"/>
            </w:tcBorders>
          </w:tcPr>
          <w:p w14:paraId="283BB951" w14:textId="1E005F8B" w:rsidR="000121A6" w:rsidRPr="0060385A" w:rsidRDefault="007F45FC" w:rsidP="006F76B6">
            <w:pPr>
              <w:suppressAutoHyphens/>
              <w:spacing w:after="240" w:line="300" w:lineRule="auto"/>
              <w:ind w:left="7"/>
              <w:rPr>
                <w:rFonts w:cstheme="minorHAnsi"/>
              </w:rPr>
            </w:pPr>
            <w:r w:rsidRPr="0060385A">
              <w:rPr>
                <w:rFonts w:eastAsia="Arial" w:cstheme="minorHAnsi"/>
              </w:rPr>
              <w:t>2</w:t>
            </w:r>
            <w:r w:rsidR="000121A6" w:rsidRPr="0060385A">
              <w:rPr>
                <w:rFonts w:eastAsia="Arial" w:cstheme="minorHAnsi"/>
              </w:rPr>
              <w:t xml:space="preserve">0,00 pkt </w:t>
            </w:r>
          </w:p>
        </w:tc>
      </w:tr>
    </w:tbl>
    <w:p w14:paraId="50328216" w14:textId="66F10C13" w:rsidR="001A3B0E" w:rsidRPr="0060385A" w:rsidRDefault="0062240F" w:rsidP="006F76B6">
      <w:pPr>
        <w:numPr>
          <w:ilvl w:val="0"/>
          <w:numId w:val="24"/>
        </w:numPr>
        <w:spacing w:before="240" w:after="240" w:line="300" w:lineRule="auto"/>
        <w:ind w:left="283" w:hanging="357"/>
        <w:rPr>
          <w:rFonts w:cstheme="minorHAnsi"/>
        </w:rPr>
      </w:pPr>
      <w:r w:rsidRPr="0060385A">
        <w:rPr>
          <w:rFonts w:cstheme="minorHAnsi"/>
        </w:rPr>
        <w:t xml:space="preserve">Ocena ofert zostanie przeprowadzona na podstawie przedstawionych w pkt </w:t>
      </w:r>
      <w:r w:rsidR="007F45FC" w:rsidRPr="0060385A">
        <w:rPr>
          <w:rFonts w:cstheme="minorHAnsi"/>
        </w:rPr>
        <w:t>1</w:t>
      </w:r>
      <w:r w:rsidRPr="0060385A">
        <w:rPr>
          <w:rFonts w:cstheme="minorHAnsi"/>
        </w:rPr>
        <w:t xml:space="preserve"> kryteriów oraz ich wag. Oferty oceniane będą punktowo. W trakcie oceny ofert kolejno rozpatrywanym i ocenianym ofertom przyznawane będą punkty za kryteria według następujących zasad </w:t>
      </w:r>
      <w:r w:rsidR="001A3B0E" w:rsidRPr="0060385A">
        <w:rPr>
          <w:rFonts w:cstheme="minorHAnsi"/>
        </w:rPr>
        <w:t xml:space="preserve">i </w:t>
      </w:r>
      <w:r w:rsidRPr="0060385A">
        <w:rPr>
          <w:rFonts w:cstheme="minorHAnsi"/>
        </w:rPr>
        <w:t>wzoru:</w:t>
      </w:r>
      <w:r w:rsidR="001A3B0E" w:rsidRPr="0060385A">
        <w:rPr>
          <w:rFonts w:cstheme="minorHAnsi"/>
        </w:rPr>
        <w:t xml:space="preserve"> </w:t>
      </w:r>
    </w:p>
    <w:p w14:paraId="62952AA1" w14:textId="179CE3DC" w:rsidR="0062240F" w:rsidRPr="0060385A" w:rsidRDefault="0062240F" w:rsidP="006F76B6">
      <w:pPr>
        <w:spacing w:after="240" w:line="300" w:lineRule="auto"/>
        <w:ind w:left="-74"/>
        <w:rPr>
          <w:rFonts w:cstheme="minorHAnsi"/>
        </w:rPr>
      </w:pPr>
      <w:r w:rsidRPr="0060385A">
        <w:rPr>
          <w:rFonts w:cstheme="minorHAnsi"/>
        </w:rPr>
        <w:t>S = C + G + D</w:t>
      </w:r>
      <w:r w:rsidR="001A3B0E" w:rsidRPr="0060385A">
        <w:rPr>
          <w:rFonts w:cstheme="minorHAnsi"/>
        </w:rPr>
        <w:t xml:space="preserve"> </w:t>
      </w:r>
    </w:p>
    <w:p w14:paraId="78DE3846" w14:textId="57D1BEB8" w:rsidR="001A3B0E" w:rsidRPr="0060385A" w:rsidRDefault="001A3B0E" w:rsidP="006F76B6">
      <w:pPr>
        <w:spacing w:after="0" w:line="300" w:lineRule="auto"/>
        <w:ind w:left="-74"/>
        <w:rPr>
          <w:rFonts w:cstheme="minorHAnsi"/>
        </w:rPr>
      </w:pPr>
      <w:r w:rsidRPr="0060385A">
        <w:rPr>
          <w:rFonts w:cstheme="minorHAnsi"/>
        </w:rPr>
        <w:t>gdzie:</w:t>
      </w:r>
    </w:p>
    <w:p w14:paraId="55E044DA" w14:textId="7174F915" w:rsidR="0062240F" w:rsidRPr="0060385A" w:rsidRDefault="0062240F" w:rsidP="006F76B6">
      <w:pPr>
        <w:spacing w:after="0" w:line="300" w:lineRule="auto"/>
        <w:rPr>
          <w:rFonts w:cstheme="minorHAnsi"/>
        </w:rPr>
      </w:pPr>
      <w:r w:rsidRPr="0060385A">
        <w:rPr>
          <w:rFonts w:cstheme="minorHAnsi"/>
        </w:rPr>
        <w:t>S – suma (ilość) punktów, jaką po uwzględnieniu wag może osiągnąć oferta /maks. 100 pkt/</w:t>
      </w:r>
    </w:p>
    <w:p w14:paraId="023C368B" w14:textId="061E549A" w:rsidR="001A3B0E" w:rsidRPr="0060385A" w:rsidRDefault="0062240F" w:rsidP="006F76B6">
      <w:pPr>
        <w:spacing w:after="0" w:line="300" w:lineRule="auto"/>
        <w:rPr>
          <w:rFonts w:cstheme="minorHAnsi"/>
        </w:rPr>
      </w:pPr>
      <w:r w:rsidRPr="0060385A">
        <w:rPr>
          <w:rFonts w:cstheme="minorHAnsi"/>
        </w:rPr>
        <w:t xml:space="preserve">C – ilość punktów, jaką może osiągnąć oferta w kryterium „Cena” – maks. </w:t>
      </w:r>
      <w:r w:rsidR="00E364D4">
        <w:rPr>
          <w:rFonts w:cstheme="minorHAnsi"/>
        </w:rPr>
        <w:t>5</w:t>
      </w:r>
      <w:r w:rsidRPr="0060385A">
        <w:rPr>
          <w:rFonts w:cstheme="minorHAnsi"/>
        </w:rPr>
        <w:t xml:space="preserve">0 pkt </w:t>
      </w:r>
    </w:p>
    <w:p w14:paraId="461D92AE" w14:textId="25EA2F5B" w:rsidR="001A3B0E" w:rsidRPr="0060385A" w:rsidRDefault="001A3B0E" w:rsidP="006F76B6">
      <w:pPr>
        <w:spacing w:after="0" w:line="300" w:lineRule="auto"/>
        <w:rPr>
          <w:rFonts w:cstheme="minorHAnsi"/>
        </w:rPr>
      </w:pPr>
      <w:r w:rsidRPr="0060385A">
        <w:rPr>
          <w:rFonts w:cstheme="minorHAnsi"/>
        </w:rPr>
        <w:t xml:space="preserve">G – ilość punktów, jaką może osiągnąć oferta w kryterium „Okres gwarancji i rękojmi” – maks. </w:t>
      </w:r>
      <w:r w:rsidR="00E364D4">
        <w:rPr>
          <w:rFonts w:cstheme="minorHAnsi"/>
        </w:rPr>
        <w:t>3</w:t>
      </w:r>
      <w:r w:rsidRPr="0060385A">
        <w:rPr>
          <w:rFonts w:cstheme="minorHAnsi"/>
        </w:rPr>
        <w:t>0 pkt.</w:t>
      </w:r>
    </w:p>
    <w:p w14:paraId="5BA9C4F5" w14:textId="18672EAB" w:rsidR="001A3B0E" w:rsidRPr="0060385A" w:rsidRDefault="001A3B0E" w:rsidP="006F76B6">
      <w:pPr>
        <w:spacing w:after="240" w:line="300" w:lineRule="auto"/>
        <w:rPr>
          <w:rFonts w:cstheme="minorHAnsi"/>
        </w:rPr>
      </w:pPr>
      <w:r w:rsidRPr="0060385A">
        <w:rPr>
          <w:rFonts w:cstheme="minorHAnsi"/>
        </w:rPr>
        <w:t xml:space="preserve">D – ilość punktów, jaką może osiągnąć oferta w kryterium „Doświadczenie osób wyznaczonych do realizacji zamówienia” – maks. </w:t>
      </w:r>
      <w:r w:rsidR="00E364D4">
        <w:rPr>
          <w:rFonts w:cstheme="minorHAnsi"/>
        </w:rPr>
        <w:t>2</w:t>
      </w:r>
      <w:r w:rsidRPr="0060385A">
        <w:rPr>
          <w:rFonts w:cstheme="minorHAnsi"/>
        </w:rPr>
        <w:t>0 pkt.</w:t>
      </w:r>
    </w:p>
    <w:p w14:paraId="1AF5DBA0" w14:textId="77777777" w:rsidR="001A3B0E" w:rsidRPr="0060385A" w:rsidRDefault="001A3B0E" w:rsidP="006F76B6">
      <w:pPr>
        <w:spacing w:after="240" w:line="300" w:lineRule="auto"/>
        <w:rPr>
          <w:rFonts w:cstheme="minorHAnsi"/>
          <w:b/>
        </w:rPr>
      </w:pPr>
      <w:r w:rsidRPr="0060385A">
        <w:rPr>
          <w:rFonts w:cstheme="minorHAnsi"/>
          <w:b/>
        </w:rPr>
        <w:t xml:space="preserve">Kryterium nr 1: Cena </w:t>
      </w:r>
    </w:p>
    <w:p w14:paraId="557E7E5C" w14:textId="0572E6E9" w:rsidR="00C43F29" w:rsidRPr="0060385A" w:rsidRDefault="001A3B0E" w:rsidP="006F76B6">
      <w:pPr>
        <w:spacing w:after="240" w:line="300" w:lineRule="auto"/>
        <w:rPr>
          <w:rFonts w:cstheme="minorHAnsi"/>
        </w:rPr>
      </w:pPr>
      <w:r w:rsidRPr="0060385A">
        <w:rPr>
          <w:rFonts w:cstheme="minorHAnsi"/>
        </w:rPr>
        <w:t>Pod pojęciem „cena” rozumie się całkowitą cenę brutto za realizację całego</w:t>
      </w:r>
      <w:r w:rsidR="007F45FC" w:rsidRPr="0060385A">
        <w:rPr>
          <w:rFonts w:cstheme="minorHAnsi"/>
        </w:rPr>
        <w:t xml:space="preserve"> zamówienia</w:t>
      </w:r>
      <w:r w:rsidR="00C43F29" w:rsidRPr="0060385A">
        <w:rPr>
          <w:rFonts w:cstheme="minorHAnsi"/>
        </w:rPr>
        <w:t xml:space="preserve">. </w:t>
      </w:r>
      <w:r w:rsidRPr="0060385A">
        <w:rPr>
          <w:rFonts w:cstheme="minorHAnsi"/>
        </w:rPr>
        <w:t xml:space="preserve">Ocena w ramach kryterium będzie dokonywana według wzoru:  </w:t>
      </w:r>
    </w:p>
    <w:p w14:paraId="276A1176" w14:textId="6F06F83E" w:rsidR="001A3B0E" w:rsidRPr="0060385A" w:rsidRDefault="001A3B0E" w:rsidP="006F76B6">
      <w:pPr>
        <w:spacing w:after="240" w:line="300" w:lineRule="auto"/>
        <w:rPr>
          <w:rFonts w:cstheme="minorHAnsi"/>
        </w:rPr>
      </w:pPr>
      <w:r w:rsidRPr="0060385A">
        <w:rPr>
          <w:rFonts w:cstheme="minorHAnsi"/>
        </w:rPr>
        <w:lastRenderedPageBreak/>
        <w:t xml:space="preserve">C = C n ÷ C </w:t>
      </w:r>
      <w:proofErr w:type="spellStart"/>
      <w:r w:rsidRPr="0060385A">
        <w:rPr>
          <w:rFonts w:cstheme="minorHAnsi"/>
        </w:rPr>
        <w:t>ob</w:t>
      </w:r>
      <w:proofErr w:type="spellEnd"/>
      <w:r w:rsidRPr="0060385A">
        <w:rPr>
          <w:rFonts w:cstheme="minorHAnsi"/>
        </w:rPr>
        <w:t xml:space="preserve"> x </w:t>
      </w:r>
      <w:r w:rsidR="006D2D0C">
        <w:rPr>
          <w:rFonts w:cstheme="minorHAnsi"/>
        </w:rPr>
        <w:t>5</w:t>
      </w:r>
      <w:r w:rsidRPr="0060385A">
        <w:rPr>
          <w:rFonts w:cstheme="minorHAnsi"/>
        </w:rPr>
        <w:t>0 pkt</w:t>
      </w:r>
      <w:r w:rsidR="00C43F29" w:rsidRPr="0060385A">
        <w:rPr>
          <w:rFonts w:cstheme="minorHAnsi"/>
        </w:rPr>
        <w:t>,</w:t>
      </w:r>
      <w:r w:rsidRPr="0060385A">
        <w:rPr>
          <w:rFonts w:cstheme="minorHAnsi"/>
        </w:rPr>
        <w:t xml:space="preserve"> gdzie:</w:t>
      </w:r>
    </w:p>
    <w:p w14:paraId="2B2CAB38" w14:textId="4EC21440" w:rsidR="001A3B0E" w:rsidRPr="0060385A" w:rsidRDefault="00C43F29" w:rsidP="006F76B6">
      <w:pPr>
        <w:spacing w:after="0" w:line="300" w:lineRule="auto"/>
        <w:rPr>
          <w:rFonts w:cstheme="minorHAnsi"/>
        </w:rPr>
      </w:pPr>
      <w:r w:rsidRPr="0060385A">
        <w:rPr>
          <w:rFonts w:cstheme="minorHAnsi"/>
        </w:rPr>
        <w:t>C</w:t>
      </w:r>
      <w:r w:rsidR="001A3B0E" w:rsidRPr="0060385A">
        <w:rPr>
          <w:rFonts w:cstheme="minorHAnsi"/>
        </w:rPr>
        <w:t xml:space="preserve"> - punkty uzyskane za dane kryterium przez Wykonawcę „badanego” </w:t>
      </w:r>
    </w:p>
    <w:p w14:paraId="6BB14487" w14:textId="75788444" w:rsidR="001A3B0E" w:rsidRPr="0060385A" w:rsidRDefault="001A3B0E" w:rsidP="006F76B6">
      <w:pPr>
        <w:spacing w:after="0" w:line="300" w:lineRule="auto"/>
        <w:rPr>
          <w:rFonts w:cstheme="minorHAnsi"/>
        </w:rPr>
      </w:pPr>
      <w:proofErr w:type="spellStart"/>
      <w:r w:rsidRPr="0060385A">
        <w:rPr>
          <w:rFonts w:cstheme="minorHAnsi"/>
        </w:rPr>
        <w:t>C</w:t>
      </w:r>
      <w:r w:rsidR="00C43F29" w:rsidRPr="0060385A">
        <w:rPr>
          <w:rFonts w:cstheme="minorHAnsi"/>
        </w:rPr>
        <w:t>n</w:t>
      </w:r>
      <w:proofErr w:type="spellEnd"/>
      <w:r w:rsidRPr="0060385A">
        <w:rPr>
          <w:rFonts w:cstheme="minorHAnsi"/>
        </w:rPr>
        <w:t xml:space="preserve">  - najniższa cena wśród zaproponowanych przez Wykonawców </w:t>
      </w:r>
    </w:p>
    <w:p w14:paraId="0A9EF04C" w14:textId="002DFE94" w:rsidR="001A3B0E" w:rsidRPr="0060385A" w:rsidRDefault="001A3B0E" w:rsidP="006F76B6">
      <w:pPr>
        <w:spacing w:after="240" w:line="300" w:lineRule="auto"/>
        <w:rPr>
          <w:rFonts w:cstheme="minorHAnsi"/>
        </w:rPr>
      </w:pPr>
      <w:proofErr w:type="spellStart"/>
      <w:r w:rsidRPr="0060385A">
        <w:rPr>
          <w:rFonts w:cstheme="minorHAnsi"/>
        </w:rPr>
        <w:t>C</w:t>
      </w:r>
      <w:r w:rsidR="00C43F29" w:rsidRPr="0060385A">
        <w:rPr>
          <w:rFonts w:cstheme="minorHAnsi"/>
        </w:rPr>
        <w:t>ob</w:t>
      </w:r>
      <w:proofErr w:type="spellEnd"/>
      <w:r w:rsidRPr="0060385A">
        <w:rPr>
          <w:rFonts w:cstheme="minorHAnsi"/>
        </w:rPr>
        <w:t xml:space="preserve"> - cena zaproponowana przez Wykonawcę „badanego”</w:t>
      </w:r>
    </w:p>
    <w:p w14:paraId="3B6EB256" w14:textId="5A45CCFB" w:rsidR="0062240F" w:rsidRPr="0060385A" w:rsidRDefault="008F2645" w:rsidP="006F76B6">
      <w:pPr>
        <w:spacing w:after="240" w:line="300" w:lineRule="auto"/>
        <w:rPr>
          <w:rFonts w:cstheme="minorHAnsi"/>
          <w:b/>
        </w:rPr>
      </w:pPr>
      <w:r w:rsidRPr="0060385A">
        <w:rPr>
          <w:rFonts w:cstheme="minorHAnsi"/>
          <w:b/>
        </w:rPr>
        <w:t xml:space="preserve">Kryterium nr 2: </w:t>
      </w:r>
      <w:r w:rsidR="0062240F" w:rsidRPr="0060385A">
        <w:rPr>
          <w:rFonts w:cstheme="minorHAnsi"/>
          <w:b/>
        </w:rPr>
        <w:t xml:space="preserve">Okres gwarancji i rękojmi </w:t>
      </w:r>
    </w:p>
    <w:p w14:paraId="594E39AE" w14:textId="1DE41006" w:rsidR="00B06EE2" w:rsidRDefault="00B06EE2" w:rsidP="006F76B6">
      <w:pPr>
        <w:spacing w:after="240" w:line="300" w:lineRule="auto"/>
        <w:rPr>
          <w:rFonts w:cstheme="minorHAnsi"/>
        </w:rPr>
      </w:pPr>
      <w:r w:rsidRPr="00256758">
        <w:rPr>
          <w:rFonts w:ascii="Calibri" w:eastAsia="Times New Roman" w:hAnsi="Calibri" w:cs="Calibri"/>
          <w:lang w:eastAsia="pl-PL"/>
        </w:rPr>
        <w:t>Wykonawca zobowiązany jest zaproponować w ofercie okres gwarancji i rękojmi</w:t>
      </w:r>
      <w:r w:rsidRPr="00256758">
        <w:rPr>
          <w:rFonts w:ascii="Calibri" w:eastAsia="Times New Roman" w:hAnsi="Calibri" w:cs="Calibri"/>
          <w:b/>
          <w:lang w:eastAsia="pl-PL"/>
        </w:rPr>
        <w:t>,</w:t>
      </w:r>
      <w:r w:rsidRPr="00256758">
        <w:rPr>
          <w:rFonts w:ascii="Calibri" w:eastAsia="Times New Roman" w:hAnsi="Calibri" w:cs="Calibri"/>
          <w:lang w:eastAsia="pl-PL"/>
        </w:rPr>
        <w:t xml:space="preserve"> której udzieli na wykonany przedmiot zamówienia liczony w miesiącach, </w:t>
      </w:r>
      <w:r w:rsidRPr="00256758">
        <w:rPr>
          <w:rFonts w:cstheme="minorHAnsi"/>
        </w:rPr>
        <w:t>od dnia następnego po dniu podpisania protokołu odbioru przedmiotu umowy.</w:t>
      </w:r>
      <w:r>
        <w:rPr>
          <w:rFonts w:cstheme="minorHAnsi"/>
        </w:rPr>
        <w:t xml:space="preserve"> </w:t>
      </w:r>
      <w:r w:rsidRPr="00256758">
        <w:rPr>
          <w:rFonts w:cstheme="minorHAnsi"/>
        </w:rPr>
        <w:t xml:space="preserve">Wykonawca w formularzu ofertowym deklaruje długość udzielanej gwarancji jakości i rękojmi </w:t>
      </w:r>
      <w:r>
        <w:rPr>
          <w:rFonts w:cstheme="minorHAnsi"/>
        </w:rPr>
        <w:t>w miesiącach (okres ten nie może być krótszy niż 24 miesiące i dłuższy niż 60 miesięcy)</w:t>
      </w:r>
      <w:r w:rsidRPr="00256758">
        <w:rPr>
          <w:rFonts w:cstheme="minorHAnsi"/>
        </w:rPr>
        <w:t>.</w:t>
      </w:r>
      <w:r w:rsidRPr="008B7594">
        <w:rPr>
          <w:rFonts w:cstheme="minorHAnsi"/>
        </w:rPr>
        <w:t xml:space="preserve"> </w:t>
      </w:r>
      <w:r w:rsidRPr="00256758">
        <w:rPr>
          <w:rFonts w:cstheme="minorHAnsi"/>
        </w:rPr>
        <w:t xml:space="preserve">W przypadku gdy Wykonawca </w:t>
      </w:r>
      <w:r>
        <w:rPr>
          <w:rFonts w:cstheme="minorHAnsi"/>
        </w:rPr>
        <w:t xml:space="preserve">nie zadeklaruje żadnego okresu </w:t>
      </w:r>
      <w:r w:rsidRPr="00256758">
        <w:rPr>
          <w:rFonts w:cstheme="minorHAnsi"/>
        </w:rPr>
        <w:t xml:space="preserve">- Zamawiający przyjmie, że Wykonawca </w:t>
      </w:r>
      <w:r>
        <w:rPr>
          <w:rFonts w:cstheme="minorHAnsi"/>
        </w:rPr>
        <w:t>udziela gwarancji jakości i rękojmi na wykonany</w:t>
      </w:r>
      <w:r w:rsidRPr="00256758">
        <w:rPr>
          <w:rFonts w:cstheme="minorHAnsi"/>
        </w:rPr>
        <w:t xml:space="preserve"> przedmiot zamówienia </w:t>
      </w:r>
      <w:r>
        <w:rPr>
          <w:rFonts w:cstheme="minorHAnsi"/>
        </w:rPr>
        <w:t>na okres minimalny wskazany przez Zamawiającego w SWZ</w:t>
      </w:r>
      <w:r w:rsidRPr="00256758">
        <w:rPr>
          <w:rFonts w:cstheme="minorHAnsi"/>
        </w:rPr>
        <w:t>.</w:t>
      </w:r>
      <w:r>
        <w:rPr>
          <w:rFonts w:cstheme="minorHAnsi"/>
        </w:rPr>
        <w:t xml:space="preserve"> </w:t>
      </w:r>
      <w:r w:rsidRPr="00C40E70">
        <w:rPr>
          <w:rFonts w:cstheme="minorHAnsi"/>
        </w:rPr>
        <w:t>Gwarancja</w:t>
      </w:r>
      <w:r>
        <w:rPr>
          <w:rFonts w:cstheme="minorHAnsi"/>
        </w:rPr>
        <w:t xml:space="preserve"> i rękojmia</w:t>
      </w:r>
      <w:r w:rsidRPr="00C40E70">
        <w:rPr>
          <w:rFonts w:cstheme="minorHAnsi"/>
        </w:rPr>
        <w:t xml:space="preserve"> </w:t>
      </w:r>
      <w:r w:rsidRPr="00FF222D">
        <w:rPr>
          <w:rFonts w:cstheme="minorHAnsi"/>
        </w:rPr>
        <w:t>obejmuj</w:t>
      </w:r>
      <w:r>
        <w:rPr>
          <w:rFonts w:cstheme="minorHAnsi"/>
        </w:rPr>
        <w:t>e opracowaną dokumentację projektową oraz roboty budowlano-montażowe</w:t>
      </w:r>
      <w:r w:rsidRPr="00FF222D">
        <w:rPr>
          <w:rFonts w:cstheme="minorHAnsi"/>
        </w:rPr>
        <w:t xml:space="preserve">, w szczególności </w:t>
      </w:r>
      <w:r>
        <w:rPr>
          <w:rFonts w:cstheme="minorHAnsi"/>
        </w:rPr>
        <w:t xml:space="preserve">prace </w:t>
      </w:r>
      <w:r w:rsidR="00182ADA">
        <w:rPr>
          <w:rFonts w:cstheme="minorHAnsi"/>
        </w:rPr>
        <w:t xml:space="preserve">izolacyjne, </w:t>
      </w:r>
      <w:r>
        <w:rPr>
          <w:rFonts w:cstheme="minorHAnsi"/>
        </w:rPr>
        <w:t xml:space="preserve">ziemne, dostawę i montaż wyposażenia, nasadzenia </w:t>
      </w:r>
      <w:r w:rsidRPr="000D3960">
        <w:rPr>
          <w:rFonts w:cstheme="minorHAnsi"/>
        </w:rPr>
        <w:t xml:space="preserve">(okres gwarancji na nasadzenia zgodny ze wskazanym w </w:t>
      </w:r>
      <w:r>
        <w:rPr>
          <w:rFonts w:cstheme="minorHAnsi"/>
        </w:rPr>
        <w:t>PFU</w:t>
      </w:r>
      <w:r w:rsidRPr="000D3960">
        <w:rPr>
          <w:rFonts w:cstheme="minorHAnsi"/>
        </w:rPr>
        <w:t>),</w:t>
      </w:r>
      <w:r w:rsidRPr="00FF222D">
        <w:rPr>
          <w:rFonts w:cstheme="minorHAnsi"/>
        </w:rPr>
        <w:t xml:space="preserve"> prace wykończeniowe.</w:t>
      </w:r>
    </w:p>
    <w:p w14:paraId="51476A1B" w14:textId="5B27AB65" w:rsidR="00182ADA" w:rsidRPr="00C40E70" w:rsidRDefault="00182ADA" w:rsidP="006F76B6">
      <w:pPr>
        <w:spacing w:after="240" w:line="300" w:lineRule="auto"/>
        <w:rPr>
          <w:rFonts w:cstheme="minorHAnsi"/>
        </w:rPr>
      </w:pPr>
      <w:r>
        <w:rPr>
          <w:rFonts w:cstheme="minorHAnsi"/>
        </w:rPr>
        <w:t>W zakresie obejmującym wykonanie malowania pomieszczeń (ścian i sufitów) gwarancja jakości obejmuje</w:t>
      </w:r>
      <w:r w:rsidRPr="00182ADA">
        <w:rPr>
          <w:rFonts w:cstheme="minorHAnsi"/>
        </w:rPr>
        <w:t xml:space="preserve"> zastosowane materiały, trwałość powłok malarskich, ich przyczepność do podłoża oraz odporność na standardowe warunki eksploatacyjne, w tym mycie i dezynfekcję. W okresie gwarancyjnym </w:t>
      </w:r>
      <w:r>
        <w:rPr>
          <w:rFonts w:cstheme="minorHAnsi"/>
        </w:rPr>
        <w:t>W</w:t>
      </w:r>
      <w:r w:rsidRPr="00182ADA">
        <w:rPr>
          <w:rFonts w:cstheme="minorHAnsi"/>
        </w:rPr>
        <w:t>ykonawca zobowiązany jest do niezwłocznego usuwania wszelkich usterek, takich jak odspojenia, spękania, łuszczenie się powłok czy utrata właściwości użytkowych, bez dodatkowych kosztów po stronie Zamawiającego.</w:t>
      </w:r>
    </w:p>
    <w:p w14:paraId="2907AB7E" w14:textId="6EC3FCD6" w:rsidR="00B06EE2" w:rsidRPr="00DE3BBC" w:rsidRDefault="00B06EE2" w:rsidP="006F76B6">
      <w:pPr>
        <w:spacing w:after="240" w:line="300" w:lineRule="auto"/>
        <w:rPr>
          <w:rFonts w:cstheme="minorHAnsi"/>
        </w:rPr>
      </w:pPr>
      <w:r w:rsidRPr="00DE3BBC">
        <w:rPr>
          <w:rFonts w:cstheme="minorHAnsi"/>
        </w:rPr>
        <w:t>W przypadku</w:t>
      </w:r>
      <w:r>
        <w:rPr>
          <w:rFonts w:cstheme="minorHAnsi"/>
        </w:rPr>
        <w:t xml:space="preserve"> </w:t>
      </w:r>
      <w:r w:rsidRPr="00DE3BBC">
        <w:rPr>
          <w:rFonts w:cstheme="minorHAnsi"/>
        </w:rPr>
        <w:t>wyposażenia</w:t>
      </w:r>
      <w:r w:rsidR="00182ADA">
        <w:rPr>
          <w:rFonts w:cstheme="minorHAnsi"/>
        </w:rPr>
        <w:t xml:space="preserve"> placu zabaw</w:t>
      </w:r>
      <w:r>
        <w:rPr>
          <w:rFonts w:cstheme="minorHAnsi"/>
        </w:rPr>
        <w:t xml:space="preserve"> wykonanego</w:t>
      </w:r>
      <w:r w:rsidRPr="00DE3BBC">
        <w:rPr>
          <w:rFonts w:cstheme="minorHAnsi"/>
        </w:rPr>
        <w:t xml:space="preserve"> z drewna litego </w:t>
      </w:r>
      <w:r>
        <w:rPr>
          <w:rFonts w:cstheme="minorHAnsi"/>
        </w:rPr>
        <w:t xml:space="preserve">z </w:t>
      </w:r>
      <w:r w:rsidRPr="00DE3BBC">
        <w:rPr>
          <w:rFonts w:cstheme="minorHAnsi"/>
        </w:rPr>
        <w:t>innego rodzaju niż robinia - Zamawiający wymaga, aby w okresie udzielonej gwarancji jakości Wykonawca wykonał co najmniej 1 raz w roku kalendarzowym konserwację elementów drewnianych odpowiednimi środkami zgodnie z zaleceniami producenta</w:t>
      </w:r>
      <w:r>
        <w:rPr>
          <w:rFonts w:cstheme="minorHAnsi"/>
        </w:rPr>
        <w:t xml:space="preserve"> (w terminach uprzednio uzgodnionych z kierownikiem danej placówki)</w:t>
      </w:r>
      <w:r w:rsidRPr="00DE3BBC">
        <w:rPr>
          <w:rFonts w:ascii="Calibri" w:hAnsi="Calibri" w:cs="Calibri"/>
        </w:rPr>
        <w:t>.</w:t>
      </w:r>
    </w:p>
    <w:p w14:paraId="264ACE1A" w14:textId="77777777" w:rsidR="00B06EE2" w:rsidRPr="00DE3BBC" w:rsidRDefault="00B06EE2" w:rsidP="006F76B6">
      <w:pPr>
        <w:spacing w:after="0" w:line="300" w:lineRule="auto"/>
        <w:rPr>
          <w:rFonts w:ascii="Calibri" w:hAnsi="Calibri" w:cs="Calibri"/>
        </w:rPr>
      </w:pPr>
      <w:r w:rsidRPr="00DE3BBC">
        <w:rPr>
          <w:rFonts w:ascii="Calibri" w:hAnsi="Calibri" w:cs="Calibri"/>
        </w:rPr>
        <w:t xml:space="preserve">Zakres świadczeń gwarancyjnych w przypadku </w:t>
      </w:r>
      <w:proofErr w:type="spellStart"/>
      <w:r w:rsidRPr="00DE3BBC">
        <w:rPr>
          <w:rFonts w:ascii="Calibri" w:hAnsi="Calibri" w:cs="Calibri"/>
        </w:rPr>
        <w:t>nasadzeń</w:t>
      </w:r>
      <w:proofErr w:type="spellEnd"/>
      <w:r w:rsidRPr="00DE3BBC">
        <w:rPr>
          <w:rFonts w:ascii="Calibri" w:hAnsi="Calibri" w:cs="Calibri"/>
        </w:rPr>
        <w:t xml:space="preserve"> obejmuje w szczególności:</w:t>
      </w:r>
    </w:p>
    <w:p w14:paraId="1ED1804F" w14:textId="77777777" w:rsidR="00B06EE2" w:rsidRPr="00DE3BBC" w:rsidRDefault="00B06EE2" w:rsidP="006F76B6">
      <w:pPr>
        <w:pStyle w:val="Akapitzlist"/>
        <w:numPr>
          <w:ilvl w:val="0"/>
          <w:numId w:val="100"/>
        </w:numPr>
        <w:spacing w:after="0" w:line="300" w:lineRule="auto"/>
        <w:ind w:left="426"/>
        <w:rPr>
          <w:rFonts w:ascii="Calibri" w:hAnsi="Calibri" w:cs="Calibri"/>
        </w:rPr>
      </w:pPr>
      <w:r w:rsidRPr="00DE3BBC">
        <w:rPr>
          <w:rFonts w:ascii="Calibri" w:hAnsi="Calibri" w:cs="Calibri"/>
        </w:rPr>
        <w:t>wymianę wadliwego przedmiotu gwarancji na wolny od wad, tj. uschniętych, uszkodzonych i zniszczonych roślin na rośliny o takich samych parametrach,</w:t>
      </w:r>
    </w:p>
    <w:p w14:paraId="66340767" w14:textId="77777777" w:rsidR="00B06EE2" w:rsidRPr="00DE3BBC" w:rsidRDefault="00B06EE2" w:rsidP="006F76B6">
      <w:pPr>
        <w:pStyle w:val="Akapitzlist"/>
        <w:numPr>
          <w:ilvl w:val="0"/>
          <w:numId w:val="100"/>
        </w:numPr>
        <w:spacing w:after="0" w:line="300" w:lineRule="auto"/>
        <w:ind w:left="426"/>
        <w:rPr>
          <w:rFonts w:ascii="Calibri" w:hAnsi="Calibri" w:cs="Calibri"/>
        </w:rPr>
      </w:pPr>
      <w:r w:rsidRPr="00DE3BBC">
        <w:rPr>
          <w:rFonts w:ascii="Calibri" w:hAnsi="Calibri" w:cs="Calibri"/>
        </w:rPr>
        <w:t>zabiegi pielęgnacyjne mające na celu utrzymanie w należytym stanie nowo utworzonej zieleni:</w:t>
      </w:r>
    </w:p>
    <w:p w14:paraId="750CD6CD" w14:textId="77777777" w:rsidR="00B06EE2" w:rsidRPr="00DE3BBC" w:rsidRDefault="00B06EE2" w:rsidP="006F76B6">
      <w:pPr>
        <w:pStyle w:val="Akapitzlist"/>
        <w:numPr>
          <w:ilvl w:val="0"/>
          <w:numId w:val="101"/>
        </w:numPr>
        <w:spacing w:after="0" w:line="300" w:lineRule="auto"/>
        <w:ind w:left="851"/>
        <w:rPr>
          <w:rFonts w:ascii="Calibri" w:hAnsi="Calibri" w:cs="Calibri"/>
        </w:rPr>
      </w:pPr>
      <w:r w:rsidRPr="00DE3BBC">
        <w:rPr>
          <w:rFonts w:ascii="Calibri" w:hAnsi="Calibri" w:cs="Calibri"/>
        </w:rPr>
        <w:t>pielenie chwastów, usuwanie odrostów korzeniowych lub „dzikich pędów” wyrastających z pąków przybyszowych na korzeniach, szyjce korzeniowej lub dolnej części pnia,</w:t>
      </w:r>
    </w:p>
    <w:p w14:paraId="08997541" w14:textId="77777777" w:rsidR="00B06EE2" w:rsidRPr="00DE3BBC" w:rsidRDefault="00B06EE2" w:rsidP="006F76B6">
      <w:pPr>
        <w:pStyle w:val="Akapitzlist"/>
        <w:numPr>
          <w:ilvl w:val="0"/>
          <w:numId w:val="101"/>
        </w:numPr>
        <w:spacing w:after="0" w:line="300" w:lineRule="auto"/>
        <w:ind w:left="851"/>
        <w:rPr>
          <w:rFonts w:ascii="Calibri" w:hAnsi="Calibri" w:cs="Calibri"/>
        </w:rPr>
      </w:pPr>
      <w:r w:rsidRPr="00DE3BBC">
        <w:rPr>
          <w:rFonts w:ascii="Calibri" w:hAnsi="Calibri" w:cs="Calibri"/>
        </w:rPr>
        <w:t>spulchnianie ziemi wokół roślin, poprawianie mis oraz podlewanie roślin,</w:t>
      </w:r>
    </w:p>
    <w:p w14:paraId="0233FEFB" w14:textId="77777777" w:rsidR="00B06EE2" w:rsidRPr="00DE3BBC" w:rsidRDefault="00B06EE2" w:rsidP="006F76B6">
      <w:pPr>
        <w:pStyle w:val="Akapitzlist"/>
        <w:numPr>
          <w:ilvl w:val="0"/>
          <w:numId w:val="101"/>
        </w:numPr>
        <w:spacing w:after="0" w:line="300" w:lineRule="auto"/>
        <w:ind w:left="851"/>
        <w:rPr>
          <w:rFonts w:ascii="Calibri" w:hAnsi="Calibri" w:cs="Calibri"/>
        </w:rPr>
      </w:pPr>
      <w:r w:rsidRPr="00DE3BBC">
        <w:rPr>
          <w:rFonts w:ascii="Calibri" w:hAnsi="Calibri" w:cs="Calibri"/>
        </w:rPr>
        <w:t>wymiana uschniętych lub silnie uszkodzonych krzewów,</w:t>
      </w:r>
    </w:p>
    <w:p w14:paraId="1FC997C9" w14:textId="77777777" w:rsidR="00B06EE2" w:rsidRPr="00DE3BBC" w:rsidRDefault="00B06EE2" w:rsidP="006F76B6">
      <w:pPr>
        <w:pStyle w:val="Akapitzlist"/>
        <w:numPr>
          <w:ilvl w:val="0"/>
          <w:numId w:val="101"/>
        </w:numPr>
        <w:spacing w:after="0" w:line="300" w:lineRule="auto"/>
        <w:ind w:left="851"/>
        <w:rPr>
          <w:rFonts w:ascii="Calibri" w:hAnsi="Calibri" w:cs="Calibri"/>
        </w:rPr>
      </w:pPr>
      <w:r w:rsidRPr="00DE3BBC">
        <w:rPr>
          <w:rFonts w:ascii="Calibri" w:hAnsi="Calibri" w:cs="Calibri"/>
        </w:rPr>
        <w:t>zasilanie nawozami mineralnymi, jesienne kopczykowanie, wiosenne rozgarnięcie kopczyków,</w:t>
      </w:r>
    </w:p>
    <w:p w14:paraId="13D0C122" w14:textId="77777777" w:rsidR="00B06EE2" w:rsidRPr="00DE3BBC" w:rsidRDefault="00B06EE2" w:rsidP="006F76B6">
      <w:pPr>
        <w:pStyle w:val="Akapitzlist"/>
        <w:numPr>
          <w:ilvl w:val="0"/>
          <w:numId w:val="101"/>
        </w:numPr>
        <w:spacing w:after="0" w:line="300" w:lineRule="auto"/>
        <w:ind w:left="851"/>
        <w:rPr>
          <w:rFonts w:ascii="Calibri" w:hAnsi="Calibri" w:cs="Calibri"/>
        </w:rPr>
      </w:pPr>
      <w:r w:rsidRPr="00DE3BBC">
        <w:rPr>
          <w:rFonts w:ascii="Calibri" w:hAnsi="Calibri" w:cs="Calibri"/>
        </w:rPr>
        <w:t>pielęgnacji trawników w pierwszym roku po zasianiu:</w:t>
      </w:r>
    </w:p>
    <w:p w14:paraId="4A8DE7EE" w14:textId="77777777" w:rsidR="00B06EE2" w:rsidRPr="00DE3BBC" w:rsidRDefault="00B06EE2" w:rsidP="006F76B6">
      <w:pPr>
        <w:pStyle w:val="Akapitzlist"/>
        <w:numPr>
          <w:ilvl w:val="0"/>
          <w:numId w:val="102"/>
        </w:numPr>
        <w:spacing w:after="0" w:line="300" w:lineRule="auto"/>
        <w:ind w:left="1276"/>
        <w:rPr>
          <w:rFonts w:ascii="Calibri" w:hAnsi="Calibri" w:cs="Calibri"/>
        </w:rPr>
      </w:pPr>
      <w:r w:rsidRPr="00DE3BBC">
        <w:rPr>
          <w:rFonts w:ascii="Calibri" w:hAnsi="Calibri" w:cs="Calibri"/>
        </w:rPr>
        <w:t>uzupełnienie darni w miejscach uszkodzonych,</w:t>
      </w:r>
    </w:p>
    <w:p w14:paraId="4107603D" w14:textId="77777777" w:rsidR="00B06EE2" w:rsidRPr="00DE3BBC" w:rsidRDefault="00B06EE2" w:rsidP="006F76B6">
      <w:pPr>
        <w:pStyle w:val="Akapitzlist"/>
        <w:numPr>
          <w:ilvl w:val="0"/>
          <w:numId w:val="102"/>
        </w:numPr>
        <w:spacing w:after="0" w:line="300" w:lineRule="auto"/>
        <w:ind w:left="1276"/>
        <w:rPr>
          <w:rFonts w:ascii="Calibri" w:hAnsi="Calibri" w:cs="Calibri"/>
        </w:rPr>
      </w:pPr>
      <w:r w:rsidRPr="00DE3BBC">
        <w:rPr>
          <w:rFonts w:ascii="Calibri" w:hAnsi="Calibri" w:cs="Calibri"/>
        </w:rPr>
        <w:t>pielenie oraz wysiewanie nawozów mineralnych.</w:t>
      </w:r>
    </w:p>
    <w:p w14:paraId="5303E8A3" w14:textId="77777777" w:rsidR="00B06EE2" w:rsidRPr="003624E7" w:rsidRDefault="00B06EE2" w:rsidP="006F76B6">
      <w:pPr>
        <w:spacing w:after="240" w:line="300" w:lineRule="auto"/>
        <w:rPr>
          <w:rFonts w:cstheme="minorHAnsi"/>
        </w:rPr>
      </w:pPr>
      <w:r w:rsidRPr="00DE3BBC">
        <w:rPr>
          <w:rFonts w:cstheme="minorHAnsi"/>
        </w:rPr>
        <w:lastRenderedPageBreak/>
        <w:t xml:space="preserve">Szczegółowe zalecenie dot. pielęgnacji </w:t>
      </w:r>
      <w:proofErr w:type="spellStart"/>
      <w:r w:rsidRPr="00DE3BBC">
        <w:rPr>
          <w:rFonts w:cstheme="minorHAnsi"/>
        </w:rPr>
        <w:t>nasadzeń</w:t>
      </w:r>
      <w:proofErr w:type="spellEnd"/>
      <w:r w:rsidRPr="00DE3BBC">
        <w:rPr>
          <w:rFonts w:cstheme="minorHAnsi"/>
        </w:rPr>
        <w:t xml:space="preserve"> w okresie gwarancyjnym zawiera załącznik nr 2, 3, 4, 5 do “Standardów ochrony zieleni w procesach inwestycyjnych miasta stołecznego Warszawy” dostępnych pod adresem: </w:t>
      </w:r>
      <w:hyperlink r:id="rId15" w:history="1">
        <w:r w:rsidRPr="004F32F9">
          <w:rPr>
            <w:rStyle w:val="Hipercze"/>
            <w:rFonts w:cstheme="minorHAnsi"/>
          </w:rPr>
          <w:t>https://zzw.waw.pl/wp-content/uploads/2023/01/Pobierz-Standard-ochrony-zieleni-w-procesach-inwestycyjnych-na-terenie-m.st_.-Warszawy.pdf</w:t>
        </w:r>
      </w:hyperlink>
      <w:r>
        <w:rPr>
          <w:rFonts w:cstheme="minorHAnsi"/>
        </w:rPr>
        <w:t xml:space="preserve"> </w:t>
      </w:r>
      <w:r w:rsidRPr="00DE3BBC">
        <w:rPr>
          <w:rFonts w:cstheme="minorHAnsi"/>
        </w:rPr>
        <w:t>oraz załącznik nr 3 do PPU (załącznik nr 14 do SWZ).</w:t>
      </w:r>
    </w:p>
    <w:p w14:paraId="5800A54E" w14:textId="77777777" w:rsidR="00B06EE2" w:rsidRPr="00256758" w:rsidRDefault="00B06EE2" w:rsidP="006F76B6">
      <w:pPr>
        <w:spacing w:line="300" w:lineRule="auto"/>
        <w:rPr>
          <w:rFonts w:cstheme="minorHAnsi"/>
        </w:rPr>
      </w:pPr>
      <w:r w:rsidRPr="00256758">
        <w:rPr>
          <w:rFonts w:cstheme="minorHAnsi"/>
        </w:rPr>
        <w:t xml:space="preserve">Ocena w ramach kryterium będzie dokonywana według wzoru:  </w:t>
      </w:r>
    </w:p>
    <w:p w14:paraId="2BD29759" w14:textId="566DD0F8" w:rsidR="00B06EE2" w:rsidRPr="00256758" w:rsidRDefault="00B06EE2" w:rsidP="006F76B6">
      <w:pPr>
        <w:spacing w:line="300" w:lineRule="auto"/>
        <w:rPr>
          <w:rFonts w:cstheme="minorHAnsi"/>
        </w:rPr>
      </w:pPr>
      <w:r>
        <w:rPr>
          <w:rFonts w:cstheme="minorHAnsi"/>
        </w:rPr>
        <w:t>G</w:t>
      </w:r>
      <w:r w:rsidRPr="00256758">
        <w:rPr>
          <w:rFonts w:cstheme="minorHAnsi"/>
        </w:rPr>
        <w:t xml:space="preserve"> =  </w:t>
      </w:r>
      <w:r>
        <w:rPr>
          <w:rFonts w:cstheme="minorHAnsi"/>
        </w:rPr>
        <w:t>G</w:t>
      </w:r>
      <w:r w:rsidRPr="00256758">
        <w:rPr>
          <w:rFonts w:cstheme="minorHAnsi"/>
        </w:rPr>
        <w:t xml:space="preserve"> </w:t>
      </w:r>
      <w:proofErr w:type="spellStart"/>
      <w:r w:rsidRPr="00256758">
        <w:rPr>
          <w:rFonts w:cstheme="minorHAnsi"/>
          <w:vertAlign w:val="subscript"/>
        </w:rPr>
        <w:t>ob</w:t>
      </w:r>
      <w:proofErr w:type="spellEnd"/>
      <w:r w:rsidRPr="00256758">
        <w:rPr>
          <w:rFonts w:cstheme="minorHAnsi"/>
        </w:rPr>
        <w:t xml:space="preserve"> ÷</w:t>
      </w:r>
      <w:r>
        <w:rPr>
          <w:rFonts w:cstheme="minorHAnsi"/>
        </w:rPr>
        <w:t xml:space="preserve"> G</w:t>
      </w:r>
      <w:r w:rsidRPr="00256758">
        <w:rPr>
          <w:rFonts w:cstheme="minorHAnsi"/>
        </w:rPr>
        <w:t xml:space="preserve"> </w:t>
      </w:r>
      <w:r w:rsidRPr="00256758">
        <w:rPr>
          <w:rFonts w:cstheme="minorHAnsi"/>
          <w:vertAlign w:val="subscript"/>
        </w:rPr>
        <w:t>n</w:t>
      </w:r>
      <w:r w:rsidRPr="00256758">
        <w:rPr>
          <w:rFonts w:cstheme="minorHAnsi"/>
        </w:rPr>
        <w:t xml:space="preserve"> x </w:t>
      </w:r>
      <w:r w:rsidR="00182ADA">
        <w:rPr>
          <w:rFonts w:cstheme="minorHAnsi"/>
        </w:rPr>
        <w:t>3</w:t>
      </w:r>
      <w:r w:rsidRPr="00256758">
        <w:rPr>
          <w:rFonts w:cstheme="minorHAnsi"/>
        </w:rPr>
        <w:t>0 pkt, gdzie:</w:t>
      </w:r>
    </w:p>
    <w:p w14:paraId="49050E65" w14:textId="77777777" w:rsidR="00B06EE2" w:rsidRPr="00256758" w:rsidRDefault="00B06EE2" w:rsidP="006F76B6">
      <w:pPr>
        <w:spacing w:after="0" w:line="300" w:lineRule="auto"/>
        <w:rPr>
          <w:rFonts w:cstheme="minorHAnsi"/>
        </w:rPr>
      </w:pPr>
      <w:r>
        <w:rPr>
          <w:rFonts w:cstheme="minorHAnsi"/>
        </w:rPr>
        <w:t>G</w:t>
      </w:r>
      <w:r w:rsidRPr="00256758">
        <w:rPr>
          <w:rFonts w:cstheme="minorHAnsi"/>
        </w:rPr>
        <w:t xml:space="preserve"> - punkty uzyskane za dane kryterium przez Wykonawcę „badanego” </w:t>
      </w:r>
    </w:p>
    <w:p w14:paraId="62060318" w14:textId="77777777" w:rsidR="00B06EE2" w:rsidRPr="00256758" w:rsidRDefault="00B06EE2" w:rsidP="006F76B6">
      <w:pPr>
        <w:spacing w:after="0" w:line="300" w:lineRule="auto"/>
        <w:rPr>
          <w:rFonts w:cstheme="minorHAnsi"/>
        </w:rPr>
      </w:pPr>
      <w:proofErr w:type="spellStart"/>
      <w:r>
        <w:rPr>
          <w:rFonts w:cstheme="minorHAnsi"/>
        </w:rPr>
        <w:t>G</w:t>
      </w:r>
      <w:r w:rsidRPr="00256758">
        <w:rPr>
          <w:rFonts w:cstheme="minorHAnsi"/>
          <w:vertAlign w:val="subscript"/>
        </w:rPr>
        <w:t>ob</w:t>
      </w:r>
      <w:proofErr w:type="spellEnd"/>
      <w:r w:rsidRPr="00256758">
        <w:rPr>
          <w:rFonts w:cstheme="minorHAnsi"/>
          <w:vertAlign w:val="subscript"/>
        </w:rPr>
        <w:t xml:space="preserve"> </w:t>
      </w:r>
      <w:r>
        <w:rPr>
          <w:rFonts w:cstheme="minorHAnsi"/>
        </w:rPr>
        <w:t>–</w:t>
      </w:r>
      <w:r w:rsidRPr="00256758">
        <w:rPr>
          <w:rFonts w:cstheme="minorHAnsi"/>
        </w:rPr>
        <w:t xml:space="preserve"> </w:t>
      </w:r>
      <w:r>
        <w:rPr>
          <w:rFonts w:cstheme="minorHAnsi"/>
        </w:rPr>
        <w:t>okres gwarancji</w:t>
      </w:r>
      <w:r w:rsidRPr="00256758">
        <w:rPr>
          <w:rFonts w:cstheme="minorHAnsi"/>
        </w:rPr>
        <w:t xml:space="preserve"> zaproponowan</w:t>
      </w:r>
      <w:r>
        <w:rPr>
          <w:rFonts w:cstheme="minorHAnsi"/>
        </w:rPr>
        <w:t>y</w:t>
      </w:r>
      <w:r w:rsidRPr="00256758">
        <w:rPr>
          <w:rFonts w:cstheme="minorHAnsi"/>
        </w:rPr>
        <w:t xml:space="preserve"> przez Wykonawcę „badanego”</w:t>
      </w:r>
    </w:p>
    <w:p w14:paraId="1BB197B9" w14:textId="36B5A5AB" w:rsidR="00B06EE2" w:rsidRPr="00256758" w:rsidRDefault="00B06EE2" w:rsidP="006F76B6">
      <w:pPr>
        <w:spacing w:line="300" w:lineRule="auto"/>
        <w:rPr>
          <w:rFonts w:cstheme="minorHAnsi"/>
        </w:rPr>
      </w:pPr>
      <w:proofErr w:type="spellStart"/>
      <w:r>
        <w:rPr>
          <w:rFonts w:cstheme="minorHAnsi"/>
        </w:rPr>
        <w:t>G</w:t>
      </w:r>
      <w:r w:rsidRPr="00256758">
        <w:rPr>
          <w:rFonts w:cstheme="minorHAnsi"/>
          <w:vertAlign w:val="subscript"/>
        </w:rPr>
        <w:t>n</w:t>
      </w:r>
      <w:proofErr w:type="spellEnd"/>
      <w:r w:rsidRPr="00256758">
        <w:rPr>
          <w:rFonts w:cstheme="minorHAnsi"/>
        </w:rPr>
        <w:t xml:space="preserve"> </w:t>
      </w:r>
      <w:r>
        <w:rPr>
          <w:rFonts w:cstheme="minorHAnsi"/>
        </w:rPr>
        <w:t>– najdłuższy</w:t>
      </w:r>
      <w:r w:rsidRPr="00256758">
        <w:rPr>
          <w:rFonts w:cstheme="minorHAnsi"/>
        </w:rPr>
        <w:t xml:space="preserve"> </w:t>
      </w:r>
      <w:r>
        <w:rPr>
          <w:rFonts w:cstheme="minorHAnsi"/>
        </w:rPr>
        <w:t>okres gwarancji</w:t>
      </w:r>
      <w:r w:rsidRPr="00256758">
        <w:rPr>
          <w:rFonts w:cstheme="minorHAnsi"/>
        </w:rPr>
        <w:t xml:space="preserve"> wśród zaproponowanych przez Wykonawców</w:t>
      </w:r>
    </w:p>
    <w:p w14:paraId="1C4E542A" w14:textId="03F3FBF0" w:rsidR="0093739F" w:rsidRPr="0060385A" w:rsidRDefault="0093739F" w:rsidP="006F76B6">
      <w:pPr>
        <w:spacing w:after="240" w:line="300" w:lineRule="auto"/>
        <w:rPr>
          <w:rFonts w:cstheme="minorHAnsi"/>
          <w:b/>
        </w:rPr>
      </w:pPr>
      <w:r w:rsidRPr="0060385A">
        <w:rPr>
          <w:rFonts w:cstheme="minorHAnsi"/>
          <w:b/>
        </w:rPr>
        <w:t xml:space="preserve">Kryterium nr 3: Doświadczenie osób wyznaczonych do realizacji zamówienia </w:t>
      </w:r>
    </w:p>
    <w:p w14:paraId="0D9F860A" w14:textId="70F0C91B" w:rsidR="00B274A7" w:rsidRPr="0060385A" w:rsidRDefault="00A4218C" w:rsidP="006F76B6">
      <w:pPr>
        <w:pStyle w:val="Default"/>
        <w:spacing w:after="240" w:line="300" w:lineRule="auto"/>
        <w:rPr>
          <w:rFonts w:asciiTheme="minorHAnsi" w:hAnsiTheme="minorHAnsi" w:cstheme="minorHAnsi"/>
          <w:sz w:val="22"/>
          <w:szCs w:val="22"/>
        </w:rPr>
      </w:pPr>
      <w:r w:rsidRPr="0060385A">
        <w:rPr>
          <w:rFonts w:asciiTheme="minorHAnsi" w:hAnsiTheme="minorHAnsi" w:cstheme="minorHAnsi"/>
          <w:sz w:val="22"/>
          <w:szCs w:val="22"/>
        </w:rPr>
        <w:t xml:space="preserve">Wykonawca wskaże w formularzu ofertowym </w:t>
      </w:r>
      <w:r w:rsidR="0062240F" w:rsidRPr="0060385A">
        <w:rPr>
          <w:rFonts w:asciiTheme="minorHAnsi" w:hAnsiTheme="minorHAnsi" w:cstheme="minorHAnsi"/>
          <w:sz w:val="22"/>
          <w:szCs w:val="22"/>
        </w:rPr>
        <w:t>osoby</w:t>
      </w:r>
      <w:r w:rsidRPr="0060385A">
        <w:rPr>
          <w:rFonts w:asciiTheme="minorHAnsi" w:hAnsiTheme="minorHAnsi" w:cstheme="minorHAnsi"/>
          <w:sz w:val="22"/>
          <w:szCs w:val="22"/>
        </w:rPr>
        <w:t>, które będą bezpośrednio realizowały zamówienie.</w:t>
      </w:r>
      <w:r w:rsidR="00B274A7" w:rsidRPr="0060385A">
        <w:rPr>
          <w:rFonts w:asciiTheme="minorHAnsi" w:hAnsiTheme="minorHAnsi" w:cstheme="minorHAnsi"/>
          <w:sz w:val="22"/>
          <w:szCs w:val="22"/>
        </w:rPr>
        <w:t xml:space="preserve"> Zamawiający wymaga, aby Wykonawca zrealizował przedmiotu zamówienia przy udziale osób, które posiadają niezbędne kwalifikacje i uprawnienia, tj. </w:t>
      </w:r>
      <w:r w:rsidR="00D62E66" w:rsidRPr="0060385A">
        <w:rPr>
          <w:rFonts w:asciiTheme="minorHAnsi" w:hAnsiTheme="minorHAnsi" w:cstheme="minorHAnsi"/>
          <w:sz w:val="22"/>
          <w:szCs w:val="22"/>
        </w:rPr>
        <w:t xml:space="preserve">aktualne </w:t>
      </w:r>
      <w:r w:rsidRPr="0060385A">
        <w:rPr>
          <w:rFonts w:asciiTheme="minorHAnsi" w:hAnsiTheme="minorHAnsi" w:cstheme="minorHAnsi"/>
          <w:sz w:val="22"/>
          <w:szCs w:val="22"/>
        </w:rPr>
        <w:t xml:space="preserve">uprawienia </w:t>
      </w:r>
      <w:r w:rsidR="0062240F" w:rsidRPr="0060385A">
        <w:rPr>
          <w:rFonts w:asciiTheme="minorHAnsi" w:hAnsiTheme="minorHAnsi" w:cstheme="minorHAnsi"/>
          <w:sz w:val="22"/>
          <w:szCs w:val="22"/>
        </w:rPr>
        <w:t>do pełnienia samodzielnych funkcji technicznych w zakresie projektowania i kierowania robotami budowalnymi.</w:t>
      </w:r>
    </w:p>
    <w:p w14:paraId="181F7E09" w14:textId="4DF6A71D" w:rsidR="00A12C21" w:rsidRPr="0060385A" w:rsidRDefault="00E851CD" w:rsidP="006F76B6">
      <w:pPr>
        <w:spacing w:after="240" w:line="300" w:lineRule="auto"/>
        <w:rPr>
          <w:rFonts w:cstheme="minorHAnsi"/>
        </w:rPr>
      </w:pPr>
      <w:r w:rsidRPr="0060385A">
        <w:rPr>
          <w:rFonts w:cstheme="minorHAnsi"/>
        </w:rPr>
        <w:t>Wykonawca w formularzu ofertowym (wg załącznika nr 1</w:t>
      </w:r>
      <w:r w:rsidR="00182ADA">
        <w:rPr>
          <w:rFonts w:cstheme="minorHAnsi"/>
        </w:rPr>
        <w:t xml:space="preserve"> </w:t>
      </w:r>
      <w:r w:rsidRPr="0060385A">
        <w:rPr>
          <w:rFonts w:cstheme="minorHAnsi"/>
        </w:rPr>
        <w:t xml:space="preserve">do SWZ) deklaruje </w:t>
      </w:r>
      <w:r w:rsidR="00A12C21" w:rsidRPr="0060385A">
        <w:rPr>
          <w:rFonts w:cstheme="minorHAnsi"/>
        </w:rPr>
        <w:t>wykonanie przedmiotu umowy przez osobę posiadającą</w:t>
      </w:r>
      <w:r w:rsidR="00C948C9" w:rsidRPr="0060385A">
        <w:rPr>
          <w:rFonts w:cstheme="minorHAnsi"/>
        </w:rPr>
        <w:t xml:space="preserve"> aktualne</w:t>
      </w:r>
      <w:r w:rsidR="00A12C21" w:rsidRPr="0060385A">
        <w:rPr>
          <w:rFonts w:cstheme="minorHAnsi"/>
        </w:rPr>
        <w:t xml:space="preserve"> </w:t>
      </w:r>
      <w:r w:rsidR="00A12C21" w:rsidRPr="0060385A">
        <w:rPr>
          <w:rFonts w:cstheme="minorHAnsi"/>
          <w:color w:val="000000"/>
        </w:rPr>
        <w:t xml:space="preserve">uprawnienia do projektowania w specjalności </w:t>
      </w:r>
      <w:r w:rsidR="007F45FC" w:rsidRPr="0060385A">
        <w:rPr>
          <w:rFonts w:cstheme="minorHAnsi"/>
          <w:color w:val="000000"/>
        </w:rPr>
        <w:t xml:space="preserve">architektonicznej </w:t>
      </w:r>
      <w:r w:rsidR="00A12C21" w:rsidRPr="0060385A">
        <w:rPr>
          <w:rFonts w:cstheme="minorHAnsi"/>
          <w:color w:val="000000"/>
        </w:rPr>
        <w:t xml:space="preserve"> bez ograniczeń</w:t>
      </w:r>
      <w:r w:rsidR="00A12C21" w:rsidRPr="0060385A">
        <w:rPr>
          <w:rFonts w:cstheme="minorHAnsi"/>
        </w:rPr>
        <w:t xml:space="preserve"> lub uprawnienia do </w:t>
      </w:r>
      <w:r w:rsidR="00A12C21" w:rsidRPr="0060385A">
        <w:rPr>
          <w:rFonts w:cstheme="minorHAnsi"/>
          <w:color w:val="000000"/>
        </w:rPr>
        <w:t xml:space="preserve">kierowania robotami budowlanymi w specjalności </w:t>
      </w:r>
      <w:r w:rsidR="00B20EC4">
        <w:rPr>
          <w:rFonts w:cstheme="minorHAnsi"/>
          <w:color w:val="000000"/>
        </w:rPr>
        <w:t>konstrukcyjno-budowlanej</w:t>
      </w:r>
      <w:r w:rsidR="00B20EC4" w:rsidRPr="0060385A">
        <w:rPr>
          <w:rFonts w:cstheme="minorHAnsi"/>
          <w:color w:val="000000"/>
        </w:rPr>
        <w:t xml:space="preserve"> </w:t>
      </w:r>
      <w:r w:rsidR="00A12C21" w:rsidRPr="0060385A">
        <w:rPr>
          <w:rFonts w:cstheme="minorHAnsi"/>
          <w:color w:val="000000"/>
        </w:rPr>
        <w:t>bez ograniczeń</w:t>
      </w:r>
      <w:r w:rsidR="00A12C21" w:rsidRPr="0060385A">
        <w:rPr>
          <w:rFonts w:cstheme="minorHAnsi"/>
        </w:rPr>
        <w:t xml:space="preserve"> wskazując jej imię i nazwisko, </w:t>
      </w:r>
      <w:r w:rsidR="00E364D4">
        <w:rPr>
          <w:rFonts w:cstheme="minorHAnsi"/>
        </w:rPr>
        <w:t xml:space="preserve">numer </w:t>
      </w:r>
      <w:r w:rsidR="00A12C21" w:rsidRPr="0060385A">
        <w:rPr>
          <w:rFonts w:cstheme="minorHAnsi"/>
        </w:rPr>
        <w:t>posiadanych uprawnień oraz doświadczenie (z podaniem: okresu realizacji</w:t>
      </w:r>
      <w:r w:rsidR="00C948C9" w:rsidRPr="0060385A">
        <w:rPr>
          <w:rFonts w:cstheme="minorHAnsi"/>
        </w:rPr>
        <w:t xml:space="preserve"> czynności, nazwy podmiotu na rzecz którego czynności były realizowane, nazwy zadania inwestycyjnego, wskazaniem PKOB obiektu wraz z podaniem jego aktualnego adresu</w:t>
      </w:r>
      <w:r w:rsidR="00337118" w:rsidRPr="0060385A">
        <w:rPr>
          <w:rFonts w:cstheme="minorHAnsi"/>
        </w:rPr>
        <w:t xml:space="preserve"> oraz informacją o dacie wydania prawomocnej decyzji o pozwoleniu na budowę lub użytkowanie obiektu</w:t>
      </w:r>
      <w:r w:rsidR="00C948C9" w:rsidRPr="0060385A">
        <w:rPr>
          <w:rFonts w:cstheme="minorHAnsi"/>
        </w:rPr>
        <w:t>).</w:t>
      </w:r>
    </w:p>
    <w:p w14:paraId="2E9487A1" w14:textId="0BDC487C" w:rsidR="00E851CD" w:rsidRPr="0060385A" w:rsidRDefault="00E851CD" w:rsidP="006F76B6">
      <w:pPr>
        <w:spacing w:after="240" w:line="300" w:lineRule="auto"/>
        <w:rPr>
          <w:rFonts w:cstheme="minorHAnsi"/>
        </w:rPr>
      </w:pPr>
      <w:r w:rsidRPr="0060385A">
        <w:rPr>
          <w:rFonts w:cstheme="minorHAnsi"/>
        </w:rPr>
        <w:t xml:space="preserve">W przypadku gdy Wykonawca nie </w:t>
      </w:r>
      <w:r w:rsidR="00E364D4">
        <w:rPr>
          <w:rFonts w:cstheme="minorHAnsi"/>
        </w:rPr>
        <w:t>wskaże</w:t>
      </w:r>
      <w:r w:rsidR="00C948C9" w:rsidRPr="0060385A">
        <w:rPr>
          <w:rFonts w:cstheme="minorHAnsi"/>
        </w:rPr>
        <w:t xml:space="preserve"> wszystkich wymaganych informacji dla zgłoszonej osoby (informacje będą niekompletne) lub informacje będą zawierać błędy lub będą niejednoznaczne </w:t>
      </w:r>
      <w:r w:rsidRPr="0060385A">
        <w:rPr>
          <w:rFonts w:cstheme="minorHAnsi"/>
        </w:rPr>
        <w:t xml:space="preserve">- Zamawiający przyjmie, że Wykonawca nie </w:t>
      </w:r>
      <w:r w:rsidR="00C948C9" w:rsidRPr="0060385A">
        <w:rPr>
          <w:rFonts w:cstheme="minorHAnsi"/>
        </w:rPr>
        <w:t xml:space="preserve">zgłosił danej osoby celem uzyskania punktacji w kryterium, </w:t>
      </w:r>
      <w:r w:rsidRPr="0060385A">
        <w:rPr>
          <w:rFonts w:cstheme="minorHAnsi"/>
        </w:rPr>
        <w:t xml:space="preserve"> co będzie skutkować </w:t>
      </w:r>
      <w:r w:rsidR="00C948C9" w:rsidRPr="0060385A">
        <w:rPr>
          <w:rFonts w:cstheme="minorHAnsi"/>
        </w:rPr>
        <w:t>nieprzyznaniem dla danej osoby punktacji w kryterium</w:t>
      </w:r>
      <w:r w:rsidRPr="0060385A">
        <w:rPr>
          <w:rFonts w:cstheme="minorHAnsi"/>
        </w:rPr>
        <w:t>.</w:t>
      </w:r>
      <w:r w:rsidR="00C948C9" w:rsidRPr="0060385A">
        <w:rPr>
          <w:rFonts w:cstheme="minorHAnsi"/>
        </w:rPr>
        <w:t xml:space="preserve"> W przypadku wątpliwości co do treści informacji wpisanych celem uzyskania punktacji w kryterium, Zamawiający nie będzie mógł skorzystać z możliwości wezwania </w:t>
      </w:r>
      <w:r w:rsidR="00337118" w:rsidRPr="0060385A">
        <w:rPr>
          <w:rFonts w:cstheme="minorHAnsi"/>
        </w:rPr>
        <w:t>W</w:t>
      </w:r>
      <w:r w:rsidR="00C948C9" w:rsidRPr="0060385A">
        <w:rPr>
          <w:rFonts w:cstheme="minorHAnsi"/>
        </w:rPr>
        <w:t xml:space="preserve">ykonawcy do złożenia wyjaśnień w trybie art. 223 ust 1 ustawy </w:t>
      </w:r>
      <w:proofErr w:type="spellStart"/>
      <w:r w:rsidR="00C948C9" w:rsidRPr="0060385A">
        <w:rPr>
          <w:rFonts w:cstheme="minorHAnsi"/>
        </w:rPr>
        <w:t>Pzp</w:t>
      </w:r>
      <w:proofErr w:type="spellEnd"/>
      <w:r w:rsidR="00C948C9" w:rsidRPr="0060385A">
        <w:rPr>
          <w:rFonts w:cstheme="minorHAnsi"/>
        </w:rPr>
        <w:t>.</w:t>
      </w:r>
    </w:p>
    <w:p w14:paraId="3C048035" w14:textId="40CB84EC" w:rsidR="00B274A7" w:rsidRPr="0060385A" w:rsidRDefault="00B274A7" w:rsidP="006F76B6">
      <w:pPr>
        <w:pStyle w:val="Default"/>
        <w:spacing w:line="300" w:lineRule="auto"/>
        <w:rPr>
          <w:rFonts w:asciiTheme="minorHAnsi" w:hAnsiTheme="minorHAnsi" w:cstheme="minorHAnsi"/>
          <w:sz w:val="22"/>
          <w:szCs w:val="22"/>
        </w:rPr>
      </w:pPr>
      <w:r w:rsidRPr="0060385A">
        <w:rPr>
          <w:rFonts w:asciiTheme="minorHAnsi" w:hAnsiTheme="minorHAnsi" w:cstheme="minorHAnsi"/>
          <w:sz w:val="22"/>
          <w:szCs w:val="22"/>
        </w:rPr>
        <w:t>Zamawiający w kryterium „Doświadczenie osób wyznaczonych do realizacji zamówienia” przyzna badanej ofercie następującą ocenę punktową:</w:t>
      </w:r>
    </w:p>
    <w:p w14:paraId="7DBF135A" w14:textId="11E60639" w:rsidR="00BD2F65" w:rsidRPr="0060385A" w:rsidRDefault="009B709A" w:rsidP="006F76B6">
      <w:pPr>
        <w:pStyle w:val="Akapitzlist"/>
        <w:numPr>
          <w:ilvl w:val="0"/>
          <w:numId w:val="72"/>
        </w:numPr>
        <w:autoSpaceDE w:val="0"/>
        <w:autoSpaceDN w:val="0"/>
        <w:adjustRightInd w:val="0"/>
        <w:spacing w:after="0" w:line="300" w:lineRule="auto"/>
        <w:contextualSpacing w:val="0"/>
        <w:rPr>
          <w:rFonts w:cstheme="minorHAnsi"/>
          <w:color w:val="000000"/>
        </w:rPr>
      </w:pPr>
      <w:r w:rsidRPr="0060385A">
        <w:rPr>
          <w:rFonts w:cstheme="minorHAnsi"/>
          <w:color w:val="000000"/>
        </w:rPr>
        <w:t xml:space="preserve">za </w:t>
      </w:r>
      <w:r w:rsidR="00337118" w:rsidRPr="0060385A">
        <w:rPr>
          <w:rFonts w:cstheme="minorHAnsi"/>
          <w:color w:val="000000"/>
        </w:rPr>
        <w:t xml:space="preserve">zobowiązanie </w:t>
      </w:r>
      <w:r w:rsidRPr="0060385A">
        <w:rPr>
          <w:rFonts w:cstheme="minorHAnsi"/>
          <w:color w:val="000000"/>
        </w:rPr>
        <w:t xml:space="preserve">realizacji zamówienia przez </w:t>
      </w:r>
      <w:r w:rsidR="00712D6A" w:rsidRPr="0060385A">
        <w:rPr>
          <w:rFonts w:cstheme="minorHAnsi"/>
          <w:color w:val="000000"/>
        </w:rPr>
        <w:t xml:space="preserve">osobę posiadającą uprawnienia do projektowania w specjalności </w:t>
      </w:r>
      <w:r w:rsidR="00337118" w:rsidRPr="0060385A">
        <w:rPr>
          <w:rFonts w:cstheme="minorHAnsi"/>
          <w:color w:val="000000"/>
        </w:rPr>
        <w:t>architektonicznej</w:t>
      </w:r>
      <w:r w:rsidR="00712D6A" w:rsidRPr="0060385A">
        <w:rPr>
          <w:rFonts w:cstheme="minorHAnsi"/>
          <w:color w:val="000000"/>
        </w:rPr>
        <w:t xml:space="preserve"> bez ograniczeń, która opracowała co najmniej 2 (dwie) dokumentacje projektowe dla zadania inwestycyjnego (zamierzenia budowlanego) polegającego na </w:t>
      </w:r>
      <w:bookmarkStart w:id="17" w:name="_Hlk235538889"/>
      <w:r w:rsidR="00712D6A" w:rsidRPr="0060385A">
        <w:rPr>
          <w:rFonts w:cstheme="minorHAnsi"/>
          <w:color w:val="000000"/>
        </w:rPr>
        <w:t>budowie, modernizacji, rozbudowie, przebudowie</w:t>
      </w:r>
      <w:r w:rsidR="00B7035A">
        <w:rPr>
          <w:rFonts w:cstheme="minorHAnsi"/>
          <w:color w:val="000000"/>
        </w:rPr>
        <w:t xml:space="preserve"> zagospodarowania terenu </w:t>
      </w:r>
      <w:r w:rsidR="007106AF">
        <w:rPr>
          <w:rFonts w:cstheme="minorHAnsi"/>
          <w:color w:val="000000"/>
        </w:rPr>
        <w:t>(</w:t>
      </w:r>
      <w:r w:rsidR="00B7035A">
        <w:rPr>
          <w:rFonts w:cstheme="minorHAnsi"/>
          <w:color w:val="000000"/>
        </w:rPr>
        <w:t>wraz z</w:t>
      </w:r>
      <w:r w:rsidR="00712D6A" w:rsidRPr="0060385A">
        <w:rPr>
          <w:rFonts w:cstheme="minorHAnsi"/>
          <w:color w:val="000000"/>
        </w:rPr>
        <w:t xml:space="preserve"> </w:t>
      </w:r>
      <w:r w:rsidR="00B7035A">
        <w:rPr>
          <w:rFonts w:cstheme="minorHAnsi"/>
          <w:color w:val="000000"/>
        </w:rPr>
        <w:t>placem zabaw</w:t>
      </w:r>
      <w:r w:rsidR="007106AF">
        <w:rPr>
          <w:rFonts w:cstheme="minorHAnsi"/>
          <w:color w:val="000000"/>
        </w:rPr>
        <w:t>)</w:t>
      </w:r>
      <w:r w:rsidR="00712D6A" w:rsidRPr="0060385A">
        <w:rPr>
          <w:rFonts w:cstheme="minorHAnsi"/>
          <w:color w:val="000000"/>
        </w:rPr>
        <w:t xml:space="preserve"> o </w:t>
      </w:r>
      <w:r w:rsidR="00B7035A">
        <w:rPr>
          <w:rFonts w:cstheme="minorHAnsi"/>
          <w:color w:val="000000"/>
        </w:rPr>
        <w:t>powierzchni</w:t>
      </w:r>
      <w:r w:rsidR="00712D6A" w:rsidRPr="0060385A">
        <w:rPr>
          <w:rFonts w:cstheme="minorHAnsi"/>
          <w:color w:val="000000"/>
        </w:rPr>
        <w:t xml:space="preserve"> nie mniejszej niż </w:t>
      </w:r>
      <w:r w:rsidR="007106AF">
        <w:rPr>
          <w:rFonts w:cstheme="minorHAnsi"/>
          <w:color w:val="000000"/>
        </w:rPr>
        <w:t>10</w:t>
      </w:r>
      <w:r w:rsidR="00B20EC4" w:rsidRPr="0060385A">
        <w:rPr>
          <w:rFonts w:cstheme="minorHAnsi"/>
          <w:color w:val="000000"/>
        </w:rPr>
        <w:t xml:space="preserve">00 </w:t>
      </w:r>
      <w:r w:rsidR="00712D6A" w:rsidRPr="0060385A">
        <w:rPr>
          <w:rFonts w:cstheme="minorHAnsi"/>
          <w:color w:val="000000"/>
        </w:rPr>
        <w:t>m</w:t>
      </w:r>
      <w:r w:rsidR="007106AF">
        <w:rPr>
          <w:rFonts w:cstheme="minorHAnsi"/>
          <w:color w:val="000000"/>
        </w:rPr>
        <w:t xml:space="preserve">2 </w:t>
      </w:r>
      <w:r w:rsidRPr="0060385A">
        <w:rPr>
          <w:rFonts w:cstheme="minorHAnsi"/>
          <w:color w:val="000000"/>
        </w:rPr>
        <w:t xml:space="preserve">a usługi projektowania były realizowane w ciągu </w:t>
      </w:r>
      <w:r w:rsidRPr="0060385A">
        <w:rPr>
          <w:rFonts w:cstheme="minorHAnsi"/>
          <w:color w:val="000000"/>
        </w:rPr>
        <w:lastRenderedPageBreak/>
        <w:t xml:space="preserve">ostatnich </w:t>
      </w:r>
      <w:r w:rsidR="00B20EC4">
        <w:rPr>
          <w:rFonts w:cstheme="minorHAnsi"/>
          <w:color w:val="000000"/>
        </w:rPr>
        <w:t>5</w:t>
      </w:r>
      <w:r w:rsidR="00B20EC4" w:rsidRPr="0060385A">
        <w:rPr>
          <w:rFonts w:cstheme="minorHAnsi"/>
          <w:color w:val="000000"/>
        </w:rPr>
        <w:t xml:space="preserve"> </w:t>
      </w:r>
      <w:r w:rsidRPr="0060385A">
        <w:rPr>
          <w:rFonts w:cstheme="minorHAnsi"/>
          <w:color w:val="000000"/>
        </w:rPr>
        <w:t xml:space="preserve">lat przed upływem terminu składania ofert </w:t>
      </w:r>
      <w:r w:rsidR="00337118" w:rsidRPr="0060385A">
        <w:rPr>
          <w:rFonts w:cstheme="minorHAnsi"/>
          <w:color w:val="000000"/>
        </w:rPr>
        <w:t>i w tym okresie na podstawie opracowanej dokumentacji została wydana prawomocna decyzja o pozwoleniu na budowę</w:t>
      </w:r>
      <w:r w:rsidR="007106AF">
        <w:rPr>
          <w:rFonts w:cstheme="minorHAnsi"/>
          <w:color w:val="000000"/>
        </w:rPr>
        <w:t xml:space="preserve"> lub nie zgłoszono sprzeciwu zamiaru wykonania robót budowlanych</w:t>
      </w:r>
      <w:r w:rsidR="00337118" w:rsidRPr="0060385A">
        <w:rPr>
          <w:rFonts w:cstheme="minorHAnsi"/>
          <w:color w:val="000000"/>
        </w:rPr>
        <w:t xml:space="preserve"> </w:t>
      </w:r>
      <w:bookmarkEnd w:id="17"/>
      <w:r w:rsidR="00712D6A" w:rsidRPr="0060385A">
        <w:rPr>
          <w:rFonts w:cstheme="minorHAnsi"/>
          <w:color w:val="000000"/>
        </w:rPr>
        <w:t xml:space="preserve">– </w:t>
      </w:r>
      <w:r w:rsidR="00337118" w:rsidRPr="0060385A">
        <w:rPr>
          <w:rFonts w:cstheme="minorHAnsi"/>
          <w:color w:val="000000"/>
        </w:rPr>
        <w:t>3</w:t>
      </w:r>
      <w:r w:rsidR="00712D6A" w:rsidRPr="0060385A">
        <w:rPr>
          <w:rFonts w:cstheme="minorHAnsi"/>
          <w:color w:val="000000"/>
        </w:rPr>
        <w:t xml:space="preserve"> </w:t>
      </w:r>
      <w:r w:rsidR="00712D6A" w:rsidRPr="0060385A">
        <w:rPr>
          <w:rFonts w:cstheme="minorHAnsi"/>
          <w:bCs/>
          <w:color w:val="000000"/>
        </w:rPr>
        <w:t>pkt;</w:t>
      </w:r>
    </w:p>
    <w:p w14:paraId="4BEEE73D" w14:textId="642F0718" w:rsidR="00BD2F65" w:rsidRPr="0060385A" w:rsidRDefault="007106AF" w:rsidP="006F76B6">
      <w:pPr>
        <w:pStyle w:val="Akapitzlist"/>
        <w:numPr>
          <w:ilvl w:val="0"/>
          <w:numId w:val="72"/>
        </w:numPr>
        <w:autoSpaceDE w:val="0"/>
        <w:autoSpaceDN w:val="0"/>
        <w:adjustRightInd w:val="0"/>
        <w:spacing w:after="0" w:line="300" w:lineRule="auto"/>
        <w:contextualSpacing w:val="0"/>
        <w:rPr>
          <w:rFonts w:cstheme="minorHAnsi"/>
          <w:color w:val="000000"/>
        </w:rPr>
      </w:pPr>
      <w:r w:rsidRPr="0060385A">
        <w:rPr>
          <w:rFonts w:cstheme="minorHAnsi"/>
          <w:color w:val="000000"/>
        </w:rPr>
        <w:t>za zobowiązanie realizacji zamówienia przez osobę posiadającą uprawnienia do projektowania w specjalności architektonicznej bez ograniczeń, która opracowała co najmniej 2 (dwie) dokumentacje projektowe dla zadania inwestycyjnego (zamierzenia budowlanego) polegającego na budowie, modernizacji, rozbudowie, przebudowie</w:t>
      </w:r>
      <w:r>
        <w:rPr>
          <w:rFonts w:cstheme="minorHAnsi"/>
          <w:color w:val="000000"/>
        </w:rPr>
        <w:t xml:space="preserve"> zagospodarowania terenu (wraz z</w:t>
      </w:r>
      <w:r w:rsidRPr="0060385A">
        <w:rPr>
          <w:rFonts w:cstheme="minorHAnsi"/>
          <w:color w:val="000000"/>
        </w:rPr>
        <w:t xml:space="preserve"> </w:t>
      </w:r>
      <w:r>
        <w:rPr>
          <w:rFonts w:cstheme="minorHAnsi"/>
          <w:color w:val="000000"/>
        </w:rPr>
        <w:t>placem zabaw)</w:t>
      </w:r>
      <w:r w:rsidRPr="0060385A">
        <w:rPr>
          <w:rFonts w:cstheme="minorHAnsi"/>
          <w:color w:val="000000"/>
        </w:rPr>
        <w:t xml:space="preserve"> o </w:t>
      </w:r>
      <w:r>
        <w:rPr>
          <w:rFonts w:cstheme="minorHAnsi"/>
          <w:color w:val="000000"/>
        </w:rPr>
        <w:t>powierzchni</w:t>
      </w:r>
      <w:r w:rsidRPr="0060385A">
        <w:rPr>
          <w:rFonts w:cstheme="minorHAnsi"/>
          <w:color w:val="000000"/>
        </w:rPr>
        <w:t xml:space="preserve"> nie mniejszej niż </w:t>
      </w:r>
      <w:r>
        <w:rPr>
          <w:rFonts w:cstheme="minorHAnsi"/>
          <w:color w:val="000000"/>
        </w:rPr>
        <w:t>10</w:t>
      </w:r>
      <w:r w:rsidRPr="0060385A">
        <w:rPr>
          <w:rFonts w:cstheme="minorHAnsi"/>
          <w:color w:val="000000"/>
        </w:rPr>
        <w:t>00 m</w:t>
      </w:r>
      <w:r>
        <w:rPr>
          <w:rFonts w:cstheme="minorHAnsi"/>
          <w:color w:val="000000"/>
        </w:rPr>
        <w:t xml:space="preserve">2 </w:t>
      </w:r>
      <w:r w:rsidRPr="0060385A">
        <w:rPr>
          <w:rFonts w:cstheme="minorHAnsi"/>
          <w:color w:val="000000"/>
        </w:rPr>
        <w:t xml:space="preserve">a usługi projektowania były realizowane w ciągu ostatnich </w:t>
      </w:r>
      <w:r>
        <w:rPr>
          <w:rFonts w:cstheme="minorHAnsi"/>
          <w:color w:val="000000"/>
        </w:rPr>
        <w:t>5</w:t>
      </w:r>
      <w:r w:rsidRPr="0060385A">
        <w:rPr>
          <w:rFonts w:cstheme="minorHAnsi"/>
          <w:color w:val="000000"/>
        </w:rPr>
        <w:t xml:space="preserve"> lat przed upływem terminu składania ofert i w tym okresie na podstawie opracowanej dokumentacji została wydana prawomocna decyzja o pozwoleniu na budowę</w:t>
      </w:r>
      <w:r>
        <w:rPr>
          <w:rFonts w:cstheme="minorHAnsi"/>
          <w:color w:val="000000"/>
        </w:rPr>
        <w:t xml:space="preserve"> lub nie zgłoszono sprzeciwu zamiaru wykonania robót budowlanych</w:t>
      </w:r>
      <w:r w:rsidR="00BD2F65" w:rsidRPr="0060385A">
        <w:rPr>
          <w:rFonts w:cstheme="minorHAnsi"/>
          <w:color w:val="000000"/>
        </w:rPr>
        <w:t xml:space="preserve">, przy czym co najmniej jeden </w:t>
      </w:r>
      <w:r>
        <w:rPr>
          <w:rFonts w:cstheme="minorHAnsi"/>
          <w:color w:val="000000"/>
        </w:rPr>
        <w:t>plac zabaw</w:t>
      </w:r>
      <w:r w:rsidR="00BD2F65" w:rsidRPr="0060385A">
        <w:rPr>
          <w:rFonts w:cstheme="minorHAnsi"/>
          <w:color w:val="000000"/>
        </w:rPr>
        <w:t xml:space="preserve"> </w:t>
      </w:r>
      <w:r>
        <w:rPr>
          <w:rFonts w:cstheme="minorHAnsi"/>
          <w:color w:val="000000"/>
        </w:rPr>
        <w:t>był zaprojektowany na terenie obiektu należącego</w:t>
      </w:r>
      <w:r w:rsidR="00BD2F65" w:rsidRPr="0060385A">
        <w:rPr>
          <w:rFonts w:cstheme="minorHAnsi"/>
          <w:color w:val="000000"/>
        </w:rPr>
        <w:t xml:space="preserve"> do klasy PKOB 1264 – </w:t>
      </w:r>
      <w:r w:rsidR="00337118" w:rsidRPr="0060385A">
        <w:rPr>
          <w:rFonts w:cstheme="minorHAnsi"/>
          <w:color w:val="000000"/>
        </w:rPr>
        <w:t>7</w:t>
      </w:r>
      <w:r w:rsidR="00BD2F65" w:rsidRPr="0060385A">
        <w:rPr>
          <w:rFonts w:cstheme="minorHAnsi"/>
          <w:color w:val="000000"/>
        </w:rPr>
        <w:t xml:space="preserve"> </w:t>
      </w:r>
      <w:r w:rsidR="00BD2F65" w:rsidRPr="0060385A">
        <w:rPr>
          <w:rFonts w:cstheme="minorHAnsi"/>
          <w:bCs/>
          <w:color w:val="000000"/>
        </w:rPr>
        <w:t>pkt;</w:t>
      </w:r>
    </w:p>
    <w:p w14:paraId="6E1D6FEE" w14:textId="04584FB8" w:rsidR="00337118" w:rsidRPr="0060385A" w:rsidRDefault="007106AF" w:rsidP="006F76B6">
      <w:pPr>
        <w:pStyle w:val="Akapitzlist"/>
        <w:numPr>
          <w:ilvl w:val="0"/>
          <w:numId w:val="72"/>
        </w:numPr>
        <w:autoSpaceDE w:val="0"/>
        <w:autoSpaceDN w:val="0"/>
        <w:adjustRightInd w:val="0"/>
        <w:spacing w:after="0" w:line="300" w:lineRule="auto"/>
        <w:contextualSpacing w:val="0"/>
        <w:rPr>
          <w:rFonts w:cstheme="minorHAnsi"/>
          <w:color w:val="000000"/>
        </w:rPr>
      </w:pPr>
      <w:r w:rsidRPr="0060385A">
        <w:rPr>
          <w:rFonts w:cstheme="minorHAnsi"/>
          <w:color w:val="000000"/>
        </w:rPr>
        <w:t>za zobowiązanie realizacji zamówienia przez osobę posiadającą uprawnienia do projektowania w specjalności architektonicznej bez ograniczeń, która opracowała co najmniej 2 (dwie) dokumentacje projektowe dla zadania inwestycyjnego (zamierzenia budowlanego) polegającego na budowie, modernizacji, rozbudowie, przebudowie</w:t>
      </w:r>
      <w:r>
        <w:rPr>
          <w:rFonts w:cstheme="minorHAnsi"/>
          <w:color w:val="000000"/>
        </w:rPr>
        <w:t xml:space="preserve"> zagospodarowania terenu (wraz z</w:t>
      </w:r>
      <w:r w:rsidRPr="0060385A">
        <w:rPr>
          <w:rFonts w:cstheme="minorHAnsi"/>
          <w:color w:val="000000"/>
        </w:rPr>
        <w:t xml:space="preserve"> </w:t>
      </w:r>
      <w:r>
        <w:rPr>
          <w:rFonts w:cstheme="minorHAnsi"/>
          <w:color w:val="000000"/>
        </w:rPr>
        <w:t>placem zabaw)</w:t>
      </w:r>
      <w:r w:rsidRPr="0060385A">
        <w:rPr>
          <w:rFonts w:cstheme="minorHAnsi"/>
          <w:color w:val="000000"/>
        </w:rPr>
        <w:t xml:space="preserve"> o </w:t>
      </w:r>
      <w:r>
        <w:rPr>
          <w:rFonts w:cstheme="minorHAnsi"/>
          <w:color w:val="000000"/>
        </w:rPr>
        <w:t>powierzchni</w:t>
      </w:r>
      <w:r w:rsidRPr="0060385A">
        <w:rPr>
          <w:rFonts w:cstheme="minorHAnsi"/>
          <w:color w:val="000000"/>
        </w:rPr>
        <w:t xml:space="preserve"> nie mniejszej niż </w:t>
      </w:r>
      <w:r>
        <w:rPr>
          <w:rFonts w:cstheme="minorHAnsi"/>
          <w:color w:val="000000"/>
        </w:rPr>
        <w:t>10</w:t>
      </w:r>
      <w:r w:rsidRPr="0060385A">
        <w:rPr>
          <w:rFonts w:cstheme="minorHAnsi"/>
          <w:color w:val="000000"/>
        </w:rPr>
        <w:t>00 m</w:t>
      </w:r>
      <w:r>
        <w:rPr>
          <w:rFonts w:cstheme="minorHAnsi"/>
          <w:color w:val="000000"/>
        </w:rPr>
        <w:t xml:space="preserve">2 </w:t>
      </w:r>
      <w:r w:rsidRPr="0060385A">
        <w:rPr>
          <w:rFonts w:cstheme="minorHAnsi"/>
          <w:color w:val="000000"/>
        </w:rPr>
        <w:t xml:space="preserve">a usługi projektowania były realizowane w ciągu ostatnich </w:t>
      </w:r>
      <w:r>
        <w:rPr>
          <w:rFonts w:cstheme="minorHAnsi"/>
          <w:color w:val="000000"/>
        </w:rPr>
        <w:t>5</w:t>
      </w:r>
      <w:r w:rsidRPr="0060385A">
        <w:rPr>
          <w:rFonts w:cstheme="minorHAnsi"/>
          <w:color w:val="000000"/>
        </w:rPr>
        <w:t xml:space="preserve"> lat przed upływem terminu składania ofert i w tym okresie na podstawie opracowanej dokumentacji została wydana prawomocna decyzja o pozwoleniu na budowę</w:t>
      </w:r>
      <w:r>
        <w:rPr>
          <w:rFonts w:cstheme="minorHAnsi"/>
          <w:color w:val="000000"/>
        </w:rPr>
        <w:t xml:space="preserve"> lub nie zgłoszono sprzeciwu zamiaru wykonania robót budowlanych</w:t>
      </w:r>
      <w:r w:rsidRPr="0060385A">
        <w:rPr>
          <w:rFonts w:cstheme="minorHAnsi"/>
          <w:color w:val="000000"/>
        </w:rPr>
        <w:t xml:space="preserve">, przy czym </w:t>
      </w:r>
      <w:r>
        <w:rPr>
          <w:rFonts w:cstheme="minorHAnsi"/>
          <w:color w:val="000000"/>
        </w:rPr>
        <w:t>oba</w:t>
      </w:r>
      <w:r w:rsidRPr="0060385A">
        <w:rPr>
          <w:rFonts w:cstheme="minorHAnsi"/>
          <w:color w:val="000000"/>
        </w:rPr>
        <w:t xml:space="preserve"> </w:t>
      </w:r>
      <w:r>
        <w:rPr>
          <w:rFonts w:cstheme="minorHAnsi"/>
          <w:color w:val="000000"/>
        </w:rPr>
        <w:t>place zabaw</w:t>
      </w:r>
      <w:r w:rsidRPr="0060385A">
        <w:rPr>
          <w:rFonts w:cstheme="minorHAnsi"/>
          <w:color w:val="000000"/>
        </w:rPr>
        <w:t xml:space="preserve"> </w:t>
      </w:r>
      <w:r>
        <w:rPr>
          <w:rFonts w:cstheme="minorHAnsi"/>
          <w:color w:val="000000"/>
        </w:rPr>
        <w:t xml:space="preserve">były zaprojektowane na terenie obiektów należących </w:t>
      </w:r>
      <w:r w:rsidRPr="0060385A">
        <w:rPr>
          <w:rFonts w:cstheme="minorHAnsi"/>
          <w:color w:val="000000"/>
        </w:rPr>
        <w:t xml:space="preserve">do klasy PKOB 1264 </w:t>
      </w:r>
      <w:r w:rsidR="00337118" w:rsidRPr="0060385A">
        <w:rPr>
          <w:rFonts w:cstheme="minorHAnsi"/>
          <w:color w:val="000000"/>
        </w:rPr>
        <w:t xml:space="preserve">– 10 </w:t>
      </w:r>
      <w:r w:rsidR="00337118" w:rsidRPr="0060385A">
        <w:rPr>
          <w:rFonts w:cstheme="minorHAnsi"/>
          <w:bCs/>
          <w:color w:val="000000"/>
        </w:rPr>
        <w:t>pkt</w:t>
      </w:r>
    </w:p>
    <w:p w14:paraId="74FCD85B" w14:textId="518D71A7" w:rsidR="009B709A" w:rsidRPr="0060385A" w:rsidRDefault="00337118" w:rsidP="006F76B6">
      <w:pPr>
        <w:pStyle w:val="Akapitzlist"/>
        <w:numPr>
          <w:ilvl w:val="0"/>
          <w:numId w:val="72"/>
        </w:numPr>
        <w:autoSpaceDE w:val="0"/>
        <w:autoSpaceDN w:val="0"/>
        <w:adjustRightInd w:val="0"/>
        <w:spacing w:after="0" w:line="300" w:lineRule="auto"/>
        <w:contextualSpacing w:val="0"/>
        <w:rPr>
          <w:rFonts w:cstheme="minorHAnsi"/>
          <w:color w:val="000000"/>
        </w:rPr>
      </w:pPr>
      <w:r w:rsidRPr="0060385A">
        <w:rPr>
          <w:rFonts w:cstheme="minorHAnsi"/>
          <w:color w:val="000000"/>
        </w:rPr>
        <w:t xml:space="preserve">za zobowiązanie </w:t>
      </w:r>
      <w:r w:rsidR="009B709A" w:rsidRPr="0060385A">
        <w:rPr>
          <w:rFonts w:cstheme="minorHAnsi"/>
          <w:color w:val="000000"/>
        </w:rPr>
        <w:t xml:space="preserve">realizacji zamówienia przez </w:t>
      </w:r>
      <w:r w:rsidR="00712D6A" w:rsidRPr="0060385A">
        <w:rPr>
          <w:rFonts w:cstheme="minorHAnsi"/>
          <w:color w:val="000000"/>
        </w:rPr>
        <w:t xml:space="preserve">osobę posiadającą uprawnienia do kierowania robotami budowlanymi w specjalności </w:t>
      </w:r>
      <w:r w:rsidR="00B20EC4">
        <w:rPr>
          <w:rFonts w:cstheme="minorHAnsi"/>
          <w:color w:val="000000"/>
        </w:rPr>
        <w:t>konstrukcyjno-budowlanej</w:t>
      </w:r>
      <w:r w:rsidR="00B20EC4" w:rsidRPr="0060385A">
        <w:rPr>
          <w:rFonts w:cstheme="minorHAnsi"/>
          <w:color w:val="000000"/>
        </w:rPr>
        <w:t xml:space="preserve"> </w:t>
      </w:r>
      <w:r w:rsidR="00712D6A" w:rsidRPr="0060385A">
        <w:rPr>
          <w:rFonts w:cstheme="minorHAnsi"/>
          <w:color w:val="000000"/>
        </w:rPr>
        <w:t>bez ograniczeń, która kierowała co najmniej 2 (</w:t>
      </w:r>
      <w:r w:rsidR="00487978">
        <w:rPr>
          <w:rFonts w:cstheme="minorHAnsi"/>
          <w:color w:val="000000"/>
        </w:rPr>
        <w:t>dwiema</w:t>
      </w:r>
      <w:r w:rsidR="00712D6A" w:rsidRPr="0060385A">
        <w:rPr>
          <w:rFonts w:cstheme="minorHAnsi"/>
          <w:color w:val="000000"/>
        </w:rPr>
        <w:t xml:space="preserve">) robotami budowlanymi polegającymi na budowie, modernizacji, rozbudowie, przebudowie lub remoncie obiektu o wartości robót budowlanych </w:t>
      </w:r>
      <w:r w:rsidRPr="0060385A">
        <w:rPr>
          <w:rFonts w:cstheme="minorHAnsi"/>
          <w:color w:val="000000"/>
        </w:rPr>
        <w:t xml:space="preserve">co najmniej </w:t>
      </w:r>
      <w:r w:rsidR="007106AF">
        <w:rPr>
          <w:rFonts w:cstheme="minorHAnsi"/>
          <w:color w:val="000000"/>
        </w:rPr>
        <w:t>1</w:t>
      </w:r>
      <w:r w:rsidRPr="0060385A">
        <w:rPr>
          <w:rFonts w:cstheme="minorHAnsi"/>
          <w:color w:val="000000"/>
        </w:rPr>
        <w:t xml:space="preserve"> 000 000,00 zł każda </w:t>
      </w:r>
      <w:r w:rsidR="009B709A" w:rsidRPr="0060385A">
        <w:rPr>
          <w:rFonts w:cstheme="minorHAnsi"/>
          <w:color w:val="000000"/>
        </w:rPr>
        <w:t>a roboty były realizowane w ciągu ostatnich 5 lat przed upływem terminu składania ofert</w:t>
      </w:r>
      <w:r w:rsidR="00A71F2C" w:rsidRPr="0060385A">
        <w:rPr>
          <w:rFonts w:cstheme="minorHAnsi"/>
          <w:color w:val="000000"/>
        </w:rPr>
        <w:t>, zostały prawidłowo ukończone, zgodnie ze sztuką budowlaną i została wydana prawomocna decyzja na użytkowanie</w:t>
      </w:r>
      <w:r w:rsidR="007106AF">
        <w:rPr>
          <w:rFonts w:cstheme="minorHAnsi"/>
          <w:color w:val="000000"/>
        </w:rPr>
        <w:t xml:space="preserve"> (o ile konieczność jej uzyskania wynikał z decyzji o pozwoleniu na budowę)</w:t>
      </w:r>
      <w:r w:rsidR="00A71F2C" w:rsidRPr="0060385A">
        <w:rPr>
          <w:rFonts w:cstheme="minorHAnsi"/>
          <w:color w:val="000000"/>
        </w:rPr>
        <w:t xml:space="preserve"> </w:t>
      </w:r>
      <w:r w:rsidR="00712D6A" w:rsidRPr="0060385A">
        <w:rPr>
          <w:rFonts w:cstheme="minorHAnsi"/>
          <w:color w:val="000000"/>
        </w:rPr>
        <w:t xml:space="preserve">– </w:t>
      </w:r>
      <w:r w:rsidR="00BD2F65" w:rsidRPr="0060385A">
        <w:rPr>
          <w:rFonts w:cstheme="minorHAnsi"/>
          <w:color w:val="000000"/>
        </w:rPr>
        <w:t>3</w:t>
      </w:r>
      <w:r w:rsidR="00712D6A" w:rsidRPr="0060385A">
        <w:rPr>
          <w:rFonts w:cstheme="minorHAnsi"/>
          <w:color w:val="000000"/>
        </w:rPr>
        <w:t xml:space="preserve"> </w:t>
      </w:r>
      <w:r w:rsidR="00712D6A" w:rsidRPr="0060385A">
        <w:rPr>
          <w:rFonts w:cstheme="minorHAnsi"/>
          <w:bCs/>
          <w:color w:val="000000"/>
        </w:rPr>
        <w:t>pkt</w:t>
      </w:r>
      <w:r w:rsidR="00BD2F65" w:rsidRPr="0060385A">
        <w:rPr>
          <w:rFonts w:cstheme="minorHAnsi"/>
          <w:bCs/>
          <w:color w:val="000000"/>
        </w:rPr>
        <w:t>,</w:t>
      </w:r>
    </w:p>
    <w:p w14:paraId="1BFC88AB" w14:textId="146B4D1D" w:rsidR="00BD2F65" w:rsidRPr="0060385A" w:rsidRDefault="007106AF" w:rsidP="006F76B6">
      <w:pPr>
        <w:pStyle w:val="Akapitzlist"/>
        <w:numPr>
          <w:ilvl w:val="0"/>
          <w:numId w:val="72"/>
        </w:numPr>
        <w:autoSpaceDE w:val="0"/>
        <w:autoSpaceDN w:val="0"/>
        <w:adjustRightInd w:val="0"/>
        <w:spacing w:after="0" w:line="300" w:lineRule="auto"/>
        <w:contextualSpacing w:val="0"/>
        <w:rPr>
          <w:rFonts w:cstheme="minorHAnsi"/>
          <w:color w:val="000000"/>
        </w:rPr>
      </w:pPr>
      <w:r w:rsidRPr="0060385A">
        <w:rPr>
          <w:rFonts w:cstheme="minorHAnsi"/>
          <w:color w:val="000000"/>
        </w:rPr>
        <w:t xml:space="preserve">za zobowiązanie realizacji zamówienia przez osobę posiadającą uprawnienia do kierowania robotami budowlanymi w specjalności </w:t>
      </w:r>
      <w:r>
        <w:rPr>
          <w:rFonts w:cstheme="minorHAnsi"/>
          <w:color w:val="000000"/>
        </w:rPr>
        <w:t>konstrukcyjno-budowlanej</w:t>
      </w:r>
      <w:r w:rsidRPr="0060385A">
        <w:rPr>
          <w:rFonts w:cstheme="minorHAnsi"/>
          <w:color w:val="000000"/>
        </w:rPr>
        <w:t xml:space="preserve"> bez ograniczeń, która kierowała co najmniej 2 (</w:t>
      </w:r>
      <w:r>
        <w:rPr>
          <w:rFonts w:cstheme="minorHAnsi"/>
          <w:color w:val="000000"/>
        </w:rPr>
        <w:t>dwiema</w:t>
      </w:r>
      <w:r w:rsidRPr="0060385A">
        <w:rPr>
          <w:rFonts w:cstheme="minorHAnsi"/>
          <w:color w:val="000000"/>
        </w:rPr>
        <w:t xml:space="preserve">) robotami budowlanymi polegającymi na </w:t>
      </w:r>
      <w:bookmarkStart w:id="18" w:name="_Hlk235539030"/>
      <w:r w:rsidRPr="0060385A">
        <w:rPr>
          <w:rFonts w:cstheme="minorHAnsi"/>
          <w:color w:val="000000"/>
        </w:rPr>
        <w:t xml:space="preserve">budowie, modernizacji, rozbudowie, przebudowie lub remoncie obiektu o wartości robót budowlanych co najmniej </w:t>
      </w:r>
      <w:r>
        <w:rPr>
          <w:rFonts w:cstheme="minorHAnsi"/>
          <w:color w:val="000000"/>
        </w:rPr>
        <w:t>1</w:t>
      </w:r>
      <w:r w:rsidRPr="0060385A">
        <w:rPr>
          <w:rFonts w:cstheme="minorHAnsi"/>
          <w:color w:val="000000"/>
        </w:rPr>
        <w:t> 000 000,00 zł każda a roboty były realizowane w ciągu ostatnich 5 lat przed upływem terminu składania ofert, zostały prawidłowo ukończone, zgodnie ze sztuką budowlaną i została wydana prawomocna decyzja na użytkowanie</w:t>
      </w:r>
      <w:r>
        <w:rPr>
          <w:rFonts w:cstheme="minorHAnsi"/>
          <w:color w:val="000000"/>
        </w:rPr>
        <w:t xml:space="preserve"> (o ile konieczność jej uzyskania wynikał z decyzji o pozwoleniu na budowę)</w:t>
      </w:r>
      <w:bookmarkEnd w:id="18"/>
      <w:r w:rsidR="00BD2F65" w:rsidRPr="0060385A">
        <w:rPr>
          <w:rFonts w:cstheme="minorHAnsi"/>
          <w:color w:val="000000"/>
        </w:rPr>
        <w:t>, przy czym co najmniej jeden obiekt należ</w:t>
      </w:r>
      <w:r w:rsidR="00A71F2C" w:rsidRPr="0060385A">
        <w:rPr>
          <w:rFonts w:cstheme="minorHAnsi"/>
          <w:color w:val="000000"/>
        </w:rPr>
        <w:t>ał</w:t>
      </w:r>
      <w:r w:rsidR="00BD2F65" w:rsidRPr="0060385A">
        <w:rPr>
          <w:rFonts w:cstheme="minorHAnsi"/>
          <w:color w:val="000000"/>
        </w:rPr>
        <w:t xml:space="preserve"> do klasy PKOB 1264 – </w:t>
      </w:r>
      <w:r w:rsidR="00A71F2C" w:rsidRPr="0060385A">
        <w:rPr>
          <w:rFonts w:cstheme="minorHAnsi"/>
          <w:color w:val="000000"/>
        </w:rPr>
        <w:t>7</w:t>
      </w:r>
      <w:r w:rsidR="00BD2F65" w:rsidRPr="0060385A">
        <w:rPr>
          <w:rFonts w:cstheme="minorHAnsi"/>
          <w:color w:val="000000"/>
        </w:rPr>
        <w:t xml:space="preserve"> pkt</w:t>
      </w:r>
      <w:r w:rsidR="00A71F2C" w:rsidRPr="0060385A">
        <w:rPr>
          <w:rFonts w:cstheme="minorHAnsi"/>
          <w:color w:val="000000"/>
        </w:rPr>
        <w:t>,</w:t>
      </w:r>
    </w:p>
    <w:p w14:paraId="3BC30A47" w14:textId="2E49B14B" w:rsidR="00A71F2C" w:rsidRPr="0060385A" w:rsidRDefault="007106AF" w:rsidP="006F76B6">
      <w:pPr>
        <w:pStyle w:val="Akapitzlist"/>
        <w:numPr>
          <w:ilvl w:val="0"/>
          <w:numId w:val="72"/>
        </w:numPr>
        <w:autoSpaceDE w:val="0"/>
        <w:autoSpaceDN w:val="0"/>
        <w:adjustRightInd w:val="0"/>
        <w:spacing w:after="240" w:line="300" w:lineRule="auto"/>
        <w:contextualSpacing w:val="0"/>
        <w:rPr>
          <w:rFonts w:cstheme="minorHAnsi"/>
          <w:color w:val="000000"/>
        </w:rPr>
      </w:pPr>
      <w:r w:rsidRPr="0060385A">
        <w:rPr>
          <w:rFonts w:cstheme="minorHAnsi"/>
          <w:color w:val="000000"/>
        </w:rPr>
        <w:t xml:space="preserve">za zobowiązanie realizacji zamówienia przez osobę posiadającą uprawnienia do kierowania robotami budowlanymi w specjalności </w:t>
      </w:r>
      <w:r>
        <w:rPr>
          <w:rFonts w:cstheme="minorHAnsi"/>
          <w:color w:val="000000"/>
        </w:rPr>
        <w:t>konstrukcyjno-budowlanej</w:t>
      </w:r>
      <w:r w:rsidRPr="0060385A">
        <w:rPr>
          <w:rFonts w:cstheme="minorHAnsi"/>
          <w:color w:val="000000"/>
        </w:rPr>
        <w:t xml:space="preserve"> bez ograniczeń, która kierowała co najmniej 2 (</w:t>
      </w:r>
      <w:r>
        <w:rPr>
          <w:rFonts w:cstheme="minorHAnsi"/>
          <w:color w:val="000000"/>
        </w:rPr>
        <w:t>dwiema</w:t>
      </w:r>
      <w:r w:rsidRPr="0060385A">
        <w:rPr>
          <w:rFonts w:cstheme="minorHAnsi"/>
          <w:color w:val="000000"/>
        </w:rPr>
        <w:t xml:space="preserve">) robotami budowlanymi polegającymi na budowie, modernizacji, rozbudowie, przebudowie lub remoncie obiektu o wartości robót budowlanych co najmniej </w:t>
      </w:r>
      <w:r>
        <w:rPr>
          <w:rFonts w:cstheme="minorHAnsi"/>
          <w:color w:val="000000"/>
        </w:rPr>
        <w:lastRenderedPageBreak/>
        <w:t>1</w:t>
      </w:r>
      <w:r w:rsidRPr="0060385A">
        <w:rPr>
          <w:rFonts w:cstheme="minorHAnsi"/>
          <w:color w:val="000000"/>
        </w:rPr>
        <w:t> 000 000,00 zł każda a roboty były realizowane w ciągu ostatnich 5 lat przed upływem terminu składania ofert, zostały prawidłowo ukończone, zgodnie ze sztuką budowlaną i została wydana prawomocna decyzja na użytkowanie</w:t>
      </w:r>
      <w:r>
        <w:rPr>
          <w:rFonts w:cstheme="minorHAnsi"/>
          <w:color w:val="000000"/>
        </w:rPr>
        <w:t xml:space="preserve"> (o ile konieczność jej uzyskania wynikał z decyzji o pozwoleniu na budowę)</w:t>
      </w:r>
      <w:r w:rsidR="00A71F2C" w:rsidRPr="0060385A">
        <w:rPr>
          <w:rFonts w:cstheme="minorHAnsi"/>
          <w:color w:val="000000"/>
        </w:rPr>
        <w:t>, przy czym oba obiekty należały do klasy PKOB 1264 – 10 pkt.</w:t>
      </w:r>
    </w:p>
    <w:p w14:paraId="66FBF5C1" w14:textId="78883DE7" w:rsidR="008A13A1" w:rsidRPr="0060385A" w:rsidRDefault="008A13A1" w:rsidP="006F76B6">
      <w:pPr>
        <w:numPr>
          <w:ilvl w:val="0"/>
          <w:numId w:val="24"/>
        </w:numPr>
        <w:spacing w:after="0" w:line="300" w:lineRule="auto"/>
        <w:ind w:left="350"/>
        <w:rPr>
          <w:rFonts w:cstheme="minorHAnsi"/>
        </w:rPr>
      </w:pPr>
      <w:r w:rsidRPr="0060385A">
        <w:rPr>
          <w:rFonts w:cstheme="minorHAnsi"/>
          <w:color w:val="000000"/>
        </w:rPr>
        <w:t>Za najkorzystniejszą uznana zostanie oferta, która uzyska największą wartość punktową</w:t>
      </w:r>
      <w:r w:rsidRPr="0060385A">
        <w:rPr>
          <w:rFonts w:cstheme="minorHAnsi"/>
        </w:rPr>
        <w:t xml:space="preserve">, obliczaną wg wzoru wskazanego w pkt </w:t>
      </w:r>
      <w:r w:rsidR="00A71F2C" w:rsidRPr="0060385A">
        <w:rPr>
          <w:rFonts w:cstheme="minorHAnsi"/>
        </w:rPr>
        <w:t>2</w:t>
      </w:r>
      <w:r w:rsidR="007B5EB9" w:rsidRPr="0060385A">
        <w:rPr>
          <w:rFonts w:cstheme="minorHAnsi"/>
        </w:rPr>
        <w:t>.</w:t>
      </w:r>
    </w:p>
    <w:p w14:paraId="66101387" w14:textId="31CE667D" w:rsidR="009B6405" w:rsidRPr="0060385A" w:rsidRDefault="008A13A1" w:rsidP="006F76B6">
      <w:pPr>
        <w:numPr>
          <w:ilvl w:val="0"/>
          <w:numId w:val="24"/>
        </w:numPr>
        <w:spacing w:after="0" w:line="300" w:lineRule="auto"/>
        <w:ind w:left="350"/>
        <w:rPr>
          <w:rFonts w:cstheme="minorHAnsi"/>
        </w:rPr>
      </w:pPr>
      <w:r w:rsidRPr="0060385A">
        <w:rPr>
          <w:rFonts w:cstheme="minorHAnsi"/>
        </w:rPr>
        <w:t xml:space="preserve">Jeżeli nie można wybrać najkorzystniejszej oferty uwagi na to, że dwie lub więcej ofert przedstawia taki sam bilans ceny lub kosztu i innych kryteriów oceny ofert, </w:t>
      </w:r>
      <w:r w:rsidR="00E364D4">
        <w:rPr>
          <w:rFonts w:cstheme="minorHAnsi"/>
        </w:rPr>
        <w:t>Z</w:t>
      </w:r>
      <w:r w:rsidRPr="0060385A">
        <w:rPr>
          <w:rFonts w:cstheme="minorHAnsi"/>
        </w:rPr>
        <w:t xml:space="preserve">amawiający wybiera spośród tych ofert ofertę, która otrzymała najwyższą ocenę w kryterium o najwyższej wadze. </w:t>
      </w:r>
      <w:r w:rsidR="00220502" w:rsidRPr="0060385A">
        <w:rPr>
          <w:rFonts w:cstheme="minorHAnsi"/>
        </w:rPr>
        <w:t>Jeżeli oferty otrzymały taką samą ocenę w kryterium o najwyższej wadze, zamawiający wybiera ofertę z najniższą ceną lub najniższym kosztem.</w:t>
      </w:r>
    </w:p>
    <w:p w14:paraId="11CA0BD8" w14:textId="21060FFB" w:rsidR="009B6405" w:rsidRPr="0060385A" w:rsidRDefault="00220502" w:rsidP="006F76B6">
      <w:pPr>
        <w:numPr>
          <w:ilvl w:val="0"/>
          <w:numId w:val="24"/>
        </w:numPr>
        <w:spacing w:after="0" w:line="300" w:lineRule="auto"/>
        <w:ind w:left="350"/>
        <w:rPr>
          <w:rFonts w:cstheme="minorHAnsi"/>
        </w:rPr>
      </w:pPr>
      <w:r w:rsidRPr="0060385A">
        <w:rPr>
          <w:rFonts w:cstheme="minorHAnsi"/>
        </w:rPr>
        <w:t xml:space="preserve">Jeżeli nie można dokonać wyboru oferty w sposób, o którym mowa w pkt </w:t>
      </w:r>
      <w:r w:rsidR="007B5EB9" w:rsidRPr="0060385A">
        <w:rPr>
          <w:rFonts w:cstheme="minorHAnsi"/>
        </w:rPr>
        <w:t>7</w:t>
      </w:r>
      <w:r w:rsidRPr="0060385A">
        <w:rPr>
          <w:rFonts w:cstheme="minorHAnsi"/>
        </w:rPr>
        <w:t>, zamawiający wzywa wykonawców, którzy złożyli te oferty, do złożenia w terminie określonym przez zamawiającego ofert dodatkowych zawierających nową cenę lub koszt.</w:t>
      </w:r>
    </w:p>
    <w:p w14:paraId="04954609" w14:textId="1D99046E" w:rsidR="009B6405" w:rsidRPr="0060385A" w:rsidRDefault="00220502" w:rsidP="006F76B6">
      <w:pPr>
        <w:numPr>
          <w:ilvl w:val="0"/>
          <w:numId w:val="24"/>
        </w:numPr>
        <w:spacing w:after="240" w:line="300" w:lineRule="auto"/>
        <w:ind w:left="350"/>
        <w:rPr>
          <w:rFonts w:cstheme="minorHAnsi"/>
        </w:rPr>
      </w:pPr>
      <w:r w:rsidRPr="0060385A">
        <w:rPr>
          <w:rFonts w:cstheme="minorHAnsi"/>
        </w:rPr>
        <w:t xml:space="preserve">Zamawiający odrzuca ofertę w przypadkach określonych w art. 226 ust. 1 ustawy </w:t>
      </w:r>
      <w:proofErr w:type="spellStart"/>
      <w:r w:rsidRPr="0060385A">
        <w:rPr>
          <w:rFonts w:cstheme="minorHAnsi"/>
        </w:rPr>
        <w:t>Pzp</w:t>
      </w:r>
      <w:proofErr w:type="spellEnd"/>
      <w:r w:rsidRPr="0060385A">
        <w:rPr>
          <w:rFonts w:cstheme="minorHAnsi"/>
        </w:rPr>
        <w:t>.</w:t>
      </w:r>
    </w:p>
    <w:p w14:paraId="0BA611CE" w14:textId="292FA69D" w:rsidR="009B6405" w:rsidRPr="0060385A" w:rsidRDefault="00220502" w:rsidP="006F76B6">
      <w:pPr>
        <w:pStyle w:val="Nagwek2"/>
        <w:keepNext w:val="0"/>
        <w:keepLines w:val="0"/>
        <w:numPr>
          <w:ilvl w:val="0"/>
          <w:numId w:val="1"/>
        </w:numPr>
        <w:tabs>
          <w:tab w:val="clear" w:pos="0"/>
        </w:tabs>
        <w:spacing w:before="0" w:after="240" w:line="300" w:lineRule="auto"/>
        <w:rPr>
          <w:rFonts w:asciiTheme="minorHAnsi" w:hAnsiTheme="minorHAnsi" w:cstheme="minorHAnsi"/>
          <w:color w:val="4F81BD" w:themeColor="accent1"/>
          <w:sz w:val="22"/>
          <w:szCs w:val="22"/>
        </w:rPr>
      </w:pPr>
      <w:r w:rsidRPr="0060385A">
        <w:rPr>
          <w:rFonts w:asciiTheme="minorHAnsi" w:hAnsiTheme="minorHAnsi" w:cstheme="minorHAnsi"/>
          <w:color w:val="4F81BD" w:themeColor="accent1"/>
          <w:sz w:val="22"/>
          <w:szCs w:val="22"/>
        </w:rPr>
        <w:t>Informacje o formalnościach, jakie muszą zostać dopełnione po wyborze oferty w celu zawarcia umowy w sprawie zamówienia publiczneg</w:t>
      </w:r>
      <w:r w:rsidR="00C43F29" w:rsidRPr="0060385A">
        <w:rPr>
          <w:rFonts w:asciiTheme="minorHAnsi" w:hAnsiTheme="minorHAnsi" w:cstheme="minorHAnsi"/>
          <w:color w:val="4F81BD" w:themeColor="accent1"/>
          <w:sz w:val="22"/>
          <w:szCs w:val="22"/>
        </w:rPr>
        <w:t>o</w:t>
      </w:r>
    </w:p>
    <w:p w14:paraId="7CC06442" w14:textId="77777777" w:rsidR="00C43F29" w:rsidRPr="0060385A" w:rsidRDefault="00C43F29" w:rsidP="006F76B6">
      <w:pPr>
        <w:numPr>
          <w:ilvl w:val="0"/>
          <w:numId w:val="8"/>
        </w:numPr>
        <w:spacing w:after="0" w:line="300" w:lineRule="auto"/>
        <w:ind w:left="357" w:hanging="357"/>
        <w:rPr>
          <w:rFonts w:cstheme="minorHAnsi"/>
        </w:rPr>
      </w:pPr>
      <w:r w:rsidRPr="0060385A">
        <w:rPr>
          <w:rFonts w:cstheme="minorHAnsi"/>
        </w:rPr>
        <w:t xml:space="preserve">Niezwłocznie po wyborze najkorzystniejszej oferty Zamawiający udostępni informacje, o których mowa w art. 253 w zw. z art. 266 PZP ustawy </w:t>
      </w:r>
      <w:proofErr w:type="spellStart"/>
      <w:r w:rsidRPr="0060385A">
        <w:rPr>
          <w:rFonts w:cstheme="minorHAnsi"/>
        </w:rPr>
        <w:t>Pzp</w:t>
      </w:r>
      <w:proofErr w:type="spellEnd"/>
      <w:r w:rsidRPr="0060385A">
        <w:rPr>
          <w:rFonts w:cstheme="minorHAnsi"/>
        </w:rPr>
        <w:t>.</w:t>
      </w:r>
    </w:p>
    <w:p w14:paraId="7D05C84D" w14:textId="68CF88CF" w:rsidR="009B6405" w:rsidRPr="0060385A" w:rsidRDefault="00220502" w:rsidP="006F76B6">
      <w:pPr>
        <w:numPr>
          <w:ilvl w:val="0"/>
          <w:numId w:val="8"/>
        </w:numPr>
        <w:spacing w:after="0" w:line="300" w:lineRule="auto"/>
        <w:ind w:left="357" w:hanging="357"/>
        <w:rPr>
          <w:rFonts w:cstheme="minorHAnsi"/>
        </w:rPr>
      </w:pPr>
      <w:r w:rsidRPr="0060385A">
        <w:rPr>
          <w:rFonts w:cstheme="minorHAnsi"/>
        </w:rPr>
        <w:t xml:space="preserve">Przed zawarciem umowy Wykonawcy występujący wspólnie przedstawią Zamawiającemu umowę regulującą ich współpracę (np. umowę spółki cywilnej czy umowę konsorcjum) spełniającą następujące wymagania: powinna być sporządzona w formie pisemnej i zawierać co najmniej: </w:t>
      </w:r>
    </w:p>
    <w:p w14:paraId="61E22237" w14:textId="77777777" w:rsidR="009B6405" w:rsidRPr="0060385A" w:rsidRDefault="00220502" w:rsidP="006F76B6">
      <w:pPr>
        <w:numPr>
          <w:ilvl w:val="0"/>
          <w:numId w:val="16"/>
        </w:numPr>
        <w:tabs>
          <w:tab w:val="clear" w:pos="600"/>
          <w:tab w:val="num" w:pos="709"/>
        </w:tabs>
        <w:overflowPunct w:val="0"/>
        <w:spacing w:after="0" w:line="300" w:lineRule="auto"/>
        <w:ind w:left="714" w:hanging="357"/>
        <w:rPr>
          <w:rFonts w:cstheme="minorHAnsi"/>
        </w:rPr>
      </w:pPr>
      <w:r w:rsidRPr="0060385A">
        <w:rPr>
          <w:rFonts w:eastAsia="Times New Roman" w:cstheme="minorHAnsi"/>
          <w:lang w:eastAsia="pl-PL"/>
        </w:rPr>
        <w:t xml:space="preserve">oznaczenie stron (firma (nazwa), adres, formę organizacyjno-prawną, wskazanie rejestrów lub ewidencji działalności gospodarczej), </w:t>
      </w:r>
    </w:p>
    <w:p w14:paraId="3B4775B7" w14:textId="77777777" w:rsidR="009B6405" w:rsidRPr="0060385A" w:rsidRDefault="00220502" w:rsidP="006F76B6">
      <w:pPr>
        <w:numPr>
          <w:ilvl w:val="0"/>
          <w:numId w:val="16"/>
        </w:numPr>
        <w:tabs>
          <w:tab w:val="clear" w:pos="600"/>
          <w:tab w:val="num" w:pos="709"/>
        </w:tabs>
        <w:overflowPunct w:val="0"/>
        <w:spacing w:after="0" w:line="300" w:lineRule="auto"/>
        <w:ind w:left="714" w:hanging="357"/>
        <w:rPr>
          <w:rFonts w:cstheme="minorHAnsi"/>
        </w:rPr>
      </w:pPr>
      <w:r w:rsidRPr="0060385A">
        <w:rPr>
          <w:rFonts w:eastAsia="Times New Roman" w:cstheme="minorHAnsi"/>
          <w:lang w:eastAsia="pl-PL"/>
        </w:rPr>
        <w:t xml:space="preserve">cel gospodarczy, </w:t>
      </w:r>
    </w:p>
    <w:p w14:paraId="3F7BD03C" w14:textId="77777777" w:rsidR="009B6405" w:rsidRPr="0060385A" w:rsidRDefault="00220502" w:rsidP="006F76B6">
      <w:pPr>
        <w:numPr>
          <w:ilvl w:val="0"/>
          <w:numId w:val="16"/>
        </w:numPr>
        <w:tabs>
          <w:tab w:val="clear" w:pos="600"/>
          <w:tab w:val="num" w:pos="709"/>
        </w:tabs>
        <w:overflowPunct w:val="0"/>
        <w:spacing w:after="0" w:line="300" w:lineRule="auto"/>
        <w:ind w:left="714" w:hanging="357"/>
        <w:rPr>
          <w:rFonts w:cstheme="minorHAnsi"/>
        </w:rPr>
      </w:pPr>
      <w:r w:rsidRPr="0060385A">
        <w:rPr>
          <w:rFonts w:eastAsia="Times New Roman" w:cstheme="minorHAnsi"/>
          <w:lang w:eastAsia="pl-PL"/>
        </w:rPr>
        <w:t xml:space="preserve">zakresy zadań poszczególnych uczestników konsorcjum, </w:t>
      </w:r>
    </w:p>
    <w:p w14:paraId="0BF07713" w14:textId="77777777" w:rsidR="009B6405" w:rsidRPr="0060385A" w:rsidRDefault="00220502" w:rsidP="006F76B6">
      <w:pPr>
        <w:numPr>
          <w:ilvl w:val="0"/>
          <w:numId w:val="16"/>
        </w:numPr>
        <w:tabs>
          <w:tab w:val="clear" w:pos="600"/>
          <w:tab w:val="num" w:pos="709"/>
        </w:tabs>
        <w:overflowPunct w:val="0"/>
        <w:spacing w:after="0" w:line="300" w:lineRule="auto"/>
        <w:ind w:left="714" w:hanging="357"/>
        <w:rPr>
          <w:rFonts w:cstheme="minorHAnsi"/>
        </w:rPr>
      </w:pPr>
      <w:r w:rsidRPr="0060385A">
        <w:rPr>
          <w:rFonts w:eastAsia="Times New Roman" w:cstheme="minorHAnsi"/>
          <w:lang w:eastAsia="pl-PL"/>
        </w:rPr>
        <w:t xml:space="preserve">odpowiedzialność solidarną uczestników konsorcjum, </w:t>
      </w:r>
    </w:p>
    <w:p w14:paraId="2314CF3F" w14:textId="77777777" w:rsidR="009B6405" w:rsidRPr="0060385A" w:rsidRDefault="00220502" w:rsidP="006F76B6">
      <w:pPr>
        <w:numPr>
          <w:ilvl w:val="0"/>
          <w:numId w:val="16"/>
        </w:numPr>
        <w:tabs>
          <w:tab w:val="clear" w:pos="600"/>
          <w:tab w:val="num" w:pos="709"/>
        </w:tabs>
        <w:overflowPunct w:val="0"/>
        <w:spacing w:after="0" w:line="300" w:lineRule="auto"/>
        <w:ind w:left="714" w:hanging="357"/>
        <w:rPr>
          <w:rFonts w:cstheme="minorHAnsi"/>
        </w:rPr>
      </w:pPr>
      <w:r w:rsidRPr="0060385A">
        <w:rPr>
          <w:rFonts w:eastAsia="Times New Roman" w:cstheme="minorHAnsi"/>
          <w:lang w:eastAsia="pl-PL"/>
        </w:rPr>
        <w:t xml:space="preserve">okres obowiązywania umowy, </w:t>
      </w:r>
    </w:p>
    <w:p w14:paraId="705F7854" w14:textId="77777777" w:rsidR="009B6405" w:rsidRPr="0060385A" w:rsidRDefault="00220502" w:rsidP="006F76B6">
      <w:pPr>
        <w:numPr>
          <w:ilvl w:val="0"/>
          <w:numId w:val="16"/>
        </w:numPr>
        <w:tabs>
          <w:tab w:val="clear" w:pos="600"/>
          <w:tab w:val="num" w:pos="709"/>
        </w:tabs>
        <w:overflowPunct w:val="0"/>
        <w:spacing w:after="0" w:line="300" w:lineRule="auto"/>
        <w:ind w:left="714" w:hanging="357"/>
        <w:rPr>
          <w:rFonts w:cstheme="minorHAnsi"/>
        </w:rPr>
      </w:pPr>
      <w:r w:rsidRPr="0060385A">
        <w:rPr>
          <w:rFonts w:eastAsia="Times New Roman" w:cstheme="minorHAnsi"/>
          <w:lang w:eastAsia="pl-PL"/>
        </w:rPr>
        <w:t xml:space="preserve">zasady partycypacji w zyskach oraz kosztach związanych z realizacją wspólnego celu gospodarczego, </w:t>
      </w:r>
    </w:p>
    <w:p w14:paraId="1998238E" w14:textId="77777777" w:rsidR="009B6405" w:rsidRPr="0060385A" w:rsidRDefault="00220502" w:rsidP="006F76B6">
      <w:pPr>
        <w:numPr>
          <w:ilvl w:val="0"/>
          <w:numId w:val="16"/>
        </w:numPr>
        <w:tabs>
          <w:tab w:val="clear" w:pos="600"/>
          <w:tab w:val="num" w:pos="709"/>
        </w:tabs>
        <w:overflowPunct w:val="0"/>
        <w:spacing w:after="0" w:line="300" w:lineRule="auto"/>
        <w:ind w:left="714" w:hanging="357"/>
        <w:rPr>
          <w:rFonts w:cstheme="minorHAnsi"/>
        </w:rPr>
      </w:pPr>
      <w:r w:rsidRPr="0060385A">
        <w:rPr>
          <w:rFonts w:eastAsia="Times New Roman" w:cstheme="minorHAnsi"/>
          <w:lang w:eastAsia="pl-PL"/>
        </w:rPr>
        <w:t xml:space="preserve">określenie sposobu reprezentacji konsorcjum, </w:t>
      </w:r>
    </w:p>
    <w:p w14:paraId="7C98CDEE" w14:textId="77777777" w:rsidR="009B6405" w:rsidRPr="0060385A" w:rsidRDefault="00220502" w:rsidP="006F76B6">
      <w:pPr>
        <w:numPr>
          <w:ilvl w:val="0"/>
          <w:numId w:val="16"/>
        </w:numPr>
        <w:tabs>
          <w:tab w:val="clear" w:pos="600"/>
          <w:tab w:val="num" w:pos="709"/>
        </w:tabs>
        <w:overflowPunct w:val="0"/>
        <w:spacing w:after="0" w:line="300" w:lineRule="auto"/>
        <w:ind w:left="714" w:hanging="357"/>
        <w:rPr>
          <w:rFonts w:cstheme="minorHAnsi"/>
        </w:rPr>
      </w:pPr>
      <w:r w:rsidRPr="0060385A">
        <w:rPr>
          <w:rFonts w:eastAsia="Times New Roman" w:cstheme="minorHAnsi"/>
          <w:lang w:eastAsia="pl-PL"/>
        </w:rPr>
        <w:t>zakaz dokonywania zmian umowy bez zgody Zamawiającego.</w:t>
      </w:r>
    </w:p>
    <w:p w14:paraId="0D213161" w14:textId="77777777" w:rsidR="009B6405" w:rsidRPr="0060385A" w:rsidRDefault="00220502" w:rsidP="006F76B6">
      <w:pPr>
        <w:numPr>
          <w:ilvl w:val="0"/>
          <w:numId w:val="8"/>
        </w:numPr>
        <w:spacing w:after="0" w:line="300" w:lineRule="auto"/>
        <w:ind w:left="357" w:hanging="357"/>
        <w:rPr>
          <w:rFonts w:cstheme="minorHAnsi"/>
        </w:rPr>
      </w:pPr>
      <w:r w:rsidRPr="0060385A">
        <w:rPr>
          <w:rFonts w:cstheme="minorHAnsi"/>
        </w:rPr>
        <w:t>Przed zawarciem umowy Wykonawcy prowadzący wspólnie działalność na podstawie umowy spółki cywilnej zobowiązani są do przedstawienia umowy spółki cywilnej.</w:t>
      </w:r>
    </w:p>
    <w:p w14:paraId="4D700AEA" w14:textId="77777777" w:rsidR="009B6405" w:rsidRPr="0060385A" w:rsidRDefault="00220502" w:rsidP="006F76B6">
      <w:pPr>
        <w:numPr>
          <w:ilvl w:val="0"/>
          <w:numId w:val="8"/>
        </w:numPr>
        <w:spacing w:after="0" w:line="300" w:lineRule="auto"/>
        <w:ind w:left="357" w:hanging="357"/>
        <w:rPr>
          <w:rFonts w:cstheme="minorHAnsi"/>
        </w:rPr>
      </w:pPr>
      <w:r w:rsidRPr="0060385A">
        <w:rPr>
          <w:rFonts w:cstheme="minorHAnsi"/>
        </w:rPr>
        <w:t>Przyjęcie w ofercie postanowień umowy stanowi jeden z istotnych warunków przyjęcia oferty przez Zamawiającego. Wykonawca akceptuje treść postanowień umów na wykonanie przedmiotu zamówienia oświadczeniem zawartym w treści formularza ofertowego. Postanowienia umowy ustalone w projektowanych postanowieniach umowy nie podlegają negocjacjom.</w:t>
      </w:r>
    </w:p>
    <w:p w14:paraId="5E5F8115" w14:textId="77777777" w:rsidR="009B6405" w:rsidRPr="0060385A" w:rsidRDefault="00220502" w:rsidP="006F76B6">
      <w:pPr>
        <w:numPr>
          <w:ilvl w:val="0"/>
          <w:numId w:val="8"/>
        </w:numPr>
        <w:spacing w:after="0" w:line="300" w:lineRule="auto"/>
        <w:ind w:left="357" w:hanging="357"/>
        <w:rPr>
          <w:rFonts w:cstheme="minorHAnsi"/>
        </w:rPr>
      </w:pPr>
      <w:r w:rsidRPr="0060385A">
        <w:rPr>
          <w:rFonts w:cstheme="minorHAnsi"/>
        </w:rPr>
        <w:lastRenderedPageBreak/>
        <w:t xml:space="preserve">Zamawiający zawiera umowę w sprawie zamówienia publicznego, z uwzględnieniem art. 577 </w:t>
      </w:r>
      <w:proofErr w:type="spellStart"/>
      <w:r w:rsidRPr="0060385A">
        <w:rPr>
          <w:rFonts w:cstheme="minorHAnsi"/>
        </w:rPr>
        <w:t>Pzp</w:t>
      </w:r>
      <w:proofErr w:type="spellEnd"/>
      <w:r w:rsidRPr="0060385A">
        <w:rPr>
          <w:rFonts w:cstheme="minorHAnsi"/>
        </w:rPr>
        <w:t xml:space="preserve">, w terminie nie krótszym niż 5 dni od dnia przesłania zawiadomienia o wyborze najkorzystniejszej oferty, jeżeli zawiadomienie to zostało przesłane przy użyciu środków komunikacji elektronicznej, albo 10 dni - jeżeli zostało przesłane w inny sposób, z zastrzeżeniem art. 308 ust. 3 pkt 1 lit. a </w:t>
      </w:r>
      <w:proofErr w:type="spellStart"/>
      <w:r w:rsidRPr="0060385A">
        <w:rPr>
          <w:rFonts w:cstheme="minorHAnsi"/>
        </w:rPr>
        <w:t>Pzp</w:t>
      </w:r>
      <w:proofErr w:type="spellEnd"/>
      <w:r w:rsidRPr="0060385A">
        <w:rPr>
          <w:rFonts w:cstheme="minorHAnsi"/>
        </w:rPr>
        <w:t>.</w:t>
      </w:r>
    </w:p>
    <w:p w14:paraId="10E7E6D0" w14:textId="77777777" w:rsidR="009B6405" w:rsidRPr="0060385A" w:rsidRDefault="00220502" w:rsidP="006F76B6">
      <w:pPr>
        <w:numPr>
          <w:ilvl w:val="0"/>
          <w:numId w:val="8"/>
        </w:numPr>
        <w:spacing w:after="0" w:line="300" w:lineRule="auto"/>
        <w:ind w:left="357" w:hanging="357"/>
        <w:rPr>
          <w:rFonts w:cstheme="minorHAnsi"/>
        </w:rPr>
      </w:pPr>
      <w:r w:rsidRPr="0060385A">
        <w:rPr>
          <w:rFonts w:cstheme="minorHAnsi"/>
        </w:rPr>
        <w:t xml:space="preserve">W przypadku okoliczności wymienionych w art. 456 ust.1 pkt 1 </w:t>
      </w:r>
      <w:proofErr w:type="spellStart"/>
      <w:r w:rsidRPr="0060385A">
        <w:rPr>
          <w:rFonts w:cstheme="minorHAnsi"/>
        </w:rPr>
        <w:t>Pzp</w:t>
      </w:r>
      <w:proofErr w:type="spellEnd"/>
      <w:r w:rsidRPr="0060385A">
        <w:rPr>
          <w:rFonts w:cstheme="minorHAnsi"/>
        </w:rPr>
        <w:t xml:space="preserve"> Zamawiający może odstąpić od umowy w terminie 30 dni od powzięcia wiadomości o wskazanych okolicznościach.</w:t>
      </w:r>
    </w:p>
    <w:p w14:paraId="6FC3F56D" w14:textId="77777777" w:rsidR="007B5EB9" w:rsidRPr="0060385A" w:rsidRDefault="00220502" w:rsidP="006F76B6">
      <w:pPr>
        <w:numPr>
          <w:ilvl w:val="0"/>
          <w:numId w:val="8"/>
        </w:numPr>
        <w:spacing w:after="0" w:line="300" w:lineRule="auto"/>
        <w:ind w:left="357" w:hanging="357"/>
        <w:rPr>
          <w:rFonts w:cstheme="minorHAnsi"/>
        </w:rPr>
      </w:pPr>
      <w:r w:rsidRPr="0060385A">
        <w:rPr>
          <w:rFonts w:cstheme="minorHAnsi"/>
        </w:rPr>
        <w:t>Zamawiający poinformuje wybranego wykonawcę o terminie i miejscu podpisania umowy.</w:t>
      </w:r>
    </w:p>
    <w:p w14:paraId="6EFC79D3" w14:textId="57F8683E" w:rsidR="007B5EB9" w:rsidRPr="0060385A" w:rsidRDefault="007B5EB9" w:rsidP="006F76B6">
      <w:pPr>
        <w:numPr>
          <w:ilvl w:val="0"/>
          <w:numId w:val="8"/>
        </w:numPr>
        <w:spacing w:after="0" w:line="300" w:lineRule="auto"/>
        <w:ind w:left="357" w:hanging="357"/>
        <w:rPr>
          <w:rFonts w:cstheme="minorHAnsi"/>
        </w:rPr>
      </w:pPr>
      <w:r w:rsidRPr="0060385A">
        <w:rPr>
          <w:rFonts w:cstheme="minorHAnsi"/>
        </w:rPr>
        <w:t>Przed zawarciem umowy Wykonawca jest zobowiązany złożyć Zamawiającemu następujące dokumenty:</w:t>
      </w:r>
    </w:p>
    <w:p w14:paraId="0463E133" w14:textId="66673379" w:rsidR="007B5EB9" w:rsidRPr="0060385A" w:rsidRDefault="007B5EB9" w:rsidP="006F76B6">
      <w:pPr>
        <w:numPr>
          <w:ilvl w:val="0"/>
          <w:numId w:val="75"/>
        </w:numPr>
        <w:spacing w:after="0" w:line="300" w:lineRule="auto"/>
        <w:rPr>
          <w:rFonts w:cstheme="minorHAnsi"/>
        </w:rPr>
      </w:pPr>
      <w:r w:rsidRPr="0060385A">
        <w:rPr>
          <w:rFonts w:cstheme="minorHAnsi"/>
        </w:rPr>
        <w:t>kopię umowy regulującej współpracę wykonawców wspólnie ubiegających się o udzielenie zamówienia (np. umowę konsorcjum, umowę spółki cywilnej),</w:t>
      </w:r>
    </w:p>
    <w:p w14:paraId="66DA7F06" w14:textId="389EDD75" w:rsidR="007B5EB9" w:rsidRPr="0060385A" w:rsidRDefault="007B5EB9" w:rsidP="006F76B6">
      <w:pPr>
        <w:numPr>
          <w:ilvl w:val="0"/>
          <w:numId w:val="75"/>
        </w:numPr>
        <w:spacing w:after="0" w:line="300" w:lineRule="auto"/>
        <w:rPr>
          <w:rFonts w:cstheme="minorHAnsi"/>
        </w:rPr>
      </w:pPr>
      <w:r w:rsidRPr="0060385A">
        <w:rPr>
          <w:rFonts w:cstheme="minorHAnsi"/>
        </w:rPr>
        <w:t xml:space="preserve">poświadczające, że projektanci, kierownik budowy/kierownicy robót posiadają dopuszczalne przepisami prawa uprawnienia do wykonywania samodzielnych funkcji technicznych </w:t>
      </w:r>
      <w:r w:rsidR="00EB0256" w:rsidRPr="0060385A">
        <w:rPr>
          <w:rFonts w:cstheme="minorHAnsi"/>
        </w:rPr>
        <w:t xml:space="preserve">w budownictwie </w:t>
      </w:r>
      <w:r w:rsidRPr="0060385A">
        <w:rPr>
          <w:rFonts w:cstheme="minorHAnsi"/>
        </w:rPr>
        <w:t>oraz aktualne zaświadczenie potwierdzające, że należą do właściwej Izby Architektów lub Izby Inżynierów Budownictwa, lub równoważne,</w:t>
      </w:r>
    </w:p>
    <w:p w14:paraId="2258BE83" w14:textId="3CC80F92" w:rsidR="007B5EB9" w:rsidRPr="0060385A" w:rsidRDefault="007B5EB9" w:rsidP="006F76B6">
      <w:pPr>
        <w:numPr>
          <w:ilvl w:val="0"/>
          <w:numId w:val="75"/>
        </w:numPr>
        <w:spacing w:after="0" w:line="300" w:lineRule="auto"/>
        <w:rPr>
          <w:rFonts w:cstheme="minorHAnsi"/>
        </w:rPr>
      </w:pPr>
      <w:r w:rsidRPr="0060385A">
        <w:rPr>
          <w:rFonts w:cstheme="minorHAnsi"/>
        </w:rPr>
        <w:t>potwierdzenie opłacenia polisy lub innego dokumentu potwierdzającego, że Wykonawca jest ubezpieczony od odpowiedzialności cywilnej w zakresie prowadzonej działalności związanej z przedmiotem zamówienia na sumę gwarancyjną określoną przez Zamawiającego.</w:t>
      </w:r>
    </w:p>
    <w:p w14:paraId="11225402" w14:textId="111D0BC2" w:rsidR="009B6405" w:rsidRPr="0060385A" w:rsidRDefault="00220502" w:rsidP="006F76B6">
      <w:pPr>
        <w:numPr>
          <w:ilvl w:val="0"/>
          <w:numId w:val="8"/>
        </w:numPr>
        <w:spacing w:after="0" w:line="300" w:lineRule="auto"/>
        <w:ind w:left="357" w:hanging="357"/>
        <w:rPr>
          <w:rFonts w:cstheme="minorHAnsi"/>
        </w:rPr>
      </w:pPr>
      <w:r w:rsidRPr="0060385A">
        <w:rPr>
          <w:rFonts w:cstheme="minorHAnsi"/>
        </w:rPr>
        <w:t>Przed zawarciem umowy w sprawie zamówienia publicznego, Wykonawca wybrany do realizacji zamówienia, składa listę podwykonawców (dalszych podwykonawców) wraz ze wskazaniem nazwy podwykonawcy, adresu jego siedziby oraz numeru NIP, którym powierza realizację części zamówienia. Wykonawca, z wyjątkiem przypadków, w których Zamawiający nałożył obowiązek osobistego wykonania przez wykonawcę kluczowych części zamówienia, może przed zawarciem umowy w sprawie zamówienia publicznego:</w:t>
      </w:r>
    </w:p>
    <w:p w14:paraId="6CFD85EC" w14:textId="77777777" w:rsidR="009B6405" w:rsidRPr="0060385A" w:rsidRDefault="00220502" w:rsidP="006F76B6">
      <w:pPr>
        <w:numPr>
          <w:ilvl w:val="0"/>
          <w:numId w:val="25"/>
        </w:numPr>
        <w:tabs>
          <w:tab w:val="left" w:pos="851"/>
        </w:tabs>
        <w:overflowPunct w:val="0"/>
        <w:spacing w:after="0" w:line="300" w:lineRule="auto"/>
        <w:ind w:left="714" w:hanging="357"/>
        <w:textAlignment w:val="baseline"/>
        <w:rPr>
          <w:rFonts w:cstheme="minorHAnsi"/>
        </w:rPr>
      </w:pPr>
      <w:r w:rsidRPr="0060385A">
        <w:rPr>
          <w:rFonts w:cstheme="minorHAnsi"/>
        </w:rPr>
        <w:t xml:space="preserve">powierzyć realizację części zamówienia podwykonawcom, mimo niewskazania w postępowaniu o udzielnie zamówienia takiej części do powierzenia podwykonawcom; </w:t>
      </w:r>
    </w:p>
    <w:p w14:paraId="5507AD96" w14:textId="77777777" w:rsidR="009B6405" w:rsidRPr="0060385A" w:rsidRDefault="00220502" w:rsidP="006F76B6">
      <w:pPr>
        <w:numPr>
          <w:ilvl w:val="0"/>
          <w:numId w:val="25"/>
        </w:numPr>
        <w:tabs>
          <w:tab w:val="left" w:pos="851"/>
        </w:tabs>
        <w:overflowPunct w:val="0"/>
        <w:spacing w:after="0" w:line="300" w:lineRule="auto"/>
        <w:ind w:left="714" w:hanging="357"/>
        <w:textAlignment w:val="baseline"/>
        <w:rPr>
          <w:rFonts w:cstheme="minorHAnsi"/>
        </w:rPr>
      </w:pPr>
      <w:r w:rsidRPr="0060385A">
        <w:rPr>
          <w:rFonts w:cstheme="minorHAnsi"/>
        </w:rPr>
        <w:t xml:space="preserve">wskazać inny zakres podwykonawstwa niż przedstawiony w postępowaniu o udzielnie zamówienia; </w:t>
      </w:r>
    </w:p>
    <w:p w14:paraId="229B4144" w14:textId="77777777" w:rsidR="009B6405" w:rsidRPr="0060385A" w:rsidRDefault="00220502" w:rsidP="006F76B6">
      <w:pPr>
        <w:numPr>
          <w:ilvl w:val="0"/>
          <w:numId w:val="25"/>
        </w:numPr>
        <w:tabs>
          <w:tab w:val="left" w:pos="851"/>
        </w:tabs>
        <w:overflowPunct w:val="0"/>
        <w:spacing w:after="0" w:line="300" w:lineRule="auto"/>
        <w:ind w:left="714" w:hanging="357"/>
        <w:textAlignment w:val="baseline"/>
        <w:rPr>
          <w:rFonts w:cstheme="minorHAnsi"/>
        </w:rPr>
      </w:pPr>
      <w:r w:rsidRPr="0060385A">
        <w:rPr>
          <w:rFonts w:cstheme="minorHAnsi"/>
        </w:rPr>
        <w:t xml:space="preserve">wskazać innych podwykonawców niż przedstawieni w postępowaniu o udzielnie zamówienia; </w:t>
      </w:r>
    </w:p>
    <w:p w14:paraId="39238527" w14:textId="77777777" w:rsidR="009B6405" w:rsidRPr="0060385A" w:rsidRDefault="00220502" w:rsidP="006F76B6">
      <w:pPr>
        <w:numPr>
          <w:ilvl w:val="0"/>
          <w:numId w:val="25"/>
        </w:numPr>
        <w:tabs>
          <w:tab w:val="left" w:pos="851"/>
        </w:tabs>
        <w:overflowPunct w:val="0"/>
        <w:spacing w:after="0" w:line="300" w:lineRule="auto"/>
        <w:ind w:left="714" w:hanging="357"/>
        <w:textAlignment w:val="baseline"/>
        <w:rPr>
          <w:rFonts w:cstheme="minorHAnsi"/>
        </w:rPr>
      </w:pPr>
      <w:r w:rsidRPr="0060385A">
        <w:rPr>
          <w:rFonts w:cstheme="minorHAnsi"/>
        </w:rPr>
        <w:t>zrezygnować z podwykonawstwa.</w:t>
      </w:r>
    </w:p>
    <w:p w14:paraId="22B7EC88" w14:textId="70DD1171" w:rsidR="009B6405" w:rsidRPr="0060385A" w:rsidRDefault="00220502" w:rsidP="006F76B6">
      <w:pPr>
        <w:spacing w:after="240" w:line="300" w:lineRule="auto"/>
        <w:ind w:left="357"/>
        <w:rPr>
          <w:rFonts w:cstheme="minorHAnsi"/>
        </w:rPr>
      </w:pPr>
      <w:r w:rsidRPr="0060385A">
        <w:rPr>
          <w:rFonts w:cstheme="minorHAnsi"/>
        </w:rPr>
        <w:t>Jeżeli zmiana lub rezygnacja z podwykonawcy dotyczy podmiotu, na którego zasoby wykonawca powoływał się, na zasadach określonych w art. 125 ust. 5</w:t>
      </w:r>
      <w:r w:rsidR="00F24E02" w:rsidRPr="0060385A">
        <w:rPr>
          <w:rFonts w:cstheme="minorHAnsi"/>
        </w:rPr>
        <w:t xml:space="preserve"> ustawy </w:t>
      </w:r>
      <w:proofErr w:type="spellStart"/>
      <w:r w:rsidR="00F24E02" w:rsidRPr="0060385A">
        <w:rPr>
          <w:rFonts w:cstheme="minorHAnsi"/>
        </w:rPr>
        <w:t>Pzp</w:t>
      </w:r>
      <w:proofErr w:type="spellEnd"/>
      <w:r w:rsidRPr="0060385A">
        <w:rPr>
          <w:rFonts w:cstheme="minorHAnsi"/>
        </w:rPr>
        <w:t>, w celu wykazania spełniania warunków udziału w postępowaniu, o których mowa w art. 112 ust. 2</w:t>
      </w:r>
      <w:r w:rsidR="00F24E02" w:rsidRPr="0060385A">
        <w:rPr>
          <w:rFonts w:cstheme="minorHAnsi"/>
        </w:rPr>
        <w:t xml:space="preserve"> ustawy </w:t>
      </w:r>
      <w:proofErr w:type="spellStart"/>
      <w:r w:rsidR="00F24E02" w:rsidRPr="0060385A">
        <w:rPr>
          <w:rFonts w:cstheme="minorHAnsi"/>
        </w:rPr>
        <w:t>Pzp</w:t>
      </w:r>
      <w:proofErr w:type="spellEnd"/>
      <w:r w:rsidRPr="0060385A">
        <w:rPr>
          <w:rFonts w:cstheme="minorHAnsi"/>
        </w:rPr>
        <w:t>, wykonawca jest zobowiązany wykazać zamawiającemu, iż proponowany inny podwykonawca lub wykonawca samodzielnie spełnia je w stopniu nie mniejszym niż wymagany w trakcie postępowania o udzielenie zamówienia.</w:t>
      </w:r>
    </w:p>
    <w:p w14:paraId="2ED93C5D" w14:textId="7B49D410" w:rsidR="00C43F29" w:rsidRPr="0060385A" w:rsidRDefault="00220502" w:rsidP="006F76B6">
      <w:pPr>
        <w:pStyle w:val="Nagwek2"/>
        <w:keepNext w:val="0"/>
        <w:keepLines w:val="0"/>
        <w:numPr>
          <w:ilvl w:val="0"/>
          <w:numId w:val="1"/>
        </w:numPr>
        <w:tabs>
          <w:tab w:val="clear" w:pos="0"/>
        </w:tabs>
        <w:spacing w:before="0" w:after="240" w:line="300" w:lineRule="auto"/>
        <w:rPr>
          <w:rFonts w:asciiTheme="minorHAnsi" w:hAnsiTheme="minorHAnsi" w:cstheme="minorHAnsi"/>
          <w:color w:val="4F81BD" w:themeColor="accent1"/>
          <w:sz w:val="22"/>
          <w:szCs w:val="22"/>
        </w:rPr>
      </w:pPr>
      <w:r w:rsidRPr="0060385A">
        <w:rPr>
          <w:rFonts w:asciiTheme="minorHAnsi" w:hAnsiTheme="minorHAnsi" w:cstheme="minorHAnsi"/>
          <w:color w:val="4F81BD" w:themeColor="accent1"/>
          <w:sz w:val="22"/>
          <w:szCs w:val="22"/>
        </w:rPr>
        <w:t>Wymagania dotyczące zabezpieczenia należytego wykonania umowy.</w:t>
      </w:r>
    </w:p>
    <w:p w14:paraId="346CFFF5" w14:textId="3C9C3954" w:rsidR="00C43F29" w:rsidRPr="0060385A" w:rsidRDefault="00C43F29" w:rsidP="006F76B6">
      <w:pPr>
        <w:pStyle w:val="Akapitzlist"/>
        <w:numPr>
          <w:ilvl w:val="0"/>
          <w:numId w:val="62"/>
        </w:numPr>
        <w:spacing w:after="0" w:line="300" w:lineRule="auto"/>
        <w:ind w:left="426"/>
        <w:contextualSpacing w:val="0"/>
        <w:rPr>
          <w:rFonts w:cstheme="minorHAnsi"/>
        </w:rPr>
      </w:pPr>
      <w:r w:rsidRPr="0060385A">
        <w:rPr>
          <w:rFonts w:cstheme="minorHAnsi"/>
        </w:rPr>
        <w:t xml:space="preserve">Zamawiający wymaga przed zawarciem umowy wniesienia zabezpieczenia należytego wykonania umowy w wysokości </w:t>
      </w:r>
      <w:r w:rsidR="00E364D4">
        <w:rPr>
          <w:rFonts w:cstheme="minorHAnsi"/>
        </w:rPr>
        <w:t>5</w:t>
      </w:r>
      <w:r w:rsidRPr="0060385A">
        <w:rPr>
          <w:rFonts w:cstheme="minorHAnsi"/>
        </w:rPr>
        <w:t>% całkowitej ceny oferty brutto (z podatkiem VAT</w:t>
      </w:r>
      <w:r w:rsidR="00A71F2C" w:rsidRPr="0060385A">
        <w:rPr>
          <w:rFonts w:cstheme="minorHAnsi"/>
        </w:rPr>
        <w:t>)</w:t>
      </w:r>
      <w:r w:rsidR="00F24E02" w:rsidRPr="0060385A">
        <w:rPr>
          <w:rFonts w:cstheme="minorHAnsi"/>
        </w:rPr>
        <w:t xml:space="preserve"> </w:t>
      </w:r>
      <w:r w:rsidRPr="0060385A">
        <w:rPr>
          <w:rFonts w:cstheme="minorHAnsi"/>
        </w:rPr>
        <w:t>w formie:</w:t>
      </w:r>
    </w:p>
    <w:p w14:paraId="54A4187E" w14:textId="77777777" w:rsidR="00C43F29" w:rsidRPr="0060385A" w:rsidRDefault="00C43F29" w:rsidP="006F76B6">
      <w:pPr>
        <w:pStyle w:val="Akapitzlist"/>
        <w:numPr>
          <w:ilvl w:val="0"/>
          <w:numId w:val="63"/>
        </w:numPr>
        <w:spacing w:after="0" w:line="300" w:lineRule="auto"/>
        <w:ind w:left="709"/>
        <w:contextualSpacing w:val="0"/>
        <w:rPr>
          <w:rFonts w:cstheme="minorHAnsi"/>
        </w:rPr>
      </w:pPr>
      <w:r w:rsidRPr="0060385A">
        <w:rPr>
          <w:rFonts w:cstheme="minorHAnsi"/>
        </w:rPr>
        <w:t>pieniądza,</w:t>
      </w:r>
    </w:p>
    <w:p w14:paraId="364C8658" w14:textId="77777777" w:rsidR="00C43F29" w:rsidRPr="0060385A" w:rsidRDefault="00C43F29" w:rsidP="006F76B6">
      <w:pPr>
        <w:pStyle w:val="Akapitzlist"/>
        <w:numPr>
          <w:ilvl w:val="0"/>
          <w:numId w:val="63"/>
        </w:numPr>
        <w:spacing w:after="0" w:line="300" w:lineRule="auto"/>
        <w:ind w:left="709"/>
        <w:contextualSpacing w:val="0"/>
        <w:rPr>
          <w:rFonts w:cstheme="minorHAnsi"/>
        </w:rPr>
      </w:pPr>
      <w:r w:rsidRPr="0060385A">
        <w:rPr>
          <w:rFonts w:cstheme="minorHAnsi"/>
        </w:rPr>
        <w:lastRenderedPageBreak/>
        <w:t>poręczenia bankowego lub poręczenia spółdzielczej kasy oszczędnościowo-kredytowej, z tym, że poręczenie kasy jest zawsze zobowiązaniem pieniężnym,</w:t>
      </w:r>
    </w:p>
    <w:p w14:paraId="30CABF60" w14:textId="77777777" w:rsidR="00C43F29" w:rsidRPr="0060385A" w:rsidRDefault="00C43F29" w:rsidP="006F76B6">
      <w:pPr>
        <w:pStyle w:val="Akapitzlist"/>
        <w:numPr>
          <w:ilvl w:val="0"/>
          <w:numId w:val="63"/>
        </w:numPr>
        <w:spacing w:after="0" w:line="300" w:lineRule="auto"/>
        <w:ind w:left="709"/>
        <w:contextualSpacing w:val="0"/>
        <w:rPr>
          <w:rFonts w:cstheme="minorHAnsi"/>
        </w:rPr>
      </w:pPr>
      <w:r w:rsidRPr="0060385A">
        <w:rPr>
          <w:rFonts w:cstheme="minorHAnsi"/>
        </w:rPr>
        <w:t>gwarancji bankowych,</w:t>
      </w:r>
    </w:p>
    <w:p w14:paraId="6D1CA4CF" w14:textId="77777777" w:rsidR="00C43F29" w:rsidRPr="0060385A" w:rsidRDefault="00C43F29" w:rsidP="006F76B6">
      <w:pPr>
        <w:pStyle w:val="Akapitzlist"/>
        <w:numPr>
          <w:ilvl w:val="0"/>
          <w:numId w:val="63"/>
        </w:numPr>
        <w:spacing w:after="0" w:line="300" w:lineRule="auto"/>
        <w:ind w:left="709"/>
        <w:contextualSpacing w:val="0"/>
        <w:rPr>
          <w:rFonts w:cstheme="minorHAnsi"/>
        </w:rPr>
      </w:pPr>
      <w:r w:rsidRPr="0060385A">
        <w:rPr>
          <w:rFonts w:cstheme="minorHAnsi"/>
        </w:rPr>
        <w:t>gwarancji ubezpieczeniowych,</w:t>
      </w:r>
    </w:p>
    <w:p w14:paraId="7EEB785B" w14:textId="77777777" w:rsidR="00C43F29" w:rsidRPr="0060385A" w:rsidRDefault="00C43F29" w:rsidP="006F76B6">
      <w:pPr>
        <w:pStyle w:val="Akapitzlist"/>
        <w:numPr>
          <w:ilvl w:val="0"/>
          <w:numId w:val="63"/>
        </w:numPr>
        <w:spacing w:after="0" w:line="300" w:lineRule="auto"/>
        <w:ind w:left="709"/>
        <w:contextualSpacing w:val="0"/>
        <w:rPr>
          <w:rFonts w:cstheme="minorHAnsi"/>
        </w:rPr>
      </w:pPr>
      <w:r w:rsidRPr="0060385A">
        <w:rPr>
          <w:rFonts w:cstheme="minorHAnsi"/>
        </w:rPr>
        <w:t>poręczeniach udzielonych przez podmioty, o których mowa w art. 6b ust. 5 pkt. 2 ustawy z dnia 9 listopada 2000 r. o utworzeniu Polskiej Agencji Rozwoju Przedsiębiorczości.</w:t>
      </w:r>
    </w:p>
    <w:p w14:paraId="2A752F46" w14:textId="77777777" w:rsidR="00C43F29" w:rsidRPr="0060385A" w:rsidRDefault="00C43F29" w:rsidP="006F76B6">
      <w:pPr>
        <w:pStyle w:val="Akapitzlist"/>
        <w:numPr>
          <w:ilvl w:val="0"/>
          <w:numId w:val="62"/>
        </w:numPr>
        <w:spacing w:after="0" w:line="300" w:lineRule="auto"/>
        <w:ind w:left="426"/>
        <w:contextualSpacing w:val="0"/>
        <w:rPr>
          <w:rFonts w:cstheme="minorHAnsi"/>
        </w:rPr>
      </w:pPr>
      <w:r w:rsidRPr="0060385A">
        <w:rPr>
          <w:rFonts w:cstheme="minorHAnsi"/>
        </w:rPr>
        <w:t xml:space="preserve">Zamawiający wezwie Wykonawcę, którego oferta zostanie wybrana jako najkorzystniejsza do realizacji zamówienia, do wniesienia należytego wykonania nie później niż w dniu zawarcia umowy. Niewniesienie przez Wykonawcę zabezpieczenia w terminie wskazanym w wezwaniu lub wniesienie zabezpieczenia: </w:t>
      </w:r>
    </w:p>
    <w:p w14:paraId="6CA35FC7" w14:textId="2AE46631" w:rsidR="00C43F29" w:rsidRPr="0060385A" w:rsidRDefault="00C43F29" w:rsidP="006F76B6">
      <w:pPr>
        <w:pStyle w:val="Akapitzlist"/>
        <w:numPr>
          <w:ilvl w:val="0"/>
          <w:numId w:val="64"/>
        </w:numPr>
        <w:spacing w:after="0" w:line="300" w:lineRule="auto"/>
        <w:ind w:left="709"/>
        <w:contextualSpacing w:val="0"/>
        <w:rPr>
          <w:rFonts w:cstheme="minorHAnsi"/>
        </w:rPr>
      </w:pPr>
      <w:r w:rsidRPr="0060385A">
        <w:rPr>
          <w:rFonts w:cstheme="minorHAnsi"/>
        </w:rPr>
        <w:t xml:space="preserve">w wysokości niższej niż </w:t>
      </w:r>
      <w:r w:rsidR="00E364D4">
        <w:rPr>
          <w:rFonts w:cstheme="minorHAnsi"/>
        </w:rPr>
        <w:t>5</w:t>
      </w:r>
      <w:r w:rsidRPr="0060385A">
        <w:rPr>
          <w:rFonts w:cstheme="minorHAnsi"/>
        </w:rPr>
        <w:t xml:space="preserve">% ceny oferty brutto, </w:t>
      </w:r>
    </w:p>
    <w:p w14:paraId="529E3CD8" w14:textId="77777777" w:rsidR="00C43F29" w:rsidRPr="0060385A" w:rsidRDefault="00C43F29" w:rsidP="006F76B6">
      <w:pPr>
        <w:pStyle w:val="Akapitzlist"/>
        <w:numPr>
          <w:ilvl w:val="0"/>
          <w:numId w:val="64"/>
        </w:numPr>
        <w:spacing w:after="0" w:line="300" w:lineRule="auto"/>
        <w:ind w:left="709"/>
        <w:contextualSpacing w:val="0"/>
        <w:rPr>
          <w:rFonts w:cstheme="minorHAnsi"/>
        </w:rPr>
      </w:pPr>
      <w:r w:rsidRPr="0060385A">
        <w:rPr>
          <w:rFonts w:cstheme="minorHAnsi"/>
        </w:rPr>
        <w:t xml:space="preserve">w formie niedopuszczonej przez Zamawiającego, </w:t>
      </w:r>
    </w:p>
    <w:p w14:paraId="1B910582" w14:textId="77777777" w:rsidR="00C43F29" w:rsidRPr="0060385A" w:rsidRDefault="00C43F29" w:rsidP="006F76B6">
      <w:pPr>
        <w:pStyle w:val="Akapitzlist"/>
        <w:numPr>
          <w:ilvl w:val="0"/>
          <w:numId w:val="64"/>
        </w:numPr>
        <w:spacing w:after="0" w:line="300" w:lineRule="auto"/>
        <w:ind w:left="709"/>
        <w:contextualSpacing w:val="0"/>
        <w:rPr>
          <w:rFonts w:cstheme="minorHAnsi"/>
        </w:rPr>
      </w:pPr>
      <w:r w:rsidRPr="0060385A">
        <w:rPr>
          <w:rFonts w:cstheme="minorHAnsi"/>
        </w:rPr>
        <w:t xml:space="preserve">w formie gwarancji bankowych lub ubezpieczeniowych sporządzonym niezgodnie z wymaganiami Zamawiającego określonych w pkt 6, </w:t>
      </w:r>
    </w:p>
    <w:p w14:paraId="258D1A4E" w14:textId="77777777" w:rsidR="00C43F29" w:rsidRPr="0060385A" w:rsidRDefault="00C43F29" w:rsidP="006F76B6">
      <w:pPr>
        <w:spacing w:after="0" w:line="300" w:lineRule="auto"/>
        <w:ind w:left="349"/>
        <w:rPr>
          <w:rFonts w:cstheme="minorHAnsi"/>
        </w:rPr>
      </w:pPr>
      <w:r w:rsidRPr="0060385A">
        <w:rPr>
          <w:rFonts w:cstheme="minorHAnsi"/>
        </w:rPr>
        <w:t>zostanie potraktowane jako uchylnie się Wykonawcy od zawarcia umowy w sprawie zamówienia publicznego.</w:t>
      </w:r>
    </w:p>
    <w:p w14:paraId="1FD9F8F2" w14:textId="77777777" w:rsidR="007106AF" w:rsidRDefault="00C43F29" w:rsidP="006F76B6">
      <w:pPr>
        <w:pStyle w:val="Akapitzlist"/>
        <w:numPr>
          <w:ilvl w:val="0"/>
          <w:numId w:val="62"/>
        </w:numPr>
        <w:spacing w:after="0" w:line="300" w:lineRule="auto"/>
        <w:ind w:left="426"/>
        <w:contextualSpacing w:val="0"/>
        <w:rPr>
          <w:rFonts w:cstheme="minorHAnsi"/>
        </w:rPr>
      </w:pPr>
      <w:r w:rsidRPr="0060385A">
        <w:rPr>
          <w:rFonts w:cstheme="minorHAnsi"/>
        </w:rPr>
        <w:t>Zamawiający nie wyraża zgody na wniesienie zabezpieczenia należytego wykonania umowy w formie innej niż wskazane w pkt 1</w:t>
      </w:r>
      <w:r w:rsidR="007106AF">
        <w:rPr>
          <w:rFonts w:cstheme="minorHAnsi"/>
        </w:rPr>
        <w:t>.</w:t>
      </w:r>
    </w:p>
    <w:p w14:paraId="21420C64" w14:textId="07C807A5" w:rsidR="00C43F29" w:rsidRPr="007106AF" w:rsidRDefault="00C43F29" w:rsidP="006F76B6">
      <w:pPr>
        <w:pStyle w:val="Akapitzlist"/>
        <w:numPr>
          <w:ilvl w:val="0"/>
          <w:numId w:val="62"/>
        </w:numPr>
        <w:spacing w:after="0" w:line="300" w:lineRule="auto"/>
        <w:ind w:left="426"/>
        <w:contextualSpacing w:val="0"/>
        <w:rPr>
          <w:rFonts w:cstheme="minorHAnsi"/>
        </w:rPr>
      </w:pPr>
      <w:r w:rsidRPr="007106AF">
        <w:rPr>
          <w:rFonts w:cstheme="minorHAnsi"/>
        </w:rPr>
        <w:t xml:space="preserve">Zabezpieczenie wnoszone w pieniądzu Wykonawca wpłaca przelewem na rachunek bankowy Zamawiającego w Banku City Bank Handlowy nr 81 1030 1508 0000 0005 5104 4068 z dopiskiem: </w:t>
      </w:r>
      <w:r w:rsidRPr="007106AF">
        <w:rPr>
          <w:rFonts w:cstheme="minorHAnsi"/>
          <w:b/>
        </w:rPr>
        <w:t xml:space="preserve">Zabezpieczenie należytego wykonania umowy, której przedmiotem jest </w:t>
      </w:r>
      <w:r w:rsidR="007106AF" w:rsidRPr="007106AF">
        <w:rPr>
          <w:rFonts w:cstheme="minorHAnsi"/>
          <w:b/>
        </w:rPr>
        <w:t>Wykonanie robót budowlanych obejmujących modernizację infrastruktury zewnętrznej oraz prace remontowe wewnątrz pomieszczeń Żłobka nr 35 przy ul. Działdowskiej 8a - zaprojektuj i wybuduj</w:t>
      </w:r>
      <w:r w:rsidR="00A71F2C" w:rsidRPr="007106AF">
        <w:rPr>
          <w:rFonts w:cstheme="minorHAnsi"/>
        </w:rPr>
        <w:t>.</w:t>
      </w:r>
    </w:p>
    <w:p w14:paraId="7DE21218" w14:textId="77777777" w:rsidR="00C43F29" w:rsidRPr="0060385A" w:rsidRDefault="00C43F29" w:rsidP="006F76B6">
      <w:pPr>
        <w:pStyle w:val="Akapitzlist"/>
        <w:numPr>
          <w:ilvl w:val="0"/>
          <w:numId w:val="62"/>
        </w:numPr>
        <w:spacing w:after="0" w:line="300" w:lineRule="auto"/>
        <w:ind w:left="426"/>
        <w:contextualSpacing w:val="0"/>
        <w:rPr>
          <w:rFonts w:cstheme="minorHAnsi"/>
        </w:rPr>
      </w:pPr>
      <w:r w:rsidRPr="0060385A">
        <w:rPr>
          <w:rFonts w:cstheme="minorHAnsi"/>
        </w:rPr>
        <w:t>W przypadku wniesienia wadium w pieniądzu Zamawiający dopuszcza możliwość wyrażenia zgody na zaliczenie kwoty wadium na poczet zabezpieczenia na pisemny wniosek Wykonawcy.</w:t>
      </w:r>
    </w:p>
    <w:p w14:paraId="64DD24A4" w14:textId="77777777" w:rsidR="00C43F29" w:rsidRPr="0060385A" w:rsidRDefault="00C43F29" w:rsidP="006F76B6">
      <w:pPr>
        <w:pStyle w:val="Akapitzlist"/>
        <w:numPr>
          <w:ilvl w:val="0"/>
          <w:numId w:val="62"/>
        </w:numPr>
        <w:spacing w:after="0" w:line="300" w:lineRule="auto"/>
        <w:ind w:left="426"/>
        <w:contextualSpacing w:val="0"/>
        <w:rPr>
          <w:rFonts w:cstheme="minorHAnsi"/>
        </w:rPr>
      </w:pPr>
      <w:r w:rsidRPr="0060385A">
        <w:rPr>
          <w:rFonts w:cstheme="minorHAnsi"/>
        </w:rPr>
        <w:t xml:space="preserve">Szczegółowe warunki wniesienia zabezpieczenia należytego wykonania umowy w formie gwarancji bankowej albo ubezpieczeniowej: </w:t>
      </w:r>
    </w:p>
    <w:p w14:paraId="12D3A696" w14:textId="77777777" w:rsidR="00C43F29" w:rsidRPr="0060385A" w:rsidRDefault="00C43F29" w:rsidP="006F76B6">
      <w:pPr>
        <w:pStyle w:val="Akapitzlist"/>
        <w:numPr>
          <w:ilvl w:val="0"/>
          <w:numId w:val="65"/>
        </w:numPr>
        <w:spacing w:after="0" w:line="300" w:lineRule="auto"/>
        <w:ind w:left="709"/>
        <w:contextualSpacing w:val="0"/>
        <w:rPr>
          <w:rFonts w:cstheme="minorHAnsi"/>
        </w:rPr>
      </w:pPr>
      <w:r w:rsidRPr="0060385A">
        <w:rPr>
          <w:rFonts w:cstheme="minorHAnsi"/>
        </w:rPr>
        <w:t xml:space="preserve">będzie sporządzona i będzie interpretowana zgodnie z prawem obowiązującym w Polsce, </w:t>
      </w:r>
    </w:p>
    <w:p w14:paraId="5CAA7765" w14:textId="77777777" w:rsidR="00C43F29" w:rsidRPr="0060385A" w:rsidRDefault="00C43F29" w:rsidP="006F76B6">
      <w:pPr>
        <w:pStyle w:val="Akapitzlist"/>
        <w:numPr>
          <w:ilvl w:val="0"/>
          <w:numId w:val="65"/>
        </w:numPr>
        <w:spacing w:after="0" w:line="300" w:lineRule="auto"/>
        <w:ind w:left="709"/>
        <w:contextualSpacing w:val="0"/>
        <w:rPr>
          <w:rFonts w:cstheme="minorHAnsi"/>
        </w:rPr>
      </w:pPr>
      <w:r w:rsidRPr="0060385A">
        <w:rPr>
          <w:rFonts w:cstheme="minorHAnsi"/>
        </w:rPr>
        <w:t>będzie gwarancją nieodwołalną i bezwarunkową, płatną na pierwsze żądanie Zamawiającego stwierdzające, że Wykonawca nie wykonał lub nienależycie wykonał swoje zobowiązania wynikające z zawartej umowy bez względu na jakikolwiek sprzeciw Wykonawcy,</w:t>
      </w:r>
    </w:p>
    <w:p w14:paraId="12B352A8" w14:textId="77777777" w:rsidR="00C43F29" w:rsidRPr="0060385A" w:rsidRDefault="00C43F29" w:rsidP="006F76B6">
      <w:pPr>
        <w:pStyle w:val="Akapitzlist"/>
        <w:numPr>
          <w:ilvl w:val="0"/>
          <w:numId w:val="65"/>
        </w:numPr>
        <w:spacing w:after="0" w:line="300" w:lineRule="auto"/>
        <w:ind w:left="709"/>
        <w:contextualSpacing w:val="0"/>
        <w:rPr>
          <w:rFonts w:cstheme="minorHAnsi"/>
        </w:rPr>
      </w:pPr>
      <w:r w:rsidRPr="0060385A">
        <w:rPr>
          <w:rFonts w:cstheme="minorHAnsi"/>
        </w:rPr>
        <w:t>zabezpieczenie należytego wykonania umowy służy pokryciu roszczeń z tytułu niewykonania lub nienależytego wykonania umowy zatem Zamawiający wymaga wniesienia zabezpieczenia w formie jednej gwarancji: zabezpieczenia należytego wykonania umowy w okresie realizacji umowy i okresie rękojmi za wady o następującej treści: 100 % wysokości zabezpieczenia na czas realizacji umowy: od daty zawarcia umowy do dnia podpisania bezusterkowego protokołu odbioru, z zastrzeżeniem, że:</w:t>
      </w:r>
    </w:p>
    <w:p w14:paraId="0476BF44" w14:textId="77777777" w:rsidR="00C43F29" w:rsidRPr="0060385A" w:rsidRDefault="00C43F29" w:rsidP="006F76B6">
      <w:pPr>
        <w:pStyle w:val="Akapitzlist"/>
        <w:numPr>
          <w:ilvl w:val="0"/>
          <w:numId w:val="66"/>
        </w:numPr>
        <w:spacing w:after="0" w:line="300" w:lineRule="auto"/>
        <w:ind w:left="1134"/>
        <w:contextualSpacing w:val="0"/>
        <w:rPr>
          <w:rFonts w:cstheme="minorHAnsi"/>
        </w:rPr>
      </w:pPr>
      <w:r w:rsidRPr="0060385A">
        <w:rPr>
          <w:rFonts w:cstheme="minorHAnsi"/>
        </w:rPr>
        <w:t>70 % wysokości zabezpieczenia (pomniejszone o ewentualne wypłaty roszczeń) zostanie zwrócone w ciągu 30 dni od dnia podpisania bezusterkowego protokołu odbioru,</w:t>
      </w:r>
    </w:p>
    <w:p w14:paraId="5A944B13" w14:textId="77777777" w:rsidR="00C43F29" w:rsidRPr="0060385A" w:rsidRDefault="00C43F29" w:rsidP="006F76B6">
      <w:pPr>
        <w:pStyle w:val="Akapitzlist"/>
        <w:numPr>
          <w:ilvl w:val="0"/>
          <w:numId w:val="66"/>
        </w:numPr>
        <w:spacing w:after="0" w:line="300" w:lineRule="auto"/>
        <w:ind w:left="1134"/>
        <w:contextualSpacing w:val="0"/>
        <w:rPr>
          <w:rFonts w:cstheme="minorHAnsi"/>
        </w:rPr>
      </w:pPr>
      <w:r w:rsidRPr="0060385A">
        <w:rPr>
          <w:rFonts w:cstheme="minorHAnsi"/>
        </w:rPr>
        <w:lastRenderedPageBreak/>
        <w:t>30 % wysokości zabezpieczenia zostanie pozostawione na okres rękojmi za wady, której termin będzie liczony od dnia podpisania bezusterkowego protokołu odbioru i zostanie zwrócone najpóźniej 15 dnia po upływie okresu rękojmi za wady.</w:t>
      </w:r>
    </w:p>
    <w:p w14:paraId="3D892166" w14:textId="77777777" w:rsidR="00FB7998" w:rsidRDefault="00C43F29" w:rsidP="006F76B6">
      <w:pPr>
        <w:pStyle w:val="Akapitzlist"/>
        <w:spacing w:after="0" w:line="300" w:lineRule="auto"/>
        <w:ind w:left="709"/>
        <w:contextualSpacing w:val="0"/>
        <w:rPr>
          <w:rFonts w:cstheme="minorHAnsi"/>
        </w:rPr>
      </w:pPr>
      <w:r w:rsidRPr="0060385A">
        <w:rPr>
          <w:rFonts w:cstheme="minorHAnsi"/>
        </w:rPr>
        <w:t>Zamawiający nie dopuszcza wniesienia zabezpieczenia w formie dwóch odrębnych gwarancji (dwóch odrębnych dokumentów) tj. w podziale na gwarancję z tytułu zabezpieczenia należytego wykonania umowy w okresie realizacji umowy, a po zakończeniu realizacji zamówienia w formie gwarancji zabezpieczenia należytego wykonania umowy w okresie rękojmi za wady</w:t>
      </w:r>
      <w:r w:rsidR="00FB7998">
        <w:rPr>
          <w:rFonts w:cstheme="minorHAnsi"/>
        </w:rPr>
        <w:t>,</w:t>
      </w:r>
    </w:p>
    <w:p w14:paraId="0610FAA9" w14:textId="796E5AC8" w:rsidR="00C43F29" w:rsidRPr="00807F89" w:rsidRDefault="00FB7998" w:rsidP="006F76B6">
      <w:pPr>
        <w:pStyle w:val="Akapitzlist"/>
        <w:numPr>
          <w:ilvl w:val="0"/>
          <w:numId w:val="65"/>
        </w:numPr>
        <w:spacing w:after="0" w:line="300" w:lineRule="auto"/>
        <w:ind w:left="709"/>
        <w:rPr>
          <w:rFonts w:cstheme="minorHAnsi"/>
        </w:rPr>
      </w:pPr>
      <w:r w:rsidRPr="00FB7998">
        <w:rPr>
          <w:rFonts w:cstheme="minorHAnsi"/>
        </w:rPr>
        <w:t>jeżeli okres, na jaki ma zostać wniesione zabezpieczenie, przekracza 5 lat, zabezpieczenie wnosi się na okres nie krótszy niż 5 lat, z jednoczesnym zobowiązaniem się Wykonawcy do przedłużenia zabezpieczenia lub wniesienia nowego zabezpieczenia na kolejne okresy (dokument potwierdzający wniesienie zabezpieczenia w innej formie niż pieniężna powinien wprost odwoływać się do art. 452 ust. 8, 9, 10 PZP); 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 a wypłata, następuje nie później niż w ostatnim dniu ważności dotychczasowego zabezpieczenia</w:t>
      </w:r>
    </w:p>
    <w:p w14:paraId="546CE84E" w14:textId="77777777" w:rsidR="00C43F29" w:rsidRPr="0060385A" w:rsidRDefault="00C43F29" w:rsidP="006F76B6">
      <w:pPr>
        <w:pStyle w:val="Akapitzlist"/>
        <w:numPr>
          <w:ilvl w:val="0"/>
          <w:numId w:val="62"/>
        </w:numPr>
        <w:spacing w:after="240" w:line="300" w:lineRule="auto"/>
        <w:ind w:left="426"/>
        <w:contextualSpacing w:val="0"/>
        <w:rPr>
          <w:rFonts w:cstheme="minorHAnsi"/>
        </w:rPr>
      </w:pPr>
      <w:r w:rsidRPr="0060385A">
        <w:rPr>
          <w:rFonts w:cstheme="minorHAnsi"/>
        </w:rPr>
        <w:t>W trakcie realizacji umowy Wykonawca za zgodą Zamawiającego może dokonać zmiany formy zabezpieczenia należytego wykonania umowy, ale wyłącznie z zachowaniem ciągłości zabezpieczenia i bez zmniejszania jego wysokości.</w:t>
      </w:r>
    </w:p>
    <w:p w14:paraId="7B56DDCE" w14:textId="298828F7" w:rsidR="009B6405" w:rsidRPr="0060385A" w:rsidRDefault="00220502" w:rsidP="006F76B6">
      <w:pPr>
        <w:pStyle w:val="Nagwek2"/>
        <w:keepNext w:val="0"/>
        <w:keepLines w:val="0"/>
        <w:numPr>
          <w:ilvl w:val="0"/>
          <w:numId w:val="1"/>
        </w:numPr>
        <w:tabs>
          <w:tab w:val="clear" w:pos="0"/>
        </w:tabs>
        <w:spacing w:before="0" w:after="240" w:line="300" w:lineRule="auto"/>
        <w:rPr>
          <w:rFonts w:asciiTheme="minorHAnsi" w:hAnsiTheme="minorHAnsi" w:cstheme="minorHAnsi"/>
          <w:color w:val="4F81BD" w:themeColor="accent1"/>
          <w:sz w:val="22"/>
          <w:szCs w:val="22"/>
        </w:rPr>
      </w:pPr>
      <w:r w:rsidRPr="0060385A">
        <w:rPr>
          <w:rFonts w:asciiTheme="minorHAnsi" w:hAnsiTheme="minorHAnsi" w:cstheme="minorHAnsi"/>
          <w:color w:val="4F81BD" w:themeColor="accent1"/>
          <w:sz w:val="22"/>
          <w:szCs w:val="22"/>
        </w:rPr>
        <w:t xml:space="preserve">Projektowane postanowienia umowy w sprawie zamówienia publicznego, które zostaną wprowadzone do umowy w sprawie zamówienia publicznego; </w:t>
      </w:r>
    </w:p>
    <w:p w14:paraId="4E882EA2" w14:textId="69EF3A4A" w:rsidR="009B6405" w:rsidRPr="0060385A" w:rsidRDefault="00220502" w:rsidP="006F76B6">
      <w:pPr>
        <w:overflowPunct w:val="0"/>
        <w:spacing w:after="240" w:line="300" w:lineRule="auto"/>
        <w:textAlignment w:val="baseline"/>
        <w:rPr>
          <w:rFonts w:cstheme="minorHAnsi"/>
        </w:rPr>
      </w:pPr>
      <w:r w:rsidRPr="0060385A">
        <w:rPr>
          <w:rFonts w:cstheme="minorHAnsi"/>
        </w:rPr>
        <w:t xml:space="preserve">Istotne dla stron postanowienia zostały zawarte w projektowanych postanowieniach umowy stanowiących Załącznik nr </w:t>
      </w:r>
      <w:r w:rsidR="004B4CA7" w:rsidRPr="0060385A">
        <w:rPr>
          <w:rFonts w:cstheme="minorHAnsi"/>
        </w:rPr>
        <w:t xml:space="preserve">13 </w:t>
      </w:r>
      <w:r w:rsidRPr="0060385A">
        <w:rPr>
          <w:rFonts w:cstheme="minorHAnsi"/>
        </w:rPr>
        <w:t>do SWZ.</w:t>
      </w:r>
    </w:p>
    <w:p w14:paraId="5971D989" w14:textId="07D30C14" w:rsidR="009B6405" w:rsidRPr="0060385A" w:rsidRDefault="00220502" w:rsidP="006F76B6">
      <w:pPr>
        <w:pStyle w:val="Nagwek2"/>
        <w:keepNext w:val="0"/>
        <w:keepLines w:val="0"/>
        <w:numPr>
          <w:ilvl w:val="0"/>
          <w:numId w:val="1"/>
        </w:numPr>
        <w:tabs>
          <w:tab w:val="clear" w:pos="0"/>
        </w:tabs>
        <w:spacing w:before="0" w:after="240" w:line="300" w:lineRule="auto"/>
        <w:rPr>
          <w:rFonts w:asciiTheme="minorHAnsi" w:hAnsiTheme="minorHAnsi" w:cstheme="minorHAnsi"/>
          <w:color w:val="4F81BD" w:themeColor="accent1"/>
          <w:sz w:val="22"/>
          <w:szCs w:val="22"/>
        </w:rPr>
      </w:pPr>
      <w:r w:rsidRPr="0060385A">
        <w:rPr>
          <w:rFonts w:asciiTheme="minorHAnsi" w:hAnsiTheme="minorHAnsi" w:cstheme="minorHAnsi"/>
          <w:color w:val="4F81BD" w:themeColor="accent1"/>
          <w:sz w:val="22"/>
          <w:szCs w:val="22"/>
        </w:rPr>
        <w:t xml:space="preserve">Pouczenie o środkach ochrony prawnej przysługujących wykonawcy. </w:t>
      </w:r>
    </w:p>
    <w:p w14:paraId="7FB3510E" w14:textId="77777777" w:rsidR="009B6405" w:rsidRPr="0060385A" w:rsidRDefault="00220502" w:rsidP="006F76B6">
      <w:pPr>
        <w:overflowPunct w:val="0"/>
        <w:spacing w:after="0" w:line="300" w:lineRule="auto"/>
        <w:textAlignment w:val="baseline"/>
        <w:rPr>
          <w:rFonts w:cstheme="minorHAnsi"/>
        </w:rPr>
      </w:pPr>
      <w:r w:rsidRPr="0060385A">
        <w:rPr>
          <w:rFonts w:eastAsia="Times New Roman" w:cstheme="minorHAnsi"/>
          <w:lang w:eastAsia="pl-PL"/>
        </w:rPr>
        <w:t xml:space="preserve">Wykonawcom a także innym podmiotom, jeżeli mają lub mieli interes w uzyskaniu zamówienia oraz ponieśli lub mogą ponieść szkodę w wyniku naruszenia przez Zamawiającego przepisów </w:t>
      </w:r>
      <w:proofErr w:type="spellStart"/>
      <w:r w:rsidRPr="0060385A">
        <w:rPr>
          <w:rFonts w:eastAsia="Times New Roman" w:cstheme="minorHAnsi"/>
          <w:lang w:eastAsia="pl-PL"/>
        </w:rPr>
        <w:t>Pzp</w:t>
      </w:r>
      <w:proofErr w:type="spellEnd"/>
      <w:r w:rsidRPr="0060385A">
        <w:rPr>
          <w:rFonts w:eastAsia="Times New Roman" w:cstheme="minorHAnsi"/>
          <w:lang w:eastAsia="pl-PL"/>
        </w:rPr>
        <w:t xml:space="preserve">, przysługują środki ochrony prawnej opisane w </w:t>
      </w:r>
      <w:proofErr w:type="spellStart"/>
      <w:r w:rsidRPr="0060385A">
        <w:rPr>
          <w:rFonts w:eastAsia="Times New Roman" w:cstheme="minorHAnsi"/>
          <w:lang w:eastAsia="pl-PL"/>
        </w:rPr>
        <w:t>Pzp</w:t>
      </w:r>
      <w:proofErr w:type="spellEnd"/>
      <w:r w:rsidRPr="0060385A">
        <w:rPr>
          <w:rFonts w:eastAsia="Times New Roman" w:cstheme="minorHAnsi"/>
          <w:lang w:eastAsia="pl-PL"/>
        </w:rPr>
        <w:t>.</w:t>
      </w:r>
    </w:p>
    <w:p w14:paraId="1D3982B2" w14:textId="77777777" w:rsidR="009B6405" w:rsidRPr="0060385A" w:rsidRDefault="00220502" w:rsidP="006F76B6">
      <w:pPr>
        <w:pStyle w:val="Akapitzlist"/>
        <w:numPr>
          <w:ilvl w:val="0"/>
          <w:numId w:val="51"/>
        </w:numPr>
        <w:overflowPunct w:val="0"/>
        <w:spacing w:after="0" w:line="300" w:lineRule="auto"/>
        <w:contextualSpacing w:val="0"/>
        <w:textAlignment w:val="baseline"/>
        <w:rPr>
          <w:rFonts w:cstheme="minorHAnsi"/>
        </w:rPr>
      </w:pPr>
      <w:r w:rsidRPr="0060385A">
        <w:rPr>
          <w:rFonts w:eastAsia="Times New Roman" w:cstheme="minorHAnsi"/>
          <w:lang w:eastAsia="pl-PL"/>
        </w:rPr>
        <w:t xml:space="preserve">Odwołanie (Dział IX Rozdział 2 Oddział 2 </w:t>
      </w:r>
      <w:proofErr w:type="spellStart"/>
      <w:r w:rsidRPr="0060385A">
        <w:rPr>
          <w:rFonts w:eastAsia="Times New Roman" w:cstheme="minorHAnsi"/>
          <w:lang w:eastAsia="pl-PL"/>
        </w:rPr>
        <w:t>Pzp</w:t>
      </w:r>
      <w:proofErr w:type="spellEnd"/>
      <w:r w:rsidRPr="0060385A">
        <w:rPr>
          <w:rFonts w:eastAsia="Times New Roman" w:cstheme="minorHAnsi"/>
          <w:lang w:eastAsia="pl-PL"/>
        </w:rPr>
        <w:t xml:space="preserve">) zgodnie z przepisami </w:t>
      </w:r>
      <w:proofErr w:type="spellStart"/>
      <w:r w:rsidRPr="0060385A">
        <w:rPr>
          <w:rFonts w:eastAsia="Times New Roman" w:cstheme="minorHAnsi"/>
          <w:lang w:eastAsia="pl-PL"/>
        </w:rPr>
        <w:t>Pzp</w:t>
      </w:r>
      <w:proofErr w:type="spellEnd"/>
      <w:r w:rsidRPr="0060385A">
        <w:rPr>
          <w:rFonts w:eastAsia="Times New Roman" w:cstheme="minorHAnsi"/>
          <w:lang w:eastAsia="pl-PL"/>
        </w:rPr>
        <w:t xml:space="preserve"> przysługuje wyłącznie na niezgodną z przepisami ustawy czynność Zamawiającego podjętą w postępowaniu o udzielenie zamówienia, w tym na projektowane postanowienia umowy lub zaniechanie czynności w postępowaniu o udzielenie zamówieniu do której Zamawiający był obowiązany na podstawie ustawy lub zaniechanie przeprowadzenia postępowania o udzielenie zamówienia, mimo że zamawiający był do tego obowiązany na podstawie ustawy.</w:t>
      </w:r>
    </w:p>
    <w:p w14:paraId="42579CD6" w14:textId="77777777" w:rsidR="009B6405" w:rsidRPr="0060385A" w:rsidRDefault="00220502" w:rsidP="006F76B6">
      <w:pPr>
        <w:pStyle w:val="Akapitzlist"/>
        <w:numPr>
          <w:ilvl w:val="0"/>
          <w:numId w:val="51"/>
        </w:numPr>
        <w:overflowPunct w:val="0"/>
        <w:spacing w:after="0" w:line="300" w:lineRule="auto"/>
        <w:contextualSpacing w:val="0"/>
        <w:textAlignment w:val="baseline"/>
        <w:rPr>
          <w:rFonts w:cstheme="minorHAnsi"/>
        </w:rPr>
      </w:pPr>
      <w:r w:rsidRPr="0060385A">
        <w:rPr>
          <w:rFonts w:eastAsia="Times New Roman" w:cstheme="minorHAnsi"/>
          <w:lang w:eastAsia="pl-PL"/>
        </w:rPr>
        <w:t>Odwołanie wnosi się do Prezesa Krajowej Izby Odwoławczej:</w:t>
      </w:r>
    </w:p>
    <w:p w14:paraId="3628A418" w14:textId="77777777" w:rsidR="009B6405" w:rsidRPr="0060385A" w:rsidRDefault="00220502" w:rsidP="006F76B6">
      <w:pPr>
        <w:numPr>
          <w:ilvl w:val="1"/>
          <w:numId w:val="18"/>
        </w:numPr>
        <w:overflowPunct w:val="0"/>
        <w:spacing w:after="0" w:line="300" w:lineRule="auto"/>
        <w:ind w:left="714" w:hanging="357"/>
        <w:textAlignment w:val="baseline"/>
        <w:rPr>
          <w:rFonts w:cstheme="minorHAnsi"/>
        </w:rPr>
      </w:pPr>
      <w:r w:rsidRPr="0060385A">
        <w:rPr>
          <w:rFonts w:eastAsia="Times New Roman" w:cstheme="minorHAnsi"/>
          <w:lang w:eastAsia="pl-PL"/>
        </w:rPr>
        <w:t>w terminie 5 dni od dnia przekazania informacji o czynności zamawiającego stanowiącej podstawę jego wniesienia, jeżeli informacja została przekazana przy użyciu środków komunikacji elektronicznej,</w:t>
      </w:r>
    </w:p>
    <w:p w14:paraId="502C0B34" w14:textId="5421FF9E" w:rsidR="009B6405" w:rsidRPr="0060385A" w:rsidRDefault="00220502" w:rsidP="006F76B6">
      <w:pPr>
        <w:numPr>
          <w:ilvl w:val="1"/>
          <w:numId w:val="18"/>
        </w:numPr>
        <w:overflowPunct w:val="0"/>
        <w:spacing w:after="0" w:line="300" w:lineRule="auto"/>
        <w:ind w:left="714" w:hanging="357"/>
        <w:textAlignment w:val="baseline"/>
        <w:rPr>
          <w:rFonts w:cstheme="minorHAnsi"/>
        </w:rPr>
      </w:pPr>
      <w:r w:rsidRPr="0060385A">
        <w:rPr>
          <w:rFonts w:eastAsia="Times New Roman" w:cstheme="minorHAnsi"/>
          <w:lang w:eastAsia="pl-PL"/>
        </w:rPr>
        <w:t xml:space="preserve"> w terminie 10 dni od dnia przekazania informacji o czynności zamawiającego stanowiącej podstawę jego wniesienia, jeżeli informacja została przekazana w sposób inny niż określony w pkt </w:t>
      </w:r>
    </w:p>
    <w:p w14:paraId="44B6A59A" w14:textId="77777777" w:rsidR="009B6405" w:rsidRPr="0060385A" w:rsidRDefault="00220502" w:rsidP="006F76B6">
      <w:pPr>
        <w:numPr>
          <w:ilvl w:val="1"/>
          <w:numId w:val="18"/>
        </w:numPr>
        <w:overflowPunct w:val="0"/>
        <w:spacing w:after="0" w:line="300" w:lineRule="auto"/>
        <w:ind w:left="714" w:hanging="357"/>
        <w:textAlignment w:val="baseline"/>
        <w:rPr>
          <w:rFonts w:cstheme="minorHAnsi"/>
        </w:rPr>
      </w:pPr>
      <w:r w:rsidRPr="0060385A">
        <w:rPr>
          <w:rFonts w:eastAsia="Times New Roman" w:cstheme="minorHAnsi"/>
          <w:lang w:eastAsia="pl-PL"/>
        </w:rPr>
        <w:lastRenderedPageBreak/>
        <w:t>wobec treści ogłoszenia wszczynającego postępowanie o udzielenie zamówienia lub wobec treści dokumentów zamówienia w terminie 5 dni od dnia zamieszczenia ogłoszenia w Biuletynie Zamówień Publicznych lub dokumentów zamówienia na stronie internetowej;</w:t>
      </w:r>
    </w:p>
    <w:p w14:paraId="3A56F565" w14:textId="77777777" w:rsidR="00226796" w:rsidRPr="0060385A" w:rsidRDefault="00220502" w:rsidP="006F76B6">
      <w:pPr>
        <w:numPr>
          <w:ilvl w:val="1"/>
          <w:numId w:val="18"/>
        </w:numPr>
        <w:overflowPunct w:val="0"/>
        <w:spacing w:after="0" w:line="300" w:lineRule="auto"/>
        <w:ind w:left="714" w:hanging="357"/>
        <w:textAlignment w:val="baseline"/>
        <w:rPr>
          <w:rFonts w:cstheme="minorHAnsi"/>
        </w:rPr>
      </w:pPr>
      <w:r w:rsidRPr="0060385A">
        <w:rPr>
          <w:rFonts w:eastAsia="Times New Roman" w:cstheme="minorHAnsi"/>
          <w:lang w:eastAsia="pl-PL"/>
        </w:rPr>
        <w:t>w terminie 5 dni od dnia, w którym powzięto lub przy zachowaniu należytej staranności można było powziąć wiadomość o okolicznościach stanowiących podstawę jego wniesienia wobec czynności innych niż określone w pkt 1), 2), 3).</w:t>
      </w:r>
    </w:p>
    <w:p w14:paraId="348180F7" w14:textId="50ADE5D5" w:rsidR="009B6405" w:rsidRPr="0060385A" w:rsidRDefault="00220502" w:rsidP="006F76B6">
      <w:pPr>
        <w:pStyle w:val="Akapitzlist"/>
        <w:numPr>
          <w:ilvl w:val="0"/>
          <w:numId w:val="51"/>
        </w:numPr>
        <w:overflowPunct w:val="0"/>
        <w:spacing w:after="0" w:line="300" w:lineRule="auto"/>
        <w:contextualSpacing w:val="0"/>
        <w:textAlignment w:val="baseline"/>
        <w:rPr>
          <w:rFonts w:eastAsia="Times New Roman" w:cstheme="minorHAnsi"/>
          <w:lang w:eastAsia="pl-PL"/>
        </w:rPr>
      </w:pPr>
      <w:r w:rsidRPr="0060385A">
        <w:rPr>
          <w:rFonts w:eastAsia="Times New Roman" w:cstheme="minorHAnsi"/>
          <w:lang w:eastAsia="pl-PL"/>
        </w:rPr>
        <w:t>Odwołanie wnosi się do Prezesa Krajowej Izby Odwoławczej w formie pisemnej albo formie elektronicznej albo w postaci elektronicznej, z tym, że odwołanie wniesione w postaci elektronicznej musi być opatrzone podpisem zaufanym.</w:t>
      </w:r>
    </w:p>
    <w:p w14:paraId="37E53F97" w14:textId="7E8EDF7E" w:rsidR="009B6405" w:rsidRPr="0060385A" w:rsidRDefault="00220502" w:rsidP="006F76B6">
      <w:pPr>
        <w:pStyle w:val="Akapitzlist"/>
        <w:numPr>
          <w:ilvl w:val="0"/>
          <w:numId w:val="51"/>
        </w:numPr>
        <w:overflowPunct w:val="0"/>
        <w:spacing w:after="0" w:line="300" w:lineRule="auto"/>
        <w:contextualSpacing w:val="0"/>
        <w:textAlignment w:val="baseline"/>
        <w:rPr>
          <w:rFonts w:cstheme="minorHAnsi"/>
        </w:rPr>
      </w:pPr>
      <w:r w:rsidRPr="0060385A">
        <w:rPr>
          <w:rFonts w:eastAsia="Times New Roman" w:cstheme="minorHAnsi"/>
          <w:lang w:eastAsia="pl-PL"/>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00226796" w:rsidRPr="0060385A">
        <w:rPr>
          <w:rFonts w:eastAsia="Times New Roman" w:cstheme="minorHAnsi"/>
          <w:lang w:eastAsia="pl-PL"/>
        </w:rPr>
        <w:t xml:space="preserve"> </w:t>
      </w:r>
      <w:r w:rsidRPr="0060385A">
        <w:rPr>
          <w:rFonts w:eastAsia="Times New Roman" w:cstheme="minorHAnsi"/>
          <w:lang w:eastAsia="pl-PL"/>
        </w:rPr>
        <w:t xml:space="preserve">Odwołanie powinno zawierać elementy oraz załączniki wskazane w art. 516 ust. 1 i 2 </w:t>
      </w:r>
      <w:proofErr w:type="spellStart"/>
      <w:r w:rsidRPr="0060385A">
        <w:rPr>
          <w:rFonts w:eastAsia="Times New Roman" w:cstheme="minorHAnsi"/>
          <w:lang w:eastAsia="pl-PL"/>
        </w:rPr>
        <w:t>Pzp</w:t>
      </w:r>
      <w:proofErr w:type="spellEnd"/>
      <w:r w:rsidRPr="0060385A">
        <w:rPr>
          <w:rFonts w:eastAsia="Times New Roman" w:cstheme="minorHAnsi"/>
          <w:lang w:eastAsia="pl-PL"/>
        </w:rPr>
        <w:t>.</w:t>
      </w:r>
    </w:p>
    <w:p w14:paraId="70C565C9" w14:textId="77777777" w:rsidR="009B6405" w:rsidRPr="0060385A" w:rsidRDefault="00220502" w:rsidP="006F76B6">
      <w:pPr>
        <w:numPr>
          <w:ilvl w:val="6"/>
          <w:numId w:val="17"/>
        </w:numPr>
        <w:overflowPunct w:val="0"/>
        <w:spacing w:after="0" w:line="300" w:lineRule="auto"/>
        <w:ind w:left="357" w:hanging="357"/>
        <w:textAlignment w:val="baseline"/>
        <w:rPr>
          <w:rFonts w:cstheme="minorHAnsi"/>
        </w:rPr>
      </w:pPr>
      <w:r w:rsidRPr="0060385A">
        <w:rPr>
          <w:rFonts w:eastAsia="Times New Roman" w:cstheme="minorHAnsi"/>
          <w:lang w:eastAsia="pl-PL"/>
        </w:rPr>
        <w:t xml:space="preserve">Postępowanie skargowe – art. 579-590 </w:t>
      </w:r>
      <w:proofErr w:type="spellStart"/>
      <w:r w:rsidRPr="0060385A">
        <w:rPr>
          <w:rFonts w:eastAsia="Times New Roman" w:cstheme="minorHAnsi"/>
          <w:lang w:eastAsia="pl-PL"/>
        </w:rPr>
        <w:t>Pzp</w:t>
      </w:r>
      <w:proofErr w:type="spellEnd"/>
      <w:r w:rsidRPr="0060385A">
        <w:rPr>
          <w:rFonts w:eastAsia="Times New Roman" w:cstheme="minorHAnsi"/>
          <w:lang w:eastAsia="pl-PL"/>
        </w:rPr>
        <w:t>.</w:t>
      </w:r>
    </w:p>
    <w:p w14:paraId="5FDEB95E" w14:textId="77777777" w:rsidR="009B6405" w:rsidRPr="0060385A" w:rsidRDefault="00220502" w:rsidP="006F76B6">
      <w:pPr>
        <w:numPr>
          <w:ilvl w:val="0"/>
          <w:numId w:val="35"/>
        </w:numPr>
        <w:overflowPunct w:val="0"/>
        <w:spacing w:after="0" w:line="300" w:lineRule="auto"/>
        <w:ind w:left="714" w:hanging="357"/>
        <w:textAlignment w:val="baseline"/>
        <w:rPr>
          <w:rFonts w:cstheme="minorHAnsi"/>
        </w:rPr>
      </w:pPr>
      <w:r w:rsidRPr="0060385A">
        <w:rPr>
          <w:rFonts w:eastAsia="Times New Roman" w:cstheme="minorHAnsi"/>
          <w:lang w:eastAsia="pl-PL"/>
        </w:rPr>
        <w:t>Skargę wnosi się do Sądu Okręgowego w Warszawie - sądu zamówień publicznych, zwanego dalej "sądem zamówień publicznych" za pośrednictwem Prezesa Izby w terminie 14 dni od dnia doręczenia orzeczenia Izby lub postanowienia Prezesa Izby, przesyłając jednocześnie jej odpis przeciwnikowi skargi. Złożenie skargi w placówce pocztowej operatora wyznaczonego w rozumieniu ustawy z dnia 23 listopada 2012 r. - Prawo pocztowe albo wysłanie na adres do doręczeń elektronicznych, o którym mowa w art. 2 pkt 1 ustawy z dnia 18 listopada 2020 r. o doręczeniach elektronicznych, jest równoznaczne z jej wniesieniem.</w:t>
      </w:r>
    </w:p>
    <w:p w14:paraId="7E7A33F8" w14:textId="2871A7AB" w:rsidR="009B6405" w:rsidRPr="00E364D4" w:rsidRDefault="00220502" w:rsidP="006F76B6">
      <w:pPr>
        <w:numPr>
          <w:ilvl w:val="0"/>
          <w:numId w:val="35"/>
        </w:numPr>
        <w:overflowPunct w:val="0"/>
        <w:spacing w:after="240" w:line="300" w:lineRule="auto"/>
        <w:ind w:left="714" w:hanging="357"/>
        <w:textAlignment w:val="baseline"/>
        <w:rPr>
          <w:rFonts w:cstheme="minorHAnsi"/>
        </w:rPr>
      </w:pPr>
      <w:r w:rsidRPr="0060385A">
        <w:rPr>
          <w:rFonts w:eastAsia="Times New Roman" w:cstheme="minorHAnsi"/>
          <w:lang w:eastAsia="pl-PL"/>
        </w:rPr>
        <w:t xml:space="preserve">Szczegóły określa Dział IX, Rozdział 3 </w:t>
      </w:r>
      <w:proofErr w:type="spellStart"/>
      <w:r w:rsidRPr="0060385A">
        <w:rPr>
          <w:rFonts w:eastAsia="Times New Roman" w:cstheme="minorHAnsi"/>
          <w:lang w:eastAsia="pl-PL"/>
        </w:rPr>
        <w:t>Pzp</w:t>
      </w:r>
      <w:proofErr w:type="spellEnd"/>
      <w:r w:rsidRPr="0060385A">
        <w:rPr>
          <w:rFonts w:eastAsia="Times New Roman" w:cstheme="minorHAnsi"/>
          <w:lang w:eastAsia="pl-PL"/>
        </w:rPr>
        <w:t>.</w:t>
      </w:r>
    </w:p>
    <w:p w14:paraId="4E4D68D7" w14:textId="77777777" w:rsidR="00E364D4" w:rsidRPr="00E364D4" w:rsidRDefault="00E364D4" w:rsidP="006F76B6">
      <w:pPr>
        <w:pStyle w:val="Nagwek2"/>
        <w:keepNext w:val="0"/>
        <w:keepLines w:val="0"/>
        <w:numPr>
          <w:ilvl w:val="0"/>
          <w:numId w:val="1"/>
        </w:numPr>
        <w:tabs>
          <w:tab w:val="clear" w:pos="0"/>
        </w:tabs>
        <w:spacing w:after="240" w:line="300" w:lineRule="auto"/>
        <w:rPr>
          <w:rFonts w:asciiTheme="minorHAnsi" w:hAnsiTheme="minorHAnsi" w:cstheme="minorHAnsi"/>
          <w:color w:val="4F81BD" w:themeColor="accent1"/>
          <w:sz w:val="22"/>
          <w:szCs w:val="22"/>
        </w:rPr>
      </w:pPr>
      <w:r w:rsidRPr="00E364D4">
        <w:rPr>
          <w:rFonts w:asciiTheme="minorHAnsi" w:hAnsiTheme="minorHAnsi" w:cstheme="minorHAnsi"/>
          <w:color w:val="4F81BD" w:themeColor="accent1"/>
          <w:sz w:val="22"/>
          <w:szCs w:val="22"/>
        </w:rPr>
        <w:t>Klauzula informacyjna dotycząca przetwarzania danych osobowych</w:t>
      </w:r>
    </w:p>
    <w:p w14:paraId="057DC229" w14:textId="77777777" w:rsidR="007106AF" w:rsidRDefault="007106AF" w:rsidP="006F76B6">
      <w:pPr>
        <w:spacing w:line="300" w:lineRule="auto"/>
        <w:rPr>
          <w:rFonts w:ascii="Calibri" w:hAnsi="Calibri" w:cs="Calibri"/>
        </w:rPr>
      </w:pPr>
      <w:r>
        <w:rPr>
          <w:rFonts w:ascii="Calibri" w:hAnsi="Calibri" w:cs="Calibri"/>
        </w:rPr>
        <w:t>Zamawiający, wypełniając obowiązki informacyjne towarzyszące zbieraniu danych osobowych określone w art. 13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r. zwane dalej rozporządzeniem, podaje następujące informacje:</w:t>
      </w:r>
    </w:p>
    <w:p w14:paraId="448E5B83" w14:textId="77777777" w:rsidR="007106AF" w:rsidRDefault="007106AF" w:rsidP="006F76B6">
      <w:pPr>
        <w:numPr>
          <w:ilvl w:val="0"/>
          <w:numId w:val="103"/>
        </w:numPr>
        <w:tabs>
          <w:tab w:val="left" w:pos="426"/>
        </w:tabs>
        <w:overflowPunct w:val="0"/>
        <w:autoSpaceDE w:val="0"/>
        <w:spacing w:after="0" w:line="300" w:lineRule="auto"/>
        <w:ind w:left="426"/>
        <w:textAlignment w:val="baseline"/>
        <w:rPr>
          <w:rFonts w:ascii="Calibri" w:hAnsi="Calibri" w:cs="Calibri"/>
        </w:rPr>
      </w:pPr>
      <w:r>
        <w:rPr>
          <w:rFonts w:ascii="Calibri" w:hAnsi="Calibri" w:cs="Calibri"/>
        </w:rPr>
        <w:t>Zespół Żłobków m.st. Warszawy będzie przetwarzał dane osobowe Wykonawcy, osób fizycznych reprezentujących podmiot biorący udział w postępowaniu o udzielenie zamówienia oraz osób fizycznych wskazanych przez ten podmiot jako osoby do kontaktu, osoby wskazane w ofercie oraz osoby odpowiedzialne za wykonanie umowy w sprawie zamówienia lub wykonywanie czynności w ramach prowadzonego postępowania i udzielenia zamówienia.</w:t>
      </w:r>
    </w:p>
    <w:p w14:paraId="24598868" w14:textId="77777777" w:rsidR="007106AF" w:rsidRDefault="007106AF" w:rsidP="006F76B6">
      <w:pPr>
        <w:numPr>
          <w:ilvl w:val="0"/>
          <w:numId w:val="103"/>
        </w:numPr>
        <w:tabs>
          <w:tab w:val="left" w:pos="426"/>
          <w:tab w:val="left" w:pos="1134"/>
        </w:tabs>
        <w:spacing w:after="0" w:line="300" w:lineRule="auto"/>
        <w:ind w:left="426"/>
        <w:rPr>
          <w:rFonts w:ascii="Calibri" w:hAnsi="Calibri" w:cs="Calibri"/>
        </w:rPr>
      </w:pPr>
      <w:r>
        <w:rPr>
          <w:rFonts w:ascii="Calibri" w:hAnsi="Calibri" w:cs="Calibri"/>
        </w:rPr>
        <w:t>Administratorem jest Dyrektor Zespołu Żłobków m.st. Warszawy w Warszawie, ul. Belgijska 4, 02-511 Warszawa.</w:t>
      </w:r>
    </w:p>
    <w:p w14:paraId="19D2D321" w14:textId="77777777" w:rsidR="007106AF" w:rsidRDefault="007106AF" w:rsidP="006F76B6">
      <w:pPr>
        <w:numPr>
          <w:ilvl w:val="0"/>
          <w:numId w:val="103"/>
        </w:numPr>
        <w:tabs>
          <w:tab w:val="left" w:pos="426"/>
          <w:tab w:val="left" w:pos="1134"/>
        </w:tabs>
        <w:spacing w:after="0" w:line="300" w:lineRule="auto"/>
        <w:ind w:left="426"/>
        <w:rPr>
          <w:rFonts w:ascii="Calibri" w:hAnsi="Calibri" w:cs="Calibri"/>
        </w:rPr>
      </w:pPr>
      <w:r>
        <w:rPr>
          <w:rFonts w:ascii="Calibri" w:hAnsi="Calibri" w:cs="Calibri"/>
        </w:rPr>
        <w:lastRenderedPageBreak/>
        <w:t xml:space="preserve">Informacji dotyczących sposobu przetwarzania danych osobowych a także przysługujących praw osób o których mowa w ust. 1 udziela Inspektor Ochrony Danych w Zespole Żłobków tel. 22 277 52 21, email: </w:t>
      </w:r>
      <w:hyperlink r:id="rId16" w:history="1">
        <w:r>
          <w:rPr>
            <w:rStyle w:val="Hipercze"/>
            <w:rFonts w:ascii="Calibri" w:hAnsi="Calibri" w:cs="Calibri"/>
          </w:rPr>
          <w:t>zzl.iod@um.warszawa.pl</w:t>
        </w:r>
      </w:hyperlink>
      <w:r>
        <w:rPr>
          <w:rFonts w:ascii="Calibri" w:hAnsi="Calibri" w:cs="Calibri"/>
        </w:rPr>
        <w:t xml:space="preserve">. </w:t>
      </w:r>
    </w:p>
    <w:p w14:paraId="47FA4831" w14:textId="77777777" w:rsidR="007106AF" w:rsidRPr="007106AF" w:rsidRDefault="007106AF" w:rsidP="006F76B6">
      <w:pPr>
        <w:numPr>
          <w:ilvl w:val="0"/>
          <w:numId w:val="103"/>
        </w:numPr>
        <w:tabs>
          <w:tab w:val="left" w:pos="426"/>
          <w:tab w:val="left" w:pos="1134"/>
        </w:tabs>
        <w:spacing w:after="0" w:line="300" w:lineRule="auto"/>
        <w:ind w:left="426"/>
        <w:rPr>
          <w:rFonts w:ascii="Calibri" w:hAnsi="Calibri" w:cs="Calibri"/>
        </w:rPr>
      </w:pPr>
      <w:r>
        <w:rPr>
          <w:rFonts w:ascii="Calibri" w:hAnsi="Calibri" w:cs="Calibri"/>
        </w:rPr>
        <w:t xml:space="preserve">Przetwarzanie danych osobowych Wykonawcy wynika bezpośrednio z przepisów prawa tj. ustawy z dnia </w:t>
      </w:r>
      <w:r w:rsidRPr="007106AF">
        <w:rPr>
          <w:rFonts w:ascii="Calibri" w:hAnsi="Calibri" w:cs="Calibri"/>
        </w:rPr>
        <w:t xml:space="preserve">27 sierpnia 2009 r. o finansach publicznych lub jest niezbędne do wykonania zadania w interesie publicznym albo w ramach sprawowania władzy publicznej. </w:t>
      </w:r>
    </w:p>
    <w:p w14:paraId="67B06A46" w14:textId="77777777" w:rsidR="007106AF" w:rsidRPr="007106AF" w:rsidRDefault="007106AF" w:rsidP="006F76B6">
      <w:pPr>
        <w:numPr>
          <w:ilvl w:val="0"/>
          <w:numId w:val="103"/>
        </w:numPr>
        <w:tabs>
          <w:tab w:val="left" w:pos="426"/>
          <w:tab w:val="left" w:pos="1134"/>
        </w:tabs>
        <w:spacing w:after="0" w:line="300" w:lineRule="auto"/>
        <w:ind w:left="426"/>
        <w:rPr>
          <w:rFonts w:ascii="Calibri" w:hAnsi="Calibri" w:cs="Calibri"/>
        </w:rPr>
      </w:pPr>
      <w:r w:rsidRPr="007106AF">
        <w:rPr>
          <w:rFonts w:ascii="Calibri" w:hAnsi="Calibri" w:cs="Calibri"/>
        </w:rPr>
        <w:t xml:space="preserve">Dane osobowe Wykonawcy przetwarzane są w celu przedstawienia oferty na realizację zamówienia </w:t>
      </w:r>
      <w:r w:rsidRPr="007106AF">
        <w:t>publicznego, którego wartość jest równa lub przekracza kwotę 170 000 zł albo którego wartość jest równa lub przekracza progi unijne</w:t>
      </w:r>
      <w:r w:rsidRPr="007106AF">
        <w:rPr>
          <w:rFonts w:ascii="Calibri" w:hAnsi="Calibri" w:cs="Calibri"/>
          <w:b/>
        </w:rPr>
        <w:t>.</w:t>
      </w:r>
      <w:r w:rsidRPr="007106AF">
        <w:rPr>
          <w:rFonts w:ascii="Calibri" w:hAnsi="Calibri" w:cs="Calibri"/>
        </w:rPr>
        <w:t xml:space="preserve"> </w:t>
      </w:r>
    </w:p>
    <w:p w14:paraId="75E9DD89" w14:textId="77777777" w:rsidR="007106AF" w:rsidRPr="007106AF" w:rsidRDefault="007106AF" w:rsidP="006F76B6">
      <w:pPr>
        <w:numPr>
          <w:ilvl w:val="0"/>
          <w:numId w:val="103"/>
        </w:numPr>
        <w:tabs>
          <w:tab w:val="left" w:pos="426"/>
          <w:tab w:val="left" w:pos="1134"/>
        </w:tabs>
        <w:spacing w:after="0" w:line="300" w:lineRule="auto"/>
        <w:ind w:left="426"/>
        <w:rPr>
          <w:rFonts w:ascii="Calibri" w:hAnsi="Calibri" w:cs="Calibri"/>
        </w:rPr>
      </w:pPr>
      <w:r w:rsidRPr="007106AF">
        <w:rPr>
          <w:rFonts w:ascii="Calibri" w:hAnsi="Calibri" w:cs="Calibri"/>
        </w:rPr>
        <w:t>Podstawą prawną przetwarzania danych jest art. 6 ust. 1 lit. b, c, f rozporządzenia.</w:t>
      </w:r>
    </w:p>
    <w:p w14:paraId="27E4D65E" w14:textId="77777777" w:rsidR="007106AF" w:rsidRPr="007106AF" w:rsidRDefault="007106AF" w:rsidP="006F76B6">
      <w:pPr>
        <w:numPr>
          <w:ilvl w:val="0"/>
          <w:numId w:val="103"/>
        </w:numPr>
        <w:tabs>
          <w:tab w:val="left" w:pos="426"/>
        </w:tabs>
        <w:spacing w:after="0" w:line="300" w:lineRule="auto"/>
        <w:ind w:left="426"/>
        <w:rPr>
          <w:rFonts w:ascii="Calibri" w:hAnsi="Calibri" w:cs="Calibri"/>
        </w:rPr>
      </w:pPr>
      <w:r w:rsidRPr="007106AF">
        <w:rPr>
          <w:rFonts w:ascii="Calibri" w:hAnsi="Calibri" w:cs="Calibri"/>
        </w:rPr>
        <w:t>Odbiorcami danych osobowych będą:</w:t>
      </w:r>
    </w:p>
    <w:p w14:paraId="1100A8E5" w14:textId="77777777" w:rsidR="007106AF" w:rsidRPr="007106AF" w:rsidRDefault="007106AF" w:rsidP="006F76B6">
      <w:pPr>
        <w:numPr>
          <w:ilvl w:val="0"/>
          <w:numId w:val="104"/>
        </w:numPr>
        <w:spacing w:after="0" w:line="300" w:lineRule="auto"/>
        <w:ind w:left="709"/>
        <w:rPr>
          <w:rFonts w:ascii="Calibri" w:hAnsi="Calibri" w:cs="Calibri"/>
        </w:rPr>
      </w:pPr>
      <w:r w:rsidRPr="007106AF">
        <w:rPr>
          <w:rFonts w:ascii="Calibri" w:hAnsi="Calibri" w:cs="Calibri"/>
        </w:rPr>
        <w:t>podmioty upoważnione na podstawie decyzji administracyjnych, orzeczeń sądowych, tytułów wykonawczych;</w:t>
      </w:r>
    </w:p>
    <w:p w14:paraId="615C1D60" w14:textId="77777777" w:rsidR="007106AF" w:rsidRPr="007106AF" w:rsidRDefault="007106AF" w:rsidP="006F76B6">
      <w:pPr>
        <w:numPr>
          <w:ilvl w:val="0"/>
          <w:numId w:val="104"/>
        </w:numPr>
        <w:spacing w:after="0" w:line="300" w:lineRule="auto"/>
        <w:ind w:left="709"/>
        <w:rPr>
          <w:rFonts w:ascii="Calibri" w:hAnsi="Calibri" w:cs="Calibri"/>
        </w:rPr>
      </w:pPr>
      <w:r w:rsidRPr="007106AF">
        <w:rPr>
          <w:rFonts w:ascii="Calibri" w:hAnsi="Calibri" w:cs="Calibri"/>
        </w:rPr>
        <w:t>podmioty, którym administrator powierzy przetwarzanie danych osobowych;</w:t>
      </w:r>
    </w:p>
    <w:p w14:paraId="25DFD0F5" w14:textId="77777777" w:rsidR="007106AF" w:rsidRDefault="007106AF" w:rsidP="006F76B6">
      <w:pPr>
        <w:numPr>
          <w:ilvl w:val="0"/>
          <w:numId w:val="104"/>
        </w:numPr>
        <w:spacing w:after="0" w:line="300" w:lineRule="auto"/>
        <w:ind w:left="709"/>
        <w:rPr>
          <w:rFonts w:ascii="Calibri" w:hAnsi="Calibri" w:cs="Calibri"/>
        </w:rPr>
      </w:pPr>
      <w:r w:rsidRPr="007106AF">
        <w:rPr>
          <w:rFonts w:ascii="Calibri" w:hAnsi="Calibri" w:cs="Calibri"/>
        </w:rPr>
        <w:t xml:space="preserve">biura i jednostki organizacyjne m.st. Warszawy, uczestnicy procesu inwestycyjnego i ich umocowani przedstawiciele, organy administracji </w:t>
      </w:r>
      <w:r>
        <w:rPr>
          <w:rFonts w:ascii="Calibri" w:hAnsi="Calibri" w:cs="Calibri"/>
        </w:rPr>
        <w:t>publicznej i sądy w zakresie niezbędnym do realizacji obowiązków umownych i rozstrzygania sporów,</w:t>
      </w:r>
    </w:p>
    <w:p w14:paraId="165FFBC2" w14:textId="77777777" w:rsidR="007106AF" w:rsidRDefault="007106AF" w:rsidP="006F76B6">
      <w:pPr>
        <w:numPr>
          <w:ilvl w:val="0"/>
          <w:numId w:val="104"/>
        </w:numPr>
        <w:spacing w:after="0" w:line="300" w:lineRule="auto"/>
        <w:ind w:left="709"/>
        <w:rPr>
          <w:rFonts w:ascii="Calibri" w:hAnsi="Calibri" w:cs="Calibri"/>
        </w:rPr>
      </w:pPr>
      <w:r>
        <w:rPr>
          <w:rFonts w:ascii="Calibri" w:hAnsi="Calibri" w:cs="Calibri"/>
        </w:rPr>
        <w:t>inne podmioty upoważnione na podstawie przepisów prawa (w szczególności przez Krajową Izbę Odwoławczą (ul. Postępu 17a, 02-676 Warszawa) oraz sądy powszechne, w sytuacji skorzystania ze środków ochrony prawnej przez jakiegokolwiek wykonawcę biorącego udział w postępowaniu o udzielenie zamówienia),</w:t>
      </w:r>
    </w:p>
    <w:p w14:paraId="7B49F027" w14:textId="77777777" w:rsidR="007106AF" w:rsidRPr="007106AF" w:rsidRDefault="007106AF" w:rsidP="006F76B6">
      <w:pPr>
        <w:numPr>
          <w:ilvl w:val="0"/>
          <w:numId w:val="104"/>
        </w:numPr>
        <w:spacing w:after="0" w:line="300" w:lineRule="auto"/>
        <w:ind w:left="709"/>
        <w:rPr>
          <w:rFonts w:ascii="Calibri" w:hAnsi="Calibri" w:cs="Calibri"/>
        </w:rPr>
      </w:pPr>
      <w:r>
        <w:rPr>
          <w:rFonts w:ascii="Calibri" w:hAnsi="Calibri" w:cs="Calibri"/>
        </w:rPr>
        <w:t xml:space="preserve">osoby lub podmioty, którym udostępniona zostanie dokumentacja postępowania w oparciu o art. 8 </w:t>
      </w:r>
      <w:r w:rsidRPr="007106AF">
        <w:rPr>
          <w:rFonts w:ascii="Calibri" w:hAnsi="Calibri" w:cs="Calibri"/>
        </w:rPr>
        <w:t>oraz 96 ust. 3 ustawy z dnia 11 września 2019 r. Prawo zamówień publicznych a także w oparciu o art. 14 ust. 1 ustawy z dnia 6 września 2001 r. o dostępie do informacji publicznej,</w:t>
      </w:r>
    </w:p>
    <w:p w14:paraId="5E8F0E96" w14:textId="77777777" w:rsidR="007106AF" w:rsidRPr="007106AF" w:rsidRDefault="007106AF" w:rsidP="006F76B6">
      <w:pPr>
        <w:numPr>
          <w:ilvl w:val="0"/>
          <w:numId w:val="104"/>
        </w:numPr>
        <w:spacing w:after="0" w:line="300" w:lineRule="auto"/>
        <w:ind w:left="709"/>
        <w:rPr>
          <w:rFonts w:ascii="Calibri" w:hAnsi="Calibri" w:cs="Calibri"/>
        </w:rPr>
      </w:pPr>
      <w:r w:rsidRPr="007106AF">
        <w:rPr>
          <w:rFonts w:ascii="Calibri" w:hAnsi="Calibri" w:cs="Calibri"/>
        </w:rPr>
        <w:t>osoby lub podmioty, które uzyskały dostęp do udostępnionej informacji o umowie zawartej w wyniku udzielenia zamówienia publicznego w systemie teleinformatycznym do prowadzenia Centralnego Rejestru Umów Jednostek Sektora Finansów Publicznych, o którym mowa w art. 34d ustawy z dnia 27 sierpnia 2009 r. o finansach publicznych.</w:t>
      </w:r>
    </w:p>
    <w:p w14:paraId="312F8B9A" w14:textId="77777777" w:rsidR="007106AF" w:rsidRPr="007106AF" w:rsidRDefault="007106AF" w:rsidP="006F76B6">
      <w:pPr>
        <w:numPr>
          <w:ilvl w:val="0"/>
          <w:numId w:val="103"/>
        </w:numPr>
        <w:tabs>
          <w:tab w:val="left" w:pos="426"/>
        </w:tabs>
        <w:spacing w:after="0" w:line="300" w:lineRule="auto"/>
        <w:ind w:left="426"/>
        <w:rPr>
          <w:rFonts w:ascii="Calibri" w:hAnsi="Calibri" w:cs="Calibri"/>
        </w:rPr>
      </w:pPr>
      <w:r w:rsidRPr="007106AF">
        <w:rPr>
          <w:rFonts w:ascii="Calibri" w:hAnsi="Calibri" w:cs="Calibri"/>
        </w:rPr>
        <w:t>Dane osobowe będą przetwarzane przez okres 10 lat od końca roku kalendarzowego, w którym umowa/zlecenie została/zostało wykonana/wykonane lub postępowanie o udzielenie zamówienia zostało zakończone bez zawarcia umowy, chyba że niezbędny będzie dłuższy okres przetwarzania np.: z uwagi na obowiązki archiwizacyjne, dochodzenie roszczeń lub inny obowiązek wymagany przez przepisy prawa powszechnie obowiązującego.</w:t>
      </w:r>
    </w:p>
    <w:p w14:paraId="080B5722" w14:textId="77777777" w:rsidR="007106AF" w:rsidRPr="007106AF" w:rsidRDefault="007106AF" w:rsidP="006F76B6">
      <w:pPr>
        <w:numPr>
          <w:ilvl w:val="0"/>
          <w:numId w:val="103"/>
        </w:numPr>
        <w:tabs>
          <w:tab w:val="left" w:pos="426"/>
        </w:tabs>
        <w:spacing w:after="0" w:line="300" w:lineRule="auto"/>
        <w:ind w:left="426"/>
        <w:rPr>
          <w:rFonts w:ascii="Calibri" w:hAnsi="Calibri" w:cs="Calibri"/>
        </w:rPr>
      </w:pPr>
      <w:r w:rsidRPr="007106AF">
        <w:rPr>
          <w:rFonts w:ascii="Calibri" w:hAnsi="Calibri" w:cs="Calibri"/>
        </w:rPr>
        <w:t>Osoba, od której zbierane są jej dane osobowe ma prawo do:</w:t>
      </w:r>
    </w:p>
    <w:p w14:paraId="361A7211" w14:textId="77777777" w:rsidR="007106AF" w:rsidRPr="007106AF" w:rsidRDefault="007106AF" w:rsidP="006F76B6">
      <w:pPr>
        <w:numPr>
          <w:ilvl w:val="0"/>
          <w:numId w:val="105"/>
        </w:numPr>
        <w:spacing w:after="0" w:line="300" w:lineRule="auto"/>
        <w:ind w:left="851"/>
        <w:rPr>
          <w:rFonts w:ascii="Calibri" w:hAnsi="Calibri" w:cs="Calibri"/>
        </w:rPr>
      </w:pPr>
      <w:r w:rsidRPr="007106AF">
        <w:rPr>
          <w:rFonts w:ascii="Calibri" w:hAnsi="Calibri" w:cs="Calibri"/>
        </w:rPr>
        <w:t>dostępu do swoich danych osobowych;</w:t>
      </w:r>
    </w:p>
    <w:p w14:paraId="2F96D14A" w14:textId="77777777" w:rsidR="007106AF" w:rsidRDefault="007106AF" w:rsidP="006F76B6">
      <w:pPr>
        <w:numPr>
          <w:ilvl w:val="0"/>
          <w:numId w:val="105"/>
        </w:numPr>
        <w:spacing w:after="0" w:line="300" w:lineRule="auto"/>
        <w:ind w:left="851"/>
        <w:rPr>
          <w:rFonts w:ascii="Calibri" w:hAnsi="Calibri" w:cs="Calibri"/>
        </w:rPr>
      </w:pPr>
      <w:r>
        <w:rPr>
          <w:rFonts w:ascii="Calibri" w:hAnsi="Calibri" w:cs="Calibri"/>
        </w:rPr>
        <w:t>sprostowania swoich danych osobowych;</w:t>
      </w:r>
    </w:p>
    <w:p w14:paraId="47E7D8ED" w14:textId="77777777" w:rsidR="007106AF" w:rsidRDefault="007106AF" w:rsidP="006F76B6">
      <w:pPr>
        <w:numPr>
          <w:ilvl w:val="0"/>
          <w:numId w:val="105"/>
        </w:numPr>
        <w:spacing w:after="0" w:line="300" w:lineRule="auto"/>
        <w:ind w:left="851"/>
        <w:rPr>
          <w:rFonts w:ascii="Calibri" w:hAnsi="Calibri" w:cs="Calibri"/>
        </w:rPr>
      </w:pPr>
      <w:r>
        <w:rPr>
          <w:rFonts w:ascii="Calibri" w:hAnsi="Calibri" w:cs="Calibri"/>
        </w:rPr>
        <w:t>usunięcia swoich danych osobowych;</w:t>
      </w:r>
    </w:p>
    <w:p w14:paraId="2479DC28" w14:textId="77777777" w:rsidR="007106AF" w:rsidRDefault="007106AF" w:rsidP="006F76B6">
      <w:pPr>
        <w:pStyle w:val="Akapitzlist"/>
        <w:spacing w:after="0" w:line="300" w:lineRule="auto"/>
        <w:ind w:left="709"/>
        <w:contextualSpacing w:val="0"/>
        <w:rPr>
          <w:rStyle w:val="normaltextrun"/>
          <w:rFonts w:ascii="Calibri" w:hAnsi="Calibri" w:cs="Calibri"/>
        </w:rPr>
      </w:pPr>
      <w:r>
        <w:rPr>
          <w:rFonts w:ascii="Calibri" w:hAnsi="Calibri" w:cs="Calibri"/>
        </w:rPr>
        <w:t xml:space="preserve">a) dane nie są </w:t>
      </w:r>
      <w:r>
        <w:rPr>
          <w:rStyle w:val="normaltextrun"/>
          <w:rFonts w:ascii="Calibri" w:hAnsi="Calibri" w:cs="Calibri"/>
        </w:rPr>
        <w:t>już niezbędne do celów, dla których były zebrane lub w inny sposób przetwarzane;</w:t>
      </w:r>
    </w:p>
    <w:p w14:paraId="71FFBF1F" w14:textId="77777777" w:rsidR="007106AF" w:rsidRDefault="007106AF" w:rsidP="006F76B6">
      <w:pPr>
        <w:pStyle w:val="Akapitzlist"/>
        <w:spacing w:after="0" w:line="300" w:lineRule="auto"/>
        <w:ind w:left="709"/>
        <w:contextualSpacing w:val="0"/>
        <w:rPr>
          <w:rStyle w:val="normaltextrun"/>
          <w:rFonts w:ascii="Calibri" w:hAnsi="Calibri" w:cs="Calibri"/>
        </w:rPr>
      </w:pPr>
      <w:r>
        <w:rPr>
          <w:rFonts w:ascii="Calibri" w:hAnsi="Calibri" w:cs="Calibri"/>
        </w:rPr>
        <w:t xml:space="preserve">b) osoba wniosła </w:t>
      </w:r>
      <w:r>
        <w:rPr>
          <w:rStyle w:val="normaltextrun"/>
          <w:rFonts w:ascii="Calibri" w:hAnsi="Calibri" w:cs="Calibri"/>
        </w:rPr>
        <w:t>sprzeciw wobec przetwarzania i nie występują nadrzędne prawnie uzasadnione podstawy przetwarzania;</w:t>
      </w:r>
    </w:p>
    <w:p w14:paraId="7B540B3C" w14:textId="77777777" w:rsidR="007106AF" w:rsidRDefault="007106AF" w:rsidP="006F76B6">
      <w:pPr>
        <w:pStyle w:val="Akapitzlist"/>
        <w:spacing w:after="0" w:line="300" w:lineRule="auto"/>
        <w:ind w:left="709"/>
        <w:contextualSpacing w:val="0"/>
        <w:rPr>
          <w:rStyle w:val="normaltextrun"/>
          <w:rFonts w:ascii="Calibri" w:hAnsi="Calibri" w:cs="Calibri"/>
        </w:rPr>
      </w:pPr>
      <w:r>
        <w:rPr>
          <w:rFonts w:ascii="Calibri" w:hAnsi="Calibri" w:cs="Calibri"/>
        </w:rPr>
        <w:t xml:space="preserve">c) dane </w:t>
      </w:r>
      <w:r>
        <w:rPr>
          <w:rStyle w:val="normaltextrun"/>
          <w:rFonts w:ascii="Calibri" w:hAnsi="Calibri" w:cs="Calibri"/>
        </w:rPr>
        <w:t>przetwarzane są niezgodnie z prawem;</w:t>
      </w:r>
    </w:p>
    <w:p w14:paraId="623FEA1E" w14:textId="77777777" w:rsidR="007106AF" w:rsidRPr="009D4729" w:rsidRDefault="007106AF" w:rsidP="006F76B6">
      <w:pPr>
        <w:pStyle w:val="Akapitzlist"/>
        <w:spacing w:after="0" w:line="300" w:lineRule="auto"/>
        <w:ind w:left="709"/>
        <w:contextualSpacing w:val="0"/>
        <w:rPr>
          <w:rFonts w:ascii="Calibri" w:hAnsi="Calibri" w:cs="Calibri"/>
        </w:rPr>
      </w:pPr>
      <w:r>
        <w:rPr>
          <w:rFonts w:ascii="Calibri" w:hAnsi="Calibri" w:cs="Calibri"/>
        </w:rPr>
        <w:lastRenderedPageBreak/>
        <w:t xml:space="preserve">d) dane muszą być </w:t>
      </w:r>
      <w:r>
        <w:rPr>
          <w:rStyle w:val="normaltextrun"/>
          <w:rFonts w:ascii="Calibri" w:hAnsi="Calibri" w:cs="Calibri"/>
        </w:rPr>
        <w:t>usunięte, by wywiązać się z obowiązku wynikającego z przepisów prawa.</w:t>
      </w:r>
      <w:r>
        <w:rPr>
          <w:rFonts w:ascii="Calibri" w:hAnsi="Calibri" w:cs="Calibri"/>
        </w:rPr>
        <w:t xml:space="preserve">  </w:t>
      </w:r>
    </w:p>
    <w:p w14:paraId="49055B56" w14:textId="77777777" w:rsidR="007106AF" w:rsidRDefault="007106AF" w:rsidP="006F76B6">
      <w:pPr>
        <w:numPr>
          <w:ilvl w:val="0"/>
          <w:numId w:val="105"/>
        </w:numPr>
        <w:spacing w:after="0" w:line="300" w:lineRule="auto"/>
        <w:ind w:left="851"/>
        <w:rPr>
          <w:rFonts w:ascii="Calibri" w:hAnsi="Calibri" w:cs="Calibri"/>
        </w:rPr>
      </w:pPr>
      <w:r>
        <w:rPr>
          <w:rFonts w:ascii="Calibri" w:hAnsi="Calibri" w:cs="Calibri"/>
        </w:rPr>
        <w:t>ograniczenia przetwarzania swoich danych osobowych w sytuacji gdy zastaną spełnione łącznie następujące warunki:</w:t>
      </w:r>
    </w:p>
    <w:p w14:paraId="6D8DD54C" w14:textId="77777777" w:rsidR="007106AF" w:rsidRDefault="007106AF" w:rsidP="006F76B6">
      <w:pPr>
        <w:pStyle w:val="Akapitzlist"/>
        <w:spacing w:after="0" w:line="300" w:lineRule="auto"/>
        <w:ind w:left="709"/>
        <w:contextualSpacing w:val="0"/>
        <w:rPr>
          <w:rFonts w:ascii="Calibri" w:hAnsi="Calibri" w:cs="Calibri"/>
        </w:rPr>
      </w:pPr>
      <w:r>
        <w:rPr>
          <w:rFonts w:ascii="Calibri" w:hAnsi="Calibri" w:cs="Calibri"/>
        </w:rPr>
        <w:t>a) zaistnieją przyczyny związane ze szczególną sytuacją osoby, której dane są przetwarzane,</w:t>
      </w:r>
    </w:p>
    <w:p w14:paraId="32552AFD" w14:textId="4887A1AB" w:rsidR="007106AF" w:rsidRDefault="007106AF" w:rsidP="006F76B6">
      <w:pPr>
        <w:pStyle w:val="Akapitzlist"/>
        <w:spacing w:after="0" w:line="300" w:lineRule="auto"/>
        <w:ind w:left="709"/>
        <w:contextualSpacing w:val="0"/>
        <w:rPr>
          <w:rFonts w:ascii="Calibri" w:hAnsi="Calibri" w:cs="Calibri"/>
        </w:rPr>
      </w:pPr>
      <w:r>
        <w:rPr>
          <w:rFonts w:ascii="Calibri" w:hAnsi="Calibri" w:cs="Calibri"/>
        </w:rPr>
        <w:t xml:space="preserve">b) dane przetwarzane są </w:t>
      </w:r>
      <w:r>
        <w:rPr>
          <w:rStyle w:val="normaltextrun"/>
          <w:rFonts w:ascii="Calibri" w:hAnsi="Calibri" w:cs="Calibri"/>
        </w:rPr>
        <w:t>w celu wykonania zadania realizowanego w interesie publicznym lub w ramach sprawowania władzy publicznej powierzonej Administratorowi, z wyjątkiem sytuacji, w której Administrator wykaże istnienie ważnych prawnie uzasadnionych podstaw do przetwarzanie danych osobowych, nadrzędnych wobec interesów, praw i wolności osoby, której dane dotyczą, lub podstaw do ustalenia, dochodzenia lub obrony roszczeń</w:t>
      </w:r>
      <w:r w:rsidRPr="009D68FE">
        <w:rPr>
          <w:rFonts w:ascii="Calibri" w:hAnsi="Calibri" w:cs="Calibri"/>
        </w:rPr>
        <w:t>;</w:t>
      </w:r>
    </w:p>
    <w:p w14:paraId="085F08E6" w14:textId="77777777" w:rsidR="007106AF" w:rsidRDefault="007106AF" w:rsidP="006F76B6">
      <w:pPr>
        <w:numPr>
          <w:ilvl w:val="0"/>
          <w:numId w:val="105"/>
        </w:numPr>
        <w:spacing w:after="0" w:line="300" w:lineRule="auto"/>
        <w:ind w:left="851"/>
        <w:rPr>
          <w:rFonts w:ascii="Calibri" w:hAnsi="Calibri" w:cs="Calibri"/>
        </w:rPr>
      </w:pPr>
      <w:r>
        <w:rPr>
          <w:rFonts w:ascii="Calibri" w:hAnsi="Calibri" w:cs="Calibri"/>
        </w:rPr>
        <w:t>wniesienia sprzeciwu wobec przetwarzania swoich danych osobowych;</w:t>
      </w:r>
    </w:p>
    <w:p w14:paraId="40E522FE" w14:textId="77777777" w:rsidR="007106AF" w:rsidRDefault="007106AF" w:rsidP="006F76B6">
      <w:pPr>
        <w:numPr>
          <w:ilvl w:val="0"/>
          <w:numId w:val="105"/>
        </w:numPr>
        <w:spacing w:after="0" w:line="300" w:lineRule="auto"/>
        <w:ind w:left="851"/>
        <w:rPr>
          <w:rFonts w:ascii="Calibri" w:hAnsi="Calibri" w:cs="Calibri"/>
        </w:rPr>
      </w:pPr>
      <w:r>
        <w:rPr>
          <w:rFonts w:ascii="Calibri" w:hAnsi="Calibri" w:cs="Calibri"/>
        </w:rPr>
        <w:t>wniesienia skargi do organu Urzędu Ochrony Danych Osobowych.</w:t>
      </w:r>
    </w:p>
    <w:p w14:paraId="317C3008" w14:textId="77777777" w:rsidR="007106AF" w:rsidRDefault="007106AF" w:rsidP="006F76B6">
      <w:pPr>
        <w:numPr>
          <w:ilvl w:val="0"/>
          <w:numId w:val="105"/>
        </w:numPr>
        <w:spacing w:after="0" w:line="300" w:lineRule="auto"/>
        <w:ind w:left="851"/>
        <w:rPr>
          <w:rFonts w:ascii="Calibri" w:hAnsi="Calibri" w:cs="Calibri"/>
        </w:rPr>
      </w:pPr>
      <w:r>
        <w:rPr>
          <w:rFonts w:ascii="Calibri" w:hAnsi="Calibri" w:cs="Calibri"/>
        </w:rPr>
        <w:t>Osobie nie przysługuje prawo do przenoszenia danych osobowych</w:t>
      </w:r>
    </w:p>
    <w:p w14:paraId="044B80DF" w14:textId="77777777" w:rsidR="007106AF" w:rsidRDefault="007106AF" w:rsidP="006F76B6">
      <w:pPr>
        <w:numPr>
          <w:ilvl w:val="0"/>
          <w:numId w:val="103"/>
        </w:numPr>
        <w:tabs>
          <w:tab w:val="left" w:pos="426"/>
        </w:tabs>
        <w:spacing w:after="0" w:line="300" w:lineRule="auto"/>
        <w:ind w:left="426"/>
        <w:rPr>
          <w:rFonts w:ascii="Calibri" w:hAnsi="Calibri" w:cs="Calibri"/>
        </w:rPr>
      </w:pPr>
      <w:r>
        <w:rPr>
          <w:rFonts w:ascii="Calibri" w:hAnsi="Calibri" w:cs="Calibri"/>
        </w:rPr>
        <w:t>Podanie danych osobowych, o których mowa w niniejszej klauzuli, jest wymagane do przeprowadzenia postępowania o udzielenie zamówienia, w szczególności zawarcia umowy lub wystawienia zlecenia. Wniesienie żądania ograniczenia przetwarzania danych osobowych skutkuje obowiązkiem po stronie przedsiębiorcy niezwłocznego wskazania innej osoby w miejsce osoby żądającej ograniczenia przetwarzania jej danych osobowych, niepodanie danych osobowych uniemożliwi zawarcie/realizację umowy na rzecz Zespołu Żłobków m.st. Warszawy.</w:t>
      </w:r>
    </w:p>
    <w:p w14:paraId="5F9B95F2" w14:textId="77777777" w:rsidR="007106AF" w:rsidRDefault="007106AF" w:rsidP="006F76B6">
      <w:pPr>
        <w:numPr>
          <w:ilvl w:val="0"/>
          <w:numId w:val="103"/>
        </w:numPr>
        <w:tabs>
          <w:tab w:val="left" w:pos="426"/>
        </w:tabs>
        <w:spacing w:after="0" w:line="300" w:lineRule="auto"/>
        <w:ind w:left="426"/>
        <w:rPr>
          <w:rFonts w:ascii="Calibri" w:hAnsi="Calibri" w:cs="Calibri"/>
        </w:rPr>
      </w:pPr>
      <w:r>
        <w:rPr>
          <w:rFonts w:ascii="Calibri" w:hAnsi="Calibri" w:cs="Calibri"/>
        </w:rPr>
        <w:t>Dane osobowe będą przetwarzane w formie papierowej i przy wykorzystaniu systemów informatycznych oraz chronione będą zgodnie z wymogami rozporządzenia.</w:t>
      </w:r>
    </w:p>
    <w:p w14:paraId="6ED441D3" w14:textId="77777777" w:rsidR="007106AF" w:rsidRDefault="007106AF" w:rsidP="006F76B6">
      <w:pPr>
        <w:numPr>
          <w:ilvl w:val="0"/>
          <w:numId w:val="103"/>
        </w:numPr>
        <w:tabs>
          <w:tab w:val="left" w:pos="426"/>
        </w:tabs>
        <w:spacing w:after="0" w:line="300" w:lineRule="auto"/>
        <w:ind w:left="426"/>
        <w:rPr>
          <w:rFonts w:ascii="Calibri" w:hAnsi="Calibri" w:cs="Calibri"/>
        </w:rPr>
      </w:pPr>
      <w:r>
        <w:rPr>
          <w:rFonts w:ascii="Calibri" w:hAnsi="Calibri" w:cs="Calibri"/>
        </w:rPr>
        <w:t>Dane osobowe nie będą:</w:t>
      </w:r>
    </w:p>
    <w:p w14:paraId="5FEE1E7B" w14:textId="77777777" w:rsidR="007106AF" w:rsidRDefault="007106AF" w:rsidP="006F76B6">
      <w:pPr>
        <w:numPr>
          <w:ilvl w:val="0"/>
          <w:numId w:val="106"/>
        </w:numPr>
        <w:spacing w:after="0" w:line="300" w:lineRule="auto"/>
        <w:ind w:left="851"/>
        <w:rPr>
          <w:rFonts w:ascii="Calibri" w:hAnsi="Calibri" w:cs="Calibri"/>
        </w:rPr>
      </w:pPr>
      <w:r>
        <w:rPr>
          <w:rFonts w:ascii="Calibri" w:hAnsi="Calibri" w:cs="Calibri"/>
        </w:rPr>
        <w:t>profilowane;</w:t>
      </w:r>
    </w:p>
    <w:p w14:paraId="4D144500" w14:textId="77777777" w:rsidR="007106AF" w:rsidRDefault="007106AF" w:rsidP="006F76B6">
      <w:pPr>
        <w:numPr>
          <w:ilvl w:val="0"/>
          <w:numId w:val="106"/>
        </w:numPr>
        <w:spacing w:after="0" w:line="300" w:lineRule="auto"/>
        <w:ind w:left="851"/>
        <w:rPr>
          <w:rFonts w:ascii="Calibri" w:hAnsi="Calibri" w:cs="Calibri"/>
        </w:rPr>
      </w:pPr>
      <w:r>
        <w:rPr>
          <w:rFonts w:ascii="Calibri" w:hAnsi="Calibri" w:cs="Calibri"/>
        </w:rPr>
        <w:t>przekazywane do państwa trzeciego ani do organizacji międzynarodowej.</w:t>
      </w:r>
    </w:p>
    <w:p w14:paraId="1DA7F58E" w14:textId="77777777" w:rsidR="007106AF" w:rsidRDefault="007106AF" w:rsidP="006F76B6">
      <w:pPr>
        <w:numPr>
          <w:ilvl w:val="0"/>
          <w:numId w:val="103"/>
        </w:numPr>
        <w:tabs>
          <w:tab w:val="left" w:pos="426"/>
        </w:tabs>
        <w:spacing w:after="0" w:line="300" w:lineRule="auto"/>
        <w:ind w:left="426"/>
        <w:rPr>
          <w:rFonts w:ascii="Calibri" w:hAnsi="Calibri" w:cs="Calibri"/>
        </w:rPr>
      </w:pPr>
      <w:r>
        <w:rPr>
          <w:rFonts w:ascii="Calibri" w:hAnsi="Calibri" w:cs="Calibri"/>
        </w:rPr>
        <w:t>W przypadku udostępnienia do Zespołu Żłobków m.st. Warszawy przez podmiot biorący udział w postępowaniu o udzielenie zamówienia, będący adresatem niniejszej klauzuli, danych osobowych swoich pracowników, pełnomocników, członków zarządu, wspólników, współpracowników, kontrahentów, dostawców, beneficjentów rzeczywistych lub innych osób, Zespołu Żłobków m.st. Warszawy prosi o poinformowanie tych osób:</w:t>
      </w:r>
    </w:p>
    <w:p w14:paraId="4F841948" w14:textId="77777777" w:rsidR="007106AF" w:rsidRDefault="007106AF" w:rsidP="006F76B6">
      <w:pPr>
        <w:numPr>
          <w:ilvl w:val="1"/>
          <w:numId w:val="107"/>
        </w:numPr>
        <w:tabs>
          <w:tab w:val="left" w:pos="709"/>
        </w:tabs>
        <w:overflowPunct w:val="0"/>
        <w:autoSpaceDE w:val="0"/>
        <w:spacing w:after="0" w:line="300" w:lineRule="auto"/>
        <w:ind w:left="709"/>
        <w:textAlignment w:val="baseline"/>
        <w:rPr>
          <w:rFonts w:ascii="Calibri" w:hAnsi="Calibri" w:cs="Calibri"/>
        </w:rPr>
      </w:pPr>
      <w:r>
        <w:rPr>
          <w:rFonts w:ascii="Calibri" w:hAnsi="Calibri" w:cs="Calibri"/>
        </w:rPr>
        <w:t xml:space="preserve">o zakresie danych osobowych dotyczących tych osób, a przekazanych Zespołowi Żłobków m.st. Warszawy, </w:t>
      </w:r>
    </w:p>
    <w:p w14:paraId="19CAD10D" w14:textId="77777777" w:rsidR="007106AF" w:rsidRDefault="007106AF" w:rsidP="006F76B6">
      <w:pPr>
        <w:numPr>
          <w:ilvl w:val="1"/>
          <w:numId w:val="107"/>
        </w:numPr>
        <w:tabs>
          <w:tab w:val="left" w:pos="709"/>
        </w:tabs>
        <w:overflowPunct w:val="0"/>
        <w:autoSpaceDE w:val="0"/>
        <w:spacing w:after="0" w:line="300" w:lineRule="auto"/>
        <w:ind w:left="709"/>
        <w:textAlignment w:val="baseline"/>
        <w:rPr>
          <w:rFonts w:ascii="Calibri" w:hAnsi="Calibri" w:cs="Calibri"/>
        </w:rPr>
      </w:pPr>
      <w:r>
        <w:rPr>
          <w:rFonts w:ascii="Calibri" w:hAnsi="Calibri" w:cs="Calibri"/>
        </w:rPr>
        <w:t>o tym, że Zespół Żłobków m.st. Warszawy jest administratorem ich danych osobowych oraz że przetwarza ich dane osobowe na zasadach określonych powyżej,</w:t>
      </w:r>
    </w:p>
    <w:p w14:paraId="14C296CC" w14:textId="77777777" w:rsidR="007106AF" w:rsidRDefault="007106AF" w:rsidP="006F76B6">
      <w:pPr>
        <w:numPr>
          <w:ilvl w:val="1"/>
          <w:numId w:val="107"/>
        </w:numPr>
        <w:tabs>
          <w:tab w:val="left" w:pos="709"/>
        </w:tabs>
        <w:overflowPunct w:val="0"/>
        <w:autoSpaceDE w:val="0"/>
        <w:spacing w:after="240" w:line="300" w:lineRule="auto"/>
        <w:ind w:left="709" w:hanging="357"/>
        <w:textAlignment w:val="baseline"/>
        <w:rPr>
          <w:rFonts w:ascii="Calibri" w:hAnsi="Calibri" w:cs="Calibri"/>
        </w:rPr>
      </w:pPr>
      <w:r>
        <w:rPr>
          <w:rFonts w:ascii="Calibri" w:hAnsi="Calibri" w:cs="Calibri"/>
        </w:rPr>
        <w:t>o tym, że ww. Podmiot jest źródłem, od którego Zespół Żłobków m.st. Warszawy pozyskał ich dane.</w:t>
      </w:r>
    </w:p>
    <w:p w14:paraId="5D41203E" w14:textId="77777777" w:rsidR="00E364D4" w:rsidRPr="00E364D4" w:rsidRDefault="00E364D4" w:rsidP="006F76B6">
      <w:pPr>
        <w:numPr>
          <w:ilvl w:val="0"/>
          <w:numId w:val="1"/>
        </w:numPr>
        <w:tabs>
          <w:tab w:val="clear" w:pos="0"/>
        </w:tabs>
        <w:spacing w:before="240" w:line="300" w:lineRule="auto"/>
        <w:outlineLvl w:val="1"/>
        <w:rPr>
          <w:rFonts w:eastAsiaTheme="majorEastAsia" w:cstheme="minorHAnsi"/>
          <w:b/>
          <w:bCs/>
          <w:color w:val="4F81BD" w:themeColor="accent1"/>
        </w:rPr>
      </w:pPr>
      <w:r w:rsidRPr="00E364D4">
        <w:rPr>
          <w:rFonts w:eastAsiaTheme="majorEastAsia" w:cstheme="minorHAnsi"/>
          <w:b/>
          <w:bCs/>
          <w:color w:val="4F81BD" w:themeColor="accent1"/>
        </w:rPr>
        <w:t>Klauzula informacyjna o obowiązywaniu procedury zgłoszeń wewnętrznych</w:t>
      </w:r>
    </w:p>
    <w:p w14:paraId="267EDDC4" w14:textId="77777777" w:rsidR="00E364D4" w:rsidRPr="00B81D34" w:rsidRDefault="00E364D4" w:rsidP="006F76B6">
      <w:pPr>
        <w:spacing w:after="0" w:line="300" w:lineRule="auto"/>
        <w:rPr>
          <w:rFonts w:cstheme="minorHAnsi"/>
        </w:rPr>
      </w:pPr>
      <w:r w:rsidRPr="00B81D34">
        <w:rPr>
          <w:rFonts w:cstheme="minorHAnsi"/>
        </w:rPr>
        <w:t xml:space="preserve">Zamawiający informuje, że na podstawie art. 24 ust. 1 </w:t>
      </w:r>
      <w:bookmarkStart w:id="19" w:name="_Hlk180613210"/>
      <w:r w:rsidRPr="00B81D34">
        <w:rPr>
          <w:rFonts w:cstheme="minorHAnsi"/>
        </w:rPr>
        <w:t>ustawy z dnia 14 czerwca 2024 r. o ochronie sygnalistów (Dz. U. z 2024 r. poz. 928)</w:t>
      </w:r>
      <w:bookmarkEnd w:id="19"/>
      <w:r w:rsidRPr="00B81D34">
        <w:rPr>
          <w:rFonts w:cstheme="minorHAnsi"/>
        </w:rPr>
        <w:t xml:space="preserve"> w Zespole Żłobków m.st. Warszawy obowiązuje Procedura zgłoszeń wewnętrznych wprowadzona zarządzeniem nr 51/2024 Dyrektora Zespołu Żłobków m.st Warszawa.</w:t>
      </w:r>
    </w:p>
    <w:p w14:paraId="6C0E699D" w14:textId="77777777" w:rsidR="00E364D4" w:rsidRPr="00B81D34" w:rsidRDefault="00E364D4" w:rsidP="006F76B6">
      <w:pPr>
        <w:numPr>
          <w:ilvl w:val="0"/>
          <w:numId w:val="85"/>
        </w:numPr>
        <w:spacing w:after="0" w:line="300" w:lineRule="auto"/>
        <w:ind w:left="284"/>
        <w:rPr>
          <w:rFonts w:cstheme="minorHAnsi"/>
        </w:rPr>
      </w:pPr>
      <w:r w:rsidRPr="00B81D34">
        <w:rPr>
          <w:rFonts w:cstheme="minorHAnsi"/>
        </w:rPr>
        <w:t xml:space="preserve">W związku z Procedurą, każda osoba fizyczna (przedsiębiorca, osoba fizyczna reprezentująca podmiot biorący udział w postępowaniu o udzielenie zamówienia, osoba fizyczna wskazana przez ten podmiot </w:t>
      </w:r>
      <w:r w:rsidRPr="00B81D34">
        <w:rPr>
          <w:rFonts w:cstheme="minorHAnsi"/>
        </w:rPr>
        <w:lastRenderedPageBreak/>
        <w:t xml:space="preserve">jako osoba do kontaktu, osoby wskazane w ofercie oraz osoby odpowiedzialne za wykonanie umowy w sprawie zamówienia lub wykonywanie czynności w ramach prowadzonego postępowania i udzielenia zamówienia) ma prawo zgłoszenia naruszenia prawa polegającego </w:t>
      </w:r>
      <w:r w:rsidRPr="00B81D34">
        <w:rPr>
          <w:rFonts w:cstheme="minorHAnsi"/>
        </w:rPr>
        <w:br/>
        <w:t>na działaniu lub zaniechaniu niezgodnym z prawem lub mającym na celu obejście prawa, we wszystkich dziedzinach wskazanych w art. 3 ust. 1 ww. ustawy.</w:t>
      </w:r>
    </w:p>
    <w:p w14:paraId="7FF69BD3" w14:textId="77777777" w:rsidR="00E364D4" w:rsidRPr="00B81D34" w:rsidRDefault="00E364D4" w:rsidP="006F76B6">
      <w:pPr>
        <w:numPr>
          <w:ilvl w:val="0"/>
          <w:numId w:val="85"/>
        </w:numPr>
        <w:spacing w:after="0" w:line="300" w:lineRule="auto"/>
        <w:ind w:left="284"/>
        <w:rPr>
          <w:rFonts w:cstheme="minorHAnsi"/>
        </w:rPr>
      </w:pPr>
      <w:r w:rsidRPr="00B81D34">
        <w:rPr>
          <w:rFonts w:cstheme="minorHAnsi"/>
        </w:rPr>
        <w:t xml:space="preserve">Zgłoszeń można dokonywać za pomocą następujących środków komunikacji: </w:t>
      </w:r>
    </w:p>
    <w:p w14:paraId="32C4EE28" w14:textId="77777777" w:rsidR="00E364D4" w:rsidRPr="00B81D34" w:rsidRDefault="00E364D4" w:rsidP="006F76B6">
      <w:pPr>
        <w:numPr>
          <w:ilvl w:val="0"/>
          <w:numId w:val="84"/>
        </w:numPr>
        <w:spacing w:after="0" w:line="300" w:lineRule="auto"/>
        <w:rPr>
          <w:rFonts w:cstheme="minorHAnsi"/>
          <w:color w:val="0000FF" w:themeColor="hyperlink"/>
          <w:u w:val="single"/>
        </w:rPr>
      </w:pPr>
      <w:r w:rsidRPr="00B81D34">
        <w:rPr>
          <w:rFonts w:cstheme="minorHAnsi"/>
        </w:rPr>
        <w:t>w postaci elektronicznej na adres email: sygnalista@zlobki.waw.pl;</w:t>
      </w:r>
    </w:p>
    <w:p w14:paraId="47F13BCA" w14:textId="77777777" w:rsidR="00E364D4" w:rsidRPr="00B81D34" w:rsidRDefault="00E364D4" w:rsidP="006F76B6">
      <w:pPr>
        <w:numPr>
          <w:ilvl w:val="0"/>
          <w:numId w:val="84"/>
        </w:numPr>
        <w:spacing w:after="0" w:line="300" w:lineRule="auto"/>
        <w:rPr>
          <w:rFonts w:cstheme="minorHAnsi"/>
          <w:bCs/>
        </w:rPr>
      </w:pPr>
      <w:r w:rsidRPr="00B81D34">
        <w:rPr>
          <w:rFonts w:cstheme="minorHAnsi"/>
          <w:bCs/>
        </w:rPr>
        <w:t>w postaci pisemnej na adres korespondencyjny Zespołu Żłobków m.st Warszawy:</w:t>
      </w:r>
    </w:p>
    <w:p w14:paraId="0C8F8443" w14:textId="77777777" w:rsidR="00E364D4" w:rsidRPr="00B81D34" w:rsidRDefault="00E364D4" w:rsidP="006F76B6">
      <w:pPr>
        <w:spacing w:after="0" w:line="300" w:lineRule="auto"/>
        <w:ind w:left="720"/>
        <w:rPr>
          <w:rFonts w:cstheme="minorHAnsi"/>
          <w:bCs/>
        </w:rPr>
      </w:pPr>
      <w:r w:rsidRPr="00B81D34">
        <w:rPr>
          <w:rFonts w:cstheme="minorHAnsi"/>
          <w:bCs/>
        </w:rPr>
        <w:t>Kierownik Działu Spraw Pracowniczych, ul. Belgijska 4, 02-511 Warszawa z dopiskiem</w:t>
      </w:r>
    </w:p>
    <w:p w14:paraId="78D1A393" w14:textId="77777777" w:rsidR="00E364D4" w:rsidRPr="00B81D34" w:rsidRDefault="00E364D4" w:rsidP="006F76B6">
      <w:pPr>
        <w:numPr>
          <w:ilvl w:val="0"/>
          <w:numId w:val="84"/>
        </w:numPr>
        <w:spacing w:after="0" w:line="300" w:lineRule="auto"/>
        <w:rPr>
          <w:rFonts w:cstheme="minorHAnsi"/>
        </w:rPr>
      </w:pPr>
      <w:r w:rsidRPr="00B81D34">
        <w:rPr>
          <w:rFonts w:cstheme="minorHAnsi"/>
          <w:bCs/>
        </w:rPr>
        <w:t>„Zgłoszenie naruszenia prawa - Do rąk własnych</w:t>
      </w:r>
      <w:r w:rsidRPr="00B81D34">
        <w:rPr>
          <w:rFonts w:cstheme="minorHAnsi"/>
        </w:rPr>
        <w:t xml:space="preserve">”; </w:t>
      </w:r>
    </w:p>
    <w:p w14:paraId="1D7D492C" w14:textId="77777777" w:rsidR="00E364D4" w:rsidRPr="00B81D34" w:rsidRDefault="00E364D4" w:rsidP="006F76B6">
      <w:pPr>
        <w:numPr>
          <w:ilvl w:val="0"/>
          <w:numId w:val="84"/>
        </w:numPr>
        <w:spacing w:after="0" w:line="300" w:lineRule="auto"/>
        <w:rPr>
          <w:rFonts w:cstheme="minorHAnsi"/>
        </w:rPr>
      </w:pPr>
      <w:r w:rsidRPr="00B81D34">
        <w:rPr>
          <w:rFonts w:cstheme="minorHAnsi"/>
          <w:bCs/>
        </w:rPr>
        <w:t xml:space="preserve">telefonicznie – w </w:t>
      </w:r>
      <w:r w:rsidRPr="00B81D34">
        <w:rPr>
          <w:rFonts w:cstheme="minorHAnsi"/>
        </w:rPr>
        <w:t xml:space="preserve">dni robocze w godzinach 8:00 – 16:00 pod dedykowanym numerem: 725553807; </w:t>
      </w:r>
    </w:p>
    <w:p w14:paraId="6A6CDFBE" w14:textId="77777777" w:rsidR="00E364D4" w:rsidRPr="00B81D34" w:rsidRDefault="00E364D4" w:rsidP="006F76B6">
      <w:pPr>
        <w:numPr>
          <w:ilvl w:val="0"/>
          <w:numId w:val="84"/>
        </w:numPr>
        <w:spacing w:after="0" w:line="300" w:lineRule="auto"/>
        <w:rPr>
          <w:rFonts w:cstheme="minorHAnsi"/>
        </w:rPr>
      </w:pPr>
      <w:r w:rsidRPr="00B81D34">
        <w:rPr>
          <w:rFonts w:cstheme="minorHAnsi"/>
          <w:bCs/>
        </w:rPr>
        <w:t xml:space="preserve">osobiście – na wniosek </w:t>
      </w:r>
      <w:r w:rsidRPr="00B81D34">
        <w:rPr>
          <w:rFonts w:cstheme="minorHAnsi"/>
        </w:rPr>
        <w:t xml:space="preserve">złożony za pośrednictwem wymienionych powyżej kanałów. Spotkanie zorganizowane będzie w terminie 14 dni od dnia otrzymania wniosku. </w:t>
      </w:r>
    </w:p>
    <w:p w14:paraId="6DD07627" w14:textId="77777777" w:rsidR="00E364D4" w:rsidRPr="00B81D34" w:rsidRDefault="00E364D4" w:rsidP="006F76B6">
      <w:pPr>
        <w:numPr>
          <w:ilvl w:val="0"/>
          <w:numId w:val="85"/>
        </w:numPr>
        <w:spacing w:after="0" w:line="300" w:lineRule="auto"/>
        <w:ind w:left="284"/>
        <w:rPr>
          <w:rFonts w:cstheme="minorHAnsi"/>
        </w:rPr>
      </w:pPr>
      <w:r w:rsidRPr="00B81D34">
        <w:rPr>
          <w:rFonts w:cstheme="minorHAnsi"/>
        </w:rPr>
        <w:t xml:space="preserve">Dane osobowe przekazane w związku ze zgłoszeniem </w:t>
      </w:r>
      <w:proofErr w:type="spellStart"/>
      <w:r w:rsidRPr="00B81D34">
        <w:rPr>
          <w:rFonts w:cstheme="minorHAnsi"/>
        </w:rPr>
        <w:t>sygnalistycznym</w:t>
      </w:r>
      <w:proofErr w:type="spellEnd"/>
      <w:r w:rsidRPr="00B81D34">
        <w:rPr>
          <w:rFonts w:cstheme="minorHAnsi"/>
        </w:rPr>
        <w:t xml:space="preserve"> nie podlegają ujawnieniu nieupoważnionym osobom, chyba że ujawnienie takie następuje za wyraźną zgodą sygnalisty, bądź ich ujawnienie jest koniecznym i proporcjonalnym obowiązkiem wynikającym z przepisów prawa. </w:t>
      </w:r>
    </w:p>
    <w:p w14:paraId="7151B937" w14:textId="77777777" w:rsidR="00E364D4" w:rsidRPr="00B81D34" w:rsidRDefault="00E364D4" w:rsidP="006F76B6">
      <w:pPr>
        <w:spacing w:after="0" w:line="300" w:lineRule="auto"/>
        <w:ind w:right="-18"/>
        <w:rPr>
          <w:rFonts w:cstheme="minorHAnsi"/>
          <w:u w:val="single"/>
        </w:rPr>
      </w:pPr>
      <w:r w:rsidRPr="00B81D34">
        <w:rPr>
          <w:rFonts w:cstheme="minorHAnsi"/>
        </w:rPr>
        <w:t xml:space="preserve">Procedura zgłoszeń wewnętrznych dostępna jest w </w:t>
      </w:r>
      <w:bookmarkStart w:id="20" w:name="_Hlk180613250"/>
      <w:r w:rsidRPr="00B81D34">
        <w:rPr>
          <w:rFonts w:cstheme="minorHAnsi"/>
        </w:rPr>
        <w:t xml:space="preserve">Biuletynie Informacji Publicznej Zespołu Żłobków m.st. Warszawy w zakładce Zasady funkcjonowania podmiotu - Zarządzenia – Dotyczące doskonalenia Zawodowego oraz procedury zgłoszeń wewnętrznych, adres strony internetowej: </w:t>
      </w:r>
      <w:hyperlink r:id="rId17" w:history="1">
        <w:r w:rsidRPr="00B81D34">
          <w:rPr>
            <w:rFonts w:cstheme="minorHAnsi"/>
            <w:color w:val="0000FF" w:themeColor="hyperlink"/>
            <w:u w:val="single"/>
          </w:rPr>
          <w:t>https://zlobki.waw.pl/bip/zasady-funkcjonowania-podmiotu/</w:t>
        </w:r>
      </w:hyperlink>
      <w:r w:rsidRPr="00B81D34">
        <w:rPr>
          <w:rFonts w:cstheme="minorHAnsi"/>
          <w:u w:val="single"/>
        </w:rPr>
        <w:t>.</w:t>
      </w:r>
      <w:bookmarkEnd w:id="20"/>
    </w:p>
    <w:p w14:paraId="673B6758" w14:textId="77777777" w:rsidR="00E364D4" w:rsidRPr="00E364D4" w:rsidRDefault="00E364D4" w:rsidP="006F76B6">
      <w:pPr>
        <w:pStyle w:val="Nagwek2"/>
        <w:keepNext w:val="0"/>
        <w:keepLines w:val="0"/>
        <w:numPr>
          <w:ilvl w:val="0"/>
          <w:numId w:val="1"/>
        </w:numPr>
        <w:tabs>
          <w:tab w:val="clear" w:pos="0"/>
        </w:tabs>
        <w:spacing w:after="240" w:line="300" w:lineRule="auto"/>
        <w:ind w:left="357" w:hanging="357"/>
        <w:rPr>
          <w:rFonts w:asciiTheme="minorHAnsi" w:hAnsiTheme="minorHAnsi" w:cstheme="minorHAnsi"/>
          <w:color w:val="4F81BD" w:themeColor="accent1"/>
          <w:sz w:val="22"/>
          <w:szCs w:val="22"/>
        </w:rPr>
      </w:pPr>
      <w:r w:rsidRPr="00E364D4">
        <w:rPr>
          <w:rFonts w:asciiTheme="minorHAnsi" w:hAnsiTheme="minorHAnsi" w:cstheme="minorHAnsi"/>
          <w:color w:val="4F81BD" w:themeColor="accent1"/>
          <w:sz w:val="22"/>
          <w:szCs w:val="22"/>
        </w:rPr>
        <w:t>Załączniki do SWZ</w:t>
      </w:r>
    </w:p>
    <w:p w14:paraId="76D229D8" w14:textId="0B642D29" w:rsidR="00226796" w:rsidRPr="0060385A" w:rsidRDefault="00220502" w:rsidP="006F76B6">
      <w:pPr>
        <w:pStyle w:val="Akapitzlist"/>
        <w:numPr>
          <w:ilvl w:val="0"/>
          <w:numId w:val="50"/>
        </w:numPr>
        <w:spacing w:after="0" w:line="300" w:lineRule="auto"/>
        <w:contextualSpacing w:val="0"/>
        <w:rPr>
          <w:rFonts w:cstheme="minorHAnsi"/>
        </w:rPr>
      </w:pPr>
      <w:r w:rsidRPr="0060385A">
        <w:rPr>
          <w:rFonts w:cstheme="minorHAnsi"/>
        </w:rPr>
        <w:t>Formularz ofertowy – Załącznik nr 1;</w:t>
      </w:r>
    </w:p>
    <w:p w14:paraId="4B88FCDA" w14:textId="1A713CA7" w:rsidR="00226796" w:rsidRPr="0060385A" w:rsidRDefault="00220502" w:rsidP="006F76B6">
      <w:pPr>
        <w:pStyle w:val="Akapitzlist"/>
        <w:numPr>
          <w:ilvl w:val="0"/>
          <w:numId w:val="50"/>
        </w:numPr>
        <w:spacing w:after="0" w:line="300" w:lineRule="auto"/>
        <w:contextualSpacing w:val="0"/>
        <w:rPr>
          <w:rFonts w:cstheme="minorHAnsi"/>
        </w:rPr>
      </w:pPr>
      <w:r w:rsidRPr="0060385A">
        <w:rPr>
          <w:rFonts w:cstheme="minorHAnsi"/>
        </w:rPr>
        <w:t>Oświadczenie - wstępne potwierdzenie, że wykonawca nie podlega wykluczeniu oraz spełnia warunki udziału w postępowaniu – Załącznik nr 2</w:t>
      </w:r>
      <w:r w:rsidR="00681D76" w:rsidRPr="0060385A">
        <w:rPr>
          <w:rFonts w:cstheme="minorHAnsi"/>
        </w:rPr>
        <w:t>;</w:t>
      </w:r>
    </w:p>
    <w:p w14:paraId="05308B9E" w14:textId="0A246923" w:rsidR="007E7D3C" w:rsidRPr="0060385A" w:rsidRDefault="007E7D3C" w:rsidP="006F76B6">
      <w:pPr>
        <w:pStyle w:val="Akapitzlist"/>
        <w:numPr>
          <w:ilvl w:val="0"/>
          <w:numId w:val="50"/>
        </w:numPr>
        <w:spacing w:after="0" w:line="300" w:lineRule="auto"/>
        <w:contextualSpacing w:val="0"/>
        <w:rPr>
          <w:rFonts w:cstheme="minorHAnsi"/>
        </w:rPr>
      </w:pPr>
      <w:r w:rsidRPr="0060385A">
        <w:rPr>
          <w:rFonts w:cstheme="minorHAnsi"/>
        </w:rPr>
        <w:t>Oświadczenie podmiotu trzeciego wstępne potwierdzenie, że wykonawca nie podlega wykluczeniu oraz spełnia warunki udziału w postępowaniu – Załącznik nr 3;</w:t>
      </w:r>
    </w:p>
    <w:p w14:paraId="58CBF2E1" w14:textId="77777777" w:rsidR="009B6405" w:rsidRPr="0060385A" w:rsidRDefault="00220502" w:rsidP="006F76B6">
      <w:pPr>
        <w:pStyle w:val="Akapitzlist"/>
        <w:numPr>
          <w:ilvl w:val="0"/>
          <w:numId w:val="50"/>
        </w:numPr>
        <w:spacing w:after="0" w:line="300" w:lineRule="auto"/>
        <w:contextualSpacing w:val="0"/>
        <w:rPr>
          <w:rFonts w:cstheme="minorHAnsi"/>
        </w:rPr>
      </w:pPr>
      <w:r w:rsidRPr="0060385A">
        <w:rPr>
          <w:rFonts w:cstheme="minorHAnsi"/>
        </w:rPr>
        <w:t>Zobowiązanie podmiotu udostępniającego zasoby – Załącznik nr 4;</w:t>
      </w:r>
    </w:p>
    <w:p w14:paraId="233188EB" w14:textId="77777777" w:rsidR="009B6405" w:rsidRPr="0060385A" w:rsidRDefault="00220502" w:rsidP="006F76B6">
      <w:pPr>
        <w:pStyle w:val="Akapitzlist"/>
        <w:numPr>
          <w:ilvl w:val="0"/>
          <w:numId w:val="50"/>
        </w:numPr>
        <w:spacing w:after="0" w:line="300" w:lineRule="auto"/>
        <w:contextualSpacing w:val="0"/>
        <w:rPr>
          <w:rFonts w:cstheme="minorHAnsi"/>
        </w:rPr>
      </w:pPr>
      <w:r w:rsidRPr="0060385A">
        <w:rPr>
          <w:rFonts w:cstheme="minorHAnsi"/>
        </w:rPr>
        <w:t>Wykaz osób – Załącznik nr 5;</w:t>
      </w:r>
    </w:p>
    <w:p w14:paraId="3E5E576B" w14:textId="7D1EA618" w:rsidR="009B6405" w:rsidRPr="0060385A" w:rsidRDefault="00220502" w:rsidP="006F76B6">
      <w:pPr>
        <w:pStyle w:val="Akapitzlist"/>
        <w:numPr>
          <w:ilvl w:val="0"/>
          <w:numId w:val="50"/>
        </w:numPr>
        <w:spacing w:after="0" w:line="300" w:lineRule="auto"/>
        <w:contextualSpacing w:val="0"/>
        <w:rPr>
          <w:rFonts w:cstheme="minorHAnsi"/>
        </w:rPr>
      </w:pPr>
      <w:r w:rsidRPr="0060385A">
        <w:rPr>
          <w:rFonts w:cstheme="minorHAnsi"/>
        </w:rPr>
        <w:t>Wyka</w:t>
      </w:r>
      <w:r w:rsidR="00681D76" w:rsidRPr="0060385A">
        <w:rPr>
          <w:rFonts w:cstheme="minorHAnsi"/>
        </w:rPr>
        <w:t xml:space="preserve">z wykonanych </w:t>
      </w:r>
      <w:r w:rsidRPr="0060385A">
        <w:rPr>
          <w:rFonts w:cstheme="minorHAnsi"/>
        </w:rPr>
        <w:t>usług – Załącznik nr 6;</w:t>
      </w:r>
    </w:p>
    <w:p w14:paraId="1BD6D0AB" w14:textId="181ED031" w:rsidR="00681D76" w:rsidRPr="0060385A" w:rsidRDefault="00681D76" w:rsidP="006F76B6">
      <w:pPr>
        <w:pStyle w:val="Akapitzlist"/>
        <w:numPr>
          <w:ilvl w:val="0"/>
          <w:numId w:val="50"/>
        </w:numPr>
        <w:spacing w:after="0" w:line="300" w:lineRule="auto"/>
        <w:contextualSpacing w:val="0"/>
        <w:rPr>
          <w:rFonts w:cstheme="minorHAnsi"/>
        </w:rPr>
      </w:pPr>
      <w:r w:rsidRPr="0060385A">
        <w:rPr>
          <w:rFonts w:cstheme="minorHAnsi"/>
        </w:rPr>
        <w:t>Wykaz wykonanych robót budowlanych – Załącznik nr 7;</w:t>
      </w:r>
    </w:p>
    <w:p w14:paraId="67D368DE" w14:textId="3B7DBD81" w:rsidR="005F0BCA" w:rsidRPr="0060385A" w:rsidRDefault="00220502" w:rsidP="006F76B6">
      <w:pPr>
        <w:pStyle w:val="Akapitzlist"/>
        <w:numPr>
          <w:ilvl w:val="0"/>
          <w:numId w:val="50"/>
        </w:numPr>
        <w:spacing w:after="0" w:line="300" w:lineRule="auto"/>
        <w:contextualSpacing w:val="0"/>
        <w:rPr>
          <w:rFonts w:cstheme="minorHAnsi"/>
        </w:rPr>
      </w:pPr>
      <w:r w:rsidRPr="0060385A">
        <w:rPr>
          <w:rFonts w:cstheme="minorHAnsi"/>
        </w:rPr>
        <w:t xml:space="preserve">Oświadczenie, o którym mowa w art. 117 ust. 4 ustawy PZP – Załącznik nr </w:t>
      </w:r>
      <w:r w:rsidR="00CA6904" w:rsidRPr="0060385A">
        <w:rPr>
          <w:rFonts w:cstheme="minorHAnsi"/>
        </w:rPr>
        <w:t>8</w:t>
      </w:r>
      <w:r w:rsidRPr="0060385A">
        <w:rPr>
          <w:rFonts w:cstheme="minorHAnsi"/>
        </w:rPr>
        <w:t>;</w:t>
      </w:r>
    </w:p>
    <w:p w14:paraId="65F26D26" w14:textId="08899124" w:rsidR="00681D76" w:rsidRPr="0060385A" w:rsidRDefault="00CA6904" w:rsidP="006F76B6">
      <w:pPr>
        <w:pStyle w:val="Akapitzlist"/>
        <w:numPr>
          <w:ilvl w:val="0"/>
          <w:numId w:val="50"/>
        </w:numPr>
        <w:spacing w:after="0" w:line="300" w:lineRule="auto"/>
        <w:contextualSpacing w:val="0"/>
        <w:rPr>
          <w:rFonts w:cstheme="minorHAnsi"/>
        </w:rPr>
      </w:pPr>
      <w:r w:rsidRPr="0060385A">
        <w:rPr>
          <w:rFonts w:cstheme="minorHAnsi"/>
        </w:rPr>
        <w:t xml:space="preserve">Oświadczenie dotyczące wielkości średniorocznego zatrudnienia </w:t>
      </w:r>
      <w:r w:rsidR="00681D76" w:rsidRPr="0060385A">
        <w:rPr>
          <w:rFonts w:cstheme="minorHAnsi"/>
        </w:rPr>
        <w:t xml:space="preserve">– załącznik nr </w:t>
      </w:r>
      <w:r w:rsidRPr="0060385A">
        <w:rPr>
          <w:rFonts w:cstheme="minorHAnsi"/>
        </w:rPr>
        <w:t>9</w:t>
      </w:r>
      <w:r w:rsidR="00681D76" w:rsidRPr="0060385A">
        <w:rPr>
          <w:rFonts w:cstheme="minorHAnsi"/>
        </w:rPr>
        <w:t>;</w:t>
      </w:r>
    </w:p>
    <w:p w14:paraId="351838CC" w14:textId="737B4319" w:rsidR="00CA6904" w:rsidRPr="0060385A" w:rsidRDefault="00CA6904" w:rsidP="006F76B6">
      <w:pPr>
        <w:pStyle w:val="Akapitzlist"/>
        <w:numPr>
          <w:ilvl w:val="0"/>
          <w:numId w:val="50"/>
        </w:numPr>
        <w:spacing w:after="0" w:line="300" w:lineRule="auto"/>
        <w:contextualSpacing w:val="0"/>
        <w:rPr>
          <w:rFonts w:cstheme="minorHAnsi"/>
        </w:rPr>
      </w:pPr>
      <w:r w:rsidRPr="0060385A">
        <w:rPr>
          <w:rFonts w:cstheme="minorHAnsi"/>
        </w:rPr>
        <w:t>Oświadczenie dotyczące przynależności do grupy kapitałowej – Załącznik nr 10;</w:t>
      </w:r>
    </w:p>
    <w:p w14:paraId="4A63C272" w14:textId="2F091375" w:rsidR="00E230B5" w:rsidRPr="0060385A" w:rsidRDefault="00E230B5" w:rsidP="006F76B6">
      <w:pPr>
        <w:pStyle w:val="Akapitzlist"/>
        <w:numPr>
          <w:ilvl w:val="0"/>
          <w:numId w:val="50"/>
        </w:numPr>
        <w:spacing w:after="0" w:line="300" w:lineRule="auto"/>
        <w:contextualSpacing w:val="0"/>
        <w:rPr>
          <w:rFonts w:cstheme="minorHAnsi"/>
        </w:rPr>
      </w:pPr>
      <w:r w:rsidRPr="0060385A">
        <w:rPr>
          <w:rFonts w:cstheme="minorHAnsi"/>
        </w:rPr>
        <w:t xml:space="preserve">Oświadczenie wykonawcy o aktualności informacji zawartych w oświadczeniu, o którym mowa w art. 125 ust. 1 ustawy </w:t>
      </w:r>
      <w:proofErr w:type="spellStart"/>
      <w:r w:rsidRPr="0060385A">
        <w:rPr>
          <w:rFonts w:cstheme="minorHAnsi"/>
        </w:rPr>
        <w:t>Pzp</w:t>
      </w:r>
      <w:proofErr w:type="spellEnd"/>
      <w:r w:rsidRPr="0060385A">
        <w:rPr>
          <w:rFonts w:cstheme="minorHAnsi"/>
        </w:rPr>
        <w:t xml:space="preserve">, w zakresie podstaw wykluczenia z postępowania wskazanych przez Zamawiającego </w:t>
      </w:r>
      <w:r w:rsidRPr="0060385A">
        <w:rPr>
          <w:rFonts w:cstheme="minorHAnsi"/>
          <w:color w:val="000000"/>
        </w:rPr>
        <w:t>– załącznik nr 1</w:t>
      </w:r>
      <w:r>
        <w:rPr>
          <w:rFonts w:cstheme="minorHAnsi"/>
          <w:color w:val="000000"/>
        </w:rPr>
        <w:t>1</w:t>
      </w:r>
      <w:r w:rsidRPr="0060385A">
        <w:rPr>
          <w:rFonts w:cstheme="minorHAnsi"/>
          <w:color w:val="000000"/>
        </w:rPr>
        <w:t>;</w:t>
      </w:r>
    </w:p>
    <w:p w14:paraId="161C06D3" w14:textId="314E87AF" w:rsidR="00681D76" w:rsidRPr="0060385A" w:rsidRDefault="00A71F2C" w:rsidP="006F76B6">
      <w:pPr>
        <w:pStyle w:val="Akapitzlist"/>
        <w:numPr>
          <w:ilvl w:val="0"/>
          <w:numId w:val="50"/>
        </w:numPr>
        <w:spacing w:after="0" w:line="300" w:lineRule="auto"/>
        <w:contextualSpacing w:val="0"/>
        <w:rPr>
          <w:rFonts w:cstheme="minorHAnsi"/>
        </w:rPr>
      </w:pPr>
      <w:r w:rsidRPr="0060385A">
        <w:rPr>
          <w:rFonts w:cstheme="minorHAnsi"/>
        </w:rPr>
        <w:t>Protokół z</w:t>
      </w:r>
      <w:r w:rsidR="00681D76" w:rsidRPr="0060385A">
        <w:rPr>
          <w:rFonts w:cstheme="minorHAnsi"/>
        </w:rPr>
        <w:t xml:space="preserve"> wizji lokalnej – Załącznik nr</w:t>
      </w:r>
      <w:r w:rsidR="00CA6904" w:rsidRPr="0060385A">
        <w:rPr>
          <w:rFonts w:cstheme="minorHAnsi"/>
        </w:rPr>
        <w:t xml:space="preserve"> 1</w:t>
      </w:r>
      <w:r w:rsidR="00E230B5">
        <w:rPr>
          <w:rFonts w:cstheme="minorHAnsi"/>
        </w:rPr>
        <w:t>2</w:t>
      </w:r>
      <w:r w:rsidR="00681D76" w:rsidRPr="0060385A">
        <w:rPr>
          <w:rFonts w:cstheme="minorHAnsi"/>
        </w:rPr>
        <w:t>;</w:t>
      </w:r>
    </w:p>
    <w:p w14:paraId="7E8C15A0" w14:textId="61453908" w:rsidR="00CA6904" w:rsidRPr="0060385A" w:rsidRDefault="00681D76" w:rsidP="006F76B6">
      <w:pPr>
        <w:pStyle w:val="Akapitzlist"/>
        <w:numPr>
          <w:ilvl w:val="0"/>
          <w:numId w:val="50"/>
        </w:numPr>
        <w:spacing w:after="0" w:line="300" w:lineRule="auto"/>
        <w:contextualSpacing w:val="0"/>
        <w:rPr>
          <w:rFonts w:cstheme="minorHAnsi"/>
        </w:rPr>
      </w:pPr>
      <w:r w:rsidRPr="0060385A">
        <w:rPr>
          <w:rFonts w:cstheme="minorHAnsi"/>
        </w:rPr>
        <w:t xml:space="preserve">Projektowane postanowienia umowy – Załącznik nr </w:t>
      </w:r>
      <w:r w:rsidR="00CA6904" w:rsidRPr="0060385A">
        <w:rPr>
          <w:rFonts w:cstheme="minorHAnsi"/>
        </w:rPr>
        <w:t>1</w:t>
      </w:r>
      <w:r w:rsidRPr="0060385A">
        <w:rPr>
          <w:rFonts w:cstheme="minorHAnsi"/>
        </w:rPr>
        <w:t>3;</w:t>
      </w:r>
    </w:p>
    <w:p w14:paraId="669C478A" w14:textId="111CF44D" w:rsidR="00AC78E8" w:rsidRPr="0060385A" w:rsidRDefault="00A71F2C" w:rsidP="006F76B6">
      <w:pPr>
        <w:pStyle w:val="Akapitzlist"/>
        <w:numPr>
          <w:ilvl w:val="0"/>
          <w:numId w:val="50"/>
        </w:numPr>
        <w:spacing w:after="240" w:line="300" w:lineRule="auto"/>
        <w:contextualSpacing w:val="0"/>
        <w:rPr>
          <w:rFonts w:cstheme="minorHAnsi"/>
        </w:rPr>
      </w:pPr>
      <w:r w:rsidRPr="0060385A">
        <w:rPr>
          <w:rFonts w:cstheme="minorHAnsi"/>
          <w:color w:val="000000"/>
        </w:rPr>
        <w:t>Opis przedmiotu zamówienia: Program funkcjonalno-użytkowy</w:t>
      </w:r>
      <w:r w:rsidRPr="0060385A">
        <w:rPr>
          <w:rFonts w:cstheme="minorHAnsi"/>
        </w:rPr>
        <w:t>– Załącznik nr 1</w:t>
      </w:r>
      <w:r w:rsidR="00E230B5">
        <w:rPr>
          <w:rFonts w:cstheme="minorHAnsi"/>
        </w:rPr>
        <w:t>4</w:t>
      </w:r>
      <w:r w:rsidRPr="0060385A">
        <w:rPr>
          <w:rFonts w:cstheme="minorHAnsi"/>
        </w:rPr>
        <w:t>.</w:t>
      </w:r>
    </w:p>
    <w:sectPr w:rsidR="00AC78E8" w:rsidRPr="0060385A" w:rsidSect="00BC5C00">
      <w:headerReference w:type="default" r:id="rId18"/>
      <w:footerReference w:type="default" r:id="rId19"/>
      <w:headerReference w:type="first" r:id="rId20"/>
      <w:pgSz w:w="11906" w:h="16838"/>
      <w:pgMar w:top="1418" w:right="1140" w:bottom="1418" w:left="1230" w:header="0" w:footer="709" w:gutter="0"/>
      <w:cols w:space="708"/>
      <w:formProt w:val="0"/>
      <w:docGrid w:linePitch="360" w:charSpace="40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A56553C" w16cex:dateUtc="2026-07-22T11:25:00Z"/>
  <w16cex:commentExtensible w16cex:durableId="3E208613" w16cex:dateUtc="2026-07-22T11:28:00Z"/>
  <w16cex:commentExtensible w16cex:durableId="0AB2130D" w16cex:dateUtc="2026-07-22T1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FCA6A" w14:textId="77777777" w:rsidR="006A6C05" w:rsidRDefault="006A6C05">
      <w:pPr>
        <w:spacing w:after="0" w:line="240" w:lineRule="auto"/>
      </w:pPr>
      <w:r>
        <w:separator/>
      </w:r>
    </w:p>
  </w:endnote>
  <w:endnote w:type="continuationSeparator" w:id="0">
    <w:p w14:paraId="2C7EBA08" w14:textId="77777777" w:rsidR="006A6C05" w:rsidRDefault="006A6C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Fira Sans">
    <w:altName w:val="Calibri"/>
    <w:charset w:val="EE"/>
    <w:family w:val="swiss"/>
    <w:pitch w:val="variable"/>
    <w:sig w:usb0="600002FF" w:usb1="02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Symbol">
    <w:altName w:val="Segoe UI Symbol"/>
    <w:charset w:val="00"/>
    <w:family w:val="auto"/>
    <w:pitch w:val="variable"/>
    <w:sig w:usb0="800000AF" w:usb1="1001ECEA" w:usb2="00000000" w:usb3="00000000" w:csb0="80000001" w:csb1="00000000"/>
  </w:font>
  <w:font w:name="Lucida Sans">
    <w:altName w:val="Lucida Sans Unicode"/>
    <w:panose1 w:val="020B0602030504020204"/>
    <w:charset w:val="00"/>
    <w:family w:val="swiss"/>
    <w:pitch w:val="variable"/>
    <w:sig w:usb0="00000003" w:usb1="00000000" w:usb2="00000000" w:usb3="00000000" w:csb0="00000001" w:csb1="00000000"/>
  </w:font>
  <w:font w:name="Liberation Sans">
    <w:altName w:val="Arial"/>
    <w:charset w:val="EE"/>
    <w:family w:val="swiss"/>
    <w:pitch w:val="variable"/>
    <w:sig w:usb0="E0000AFF" w:usb1="500078FF" w:usb2="00000021" w:usb3="00000000" w:csb0="000001BF" w:csb1="00000000"/>
  </w:font>
  <w:font w:name="TimesNewRoman">
    <w:altName w:val="Yu Gothic"/>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9238322"/>
      <w:docPartObj>
        <w:docPartGallery w:val="Page Numbers (Top of Page)"/>
        <w:docPartUnique/>
      </w:docPartObj>
    </w:sdtPr>
    <w:sdtEndPr/>
    <w:sdtContent>
      <w:p w14:paraId="1D4640E6" w14:textId="72140237" w:rsidR="006A6C05" w:rsidRPr="00F20853" w:rsidRDefault="006A6C05">
        <w:pPr>
          <w:pStyle w:val="Stopka"/>
          <w:jc w:val="right"/>
        </w:pPr>
        <w:r w:rsidRPr="00F20853">
          <w:rPr>
            <w:bCs/>
          </w:rPr>
          <w:fldChar w:fldCharType="begin"/>
        </w:r>
        <w:r w:rsidRPr="00F20853">
          <w:rPr>
            <w:bCs/>
          </w:rPr>
          <w:instrText xml:space="preserve"> PAGE </w:instrText>
        </w:r>
        <w:r w:rsidRPr="00F20853">
          <w:rPr>
            <w:bCs/>
          </w:rPr>
          <w:fldChar w:fldCharType="separate"/>
        </w:r>
        <w:r>
          <w:rPr>
            <w:bCs/>
            <w:noProof/>
          </w:rPr>
          <w:t>35</w:t>
        </w:r>
        <w:r w:rsidRPr="00F20853">
          <w:rPr>
            <w:bCs/>
          </w:rPr>
          <w:fldChar w:fldCharType="end"/>
        </w:r>
        <w:r w:rsidRPr="00F20853">
          <w:t>/</w:t>
        </w:r>
        <w:r w:rsidRPr="00F20853">
          <w:rPr>
            <w:bCs/>
          </w:rPr>
          <w:fldChar w:fldCharType="begin"/>
        </w:r>
        <w:r w:rsidRPr="00F20853">
          <w:rPr>
            <w:bCs/>
          </w:rPr>
          <w:instrText xml:space="preserve"> NUMPAGES </w:instrText>
        </w:r>
        <w:r w:rsidRPr="00F20853">
          <w:rPr>
            <w:bCs/>
          </w:rPr>
          <w:fldChar w:fldCharType="separate"/>
        </w:r>
        <w:r>
          <w:rPr>
            <w:bCs/>
            <w:noProof/>
          </w:rPr>
          <w:t>46</w:t>
        </w:r>
        <w:r w:rsidRPr="00F20853">
          <w:rPr>
            <w:bCs/>
          </w:rPr>
          <w:fldChar w:fldCharType="end"/>
        </w:r>
      </w:p>
    </w:sdtContent>
  </w:sdt>
  <w:p w14:paraId="2B34894E" w14:textId="77777777" w:rsidR="006A6C05" w:rsidRPr="00F20853" w:rsidRDefault="006A6C0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97F45" w14:textId="77777777" w:rsidR="006A6C05" w:rsidRDefault="006A6C05">
      <w:pPr>
        <w:rPr>
          <w:sz w:val="12"/>
        </w:rPr>
      </w:pPr>
      <w:r>
        <w:separator/>
      </w:r>
    </w:p>
  </w:footnote>
  <w:footnote w:type="continuationSeparator" w:id="0">
    <w:p w14:paraId="73419FED" w14:textId="77777777" w:rsidR="006A6C05" w:rsidRDefault="006A6C05">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CEDB2" w14:textId="77777777" w:rsidR="006A6C05" w:rsidRDefault="006A6C05">
    <w:pPr>
      <w:pStyle w:val="Nagwek"/>
    </w:pPr>
    <w:r>
      <w:rPr>
        <w:noProof/>
        <w:lang w:eastAsia="pl-PL"/>
      </w:rPr>
      <w:drawing>
        <wp:inline distT="0" distB="0" distL="0" distR="0" wp14:anchorId="644E81B0" wp14:editId="0AC1FA6E">
          <wp:extent cx="5076748" cy="1075055"/>
          <wp:effectExtent l="0" t="0" r="0" b="0"/>
          <wp:docPr id="1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5"/>
                  <pic:cNvPicPr>
                    <a:picLocks noChangeAspect="1" noChangeArrowheads="1"/>
                  </pic:cNvPicPr>
                </pic:nvPicPr>
                <pic:blipFill>
                  <a:blip r:embed="rId1"/>
                  <a:stretch>
                    <a:fillRect/>
                  </a:stretch>
                </pic:blipFill>
                <pic:spPr bwMode="auto">
                  <a:xfrm>
                    <a:off x="0" y="0"/>
                    <a:ext cx="5148404" cy="109022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F7C9E" w14:textId="77777777" w:rsidR="006A6C05" w:rsidRDefault="006A6C0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899FB" w14:textId="77777777" w:rsidR="006A6C05" w:rsidRDefault="006A6C0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E6485"/>
    <w:multiLevelType w:val="multilevel"/>
    <w:tmpl w:val="5E0A0E60"/>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3EC1EB5"/>
    <w:multiLevelType w:val="multilevel"/>
    <w:tmpl w:val="254C237C"/>
    <w:lvl w:ilvl="0">
      <w:start w:val="1"/>
      <w:numFmt w:val="decimal"/>
      <w:lvlText w:val="%1."/>
      <w:lvlJc w:val="left"/>
      <w:pPr>
        <w:tabs>
          <w:tab w:val="num" w:pos="0"/>
        </w:tabs>
        <w:ind w:left="360" w:hanging="360"/>
      </w:pPr>
      <w:rPr>
        <w:rFonts w:hint="default"/>
        <w:b w:val="0"/>
        <w:color w:val="auto"/>
        <w:sz w:val="22"/>
        <w:szCs w:val="22"/>
      </w:rPr>
    </w:lvl>
    <w:lvl w:ilvl="1">
      <w:start w:val="2"/>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2" w15:restartNumberingAfterBreak="0">
    <w:nsid w:val="05280580"/>
    <w:multiLevelType w:val="multilevel"/>
    <w:tmpl w:val="57C81F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6AE675C"/>
    <w:multiLevelType w:val="multilevel"/>
    <w:tmpl w:val="49361214"/>
    <w:lvl w:ilvl="0">
      <w:start w:val="2"/>
      <w:numFmt w:val="decimal"/>
      <w:lvlText w:val="%1"/>
      <w:lvlJc w:val="left"/>
      <w:pPr>
        <w:tabs>
          <w:tab w:val="num" w:pos="0"/>
        </w:tabs>
        <w:ind w:left="360" w:hanging="360"/>
      </w:pPr>
      <w:rPr>
        <w:rFonts w:hint="default"/>
      </w:rPr>
    </w:lvl>
    <w:lvl w:ilvl="1">
      <w:start w:val="3"/>
      <w:numFmt w:val="decimal"/>
      <w:lvlText w:val="%1.%2"/>
      <w:lvlJc w:val="left"/>
      <w:pPr>
        <w:tabs>
          <w:tab w:val="num" w:pos="0"/>
        </w:tabs>
        <w:ind w:left="720" w:hanging="360"/>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4" w15:restartNumberingAfterBreak="0">
    <w:nsid w:val="077427DE"/>
    <w:multiLevelType w:val="multilevel"/>
    <w:tmpl w:val="39BC7368"/>
    <w:lvl w:ilvl="0">
      <w:start w:val="1"/>
      <w:numFmt w:val="decimal"/>
      <w:lvlText w:val="%1)"/>
      <w:lvlJc w:val="left"/>
      <w:pPr>
        <w:tabs>
          <w:tab w:val="num" w:pos="600"/>
        </w:tabs>
        <w:ind w:left="600" w:hanging="60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7A03BF8"/>
    <w:multiLevelType w:val="multilevel"/>
    <w:tmpl w:val="C69AA42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9540623"/>
    <w:multiLevelType w:val="hybridMultilevel"/>
    <w:tmpl w:val="236A10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E3007E"/>
    <w:multiLevelType w:val="multilevel"/>
    <w:tmpl w:val="CBDC42A4"/>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3)"/>
      <w:lvlJc w:val="left"/>
      <w:pPr>
        <w:ind w:left="2140" w:hanging="720"/>
      </w:pPr>
      <w:rPr>
        <w:rFonts w:ascii="Fira Sans" w:eastAsia="SimSun" w:hAnsi="Fira Sans" w:cs="Arial" w:hint="default"/>
        <w:b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0BC95061"/>
    <w:multiLevelType w:val="hybridMultilevel"/>
    <w:tmpl w:val="B060CE4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0C560425"/>
    <w:multiLevelType w:val="hybridMultilevel"/>
    <w:tmpl w:val="6016982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0CEE29EA"/>
    <w:multiLevelType w:val="hybridMultilevel"/>
    <w:tmpl w:val="31D05F04"/>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 w15:restartNumberingAfterBreak="0">
    <w:nsid w:val="0F3C2899"/>
    <w:multiLevelType w:val="multilevel"/>
    <w:tmpl w:val="769E20CC"/>
    <w:lvl w:ilvl="0">
      <w:start w:val="1"/>
      <w:numFmt w:val="decimal"/>
      <w:lvlText w:val="%1."/>
      <w:lvlJc w:val="left"/>
      <w:pPr>
        <w:tabs>
          <w:tab w:val="num" w:pos="-76"/>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FD46B50"/>
    <w:multiLevelType w:val="hybridMultilevel"/>
    <w:tmpl w:val="CD4EC72E"/>
    <w:lvl w:ilvl="0" w:tplc="216C804C">
      <w:start w:val="1"/>
      <w:numFmt w:val="decimal"/>
      <w:lvlText w:val="2.%1"/>
      <w:lvlJc w:val="left"/>
      <w:pPr>
        <w:ind w:left="1189" w:hanging="360"/>
      </w:pPr>
      <w:rPr>
        <w:rFonts w:hint="default"/>
        <w:b/>
        <w:i w:val="0"/>
      </w:rPr>
    </w:lvl>
    <w:lvl w:ilvl="1" w:tplc="04150019" w:tentative="1">
      <w:start w:val="1"/>
      <w:numFmt w:val="lowerLetter"/>
      <w:lvlText w:val="%2."/>
      <w:lvlJc w:val="left"/>
      <w:pPr>
        <w:ind w:left="1909" w:hanging="360"/>
      </w:pPr>
    </w:lvl>
    <w:lvl w:ilvl="2" w:tplc="0415001B" w:tentative="1">
      <w:start w:val="1"/>
      <w:numFmt w:val="lowerRoman"/>
      <w:lvlText w:val="%3."/>
      <w:lvlJc w:val="right"/>
      <w:pPr>
        <w:ind w:left="2629" w:hanging="180"/>
      </w:pPr>
    </w:lvl>
    <w:lvl w:ilvl="3" w:tplc="0415000F" w:tentative="1">
      <w:start w:val="1"/>
      <w:numFmt w:val="decimal"/>
      <w:lvlText w:val="%4."/>
      <w:lvlJc w:val="left"/>
      <w:pPr>
        <w:ind w:left="3349" w:hanging="360"/>
      </w:pPr>
    </w:lvl>
    <w:lvl w:ilvl="4" w:tplc="04150019" w:tentative="1">
      <w:start w:val="1"/>
      <w:numFmt w:val="lowerLetter"/>
      <w:lvlText w:val="%5."/>
      <w:lvlJc w:val="left"/>
      <w:pPr>
        <w:ind w:left="4069" w:hanging="360"/>
      </w:pPr>
    </w:lvl>
    <w:lvl w:ilvl="5" w:tplc="0415001B" w:tentative="1">
      <w:start w:val="1"/>
      <w:numFmt w:val="lowerRoman"/>
      <w:lvlText w:val="%6."/>
      <w:lvlJc w:val="right"/>
      <w:pPr>
        <w:ind w:left="4789" w:hanging="180"/>
      </w:pPr>
    </w:lvl>
    <w:lvl w:ilvl="6" w:tplc="0415000F" w:tentative="1">
      <w:start w:val="1"/>
      <w:numFmt w:val="decimal"/>
      <w:lvlText w:val="%7."/>
      <w:lvlJc w:val="left"/>
      <w:pPr>
        <w:ind w:left="5509" w:hanging="360"/>
      </w:pPr>
    </w:lvl>
    <w:lvl w:ilvl="7" w:tplc="04150019" w:tentative="1">
      <w:start w:val="1"/>
      <w:numFmt w:val="lowerLetter"/>
      <w:lvlText w:val="%8."/>
      <w:lvlJc w:val="left"/>
      <w:pPr>
        <w:ind w:left="6229" w:hanging="360"/>
      </w:pPr>
    </w:lvl>
    <w:lvl w:ilvl="8" w:tplc="0415001B" w:tentative="1">
      <w:start w:val="1"/>
      <w:numFmt w:val="lowerRoman"/>
      <w:lvlText w:val="%9."/>
      <w:lvlJc w:val="right"/>
      <w:pPr>
        <w:ind w:left="6949" w:hanging="180"/>
      </w:pPr>
    </w:lvl>
  </w:abstractNum>
  <w:abstractNum w:abstractNumId="13" w15:restartNumberingAfterBreak="0">
    <w:nsid w:val="123529D6"/>
    <w:multiLevelType w:val="hybridMultilevel"/>
    <w:tmpl w:val="68A86168"/>
    <w:lvl w:ilvl="0" w:tplc="9724DF9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1313740A"/>
    <w:multiLevelType w:val="hybridMultilevel"/>
    <w:tmpl w:val="DCEAAF8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147A3B16"/>
    <w:multiLevelType w:val="multilevel"/>
    <w:tmpl w:val="9CEA5F02"/>
    <w:lvl w:ilvl="0">
      <w:start w:val="1"/>
      <w:numFmt w:val="decimal"/>
      <w:lvlText w:val="%1)"/>
      <w:lvlJc w:val="left"/>
      <w:pPr>
        <w:tabs>
          <w:tab w:val="num" w:pos="720"/>
        </w:tabs>
        <w:ind w:left="720" w:hanging="360"/>
      </w:pPr>
      <w:rPr>
        <w:rFonts w:asciiTheme="minorHAnsi" w:eastAsia="Times New Roman" w:hAnsiTheme="minorHAnsi" w:cstheme="minorHAns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584175E"/>
    <w:multiLevelType w:val="hybridMultilevel"/>
    <w:tmpl w:val="5082EEBA"/>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7" w15:restartNumberingAfterBreak="0">
    <w:nsid w:val="17AF412B"/>
    <w:multiLevelType w:val="multilevel"/>
    <w:tmpl w:val="B2C247C6"/>
    <w:lvl w:ilvl="0">
      <w:start w:val="1"/>
      <w:numFmt w:val="decimal"/>
      <w:lvlText w:val="%1."/>
      <w:lvlJc w:val="left"/>
      <w:pPr>
        <w:tabs>
          <w:tab w:val="num" w:pos="0"/>
        </w:tabs>
        <w:ind w:left="720" w:hanging="360"/>
      </w:pPr>
      <w:rPr>
        <w:b w:val="0"/>
      </w:rPr>
    </w:lvl>
    <w:lvl w:ilvl="1">
      <w:start w:val="1"/>
      <w:numFmt w:val="decimal"/>
      <w:lvlText w:val="%2)"/>
      <w:lvlJc w:val="left"/>
      <w:pPr>
        <w:tabs>
          <w:tab w:val="num" w:pos="0"/>
        </w:tabs>
        <w:ind w:left="1440" w:hanging="360"/>
      </w:pPr>
      <w:rPr>
        <w:b w:val="0"/>
      </w:rPr>
    </w:lvl>
    <w:lvl w:ilvl="2">
      <w:start w:val="1"/>
      <w:numFmt w:val="lowerLetter"/>
      <w:lvlText w:val="%3)"/>
      <w:lvlJc w:val="left"/>
      <w:pPr>
        <w:tabs>
          <w:tab w:val="num" w:pos="0"/>
        </w:tabs>
        <w:ind w:left="2160" w:hanging="180"/>
      </w:pPr>
      <w:rPr>
        <w:b w:val="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17B0640C"/>
    <w:multiLevelType w:val="hybridMultilevel"/>
    <w:tmpl w:val="B2C0234A"/>
    <w:lvl w:ilvl="0" w:tplc="48AEBAF8">
      <w:start w:val="1"/>
      <w:numFmt w:val="decimal"/>
      <w:lvlText w:val="14.%1"/>
      <w:lvlJc w:val="left"/>
      <w:pPr>
        <w:ind w:left="1146" w:hanging="360"/>
      </w:pPr>
      <w:rPr>
        <w:rFonts w:hint="default"/>
        <w:b/>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183F5D43"/>
    <w:multiLevelType w:val="hybridMultilevel"/>
    <w:tmpl w:val="6080763E"/>
    <w:lvl w:ilvl="0" w:tplc="EF8E9D1A">
      <w:start w:val="1"/>
      <w:numFmt w:val="lowerLetter"/>
      <w:lvlText w:val="(%1)"/>
      <w:lvlJc w:val="left"/>
      <w:pPr>
        <w:ind w:left="1996" w:hanging="360"/>
      </w:pPr>
      <w:rPr>
        <w:rFonts w:hint="default"/>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0" w15:restartNumberingAfterBreak="0">
    <w:nsid w:val="19FE5C7D"/>
    <w:multiLevelType w:val="hybridMultilevel"/>
    <w:tmpl w:val="A2FE9308"/>
    <w:lvl w:ilvl="0" w:tplc="4490BC52">
      <w:start w:val="2"/>
      <w:numFmt w:val="decimal"/>
      <w:lvlText w:val="%1."/>
      <w:lvlJc w:val="left"/>
      <w:pPr>
        <w:ind w:left="2160" w:hanging="18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A2F3E02"/>
    <w:multiLevelType w:val="hybridMultilevel"/>
    <w:tmpl w:val="28E88F70"/>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22" w15:restartNumberingAfterBreak="0">
    <w:nsid w:val="1B6D6BDB"/>
    <w:multiLevelType w:val="multilevel"/>
    <w:tmpl w:val="FC1204E0"/>
    <w:lvl w:ilvl="0">
      <w:start w:val="1"/>
      <w:numFmt w:val="decimal"/>
      <w:lvlText w:val="%1."/>
      <w:lvlJc w:val="left"/>
      <w:pPr>
        <w:tabs>
          <w:tab w:val="num" w:pos="0"/>
        </w:tabs>
        <w:ind w:left="644" w:hanging="360"/>
      </w:pPr>
      <w:rPr>
        <w:b w:val="0"/>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1702" w:hanging="360"/>
      </w:pPr>
      <w:rPr>
        <w:b w:val="0"/>
      </w:r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23" w15:restartNumberingAfterBreak="0">
    <w:nsid w:val="1B833351"/>
    <w:multiLevelType w:val="hybridMultilevel"/>
    <w:tmpl w:val="B64E73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E432583"/>
    <w:multiLevelType w:val="hybridMultilevel"/>
    <w:tmpl w:val="B354358A"/>
    <w:lvl w:ilvl="0" w:tplc="04150001">
      <w:start w:val="1"/>
      <w:numFmt w:val="bullet"/>
      <w:lvlText w:val=""/>
      <w:lvlJc w:val="left"/>
      <w:pPr>
        <w:ind w:left="3141" w:hanging="360"/>
      </w:pPr>
      <w:rPr>
        <w:rFonts w:ascii="Symbol" w:hAnsi="Symbol" w:hint="default"/>
      </w:rPr>
    </w:lvl>
    <w:lvl w:ilvl="1" w:tplc="04150003" w:tentative="1">
      <w:start w:val="1"/>
      <w:numFmt w:val="bullet"/>
      <w:lvlText w:val="o"/>
      <w:lvlJc w:val="left"/>
      <w:pPr>
        <w:ind w:left="3861" w:hanging="360"/>
      </w:pPr>
      <w:rPr>
        <w:rFonts w:ascii="Courier New" w:hAnsi="Courier New" w:cs="Courier New" w:hint="default"/>
      </w:rPr>
    </w:lvl>
    <w:lvl w:ilvl="2" w:tplc="04150005" w:tentative="1">
      <w:start w:val="1"/>
      <w:numFmt w:val="bullet"/>
      <w:lvlText w:val=""/>
      <w:lvlJc w:val="left"/>
      <w:pPr>
        <w:ind w:left="4581" w:hanging="360"/>
      </w:pPr>
      <w:rPr>
        <w:rFonts w:ascii="Wingdings" w:hAnsi="Wingdings" w:hint="default"/>
      </w:rPr>
    </w:lvl>
    <w:lvl w:ilvl="3" w:tplc="04150001" w:tentative="1">
      <w:start w:val="1"/>
      <w:numFmt w:val="bullet"/>
      <w:lvlText w:val=""/>
      <w:lvlJc w:val="left"/>
      <w:pPr>
        <w:ind w:left="5301" w:hanging="360"/>
      </w:pPr>
      <w:rPr>
        <w:rFonts w:ascii="Symbol" w:hAnsi="Symbol" w:hint="default"/>
      </w:rPr>
    </w:lvl>
    <w:lvl w:ilvl="4" w:tplc="04150003" w:tentative="1">
      <w:start w:val="1"/>
      <w:numFmt w:val="bullet"/>
      <w:lvlText w:val="o"/>
      <w:lvlJc w:val="left"/>
      <w:pPr>
        <w:ind w:left="6021" w:hanging="360"/>
      </w:pPr>
      <w:rPr>
        <w:rFonts w:ascii="Courier New" w:hAnsi="Courier New" w:cs="Courier New" w:hint="default"/>
      </w:rPr>
    </w:lvl>
    <w:lvl w:ilvl="5" w:tplc="04150005" w:tentative="1">
      <w:start w:val="1"/>
      <w:numFmt w:val="bullet"/>
      <w:lvlText w:val=""/>
      <w:lvlJc w:val="left"/>
      <w:pPr>
        <w:ind w:left="6741" w:hanging="360"/>
      </w:pPr>
      <w:rPr>
        <w:rFonts w:ascii="Wingdings" w:hAnsi="Wingdings" w:hint="default"/>
      </w:rPr>
    </w:lvl>
    <w:lvl w:ilvl="6" w:tplc="04150001" w:tentative="1">
      <w:start w:val="1"/>
      <w:numFmt w:val="bullet"/>
      <w:lvlText w:val=""/>
      <w:lvlJc w:val="left"/>
      <w:pPr>
        <w:ind w:left="7461" w:hanging="360"/>
      </w:pPr>
      <w:rPr>
        <w:rFonts w:ascii="Symbol" w:hAnsi="Symbol" w:hint="default"/>
      </w:rPr>
    </w:lvl>
    <w:lvl w:ilvl="7" w:tplc="04150003" w:tentative="1">
      <w:start w:val="1"/>
      <w:numFmt w:val="bullet"/>
      <w:lvlText w:val="o"/>
      <w:lvlJc w:val="left"/>
      <w:pPr>
        <w:ind w:left="8181" w:hanging="360"/>
      </w:pPr>
      <w:rPr>
        <w:rFonts w:ascii="Courier New" w:hAnsi="Courier New" w:cs="Courier New" w:hint="default"/>
      </w:rPr>
    </w:lvl>
    <w:lvl w:ilvl="8" w:tplc="04150005" w:tentative="1">
      <w:start w:val="1"/>
      <w:numFmt w:val="bullet"/>
      <w:lvlText w:val=""/>
      <w:lvlJc w:val="left"/>
      <w:pPr>
        <w:ind w:left="8901" w:hanging="360"/>
      </w:pPr>
      <w:rPr>
        <w:rFonts w:ascii="Wingdings" w:hAnsi="Wingdings" w:hint="default"/>
      </w:rPr>
    </w:lvl>
  </w:abstractNum>
  <w:abstractNum w:abstractNumId="25" w15:restartNumberingAfterBreak="0">
    <w:nsid w:val="1E90258A"/>
    <w:multiLevelType w:val="multilevel"/>
    <w:tmpl w:val="ADDC78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1F0F3DA7"/>
    <w:multiLevelType w:val="multilevel"/>
    <w:tmpl w:val="E252F614"/>
    <w:lvl w:ilvl="0">
      <w:start w:val="9"/>
      <w:numFmt w:val="decimal"/>
      <w:lvlText w:val="%1"/>
      <w:lvlJc w:val="left"/>
      <w:pPr>
        <w:tabs>
          <w:tab w:val="num" w:pos="0"/>
        </w:tabs>
        <w:ind w:left="360" w:hanging="360"/>
      </w:pPr>
      <w:rPr>
        <w:color w:val="auto"/>
      </w:rPr>
    </w:lvl>
    <w:lvl w:ilvl="1">
      <w:start w:val="1"/>
      <w:numFmt w:val="decimal"/>
      <w:lvlText w:val="%1.%2"/>
      <w:lvlJc w:val="left"/>
      <w:pPr>
        <w:tabs>
          <w:tab w:val="num" w:pos="0"/>
        </w:tabs>
        <w:ind w:left="360" w:hanging="360"/>
      </w:pPr>
      <w:rPr>
        <w:b/>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abstractNum w:abstractNumId="27" w15:restartNumberingAfterBreak="0">
    <w:nsid w:val="1F3568D3"/>
    <w:multiLevelType w:val="multilevel"/>
    <w:tmpl w:val="60FE5C7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2012197E"/>
    <w:multiLevelType w:val="hybridMultilevel"/>
    <w:tmpl w:val="A880D5CC"/>
    <w:lvl w:ilvl="0" w:tplc="9516F26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5062B1"/>
    <w:multiLevelType w:val="multilevel"/>
    <w:tmpl w:val="2B468992"/>
    <w:lvl w:ilvl="0">
      <w:start w:val="1"/>
      <w:numFmt w:val="decimal"/>
      <w:lvlText w:val="%1)"/>
      <w:lvlJc w:val="left"/>
      <w:pPr>
        <w:tabs>
          <w:tab w:val="num" w:pos="0"/>
        </w:tabs>
        <w:ind w:left="720" w:hanging="360"/>
      </w:pPr>
      <w:rPr>
        <w:b w:val="0"/>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21737C6C"/>
    <w:multiLevelType w:val="hybridMultilevel"/>
    <w:tmpl w:val="FE7A48E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2233243D"/>
    <w:multiLevelType w:val="hybridMultilevel"/>
    <w:tmpl w:val="D43C786A"/>
    <w:lvl w:ilvl="0" w:tplc="04150001">
      <w:start w:val="1"/>
      <w:numFmt w:val="bullet"/>
      <w:lvlText w:val=""/>
      <w:lvlJc w:val="left"/>
      <w:pPr>
        <w:ind w:left="3141" w:hanging="360"/>
      </w:pPr>
      <w:rPr>
        <w:rFonts w:ascii="Symbol" w:hAnsi="Symbol" w:hint="default"/>
      </w:rPr>
    </w:lvl>
    <w:lvl w:ilvl="1" w:tplc="04150003" w:tentative="1">
      <w:start w:val="1"/>
      <w:numFmt w:val="bullet"/>
      <w:lvlText w:val="o"/>
      <w:lvlJc w:val="left"/>
      <w:pPr>
        <w:ind w:left="3861" w:hanging="360"/>
      </w:pPr>
      <w:rPr>
        <w:rFonts w:ascii="Courier New" w:hAnsi="Courier New" w:cs="Courier New" w:hint="default"/>
      </w:rPr>
    </w:lvl>
    <w:lvl w:ilvl="2" w:tplc="04150005" w:tentative="1">
      <w:start w:val="1"/>
      <w:numFmt w:val="bullet"/>
      <w:lvlText w:val=""/>
      <w:lvlJc w:val="left"/>
      <w:pPr>
        <w:ind w:left="4581" w:hanging="360"/>
      </w:pPr>
      <w:rPr>
        <w:rFonts w:ascii="Wingdings" w:hAnsi="Wingdings" w:hint="default"/>
      </w:rPr>
    </w:lvl>
    <w:lvl w:ilvl="3" w:tplc="04150001" w:tentative="1">
      <w:start w:val="1"/>
      <w:numFmt w:val="bullet"/>
      <w:lvlText w:val=""/>
      <w:lvlJc w:val="left"/>
      <w:pPr>
        <w:ind w:left="5301" w:hanging="360"/>
      </w:pPr>
      <w:rPr>
        <w:rFonts w:ascii="Symbol" w:hAnsi="Symbol" w:hint="default"/>
      </w:rPr>
    </w:lvl>
    <w:lvl w:ilvl="4" w:tplc="04150003" w:tentative="1">
      <w:start w:val="1"/>
      <w:numFmt w:val="bullet"/>
      <w:lvlText w:val="o"/>
      <w:lvlJc w:val="left"/>
      <w:pPr>
        <w:ind w:left="6021" w:hanging="360"/>
      </w:pPr>
      <w:rPr>
        <w:rFonts w:ascii="Courier New" w:hAnsi="Courier New" w:cs="Courier New" w:hint="default"/>
      </w:rPr>
    </w:lvl>
    <w:lvl w:ilvl="5" w:tplc="04150005" w:tentative="1">
      <w:start w:val="1"/>
      <w:numFmt w:val="bullet"/>
      <w:lvlText w:val=""/>
      <w:lvlJc w:val="left"/>
      <w:pPr>
        <w:ind w:left="6741" w:hanging="360"/>
      </w:pPr>
      <w:rPr>
        <w:rFonts w:ascii="Wingdings" w:hAnsi="Wingdings" w:hint="default"/>
      </w:rPr>
    </w:lvl>
    <w:lvl w:ilvl="6" w:tplc="04150001" w:tentative="1">
      <w:start w:val="1"/>
      <w:numFmt w:val="bullet"/>
      <w:lvlText w:val=""/>
      <w:lvlJc w:val="left"/>
      <w:pPr>
        <w:ind w:left="7461" w:hanging="360"/>
      </w:pPr>
      <w:rPr>
        <w:rFonts w:ascii="Symbol" w:hAnsi="Symbol" w:hint="default"/>
      </w:rPr>
    </w:lvl>
    <w:lvl w:ilvl="7" w:tplc="04150003" w:tentative="1">
      <w:start w:val="1"/>
      <w:numFmt w:val="bullet"/>
      <w:lvlText w:val="o"/>
      <w:lvlJc w:val="left"/>
      <w:pPr>
        <w:ind w:left="8181" w:hanging="360"/>
      </w:pPr>
      <w:rPr>
        <w:rFonts w:ascii="Courier New" w:hAnsi="Courier New" w:cs="Courier New" w:hint="default"/>
      </w:rPr>
    </w:lvl>
    <w:lvl w:ilvl="8" w:tplc="04150005" w:tentative="1">
      <w:start w:val="1"/>
      <w:numFmt w:val="bullet"/>
      <w:lvlText w:val=""/>
      <w:lvlJc w:val="left"/>
      <w:pPr>
        <w:ind w:left="8901" w:hanging="360"/>
      </w:pPr>
      <w:rPr>
        <w:rFonts w:ascii="Wingdings" w:hAnsi="Wingdings" w:hint="default"/>
      </w:rPr>
    </w:lvl>
  </w:abstractNum>
  <w:abstractNum w:abstractNumId="32" w15:restartNumberingAfterBreak="0">
    <w:nsid w:val="22931ACF"/>
    <w:multiLevelType w:val="hybridMultilevel"/>
    <w:tmpl w:val="F6C20264"/>
    <w:lvl w:ilvl="0" w:tplc="04150019">
      <w:start w:val="1"/>
      <w:numFmt w:val="lowerLetter"/>
      <w:lvlText w:val="%1."/>
      <w:lvlJc w:val="left"/>
      <w:pPr>
        <w:ind w:left="2421" w:hanging="360"/>
      </w:pPr>
      <w:rPr>
        <w:rFonts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33" w15:restartNumberingAfterBreak="0">
    <w:nsid w:val="22D86698"/>
    <w:multiLevelType w:val="hybridMultilevel"/>
    <w:tmpl w:val="21EE28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22EC6B8B"/>
    <w:multiLevelType w:val="multilevel"/>
    <w:tmpl w:val="0FDCCB0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6"/>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241C7D97"/>
    <w:multiLevelType w:val="hybridMultilevel"/>
    <w:tmpl w:val="43407B1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4C43B2B"/>
    <w:multiLevelType w:val="hybridMultilevel"/>
    <w:tmpl w:val="8A6274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50B4F56"/>
    <w:multiLevelType w:val="multilevel"/>
    <w:tmpl w:val="9670C466"/>
    <w:lvl w:ilvl="0">
      <w:start w:val="1"/>
      <w:numFmt w:val="decimal"/>
      <w:lvlText w:val="%1."/>
      <w:lvlJc w:val="left"/>
      <w:pPr>
        <w:tabs>
          <w:tab w:val="num" w:pos="0"/>
        </w:tabs>
        <w:ind w:left="644" w:hanging="360"/>
      </w:pPr>
      <w:rPr>
        <w:b w:val="0"/>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1702" w:hanging="360"/>
      </w:pPr>
      <w:rPr>
        <w:b w:val="0"/>
      </w:r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38" w15:restartNumberingAfterBreak="0">
    <w:nsid w:val="25381A25"/>
    <w:multiLevelType w:val="multilevel"/>
    <w:tmpl w:val="BD307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65958FC"/>
    <w:multiLevelType w:val="multilevel"/>
    <w:tmpl w:val="08306DA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26F70136"/>
    <w:multiLevelType w:val="multilevel"/>
    <w:tmpl w:val="54546AB8"/>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1" w15:restartNumberingAfterBreak="0">
    <w:nsid w:val="27245C42"/>
    <w:multiLevelType w:val="multilevel"/>
    <w:tmpl w:val="15CEFFA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27D3741E"/>
    <w:multiLevelType w:val="multilevel"/>
    <w:tmpl w:val="0C3EF6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29805B63"/>
    <w:multiLevelType w:val="hybridMultilevel"/>
    <w:tmpl w:val="3F8C4FE6"/>
    <w:lvl w:ilvl="0" w:tplc="E1921D8E">
      <w:start w:val="1"/>
      <w:numFmt w:val="decimal"/>
      <w:lvlText w:val="3.%1"/>
      <w:lvlJc w:val="left"/>
      <w:pPr>
        <w:ind w:left="1146" w:hanging="360"/>
      </w:pPr>
      <w:rPr>
        <w:rFonts w:hint="default"/>
        <w:b/>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2A22163B"/>
    <w:multiLevelType w:val="hybridMultilevel"/>
    <w:tmpl w:val="FE56EA62"/>
    <w:lvl w:ilvl="0" w:tplc="E074624C">
      <w:numFmt w:val="bullet"/>
      <w:lvlText w:val="–"/>
      <w:lvlJc w:val="left"/>
      <w:pPr>
        <w:ind w:left="1944" w:hanging="360"/>
      </w:pPr>
      <w:rPr>
        <w:rFonts w:ascii="Fira Sans" w:eastAsia="SimSun" w:hAnsi="Fira Sans" w:cs="Arial" w:hint="default"/>
      </w:rPr>
    </w:lvl>
    <w:lvl w:ilvl="1" w:tplc="04150003" w:tentative="1">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45" w15:restartNumberingAfterBreak="0">
    <w:nsid w:val="2AE01582"/>
    <w:multiLevelType w:val="multilevel"/>
    <w:tmpl w:val="9A809C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2E7151AF"/>
    <w:multiLevelType w:val="hybridMultilevel"/>
    <w:tmpl w:val="E03885C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7" w15:restartNumberingAfterBreak="0">
    <w:nsid w:val="2EB22F36"/>
    <w:multiLevelType w:val="hybridMultilevel"/>
    <w:tmpl w:val="C6566352"/>
    <w:lvl w:ilvl="0" w:tplc="04150011">
      <w:start w:val="1"/>
      <w:numFmt w:val="decimal"/>
      <w:lvlText w:val="%1)"/>
      <w:lvlJc w:val="left"/>
      <w:pPr>
        <w:ind w:left="1211" w:hanging="360"/>
      </w:pPr>
    </w:lvl>
    <w:lvl w:ilvl="1" w:tplc="04150011">
      <w:start w:val="1"/>
      <w:numFmt w:val="decimal"/>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8" w15:restartNumberingAfterBreak="0">
    <w:nsid w:val="31607BE5"/>
    <w:multiLevelType w:val="hybridMultilevel"/>
    <w:tmpl w:val="1D84D60C"/>
    <w:lvl w:ilvl="0" w:tplc="1AA22268">
      <w:start w:val="1"/>
      <w:numFmt w:val="decimal"/>
      <w:lvlText w:val="%1)"/>
      <w:lvlJc w:val="left"/>
      <w:pPr>
        <w:ind w:left="1797" w:hanging="360"/>
      </w:pPr>
      <w:rPr>
        <w:b w:val="0"/>
        <w:i w:val="0"/>
      </w:rPr>
    </w:lvl>
    <w:lvl w:ilvl="1" w:tplc="04150019" w:tentative="1">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49" w15:restartNumberingAfterBreak="0">
    <w:nsid w:val="334D5100"/>
    <w:multiLevelType w:val="multilevel"/>
    <w:tmpl w:val="155A9CFA"/>
    <w:lvl w:ilvl="0">
      <w:start w:val="7"/>
      <w:numFmt w:val="decimal"/>
      <w:pStyle w:val="Nagwek4"/>
      <w:lvlText w:val="%1"/>
      <w:lvlJc w:val="left"/>
      <w:pPr>
        <w:ind w:left="360" w:hanging="360"/>
      </w:pPr>
      <w:rPr>
        <w:rFonts w:hint="default"/>
        <w:b/>
        <w:color w:val="0070C0"/>
      </w:rPr>
    </w:lvl>
    <w:lvl w:ilvl="1">
      <w:start w:val="4"/>
      <w:numFmt w:val="decimal"/>
      <w:lvlText w:val="%1.%2"/>
      <w:lvlJc w:val="left"/>
      <w:pPr>
        <w:ind w:left="720" w:hanging="360"/>
      </w:pPr>
      <w:rPr>
        <w:rFonts w:hint="default"/>
        <w:b/>
      </w:rPr>
    </w:lvl>
    <w:lvl w:ilvl="2">
      <w:start w:val="1"/>
      <w:numFmt w:val="decimalZero"/>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50" w15:restartNumberingAfterBreak="0">
    <w:nsid w:val="34640D05"/>
    <w:multiLevelType w:val="multilevel"/>
    <w:tmpl w:val="820436B2"/>
    <w:lvl w:ilvl="0">
      <w:start w:val="1"/>
      <w:numFmt w:val="decimal"/>
      <w:lvlText w:val="7.%1"/>
      <w:lvlJc w:val="left"/>
      <w:pPr>
        <w:ind w:left="1146" w:hanging="360"/>
      </w:pPr>
      <w:rPr>
        <w:rFonts w:hint="default"/>
        <w:b/>
        <w:i w:val="0"/>
      </w:rPr>
    </w:lvl>
    <w:lvl w:ilvl="1">
      <w:start w:val="1"/>
      <w:numFmt w:val="lowerLetter"/>
      <w:lvlText w:val="%2."/>
      <w:lvlJc w:val="left"/>
      <w:pPr>
        <w:ind w:left="1866" w:hanging="360"/>
      </w:pPr>
      <w:rPr>
        <w:rFonts w:hint="default"/>
      </w:rPr>
    </w:lvl>
    <w:lvl w:ilvl="2">
      <w:start w:val="1"/>
      <w:numFmt w:val="lowerRoman"/>
      <w:lvlText w:val="%3."/>
      <w:lvlJc w:val="right"/>
      <w:pPr>
        <w:ind w:left="2586" w:hanging="18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abstractNum w:abstractNumId="51" w15:restartNumberingAfterBreak="0">
    <w:nsid w:val="35C577E6"/>
    <w:multiLevelType w:val="multilevel"/>
    <w:tmpl w:val="0EDEB206"/>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52" w15:restartNumberingAfterBreak="0">
    <w:nsid w:val="35EF61DD"/>
    <w:multiLevelType w:val="hybridMultilevel"/>
    <w:tmpl w:val="2A7897D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3" w15:restartNumberingAfterBreak="0">
    <w:nsid w:val="38D44C67"/>
    <w:multiLevelType w:val="hybridMultilevel"/>
    <w:tmpl w:val="AC50E3C2"/>
    <w:lvl w:ilvl="0" w:tplc="0D78FBF0">
      <w:start w:val="1"/>
      <w:numFmt w:val="bullet"/>
      <w:lvlText w:val=""/>
      <w:lvlJc w:val="left"/>
      <w:pPr>
        <w:ind w:left="2291" w:hanging="360"/>
      </w:pPr>
      <w:rPr>
        <w:rFonts w:ascii="Symbol" w:hAnsi="Symbol" w:hint="default"/>
      </w:rPr>
    </w:lvl>
    <w:lvl w:ilvl="1" w:tplc="04150003" w:tentative="1">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54" w15:restartNumberingAfterBreak="0">
    <w:nsid w:val="39BF094F"/>
    <w:multiLevelType w:val="hybridMultilevel"/>
    <w:tmpl w:val="8A80E7D2"/>
    <w:lvl w:ilvl="0" w:tplc="0415000F">
      <w:start w:val="1"/>
      <w:numFmt w:val="decimal"/>
      <w:lvlText w:val="%1."/>
      <w:lvlJc w:val="left"/>
      <w:pPr>
        <w:ind w:left="720" w:hanging="360"/>
      </w:pPr>
    </w:lvl>
    <w:lvl w:ilvl="1" w:tplc="1C6CB80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BBC5EC6"/>
    <w:multiLevelType w:val="multilevel"/>
    <w:tmpl w:val="38C2F9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3C77570D"/>
    <w:multiLevelType w:val="multilevel"/>
    <w:tmpl w:val="B2645924"/>
    <w:lvl w:ilvl="0">
      <w:start w:val="1"/>
      <w:numFmt w:val="decimal"/>
      <w:lvlText w:val="%1."/>
      <w:lvlJc w:val="left"/>
      <w:pPr>
        <w:tabs>
          <w:tab w:val="num" w:pos="0"/>
        </w:tabs>
        <w:ind w:left="720" w:hanging="360"/>
      </w:pPr>
    </w:lvl>
    <w:lvl w:ilvl="1">
      <w:numFmt w:val="bullet"/>
      <w:lvlText w:val=""/>
      <w:lvlJc w:val="left"/>
      <w:pPr>
        <w:tabs>
          <w:tab w:val="num" w:pos="0"/>
        </w:tabs>
        <w:ind w:left="1440" w:hanging="360"/>
      </w:pPr>
      <w:rPr>
        <w:rFonts w:ascii="Symbol" w:eastAsiaTheme="minorHAnsi" w:hAnsi="Symbol" w:cstheme="minorHAns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3DC73486"/>
    <w:multiLevelType w:val="hybridMultilevel"/>
    <w:tmpl w:val="D3CAABFE"/>
    <w:lvl w:ilvl="0" w:tplc="79FE96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54E7478"/>
    <w:multiLevelType w:val="hybridMultilevel"/>
    <w:tmpl w:val="EAD47686"/>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9" w15:restartNumberingAfterBreak="0">
    <w:nsid w:val="48E35EA4"/>
    <w:multiLevelType w:val="hybridMultilevel"/>
    <w:tmpl w:val="F6943D1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0" w15:restartNumberingAfterBreak="0">
    <w:nsid w:val="4AE91541"/>
    <w:multiLevelType w:val="hybridMultilevel"/>
    <w:tmpl w:val="42700FCA"/>
    <w:lvl w:ilvl="0" w:tplc="04150011">
      <w:start w:val="1"/>
      <w:numFmt w:val="decimal"/>
      <w:lvlText w:val="%1)"/>
      <w:lvlJc w:val="left"/>
      <w:pPr>
        <w:ind w:left="1590" w:hanging="360"/>
      </w:pPr>
    </w:lvl>
    <w:lvl w:ilvl="1" w:tplc="04150019" w:tentative="1">
      <w:start w:val="1"/>
      <w:numFmt w:val="lowerLetter"/>
      <w:lvlText w:val="%2."/>
      <w:lvlJc w:val="left"/>
      <w:pPr>
        <w:ind w:left="2310" w:hanging="360"/>
      </w:pPr>
    </w:lvl>
    <w:lvl w:ilvl="2" w:tplc="0415001B" w:tentative="1">
      <w:start w:val="1"/>
      <w:numFmt w:val="lowerRoman"/>
      <w:lvlText w:val="%3."/>
      <w:lvlJc w:val="right"/>
      <w:pPr>
        <w:ind w:left="3030" w:hanging="180"/>
      </w:pPr>
    </w:lvl>
    <w:lvl w:ilvl="3" w:tplc="0415000F" w:tentative="1">
      <w:start w:val="1"/>
      <w:numFmt w:val="decimal"/>
      <w:lvlText w:val="%4."/>
      <w:lvlJc w:val="left"/>
      <w:pPr>
        <w:ind w:left="3750" w:hanging="360"/>
      </w:pPr>
    </w:lvl>
    <w:lvl w:ilvl="4" w:tplc="04150019" w:tentative="1">
      <w:start w:val="1"/>
      <w:numFmt w:val="lowerLetter"/>
      <w:lvlText w:val="%5."/>
      <w:lvlJc w:val="left"/>
      <w:pPr>
        <w:ind w:left="4470" w:hanging="360"/>
      </w:pPr>
    </w:lvl>
    <w:lvl w:ilvl="5" w:tplc="0415001B" w:tentative="1">
      <w:start w:val="1"/>
      <w:numFmt w:val="lowerRoman"/>
      <w:lvlText w:val="%6."/>
      <w:lvlJc w:val="right"/>
      <w:pPr>
        <w:ind w:left="5190" w:hanging="180"/>
      </w:pPr>
    </w:lvl>
    <w:lvl w:ilvl="6" w:tplc="0415000F" w:tentative="1">
      <w:start w:val="1"/>
      <w:numFmt w:val="decimal"/>
      <w:lvlText w:val="%7."/>
      <w:lvlJc w:val="left"/>
      <w:pPr>
        <w:ind w:left="5910" w:hanging="360"/>
      </w:pPr>
    </w:lvl>
    <w:lvl w:ilvl="7" w:tplc="04150019" w:tentative="1">
      <w:start w:val="1"/>
      <w:numFmt w:val="lowerLetter"/>
      <w:lvlText w:val="%8."/>
      <w:lvlJc w:val="left"/>
      <w:pPr>
        <w:ind w:left="6630" w:hanging="360"/>
      </w:pPr>
    </w:lvl>
    <w:lvl w:ilvl="8" w:tplc="0415001B" w:tentative="1">
      <w:start w:val="1"/>
      <w:numFmt w:val="lowerRoman"/>
      <w:lvlText w:val="%9."/>
      <w:lvlJc w:val="right"/>
      <w:pPr>
        <w:ind w:left="7350" w:hanging="180"/>
      </w:pPr>
    </w:lvl>
  </w:abstractNum>
  <w:abstractNum w:abstractNumId="61" w15:restartNumberingAfterBreak="0">
    <w:nsid w:val="4B595F46"/>
    <w:multiLevelType w:val="hybridMultilevel"/>
    <w:tmpl w:val="7AEABE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C5637B9"/>
    <w:multiLevelType w:val="multilevel"/>
    <w:tmpl w:val="E09C681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4C8C6A46"/>
    <w:multiLevelType w:val="hybridMultilevel"/>
    <w:tmpl w:val="B14E71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CBF6E56"/>
    <w:multiLevelType w:val="hybridMultilevel"/>
    <w:tmpl w:val="3168A904"/>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5" w15:restartNumberingAfterBreak="0">
    <w:nsid w:val="4D9924E1"/>
    <w:multiLevelType w:val="multilevel"/>
    <w:tmpl w:val="FB045974"/>
    <w:lvl w:ilvl="0">
      <w:start w:val="1"/>
      <w:numFmt w:val="lowerLetter"/>
      <w:lvlText w:val="%1)"/>
      <w:lvlJc w:val="left"/>
      <w:pPr>
        <w:tabs>
          <w:tab w:val="num" w:pos="0"/>
        </w:tabs>
        <w:ind w:left="1077" w:hanging="360"/>
      </w:pPr>
    </w:lvl>
    <w:lvl w:ilvl="1">
      <w:start w:val="1"/>
      <w:numFmt w:val="lowerLetter"/>
      <w:lvlText w:val="%2."/>
      <w:lvlJc w:val="left"/>
      <w:pPr>
        <w:tabs>
          <w:tab w:val="num" w:pos="0"/>
        </w:tabs>
        <w:ind w:left="1797" w:hanging="360"/>
      </w:pPr>
    </w:lvl>
    <w:lvl w:ilvl="2">
      <w:start w:val="1"/>
      <w:numFmt w:val="lowerRoman"/>
      <w:lvlText w:val="%3."/>
      <w:lvlJc w:val="right"/>
      <w:pPr>
        <w:tabs>
          <w:tab w:val="num" w:pos="0"/>
        </w:tabs>
        <w:ind w:left="2517" w:hanging="1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66" w15:restartNumberingAfterBreak="0">
    <w:nsid w:val="4E6A7F93"/>
    <w:multiLevelType w:val="multilevel"/>
    <w:tmpl w:val="DF84497E"/>
    <w:lvl w:ilvl="0">
      <w:start w:val="5"/>
      <w:numFmt w:val="decimal"/>
      <w:lvlText w:val="%1"/>
      <w:lvlJc w:val="left"/>
      <w:pPr>
        <w:ind w:left="360" w:hanging="360"/>
      </w:pPr>
      <w:rPr>
        <w:rFonts w:asciiTheme="minorHAnsi" w:hAnsiTheme="minorHAnsi" w:cstheme="minorHAnsi" w:hint="default"/>
      </w:rPr>
    </w:lvl>
    <w:lvl w:ilvl="1">
      <w:start w:val="2"/>
      <w:numFmt w:val="decimal"/>
      <w:lvlText w:val="%1.%2"/>
      <w:lvlJc w:val="left"/>
      <w:pPr>
        <w:ind w:left="720" w:hanging="360"/>
      </w:pPr>
      <w:rPr>
        <w:rFonts w:asciiTheme="minorHAnsi" w:hAnsiTheme="minorHAnsi" w:cstheme="minorHAnsi" w:hint="default"/>
      </w:rPr>
    </w:lvl>
    <w:lvl w:ilvl="2">
      <w:start w:val="1"/>
      <w:numFmt w:val="decimalZero"/>
      <w:lvlText w:val="%1.%2.%3"/>
      <w:lvlJc w:val="left"/>
      <w:pPr>
        <w:ind w:left="1440" w:hanging="720"/>
      </w:pPr>
      <w:rPr>
        <w:rFonts w:asciiTheme="minorHAnsi" w:hAnsiTheme="minorHAnsi" w:cstheme="minorHAnsi" w:hint="default"/>
      </w:rPr>
    </w:lvl>
    <w:lvl w:ilvl="3">
      <w:start w:val="1"/>
      <w:numFmt w:val="decimal"/>
      <w:lvlText w:val="%1.%2.%3.%4"/>
      <w:lvlJc w:val="left"/>
      <w:pPr>
        <w:ind w:left="1800" w:hanging="720"/>
      </w:pPr>
      <w:rPr>
        <w:rFonts w:asciiTheme="minorHAnsi" w:hAnsiTheme="minorHAnsi" w:cstheme="minorHAnsi" w:hint="default"/>
      </w:rPr>
    </w:lvl>
    <w:lvl w:ilvl="4">
      <w:start w:val="1"/>
      <w:numFmt w:val="decimal"/>
      <w:lvlText w:val="%1.%2.%3.%4.%5"/>
      <w:lvlJc w:val="left"/>
      <w:pPr>
        <w:ind w:left="2520" w:hanging="1080"/>
      </w:pPr>
      <w:rPr>
        <w:rFonts w:asciiTheme="minorHAnsi" w:hAnsiTheme="minorHAnsi" w:cstheme="minorHAnsi" w:hint="default"/>
      </w:rPr>
    </w:lvl>
    <w:lvl w:ilvl="5">
      <w:start w:val="1"/>
      <w:numFmt w:val="decimal"/>
      <w:lvlText w:val="%1.%2.%3.%4.%5.%6"/>
      <w:lvlJc w:val="left"/>
      <w:pPr>
        <w:ind w:left="2880" w:hanging="1080"/>
      </w:pPr>
      <w:rPr>
        <w:rFonts w:asciiTheme="minorHAnsi" w:hAnsiTheme="minorHAnsi" w:cstheme="minorHAnsi" w:hint="default"/>
      </w:rPr>
    </w:lvl>
    <w:lvl w:ilvl="6">
      <w:start w:val="1"/>
      <w:numFmt w:val="decimal"/>
      <w:lvlText w:val="%1.%2.%3.%4.%5.%6.%7"/>
      <w:lvlJc w:val="left"/>
      <w:pPr>
        <w:ind w:left="3600" w:hanging="1440"/>
      </w:pPr>
      <w:rPr>
        <w:rFonts w:asciiTheme="minorHAnsi" w:hAnsiTheme="minorHAnsi" w:cstheme="minorHAnsi" w:hint="default"/>
      </w:rPr>
    </w:lvl>
    <w:lvl w:ilvl="7">
      <w:start w:val="1"/>
      <w:numFmt w:val="decimal"/>
      <w:lvlText w:val="%1.%2.%3.%4.%5.%6.%7.%8"/>
      <w:lvlJc w:val="left"/>
      <w:pPr>
        <w:ind w:left="4320" w:hanging="1800"/>
      </w:pPr>
      <w:rPr>
        <w:rFonts w:asciiTheme="minorHAnsi" w:hAnsiTheme="minorHAnsi" w:cstheme="minorHAnsi" w:hint="default"/>
      </w:rPr>
    </w:lvl>
    <w:lvl w:ilvl="8">
      <w:start w:val="1"/>
      <w:numFmt w:val="decimal"/>
      <w:lvlText w:val="%1.%2.%3.%4.%5.%6.%7.%8.%9"/>
      <w:lvlJc w:val="left"/>
      <w:pPr>
        <w:ind w:left="4680" w:hanging="1800"/>
      </w:pPr>
      <w:rPr>
        <w:rFonts w:asciiTheme="minorHAnsi" w:hAnsiTheme="minorHAnsi" w:cstheme="minorHAnsi" w:hint="default"/>
      </w:rPr>
    </w:lvl>
  </w:abstractNum>
  <w:abstractNum w:abstractNumId="67" w15:restartNumberingAfterBreak="0">
    <w:nsid w:val="4E9C6DF1"/>
    <w:multiLevelType w:val="hybridMultilevel"/>
    <w:tmpl w:val="179C23F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8" w15:restartNumberingAfterBreak="0">
    <w:nsid w:val="4F040B28"/>
    <w:multiLevelType w:val="hybridMultilevel"/>
    <w:tmpl w:val="78328D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F9B2163"/>
    <w:multiLevelType w:val="hybridMultilevel"/>
    <w:tmpl w:val="A8FA0614"/>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70" w15:restartNumberingAfterBreak="0">
    <w:nsid w:val="5033061F"/>
    <w:multiLevelType w:val="multilevel"/>
    <w:tmpl w:val="2CC00A1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1" w15:restartNumberingAfterBreak="0">
    <w:nsid w:val="5278092D"/>
    <w:multiLevelType w:val="multilevel"/>
    <w:tmpl w:val="64C67BEC"/>
    <w:lvl w:ilvl="0">
      <w:start w:val="1"/>
      <w:numFmt w:val="decimal"/>
      <w:lvlText w:val="%1."/>
      <w:lvlJc w:val="left"/>
      <w:pPr>
        <w:tabs>
          <w:tab w:val="num" w:pos="0"/>
        </w:tabs>
        <w:ind w:left="360" w:hanging="360"/>
      </w:pPr>
    </w:lvl>
    <w:lvl w:ilvl="1">
      <w:start w:val="1"/>
      <w:numFmt w:val="decimal"/>
      <w:lvlText w:val="8.%2"/>
      <w:lvlJc w:val="left"/>
      <w:pPr>
        <w:tabs>
          <w:tab w:val="num" w:pos="0"/>
        </w:tabs>
        <w:ind w:left="360" w:hanging="360"/>
      </w:pPr>
    </w:lvl>
    <w:lvl w:ilvl="2">
      <w:start w:val="8"/>
      <w:numFmt w:val="decimal"/>
      <w:lvlText w:val="5.5.%3."/>
      <w:lvlJc w:val="left"/>
      <w:pPr>
        <w:tabs>
          <w:tab w:val="num" w:pos="0"/>
        </w:tabs>
        <w:ind w:left="720" w:hanging="720"/>
      </w:pPr>
      <w:rPr>
        <w:b w:val="0"/>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72" w15:restartNumberingAfterBreak="0">
    <w:nsid w:val="5425559C"/>
    <w:multiLevelType w:val="hybridMultilevel"/>
    <w:tmpl w:val="31D05F04"/>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73" w15:restartNumberingAfterBreak="0">
    <w:nsid w:val="5610733A"/>
    <w:multiLevelType w:val="multilevel"/>
    <w:tmpl w:val="7458B17A"/>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4" w15:restartNumberingAfterBreak="0">
    <w:nsid w:val="573428D9"/>
    <w:multiLevelType w:val="hybridMultilevel"/>
    <w:tmpl w:val="686EAD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7E24A43"/>
    <w:multiLevelType w:val="hybridMultilevel"/>
    <w:tmpl w:val="56961F5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6" w15:restartNumberingAfterBreak="0">
    <w:nsid w:val="58370145"/>
    <w:multiLevelType w:val="hybridMultilevel"/>
    <w:tmpl w:val="151AF856"/>
    <w:lvl w:ilvl="0" w:tplc="04150011">
      <w:start w:val="1"/>
      <w:numFmt w:val="decimal"/>
      <w:lvlText w:val="%1)"/>
      <w:lvlJc w:val="left"/>
      <w:pPr>
        <w:ind w:left="1056" w:hanging="360"/>
      </w:pPr>
    </w:lvl>
    <w:lvl w:ilvl="1" w:tplc="04150011">
      <w:start w:val="1"/>
      <w:numFmt w:val="decimal"/>
      <w:lvlText w:val="%2)"/>
      <w:lvlJc w:val="left"/>
      <w:pPr>
        <w:ind w:left="1776" w:hanging="360"/>
      </w:pPr>
    </w:lvl>
    <w:lvl w:ilvl="2" w:tplc="0415001B" w:tentative="1">
      <w:start w:val="1"/>
      <w:numFmt w:val="lowerRoman"/>
      <w:lvlText w:val="%3."/>
      <w:lvlJc w:val="right"/>
      <w:pPr>
        <w:ind w:left="2496" w:hanging="180"/>
      </w:pPr>
    </w:lvl>
    <w:lvl w:ilvl="3" w:tplc="0415000F" w:tentative="1">
      <w:start w:val="1"/>
      <w:numFmt w:val="decimal"/>
      <w:lvlText w:val="%4."/>
      <w:lvlJc w:val="left"/>
      <w:pPr>
        <w:ind w:left="3216" w:hanging="360"/>
      </w:pPr>
    </w:lvl>
    <w:lvl w:ilvl="4" w:tplc="04150019" w:tentative="1">
      <w:start w:val="1"/>
      <w:numFmt w:val="lowerLetter"/>
      <w:lvlText w:val="%5."/>
      <w:lvlJc w:val="left"/>
      <w:pPr>
        <w:ind w:left="3936" w:hanging="360"/>
      </w:pPr>
    </w:lvl>
    <w:lvl w:ilvl="5" w:tplc="0415001B" w:tentative="1">
      <w:start w:val="1"/>
      <w:numFmt w:val="lowerRoman"/>
      <w:lvlText w:val="%6."/>
      <w:lvlJc w:val="right"/>
      <w:pPr>
        <w:ind w:left="4656" w:hanging="180"/>
      </w:pPr>
    </w:lvl>
    <w:lvl w:ilvl="6" w:tplc="0415000F" w:tentative="1">
      <w:start w:val="1"/>
      <w:numFmt w:val="decimal"/>
      <w:lvlText w:val="%7."/>
      <w:lvlJc w:val="left"/>
      <w:pPr>
        <w:ind w:left="5376" w:hanging="360"/>
      </w:pPr>
    </w:lvl>
    <w:lvl w:ilvl="7" w:tplc="04150019" w:tentative="1">
      <w:start w:val="1"/>
      <w:numFmt w:val="lowerLetter"/>
      <w:lvlText w:val="%8."/>
      <w:lvlJc w:val="left"/>
      <w:pPr>
        <w:ind w:left="6096" w:hanging="360"/>
      </w:pPr>
    </w:lvl>
    <w:lvl w:ilvl="8" w:tplc="0415001B" w:tentative="1">
      <w:start w:val="1"/>
      <w:numFmt w:val="lowerRoman"/>
      <w:lvlText w:val="%9."/>
      <w:lvlJc w:val="right"/>
      <w:pPr>
        <w:ind w:left="6816" w:hanging="180"/>
      </w:pPr>
    </w:lvl>
  </w:abstractNum>
  <w:abstractNum w:abstractNumId="77" w15:restartNumberingAfterBreak="0">
    <w:nsid w:val="59525B4F"/>
    <w:multiLevelType w:val="multilevel"/>
    <w:tmpl w:val="6534D1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8" w15:restartNumberingAfterBreak="0">
    <w:nsid w:val="59736C6F"/>
    <w:multiLevelType w:val="hybridMultilevel"/>
    <w:tmpl w:val="77DC9980"/>
    <w:lvl w:ilvl="0" w:tplc="0D78FBF0">
      <w:start w:val="1"/>
      <w:numFmt w:val="bullet"/>
      <w:lvlText w:val=""/>
      <w:lvlJc w:val="left"/>
      <w:pPr>
        <w:ind w:left="2563" w:hanging="360"/>
      </w:pPr>
      <w:rPr>
        <w:rFonts w:ascii="Symbol" w:hAnsi="Symbol" w:hint="default"/>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79" w15:restartNumberingAfterBreak="0">
    <w:nsid w:val="59E61BED"/>
    <w:multiLevelType w:val="hybridMultilevel"/>
    <w:tmpl w:val="38E61C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C806A4F"/>
    <w:multiLevelType w:val="hybridMultilevel"/>
    <w:tmpl w:val="AD8C4ACA"/>
    <w:lvl w:ilvl="0" w:tplc="77020BA2">
      <w:start w:val="1"/>
      <w:numFmt w:val="decimal"/>
      <w:lvlText w:val="%1."/>
      <w:lvlJc w:val="left"/>
      <w:pPr>
        <w:ind w:left="720" w:hanging="360"/>
      </w:pPr>
      <w:rPr>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D8620D5"/>
    <w:multiLevelType w:val="hybridMultilevel"/>
    <w:tmpl w:val="6BAC39B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2" w15:restartNumberingAfterBreak="0">
    <w:nsid w:val="5DA72468"/>
    <w:multiLevelType w:val="multilevel"/>
    <w:tmpl w:val="D4C4069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3" w15:restartNumberingAfterBreak="0">
    <w:nsid w:val="5DD57C2E"/>
    <w:multiLevelType w:val="hybridMultilevel"/>
    <w:tmpl w:val="99D04790"/>
    <w:lvl w:ilvl="0" w:tplc="0D78FBF0">
      <w:start w:val="1"/>
      <w:numFmt w:val="bullet"/>
      <w:lvlText w:val=""/>
      <w:lvlJc w:val="left"/>
      <w:pPr>
        <w:ind w:left="720" w:hanging="360"/>
      </w:pPr>
      <w:rPr>
        <w:rFonts w:ascii="Symbol" w:hAnsi="Symbol"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F493CE3"/>
    <w:multiLevelType w:val="multilevel"/>
    <w:tmpl w:val="9E22FA84"/>
    <w:lvl w:ilvl="0">
      <w:start w:val="1"/>
      <w:numFmt w:val="upperRoman"/>
      <w:lvlText w:val="%1."/>
      <w:lvlJc w:val="right"/>
      <w:pPr>
        <w:tabs>
          <w:tab w:val="num" w:pos="0"/>
        </w:tabs>
        <w:ind w:left="360" w:hanging="360"/>
      </w:pPr>
      <w:rPr>
        <w:rFonts w:asciiTheme="minorHAnsi" w:hAnsiTheme="minorHAnsi" w:cstheme="minorHAnsi" w:hint="default"/>
        <w:b w:val="0"/>
        <w:color w:val="0070C0"/>
        <w:sz w:val="22"/>
        <w:szCs w:val="22"/>
      </w:rPr>
    </w:lvl>
    <w:lvl w:ilvl="1">
      <w:start w:val="2"/>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85" w15:restartNumberingAfterBreak="0">
    <w:nsid w:val="602C55A2"/>
    <w:multiLevelType w:val="hybridMultilevel"/>
    <w:tmpl w:val="C24EA42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6" w15:restartNumberingAfterBreak="0">
    <w:nsid w:val="633F39E7"/>
    <w:multiLevelType w:val="multilevel"/>
    <w:tmpl w:val="247E78A2"/>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87" w15:restartNumberingAfterBreak="0">
    <w:nsid w:val="64196DA5"/>
    <w:multiLevelType w:val="multilevel"/>
    <w:tmpl w:val="659C7C40"/>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2"/>
      <w:numFmt w:val="low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8" w15:restartNumberingAfterBreak="0">
    <w:nsid w:val="64DF0F7D"/>
    <w:multiLevelType w:val="hybridMultilevel"/>
    <w:tmpl w:val="DE7E4232"/>
    <w:lvl w:ilvl="0" w:tplc="EF8E9D1A">
      <w:start w:val="1"/>
      <w:numFmt w:val="lowerLetter"/>
      <w:lvlText w:val="(%1)"/>
      <w:lvlJc w:val="left"/>
      <w:pPr>
        <w:ind w:left="1996" w:hanging="360"/>
      </w:pPr>
      <w:rPr>
        <w:rFonts w:hint="default"/>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89" w15:restartNumberingAfterBreak="0">
    <w:nsid w:val="65B52B91"/>
    <w:multiLevelType w:val="hybridMultilevel"/>
    <w:tmpl w:val="4530BBDE"/>
    <w:lvl w:ilvl="0" w:tplc="0D78FBF0">
      <w:start w:val="1"/>
      <w:numFmt w:val="bullet"/>
      <w:lvlText w:val=""/>
      <w:lvlJc w:val="left"/>
      <w:pPr>
        <w:ind w:left="3861" w:hanging="360"/>
      </w:pPr>
      <w:rPr>
        <w:rFonts w:ascii="Symbol" w:hAnsi="Symbol" w:hint="default"/>
      </w:rPr>
    </w:lvl>
    <w:lvl w:ilvl="1" w:tplc="04150003" w:tentative="1">
      <w:start w:val="1"/>
      <w:numFmt w:val="bullet"/>
      <w:lvlText w:val="o"/>
      <w:lvlJc w:val="left"/>
      <w:pPr>
        <w:ind w:left="4581" w:hanging="360"/>
      </w:pPr>
      <w:rPr>
        <w:rFonts w:ascii="Courier New" w:hAnsi="Courier New" w:cs="Courier New" w:hint="default"/>
      </w:rPr>
    </w:lvl>
    <w:lvl w:ilvl="2" w:tplc="04150005" w:tentative="1">
      <w:start w:val="1"/>
      <w:numFmt w:val="bullet"/>
      <w:lvlText w:val=""/>
      <w:lvlJc w:val="left"/>
      <w:pPr>
        <w:ind w:left="5301" w:hanging="360"/>
      </w:pPr>
      <w:rPr>
        <w:rFonts w:ascii="Wingdings" w:hAnsi="Wingdings" w:hint="default"/>
      </w:rPr>
    </w:lvl>
    <w:lvl w:ilvl="3" w:tplc="04150001" w:tentative="1">
      <w:start w:val="1"/>
      <w:numFmt w:val="bullet"/>
      <w:lvlText w:val=""/>
      <w:lvlJc w:val="left"/>
      <w:pPr>
        <w:ind w:left="6021" w:hanging="360"/>
      </w:pPr>
      <w:rPr>
        <w:rFonts w:ascii="Symbol" w:hAnsi="Symbol" w:hint="default"/>
      </w:rPr>
    </w:lvl>
    <w:lvl w:ilvl="4" w:tplc="04150003" w:tentative="1">
      <w:start w:val="1"/>
      <w:numFmt w:val="bullet"/>
      <w:lvlText w:val="o"/>
      <w:lvlJc w:val="left"/>
      <w:pPr>
        <w:ind w:left="6741" w:hanging="360"/>
      </w:pPr>
      <w:rPr>
        <w:rFonts w:ascii="Courier New" w:hAnsi="Courier New" w:cs="Courier New" w:hint="default"/>
      </w:rPr>
    </w:lvl>
    <w:lvl w:ilvl="5" w:tplc="04150005" w:tentative="1">
      <w:start w:val="1"/>
      <w:numFmt w:val="bullet"/>
      <w:lvlText w:val=""/>
      <w:lvlJc w:val="left"/>
      <w:pPr>
        <w:ind w:left="7461" w:hanging="360"/>
      </w:pPr>
      <w:rPr>
        <w:rFonts w:ascii="Wingdings" w:hAnsi="Wingdings" w:hint="default"/>
      </w:rPr>
    </w:lvl>
    <w:lvl w:ilvl="6" w:tplc="04150001" w:tentative="1">
      <w:start w:val="1"/>
      <w:numFmt w:val="bullet"/>
      <w:lvlText w:val=""/>
      <w:lvlJc w:val="left"/>
      <w:pPr>
        <w:ind w:left="8181" w:hanging="360"/>
      </w:pPr>
      <w:rPr>
        <w:rFonts w:ascii="Symbol" w:hAnsi="Symbol" w:hint="default"/>
      </w:rPr>
    </w:lvl>
    <w:lvl w:ilvl="7" w:tplc="04150003" w:tentative="1">
      <w:start w:val="1"/>
      <w:numFmt w:val="bullet"/>
      <w:lvlText w:val="o"/>
      <w:lvlJc w:val="left"/>
      <w:pPr>
        <w:ind w:left="8901" w:hanging="360"/>
      </w:pPr>
      <w:rPr>
        <w:rFonts w:ascii="Courier New" w:hAnsi="Courier New" w:cs="Courier New" w:hint="default"/>
      </w:rPr>
    </w:lvl>
    <w:lvl w:ilvl="8" w:tplc="04150005" w:tentative="1">
      <w:start w:val="1"/>
      <w:numFmt w:val="bullet"/>
      <w:lvlText w:val=""/>
      <w:lvlJc w:val="left"/>
      <w:pPr>
        <w:ind w:left="9621" w:hanging="360"/>
      </w:pPr>
      <w:rPr>
        <w:rFonts w:ascii="Wingdings" w:hAnsi="Wingdings" w:hint="default"/>
      </w:rPr>
    </w:lvl>
  </w:abstractNum>
  <w:abstractNum w:abstractNumId="90" w15:restartNumberingAfterBreak="0">
    <w:nsid w:val="69367ADD"/>
    <w:multiLevelType w:val="hybridMultilevel"/>
    <w:tmpl w:val="63A4E06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1" w15:restartNumberingAfterBreak="0">
    <w:nsid w:val="693C74DF"/>
    <w:multiLevelType w:val="multilevel"/>
    <w:tmpl w:val="9C96CEB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2" w15:restartNumberingAfterBreak="0">
    <w:nsid w:val="69727712"/>
    <w:multiLevelType w:val="hybridMultilevel"/>
    <w:tmpl w:val="A880D5CC"/>
    <w:lvl w:ilvl="0" w:tplc="9516F26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A50499C"/>
    <w:multiLevelType w:val="multilevel"/>
    <w:tmpl w:val="8824329A"/>
    <w:lvl w:ilvl="0">
      <w:start w:val="1"/>
      <w:numFmt w:val="decimal"/>
      <w:lvlText w:val="%1)"/>
      <w:lvlJc w:val="left"/>
      <w:pPr>
        <w:tabs>
          <w:tab w:val="num" w:pos="0"/>
        </w:tabs>
        <w:ind w:left="720" w:hanging="360"/>
      </w:pPr>
      <w:rPr>
        <w:rFonts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4" w15:restartNumberingAfterBreak="0">
    <w:nsid w:val="6AA51CA5"/>
    <w:multiLevelType w:val="hybridMultilevel"/>
    <w:tmpl w:val="24ECC304"/>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6B143331"/>
    <w:multiLevelType w:val="hybridMultilevel"/>
    <w:tmpl w:val="B832E4A0"/>
    <w:lvl w:ilvl="0" w:tplc="59C0AB84">
      <w:start w:val="1"/>
      <w:numFmt w:val="lowerLetter"/>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BEB70CC"/>
    <w:multiLevelType w:val="multilevel"/>
    <w:tmpl w:val="23DAEA0E"/>
    <w:lvl w:ilvl="0">
      <w:start w:val="1"/>
      <w:numFmt w:val="decimal"/>
      <w:lvlText w:val="%1."/>
      <w:lvlJc w:val="left"/>
      <w:pPr>
        <w:tabs>
          <w:tab w:val="num" w:pos="0"/>
        </w:tabs>
        <w:ind w:left="643" w:hanging="360"/>
      </w:pPr>
      <w:rPr>
        <w:b w:val="0"/>
        <w:i w:val="0"/>
        <w:u w:val="none"/>
      </w:rPr>
    </w:lvl>
    <w:lvl w:ilvl="1">
      <w:start w:val="1"/>
      <w:numFmt w:val="decimal"/>
      <w:lvlText w:val="%1.%2."/>
      <w:lvlJc w:val="left"/>
      <w:pPr>
        <w:tabs>
          <w:tab w:val="num" w:pos="0"/>
        </w:tabs>
        <w:ind w:left="6816" w:hanging="720"/>
      </w:pPr>
      <w:rPr>
        <w:b w:val="0"/>
        <w:i w:val="0"/>
      </w:rPr>
    </w:lvl>
    <w:lvl w:ilvl="2">
      <w:start w:val="1"/>
      <w:numFmt w:val="decimal"/>
      <w:lvlText w:val="%1.%2.%3."/>
      <w:lvlJc w:val="left"/>
      <w:pPr>
        <w:tabs>
          <w:tab w:val="num" w:pos="0"/>
        </w:tabs>
        <w:ind w:left="6816" w:hanging="720"/>
      </w:pPr>
      <w:rPr>
        <w:b w:val="0"/>
        <w:i w:val="0"/>
      </w:rPr>
    </w:lvl>
    <w:lvl w:ilvl="3">
      <w:start w:val="1"/>
      <w:numFmt w:val="decimal"/>
      <w:lvlText w:val="%1.%2.%3.%4."/>
      <w:lvlJc w:val="left"/>
      <w:pPr>
        <w:tabs>
          <w:tab w:val="num" w:pos="0"/>
        </w:tabs>
        <w:ind w:left="7176" w:hanging="1080"/>
      </w:pPr>
    </w:lvl>
    <w:lvl w:ilvl="4">
      <w:start w:val="1"/>
      <w:numFmt w:val="decimal"/>
      <w:lvlText w:val="%1.%2.%3.%4.%5."/>
      <w:lvlJc w:val="left"/>
      <w:pPr>
        <w:tabs>
          <w:tab w:val="num" w:pos="0"/>
        </w:tabs>
        <w:ind w:left="7176" w:hanging="1080"/>
      </w:pPr>
    </w:lvl>
    <w:lvl w:ilvl="5">
      <w:start w:val="1"/>
      <w:numFmt w:val="decimal"/>
      <w:lvlText w:val="%1.%2.%3.%4.%5.%6."/>
      <w:lvlJc w:val="left"/>
      <w:pPr>
        <w:tabs>
          <w:tab w:val="num" w:pos="0"/>
        </w:tabs>
        <w:ind w:left="7536" w:hanging="1440"/>
      </w:pPr>
    </w:lvl>
    <w:lvl w:ilvl="6">
      <w:start w:val="1"/>
      <w:numFmt w:val="decimal"/>
      <w:lvlText w:val="%1.%2.%3.%4.%5.%6.%7."/>
      <w:lvlJc w:val="left"/>
      <w:pPr>
        <w:tabs>
          <w:tab w:val="num" w:pos="0"/>
        </w:tabs>
        <w:ind w:left="7536" w:hanging="1440"/>
      </w:pPr>
    </w:lvl>
    <w:lvl w:ilvl="7">
      <w:start w:val="1"/>
      <w:numFmt w:val="decimal"/>
      <w:lvlText w:val="%1.%2.%3.%4.%5.%6.%7.%8."/>
      <w:lvlJc w:val="left"/>
      <w:pPr>
        <w:tabs>
          <w:tab w:val="num" w:pos="0"/>
        </w:tabs>
        <w:ind w:left="7896" w:hanging="1800"/>
      </w:pPr>
    </w:lvl>
    <w:lvl w:ilvl="8">
      <w:start w:val="1"/>
      <w:numFmt w:val="decimal"/>
      <w:lvlText w:val="%1.%2.%3.%4.%5.%6.%7.%8.%9."/>
      <w:lvlJc w:val="left"/>
      <w:pPr>
        <w:tabs>
          <w:tab w:val="num" w:pos="0"/>
        </w:tabs>
        <w:ind w:left="8256" w:hanging="2160"/>
      </w:pPr>
    </w:lvl>
  </w:abstractNum>
  <w:abstractNum w:abstractNumId="97" w15:restartNumberingAfterBreak="0">
    <w:nsid w:val="6CE9017A"/>
    <w:multiLevelType w:val="hybridMultilevel"/>
    <w:tmpl w:val="CDE0AFD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8" w15:restartNumberingAfterBreak="0">
    <w:nsid w:val="6D581597"/>
    <w:multiLevelType w:val="hybridMultilevel"/>
    <w:tmpl w:val="1E60C09C"/>
    <w:lvl w:ilvl="0" w:tplc="170EC75E">
      <w:start w:val="1"/>
      <w:numFmt w:val="decimal"/>
      <w:lvlText w:val="5.%1"/>
      <w:lvlJc w:val="left"/>
      <w:pPr>
        <w:ind w:left="1288" w:hanging="360"/>
      </w:pPr>
      <w:rPr>
        <w:rFonts w:hint="default"/>
        <w:b/>
        <w:i w:val="0"/>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99" w15:restartNumberingAfterBreak="0">
    <w:nsid w:val="6F6703FA"/>
    <w:multiLevelType w:val="multilevel"/>
    <w:tmpl w:val="B4688638"/>
    <w:lvl w:ilvl="0">
      <w:start w:val="1"/>
      <w:numFmt w:val="decimal"/>
      <w:lvlText w:val="%1."/>
      <w:lvlJc w:val="left"/>
      <w:pPr>
        <w:tabs>
          <w:tab w:val="num" w:pos="0"/>
        </w:tabs>
        <w:ind w:left="862" w:hanging="360"/>
      </w:pPr>
      <w:rPr>
        <w:b/>
        <w:i w:val="0"/>
        <w:color w:val="auto"/>
      </w:rPr>
    </w:lvl>
    <w:lvl w:ilvl="1">
      <w:start w:val="1"/>
      <w:numFmt w:val="decimal"/>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100" w15:restartNumberingAfterBreak="0">
    <w:nsid w:val="70717B50"/>
    <w:multiLevelType w:val="hybridMultilevel"/>
    <w:tmpl w:val="12CA534A"/>
    <w:lvl w:ilvl="0" w:tplc="C732634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23F1B88"/>
    <w:multiLevelType w:val="multilevel"/>
    <w:tmpl w:val="4B427A82"/>
    <w:lvl w:ilvl="0">
      <w:start w:val="1"/>
      <w:numFmt w:val="decimal"/>
      <w:lvlText w:val="%1."/>
      <w:lvlJc w:val="left"/>
      <w:pPr>
        <w:tabs>
          <w:tab w:val="num" w:pos="360"/>
        </w:tabs>
        <w:ind w:left="360" w:hanging="360"/>
      </w:pPr>
      <w:rPr>
        <w:rFonts w:hint="default"/>
        <w:color w:val="auto"/>
      </w:rPr>
    </w:lvl>
    <w:lvl w:ilvl="1">
      <w:start w:val="1"/>
      <w:numFmt w:val="decimal"/>
      <w:lvlText w:val="%2."/>
      <w:lvlJc w:val="left"/>
      <w:pPr>
        <w:tabs>
          <w:tab w:val="num" w:pos="1500"/>
        </w:tabs>
        <w:ind w:left="0" w:firstLine="0"/>
      </w:pPr>
      <w:rPr>
        <w:rFonts w:hint="default"/>
        <w:b w:val="0"/>
        <w:i w:val="0"/>
      </w:rPr>
    </w:lvl>
    <w:lvl w:ilvl="2">
      <w:start w:val="1"/>
      <w:numFmt w:val="decimal"/>
      <w:lvlText w:val="%3)"/>
      <w:lvlJc w:val="left"/>
      <w:pPr>
        <w:tabs>
          <w:tab w:val="num" w:pos="2400"/>
        </w:tabs>
        <w:ind w:left="0" w:firstLine="0"/>
      </w:pPr>
      <w:rPr>
        <w:rFonts w:hint="default"/>
      </w:rPr>
    </w:lvl>
    <w:lvl w:ilvl="3">
      <w:start w:val="3"/>
      <w:numFmt w:val="decimal"/>
      <w:lvlText w:val="%4."/>
      <w:lvlJc w:val="left"/>
      <w:pPr>
        <w:tabs>
          <w:tab w:val="num" w:pos="2940"/>
        </w:tabs>
        <w:ind w:left="0" w:firstLine="0"/>
      </w:pPr>
      <w:rPr>
        <w:rFonts w:hint="default"/>
        <w:b w:val="0"/>
        <w:i w:val="0"/>
      </w:rPr>
    </w:lvl>
    <w:lvl w:ilvl="4">
      <w:start w:val="1"/>
      <w:numFmt w:val="lowerLetter"/>
      <w:lvlText w:val="%5."/>
      <w:lvlJc w:val="left"/>
      <w:pPr>
        <w:tabs>
          <w:tab w:val="num" w:pos="3660"/>
        </w:tabs>
        <w:ind w:left="0" w:firstLine="0"/>
      </w:pPr>
      <w:rPr>
        <w:rFonts w:hint="default"/>
      </w:rPr>
    </w:lvl>
    <w:lvl w:ilvl="5">
      <w:start w:val="1"/>
      <w:numFmt w:val="lowerRoman"/>
      <w:lvlText w:val="%6."/>
      <w:lvlJc w:val="right"/>
      <w:pPr>
        <w:tabs>
          <w:tab w:val="num" w:pos="4380"/>
        </w:tabs>
        <w:ind w:left="0" w:firstLine="0"/>
      </w:pPr>
      <w:rPr>
        <w:rFonts w:hint="default"/>
      </w:rPr>
    </w:lvl>
    <w:lvl w:ilvl="6">
      <w:start w:val="5"/>
      <w:numFmt w:val="decimal"/>
      <w:lvlText w:val="%7."/>
      <w:lvlJc w:val="left"/>
      <w:pPr>
        <w:tabs>
          <w:tab w:val="num" w:pos="5100"/>
        </w:tabs>
        <w:ind w:left="0" w:firstLine="0"/>
      </w:pPr>
      <w:rPr>
        <w:rFonts w:hint="default"/>
        <w:b w:val="0"/>
      </w:rPr>
    </w:lvl>
    <w:lvl w:ilvl="7">
      <w:start w:val="1"/>
      <w:numFmt w:val="lowerLetter"/>
      <w:lvlText w:val="%8."/>
      <w:lvlJc w:val="left"/>
      <w:pPr>
        <w:tabs>
          <w:tab w:val="num" w:pos="5820"/>
        </w:tabs>
        <w:ind w:left="0" w:firstLine="0"/>
      </w:pPr>
      <w:rPr>
        <w:rFonts w:hint="default"/>
      </w:rPr>
    </w:lvl>
    <w:lvl w:ilvl="8">
      <w:start w:val="1"/>
      <w:numFmt w:val="lowerRoman"/>
      <w:lvlText w:val="%9."/>
      <w:lvlJc w:val="right"/>
      <w:pPr>
        <w:tabs>
          <w:tab w:val="num" w:pos="6540"/>
        </w:tabs>
        <w:ind w:left="0" w:firstLine="0"/>
      </w:pPr>
      <w:rPr>
        <w:rFonts w:hint="default"/>
      </w:rPr>
    </w:lvl>
  </w:abstractNum>
  <w:abstractNum w:abstractNumId="102" w15:restartNumberingAfterBreak="0">
    <w:nsid w:val="73723A71"/>
    <w:multiLevelType w:val="hybridMultilevel"/>
    <w:tmpl w:val="88AA48C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3" w15:restartNumberingAfterBreak="0">
    <w:nsid w:val="74470729"/>
    <w:multiLevelType w:val="multilevel"/>
    <w:tmpl w:val="9DBA608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04" w15:restartNumberingAfterBreak="0">
    <w:nsid w:val="74A37019"/>
    <w:multiLevelType w:val="hybridMultilevel"/>
    <w:tmpl w:val="63E48CA4"/>
    <w:lvl w:ilvl="0" w:tplc="0DACC060">
      <w:start w:val="1"/>
      <w:numFmt w:val="decimal"/>
      <w:lvlText w:val="%1)"/>
      <w:lvlJc w:val="left"/>
      <w:pPr>
        <w:ind w:left="1287" w:hanging="360"/>
      </w:pPr>
      <w:rPr>
        <w:rFonts w:ascii="Arial" w:hAnsi="Arial" w:cs="Arial" w:hint="default"/>
        <w:b w:val="0"/>
        <w:i w:val="0"/>
        <w:sz w:val="22"/>
        <w:szCs w:val="22"/>
      </w:rPr>
    </w:lvl>
    <w:lvl w:ilvl="1" w:tplc="09F67AA8">
      <w:start w:val="1"/>
      <w:numFmt w:val="decimal"/>
      <w:lvlText w:val="%2)"/>
      <w:lvlJc w:val="left"/>
      <w:pPr>
        <w:ind w:left="2007" w:hanging="360"/>
      </w:pPr>
      <w:rPr>
        <w:rFonts w:ascii="Arial" w:eastAsia="SimSun" w:hAnsi="Arial" w:cs="Arial"/>
      </w:rPr>
    </w:lvl>
    <w:lvl w:ilvl="2" w:tplc="F8AEE1CC">
      <w:start w:val="1"/>
      <w:numFmt w:val="lowerLetter"/>
      <w:lvlText w:val="%3)"/>
      <w:lvlJc w:val="left"/>
      <w:pPr>
        <w:ind w:left="2907" w:hanging="360"/>
      </w:pPr>
      <w:rPr>
        <w:rFonts w:hint="default"/>
      </w:rPr>
    </w:lvl>
    <w:lvl w:ilvl="3" w:tplc="9A927DB8">
      <w:start w:val="1"/>
      <w:numFmt w:val="decimal"/>
      <w:lvlText w:val="%4."/>
      <w:lvlJc w:val="left"/>
      <w:pPr>
        <w:ind w:left="3447" w:hanging="360"/>
      </w:pPr>
      <w:rPr>
        <w:rFonts w:hint="default"/>
      </w:r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5" w15:restartNumberingAfterBreak="0">
    <w:nsid w:val="768D4936"/>
    <w:multiLevelType w:val="hybridMultilevel"/>
    <w:tmpl w:val="9F0C10A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6" w15:restartNumberingAfterBreak="0">
    <w:nsid w:val="76ED268C"/>
    <w:multiLevelType w:val="multilevel"/>
    <w:tmpl w:val="4872B8EA"/>
    <w:lvl w:ilvl="0">
      <w:start w:val="1"/>
      <w:numFmt w:val="decimal"/>
      <w:lvlText w:val="%1."/>
      <w:lvlJc w:val="left"/>
      <w:pPr>
        <w:tabs>
          <w:tab w:val="num" w:pos="0"/>
        </w:tabs>
        <w:ind w:left="643" w:hanging="360"/>
      </w:pPr>
      <w:rPr>
        <w:b w:val="0"/>
        <w:i w:val="0"/>
        <w:u w:val="none"/>
      </w:rPr>
    </w:lvl>
    <w:lvl w:ilvl="1">
      <w:start w:val="1"/>
      <w:numFmt w:val="decimal"/>
      <w:lvlText w:val="%2."/>
      <w:lvlJc w:val="left"/>
      <w:pPr>
        <w:tabs>
          <w:tab w:val="num" w:pos="0"/>
        </w:tabs>
        <w:ind w:left="6816" w:hanging="720"/>
      </w:pPr>
      <w:rPr>
        <w:b w:val="0"/>
        <w:i w:val="0"/>
        <w:color w:val="auto"/>
      </w:rPr>
    </w:lvl>
    <w:lvl w:ilvl="2">
      <w:start w:val="1"/>
      <w:numFmt w:val="decimal"/>
      <w:lvlText w:val="%1.%2.%3."/>
      <w:lvlJc w:val="left"/>
      <w:pPr>
        <w:tabs>
          <w:tab w:val="num" w:pos="0"/>
        </w:tabs>
        <w:ind w:left="6816" w:hanging="720"/>
      </w:pPr>
      <w:rPr>
        <w:b w:val="0"/>
        <w:i w:val="0"/>
      </w:rPr>
    </w:lvl>
    <w:lvl w:ilvl="3">
      <w:start w:val="1"/>
      <w:numFmt w:val="decimal"/>
      <w:lvlText w:val="%1.%2.%3.%4."/>
      <w:lvlJc w:val="left"/>
      <w:pPr>
        <w:tabs>
          <w:tab w:val="num" w:pos="0"/>
        </w:tabs>
        <w:ind w:left="7176" w:hanging="1080"/>
      </w:pPr>
    </w:lvl>
    <w:lvl w:ilvl="4">
      <w:start w:val="1"/>
      <w:numFmt w:val="decimal"/>
      <w:lvlText w:val="%1.%2.%3.%4.%5."/>
      <w:lvlJc w:val="left"/>
      <w:pPr>
        <w:tabs>
          <w:tab w:val="num" w:pos="0"/>
        </w:tabs>
        <w:ind w:left="7176" w:hanging="1080"/>
      </w:pPr>
    </w:lvl>
    <w:lvl w:ilvl="5">
      <w:start w:val="1"/>
      <w:numFmt w:val="decimal"/>
      <w:lvlText w:val="%1.%2.%3.%4.%5.%6."/>
      <w:lvlJc w:val="left"/>
      <w:pPr>
        <w:tabs>
          <w:tab w:val="num" w:pos="0"/>
        </w:tabs>
        <w:ind w:left="7536" w:hanging="1440"/>
      </w:pPr>
    </w:lvl>
    <w:lvl w:ilvl="6">
      <w:start w:val="1"/>
      <w:numFmt w:val="decimal"/>
      <w:lvlText w:val="%1.%2.%3.%4.%5.%6.%7."/>
      <w:lvlJc w:val="left"/>
      <w:pPr>
        <w:tabs>
          <w:tab w:val="num" w:pos="0"/>
        </w:tabs>
        <w:ind w:left="7536" w:hanging="1440"/>
      </w:pPr>
    </w:lvl>
    <w:lvl w:ilvl="7">
      <w:start w:val="1"/>
      <w:numFmt w:val="decimal"/>
      <w:lvlText w:val="%1.%2.%3.%4.%5.%6.%7.%8."/>
      <w:lvlJc w:val="left"/>
      <w:pPr>
        <w:tabs>
          <w:tab w:val="num" w:pos="0"/>
        </w:tabs>
        <w:ind w:left="7896" w:hanging="1800"/>
      </w:pPr>
    </w:lvl>
    <w:lvl w:ilvl="8">
      <w:start w:val="1"/>
      <w:numFmt w:val="decimal"/>
      <w:lvlText w:val="%1.%2.%3.%4.%5.%6.%7.%8.%9."/>
      <w:lvlJc w:val="left"/>
      <w:pPr>
        <w:tabs>
          <w:tab w:val="num" w:pos="0"/>
        </w:tabs>
        <w:ind w:left="8256" w:hanging="2160"/>
      </w:pPr>
    </w:lvl>
  </w:abstractNum>
  <w:abstractNum w:abstractNumId="107" w15:restartNumberingAfterBreak="0">
    <w:nsid w:val="7A2D6982"/>
    <w:multiLevelType w:val="hybridMultilevel"/>
    <w:tmpl w:val="C624F6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A4334C1"/>
    <w:multiLevelType w:val="multilevel"/>
    <w:tmpl w:val="CC3C9D9E"/>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360"/>
        </w:tabs>
        <w:ind w:left="1080" w:hanging="360"/>
      </w:pPr>
      <w:rPr>
        <w:rFonts w:hint="default"/>
      </w:rPr>
    </w:lvl>
    <w:lvl w:ilvl="2">
      <w:start w:val="1"/>
      <w:numFmt w:val="lowerRoman"/>
      <w:lvlText w:val="%3."/>
      <w:lvlJc w:val="right"/>
      <w:pPr>
        <w:tabs>
          <w:tab w:val="num" w:pos="-360"/>
        </w:tabs>
        <w:ind w:left="1800" w:hanging="180"/>
      </w:pPr>
      <w:rPr>
        <w:rFonts w:hint="default"/>
      </w:rPr>
    </w:lvl>
    <w:lvl w:ilvl="3">
      <w:start w:val="1"/>
      <w:numFmt w:val="decimal"/>
      <w:lvlText w:val="%4."/>
      <w:lvlJc w:val="left"/>
      <w:pPr>
        <w:tabs>
          <w:tab w:val="num" w:pos="-360"/>
        </w:tabs>
        <w:ind w:left="2520" w:hanging="360"/>
      </w:pPr>
      <w:rPr>
        <w:rFonts w:hint="default"/>
      </w:rPr>
    </w:lvl>
    <w:lvl w:ilvl="4">
      <w:start w:val="1"/>
      <w:numFmt w:val="lowerLetter"/>
      <w:lvlText w:val="%5."/>
      <w:lvlJc w:val="left"/>
      <w:pPr>
        <w:tabs>
          <w:tab w:val="num" w:pos="-360"/>
        </w:tabs>
        <w:ind w:left="3240" w:hanging="360"/>
      </w:pPr>
      <w:rPr>
        <w:rFonts w:hint="default"/>
      </w:rPr>
    </w:lvl>
    <w:lvl w:ilvl="5">
      <w:start w:val="1"/>
      <w:numFmt w:val="lowerRoman"/>
      <w:lvlText w:val="%6."/>
      <w:lvlJc w:val="right"/>
      <w:pPr>
        <w:tabs>
          <w:tab w:val="num" w:pos="-360"/>
        </w:tabs>
        <w:ind w:left="3960" w:hanging="180"/>
      </w:pPr>
      <w:rPr>
        <w:rFonts w:hint="default"/>
      </w:rPr>
    </w:lvl>
    <w:lvl w:ilvl="6">
      <w:start w:val="1"/>
      <w:numFmt w:val="decimal"/>
      <w:lvlText w:val="%7."/>
      <w:lvlJc w:val="left"/>
      <w:pPr>
        <w:tabs>
          <w:tab w:val="num" w:pos="-360"/>
        </w:tabs>
        <w:ind w:left="468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right"/>
      <w:pPr>
        <w:tabs>
          <w:tab w:val="num" w:pos="-360"/>
        </w:tabs>
        <w:ind w:left="6120" w:hanging="180"/>
      </w:pPr>
      <w:rPr>
        <w:rFonts w:hint="default"/>
      </w:rPr>
    </w:lvl>
  </w:abstractNum>
  <w:abstractNum w:abstractNumId="109" w15:restartNumberingAfterBreak="0">
    <w:nsid w:val="7CD12357"/>
    <w:multiLevelType w:val="multilevel"/>
    <w:tmpl w:val="122A506A"/>
    <w:lvl w:ilvl="0">
      <w:start w:val="5"/>
      <w:numFmt w:val="decimal"/>
      <w:lvlText w:val="%1"/>
      <w:lvlJc w:val="left"/>
      <w:pPr>
        <w:tabs>
          <w:tab w:val="num" w:pos="0"/>
        </w:tabs>
        <w:ind w:left="360" w:hanging="360"/>
      </w:pPr>
    </w:lvl>
    <w:lvl w:ilvl="1">
      <w:start w:val="4"/>
      <w:numFmt w:val="decimal"/>
      <w:lvlText w:val="%1.%2"/>
      <w:lvlJc w:val="left"/>
      <w:pPr>
        <w:tabs>
          <w:tab w:val="num" w:pos="0"/>
        </w:tabs>
        <w:ind w:left="1080" w:hanging="36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110" w15:restartNumberingAfterBreak="0">
    <w:nsid w:val="7F50644A"/>
    <w:multiLevelType w:val="hybridMultilevel"/>
    <w:tmpl w:val="68AAA2B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1" w15:restartNumberingAfterBreak="0">
    <w:nsid w:val="7F6767B5"/>
    <w:multiLevelType w:val="hybridMultilevel"/>
    <w:tmpl w:val="A4C24868"/>
    <w:lvl w:ilvl="0" w:tplc="440AB63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7F74596A"/>
    <w:multiLevelType w:val="hybridMultilevel"/>
    <w:tmpl w:val="F1A4DF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7F9429C1"/>
    <w:multiLevelType w:val="hybridMultilevel"/>
    <w:tmpl w:val="FAEA7E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4"/>
  </w:num>
  <w:num w:numId="2">
    <w:abstractNumId w:val="55"/>
  </w:num>
  <w:num w:numId="3">
    <w:abstractNumId w:val="103"/>
  </w:num>
  <w:num w:numId="4">
    <w:abstractNumId w:val="40"/>
  </w:num>
  <w:num w:numId="5">
    <w:abstractNumId w:val="56"/>
  </w:num>
  <w:num w:numId="6">
    <w:abstractNumId w:val="42"/>
  </w:num>
  <w:num w:numId="7">
    <w:abstractNumId w:val="82"/>
  </w:num>
  <w:num w:numId="8">
    <w:abstractNumId w:val="2"/>
  </w:num>
  <w:num w:numId="9">
    <w:abstractNumId w:val="41"/>
  </w:num>
  <w:num w:numId="10">
    <w:abstractNumId w:val="39"/>
  </w:num>
  <w:num w:numId="11">
    <w:abstractNumId w:val="29"/>
  </w:num>
  <w:num w:numId="12">
    <w:abstractNumId w:val="45"/>
  </w:num>
  <w:num w:numId="13">
    <w:abstractNumId w:val="96"/>
  </w:num>
  <w:num w:numId="14">
    <w:abstractNumId w:val="86"/>
  </w:num>
  <w:num w:numId="15">
    <w:abstractNumId w:val="37"/>
  </w:num>
  <w:num w:numId="16">
    <w:abstractNumId w:val="4"/>
  </w:num>
  <w:num w:numId="17">
    <w:abstractNumId w:val="101"/>
  </w:num>
  <w:num w:numId="18">
    <w:abstractNumId w:val="99"/>
  </w:num>
  <w:num w:numId="19">
    <w:abstractNumId w:val="106"/>
  </w:num>
  <w:num w:numId="20">
    <w:abstractNumId w:val="87"/>
  </w:num>
  <w:num w:numId="21">
    <w:abstractNumId w:val="25"/>
  </w:num>
  <w:num w:numId="22">
    <w:abstractNumId w:val="70"/>
  </w:num>
  <w:num w:numId="23">
    <w:abstractNumId w:val="62"/>
  </w:num>
  <w:num w:numId="24">
    <w:abstractNumId w:val="11"/>
  </w:num>
  <w:num w:numId="25">
    <w:abstractNumId w:val="77"/>
  </w:num>
  <w:num w:numId="26">
    <w:abstractNumId w:val="34"/>
  </w:num>
  <w:num w:numId="27">
    <w:abstractNumId w:val="71"/>
  </w:num>
  <w:num w:numId="28">
    <w:abstractNumId w:val="73"/>
  </w:num>
  <w:num w:numId="29">
    <w:abstractNumId w:val="0"/>
  </w:num>
  <w:num w:numId="30">
    <w:abstractNumId w:val="5"/>
  </w:num>
  <w:num w:numId="31">
    <w:abstractNumId w:val="91"/>
  </w:num>
  <w:num w:numId="32">
    <w:abstractNumId w:val="3"/>
  </w:num>
  <w:num w:numId="33">
    <w:abstractNumId w:val="109"/>
  </w:num>
  <w:num w:numId="34">
    <w:abstractNumId w:val="27"/>
  </w:num>
  <w:num w:numId="35">
    <w:abstractNumId w:val="51"/>
  </w:num>
  <w:num w:numId="36">
    <w:abstractNumId w:val="65"/>
  </w:num>
  <w:num w:numId="37">
    <w:abstractNumId w:val="26"/>
  </w:num>
  <w:num w:numId="38">
    <w:abstractNumId w:val="66"/>
  </w:num>
  <w:num w:numId="39">
    <w:abstractNumId w:val="49"/>
  </w:num>
  <w:num w:numId="40">
    <w:abstractNumId w:val="35"/>
  </w:num>
  <w:num w:numId="41">
    <w:abstractNumId w:val="95"/>
  </w:num>
  <w:num w:numId="42">
    <w:abstractNumId w:val="108"/>
  </w:num>
  <w:num w:numId="43">
    <w:abstractNumId w:val="43"/>
  </w:num>
  <w:num w:numId="44">
    <w:abstractNumId w:val="92"/>
  </w:num>
  <w:num w:numId="45">
    <w:abstractNumId w:val="28"/>
  </w:num>
  <w:num w:numId="46">
    <w:abstractNumId w:val="80"/>
  </w:num>
  <w:num w:numId="47">
    <w:abstractNumId w:val="110"/>
  </w:num>
  <w:num w:numId="48">
    <w:abstractNumId w:val="64"/>
  </w:num>
  <w:num w:numId="49">
    <w:abstractNumId w:val="98"/>
  </w:num>
  <w:num w:numId="50">
    <w:abstractNumId w:val="1"/>
  </w:num>
  <w:num w:numId="51">
    <w:abstractNumId w:val="33"/>
  </w:num>
  <w:num w:numId="52">
    <w:abstractNumId w:val="59"/>
  </w:num>
  <w:num w:numId="53">
    <w:abstractNumId w:val="13"/>
  </w:num>
  <w:num w:numId="54">
    <w:abstractNumId w:val="50"/>
  </w:num>
  <w:num w:numId="55">
    <w:abstractNumId w:val="94"/>
  </w:num>
  <w:num w:numId="56">
    <w:abstractNumId w:val="14"/>
  </w:num>
  <w:num w:numId="57">
    <w:abstractNumId w:val="75"/>
  </w:num>
  <w:num w:numId="58">
    <w:abstractNumId w:val="48"/>
  </w:num>
  <w:num w:numId="59">
    <w:abstractNumId w:val="57"/>
  </w:num>
  <w:num w:numId="60">
    <w:abstractNumId w:val="63"/>
  </w:num>
  <w:num w:numId="61">
    <w:abstractNumId w:val="90"/>
  </w:num>
  <w:num w:numId="62">
    <w:abstractNumId w:val="6"/>
  </w:num>
  <w:num w:numId="63">
    <w:abstractNumId w:val="67"/>
  </w:num>
  <w:num w:numId="64">
    <w:abstractNumId w:val="81"/>
  </w:num>
  <w:num w:numId="65">
    <w:abstractNumId w:val="30"/>
  </w:num>
  <w:num w:numId="66">
    <w:abstractNumId w:val="8"/>
  </w:num>
  <w:num w:numId="67">
    <w:abstractNumId w:val="16"/>
  </w:num>
  <w:num w:numId="68">
    <w:abstractNumId w:val="18"/>
  </w:num>
  <w:num w:numId="69">
    <w:abstractNumId w:val="68"/>
  </w:num>
  <w:num w:numId="70">
    <w:abstractNumId w:val="112"/>
  </w:num>
  <w:num w:numId="71">
    <w:abstractNumId w:val="58"/>
  </w:num>
  <w:num w:numId="72">
    <w:abstractNumId w:val="61"/>
  </w:num>
  <w:num w:numId="73">
    <w:abstractNumId w:val="46"/>
  </w:num>
  <w:num w:numId="74">
    <w:abstractNumId w:val="9"/>
  </w:num>
  <w:num w:numId="75">
    <w:abstractNumId w:val="93"/>
  </w:num>
  <w:num w:numId="76">
    <w:abstractNumId w:val="22"/>
  </w:num>
  <w:num w:numId="77">
    <w:abstractNumId w:val="7"/>
  </w:num>
  <w:num w:numId="78">
    <w:abstractNumId w:val="104"/>
  </w:num>
  <w:num w:numId="79">
    <w:abstractNumId w:val="10"/>
  </w:num>
  <w:num w:numId="80">
    <w:abstractNumId w:val="19"/>
  </w:num>
  <w:num w:numId="81">
    <w:abstractNumId w:val="88"/>
  </w:num>
  <w:num w:numId="82">
    <w:abstractNumId w:val="78"/>
  </w:num>
  <w:num w:numId="83">
    <w:abstractNumId w:val="76"/>
  </w:num>
  <w:num w:numId="84">
    <w:abstractNumId w:val="111"/>
  </w:num>
  <w:num w:numId="85">
    <w:abstractNumId w:val="23"/>
  </w:num>
  <w:num w:numId="86">
    <w:abstractNumId w:val="17"/>
  </w:num>
  <w:num w:numId="87">
    <w:abstractNumId w:val="36"/>
  </w:num>
  <w:num w:numId="88">
    <w:abstractNumId w:val="97"/>
  </w:num>
  <w:num w:numId="89">
    <w:abstractNumId w:val="12"/>
  </w:num>
  <w:num w:numId="90">
    <w:abstractNumId w:val="100"/>
  </w:num>
  <w:num w:numId="91">
    <w:abstractNumId w:val="44"/>
  </w:num>
  <w:num w:numId="92">
    <w:abstractNumId w:val="105"/>
  </w:num>
  <w:num w:numId="93">
    <w:abstractNumId w:val="85"/>
  </w:num>
  <w:num w:numId="94">
    <w:abstractNumId w:val="83"/>
  </w:num>
  <w:num w:numId="95">
    <w:abstractNumId w:val="32"/>
  </w:num>
  <w:num w:numId="96">
    <w:abstractNumId w:val="24"/>
  </w:num>
  <w:num w:numId="97">
    <w:abstractNumId w:val="31"/>
  </w:num>
  <w:num w:numId="98">
    <w:abstractNumId w:val="89"/>
  </w:num>
  <w:num w:numId="99">
    <w:abstractNumId w:val="72"/>
  </w:num>
  <w:num w:numId="100">
    <w:abstractNumId w:val="79"/>
  </w:num>
  <w:num w:numId="101">
    <w:abstractNumId w:val="52"/>
  </w:num>
  <w:num w:numId="102">
    <w:abstractNumId w:val="53"/>
  </w:num>
  <w:num w:numId="10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74"/>
  </w:num>
  <w:num w:numId="109">
    <w:abstractNumId w:val="38"/>
  </w:num>
  <w:num w:numId="110">
    <w:abstractNumId w:val="15"/>
  </w:num>
  <w:num w:numId="111">
    <w:abstractNumId w:val="107"/>
  </w:num>
  <w:num w:numId="112">
    <w:abstractNumId w:val="113"/>
  </w:num>
  <w:num w:numId="113">
    <w:abstractNumId w:val="20"/>
  </w:num>
  <w:num w:numId="114">
    <w:abstractNumId w:val="102"/>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405"/>
    <w:rsid w:val="000034C3"/>
    <w:rsid w:val="00004E56"/>
    <w:rsid w:val="000074D5"/>
    <w:rsid w:val="00007A7C"/>
    <w:rsid w:val="000121A6"/>
    <w:rsid w:val="00012C39"/>
    <w:rsid w:val="00015E6D"/>
    <w:rsid w:val="0002582E"/>
    <w:rsid w:val="00026E8A"/>
    <w:rsid w:val="00031392"/>
    <w:rsid w:val="0003665D"/>
    <w:rsid w:val="0003716C"/>
    <w:rsid w:val="00044889"/>
    <w:rsid w:val="00047E9F"/>
    <w:rsid w:val="000500CF"/>
    <w:rsid w:val="00052283"/>
    <w:rsid w:val="00060C55"/>
    <w:rsid w:val="00063435"/>
    <w:rsid w:val="00071215"/>
    <w:rsid w:val="00081ACA"/>
    <w:rsid w:val="00081C42"/>
    <w:rsid w:val="00082041"/>
    <w:rsid w:val="000C62E9"/>
    <w:rsid w:val="000C774D"/>
    <w:rsid w:val="000D14BB"/>
    <w:rsid w:val="000D391E"/>
    <w:rsid w:val="000E1735"/>
    <w:rsid w:val="000E4D4E"/>
    <w:rsid w:val="000E5AD6"/>
    <w:rsid w:val="000E5D8A"/>
    <w:rsid w:val="000F1986"/>
    <w:rsid w:val="000F5F66"/>
    <w:rsid w:val="00102DE6"/>
    <w:rsid w:val="00105ED8"/>
    <w:rsid w:val="00105FC1"/>
    <w:rsid w:val="001136EA"/>
    <w:rsid w:val="00120566"/>
    <w:rsid w:val="00122350"/>
    <w:rsid w:val="00130470"/>
    <w:rsid w:val="001512C9"/>
    <w:rsid w:val="001554AC"/>
    <w:rsid w:val="00161DBC"/>
    <w:rsid w:val="0017528B"/>
    <w:rsid w:val="00177FE2"/>
    <w:rsid w:val="00182ADA"/>
    <w:rsid w:val="00191548"/>
    <w:rsid w:val="0019510D"/>
    <w:rsid w:val="001A0B01"/>
    <w:rsid w:val="001A3B0E"/>
    <w:rsid w:val="001A3F98"/>
    <w:rsid w:val="001A4CA4"/>
    <w:rsid w:val="001A6045"/>
    <w:rsid w:val="001A61BB"/>
    <w:rsid w:val="001A6B6E"/>
    <w:rsid w:val="001B221B"/>
    <w:rsid w:val="001B3730"/>
    <w:rsid w:val="001C33D2"/>
    <w:rsid w:val="001C69AD"/>
    <w:rsid w:val="001C738E"/>
    <w:rsid w:val="001C7540"/>
    <w:rsid w:val="001D4080"/>
    <w:rsid w:val="001F0B8D"/>
    <w:rsid w:val="001F1485"/>
    <w:rsid w:val="00213385"/>
    <w:rsid w:val="0021788B"/>
    <w:rsid w:val="00220502"/>
    <w:rsid w:val="0022197F"/>
    <w:rsid w:val="002252EA"/>
    <w:rsid w:val="00226796"/>
    <w:rsid w:val="00233406"/>
    <w:rsid w:val="002338C1"/>
    <w:rsid w:val="00233B0A"/>
    <w:rsid w:val="00234561"/>
    <w:rsid w:val="00234E3D"/>
    <w:rsid w:val="00255A50"/>
    <w:rsid w:val="00255E9B"/>
    <w:rsid w:val="0026209C"/>
    <w:rsid w:val="00270FDE"/>
    <w:rsid w:val="00275E85"/>
    <w:rsid w:val="002770F4"/>
    <w:rsid w:val="0028549D"/>
    <w:rsid w:val="00297C9A"/>
    <w:rsid w:val="002A03B3"/>
    <w:rsid w:val="002A49E2"/>
    <w:rsid w:val="002B39F2"/>
    <w:rsid w:val="002B625D"/>
    <w:rsid w:val="002B7622"/>
    <w:rsid w:val="002C33D6"/>
    <w:rsid w:val="002D1822"/>
    <w:rsid w:val="002D47AE"/>
    <w:rsid w:val="002D5F6F"/>
    <w:rsid w:val="002E361B"/>
    <w:rsid w:val="002E6367"/>
    <w:rsid w:val="002F212F"/>
    <w:rsid w:val="0030458E"/>
    <w:rsid w:val="0031141B"/>
    <w:rsid w:val="00314963"/>
    <w:rsid w:val="00317D45"/>
    <w:rsid w:val="0032362B"/>
    <w:rsid w:val="00326523"/>
    <w:rsid w:val="00331877"/>
    <w:rsid w:val="00335B79"/>
    <w:rsid w:val="00337118"/>
    <w:rsid w:val="0034778D"/>
    <w:rsid w:val="00363FDD"/>
    <w:rsid w:val="003665D6"/>
    <w:rsid w:val="003716E9"/>
    <w:rsid w:val="00372C24"/>
    <w:rsid w:val="003759FB"/>
    <w:rsid w:val="00387926"/>
    <w:rsid w:val="003912D8"/>
    <w:rsid w:val="00393D6E"/>
    <w:rsid w:val="0039795B"/>
    <w:rsid w:val="003A53B7"/>
    <w:rsid w:val="003B54A9"/>
    <w:rsid w:val="003C1E89"/>
    <w:rsid w:val="003D1E36"/>
    <w:rsid w:val="003D53F5"/>
    <w:rsid w:val="003E1CD8"/>
    <w:rsid w:val="003E2AA0"/>
    <w:rsid w:val="003E4830"/>
    <w:rsid w:val="003F0B7A"/>
    <w:rsid w:val="003F7499"/>
    <w:rsid w:val="003F78AB"/>
    <w:rsid w:val="00404075"/>
    <w:rsid w:val="0040699A"/>
    <w:rsid w:val="00414A56"/>
    <w:rsid w:val="00416407"/>
    <w:rsid w:val="00422BCF"/>
    <w:rsid w:val="00426217"/>
    <w:rsid w:val="00430A2D"/>
    <w:rsid w:val="00431EB7"/>
    <w:rsid w:val="00436A3A"/>
    <w:rsid w:val="004371CC"/>
    <w:rsid w:val="004431A1"/>
    <w:rsid w:val="0045296C"/>
    <w:rsid w:val="00462B7D"/>
    <w:rsid w:val="00472F00"/>
    <w:rsid w:val="00487978"/>
    <w:rsid w:val="00491F19"/>
    <w:rsid w:val="004A2D93"/>
    <w:rsid w:val="004A2E49"/>
    <w:rsid w:val="004B4CA7"/>
    <w:rsid w:val="004B6731"/>
    <w:rsid w:val="004D0D4F"/>
    <w:rsid w:val="004D3A88"/>
    <w:rsid w:val="004F1DCB"/>
    <w:rsid w:val="00500C7E"/>
    <w:rsid w:val="00512C3A"/>
    <w:rsid w:val="00520318"/>
    <w:rsid w:val="00520457"/>
    <w:rsid w:val="0052352A"/>
    <w:rsid w:val="00527563"/>
    <w:rsid w:val="00530820"/>
    <w:rsid w:val="00544E16"/>
    <w:rsid w:val="00545981"/>
    <w:rsid w:val="0054662E"/>
    <w:rsid w:val="00550C81"/>
    <w:rsid w:val="00551D40"/>
    <w:rsid w:val="00562991"/>
    <w:rsid w:val="0057678D"/>
    <w:rsid w:val="00576D0B"/>
    <w:rsid w:val="00577956"/>
    <w:rsid w:val="005846F6"/>
    <w:rsid w:val="0058537D"/>
    <w:rsid w:val="00591582"/>
    <w:rsid w:val="005919B8"/>
    <w:rsid w:val="005929E4"/>
    <w:rsid w:val="005A0176"/>
    <w:rsid w:val="005A2F06"/>
    <w:rsid w:val="005A7944"/>
    <w:rsid w:val="005B4F06"/>
    <w:rsid w:val="005B7781"/>
    <w:rsid w:val="005C6102"/>
    <w:rsid w:val="005D081F"/>
    <w:rsid w:val="005E0D3F"/>
    <w:rsid w:val="005E574C"/>
    <w:rsid w:val="005F0BCA"/>
    <w:rsid w:val="00601EBB"/>
    <w:rsid w:val="006023D5"/>
    <w:rsid w:val="0060385A"/>
    <w:rsid w:val="006055A9"/>
    <w:rsid w:val="006059C1"/>
    <w:rsid w:val="00606DE1"/>
    <w:rsid w:val="00612C81"/>
    <w:rsid w:val="00613B09"/>
    <w:rsid w:val="00616EC1"/>
    <w:rsid w:val="00621903"/>
    <w:rsid w:val="0062240F"/>
    <w:rsid w:val="00624122"/>
    <w:rsid w:val="006274C7"/>
    <w:rsid w:val="006320F4"/>
    <w:rsid w:val="006418EB"/>
    <w:rsid w:val="00644AD5"/>
    <w:rsid w:val="00646311"/>
    <w:rsid w:val="00652452"/>
    <w:rsid w:val="00657FE6"/>
    <w:rsid w:val="00660B1A"/>
    <w:rsid w:val="00664619"/>
    <w:rsid w:val="00671BFB"/>
    <w:rsid w:val="00681D76"/>
    <w:rsid w:val="00682A49"/>
    <w:rsid w:val="00685698"/>
    <w:rsid w:val="00686B7A"/>
    <w:rsid w:val="0069083B"/>
    <w:rsid w:val="00693491"/>
    <w:rsid w:val="00696B0F"/>
    <w:rsid w:val="0069736F"/>
    <w:rsid w:val="00697AEE"/>
    <w:rsid w:val="006A2A67"/>
    <w:rsid w:val="006A6C05"/>
    <w:rsid w:val="006A7984"/>
    <w:rsid w:val="006C1D86"/>
    <w:rsid w:val="006D110C"/>
    <w:rsid w:val="006D1450"/>
    <w:rsid w:val="006D2D0C"/>
    <w:rsid w:val="006D45C2"/>
    <w:rsid w:val="006E01B6"/>
    <w:rsid w:val="006E1FF2"/>
    <w:rsid w:val="006E2477"/>
    <w:rsid w:val="006E6431"/>
    <w:rsid w:val="006F76B6"/>
    <w:rsid w:val="0070151E"/>
    <w:rsid w:val="0070648A"/>
    <w:rsid w:val="007106AF"/>
    <w:rsid w:val="00711AB9"/>
    <w:rsid w:val="00712D6A"/>
    <w:rsid w:val="00732A57"/>
    <w:rsid w:val="00744AB3"/>
    <w:rsid w:val="00746D4B"/>
    <w:rsid w:val="0078054B"/>
    <w:rsid w:val="007841E6"/>
    <w:rsid w:val="0078483B"/>
    <w:rsid w:val="0079179D"/>
    <w:rsid w:val="00791826"/>
    <w:rsid w:val="00793B65"/>
    <w:rsid w:val="00795B16"/>
    <w:rsid w:val="00796BE3"/>
    <w:rsid w:val="007A447D"/>
    <w:rsid w:val="007A623E"/>
    <w:rsid w:val="007A6E56"/>
    <w:rsid w:val="007B1388"/>
    <w:rsid w:val="007B5EB9"/>
    <w:rsid w:val="007B6D9A"/>
    <w:rsid w:val="007C2C33"/>
    <w:rsid w:val="007D4C2C"/>
    <w:rsid w:val="007D693D"/>
    <w:rsid w:val="007D7715"/>
    <w:rsid w:val="007D7CC6"/>
    <w:rsid w:val="007E171B"/>
    <w:rsid w:val="007E417D"/>
    <w:rsid w:val="007E43D4"/>
    <w:rsid w:val="007E565C"/>
    <w:rsid w:val="007E7D3C"/>
    <w:rsid w:val="007F45FC"/>
    <w:rsid w:val="0080242B"/>
    <w:rsid w:val="008035C1"/>
    <w:rsid w:val="00807F89"/>
    <w:rsid w:val="00810D1D"/>
    <w:rsid w:val="008132CF"/>
    <w:rsid w:val="008162DD"/>
    <w:rsid w:val="00822A87"/>
    <w:rsid w:val="00826705"/>
    <w:rsid w:val="0083178D"/>
    <w:rsid w:val="00832242"/>
    <w:rsid w:val="0083463F"/>
    <w:rsid w:val="00835BB6"/>
    <w:rsid w:val="00835D30"/>
    <w:rsid w:val="008470BD"/>
    <w:rsid w:val="00850427"/>
    <w:rsid w:val="00857CA6"/>
    <w:rsid w:val="0086499E"/>
    <w:rsid w:val="00870699"/>
    <w:rsid w:val="008720DB"/>
    <w:rsid w:val="008848C0"/>
    <w:rsid w:val="00885D1B"/>
    <w:rsid w:val="0089656E"/>
    <w:rsid w:val="008A13A1"/>
    <w:rsid w:val="008B1291"/>
    <w:rsid w:val="008B3246"/>
    <w:rsid w:val="008B475D"/>
    <w:rsid w:val="008C09DC"/>
    <w:rsid w:val="008C1A95"/>
    <w:rsid w:val="008C1DAC"/>
    <w:rsid w:val="008C2685"/>
    <w:rsid w:val="008D3D3C"/>
    <w:rsid w:val="008D6804"/>
    <w:rsid w:val="008E15C8"/>
    <w:rsid w:val="008E35C4"/>
    <w:rsid w:val="008E4FFB"/>
    <w:rsid w:val="008E6143"/>
    <w:rsid w:val="008F2645"/>
    <w:rsid w:val="00903BBD"/>
    <w:rsid w:val="009051A8"/>
    <w:rsid w:val="00915032"/>
    <w:rsid w:val="009173AC"/>
    <w:rsid w:val="00920AFC"/>
    <w:rsid w:val="00921C57"/>
    <w:rsid w:val="009228F1"/>
    <w:rsid w:val="00931D6D"/>
    <w:rsid w:val="00934C5D"/>
    <w:rsid w:val="0093739F"/>
    <w:rsid w:val="0094449C"/>
    <w:rsid w:val="00944F36"/>
    <w:rsid w:val="00946032"/>
    <w:rsid w:val="00953AA3"/>
    <w:rsid w:val="0095461C"/>
    <w:rsid w:val="009559DD"/>
    <w:rsid w:val="00957DBD"/>
    <w:rsid w:val="00961A93"/>
    <w:rsid w:val="00964B03"/>
    <w:rsid w:val="00967636"/>
    <w:rsid w:val="00970FF6"/>
    <w:rsid w:val="00973E13"/>
    <w:rsid w:val="00974FE2"/>
    <w:rsid w:val="009809A9"/>
    <w:rsid w:val="00980F15"/>
    <w:rsid w:val="00986D21"/>
    <w:rsid w:val="009A0148"/>
    <w:rsid w:val="009A66B7"/>
    <w:rsid w:val="009B4CE3"/>
    <w:rsid w:val="009B6405"/>
    <w:rsid w:val="009B709A"/>
    <w:rsid w:val="009C58F7"/>
    <w:rsid w:val="009C5CC2"/>
    <w:rsid w:val="009D2FB3"/>
    <w:rsid w:val="009F14DD"/>
    <w:rsid w:val="00A00BAD"/>
    <w:rsid w:val="00A107A6"/>
    <w:rsid w:val="00A12C21"/>
    <w:rsid w:val="00A32055"/>
    <w:rsid w:val="00A325D0"/>
    <w:rsid w:val="00A32F7D"/>
    <w:rsid w:val="00A4004F"/>
    <w:rsid w:val="00A403B1"/>
    <w:rsid w:val="00A4218C"/>
    <w:rsid w:val="00A559C4"/>
    <w:rsid w:val="00A559C7"/>
    <w:rsid w:val="00A56F0A"/>
    <w:rsid w:val="00A62166"/>
    <w:rsid w:val="00A627E2"/>
    <w:rsid w:val="00A70F56"/>
    <w:rsid w:val="00A71F2C"/>
    <w:rsid w:val="00A72927"/>
    <w:rsid w:val="00A82D80"/>
    <w:rsid w:val="00A87EED"/>
    <w:rsid w:val="00A91BCE"/>
    <w:rsid w:val="00A935C7"/>
    <w:rsid w:val="00A93B8C"/>
    <w:rsid w:val="00A957FE"/>
    <w:rsid w:val="00AA4BA2"/>
    <w:rsid w:val="00AB1580"/>
    <w:rsid w:val="00AB4DAD"/>
    <w:rsid w:val="00AC23D3"/>
    <w:rsid w:val="00AC2465"/>
    <w:rsid w:val="00AC2B25"/>
    <w:rsid w:val="00AC78E8"/>
    <w:rsid w:val="00AD3058"/>
    <w:rsid w:val="00AE20CB"/>
    <w:rsid w:val="00AF36D4"/>
    <w:rsid w:val="00AF38B6"/>
    <w:rsid w:val="00B0109A"/>
    <w:rsid w:val="00B02940"/>
    <w:rsid w:val="00B04B44"/>
    <w:rsid w:val="00B06EE2"/>
    <w:rsid w:val="00B07772"/>
    <w:rsid w:val="00B07EB0"/>
    <w:rsid w:val="00B15D2C"/>
    <w:rsid w:val="00B20EC4"/>
    <w:rsid w:val="00B25205"/>
    <w:rsid w:val="00B2606B"/>
    <w:rsid w:val="00B26403"/>
    <w:rsid w:val="00B274A7"/>
    <w:rsid w:val="00B320B5"/>
    <w:rsid w:val="00B445FA"/>
    <w:rsid w:val="00B63B49"/>
    <w:rsid w:val="00B7035A"/>
    <w:rsid w:val="00B70F41"/>
    <w:rsid w:val="00B714EB"/>
    <w:rsid w:val="00B735CE"/>
    <w:rsid w:val="00B75B95"/>
    <w:rsid w:val="00B82B6D"/>
    <w:rsid w:val="00B83B79"/>
    <w:rsid w:val="00B90DAF"/>
    <w:rsid w:val="00B93B31"/>
    <w:rsid w:val="00B9548D"/>
    <w:rsid w:val="00BC5C00"/>
    <w:rsid w:val="00BD004A"/>
    <w:rsid w:val="00BD2F65"/>
    <w:rsid w:val="00BD45FB"/>
    <w:rsid w:val="00BD6C60"/>
    <w:rsid w:val="00BE0297"/>
    <w:rsid w:val="00BE101A"/>
    <w:rsid w:val="00BE315E"/>
    <w:rsid w:val="00BE3319"/>
    <w:rsid w:val="00BE5AAB"/>
    <w:rsid w:val="00BF0E66"/>
    <w:rsid w:val="00BF2F26"/>
    <w:rsid w:val="00C0171F"/>
    <w:rsid w:val="00C11D33"/>
    <w:rsid w:val="00C13B8F"/>
    <w:rsid w:val="00C17BED"/>
    <w:rsid w:val="00C22E58"/>
    <w:rsid w:val="00C24C48"/>
    <w:rsid w:val="00C27609"/>
    <w:rsid w:val="00C36538"/>
    <w:rsid w:val="00C37103"/>
    <w:rsid w:val="00C43F29"/>
    <w:rsid w:val="00C4687C"/>
    <w:rsid w:val="00C47AC3"/>
    <w:rsid w:val="00C556F8"/>
    <w:rsid w:val="00C653DA"/>
    <w:rsid w:val="00C67EB9"/>
    <w:rsid w:val="00C71F85"/>
    <w:rsid w:val="00C91CAE"/>
    <w:rsid w:val="00C92426"/>
    <w:rsid w:val="00C948C9"/>
    <w:rsid w:val="00C956CB"/>
    <w:rsid w:val="00CA02F1"/>
    <w:rsid w:val="00CA5BF5"/>
    <w:rsid w:val="00CA6904"/>
    <w:rsid w:val="00CC0C4A"/>
    <w:rsid w:val="00CC76F6"/>
    <w:rsid w:val="00CD27F7"/>
    <w:rsid w:val="00CE2157"/>
    <w:rsid w:val="00CF2DBF"/>
    <w:rsid w:val="00D01D4B"/>
    <w:rsid w:val="00D10338"/>
    <w:rsid w:val="00D14029"/>
    <w:rsid w:val="00D24D92"/>
    <w:rsid w:val="00D308ED"/>
    <w:rsid w:val="00D404B7"/>
    <w:rsid w:val="00D559AC"/>
    <w:rsid w:val="00D56FC1"/>
    <w:rsid w:val="00D613E9"/>
    <w:rsid w:val="00D62232"/>
    <w:rsid w:val="00D62E66"/>
    <w:rsid w:val="00D66955"/>
    <w:rsid w:val="00D70875"/>
    <w:rsid w:val="00D70C4D"/>
    <w:rsid w:val="00D80915"/>
    <w:rsid w:val="00DA37EB"/>
    <w:rsid w:val="00DA3A37"/>
    <w:rsid w:val="00DA683D"/>
    <w:rsid w:val="00DC02C1"/>
    <w:rsid w:val="00DC2C3D"/>
    <w:rsid w:val="00DC6C73"/>
    <w:rsid w:val="00DD69E4"/>
    <w:rsid w:val="00DE1FAF"/>
    <w:rsid w:val="00DE4053"/>
    <w:rsid w:val="00DE7605"/>
    <w:rsid w:val="00DE7C41"/>
    <w:rsid w:val="00DF74FB"/>
    <w:rsid w:val="00E01AD3"/>
    <w:rsid w:val="00E03CD3"/>
    <w:rsid w:val="00E056FC"/>
    <w:rsid w:val="00E135CE"/>
    <w:rsid w:val="00E17902"/>
    <w:rsid w:val="00E215D6"/>
    <w:rsid w:val="00E230B5"/>
    <w:rsid w:val="00E25136"/>
    <w:rsid w:val="00E2562F"/>
    <w:rsid w:val="00E2603C"/>
    <w:rsid w:val="00E31A39"/>
    <w:rsid w:val="00E31C46"/>
    <w:rsid w:val="00E33AB6"/>
    <w:rsid w:val="00E364D4"/>
    <w:rsid w:val="00E516BC"/>
    <w:rsid w:val="00E5283C"/>
    <w:rsid w:val="00E54321"/>
    <w:rsid w:val="00E54E3E"/>
    <w:rsid w:val="00E55212"/>
    <w:rsid w:val="00E622E3"/>
    <w:rsid w:val="00E674CF"/>
    <w:rsid w:val="00E80B95"/>
    <w:rsid w:val="00E813A5"/>
    <w:rsid w:val="00E851CD"/>
    <w:rsid w:val="00E90E3D"/>
    <w:rsid w:val="00EA1A90"/>
    <w:rsid w:val="00EA4834"/>
    <w:rsid w:val="00EB0256"/>
    <w:rsid w:val="00EB2D3F"/>
    <w:rsid w:val="00EC5E09"/>
    <w:rsid w:val="00ED326B"/>
    <w:rsid w:val="00EE6FFC"/>
    <w:rsid w:val="00F05AAE"/>
    <w:rsid w:val="00F065D2"/>
    <w:rsid w:val="00F17AF8"/>
    <w:rsid w:val="00F20853"/>
    <w:rsid w:val="00F227A1"/>
    <w:rsid w:val="00F24E02"/>
    <w:rsid w:val="00F32CFD"/>
    <w:rsid w:val="00F43D8A"/>
    <w:rsid w:val="00F52965"/>
    <w:rsid w:val="00F60FCE"/>
    <w:rsid w:val="00F6551C"/>
    <w:rsid w:val="00F753C4"/>
    <w:rsid w:val="00F87630"/>
    <w:rsid w:val="00FA199F"/>
    <w:rsid w:val="00FA223D"/>
    <w:rsid w:val="00FA4B12"/>
    <w:rsid w:val="00FB52C8"/>
    <w:rsid w:val="00FB7998"/>
    <w:rsid w:val="00FC04A2"/>
    <w:rsid w:val="00FC4EE7"/>
    <w:rsid w:val="00FC5F81"/>
    <w:rsid w:val="00FD2F22"/>
    <w:rsid w:val="00FE7DCE"/>
    <w:rsid w:val="00FF2661"/>
    <w:rsid w:val="00FF2738"/>
    <w:rsid w:val="00FF6B05"/>
    <w:rsid w:val="00FF7971"/>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D60D2"/>
  <w15:docId w15:val="{893E307F-7572-4471-A167-75BEEB7A4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252EA"/>
    <w:pPr>
      <w:spacing w:after="200" w:line="276" w:lineRule="auto"/>
    </w:pPr>
  </w:style>
  <w:style w:type="paragraph" w:styleId="Nagwek1">
    <w:name w:val="heading 1"/>
    <w:basedOn w:val="Normalny"/>
    <w:next w:val="Normalny"/>
    <w:link w:val="Nagwek1Znak"/>
    <w:uiPriority w:val="9"/>
    <w:qFormat/>
    <w:rsid w:val="00CB0B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7F2D0D"/>
    <w:pPr>
      <w:keepNext/>
      <w:keepLines/>
      <w:spacing w:before="200" w:after="0"/>
      <w:outlineLvl w:val="1"/>
    </w:pPr>
    <w:rPr>
      <w:rFonts w:asciiTheme="majorHAnsi" w:eastAsiaTheme="majorEastAsia" w:hAnsiTheme="majorHAnsi" w:cstheme="majorBidi"/>
      <w:b/>
      <w:bCs/>
      <w:color w:val="000000" w:themeColor="text1"/>
      <w:sz w:val="26"/>
      <w:szCs w:val="26"/>
    </w:rPr>
  </w:style>
  <w:style w:type="paragraph" w:styleId="Nagwek3">
    <w:name w:val="heading 3"/>
    <w:basedOn w:val="Normalny"/>
    <w:next w:val="Normalny"/>
    <w:link w:val="Nagwek3Znak"/>
    <w:uiPriority w:val="9"/>
    <w:unhideWhenUsed/>
    <w:qFormat/>
    <w:rsid w:val="007F2D0D"/>
    <w:pPr>
      <w:keepNext/>
      <w:keepLines/>
      <w:spacing w:before="200" w:after="0"/>
      <w:outlineLvl w:val="2"/>
    </w:pPr>
    <w:rPr>
      <w:rFonts w:asciiTheme="majorHAnsi" w:eastAsiaTheme="majorEastAsia" w:hAnsiTheme="majorHAnsi" w:cstheme="majorBidi"/>
      <w:b/>
      <w:bCs/>
    </w:rPr>
  </w:style>
  <w:style w:type="paragraph" w:styleId="Nagwek4">
    <w:name w:val="heading 4"/>
    <w:basedOn w:val="Normalny"/>
    <w:next w:val="Normalny"/>
    <w:link w:val="Nagwek4Znak"/>
    <w:uiPriority w:val="9"/>
    <w:unhideWhenUsed/>
    <w:qFormat/>
    <w:rsid w:val="00E31A39"/>
    <w:pPr>
      <w:keepNext/>
      <w:widowControl w:val="0"/>
      <w:numPr>
        <w:numId w:val="39"/>
      </w:numPr>
      <w:spacing w:before="120" w:after="120"/>
      <w:outlineLvl w:val="3"/>
    </w:pPr>
    <w:rPr>
      <w:rFonts w:eastAsia="Times New Roman" w:cstheme="minorHAnsi"/>
      <w:b/>
      <w:bCs/>
      <w:color w:val="4F81BD" w:themeColor="accent1"/>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CB0B22"/>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qFormat/>
    <w:rsid w:val="007F2D0D"/>
    <w:rPr>
      <w:rFonts w:asciiTheme="majorHAnsi" w:eastAsiaTheme="majorEastAsia" w:hAnsiTheme="majorHAnsi" w:cstheme="majorBidi"/>
      <w:b/>
      <w:bCs/>
      <w:color w:val="000000" w:themeColor="text1"/>
      <w:sz w:val="26"/>
      <w:szCs w:val="26"/>
    </w:rPr>
  </w:style>
  <w:style w:type="character" w:styleId="Hipercze">
    <w:name w:val="Hyperlink"/>
    <w:basedOn w:val="Domylnaczcionkaakapitu"/>
    <w:uiPriority w:val="99"/>
    <w:unhideWhenUsed/>
    <w:rsid w:val="00B84D71"/>
    <w:rPr>
      <w:color w:val="0000FF" w:themeColor="hyperlink"/>
      <w:u w:val="single"/>
    </w:rPr>
  </w:style>
  <w:style w:type="character" w:customStyle="1" w:styleId="Nagwek3Znak">
    <w:name w:val="Nagłówek 3 Znak"/>
    <w:basedOn w:val="Domylnaczcionkaakapitu"/>
    <w:link w:val="Nagwek3"/>
    <w:uiPriority w:val="9"/>
    <w:qFormat/>
    <w:rsid w:val="007F2D0D"/>
    <w:rPr>
      <w:rFonts w:asciiTheme="majorHAnsi" w:eastAsiaTheme="majorEastAsia" w:hAnsiTheme="majorHAnsi" w:cstheme="majorBidi"/>
      <w:b/>
      <w:bCs/>
    </w:rPr>
  </w:style>
  <w:style w:type="character" w:customStyle="1" w:styleId="NagwekZnak">
    <w:name w:val="Nagłówek Znak"/>
    <w:basedOn w:val="Domylnaczcionkaakapitu"/>
    <w:link w:val="Nagwek"/>
    <w:uiPriority w:val="99"/>
    <w:qFormat/>
    <w:rsid w:val="005C400B"/>
  </w:style>
  <w:style w:type="character" w:customStyle="1" w:styleId="StopkaZnak">
    <w:name w:val="Stopka Znak"/>
    <w:basedOn w:val="Domylnaczcionkaakapitu"/>
    <w:link w:val="Stopka"/>
    <w:uiPriority w:val="99"/>
    <w:qFormat/>
    <w:rsid w:val="005C400B"/>
  </w:style>
  <w:style w:type="character" w:styleId="Odwoaniedokomentarza">
    <w:name w:val="annotation reference"/>
    <w:basedOn w:val="Domylnaczcionkaakapitu"/>
    <w:uiPriority w:val="99"/>
    <w:semiHidden/>
    <w:unhideWhenUsed/>
    <w:qFormat/>
    <w:rsid w:val="00D1300A"/>
    <w:rPr>
      <w:sz w:val="16"/>
      <w:szCs w:val="16"/>
    </w:rPr>
  </w:style>
  <w:style w:type="character" w:customStyle="1" w:styleId="TekstkomentarzaZnak">
    <w:name w:val="Tekst komentarza Znak"/>
    <w:basedOn w:val="Domylnaczcionkaakapitu"/>
    <w:link w:val="Tekstkomentarza"/>
    <w:uiPriority w:val="99"/>
    <w:qFormat/>
    <w:rsid w:val="00D1300A"/>
    <w:rPr>
      <w:sz w:val="20"/>
      <w:szCs w:val="20"/>
    </w:rPr>
  </w:style>
  <w:style w:type="character" w:customStyle="1" w:styleId="TematkomentarzaZnak">
    <w:name w:val="Temat komentarza Znak"/>
    <w:basedOn w:val="TekstkomentarzaZnak"/>
    <w:link w:val="Tematkomentarza"/>
    <w:uiPriority w:val="99"/>
    <w:semiHidden/>
    <w:qFormat/>
    <w:rsid w:val="00D1300A"/>
    <w:rPr>
      <w:b/>
      <w:bCs/>
      <w:sz w:val="20"/>
      <w:szCs w:val="20"/>
    </w:rPr>
  </w:style>
  <w:style w:type="character" w:customStyle="1" w:styleId="TekstdymkaZnak">
    <w:name w:val="Tekst dymka Znak"/>
    <w:basedOn w:val="Domylnaczcionkaakapitu"/>
    <w:link w:val="Tekstdymka"/>
    <w:uiPriority w:val="99"/>
    <w:semiHidden/>
    <w:qFormat/>
    <w:rsid w:val="00D1300A"/>
    <w:rPr>
      <w:rFonts w:ascii="Tahoma" w:hAnsi="Tahoma" w:cs="Tahoma"/>
      <w:sz w:val="16"/>
      <w:szCs w:val="16"/>
    </w:rPr>
  </w:style>
  <w:style w:type="character" w:customStyle="1" w:styleId="TekstprzypisukocowegoZnak">
    <w:name w:val="Tekst przypisu końcowego Znak"/>
    <w:basedOn w:val="Domylnaczcionkaakapitu"/>
    <w:link w:val="Tekstprzypisukocowego"/>
    <w:uiPriority w:val="99"/>
    <w:semiHidden/>
    <w:qFormat/>
    <w:rsid w:val="005034C1"/>
    <w:rPr>
      <w:sz w:val="20"/>
      <w:szCs w:val="20"/>
    </w:rPr>
  </w:style>
  <w:style w:type="character" w:customStyle="1" w:styleId="Znakiprzypiswkocowych">
    <w:name w:val="Znaki przypisów końcowych"/>
    <w:uiPriority w:val="99"/>
    <w:semiHidden/>
    <w:unhideWhenUsed/>
    <w:qFormat/>
    <w:rsid w:val="005034C1"/>
    <w:rPr>
      <w:vertAlign w:val="superscript"/>
    </w:rPr>
  </w:style>
  <w:style w:type="character" w:styleId="Odwoanieprzypisukocowego">
    <w:name w:val="endnote reference"/>
    <w:rPr>
      <w:vertAlign w:val="superscript"/>
    </w:rPr>
  </w:style>
  <w:style w:type="character" w:customStyle="1" w:styleId="TekstprzypisudolnegoZnak">
    <w:name w:val="Tekst przypisu dolnego Znak"/>
    <w:basedOn w:val="Domylnaczcionkaakapitu"/>
    <w:link w:val="Tekstprzypisudolnego"/>
    <w:uiPriority w:val="99"/>
    <w:semiHidden/>
    <w:qFormat/>
    <w:rsid w:val="007C7027"/>
    <w:rPr>
      <w:rFonts w:ascii="Calibri" w:eastAsia="Calibri" w:hAnsi="Calibri" w:cs="Times New Roman"/>
      <w:sz w:val="20"/>
      <w:szCs w:val="20"/>
      <w:lang w:eastAsia="pl-PL"/>
    </w:rPr>
  </w:style>
  <w:style w:type="character" w:customStyle="1" w:styleId="Znakiprzypiswdolnych">
    <w:name w:val="Znaki przypisów dolnych"/>
    <w:uiPriority w:val="99"/>
    <w:semiHidden/>
    <w:unhideWhenUsed/>
    <w:qFormat/>
    <w:rsid w:val="007C7027"/>
    <w:rPr>
      <w:vertAlign w:val="superscript"/>
    </w:rPr>
  </w:style>
  <w:style w:type="character" w:styleId="Odwoanieprzypisudolnego">
    <w:name w:val="footnote reference"/>
    <w:rPr>
      <w:vertAlign w:val="superscript"/>
    </w:rPr>
  </w:style>
  <w:style w:type="character" w:styleId="Wyrnienieintensywne">
    <w:name w:val="Intense Emphasis"/>
    <w:basedOn w:val="Domylnaczcionkaakapitu"/>
    <w:uiPriority w:val="21"/>
    <w:qFormat/>
    <w:rsid w:val="007F2D0D"/>
    <w:rPr>
      <w:i/>
      <w:iCs/>
      <w:color w:val="auto"/>
    </w:rPr>
  </w:style>
  <w:style w:type="character" w:styleId="UyteHipercze">
    <w:name w:val="FollowedHyperlink"/>
    <w:basedOn w:val="Domylnaczcionkaakapitu"/>
    <w:uiPriority w:val="99"/>
    <w:semiHidden/>
    <w:unhideWhenUsed/>
    <w:rsid w:val="006A4210"/>
    <w:rPr>
      <w:color w:val="800080" w:themeColor="followedHyperlink"/>
      <w:u w:val="single"/>
    </w:rPr>
  </w:style>
  <w:style w:type="character" w:customStyle="1" w:styleId="Nierozpoznanawzmianka1">
    <w:name w:val="Nierozpoznana wzmianka1"/>
    <w:basedOn w:val="Domylnaczcionkaakapitu"/>
    <w:uiPriority w:val="99"/>
    <w:semiHidden/>
    <w:unhideWhenUsed/>
    <w:qFormat/>
    <w:rsid w:val="00D91809"/>
    <w:rPr>
      <w:color w:val="605E5C"/>
      <w:shd w:val="clear" w:color="auto" w:fill="E1DFDD"/>
    </w:rPr>
  </w:style>
  <w:style w:type="character" w:customStyle="1" w:styleId="Nierozpoznanawzmianka2">
    <w:name w:val="Nierozpoznana wzmianka2"/>
    <w:basedOn w:val="Domylnaczcionkaakapitu"/>
    <w:uiPriority w:val="99"/>
    <w:semiHidden/>
    <w:unhideWhenUsed/>
    <w:qFormat/>
    <w:rsid w:val="00F558B6"/>
    <w:rPr>
      <w:color w:val="605E5C"/>
      <w:shd w:val="clear" w:color="auto" w:fill="E1DFDD"/>
    </w:r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
    <w:link w:val="Akapitzlist"/>
    <w:uiPriority w:val="34"/>
    <w:qFormat/>
    <w:locked/>
    <w:rsid w:val="00A447BE"/>
  </w:style>
  <w:style w:type="character" w:customStyle="1" w:styleId="TekstpodstawowywcityZnak">
    <w:name w:val="Tekst podstawowy wcięty Znak"/>
    <w:basedOn w:val="Domylnaczcionkaakapitu"/>
    <w:link w:val="Tekstpodstawowywcity"/>
    <w:uiPriority w:val="99"/>
    <w:qFormat/>
    <w:rsid w:val="00AF3A7A"/>
    <w:rPr>
      <w:rFonts w:eastAsia="Times New Roman" w:cstheme="minorHAnsi"/>
      <w:lang w:eastAsia="pl-PL"/>
    </w:rPr>
  </w:style>
  <w:style w:type="character" w:customStyle="1" w:styleId="Tekstpodstawowywcity3Znak">
    <w:name w:val="Tekst podstawowy wcięty 3 Znak"/>
    <w:basedOn w:val="Domylnaczcionkaakapitu"/>
    <w:link w:val="Tekstpodstawowywcity3"/>
    <w:uiPriority w:val="99"/>
    <w:semiHidden/>
    <w:qFormat/>
    <w:rsid w:val="00C1370F"/>
    <w:rPr>
      <w:sz w:val="16"/>
      <w:szCs w:val="16"/>
    </w:rPr>
  </w:style>
  <w:style w:type="character" w:customStyle="1" w:styleId="TekstpodstawowyZnak">
    <w:name w:val="Tekst podstawowy Znak"/>
    <w:basedOn w:val="Domylnaczcionkaakapitu"/>
    <w:link w:val="Tekstpodstawowy"/>
    <w:uiPriority w:val="99"/>
    <w:semiHidden/>
    <w:qFormat/>
    <w:rsid w:val="00C1370F"/>
  </w:style>
  <w:style w:type="character" w:customStyle="1" w:styleId="Tekstpodstawowywcity2Znak">
    <w:name w:val="Tekst podstawowy wcięty 2 Znak"/>
    <w:basedOn w:val="Domylnaczcionkaakapitu"/>
    <w:link w:val="Tekstpodstawowywcity2"/>
    <w:uiPriority w:val="99"/>
    <w:qFormat/>
    <w:rsid w:val="0023296B"/>
    <w:rPr>
      <w:rFonts w:ascii="Calibri" w:hAnsi="Calibri" w:cs="Calibri"/>
      <w:color w:val="000000"/>
    </w:rPr>
  </w:style>
  <w:style w:type="character" w:customStyle="1" w:styleId="Znakinumeracji">
    <w:name w:val="Znaki numeracji"/>
    <w:qFormat/>
  </w:style>
  <w:style w:type="character" w:customStyle="1" w:styleId="Znakiwypunktowania">
    <w:name w:val="Znaki wypunktowania"/>
    <w:qFormat/>
    <w:rPr>
      <w:rFonts w:ascii="OpenSymbol" w:eastAsia="OpenSymbol" w:hAnsi="OpenSymbol" w:cs="OpenSymbol"/>
    </w:rPr>
  </w:style>
  <w:style w:type="paragraph" w:styleId="Nagwek">
    <w:name w:val="header"/>
    <w:basedOn w:val="Normalny"/>
    <w:next w:val="Tekstpodstawowy"/>
    <w:link w:val="NagwekZnak"/>
    <w:uiPriority w:val="99"/>
    <w:unhideWhenUsed/>
    <w:rsid w:val="005C400B"/>
    <w:pPr>
      <w:tabs>
        <w:tab w:val="center" w:pos="4536"/>
        <w:tab w:val="right" w:pos="9072"/>
      </w:tabs>
      <w:spacing w:after="0" w:line="240" w:lineRule="auto"/>
    </w:pPr>
  </w:style>
  <w:style w:type="paragraph" w:styleId="Tekstpodstawowy">
    <w:name w:val="Body Text"/>
    <w:basedOn w:val="Normalny"/>
    <w:link w:val="TekstpodstawowyZnak"/>
    <w:uiPriority w:val="99"/>
    <w:semiHidden/>
    <w:unhideWhenUsed/>
    <w:rsid w:val="00C1370F"/>
    <w:pPr>
      <w:spacing w:after="12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Numerowanie"/>
    <w:basedOn w:val="Normalny"/>
    <w:link w:val="AkapitzlistZnak"/>
    <w:uiPriority w:val="34"/>
    <w:qFormat/>
    <w:rsid w:val="00CB0B22"/>
    <w:pPr>
      <w:ind w:left="720"/>
      <w:contextualSpacing/>
    </w:pPr>
  </w:style>
  <w:style w:type="paragraph" w:customStyle="1" w:styleId="Gwkaistopka">
    <w:name w:val="Główka i stopka"/>
    <w:basedOn w:val="Normalny"/>
    <w:qFormat/>
  </w:style>
  <w:style w:type="paragraph" w:styleId="Stopka">
    <w:name w:val="footer"/>
    <w:basedOn w:val="Normalny"/>
    <w:link w:val="StopkaZnak"/>
    <w:uiPriority w:val="99"/>
    <w:unhideWhenUsed/>
    <w:rsid w:val="005C400B"/>
    <w:pPr>
      <w:tabs>
        <w:tab w:val="center" w:pos="4536"/>
        <w:tab w:val="right" w:pos="9072"/>
      </w:tabs>
      <w:spacing w:after="0" w:line="240" w:lineRule="auto"/>
    </w:pPr>
  </w:style>
  <w:style w:type="paragraph" w:styleId="Tekstkomentarza">
    <w:name w:val="annotation text"/>
    <w:basedOn w:val="Normalny"/>
    <w:link w:val="TekstkomentarzaZnak"/>
    <w:uiPriority w:val="99"/>
    <w:unhideWhenUsed/>
    <w:qFormat/>
    <w:rsid w:val="00D1300A"/>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D1300A"/>
    <w:rPr>
      <w:b/>
      <w:bCs/>
    </w:rPr>
  </w:style>
  <w:style w:type="paragraph" w:styleId="Tekstdymka">
    <w:name w:val="Balloon Text"/>
    <w:basedOn w:val="Normalny"/>
    <w:link w:val="TekstdymkaZnak"/>
    <w:uiPriority w:val="99"/>
    <w:semiHidden/>
    <w:unhideWhenUsed/>
    <w:qFormat/>
    <w:rsid w:val="00D1300A"/>
    <w:pPr>
      <w:spacing w:after="0" w:line="240" w:lineRule="auto"/>
    </w:pPr>
    <w:rPr>
      <w:rFonts w:ascii="Tahoma" w:hAnsi="Tahoma" w:cs="Tahoma"/>
      <w:sz w:val="16"/>
      <w:szCs w:val="16"/>
    </w:rPr>
  </w:style>
  <w:style w:type="paragraph" w:styleId="Tekstprzypisukocowego">
    <w:name w:val="endnote text"/>
    <w:basedOn w:val="Normalny"/>
    <w:link w:val="TekstprzypisukocowegoZnak"/>
    <w:uiPriority w:val="99"/>
    <w:semiHidden/>
    <w:unhideWhenUsed/>
    <w:rsid w:val="005034C1"/>
    <w:pPr>
      <w:spacing w:after="0" w:line="240" w:lineRule="auto"/>
    </w:pPr>
    <w:rPr>
      <w:sz w:val="20"/>
      <w:szCs w:val="20"/>
    </w:rPr>
  </w:style>
  <w:style w:type="paragraph" w:customStyle="1" w:styleId="Standard">
    <w:name w:val="Standard"/>
    <w:qFormat/>
    <w:rsid w:val="00980A23"/>
    <w:pPr>
      <w:spacing w:after="200" w:line="276" w:lineRule="auto"/>
    </w:pPr>
    <w:rPr>
      <w:rFonts w:cs="Times New Roman"/>
      <w:kern w:val="2"/>
      <w:lang w:eastAsia="zh-CN"/>
    </w:rPr>
  </w:style>
  <w:style w:type="paragraph" w:customStyle="1" w:styleId="Default">
    <w:name w:val="Default"/>
    <w:qFormat/>
    <w:rsid w:val="007C4DEE"/>
    <w:rPr>
      <w:rFonts w:ascii="Liberation Sans" w:eastAsia="Calibri" w:hAnsi="Liberation Sans" w:cs="Liberation Sans"/>
      <w:color w:val="000000"/>
      <w:sz w:val="24"/>
      <w:szCs w:val="24"/>
    </w:rPr>
  </w:style>
  <w:style w:type="paragraph" w:styleId="Tekstprzypisudolnego">
    <w:name w:val="footnote text"/>
    <w:basedOn w:val="Normalny"/>
    <w:link w:val="TekstprzypisudolnegoZnak"/>
    <w:uiPriority w:val="99"/>
    <w:semiHidden/>
    <w:unhideWhenUsed/>
    <w:rsid w:val="007C7027"/>
    <w:pPr>
      <w:overflowPunct w:val="0"/>
      <w:spacing w:after="0" w:line="240" w:lineRule="auto"/>
      <w:textAlignment w:val="baseline"/>
    </w:pPr>
    <w:rPr>
      <w:rFonts w:ascii="Calibri" w:eastAsia="Calibri" w:hAnsi="Calibri" w:cs="Times New Roman"/>
      <w:sz w:val="20"/>
      <w:szCs w:val="20"/>
      <w:lang w:eastAsia="pl-PL"/>
    </w:rPr>
  </w:style>
  <w:style w:type="paragraph" w:customStyle="1" w:styleId="WW-Tekstpodstawowywcity3">
    <w:name w:val="WW-Tekst podstawowy wcięty 3"/>
    <w:basedOn w:val="Normalny"/>
    <w:qFormat/>
    <w:rsid w:val="0032740B"/>
    <w:pPr>
      <w:overflowPunct w:val="0"/>
      <w:spacing w:after="0" w:line="240" w:lineRule="auto"/>
      <w:ind w:left="851" w:hanging="709"/>
      <w:jc w:val="both"/>
      <w:textAlignment w:val="baseline"/>
    </w:pPr>
    <w:rPr>
      <w:rFonts w:ascii="Times New Roman" w:eastAsia="Times New Roman" w:hAnsi="Times New Roman" w:cs="Times New Roman"/>
      <w:sz w:val="24"/>
      <w:szCs w:val="20"/>
      <w:lang w:eastAsia="pl-PL"/>
    </w:rPr>
  </w:style>
  <w:style w:type="paragraph" w:customStyle="1" w:styleId="Tekstpodstawowywcity30">
    <w:name w:val="Tekst podstawowy wci?ty 3"/>
    <w:basedOn w:val="Normalny"/>
    <w:qFormat/>
    <w:rsid w:val="00CF3FBA"/>
    <w:pPr>
      <w:overflowPunct w:val="0"/>
      <w:spacing w:after="0" w:line="240" w:lineRule="auto"/>
      <w:ind w:left="720" w:firstLine="1"/>
      <w:jc w:val="both"/>
      <w:textAlignment w:val="baseline"/>
    </w:pPr>
    <w:rPr>
      <w:rFonts w:ascii="Times New Roman" w:eastAsia="Times New Roman" w:hAnsi="Times New Roman" w:cs="Times New Roman"/>
      <w:sz w:val="24"/>
      <w:szCs w:val="20"/>
      <w:lang w:eastAsia="pl-PL"/>
    </w:rPr>
  </w:style>
  <w:style w:type="paragraph" w:styleId="Tekstblokowy">
    <w:name w:val="Block Text"/>
    <w:basedOn w:val="Normalny"/>
    <w:qFormat/>
    <w:rsid w:val="00911392"/>
    <w:pPr>
      <w:overflowPunct w:val="0"/>
      <w:spacing w:after="0" w:line="240" w:lineRule="auto"/>
      <w:ind w:left="900" w:right="-18" w:hanging="540"/>
      <w:jc w:val="both"/>
      <w:textAlignment w:val="baseline"/>
    </w:pPr>
    <w:rPr>
      <w:rFonts w:ascii="Times New Roman" w:eastAsia="Times New Roman" w:hAnsi="Times New Roman" w:cs="Times New Roman"/>
      <w:sz w:val="24"/>
      <w:szCs w:val="20"/>
      <w:lang w:eastAsia="pl-PL"/>
    </w:rPr>
  </w:style>
  <w:style w:type="paragraph" w:styleId="NormalnyWeb">
    <w:name w:val="Normal (Web)"/>
    <w:basedOn w:val="Normalny"/>
    <w:uiPriority w:val="99"/>
    <w:qFormat/>
    <w:rsid w:val="002265F9"/>
    <w:pPr>
      <w:spacing w:beforeAutospacing="1" w:afterAutospacing="1" w:line="240" w:lineRule="auto"/>
      <w:jc w:val="both"/>
    </w:pPr>
    <w:rPr>
      <w:rFonts w:ascii="Times New Roman" w:eastAsia="Times New Roman" w:hAnsi="Times New Roman" w:cs="Times New Roman"/>
      <w:sz w:val="20"/>
      <w:szCs w:val="20"/>
      <w:lang w:eastAsia="pl-PL"/>
    </w:rPr>
  </w:style>
  <w:style w:type="paragraph" w:styleId="Bezodstpw">
    <w:name w:val="No Spacing"/>
    <w:uiPriority w:val="1"/>
    <w:qFormat/>
    <w:rsid w:val="00DF7E38"/>
  </w:style>
  <w:style w:type="paragraph" w:styleId="Tekstpodstawowywcity">
    <w:name w:val="Body Text Indent"/>
    <w:basedOn w:val="Normalny"/>
    <w:link w:val="TekstpodstawowywcityZnak"/>
    <w:uiPriority w:val="99"/>
    <w:unhideWhenUsed/>
    <w:rsid w:val="00AF3A7A"/>
    <w:pPr>
      <w:overflowPunct w:val="0"/>
      <w:spacing w:before="120" w:after="120"/>
      <w:ind w:left="1080"/>
      <w:jc w:val="both"/>
    </w:pPr>
    <w:rPr>
      <w:rFonts w:eastAsia="Times New Roman" w:cstheme="minorHAnsi"/>
      <w:lang w:eastAsia="pl-PL"/>
    </w:rPr>
  </w:style>
  <w:style w:type="paragraph" w:styleId="Tekstpodstawowywcity3">
    <w:name w:val="Body Text Indent 3"/>
    <w:basedOn w:val="Normalny"/>
    <w:link w:val="Tekstpodstawowywcity3Znak"/>
    <w:uiPriority w:val="99"/>
    <w:semiHidden/>
    <w:unhideWhenUsed/>
    <w:qFormat/>
    <w:rsid w:val="00C1370F"/>
    <w:pPr>
      <w:spacing w:after="120"/>
      <w:ind w:left="283"/>
    </w:pPr>
    <w:rPr>
      <w:sz w:val="16"/>
      <w:szCs w:val="16"/>
    </w:rPr>
  </w:style>
  <w:style w:type="paragraph" w:styleId="Tekstpodstawowywcity2">
    <w:name w:val="Body Text Indent 2"/>
    <w:basedOn w:val="Normalny"/>
    <w:link w:val="Tekstpodstawowywcity2Znak"/>
    <w:uiPriority w:val="99"/>
    <w:unhideWhenUsed/>
    <w:qFormat/>
    <w:rsid w:val="0023296B"/>
    <w:pPr>
      <w:keepNext/>
      <w:widowControl w:val="0"/>
      <w:spacing w:before="120" w:after="120" w:line="271" w:lineRule="auto"/>
      <w:ind w:left="1071"/>
    </w:pPr>
    <w:rPr>
      <w:rFonts w:ascii="Calibri" w:hAnsi="Calibri" w:cs="Calibri"/>
      <w:color w:val="000000"/>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numbering" w:customStyle="1" w:styleId="Styl1">
    <w:name w:val="Styl1"/>
    <w:uiPriority w:val="99"/>
    <w:qFormat/>
    <w:rsid w:val="005D26E3"/>
  </w:style>
  <w:style w:type="table" w:styleId="Siatkatabelijasna">
    <w:name w:val="Grid Table Light"/>
    <w:basedOn w:val="Standardowy"/>
    <w:uiPriority w:val="40"/>
    <w:rsid w:val="007F2D0D"/>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styleId="Tabela-Siatka">
    <w:name w:val="Table Grid"/>
    <w:basedOn w:val="Standardowy"/>
    <w:uiPriority w:val="59"/>
    <w:rsid w:val="00D247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ny"/>
    <w:rsid w:val="00822A87"/>
    <w:pPr>
      <w:suppressAutoHyphens w:val="0"/>
      <w:spacing w:before="100" w:beforeAutospacing="1" w:after="100" w:afterAutospacing="1" w:line="240" w:lineRule="auto"/>
    </w:pPr>
    <w:rPr>
      <w:rFonts w:ascii="Calibri" w:hAnsi="Calibri" w:cs="Times New Roman"/>
      <w:lang w:eastAsia="pl-PL"/>
    </w:rPr>
  </w:style>
  <w:style w:type="character" w:customStyle="1" w:styleId="Nagwek4Znak">
    <w:name w:val="Nagłówek 4 Znak"/>
    <w:basedOn w:val="Domylnaczcionkaakapitu"/>
    <w:link w:val="Nagwek4"/>
    <w:uiPriority w:val="9"/>
    <w:rsid w:val="00E31A39"/>
    <w:rPr>
      <w:rFonts w:eastAsia="Times New Roman" w:cstheme="minorHAnsi"/>
      <w:b/>
      <w:bCs/>
      <w:color w:val="4F81BD" w:themeColor="accent1"/>
      <w:lang w:eastAsia="pl-PL"/>
    </w:rPr>
  </w:style>
  <w:style w:type="paragraph" w:styleId="Poprawka">
    <w:name w:val="Revision"/>
    <w:hidden/>
    <w:uiPriority w:val="99"/>
    <w:semiHidden/>
    <w:rsid w:val="00004E56"/>
    <w:pPr>
      <w:suppressAutoHyphens w:val="0"/>
    </w:pPr>
  </w:style>
  <w:style w:type="character" w:customStyle="1" w:styleId="alb-s">
    <w:name w:val="a_lb-s"/>
    <w:basedOn w:val="Domylnaczcionkaakapitu"/>
    <w:rsid w:val="0003665D"/>
  </w:style>
  <w:style w:type="character" w:customStyle="1" w:styleId="hgkelc">
    <w:name w:val="hgkelc"/>
    <w:basedOn w:val="Domylnaczcionkaakapitu"/>
    <w:rsid w:val="00512C3A"/>
  </w:style>
  <w:style w:type="character" w:customStyle="1" w:styleId="kx21rb">
    <w:name w:val="kx21rb"/>
    <w:basedOn w:val="Domylnaczcionkaakapitu"/>
    <w:rsid w:val="00512C3A"/>
  </w:style>
  <w:style w:type="character" w:customStyle="1" w:styleId="csec-nr">
    <w:name w:val="c_sec-nr"/>
    <w:basedOn w:val="Domylnaczcionkaakapitu"/>
    <w:rsid w:val="00393D6E"/>
  </w:style>
  <w:style w:type="table" w:customStyle="1" w:styleId="TableGrid">
    <w:name w:val="TableGrid"/>
    <w:rsid w:val="009051A8"/>
    <w:pPr>
      <w:suppressAutoHyphens w:val="0"/>
    </w:pPr>
    <w:rPr>
      <w:rFonts w:eastAsiaTheme="minorEastAsia"/>
      <w:lang w:eastAsia="pl-PL"/>
    </w:rPr>
    <w:tblPr>
      <w:tblCellMar>
        <w:top w:w="0" w:type="dxa"/>
        <w:left w:w="0" w:type="dxa"/>
        <w:bottom w:w="0" w:type="dxa"/>
        <w:right w:w="0" w:type="dxa"/>
      </w:tblCellMar>
    </w:tblPr>
  </w:style>
  <w:style w:type="paragraph" w:styleId="Tekstpodstawowy2">
    <w:name w:val="Body Text 2"/>
    <w:basedOn w:val="Normalny"/>
    <w:link w:val="Tekstpodstawowy2Znak"/>
    <w:uiPriority w:val="99"/>
    <w:unhideWhenUsed/>
    <w:rsid w:val="0017528B"/>
    <w:pPr>
      <w:suppressAutoHyphens w:val="0"/>
      <w:autoSpaceDE w:val="0"/>
      <w:autoSpaceDN w:val="0"/>
      <w:adjustRightInd w:val="0"/>
      <w:spacing w:after="0" w:line="240" w:lineRule="auto"/>
    </w:pPr>
    <w:rPr>
      <w:rFonts w:cstheme="minorHAnsi"/>
      <w:b/>
      <w:bCs/>
      <w:iCs/>
    </w:rPr>
  </w:style>
  <w:style w:type="character" w:customStyle="1" w:styleId="Tekstpodstawowy2Znak">
    <w:name w:val="Tekst podstawowy 2 Znak"/>
    <w:basedOn w:val="Domylnaczcionkaakapitu"/>
    <w:link w:val="Tekstpodstawowy2"/>
    <w:uiPriority w:val="99"/>
    <w:rsid w:val="0017528B"/>
    <w:rPr>
      <w:rFonts w:cstheme="minorHAnsi"/>
      <w:b/>
      <w:bCs/>
      <w:iCs/>
    </w:rPr>
  </w:style>
  <w:style w:type="character" w:customStyle="1" w:styleId="Nierozpoznanawzmianka3">
    <w:name w:val="Nierozpoznana wzmianka3"/>
    <w:basedOn w:val="Domylnaczcionkaakapitu"/>
    <w:uiPriority w:val="99"/>
    <w:semiHidden/>
    <w:unhideWhenUsed/>
    <w:rsid w:val="00B15D2C"/>
    <w:rPr>
      <w:color w:val="605E5C"/>
      <w:shd w:val="clear" w:color="auto" w:fill="E1DFDD"/>
    </w:rPr>
  </w:style>
  <w:style w:type="character" w:styleId="Tekstzastpczy">
    <w:name w:val="Placeholder Text"/>
    <w:basedOn w:val="Domylnaczcionkaakapitu"/>
    <w:uiPriority w:val="99"/>
    <w:semiHidden/>
    <w:rsid w:val="00C11D33"/>
    <w:rPr>
      <w:color w:val="808080"/>
    </w:rPr>
  </w:style>
  <w:style w:type="character" w:styleId="Nierozpoznanawzmianka">
    <w:name w:val="Unresolved Mention"/>
    <w:basedOn w:val="Domylnaczcionkaakapitu"/>
    <w:uiPriority w:val="99"/>
    <w:semiHidden/>
    <w:unhideWhenUsed/>
    <w:rsid w:val="004A2E49"/>
    <w:rPr>
      <w:color w:val="605E5C"/>
      <w:shd w:val="clear" w:color="auto" w:fill="E1DFDD"/>
    </w:rPr>
  </w:style>
  <w:style w:type="character" w:customStyle="1" w:styleId="normaltextrun">
    <w:name w:val="normaltextrun"/>
    <w:basedOn w:val="Domylnaczcionkaakapitu"/>
    <w:rsid w:val="00710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83255">
      <w:bodyDiv w:val="1"/>
      <w:marLeft w:val="0"/>
      <w:marRight w:val="0"/>
      <w:marTop w:val="0"/>
      <w:marBottom w:val="0"/>
      <w:divBdr>
        <w:top w:val="none" w:sz="0" w:space="0" w:color="auto"/>
        <w:left w:val="none" w:sz="0" w:space="0" w:color="auto"/>
        <w:bottom w:val="none" w:sz="0" w:space="0" w:color="auto"/>
        <w:right w:val="none" w:sz="0" w:space="0" w:color="auto"/>
      </w:divBdr>
      <w:divsChild>
        <w:div w:id="792214562">
          <w:marLeft w:val="0"/>
          <w:marRight w:val="0"/>
          <w:marTop w:val="0"/>
          <w:marBottom w:val="0"/>
          <w:divBdr>
            <w:top w:val="none" w:sz="0" w:space="0" w:color="auto"/>
            <w:left w:val="none" w:sz="0" w:space="0" w:color="auto"/>
            <w:bottom w:val="none" w:sz="0" w:space="0" w:color="auto"/>
            <w:right w:val="none" w:sz="0" w:space="0" w:color="auto"/>
          </w:divBdr>
          <w:divsChild>
            <w:div w:id="2934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14622">
      <w:bodyDiv w:val="1"/>
      <w:marLeft w:val="0"/>
      <w:marRight w:val="0"/>
      <w:marTop w:val="0"/>
      <w:marBottom w:val="0"/>
      <w:divBdr>
        <w:top w:val="none" w:sz="0" w:space="0" w:color="auto"/>
        <w:left w:val="none" w:sz="0" w:space="0" w:color="auto"/>
        <w:bottom w:val="none" w:sz="0" w:space="0" w:color="auto"/>
        <w:right w:val="none" w:sz="0" w:space="0" w:color="auto"/>
      </w:divBdr>
    </w:div>
    <w:div w:id="191505099">
      <w:bodyDiv w:val="1"/>
      <w:marLeft w:val="0"/>
      <w:marRight w:val="0"/>
      <w:marTop w:val="0"/>
      <w:marBottom w:val="0"/>
      <w:divBdr>
        <w:top w:val="none" w:sz="0" w:space="0" w:color="auto"/>
        <w:left w:val="none" w:sz="0" w:space="0" w:color="auto"/>
        <w:bottom w:val="none" w:sz="0" w:space="0" w:color="auto"/>
        <w:right w:val="none" w:sz="0" w:space="0" w:color="auto"/>
      </w:divBdr>
    </w:div>
    <w:div w:id="487981652">
      <w:bodyDiv w:val="1"/>
      <w:marLeft w:val="0"/>
      <w:marRight w:val="0"/>
      <w:marTop w:val="0"/>
      <w:marBottom w:val="0"/>
      <w:divBdr>
        <w:top w:val="none" w:sz="0" w:space="0" w:color="auto"/>
        <w:left w:val="none" w:sz="0" w:space="0" w:color="auto"/>
        <w:bottom w:val="none" w:sz="0" w:space="0" w:color="auto"/>
        <w:right w:val="none" w:sz="0" w:space="0" w:color="auto"/>
      </w:divBdr>
    </w:div>
    <w:div w:id="592586967">
      <w:bodyDiv w:val="1"/>
      <w:marLeft w:val="0"/>
      <w:marRight w:val="0"/>
      <w:marTop w:val="0"/>
      <w:marBottom w:val="0"/>
      <w:divBdr>
        <w:top w:val="none" w:sz="0" w:space="0" w:color="auto"/>
        <w:left w:val="none" w:sz="0" w:space="0" w:color="auto"/>
        <w:bottom w:val="none" w:sz="0" w:space="0" w:color="auto"/>
        <w:right w:val="none" w:sz="0" w:space="0" w:color="auto"/>
      </w:divBdr>
      <w:divsChild>
        <w:div w:id="412898960">
          <w:marLeft w:val="0"/>
          <w:marRight w:val="0"/>
          <w:marTop w:val="0"/>
          <w:marBottom w:val="0"/>
          <w:divBdr>
            <w:top w:val="none" w:sz="0" w:space="0" w:color="auto"/>
            <w:left w:val="none" w:sz="0" w:space="0" w:color="auto"/>
            <w:bottom w:val="none" w:sz="0" w:space="0" w:color="auto"/>
            <w:right w:val="none" w:sz="0" w:space="0" w:color="auto"/>
          </w:divBdr>
          <w:divsChild>
            <w:div w:id="1097364425">
              <w:marLeft w:val="0"/>
              <w:marRight w:val="0"/>
              <w:marTop w:val="0"/>
              <w:marBottom w:val="0"/>
              <w:divBdr>
                <w:top w:val="none" w:sz="0" w:space="0" w:color="auto"/>
                <w:left w:val="none" w:sz="0" w:space="0" w:color="auto"/>
                <w:bottom w:val="none" w:sz="0" w:space="0" w:color="auto"/>
                <w:right w:val="none" w:sz="0" w:space="0" w:color="auto"/>
              </w:divBdr>
            </w:div>
          </w:divsChild>
        </w:div>
        <w:div w:id="859507501">
          <w:marLeft w:val="0"/>
          <w:marRight w:val="0"/>
          <w:marTop w:val="0"/>
          <w:marBottom w:val="0"/>
          <w:divBdr>
            <w:top w:val="none" w:sz="0" w:space="0" w:color="auto"/>
            <w:left w:val="none" w:sz="0" w:space="0" w:color="auto"/>
            <w:bottom w:val="none" w:sz="0" w:space="0" w:color="auto"/>
            <w:right w:val="none" w:sz="0" w:space="0" w:color="auto"/>
          </w:divBdr>
        </w:div>
        <w:div w:id="2013140637">
          <w:marLeft w:val="0"/>
          <w:marRight w:val="0"/>
          <w:marTop w:val="0"/>
          <w:marBottom w:val="0"/>
          <w:divBdr>
            <w:top w:val="none" w:sz="0" w:space="0" w:color="auto"/>
            <w:left w:val="none" w:sz="0" w:space="0" w:color="auto"/>
            <w:bottom w:val="none" w:sz="0" w:space="0" w:color="auto"/>
            <w:right w:val="none" w:sz="0" w:space="0" w:color="auto"/>
          </w:divBdr>
          <w:divsChild>
            <w:div w:id="212299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435549">
      <w:bodyDiv w:val="1"/>
      <w:marLeft w:val="0"/>
      <w:marRight w:val="0"/>
      <w:marTop w:val="0"/>
      <w:marBottom w:val="0"/>
      <w:divBdr>
        <w:top w:val="none" w:sz="0" w:space="0" w:color="auto"/>
        <w:left w:val="none" w:sz="0" w:space="0" w:color="auto"/>
        <w:bottom w:val="none" w:sz="0" w:space="0" w:color="auto"/>
        <w:right w:val="none" w:sz="0" w:space="0" w:color="auto"/>
      </w:divBdr>
      <w:divsChild>
        <w:div w:id="1977180064">
          <w:marLeft w:val="0"/>
          <w:marRight w:val="0"/>
          <w:marTop w:val="0"/>
          <w:marBottom w:val="0"/>
          <w:divBdr>
            <w:top w:val="none" w:sz="0" w:space="0" w:color="auto"/>
            <w:left w:val="none" w:sz="0" w:space="0" w:color="auto"/>
            <w:bottom w:val="none" w:sz="0" w:space="0" w:color="auto"/>
            <w:right w:val="none" w:sz="0" w:space="0" w:color="auto"/>
          </w:divBdr>
          <w:divsChild>
            <w:div w:id="62921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359101">
      <w:bodyDiv w:val="1"/>
      <w:marLeft w:val="0"/>
      <w:marRight w:val="0"/>
      <w:marTop w:val="0"/>
      <w:marBottom w:val="0"/>
      <w:divBdr>
        <w:top w:val="none" w:sz="0" w:space="0" w:color="auto"/>
        <w:left w:val="none" w:sz="0" w:space="0" w:color="auto"/>
        <w:bottom w:val="none" w:sz="0" w:space="0" w:color="auto"/>
        <w:right w:val="none" w:sz="0" w:space="0" w:color="auto"/>
      </w:divBdr>
      <w:divsChild>
        <w:div w:id="1012799625">
          <w:marLeft w:val="0"/>
          <w:marRight w:val="0"/>
          <w:marTop w:val="0"/>
          <w:marBottom w:val="0"/>
          <w:divBdr>
            <w:top w:val="none" w:sz="0" w:space="0" w:color="auto"/>
            <w:left w:val="none" w:sz="0" w:space="0" w:color="auto"/>
            <w:bottom w:val="none" w:sz="0" w:space="0" w:color="auto"/>
            <w:right w:val="none" w:sz="0" w:space="0" w:color="auto"/>
          </w:divBdr>
          <w:divsChild>
            <w:div w:id="1094549157">
              <w:marLeft w:val="0"/>
              <w:marRight w:val="0"/>
              <w:marTop w:val="0"/>
              <w:marBottom w:val="0"/>
              <w:divBdr>
                <w:top w:val="none" w:sz="0" w:space="0" w:color="auto"/>
                <w:left w:val="none" w:sz="0" w:space="0" w:color="auto"/>
                <w:bottom w:val="none" w:sz="0" w:space="0" w:color="auto"/>
                <w:right w:val="none" w:sz="0" w:space="0" w:color="auto"/>
              </w:divBdr>
            </w:div>
          </w:divsChild>
        </w:div>
        <w:div w:id="1215391820">
          <w:marLeft w:val="0"/>
          <w:marRight w:val="0"/>
          <w:marTop w:val="0"/>
          <w:marBottom w:val="0"/>
          <w:divBdr>
            <w:top w:val="none" w:sz="0" w:space="0" w:color="auto"/>
            <w:left w:val="none" w:sz="0" w:space="0" w:color="auto"/>
            <w:bottom w:val="none" w:sz="0" w:space="0" w:color="auto"/>
            <w:right w:val="none" w:sz="0" w:space="0" w:color="auto"/>
          </w:divBdr>
        </w:div>
        <w:div w:id="1408916795">
          <w:marLeft w:val="0"/>
          <w:marRight w:val="0"/>
          <w:marTop w:val="0"/>
          <w:marBottom w:val="0"/>
          <w:divBdr>
            <w:top w:val="none" w:sz="0" w:space="0" w:color="auto"/>
            <w:left w:val="none" w:sz="0" w:space="0" w:color="auto"/>
            <w:bottom w:val="none" w:sz="0" w:space="0" w:color="auto"/>
            <w:right w:val="none" w:sz="0" w:space="0" w:color="auto"/>
          </w:divBdr>
          <w:divsChild>
            <w:div w:id="758602937">
              <w:marLeft w:val="0"/>
              <w:marRight w:val="0"/>
              <w:marTop w:val="0"/>
              <w:marBottom w:val="0"/>
              <w:divBdr>
                <w:top w:val="none" w:sz="0" w:space="0" w:color="auto"/>
                <w:left w:val="none" w:sz="0" w:space="0" w:color="auto"/>
                <w:bottom w:val="none" w:sz="0" w:space="0" w:color="auto"/>
                <w:right w:val="none" w:sz="0" w:space="0" w:color="auto"/>
              </w:divBdr>
            </w:div>
          </w:divsChild>
        </w:div>
        <w:div w:id="1792239855">
          <w:marLeft w:val="0"/>
          <w:marRight w:val="0"/>
          <w:marTop w:val="0"/>
          <w:marBottom w:val="0"/>
          <w:divBdr>
            <w:top w:val="none" w:sz="0" w:space="0" w:color="auto"/>
            <w:left w:val="none" w:sz="0" w:space="0" w:color="auto"/>
            <w:bottom w:val="none" w:sz="0" w:space="0" w:color="auto"/>
            <w:right w:val="none" w:sz="0" w:space="0" w:color="auto"/>
          </w:divBdr>
          <w:divsChild>
            <w:div w:id="110796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611967">
      <w:bodyDiv w:val="1"/>
      <w:marLeft w:val="0"/>
      <w:marRight w:val="0"/>
      <w:marTop w:val="0"/>
      <w:marBottom w:val="0"/>
      <w:divBdr>
        <w:top w:val="none" w:sz="0" w:space="0" w:color="auto"/>
        <w:left w:val="none" w:sz="0" w:space="0" w:color="auto"/>
        <w:bottom w:val="none" w:sz="0" w:space="0" w:color="auto"/>
        <w:right w:val="none" w:sz="0" w:space="0" w:color="auto"/>
      </w:divBdr>
      <w:divsChild>
        <w:div w:id="55203047">
          <w:marLeft w:val="0"/>
          <w:marRight w:val="0"/>
          <w:marTop w:val="0"/>
          <w:marBottom w:val="0"/>
          <w:divBdr>
            <w:top w:val="none" w:sz="0" w:space="0" w:color="auto"/>
            <w:left w:val="none" w:sz="0" w:space="0" w:color="auto"/>
            <w:bottom w:val="none" w:sz="0" w:space="0" w:color="auto"/>
            <w:right w:val="none" w:sz="0" w:space="0" w:color="auto"/>
          </w:divBdr>
          <w:divsChild>
            <w:div w:id="102971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39225">
      <w:bodyDiv w:val="1"/>
      <w:marLeft w:val="0"/>
      <w:marRight w:val="0"/>
      <w:marTop w:val="0"/>
      <w:marBottom w:val="0"/>
      <w:divBdr>
        <w:top w:val="none" w:sz="0" w:space="0" w:color="auto"/>
        <w:left w:val="none" w:sz="0" w:space="0" w:color="auto"/>
        <w:bottom w:val="none" w:sz="0" w:space="0" w:color="auto"/>
        <w:right w:val="none" w:sz="0" w:space="0" w:color="auto"/>
      </w:divBdr>
    </w:div>
    <w:div w:id="12127647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zzl.zamowienia@um.warszawa.pl" TargetMode="Externa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zzl.zamowienia@um.warszawa.pl" TargetMode="External"/><Relationship Id="rId17" Type="http://schemas.openxmlformats.org/officeDocument/2006/relationships/hyperlink" Target="https://zlobki.waw.pl/bip/zasady-funkcjonowania-podmiotu/" TargetMode="External"/><Relationship Id="rId2" Type="http://schemas.openxmlformats.org/officeDocument/2006/relationships/numbering" Target="numbering.xml"/><Relationship Id="rId16" Type="http://schemas.openxmlformats.org/officeDocument/2006/relationships/hyperlink" Target="mailto:zzl.iod@um.warszawa.pl"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zzw.waw.pl/wp-content/uploads/2023/01/Pobierz-Standard-ochrony-zieleni-w-procesach-inwestycyjnych-na-terenie-m.st_.-Warszawy.pdf" TargetMode="External"/><Relationship Id="rId10" Type="http://schemas.openxmlformats.org/officeDocument/2006/relationships/hyperlink" Target="https://ezamowienia.gov.pl/mp-client/search/list/ocds-148610-5b8a8aca-2823-463b-862f-1bf42a32ba0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zzl.zamowienia@um.warszawa.pl" TargetMode="External"/><Relationship Id="rId14" Type="http://schemas.openxmlformats.org/officeDocument/2006/relationships/hyperlink" Target="mailto:zzl.zamowienia@um.warszawa.p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F6B51-4B84-401D-AE7B-CD6F81198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46</Pages>
  <Words>19134</Words>
  <Characters>114808</Characters>
  <Application>Microsoft Office Word</Application>
  <DocSecurity>0</DocSecurity>
  <Lines>956</Lines>
  <Paragraphs>267</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HP</Company>
  <LinksUpToDate>false</LinksUpToDate>
  <CharactersWithSpaces>133675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akawalowska@um.warszawa.pl</dc:creator>
  <cp:keywords>SWZ</cp:keywords>
  <dc:description/>
  <cp:lastModifiedBy>Kawałowska-Szumańska Anna</cp:lastModifiedBy>
  <cp:revision>31</cp:revision>
  <cp:lastPrinted>2026-07-23T12:28:00Z</cp:lastPrinted>
  <dcterms:created xsi:type="dcterms:W3CDTF">2025-06-09T12:40:00Z</dcterms:created>
  <dcterms:modified xsi:type="dcterms:W3CDTF">2026-07-23T12:28:00Z</dcterms:modified>
  <cp:contentStatus/>
  <dc:language>pl-PL</dc:language>
</cp:coreProperties>
</file>