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F55FA4"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2763094C" w14:textId="77777777" w:rsidR="002F02D1" w:rsidRPr="00601B09" w:rsidRDefault="002F02D1" w:rsidP="00601B09">
      <w:pPr>
        <w:widowControl w:val="0"/>
        <w:shd w:val="clear" w:color="auto" w:fill="FFFFFF"/>
        <w:suppressAutoHyphens/>
        <w:autoSpaceDN w:val="0"/>
        <w:spacing w:after="140" w:line="288" w:lineRule="auto"/>
        <w:jc w:val="center"/>
        <w:textAlignment w:val="baseline"/>
        <w:rPr>
          <w:rFonts w:eastAsia="Droid Sans Fallback"/>
          <w:b/>
          <w:kern w:val="3"/>
          <w:sz w:val="22"/>
          <w:szCs w:val="22"/>
          <w:lang w:eastAsia="zh-CN" w:bidi="hi-IN"/>
        </w:rPr>
      </w:pPr>
      <w:r w:rsidRPr="00994B23">
        <w:rPr>
          <w:rFonts w:eastAsia="Droid Sans Fallback"/>
          <w:b/>
          <w:kern w:val="3"/>
          <w:sz w:val="22"/>
          <w:szCs w:val="22"/>
          <w:lang w:eastAsia="zh-CN" w:bidi="hi-IN"/>
        </w:rPr>
        <w:t xml:space="preserve">SZCZEGÓŁOWY OPIS PRZEDMIOTU ZAMÓWIENIA </w:t>
      </w:r>
    </w:p>
    <w:p w14:paraId="1D685FAF" w14:textId="77777777" w:rsidR="002F02D1" w:rsidRPr="00601B09" w:rsidRDefault="002F02D1" w:rsidP="002F02D1">
      <w:pPr>
        <w:pStyle w:val="Textbody"/>
        <w:jc w:val="both"/>
        <w:rPr>
          <w:b/>
          <w:sz w:val="22"/>
          <w:szCs w:val="22"/>
        </w:rPr>
      </w:pPr>
      <w:r w:rsidRPr="00994B23">
        <w:rPr>
          <w:rFonts w:ascii="Times New Roman" w:hAnsi="Times New Roman" w:cs="Times New Roman"/>
          <w:b/>
          <w:sz w:val="22"/>
          <w:szCs w:val="22"/>
        </w:rPr>
        <w:t xml:space="preserve">Dostawa </w:t>
      </w:r>
      <w:r w:rsidR="00994B23">
        <w:rPr>
          <w:rFonts w:ascii="Times New Roman" w:hAnsi="Times New Roman" w:cs="Times New Roman"/>
          <w:b/>
          <w:sz w:val="22"/>
          <w:szCs w:val="22"/>
        </w:rPr>
        <w:t>sprzętu komputerowego</w:t>
      </w:r>
      <w:r w:rsidRPr="00994B23">
        <w:rPr>
          <w:rFonts w:ascii="Times New Roman" w:hAnsi="Times New Roman" w:cs="Times New Roman"/>
          <w:b/>
          <w:sz w:val="22"/>
          <w:szCs w:val="22"/>
        </w:rPr>
        <w:t xml:space="preserve"> w ramach realizacji projektu pn.</w:t>
      </w:r>
      <w:r w:rsidR="00601B09" w:rsidRPr="00601B09">
        <w:rPr>
          <w:b/>
          <w:sz w:val="22"/>
          <w:szCs w:val="22"/>
        </w:rPr>
        <w:t xml:space="preserve"> Nowoczesna edukacja - rozszerzenie oferty zajęć naukowo-dydaktycznych</w:t>
      </w:r>
      <w:r w:rsidR="00601B09">
        <w:rPr>
          <w:b/>
          <w:sz w:val="22"/>
          <w:szCs w:val="22"/>
        </w:rPr>
        <w:t xml:space="preserve"> </w:t>
      </w:r>
      <w:r w:rsidR="00601B09" w:rsidRPr="00601B09">
        <w:rPr>
          <w:b/>
          <w:sz w:val="22"/>
          <w:szCs w:val="22"/>
        </w:rPr>
        <w:t>w ramach programu Fundusze Europejskie dla Lubelskiego 2021-2027, Priorytet X Lepsza edukacja, Działania 10.5 Wsparcie edukacji w ramach Zintegrowanych Inwestycji Terytorialnych współfinansowanego ze środków Europejskiego Funduszu Społecznego Plus</w:t>
      </w:r>
      <w:r w:rsidR="00601B09">
        <w:rPr>
          <w:b/>
          <w:sz w:val="22"/>
          <w:szCs w:val="22"/>
        </w:rPr>
        <w:t>.</w:t>
      </w:r>
    </w:p>
    <w:p w14:paraId="482B8375" w14:textId="77777777" w:rsidR="002F02D1" w:rsidRPr="00994B23" w:rsidRDefault="002F02D1" w:rsidP="002F02D1">
      <w:pPr>
        <w:pStyle w:val="Textbody"/>
        <w:jc w:val="both"/>
        <w:rPr>
          <w:rFonts w:ascii="Times New Roman" w:eastAsia="Times New Roman" w:hAnsi="Times New Roman" w:cs="Times New Roman"/>
          <w:bCs/>
          <w:color w:val="000000"/>
          <w:sz w:val="22"/>
          <w:szCs w:val="22"/>
          <w:lang w:eastAsia="pl-PL"/>
        </w:rPr>
      </w:pPr>
      <w:r w:rsidRPr="00994B23">
        <w:rPr>
          <w:rFonts w:ascii="Times New Roman" w:eastAsia="Times New Roman" w:hAnsi="Times New Roman" w:cs="Times New Roman"/>
          <w:bCs/>
          <w:color w:val="000000"/>
          <w:sz w:val="22"/>
          <w:szCs w:val="22"/>
          <w:lang w:eastAsia="pl-PL"/>
        </w:rPr>
        <w:t>Każdy oferowany przez Wykonawcę towar musi posiadać znak CE potwierdzający, że spełnia on wymagania określone przez normy europejskie.</w:t>
      </w:r>
    </w:p>
    <w:p w14:paraId="485EF2E6"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Dostawa obejmuje towary nowe, nieużywane, nie powystawowe, wolne od obciążeń i praw ustanowionych na rzecz osób trzecich.</w:t>
      </w:r>
    </w:p>
    <w:p w14:paraId="7D9941C2"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Certyfikaty, atesty, deklaracje zgodności do produktów itp. muszą być przedłożone w dniu odbioru końcowego przedmiotu zamówienia.</w:t>
      </w:r>
    </w:p>
    <w:p w14:paraId="7B7CB85E"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Niniejsze wymagania są wymaganiami minimalnymi i wykonawca zawsze może zaoferować sprzęt o wyższych/ lepszych parametrach.</w:t>
      </w:r>
    </w:p>
    <w:p w14:paraId="7AB9E8F4"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994B23">
        <w:rPr>
          <w:bCs/>
          <w:color w:val="000000"/>
          <w:sz w:val="22"/>
          <w:szCs w:val="22"/>
        </w:rPr>
        <w:t>Pzp</w:t>
      </w:r>
      <w:proofErr w:type="spellEnd"/>
      <w:r w:rsidRPr="00994B23">
        <w:rPr>
          <w:bCs/>
          <w:color w:val="000000"/>
          <w:sz w:val="22"/>
          <w:szCs w:val="22"/>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w:t>
      </w:r>
      <w:r w:rsidR="00994B23" w:rsidRPr="00994B23">
        <w:rPr>
          <w:bCs/>
          <w:color w:val="000000"/>
          <w:sz w:val="22"/>
          <w:szCs w:val="22"/>
        </w:rPr>
        <w:t>zapytaniu ofertowym</w:t>
      </w:r>
      <w:r w:rsidRPr="00994B23">
        <w:rPr>
          <w:bCs/>
          <w:color w:val="000000"/>
          <w:sz w:val="22"/>
          <w:szCs w:val="22"/>
        </w:rPr>
        <w:t xml:space="preserve">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w:t>
      </w:r>
      <w:r w:rsidR="00994B23" w:rsidRPr="00994B23">
        <w:rPr>
          <w:bCs/>
          <w:color w:val="000000"/>
          <w:sz w:val="22"/>
          <w:szCs w:val="22"/>
        </w:rPr>
        <w:t>zapytaniu ofertowym</w:t>
      </w:r>
      <w:r w:rsidRPr="00994B23">
        <w:rPr>
          <w:bCs/>
          <w:color w:val="000000"/>
          <w:sz w:val="22"/>
          <w:szCs w:val="22"/>
        </w:rPr>
        <w:t xml:space="preserve">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sidRPr="00994B23">
        <w:rPr>
          <w:bCs/>
          <w:color w:val="000000"/>
          <w:sz w:val="22"/>
          <w:szCs w:val="22"/>
        </w:rPr>
        <w:t>Zapytaniu ofertowym</w:t>
      </w:r>
      <w:r w:rsidRPr="00994B23">
        <w:rPr>
          <w:bCs/>
          <w:color w:val="000000"/>
          <w:sz w:val="22"/>
          <w:szCs w:val="22"/>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sidRPr="00994B23">
        <w:rPr>
          <w:bCs/>
          <w:color w:val="000000"/>
          <w:sz w:val="22"/>
          <w:szCs w:val="22"/>
        </w:rPr>
        <w:t>Zapytaniu ofertowym</w:t>
      </w:r>
      <w:r w:rsidRPr="00994B23">
        <w:rPr>
          <w:bCs/>
          <w:color w:val="000000"/>
          <w:sz w:val="22"/>
          <w:szCs w:val="22"/>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który może być spełniony w jakikolwiek sposób pozwalający Zamawiającemu jednoznacznie stwierdzić zgodność oferowanych w ofercie produktów z wymaganiami określonymi w </w:t>
      </w:r>
      <w:r w:rsidR="00E66182" w:rsidRPr="00994B23">
        <w:rPr>
          <w:bCs/>
          <w:color w:val="000000"/>
          <w:sz w:val="22"/>
          <w:szCs w:val="22"/>
        </w:rPr>
        <w:t>Zapytaniu ofertowym</w:t>
      </w:r>
      <w:r w:rsidRPr="00994B23">
        <w:rPr>
          <w:bCs/>
          <w:color w:val="000000"/>
          <w:sz w:val="22"/>
          <w:szCs w:val="22"/>
        </w:rPr>
        <w:t>, co winno zostać wykazane na etapie składnia ofert zawierających produkty równoważne.</w:t>
      </w:r>
    </w:p>
    <w:p w14:paraId="492ACDC1" w14:textId="60C71BE0" w:rsidR="002F02D1" w:rsidRDefault="002F02D1" w:rsidP="002F02D1">
      <w:pPr>
        <w:rPr>
          <w:bCs/>
          <w:color w:val="000000"/>
          <w:sz w:val="22"/>
          <w:szCs w:val="22"/>
        </w:rPr>
      </w:pPr>
      <w:r w:rsidRPr="00994B23">
        <w:rPr>
          <w:bCs/>
          <w:color w:val="000000"/>
          <w:sz w:val="22"/>
          <w:szCs w:val="22"/>
        </w:rPr>
        <w:t>5. Dostawa z wniesieniem</w:t>
      </w:r>
      <w:r w:rsidR="00F24A9F">
        <w:rPr>
          <w:bCs/>
          <w:color w:val="000000"/>
          <w:sz w:val="22"/>
          <w:szCs w:val="22"/>
        </w:rPr>
        <w:t xml:space="preserve"> i uruchomieniem </w:t>
      </w:r>
      <w:r w:rsidRPr="00994B23">
        <w:rPr>
          <w:bCs/>
          <w:color w:val="000000"/>
          <w:sz w:val="22"/>
          <w:szCs w:val="22"/>
        </w:rPr>
        <w:t>zgodnie z powyższym wykazem ilościowym, po wcześniejszym umówieniu terminu z Zamawiającym</w:t>
      </w:r>
    </w:p>
    <w:p w14:paraId="717F840A" w14:textId="77777777" w:rsidR="00B962C1" w:rsidRDefault="00B962C1" w:rsidP="00B962C1">
      <w:pPr>
        <w:rPr>
          <w:bCs/>
          <w:color w:val="000000"/>
          <w:sz w:val="22"/>
          <w:szCs w:val="22"/>
          <w:u w:val="single"/>
        </w:rPr>
      </w:pPr>
      <w:r>
        <w:rPr>
          <w:bCs/>
          <w:color w:val="000000"/>
          <w:sz w:val="22"/>
          <w:szCs w:val="22"/>
        </w:rPr>
        <w:lastRenderedPageBreak/>
        <w:t xml:space="preserve">6. </w:t>
      </w:r>
      <w:r w:rsidRPr="00B962C1">
        <w:rPr>
          <w:b/>
          <w:bCs/>
          <w:color w:val="000000"/>
          <w:sz w:val="22"/>
          <w:szCs w:val="22"/>
          <w:u w:val="single"/>
        </w:rPr>
        <w:t>UWAGA: </w:t>
      </w:r>
      <w:r w:rsidRPr="00B962C1">
        <w:rPr>
          <w:bCs/>
          <w:color w:val="000000"/>
          <w:sz w:val="22"/>
          <w:szCs w:val="22"/>
          <w:u w:val="single"/>
        </w:rPr>
        <w:t xml:space="preserve">Art. 83 ust. 1 pkt. 26 Ustawy o podatku od towarów i usług (Dz. U. z 2023 r. poz. 1570 z </w:t>
      </w:r>
      <w:proofErr w:type="spellStart"/>
      <w:r w:rsidRPr="00B962C1">
        <w:rPr>
          <w:bCs/>
          <w:color w:val="000000"/>
          <w:sz w:val="22"/>
          <w:szCs w:val="22"/>
          <w:u w:val="single"/>
        </w:rPr>
        <w:t>późn</w:t>
      </w:r>
      <w:proofErr w:type="spellEnd"/>
      <w:r w:rsidRPr="00B962C1">
        <w:rPr>
          <w:bCs/>
          <w:color w:val="000000"/>
          <w:sz w:val="22"/>
          <w:szCs w:val="22"/>
          <w:u w:val="single"/>
        </w:rPr>
        <w:t xml:space="preserve">. zm.) pozwala na stosowanie stawki podatku VAT w wysokości 0% dla: </w:t>
      </w:r>
    </w:p>
    <w:p w14:paraId="5070F1DC" w14:textId="77777777" w:rsidR="00B962C1" w:rsidRDefault="00B962C1" w:rsidP="00B962C1">
      <w:pPr>
        <w:rPr>
          <w:bCs/>
          <w:color w:val="000000"/>
          <w:sz w:val="22"/>
          <w:szCs w:val="22"/>
          <w:u w:val="single"/>
        </w:rPr>
      </w:pPr>
      <w:r w:rsidRPr="00B962C1">
        <w:rPr>
          <w:bCs/>
          <w:color w:val="000000"/>
          <w:sz w:val="22"/>
          <w:szCs w:val="22"/>
          <w:u w:val="single"/>
        </w:rPr>
        <w:t xml:space="preserve">a) placówek oświatowych (szkoły i przedszkola publiczne i niepubliczne, szkoły wyższe, placówki opiekuńczo wychowawcze), </w:t>
      </w:r>
    </w:p>
    <w:p w14:paraId="200220F0" w14:textId="77777777" w:rsidR="00B962C1" w:rsidRDefault="00B962C1" w:rsidP="00B962C1">
      <w:pPr>
        <w:rPr>
          <w:bCs/>
          <w:color w:val="000000"/>
          <w:sz w:val="22"/>
          <w:szCs w:val="22"/>
          <w:u w:val="single"/>
        </w:rPr>
      </w:pPr>
      <w:r w:rsidRPr="00B962C1">
        <w:rPr>
          <w:bCs/>
          <w:color w:val="000000"/>
          <w:sz w:val="22"/>
          <w:szCs w:val="22"/>
          <w:u w:val="single"/>
        </w:rPr>
        <w:t xml:space="preserve">b) organizacji humanitarnych, charytatywnych lub edukacyjnych w celu dalszego nieodpłatnego przekazania placówkom oświatowym. </w:t>
      </w:r>
    </w:p>
    <w:p w14:paraId="4BFBA3A8" w14:textId="77777777" w:rsidR="00B962C1" w:rsidRDefault="00B962C1" w:rsidP="00B962C1">
      <w:pPr>
        <w:rPr>
          <w:bCs/>
          <w:color w:val="000000"/>
          <w:sz w:val="22"/>
          <w:szCs w:val="22"/>
          <w:u w:val="single"/>
        </w:rPr>
      </w:pPr>
      <w:r w:rsidRPr="00B962C1">
        <w:rPr>
          <w:bCs/>
          <w:color w:val="000000"/>
          <w:sz w:val="22"/>
          <w:szCs w:val="22"/>
          <w:u w:val="single"/>
        </w:rPr>
        <w:t xml:space="preserve">Stawka 0% dotyczy dostawy następujących towarów: </w:t>
      </w:r>
    </w:p>
    <w:p w14:paraId="2B78B26A" w14:textId="77777777" w:rsidR="00B962C1" w:rsidRDefault="00B962C1" w:rsidP="00B962C1">
      <w:pPr>
        <w:rPr>
          <w:bCs/>
          <w:color w:val="000000"/>
          <w:sz w:val="22"/>
          <w:szCs w:val="22"/>
          <w:u w:val="single"/>
        </w:rPr>
      </w:pPr>
      <w:r w:rsidRPr="00B962C1">
        <w:rPr>
          <w:bCs/>
          <w:color w:val="000000"/>
          <w:sz w:val="22"/>
          <w:szCs w:val="22"/>
          <w:u w:val="single"/>
        </w:rPr>
        <w:t xml:space="preserve">• Jednostki centralne komputerów, serwery, monitory, zestawy komputerów stacjonarnych </w:t>
      </w:r>
    </w:p>
    <w:p w14:paraId="75D3A98F" w14:textId="77777777" w:rsidR="00B962C1" w:rsidRDefault="00B962C1" w:rsidP="00B962C1">
      <w:pPr>
        <w:rPr>
          <w:bCs/>
          <w:color w:val="000000"/>
          <w:sz w:val="22"/>
          <w:szCs w:val="22"/>
          <w:u w:val="single"/>
        </w:rPr>
      </w:pPr>
      <w:r w:rsidRPr="00B962C1">
        <w:rPr>
          <w:bCs/>
          <w:color w:val="000000"/>
          <w:sz w:val="22"/>
          <w:szCs w:val="22"/>
          <w:u w:val="single"/>
        </w:rPr>
        <w:t xml:space="preserve">• Drukarki </w:t>
      </w:r>
    </w:p>
    <w:p w14:paraId="7030D8AC" w14:textId="77777777" w:rsidR="00B962C1" w:rsidRDefault="00B962C1" w:rsidP="00B962C1">
      <w:pPr>
        <w:rPr>
          <w:bCs/>
          <w:color w:val="000000"/>
          <w:sz w:val="22"/>
          <w:szCs w:val="22"/>
          <w:u w:val="single"/>
        </w:rPr>
      </w:pPr>
      <w:r w:rsidRPr="00B962C1">
        <w:rPr>
          <w:bCs/>
          <w:color w:val="000000"/>
          <w:sz w:val="22"/>
          <w:szCs w:val="22"/>
          <w:u w:val="single"/>
        </w:rPr>
        <w:t xml:space="preserve">• Skanery </w:t>
      </w:r>
    </w:p>
    <w:p w14:paraId="053C7117" w14:textId="77777777" w:rsidR="00B962C1" w:rsidRDefault="00B962C1" w:rsidP="00B962C1">
      <w:pPr>
        <w:rPr>
          <w:bCs/>
          <w:color w:val="000000"/>
          <w:sz w:val="22"/>
          <w:szCs w:val="22"/>
          <w:u w:val="single"/>
        </w:rPr>
      </w:pPr>
      <w:r w:rsidRPr="00B962C1">
        <w:rPr>
          <w:bCs/>
          <w:color w:val="000000"/>
          <w:sz w:val="22"/>
          <w:szCs w:val="22"/>
          <w:u w:val="single"/>
        </w:rPr>
        <w:t xml:space="preserve">• Urządzenia komputerowe do pism Braille'a (dla osób niewidomych i niedowidzących) </w:t>
      </w:r>
    </w:p>
    <w:p w14:paraId="1A1A283A" w14:textId="1CF52FEE" w:rsidR="00B962C1" w:rsidRPr="00B962C1" w:rsidRDefault="00B962C1" w:rsidP="00B962C1">
      <w:pPr>
        <w:rPr>
          <w:bCs/>
          <w:color w:val="000000"/>
          <w:sz w:val="22"/>
          <w:szCs w:val="22"/>
          <w:u w:val="single"/>
        </w:rPr>
      </w:pPr>
      <w:r w:rsidRPr="00B962C1">
        <w:rPr>
          <w:bCs/>
          <w:color w:val="000000"/>
          <w:sz w:val="22"/>
          <w:szCs w:val="22"/>
          <w:u w:val="single"/>
        </w:rPr>
        <w:t xml:space="preserve">• Urządzenia do transmisji danych cyfrowych (w tym koncentratory i </w:t>
      </w:r>
      <w:proofErr w:type="spellStart"/>
      <w:r w:rsidRPr="00B962C1">
        <w:rPr>
          <w:bCs/>
          <w:color w:val="000000"/>
          <w:sz w:val="22"/>
          <w:szCs w:val="22"/>
          <w:u w:val="single"/>
        </w:rPr>
        <w:t>switche</w:t>
      </w:r>
      <w:proofErr w:type="spellEnd"/>
      <w:r w:rsidRPr="00B962C1">
        <w:rPr>
          <w:bCs/>
          <w:color w:val="000000"/>
          <w:sz w:val="22"/>
          <w:szCs w:val="22"/>
          <w:u w:val="single"/>
        </w:rPr>
        <w:t xml:space="preserve"> sieciowe, routery i modemy)</w:t>
      </w:r>
    </w:p>
    <w:p w14:paraId="78860AD0" w14:textId="77777777" w:rsidR="00B962C1" w:rsidRPr="00B962C1" w:rsidRDefault="00B962C1" w:rsidP="00B962C1">
      <w:pPr>
        <w:rPr>
          <w:bCs/>
          <w:color w:val="000000"/>
          <w:sz w:val="22"/>
          <w:szCs w:val="22"/>
          <w:u w:val="single"/>
        </w:rPr>
      </w:pPr>
      <w:r w:rsidRPr="00B962C1">
        <w:rPr>
          <w:bCs/>
          <w:color w:val="000000"/>
          <w:sz w:val="22"/>
          <w:szCs w:val="22"/>
          <w:u w:val="single"/>
        </w:rPr>
        <w:t xml:space="preserve">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B962C1">
        <w:rPr>
          <w:bCs/>
          <w:color w:val="000000"/>
          <w:sz w:val="22"/>
          <w:szCs w:val="22"/>
          <w:u w:val="single"/>
        </w:rPr>
        <w:t>pzp</w:t>
      </w:r>
      <w:proofErr w:type="spellEnd"/>
      <w:r w:rsidRPr="00B962C1">
        <w:rPr>
          <w:bCs/>
          <w:color w:val="000000"/>
          <w:sz w:val="22"/>
          <w:szCs w:val="22"/>
          <w:u w:val="single"/>
        </w:rPr>
        <w:t xml:space="preserve"> w związku z art. 223 ust. 2 pkt 3 </w:t>
      </w:r>
      <w:proofErr w:type="spellStart"/>
      <w:r w:rsidRPr="00B962C1">
        <w:rPr>
          <w:bCs/>
          <w:color w:val="000000"/>
          <w:sz w:val="22"/>
          <w:szCs w:val="22"/>
          <w:u w:val="single"/>
        </w:rPr>
        <w:t>pzp</w:t>
      </w:r>
      <w:proofErr w:type="spellEnd"/>
      <w:r w:rsidRPr="00B962C1">
        <w:rPr>
          <w:bCs/>
          <w:color w:val="000000"/>
          <w:sz w:val="22"/>
          <w:szCs w:val="22"/>
          <w:u w:val="single"/>
        </w:rPr>
        <w:t>). </w:t>
      </w:r>
    </w:p>
    <w:p w14:paraId="56CBE7B5" w14:textId="4959D449" w:rsidR="00B962C1" w:rsidRPr="00994B23" w:rsidRDefault="00B962C1" w:rsidP="002F02D1">
      <w:pPr>
        <w:rPr>
          <w:bCs/>
          <w:color w:val="000000"/>
          <w:sz w:val="22"/>
          <w:szCs w:val="22"/>
        </w:rPr>
      </w:pPr>
    </w:p>
    <w:p w14:paraId="0A243B5C" w14:textId="77777777" w:rsidR="002F02D1" w:rsidRPr="00994B23" w:rsidRDefault="002F02D1" w:rsidP="002F02D1">
      <w:pPr>
        <w:rPr>
          <w:sz w:val="22"/>
          <w:szCs w:val="22"/>
        </w:rPr>
      </w:pPr>
    </w:p>
    <w:p w14:paraId="2B05EE86" w14:textId="77777777" w:rsidR="00A000B5" w:rsidRDefault="00A000B5" w:rsidP="002F02D1"/>
    <w:p w14:paraId="1D9C43B4" w14:textId="77777777" w:rsidR="00A000B5" w:rsidRDefault="00A000B5" w:rsidP="00A000B5">
      <w:pPr>
        <w:jc w:val="center"/>
      </w:pPr>
      <w:r>
        <w:t>DOSTAWA SPRZĘTU KOMPUTEROWEGO I MULTIMEDIALNEGO</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2613"/>
        <w:gridCol w:w="980"/>
        <w:gridCol w:w="9507"/>
      </w:tblGrid>
      <w:tr w:rsidR="00F93A7C" w:rsidRPr="00FB3615" w14:paraId="1DE9F95E" w14:textId="77777777" w:rsidTr="00F93A7C">
        <w:trPr>
          <w:tblCellSpacing w:w="15" w:type="dxa"/>
        </w:trPr>
        <w:tc>
          <w:tcPr>
            <w:tcW w:w="884" w:type="dxa"/>
            <w:vAlign w:val="center"/>
          </w:tcPr>
          <w:p w14:paraId="0EDE0CA3"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Lp.</w:t>
            </w:r>
          </w:p>
        </w:tc>
        <w:tc>
          <w:tcPr>
            <w:tcW w:w="2583" w:type="dxa"/>
            <w:vAlign w:val="center"/>
          </w:tcPr>
          <w:p w14:paraId="77977E30"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Nazwa asortymentu</w:t>
            </w:r>
          </w:p>
        </w:tc>
        <w:tc>
          <w:tcPr>
            <w:tcW w:w="950" w:type="dxa"/>
            <w:vAlign w:val="center"/>
          </w:tcPr>
          <w:p w14:paraId="09D0E164"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Ilość</w:t>
            </w:r>
          </w:p>
        </w:tc>
        <w:tc>
          <w:tcPr>
            <w:tcW w:w="9462" w:type="dxa"/>
            <w:vAlign w:val="center"/>
          </w:tcPr>
          <w:p w14:paraId="2D6366D0"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Opis funkcjonalny / przeznaczenie</w:t>
            </w:r>
          </w:p>
        </w:tc>
      </w:tr>
      <w:tr w:rsidR="00F93A7C" w:rsidRPr="00FB3615" w14:paraId="380D1704" w14:textId="77777777" w:rsidTr="00F93A7C">
        <w:trPr>
          <w:tblCellSpacing w:w="15" w:type="dxa"/>
        </w:trPr>
        <w:tc>
          <w:tcPr>
            <w:tcW w:w="884" w:type="dxa"/>
          </w:tcPr>
          <w:p w14:paraId="780C43C2"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09905B12" w14:textId="0F2D4F45" w:rsidR="00F93A7C" w:rsidRPr="00FB3615" w:rsidRDefault="00F93A7C" w:rsidP="004A5044">
            <w:pPr>
              <w:rPr>
                <w:color w:val="0E2841" w:themeColor="text2"/>
                <w:sz w:val="22"/>
                <w:szCs w:val="22"/>
              </w:rPr>
            </w:pPr>
            <w:r w:rsidRPr="00FB3615">
              <w:rPr>
                <w:color w:val="0E2841" w:themeColor="text2"/>
                <w:sz w:val="22"/>
                <w:szCs w:val="22"/>
              </w:rPr>
              <w:t xml:space="preserve">Zestaw monitor, komputer i stojak </w:t>
            </w:r>
          </w:p>
        </w:tc>
        <w:tc>
          <w:tcPr>
            <w:tcW w:w="950" w:type="dxa"/>
            <w:vAlign w:val="center"/>
          </w:tcPr>
          <w:p w14:paraId="0202831B" w14:textId="5591BECE" w:rsidR="00F93A7C" w:rsidRPr="00FB3615" w:rsidRDefault="00F93A7C" w:rsidP="004A5044">
            <w:pPr>
              <w:rPr>
                <w:color w:val="0E2841" w:themeColor="text2"/>
                <w:sz w:val="22"/>
                <w:szCs w:val="22"/>
              </w:rPr>
            </w:pPr>
            <w:r>
              <w:rPr>
                <w:color w:val="0E2841" w:themeColor="text2"/>
                <w:sz w:val="22"/>
                <w:szCs w:val="22"/>
              </w:rPr>
              <w:t>1</w:t>
            </w:r>
            <w:r w:rsidRPr="00FB3615">
              <w:rPr>
                <w:color w:val="0E2841" w:themeColor="text2"/>
                <w:sz w:val="22"/>
                <w:szCs w:val="22"/>
              </w:rPr>
              <w:t xml:space="preserve"> </w:t>
            </w:r>
            <w:proofErr w:type="spellStart"/>
            <w:r w:rsidRPr="00FB3615">
              <w:rPr>
                <w:color w:val="0E2841" w:themeColor="text2"/>
                <w:sz w:val="22"/>
                <w:szCs w:val="22"/>
              </w:rPr>
              <w:t>zest</w:t>
            </w:r>
            <w:proofErr w:type="spellEnd"/>
            <w:r w:rsidRPr="00FB3615">
              <w:rPr>
                <w:color w:val="0E2841" w:themeColor="text2"/>
                <w:sz w:val="22"/>
                <w:szCs w:val="22"/>
              </w:rPr>
              <w:t>.</w:t>
            </w:r>
          </w:p>
        </w:tc>
        <w:tc>
          <w:tcPr>
            <w:tcW w:w="9462" w:type="dxa"/>
            <w:vAlign w:val="center"/>
          </w:tcPr>
          <w:p w14:paraId="356C53D0" w14:textId="77777777" w:rsidR="00F93A7C" w:rsidRPr="00FB3615" w:rsidRDefault="00F93A7C" w:rsidP="00AA2B73">
            <w:pPr>
              <w:rPr>
                <w:color w:val="0E2841" w:themeColor="text2"/>
                <w:sz w:val="22"/>
                <w:szCs w:val="22"/>
              </w:rPr>
            </w:pPr>
            <w:r w:rsidRPr="00FB3615">
              <w:rPr>
                <w:color w:val="0E2841" w:themeColor="text2"/>
                <w:sz w:val="22"/>
                <w:szCs w:val="22"/>
              </w:rPr>
              <w:t xml:space="preserve">Monitor interaktywny 86” o rozdzielczości 4K UHD z systemem operacyjnym, obsługą </w:t>
            </w:r>
            <w:proofErr w:type="spellStart"/>
            <w:r w:rsidRPr="00FB3615">
              <w:rPr>
                <w:color w:val="0E2841" w:themeColor="text2"/>
                <w:sz w:val="22"/>
                <w:szCs w:val="22"/>
              </w:rPr>
              <w:t>wielodotyku</w:t>
            </w:r>
            <w:proofErr w:type="spellEnd"/>
            <w:r w:rsidRPr="00FB3615">
              <w:rPr>
                <w:color w:val="0E2841" w:themeColor="text2"/>
                <w:sz w:val="22"/>
                <w:szCs w:val="22"/>
              </w:rPr>
              <w:t xml:space="preserve"> oraz funkcjami bezprzewodowej współpracy. Urządzenie umożliwia prowadzenie prezentacji, zajęć i spotkań bez konieczności użycia dodatkowego komputera, zapewniając nowoczesne wsparcie dla edukacji i biznesu</w:t>
            </w:r>
          </w:p>
          <w:p w14:paraId="17D82477" w14:textId="1AAD151E" w:rsidR="00F93A7C" w:rsidRPr="00473A74" w:rsidRDefault="00F93A7C" w:rsidP="00AA2B73">
            <w:pPr>
              <w:rPr>
                <w:b/>
                <w:color w:val="0E2841" w:themeColor="text2"/>
                <w:sz w:val="22"/>
                <w:szCs w:val="22"/>
              </w:rPr>
            </w:pPr>
            <w:r w:rsidRPr="00473A74">
              <w:rPr>
                <w:b/>
                <w:color w:val="0E2841" w:themeColor="text2"/>
                <w:sz w:val="22"/>
                <w:szCs w:val="22"/>
              </w:rPr>
              <w:t>Wymagania techniczne minimalne</w:t>
            </w:r>
            <w:r w:rsidR="00473A74" w:rsidRPr="00473A74">
              <w:rPr>
                <w:b/>
                <w:color w:val="0E2841" w:themeColor="text2"/>
                <w:sz w:val="22"/>
                <w:szCs w:val="22"/>
              </w:rPr>
              <w:t xml:space="preserve"> - monitor</w:t>
            </w:r>
          </w:p>
          <w:p w14:paraId="59FBA1CD"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ekran o przekątnej minimum 86 cali, </w:t>
            </w:r>
          </w:p>
          <w:p w14:paraId="257B14A2"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rozdzielczość minimum 4K UHD (3840 × 2160), </w:t>
            </w:r>
          </w:p>
          <w:p w14:paraId="7DD3588C" w14:textId="42CC2BA9" w:rsidR="00F93A7C" w:rsidRPr="00FB3615" w:rsidRDefault="00F93A7C">
            <w:pPr>
              <w:numPr>
                <w:ilvl w:val="0"/>
                <w:numId w:val="3"/>
              </w:numPr>
              <w:rPr>
                <w:color w:val="0E2841" w:themeColor="text2"/>
                <w:sz w:val="22"/>
                <w:szCs w:val="22"/>
              </w:rPr>
            </w:pPr>
            <w:r w:rsidRPr="00FB3615">
              <w:rPr>
                <w:color w:val="0E2841" w:themeColor="text2"/>
                <w:sz w:val="22"/>
                <w:szCs w:val="22"/>
              </w:rPr>
              <w:t>podświetlenie LED</w:t>
            </w:r>
            <w:r w:rsidR="00473A74">
              <w:rPr>
                <w:color w:val="0E2841" w:themeColor="text2"/>
                <w:sz w:val="22"/>
                <w:szCs w:val="22"/>
              </w:rPr>
              <w:t xml:space="preserve"> lub </w:t>
            </w:r>
            <w:r w:rsidR="00473A74" w:rsidRPr="00237EEF">
              <w:t>DLED</w:t>
            </w:r>
            <w:r w:rsidR="00237EEF">
              <w:t>,</w:t>
            </w:r>
            <w:r w:rsidRPr="00FB3615">
              <w:rPr>
                <w:color w:val="0E2841" w:themeColor="text2"/>
                <w:sz w:val="22"/>
                <w:szCs w:val="22"/>
              </w:rPr>
              <w:t xml:space="preserve"> </w:t>
            </w:r>
          </w:p>
          <w:p w14:paraId="2FF900ED" w14:textId="2DB3DAEC" w:rsidR="00F93A7C" w:rsidRPr="00FB3615" w:rsidRDefault="00F93A7C">
            <w:pPr>
              <w:numPr>
                <w:ilvl w:val="0"/>
                <w:numId w:val="3"/>
              </w:numPr>
              <w:rPr>
                <w:color w:val="0E2841" w:themeColor="text2"/>
                <w:sz w:val="22"/>
                <w:szCs w:val="22"/>
              </w:rPr>
            </w:pPr>
            <w:r w:rsidRPr="00FB3615">
              <w:rPr>
                <w:color w:val="0E2841" w:themeColor="text2"/>
                <w:sz w:val="22"/>
                <w:szCs w:val="22"/>
              </w:rPr>
              <w:t>jasność minimum</w:t>
            </w:r>
            <w:r w:rsidR="00473A74">
              <w:rPr>
                <w:color w:val="0E2841" w:themeColor="text2"/>
                <w:sz w:val="22"/>
                <w:szCs w:val="22"/>
              </w:rPr>
              <w:t> </w:t>
            </w:r>
            <w:r w:rsidR="00473A74" w:rsidRPr="00237EEF">
              <w:rPr>
                <w:color w:val="0E2841" w:themeColor="text2"/>
                <w:sz w:val="22"/>
                <w:szCs w:val="22"/>
              </w:rPr>
              <w:t>400</w:t>
            </w:r>
            <w:r w:rsidR="00473A74">
              <w:rPr>
                <w:color w:val="0E2841" w:themeColor="text2"/>
                <w:sz w:val="22"/>
                <w:szCs w:val="22"/>
              </w:rPr>
              <w:t xml:space="preserve"> </w:t>
            </w:r>
            <w:r w:rsidRPr="00FB3615">
              <w:rPr>
                <w:color w:val="0E2841" w:themeColor="text2"/>
                <w:sz w:val="22"/>
                <w:szCs w:val="22"/>
              </w:rPr>
              <w:t xml:space="preserve">cd/m², </w:t>
            </w:r>
          </w:p>
          <w:p w14:paraId="7EA5468E"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kontrast zapewniający czytelność obrazu w warunkach </w:t>
            </w:r>
            <w:proofErr w:type="spellStart"/>
            <w:r w:rsidRPr="00FB3615">
              <w:rPr>
                <w:color w:val="0E2841" w:themeColor="text2"/>
                <w:sz w:val="22"/>
                <w:szCs w:val="22"/>
              </w:rPr>
              <w:t>sal</w:t>
            </w:r>
            <w:proofErr w:type="spellEnd"/>
            <w:r w:rsidRPr="00FB3615">
              <w:rPr>
                <w:color w:val="0E2841" w:themeColor="text2"/>
                <w:sz w:val="22"/>
                <w:szCs w:val="22"/>
              </w:rPr>
              <w:t xml:space="preserve"> dydaktycznych i konferencyjnych, </w:t>
            </w:r>
          </w:p>
          <w:p w14:paraId="2590BA36"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kąt widzenia minimum 178° (poziom/pion), </w:t>
            </w:r>
          </w:p>
          <w:p w14:paraId="3C447093"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trwałość panelu przystosowana do intensywnej eksploatacji. </w:t>
            </w:r>
          </w:p>
          <w:p w14:paraId="289F91C5"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technologia dotykowa umożliwiająca obsługę </w:t>
            </w:r>
            <w:proofErr w:type="spellStart"/>
            <w:r w:rsidRPr="00FB3615">
              <w:rPr>
                <w:color w:val="0E2841" w:themeColor="text2"/>
                <w:sz w:val="22"/>
                <w:szCs w:val="22"/>
              </w:rPr>
              <w:t>wielodotyku</w:t>
            </w:r>
            <w:proofErr w:type="spellEnd"/>
            <w:r w:rsidRPr="00FB3615">
              <w:rPr>
                <w:color w:val="0E2841" w:themeColor="text2"/>
                <w:sz w:val="22"/>
                <w:szCs w:val="22"/>
              </w:rPr>
              <w:t xml:space="preserve"> (minimum 20 punktów dotyku), </w:t>
            </w:r>
          </w:p>
          <w:p w14:paraId="0CA7E84B"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możliwość pisania palcem lub pisakiem, </w:t>
            </w:r>
          </w:p>
          <w:p w14:paraId="208741CA"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wysoka precyzja i płynność działania, </w:t>
            </w:r>
          </w:p>
          <w:p w14:paraId="7FF3B33A"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obsługa gestów (powiększanie, przesuwanie, obracanie), </w:t>
            </w:r>
          </w:p>
          <w:p w14:paraId="432FB7E6"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lastRenderedPageBreak/>
              <w:t xml:space="preserve">szybki czas reakcji na dotyk, umożliwiający komfortową pracę. </w:t>
            </w:r>
          </w:p>
          <w:p w14:paraId="18AEC7E7" w14:textId="25B7B1F5" w:rsidR="00F93A7C" w:rsidRPr="00FB3615" w:rsidRDefault="00F93A7C">
            <w:pPr>
              <w:numPr>
                <w:ilvl w:val="0"/>
                <w:numId w:val="5"/>
              </w:numPr>
              <w:rPr>
                <w:color w:val="0E2841" w:themeColor="text2"/>
                <w:sz w:val="22"/>
                <w:szCs w:val="22"/>
              </w:rPr>
            </w:pPr>
            <w:r w:rsidRPr="00FB3615">
              <w:rPr>
                <w:color w:val="0E2841" w:themeColor="text2"/>
                <w:sz w:val="22"/>
                <w:szCs w:val="22"/>
              </w:rPr>
              <w:t>wbudo</w:t>
            </w:r>
            <w:r w:rsidR="00787683">
              <w:rPr>
                <w:color w:val="0E2841" w:themeColor="text2"/>
                <w:sz w:val="22"/>
                <w:szCs w:val="22"/>
              </w:rPr>
              <w:t xml:space="preserve">wany system operacyjny Android </w:t>
            </w:r>
            <w:r w:rsidR="00473A74" w:rsidRPr="00237EEF">
              <w:rPr>
                <w:color w:val="0E2841" w:themeColor="text2"/>
                <w:sz w:val="22"/>
                <w:szCs w:val="22"/>
              </w:rPr>
              <w:t>15</w:t>
            </w:r>
            <w:r w:rsidR="00473A74">
              <w:rPr>
                <w:color w:val="0E2841" w:themeColor="text2"/>
                <w:sz w:val="22"/>
                <w:szCs w:val="22"/>
              </w:rPr>
              <w:t xml:space="preserve"> </w:t>
            </w:r>
            <w:r w:rsidRPr="00FB3615">
              <w:rPr>
                <w:color w:val="0E2841" w:themeColor="text2"/>
                <w:sz w:val="22"/>
                <w:szCs w:val="22"/>
              </w:rPr>
              <w:t xml:space="preserve">lub równoważny, </w:t>
            </w:r>
          </w:p>
          <w:p w14:paraId="04379820"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instalacji i uruchamiania aplikacji edukacyjnych i biurowych, </w:t>
            </w:r>
          </w:p>
          <w:p w14:paraId="63D3C7BC"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wbudowana aplikacja do prowadzenia notatek (tablica interaktywna), </w:t>
            </w:r>
          </w:p>
          <w:p w14:paraId="4EA25568"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zapisu i udostępniania materiałów, </w:t>
            </w:r>
          </w:p>
          <w:p w14:paraId="44B35604"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funkcja bezprzewodowego udostępniania obrazu (</w:t>
            </w:r>
            <w:proofErr w:type="spellStart"/>
            <w:r w:rsidRPr="00FB3615">
              <w:rPr>
                <w:color w:val="0E2841" w:themeColor="text2"/>
                <w:sz w:val="22"/>
                <w:szCs w:val="22"/>
              </w:rPr>
              <w:t>screen</w:t>
            </w:r>
            <w:proofErr w:type="spellEnd"/>
            <w:r w:rsidRPr="00FB3615">
              <w:rPr>
                <w:color w:val="0E2841" w:themeColor="text2"/>
                <w:sz w:val="22"/>
                <w:szCs w:val="22"/>
              </w:rPr>
              <w:t xml:space="preserve"> </w:t>
            </w:r>
            <w:proofErr w:type="spellStart"/>
            <w:r w:rsidRPr="00FB3615">
              <w:rPr>
                <w:color w:val="0E2841" w:themeColor="text2"/>
                <w:sz w:val="22"/>
                <w:szCs w:val="22"/>
              </w:rPr>
              <w:t>sharing</w:t>
            </w:r>
            <w:proofErr w:type="spellEnd"/>
            <w:r w:rsidRPr="00FB3615">
              <w:rPr>
                <w:color w:val="0E2841" w:themeColor="text2"/>
                <w:sz w:val="22"/>
                <w:szCs w:val="22"/>
              </w:rPr>
              <w:t xml:space="preserve">), </w:t>
            </w:r>
          </w:p>
          <w:p w14:paraId="2EF7AC20"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pracy bez konieczności podłączania zewnętrznego komputera. </w:t>
            </w:r>
          </w:p>
          <w:p w14:paraId="6E9304D7"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wejścia HDMI (minimum 2), </w:t>
            </w:r>
          </w:p>
          <w:p w14:paraId="192D954F"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porty USB (minimum 2), </w:t>
            </w:r>
          </w:p>
          <w:p w14:paraId="04C5AC14"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 USB-C (zalecany), </w:t>
            </w:r>
          </w:p>
          <w:p w14:paraId="2E672D78"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 LAN (RJ-45), </w:t>
            </w:r>
          </w:p>
          <w:p w14:paraId="474822E5"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moduł Wi-Fi, </w:t>
            </w:r>
          </w:p>
          <w:p w14:paraId="356F7DEA"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Bluetooth, </w:t>
            </w:r>
          </w:p>
          <w:p w14:paraId="1C719C8B"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wbudowane głośniki stereo, </w:t>
            </w:r>
          </w:p>
          <w:p w14:paraId="4D8F517E"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minimum dwa pisaki w zestawie, </w:t>
            </w:r>
          </w:p>
          <w:p w14:paraId="0E36362E"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pilot zdalnego sterowania, </w:t>
            </w:r>
          </w:p>
          <w:p w14:paraId="50C9294C" w14:textId="7075468D"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zgodność ze standardem </w:t>
            </w:r>
            <w:r w:rsidR="00025250" w:rsidRPr="00237EEF">
              <w:rPr>
                <w:color w:val="0E2841" w:themeColor="text2"/>
                <w:sz w:val="22"/>
                <w:szCs w:val="22"/>
              </w:rPr>
              <w:t>montażowym</w:t>
            </w:r>
            <w:r w:rsidR="00025250">
              <w:rPr>
                <w:color w:val="0E2841" w:themeColor="text2"/>
                <w:sz w:val="22"/>
                <w:szCs w:val="22"/>
              </w:rPr>
              <w:t xml:space="preserve"> </w:t>
            </w:r>
            <w:r w:rsidRPr="00FB3615">
              <w:rPr>
                <w:color w:val="0E2841" w:themeColor="text2"/>
                <w:sz w:val="22"/>
                <w:szCs w:val="22"/>
              </w:rPr>
              <w:t xml:space="preserve">VESA, </w:t>
            </w:r>
          </w:p>
          <w:p w14:paraId="5042375A"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komplet kabli niezbędnych do uruchomienia urządzenia.</w:t>
            </w:r>
          </w:p>
          <w:p w14:paraId="1752635F"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intuicyjna obsługa i czytelny interfejs, </w:t>
            </w:r>
          </w:p>
          <w:p w14:paraId="4EBAE7A9"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szybkie uruchamianie urządzenia, </w:t>
            </w:r>
          </w:p>
          <w:p w14:paraId="7356286A"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możliwość pracy w środowisku edukacyjnym i biurowym, </w:t>
            </w:r>
          </w:p>
          <w:p w14:paraId="4B596B89"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kompatybilność z systemami Windows, </w:t>
            </w:r>
            <w:proofErr w:type="spellStart"/>
            <w:r w:rsidRPr="00FB3615">
              <w:rPr>
                <w:color w:val="0E2841" w:themeColor="text2"/>
                <w:sz w:val="22"/>
                <w:szCs w:val="22"/>
              </w:rPr>
              <w:t>macOS</w:t>
            </w:r>
            <w:proofErr w:type="spellEnd"/>
            <w:r w:rsidRPr="00FB3615">
              <w:rPr>
                <w:color w:val="0E2841" w:themeColor="text2"/>
                <w:sz w:val="22"/>
                <w:szCs w:val="22"/>
              </w:rPr>
              <w:t xml:space="preserve"> oraz urządzeniami mobilnymi, </w:t>
            </w:r>
          </w:p>
          <w:p w14:paraId="407F3884"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możliwość zarządzania urządzeniem i aktualizacji oprogramowania. </w:t>
            </w:r>
          </w:p>
          <w:p w14:paraId="6BA8004F" w14:textId="16CE2D7C" w:rsidR="00F93A7C" w:rsidRPr="00237EEF" w:rsidRDefault="00025250" w:rsidP="00AA2B73">
            <w:pPr>
              <w:rPr>
                <w:b/>
                <w:color w:val="0E2841" w:themeColor="text2"/>
                <w:sz w:val="22"/>
                <w:szCs w:val="22"/>
              </w:rPr>
            </w:pPr>
            <w:r w:rsidRPr="00237EEF">
              <w:rPr>
                <w:b/>
                <w:color w:val="0E2841" w:themeColor="text2"/>
                <w:sz w:val="22"/>
                <w:szCs w:val="22"/>
              </w:rPr>
              <w:t>Wymagania techniczne minimalne – komputer OPS</w:t>
            </w:r>
          </w:p>
          <w:p w14:paraId="7EB3A6EA" w14:textId="42CFB364" w:rsidR="00025250" w:rsidRPr="00237EEF" w:rsidRDefault="00133509" w:rsidP="00133509">
            <w:pPr>
              <w:pStyle w:val="Akapitzlist"/>
              <w:numPr>
                <w:ilvl w:val="0"/>
                <w:numId w:val="33"/>
              </w:numPr>
              <w:rPr>
                <w:color w:val="0E2841" w:themeColor="text2"/>
                <w:sz w:val="22"/>
                <w:szCs w:val="22"/>
              </w:rPr>
            </w:pPr>
            <w:r w:rsidRPr="00237EEF">
              <w:rPr>
                <w:color w:val="0E2841" w:themeColor="text2"/>
                <w:sz w:val="22"/>
                <w:szCs w:val="22"/>
              </w:rPr>
              <w:t>komputer kompatybilny z oferowanym monitorem,</w:t>
            </w:r>
          </w:p>
          <w:p w14:paraId="3521EBEE" w14:textId="2CC9BC28" w:rsidR="00133509"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 xml:space="preserve">komputer modułowy wykonany w standardzie OPS, przeznaczony do </w:t>
            </w:r>
            <w:proofErr w:type="spellStart"/>
            <w:r w:rsidRPr="00237EEF">
              <w:rPr>
                <w:color w:val="0E2841" w:themeColor="text2"/>
                <w:sz w:val="22"/>
                <w:szCs w:val="22"/>
              </w:rPr>
              <w:t>beznarzędziowego</w:t>
            </w:r>
            <w:proofErr w:type="spellEnd"/>
            <w:r w:rsidRPr="00237EEF">
              <w:rPr>
                <w:color w:val="0E2841" w:themeColor="text2"/>
                <w:sz w:val="22"/>
                <w:szCs w:val="22"/>
              </w:rPr>
              <w:t xml:space="preserve"> montażu wewnątrz dedykowanego slotu monitora interaktywnego (konstrukcja typu "wsuwana", bez widocznego zewnętrznego okablowania zasilającego i sygnałowego łączącego komputer z monitorem),</w:t>
            </w:r>
          </w:p>
          <w:p w14:paraId="524416F5" w14:textId="290BF58B" w:rsidR="0040214E"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procesor dedykowany do urządzeń mobilnych o wysokiej wydajności, minimum 10 rdzeni fizycznych, osiągający</w:t>
            </w:r>
            <w:r w:rsidR="00E12EA4" w:rsidRPr="00E12EA4">
              <w:t xml:space="preserve"> </w:t>
            </w:r>
            <w:r w:rsidR="00E12EA4" w:rsidRPr="00E12EA4">
              <w:rPr>
                <w:color w:val="0E2841" w:themeColor="text2"/>
                <w:sz w:val="22"/>
                <w:szCs w:val="22"/>
              </w:rPr>
              <w:t xml:space="preserve">wynik co najmniej 21400 pkt w ogólnodostępnym teście wydajności procesora </w:t>
            </w:r>
            <w:proofErr w:type="spellStart"/>
            <w:r w:rsidR="00E12EA4" w:rsidRPr="00E12EA4">
              <w:rPr>
                <w:color w:val="0E2841" w:themeColor="text2"/>
                <w:sz w:val="22"/>
                <w:szCs w:val="22"/>
              </w:rPr>
              <w:t>PassMark</w:t>
            </w:r>
            <w:proofErr w:type="spellEnd"/>
            <w:r w:rsidR="00E12EA4" w:rsidRPr="00E12EA4">
              <w:rPr>
                <w:color w:val="0E2841" w:themeColor="text2"/>
                <w:sz w:val="22"/>
                <w:szCs w:val="22"/>
              </w:rPr>
              <w:t xml:space="preserve"> CPU Mark lub równoważnym</w:t>
            </w:r>
          </w:p>
          <w:p w14:paraId="6EBD2ECC" w14:textId="43A74BAA" w:rsidR="0040214E"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minimum 8GB DDR4 pracująca z częstotliwością minimum 3200 MHz, urządzenie musi posiadać wolny slot pamięci umożliwiający rozbudowę pamięci RAM w przyszłości,</w:t>
            </w:r>
          </w:p>
          <w:p w14:paraId="31771329" w14:textId="4CC611C8" w:rsidR="0040214E"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lastRenderedPageBreak/>
              <w:t xml:space="preserve">dysk twardy typu SSD oparta na interfejsie M.2 </w:t>
            </w:r>
            <w:proofErr w:type="spellStart"/>
            <w:r w:rsidRPr="00237EEF">
              <w:rPr>
                <w:color w:val="0E2841" w:themeColor="text2"/>
                <w:sz w:val="22"/>
                <w:szCs w:val="22"/>
              </w:rPr>
              <w:t>NVMe</w:t>
            </w:r>
            <w:proofErr w:type="spellEnd"/>
            <w:r w:rsidRPr="00237EEF">
              <w:rPr>
                <w:color w:val="0E2841" w:themeColor="text2"/>
                <w:sz w:val="22"/>
                <w:szCs w:val="22"/>
              </w:rPr>
              <w:t xml:space="preserve"> </w:t>
            </w:r>
            <w:proofErr w:type="spellStart"/>
            <w:r w:rsidRPr="00237EEF">
              <w:rPr>
                <w:color w:val="0E2841" w:themeColor="text2"/>
                <w:sz w:val="22"/>
                <w:szCs w:val="22"/>
              </w:rPr>
              <w:t>PCIe</w:t>
            </w:r>
            <w:proofErr w:type="spellEnd"/>
            <w:r w:rsidRPr="00237EEF">
              <w:rPr>
                <w:color w:val="0E2841" w:themeColor="text2"/>
                <w:sz w:val="22"/>
                <w:szCs w:val="22"/>
              </w:rPr>
              <w:t xml:space="preserve"> o pojemności minimum 256 GB,</w:t>
            </w:r>
          </w:p>
          <w:p w14:paraId="1DBAB738" w14:textId="722FF860" w:rsidR="00133509"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 xml:space="preserve">zintegrowany układ graficzny zgodny z architekturą procesora (min. wsparcie dla rozdzielczości 4K Ultra HD przy odświeżaniu 60 </w:t>
            </w:r>
            <w:proofErr w:type="spellStart"/>
            <w:r w:rsidRPr="00237EEF">
              <w:rPr>
                <w:color w:val="0E2841" w:themeColor="text2"/>
                <w:sz w:val="22"/>
                <w:szCs w:val="22"/>
              </w:rPr>
              <w:t>Hz</w:t>
            </w:r>
            <w:proofErr w:type="spellEnd"/>
            <w:r w:rsidRPr="00237EEF">
              <w:rPr>
                <w:color w:val="0E2841" w:themeColor="text2"/>
                <w:sz w:val="22"/>
                <w:szCs w:val="22"/>
              </w:rPr>
              <w:t xml:space="preserve"> na wyjściu wideo),</w:t>
            </w:r>
          </w:p>
          <w:p w14:paraId="35588199" w14:textId="373E4F27"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zintegrowana karta dźwiękowa min. High Definition Audio (</w:t>
            </w:r>
            <w:r w:rsidR="00E12EA4" w:rsidRPr="00E12EA4">
              <w:rPr>
                <w:color w:val="0E2841" w:themeColor="text2"/>
                <w:sz w:val="22"/>
                <w:szCs w:val="22"/>
              </w:rPr>
              <w:t xml:space="preserve">układ audio klasy </w:t>
            </w:r>
            <w:proofErr w:type="spellStart"/>
            <w:r w:rsidR="00E12EA4" w:rsidRPr="00E12EA4">
              <w:rPr>
                <w:color w:val="0E2841" w:themeColor="text2"/>
                <w:sz w:val="22"/>
                <w:szCs w:val="22"/>
              </w:rPr>
              <w:t>Realtek</w:t>
            </w:r>
            <w:proofErr w:type="spellEnd"/>
            <w:r w:rsidR="00E12EA4" w:rsidRPr="00E12EA4">
              <w:rPr>
                <w:color w:val="0E2841" w:themeColor="text2"/>
                <w:sz w:val="22"/>
                <w:szCs w:val="22"/>
              </w:rPr>
              <w:t xml:space="preserve"> ALC897 lub równoważny</w:t>
            </w:r>
            <w:r w:rsidRPr="00237EEF">
              <w:rPr>
                <w:color w:val="0E2841" w:themeColor="text2"/>
                <w:sz w:val="22"/>
                <w:szCs w:val="22"/>
              </w:rPr>
              <w:t>),</w:t>
            </w:r>
          </w:p>
          <w:p w14:paraId="0BB52074" w14:textId="34CC9A87"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 xml:space="preserve">wyjścia wideo: minimum 1x HDMI (wsparcie min. 4K przy 30 </w:t>
            </w:r>
            <w:proofErr w:type="spellStart"/>
            <w:r w:rsidRPr="00237EEF">
              <w:rPr>
                <w:color w:val="0E2841" w:themeColor="text2"/>
                <w:sz w:val="22"/>
                <w:szCs w:val="22"/>
              </w:rPr>
              <w:t>Hz</w:t>
            </w:r>
            <w:proofErr w:type="spellEnd"/>
            <w:r w:rsidRPr="00237EEF">
              <w:rPr>
                <w:color w:val="0E2841" w:themeColor="text2"/>
                <w:sz w:val="22"/>
                <w:szCs w:val="22"/>
              </w:rPr>
              <w:t xml:space="preserve">) oraz minimum 1x </w:t>
            </w:r>
            <w:proofErr w:type="spellStart"/>
            <w:r w:rsidRPr="00237EEF">
              <w:rPr>
                <w:color w:val="0E2841" w:themeColor="text2"/>
                <w:sz w:val="22"/>
                <w:szCs w:val="22"/>
              </w:rPr>
              <w:t>DisplayPort</w:t>
            </w:r>
            <w:proofErr w:type="spellEnd"/>
            <w:r w:rsidRPr="00237EEF">
              <w:rPr>
                <w:color w:val="0E2841" w:themeColor="text2"/>
                <w:sz w:val="22"/>
                <w:szCs w:val="22"/>
              </w:rPr>
              <w:t xml:space="preserve"> (wsparcie min. 4K przy 60 </w:t>
            </w:r>
            <w:proofErr w:type="spellStart"/>
            <w:r w:rsidRPr="00237EEF">
              <w:rPr>
                <w:color w:val="0E2841" w:themeColor="text2"/>
                <w:sz w:val="22"/>
                <w:szCs w:val="22"/>
              </w:rPr>
              <w:t>Hz</w:t>
            </w:r>
            <w:proofErr w:type="spellEnd"/>
            <w:r w:rsidRPr="00237EEF">
              <w:rPr>
                <w:color w:val="0E2841" w:themeColor="text2"/>
                <w:sz w:val="22"/>
                <w:szCs w:val="22"/>
              </w:rPr>
              <w:t>),</w:t>
            </w:r>
          </w:p>
          <w:p w14:paraId="2850EDDC" w14:textId="4223F83F"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porty USB: minimum 2x USB 3.1 Gen1/USB 3.2, minimum 2x USB 2.0, minimum 1x USB Typu-C (interfejs USB 3.1/3.2),</w:t>
            </w:r>
          </w:p>
          <w:p w14:paraId="78F75443" w14:textId="0E6F25F2"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zainstalowany system operacyjny klasy Windows 11 Professional lub równowa</w:t>
            </w:r>
            <w:r w:rsidR="00526A96" w:rsidRPr="00237EEF">
              <w:rPr>
                <w:color w:val="0E2841" w:themeColor="text2"/>
                <w:sz w:val="22"/>
                <w:szCs w:val="22"/>
              </w:rPr>
              <w:t>żny w polskiej wersji językowej.</w:t>
            </w:r>
          </w:p>
          <w:p w14:paraId="63089428" w14:textId="7098A64C" w:rsidR="00526A96" w:rsidRPr="00237EEF" w:rsidRDefault="00526A96" w:rsidP="00526A96">
            <w:pPr>
              <w:rPr>
                <w:b/>
                <w:color w:val="0E2841" w:themeColor="text2"/>
                <w:sz w:val="22"/>
                <w:szCs w:val="22"/>
              </w:rPr>
            </w:pPr>
            <w:r w:rsidRPr="00237EEF">
              <w:rPr>
                <w:b/>
                <w:color w:val="0E2841" w:themeColor="text2"/>
                <w:sz w:val="22"/>
                <w:szCs w:val="22"/>
              </w:rPr>
              <w:t>Wymagania techniczne minimalne – stojak</w:t>
            </w:r>
          </w:p>
          <w:p w14:paraId="590F720E" w14:textId="18136A35" w:rsidR="00526A96"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stojak mobilny z kółkami wyposażonymi w hamulec,</w:t>
            </w:r>
          </w:p>
          <w:p w14:paraId="1A75549C" w14:textId="53EB2C54"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regulowana półka na komponenty,</w:t>
            </w:r>
          </w:p>
          <w:p w14:paraId="00108263" w14:textId="62488DA6"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montaż VESA,</w:t>
            </w:r>
          </w:p>
          <w:p w14:paraId="6452A3BB" w14:textId="146F1491"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regulacja wysokości.</w:t>
            </w:r>
          </w:p>
          <w:p w14:paraId="13E6155E" w14:textId="02116DF8" w:rsidR="00025250" w:rsidRPr="00025250" w:rsidRDefault="00025250" w:rsidP="00AA2B73">
            <w:pPr>
              <w:rPr>
                <w:b/>
                <w:color w:val="0E2841" w:themeColor="text2"/>
                <w:sz w:val="22"/>
                <w:szCs w:val="22"/>
              </w:rPr>
            </w:pPr>
            <w:r>
              <w:rPr>
                <w:b/>
                <w:color w:val="0E2841" w:themeColor="text2"/>
                <w:sz w:val="22"/>
                <w:szCs w:val="22"/>
              </w:rPr>
              <w:t>Całość</w:t>
            </w:r>
          </w:p>
          <w:p w14:paraId="2720C72B"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sprzęt fabrycznie nowy, nieużywany, wolny od wad, </w:t>
            </w:r>
          </w:p>
          <w:p w14:paraId="2F8588D3"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pochodzący z oficjalnej dystrybucji, </w:t>
            </w:r>
          </w:p>
          <w:p w14:paraId="30DED614"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zgodność z obowiązującymi normami (np. CE), </w:t>
            </w:r>
          </w:p>
          <w:p w14:paraId="54565700" w14:textId="1BDACB5F"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gwarancja producenta minimum 24 miesiące </w:t>
            </w:r>
          </w:p>
        </w:tc>
      </w:tr>
      <w:tr w:rsidR="00F93A7C" w:rsidRPr="00FB3615" w14:paraId="17E53788" w14:textId="77777777" w:rsidTr="00F93A7C">
        <w:trPr>
          <w:tblCellSpacing w:w="15" w:type="dxa"/>
        </w:trPr>
        <w:tc>
          <w:tcPr>
            <w:tcW w:w="884" w:type="dxa"/>
          </w:tcPr>
          <w:p w14:paraId="40A80956"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097B0E39" w14:textId="669BA2F7"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Sprzęt grający </w:t>
            </w:r>
          </w:p>
        </w:tc>
        <w:tc>
          <w:tcPr>
            <w:tcW w:w="950" w:type="dxa"/>
            <w:vAlign w:val="center"/>
          </w:tcPr>
          <w:p w14:paraId="50DD5C59" w14:textId="1D8C4857" w:rsidR="00F93A7C" w:rsidRPr="00FB3615" w:rsidRDefault="00F93A7C" w:rsidP="004A5044">
            <w:pPr>
              <w:rPr>
                <w:color w:val="0E2841" w:themeColor="text2"/>
                <w:sz w:val="22"/>
                <w:szCs w:val="22"/>
                <w:highlight w:val="cyan"/>
              </w:rPr>
            </w:pPr>
            <w:r>
              <w:rPr>
                <w:color w:val="0E2841" w:themeColor="text2"/>
                <w:sz w:val="22"/>
                <w:szCs w:val="22"/>
              </w:rPr>
              <w:t>5</w:t>
            </w:r>
            <w:r w:rsidRPr="00FB3615">
              <w:rPr>
                <w:color w:val="0E2841" w:themeColor="text2"/>
                <w:sz w:val="22"/>
                <w:szCs w:val="22"/>
              </w:rPr>
              <w:t xml:space="preserve"> szt.</w:t>
            </w:r>
          </w:p>
        </w:tc>
        <w:tc>
          <w:tcPr>
            <w:tcW w:w="9462" w:type="dxa"/>
            <w:vAlign w:val="center"/>
          </w:tcPr>
          <w:p w14:paraId="15B922B2" w14:textId="77777777" w:rsidR="00F93A7C" w:rsidRPr="00FB3615" w:rsidRDefault="00F93A7C" w:rsidP="00914AD9">
            <w:pPr>
              <w:rPr>
                <w:color w:val="0E2841" w:themeColor="text2"/>
                <w:sz w:val="22"/>
                <w:szCs w:val="22"/>
              </w:rPr>
            </w:pPr>
            <w:r w:rsidRPr="00FB3615">
              <w:rPr>
                <w:color w:val="0E2841" w:themeColor="text2"/>
                <w:sz w:val="22"/>
                <w:szCs w:val="22"/>
              </w:rPr>
              <w:t xml:space="preserve">Przedmiotem zamówienia jest dostawa przenośnego urządzenia audio typu </w:t>
            </w:r>
            <w:proofErr w:type="spellStart"/>
            <w:r w:rsidRPr="00FB3615">
              <w:rPr>
                <w:color w:val="0E2841" w:themeColor="text2"/>
                <w:sz w:val="22"/>
                <w:szCs w:val="22"/>
              </w:rPr>
              <w:t>boombox</w:t>
            </w:r>
            <w:proofErr w:type="spellEnd"/>
            <w:r w:rsidRPr="00FB3615">
              <w:rPr>
                <w:color w:val="0E2841" w:themeColor="text2"/>
                <w:sz w:val="22"/>
                <w:szCs w:val="22"/>
              </w:rPr>
              <w:t>/radioodtwarzacz CD, przeznaczonego do wykorzystania podczas zajęć dydaktycznych, opiekuńczo-wychowawczych oraz wydarzeń edukacyjnych.</w:t>
            </w:r>
          </w:p>
          <w:p w14:paraId="7A74C2AE" w14:textId="77777777" w:rsidR="00F93A7C" w:rsidRPr="00FB3615" w:rsidRDefault="00F93A7C" w:rsidP="00914AD9">
            <w:pPr>
              <w:rPr>
                <w:color w:val="0E2841" w:themeColor="text2"/>
                <w:sz w:val="22"/>
                <w:szCs w:val="22"/>
              </w:rPr>
            </w:pPr>
            <w:r w:rsidRPr="00FB3615">
              <w:rPr>
                <w:color w:val="0E2841" w:themeColor="text2"/>
                <w:sz w:val="22"/>
                <w:szCs w:val="22"/>
              </w:rPr>
              <w:t>Wymagane minimalne parametry techniczne i funkcjonalne:</w:t>
            </w:r>
          </w:p>
          <w:p w14:paraId="6C5D7A01"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urządzenie fabrycznie nowe, wolne od wad, pochodzące z oficjalnego kanału dystrybucji,</w:t>
            </w:r>
          </w:p>
          <w:p w14:paraId="591E6EA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wbudowany odtwarzacz płyt CD umożliwiający odtwarzanie nośników CD, CD-R, CD-RW oraz plików MP3,</w:t>
            </w:r>
          </w:p>
          <w:p w14:paraId="7F88B57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możliwość bezprzewodowego odtwarzania dźwięku z urządzeń mobilnych za pośrednictwem technologii Bluetooth,</w:t>
            </w:r>
          </w:p>
          <w:p w14:paraId="3AA78A0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wbudowany tuner radiowy FM oraz DAB/DAB+,</w:t>
            </w:r>
          </w:p>
          <w:p w14:paraId="4866ED8F"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port USB umożliwiający odtwarzanie plików audio z pamięci zewnętrznych,</w:t>
            </w:r>
          </w:p>
          <w:p w14:paraId="2FB45793"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wejście audio AUX min. 3,5 mm,</w:t>
            </w:r>
          </w:p>
          <w:p w14:paraId="349066F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wyjście słuchawkowe min. 3,5 mm,</w:t>
            </w:r>
          </w:p>
          <w:p w14:paraId="22CACCE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lastRenderedPageBreak/>
              <w:t>wbudowane głośniki stereo,</w:t>
            </w:r>
          </w:p>
          <w:p w14:paraId="5924669B"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moc wyjściowa RMS minimum 10 W,</w:t>
            </w:r>
          </w:p>
          <w:p w14:paraId="64811F39"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funkcja wzmocnienia tonów niskich lub równoważna poprawa jakości dźwięku,</w:t>
            </w:r>
          </w:p>
          <w:p w14:paraId="4897C285"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wyświetlacz LCD z podświetleniem,</w:t>
            </w:r>
          </w:p>
          <w:p w14:paraId="010E48FA"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możliwość zasilania sieciowego oraz bateryjnego,</w:t>
            </w:r>
          </w:p>
          <w:p w14:paraId="1C125E70"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pilot zdalnego sterowania w zestawie,</w:t>
            </w:r>
          </w:p>
          <w:p w14:paraId="07BDAA5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przewód zasilający w komplecie,</w:t>
            </w:r>
          </w:p>
          <w:p w14:paraId="123C545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intuicyjna obsługa dostosowana do użytkowania w placówkach oświatowych,</w:t>
            </w:r>
          </w:p>
          <w:p w14:paraId="2F7C3415"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urządzenie przystosowane do intensywnej eksploatacji w warunkach szkolnych/przedszkolnych,</w:t>
            </w:r>
          </w:p>
          <w:p w14:paraId="4AE6DAB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gwarancja producenta minimum 24 miesiące.</w:t>
            </w:r>
          </w:p>
          <w:p w14:paraId="15626356" w14:textId="77777777" w:rsidR="00F93A7C" w:rsidRPr="00FB3615" w:rsidRDefault="00F93A7C" w:rsidP="00914AD9">
            <w:pPr>
              <w:rPr>
                <w:color w:val="0E2841" w:themeColor="text2"/>
                <w:sz w:val="22"/>
                <w:szCs w:val="22"/>
              </w:rPr>
            </w:pPr>
            <w:r w:rsidRPr="00FB3615">
              <w:rPr>
                <w:color w:val="0E2841" w:themeColor="text2"/>
                <w:sz w:val="22"/>
                <w:szCs w:val="22"/>
              </w:rPr>
              <w:t>Dostarczony sprzęt musi posiadać oznaczenie CE oraz spełniać wymagania bezpieczeństwa określone w obowiązujących przepisach prawa.</w:t>
            </w:r>
          </w:p>
          <w:p w14:paraId="2C2821C1" w14:textId="6BF1E15C" w:rsidR="00F93A7C" w:rsidRPr="00FB3615" w:rsidRDefault="00F93A7C" w:rsidP="00E3789F">
            <w:pPr>
              <w:rPr>
                <w:color w:val="0E2841" w:themeColor="text2"/>
                <w:sz w:val="22"/>
                <w:szCs w:val="22"/>
              </w:rPr>
            </w:pPr>
          </w:p>
        </w:tc>
      </w:tr>
      <w:tr w:rsidR="00F93A7C" w:rsidRPr="00FB3615" w14:paraId="2919C595" w14:textId="77777777" w:rsidTr="00F93A7C">
        <w:trPr>
          <w:tblCellSpacing w:w="15" w:type="dxa"/>
        </w:trPr>
        <w:tc>
          <w:tcPr>
            <w:tcW w:w="884" w:type="dxa"/>
          </w:tcPr>
          <w:p w14:paraId="3036C0EB"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3F93D22F" w14:textId="268F2578"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Sprzęt nagłaśniający wraz z mikrofonem </w:t>
            </w:r>
          </w:p>
        </w:tc>
        <w:tc>
          <w:tcPr>
            <w:tcW w:w="950" w:type="dxa"/>
            <w:vAlign w:val="center"/>
          </w:tcPr>
          <w:p w14:paraId="24F3349C" w14:textId="453F4036" w:rsidR="00F93A7C" w:rsidRPr="00FB3615" w:rsidRDefault="00F93A7C" w:rsidP="004A5044">
            <w:pPr>
              <w:rPr>
                <w:color w:val="0E2841" w:themeColor="text2"/>
                <w:sz w:val="22"/>
                <w:szCs w:val="22"/>
                <w:highlight w:val="cyan"/>
              </w:rPr>
            </w:pPr>
            <w:r>
              <w:rPr>
                <w:color w:val="0E2841" w:themeColor="text2"/>
                <w:sz w:val="22"/>
                <w:szCs w:val="22"/>
              </w:rPr>
              <w:t>1</w:t>
            </w:r>
            <w:r w:rsidRPr="00FB3615">
              <w:rPr>
                <w:color w:val="0E2841" w:themeColor="text2"/>
                <w:sz w:val="22"/>
                <w:szCs w:val="22"/>
              </w:rPr>
              <w:t xml:space="preserve"> </w:t>
            </w:r>
            <w:proofErr w:type="spellStart"/>
            <w:r w:rsidRPr="00FB3615">
              <w:rPr>
                <w:color w:val="0E2841" w:themeColor="text2"/>
                <w:sz w:val="22"/>
                <w:szCs w:val="22"/>
              </w:rPr>
              <w:t>zest</w:t>
            </w:r>
            <w:proofErr w:type="spellEnd"/>
            <w:r w:rsidRPr="00FB3615">
              <w:rPr>
                <w:color w:val="0E2841" w:themeColor="text2"/>
                <w:sz w:val="22"/>
                <w:szCs w:val="22"/>
              </w:rPr>
              <w:t>.</w:t>
            </w:r>
          </w:p>
        </w:tc>
        <w:tc>
          <w:tcPr>
            <w:tcW w:w="9462" w:type="dxa"/>
            <w:vAlign w:val="center"/>
          </w:tcPr>
          <w:p w14:paraId="1A78373F"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Przedmiotem zamówienia jest dostawa mobilnego zestawu nagłośnieniowego przeznaczonego do prowadzenia zajęć dydaktycznych, wydarzeń szkolnych, uroczystości, występów, konferencji, zajęć ruchowych oraz imprez okolicznościowych.</w:t>
            </w:r>
          </w:p>
          <w:p w14:paraId="10EC34DF"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W skład zestawu powinny wchodzić:</w:t>
            </w:r>
          </w:p>
          <w:p w14:paraId="50B51658"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aktywna kolumna głośnikowa,</w:t>
            </w:r>
          </w:p>
          <w:p w14:paraId="4E2704CF"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 xml:space="preserve">minimum 2 mikrofony bezprzewodowe </w:t>
            </w:r>
            <w:proofErr w:type="spellStart"/>
            <w:r w:rsidRPr="00FB3615">
              <w:rPr>
                <w:color w:val="0E2841" w:themeColor="text2"/>
                <w:sz w:val="22"/>
                <w:szCs w:val="22"/>
              </w:rPr>
              <w:t>doręczne</w:t>
            </w:r>
            <w:proofErr w:type="spellEnd"/>
            <w:r w:rsidRPr="00FB3615">
              <w:rPr>
                <w:color w:val="0E2841" w:themeColor="text2"/>
                <w:sz w:val="22"/>
                <w:szCs w:val="22"/>
              </w:rPr>
              <w:t>,</w:t>
            </w:r>
          </w:p>
          <w:p w14:paraId="49F0670B"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odbiornik bezprzewodowy,</w:t>
            </w:r>
          </w:p>
          <w:p w14:paraId="26ADF5C7"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komplet przewodów zasilających i sygnałowych niezbędnych do uruchomienia zestawu.</w:t>
            </w:r>
          </w:p>
          <w:p w14:paraId="7ABA9287"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Minimalne wymagania techniczne i funkcjonalne:</w:t>
            </w:r>
          </w:p>
          <w:p w14:paraId="629450E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aktywna kolumna dwudrożna,</w:t>
            </w:r>
          </w:p>
          <w:p w14:paraId="6EF1BF75"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moc wyjściowa minimum 1000 W,</w:t>
            </w:r>
          </w:p>
          <w:p w14:paraId="4B4AD527"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głośnik </w:t>
            </w:r>
            <w:proofErr w:type="spellStart"/>
            <w:r w:rsidRPr="00FB3615">
              <w:rPr>
                <w:color w:val="0E2841" w:themeColor="text2"/>
                <w:sz w:val="22"/>
                <w:szCs w:val="22"/>
              </w:rPr>
              <w:t>niskotonowy</w:t>
            </w:r>
            <w:proofErr w:type="spellEnd"/>
            <w:r w:rsidRPr="00FB3615">
              <w:rPr>
                <w:color w:val="0E2841" w:themeColor="text2"/>
                <w:sz w:val="22"/>
                <w:szCs w:val="22"/>
              </w:rPr>
              <w:t xml:space="preserve"> minimum 12”,</w:t>
            </w:r>
          </w:p>
          <w:p w14:paraId="10E0175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driver wysokotonowy minimum 1”,</w:t>
            </w:r>
          </w:p>
          <w:p w14:paraId="7FECBDE5"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pasmo przenoszenia minimum w zakresie 50 </w:t>
            </w:r>
            <w:proofErr w:type="spellStart"/>
            <w:r w:rsidRPr="00FB3615">
              <w:rPr>
                <w:color w:val="0E2841" w:themeColor="text2"/>
                <w:sz w:val="22"/>
                <w:szCs w:val="22"/>
              </w:rPr>
              <w:t>Hz</w:t>
            </w:r>
            <w:proofErr w:type="spellEnd"/>
            <w:r w:rsidRPr="00FB3615">
              <w:rPr>
                <w:color w:val="0E2841" w:themeColor="text2"/>
                <w:sz w:val="22"/>
                <w:szCs w:val="22"/>
              </w:rPr>
              <w:t xml:space="preserve"> – 20 kHz,</w:t>
            </w:r>
          </w:p>
          <w:p w14:paraId="383DF11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wbudowany wzmacniacz klasy D lub równoważny,</w:t>
            </w:r>
          </w:p>
          <w:p w14:paraId="3B57567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wbudowany limiter zabezpieczający przed przesterowaniem,</w:t>
            </w:r>
          </w:p>
          <w:p w14:paraId="209D4C9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minimum 2-kanałowy mikser z regulacją poziomu sygnału,</w:t>
            </w:r>
          </w:p>
          <w:p w14:paraId="4D909852"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lastRenderedPageBreak/>
              <w:t>możliwość podłączenia mikrofonów oraz urządzeń liniowych,</w:t>
            </w:r>
          </w:p>
          <w:p w14:paraId="3F305C9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wejścia minimum typu XLR lub równoważne,</w:t>
            </w:r>
          </w:p>
          <w:p w14:paraId="3D5D5F7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wyjście liniowe umożliwiające podłączenie dodatkowej kolumny,</w:t>
            </w:r>
          </w:p>
          <w:p w14:paraId="4224BBDD"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możliwość montażu na statywie głośnikowym (gniazdo 35 mm lub równoważne),</w:t>
            </w:r>
          </w:p>
          <w:p w14:paraId="1647E062"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obudowa przystosowana do mobilnego użytkowania,</w:t>
            </w:r>
          </w:p>
          <w:p w14:paraId="5E77D3E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waga pojedynczej kolumny nie większa niż 15 kg,</w:t>
            </w:r>
          </w:p>
          <w:p w14:paraId="360A6AD7"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system mikrofonów bezprzewodowych pracujący w paśmie 2,4 GHz lub równoważnym paśmie </w:t>
            </w:r>
            <w:proofErr w:type="spellStart"/>
            <w:r w:rsidRPr="00FB3615">
              <w:rPr>
                <w:color w:val="0E2841" w:themeColor="text2"/>
                <w:sz w:val="22"/>
                <w:szCs w:val="22"/>
              </w:rPr>
              <w:t>bezlicencyjnym</w:t>
            </w:r>
            <w:proofErr w:type="spellEnd"/>
            <w:r w:rsidRPr="00FB3615">
              <w:rPr>
                <w:color w:val="0E2841" w:themeColor="text2"/>
                <w:sz w:val="22"/>
                <w:szCs w:val="22"/>
              </w:rPr>
              <w:t>,</w:t>
            </w:r>
          </w:p>
          <w:p w14:paraId="48B18CF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minimum 2 mikrofony bezprzewodowe </w:t>
            </w:r>
            <w:proofErr w:type="spellStart"/>
            <w:r w:rsidRPr="00FB3615">
              <w:rPr>
                <w:color w:val="0E2841" w:themeColor="text2"/>
                <w:sz w:val="22"/>
                <w:szCs w:val="22"/>
              </w:rPr>
              <w:t>doręczne</w:t>
            </w:r>
            <w:proofErr w:type="spellEnd"/>
            <w:r w:rsidRPr="00FB3615">
              <w:rPr>
                <w:color w:val="0E2841" w:themeColor="text2"/>
                <w:sz w:val="22"/>
                <w:szCs w:val="22"/>
              </w:rPr>
              <w:t xml:space="preserve"> w zestawie,</w:t>
            </w:r>
          </w:p>
          <w:p w14:paraId="5E7A289D"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zasięg pracy mikrofonów minimum 30 m w otwartej przestrzeni,</w:t>
            </w:r>
          </w:p>
          <w:p w14:paraId="0F74E80E"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czas pracy mikrofonów minimum 6 godzin,</w:t>
            </w:r>
          </w:p>
          <w:p w14:paraId="12F70C79"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stabilna transmisja sygnału oraz odporność na zakłócenia,</w:t>
            </w:r>
          </w:p>
          <w:p w14:paraId="2AA637F4"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możliwość współpracy zestawu z komputerem lub urządzeniami multimedialnymi,</w:t>
            </w:r>
          </w:p>
          <w:p w14:paraId="45BD55B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urządzenie przeznaczone do intensywnej eksploatacji w placówkach oświatowych,</w:t>
            </w:r>
          </w:p>
          <w:p w14:paraId="0B8F4C84"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gwarancja producenta minimum 24 miesiące.</w:t>
            </w:r>
          </w:p>
          <w:p w14:paraId="21360EDA" w14:textId="5E653153" w:rsidR="00F93A7C" w:rsidRPr="00FB3615" w:rsidRDefault="00F93A7C" w:rsidP="000E2517">
            <w:pPr>
              <w:pStyle w:val="NormalnyWeb"/>
              <w:rPr>
                <w:color w:val="0E2841" w:themeColor="text2"/>
                <w:sz w:val="22"/>
                <w:szCs w:val="22"/>
              </w:rPr>
            </w:pPr>
            <w:r w:rsidRPr="00FB3615">
              <w:rPr>
                <w:color w:val="0E2841" w:themeColor="text2"/>
                <w:sz w:val="22"/>
                <w:szCs w:val="22"/>
              </w:rPr>
              <w:t>Dostarczony sprzęt musi być fabrycznie nowy, wolny od wad, posiadać oznaczenie CE oraz spełniać wymagania bezpieczeństwa określone w obowiązujących przepisach prawa.</w:t>
            </w:r>
          </w:p>
        </w:tc>
      </w:tr>
      <w:tr w:rsidR="00F93A7C" w:rsidRPr="00FB3615" w14:paraId="1D875EC4" w14:textId="77777777" w:rsidTr="00F93A7C">
        <w:trPr>
          <w:tblCellSpacing w:w="15" w:type="dxa"/>
        </w:trPr>
        <w:tc>
          <w:tcPr>
            <w:tcW w:w="884" w:type="dxa"/>
          </w:tcPr>
          <w:p w14:paraId="600F8AB4"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4F491107" w14:textId="39E9CC5A" w:rsidR="00F93A7C" w:rsidRPr="00FB3615" w:rsidRDefault="00D52534" w:rsidP="00D3730B">
            <w:pPr>
              <w:spacing w:before="100" w:beforeAutospacing="1" w:after="100" w:afterAutospacing="1"/>
              <w:rPr>
                <w:color w:val="0E2841" w:themeColor="text2"/>
                <w:sz w:val="22"/>
                <w:szCs w:val="22"/>
              </w:rPr>
            </w:pPr>
            <w:r>
              <w:rPr>
                <w:color w:val="0E2841" w:themeColor="text2"/>
                <w:sz w:val="22"/>
                <w:szCs w:val="22"/>
              </w:rPr>
              <w:t>Pen</w:t>
            </w:r>
            <w:r w:rsidR="00F93A7C" w:rsidRPr="00FB3615">
              <w:rPr>
                <w:color w:val="0E2841" w:themeColor="text2"/>
                <w:sz w:val="22"/>
                <w:szCs w:val="22"/>
              </w:rPr>
              <w:t xml:space="preserve">drive </w:t>
            </w:r>
          </w:p>
        </w:tc>
        <w:tc>
          <w:tcPr>
            <w:tcW w:w="950" w:type="dxa"/>
            <w:vAlign w:val="center"/>
          </w:tcPr>
          <w:p w14:paraId="411F1A20" w14:textId="36A08580" w:rsidR="00F93A7C" w:rsidRPr="00FB3615" w:rsidRDefault="00F93A7C" w:rsidP="004A5044">
            <w:pPr>
              <w:rPr>
                <w:color w:val="0E2841" w:themeColor="text2"/>
                <w:sz w:val="22"/>
                <w:szCs w:val="22"/>
                <w:highlight w:val="cyan"/>
              </w:rPr>
            </w:pPr>
            <w:r>
              <w:rPr>
                <w:color w:val="0E2841" w:themeColor="text2"/>
                <w:sz w:val="22"/>
                <w:szCs w:val="22"/>
              </w:rPr>
              <w:t>12</w:t>
            </w:r>
            <w:r w:rsidRPr="00FB3615">
              <w:rPr>
                <w:color w:val="0E2841" w:themeColor="text2"/>
                <w:sz w:val="22"/>
                <w:szCs w:val="22"/>
              </w:rPr>
              <w:t xml:space="preserve"> szt.</w:t>
            </w:r>
          </w:p>
        </w:tc>
        <w:tc>
          <w:tcPr>
            <w:tcW w:w="9462" w:type="dxa"/>
            <w:vAlign w:val="center"/>
          </w:tcPr>
          <w:p w14:paraId="7143191C"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Przedmiotem zamówienia jest dostawa przenośnych pamięci USB (pendrive) przeznaczonych do przechowywania, archiwizacji i przenoszenia danych wykorzystywanych podczas zajęć dydaktycznych oraz pracy administracyjnej placówki.</w:t>
            </w:r>
          </w:p>
          <w:p w14:paraId="36272AFA"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Minimalne wymagania techniczne i funkcjonalne:</w:t>
            </w:r>
          </w:p>
          <w:p w14:paraId="17A89090" w14:textId="5E836B64"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pojemność pamięci minimum </w:t>
            </w:r>
            <w:r w:rsidR="00D52534" w:rsidRPr="00237EEF">
              <w:rPr>
                <w:color w:val="0E2841" w:themeColor="text2"/>
                <w:sz w:val="22"/>
                <w:szCs w:val="22"/>
              </w:rPr>
              <w:t>64GB</w:t>
            </w:r>
            <w:r w:rsidRPr="00FB3615">
              <w:rPr>
                <w:color w:val="0E2841" w:themeColor="text2"/>
                <w:sz w:val="22"/>
                <w:szCs w:val="22"/>
              </w:rPr>
              <w:t>,</w:t>
            </w:r>
          </w:p>
          <w:p w14:paraId="38BEB2B0" w14:textId="72BBC473"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interfejs minimum </w:t>
            </w:r>
            <w:r w:rsidR="00D52534" w:rsidRPr="00237EEF">
              <w:rPr>
                <w:color w:val="0E2841" w:themeColor="text2"/>
                <w:sz w:val="22"/>
                <w:szCs w:val="22"/>
              </w:rPr>
              <w:t>USB 3.2 Gen 1</w:t>
            </w:r>
            <w:r w:rsidR="00D52534">
              <w:rPr>
                <w:color w:val="0E2841" w:themeColor="text2"/>
                <w:sz w:val="22"/>
                <w:szCs w:val="22"/>
              </w:rPr>
              <w:t xml:space="preserve"> </w:t>
            </w:r>
            <w:r w:rsidRPr="00FB3615">
              <w:rPr>
                <w:color w:val="0E2841" w:themeColor="text2"/>
                <w:sz w:val="22"/>
                <w:szCs w:val="22"/>
              </w:rPr>
              <w:t>kompatybilny z portami USB typu A,</w:t>
            </w:r>
          </w:p>
          <w:p w14:paraId="06D9E3A1"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kompatybilność z systemami operacyjnymi Windows, Linux oraz </w:t>
            </w:r>
            <w:proofErr w:type="spellStart"/>
            <w:r w:rsidRPr="00FB3615">
              <w:rPr>
                <w:color w:val="0E2841" w:themeColor="text2"/>
                <w:sz w:val="22"/>
                <w:szCs w:val="22"/>
              </w:rPr>
              <w:t>macOS</w:t>
            </w:r>
            <w:proofErr w:type="spellEnd"/>
            <w:r w:rsidRPr="00FB3615">
              <w:rPr>
                <w:color w:val="0E2841" w:themeColor="text2"/>
                <w:sz w:val="22"/>
                <w:szCs w:val="22"/>
              </w:rPr>
              <w:t>,</w:t>
            </w:r>
          </w:p>
          <w:p w14:paraId="6FFE5B39"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możliwość wielokrotnego zapisu i usuwania danych,</w:t>
            </w:r>
          </w:p>
          <w:p w14:paraId="0BFE7B58"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konstrukcja umożliwiająca zabezpieczenie złącza USB przed uszkodzeniem (np. wysuwane złącze, obrotowa osłona lub zatyczka),</w:t>
            </w:r>
          </w:p>
          <w:p w14:paraId="57B1C692"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możliwość podłączenia bez konieczności instalowania dodatkowych sterowników,</w:t>
            </w:r>
          </w:p>
          <w:p w14:paraId="5A1BC340"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produkt fabrycznie nowy, wolny od wad,</w:t>
            </w:r>
          </w:p>
          <w:p w14:paraId="761E63E2"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gwarancja minimum 12 miesięcy.</w:t>
            </w:r>
          </w:p>
          <w:p w14:paraId="613A1CA2" w14:textId="5D5678EC" w:rsidR="00F93A7C" w:rsidRPr="00FB3615" w:rsidRDefault="00F93A7C" w:rsidP="00021A4D">
            <w:pPr>
              <w:pStyle w:val="NormalnyWeb"/>
              <w:rPr>
                <w:color w:val="0E2841" w:themeColor="text2"/>
                <w:sz w:val="22"/>
                <w:szCs w:val="22"/>
              </w:rPr>
            </w:pPr>
            <w:r w:rsidRPr="00FB3615">
              <w:rPr>
                <w:color w:val="0E2841" w:themeColor="text2"/>
                <w:sz w:val="22"/>
                <w:szCs w:val="22"/>
              </w:rPr>
              <w:lastRenderedPageBreak/>
              <w:t>Dostarczone urządzenia muszą posiadać oznaczenie CE oraz spełniać wymagania bezpieczeństwa określone w obowiązujących przepisach prawa.</w:t>
            </w:r>
          </w:p>
        </w:tc>
      </w:tr>
      <w:tr w:rsidR="00F93A7C" w:rsidRPr="00FB3615" w14:paraId="720FBA0D" w14:textId="77777777" w:rsidTr="00F93A7C">
        <w:trPr>
          <w:tblCellSpacing w:w="15" w:type="dxa"/>
        </w:trPr>
        <w:tc>
          <w:tcPr>
            <w:tcW w:w="884" w:type="dxa"/>
          </w:tcPr>
          <w:p w14:paraId="280F483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6D51DEC9" w14:textId="20C37BCA"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Laptop z torbą i oprogramowaniem – poz. </w:t>
            </w:r>
          </w:p>
        </w:tc>
        <w:tc>
          <w:tcPr>
            <w:tcW w:w="950" w:type="dxa"/>
            <w:vAlign w:val="center"/>
          </w:tcPr>
          <w:p w14:paraId="78DCB46F" w14:textId="682CC35B" w:rsidR="00F93A7C" w:rsidRPr="00FB3615" w:rsidRDefault="00F93A7C" w:rsidP="004A5044">
            <w:pPr>
              <w:rPr>
                <w:color w:val="0E2841" w:themeColor="text2"/>
                <w:sz w:val="22"/>
                <w:szCs w:val="22"/>
                <w:highlight w:val="cyan"/>
              </w:rPr>
            </w:pPr>
            <w:r>
              <w:rPr>
                <w:color w:val="0E2841" w:themeColor="text2"/>
                <w:sz w:val="22"/>
                <w:szCs w:val="22"/>
              </w:rPr>
              <w:t>7</w:t>
            </w:r>
            <w:r w:rsidRPr="00FB3615">
              <w:rPr>
                <w:color w:val="0E2841" w:themeColor="text2"/>
                <w:sz w:val="22"/>
                <w:szCs w:val="22"/>
              </w:rPr>
              <w:t xml:space="preserve"> szt.</w:t>
            </w:r>
          </w:p>
        </w:tc>
        <w:tc>
          <w:tcPr>
            <w:tcW w:w="9462" w:type="dxa"/>
            <w:vAlign w:val="center"/>
          </w:tcPr>
          <w:p w14:paraId="7EB21658"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Przedmiotem zamówienia jest dostawa laptopów przeznaczonych do wykorzystania podczas zajęć dydaktycznych, pracy biurowej, prowadzenia dokumentacji, obsługi programów edukacyjnych oraz pracy zdalnej.</w:t>
            </w:r>
          </w:p>
          <w:p w14:paraId="11102722"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Minimalne wymagania techniczne i funkcjonalne:</w:t>
            </w:r>
          </w:p>
          <w:p w14:paraId="33B9EBE4"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urządzenie fabrycznie nowe, nieużywane, wolne od wad,</w:t>
            </w:r>
          </w:p>
          <w:p w14:paraId="7E9B4791" w14:textId="70407618"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ekran o przekątnej minimum</w:t>
            </w:r>
            <w:r w:rsidR="00A100AB">
              <w:rPr>
                <w:color w:val="0E2841" w:themeColor="text2"/>
                <w:sz w:val="22"/>
                <w:szCs w:val="22"/>
              </w:rPr>
              <w:t xml:space="preserve"> </w:t>
            </w:r>
            <w:r w:rsidR="00A100AB" w:rsidRPr="008A7E92">
              <w:rPr>
                <w:color w:val="0E2841" w:themeColor="text2"/>
                <w:sz w:val="22"/>
                <w:szCs w:val="22"/>
              </w:rPr>
              <w:t>15.6 cala</w:t>
            </w:r>
            <w:r w:rsidRPr="00FB3615">
              <w:rPr>
                <w:color w:val="0E2841" w:themeColor="text2"/>
                <w:sz w:val="22"/>
                <w:szCs w:val="22"/>
              </w:rPr>
              <w:t xml:space="preserve"> </w:t>
            </w:r>
          </w:p>
          <w:p w14:paraId="2615794B"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rozdzielczość ekranu minimum Full HD+ (1920 × 1200 </w:t>
            </w:r>
            <w:proofErr w:type="spellStart"/>
            <w:r w:rsidRPr="00FB3615">
              <w:rPr>
                <w:color w:val="0E2841" w:themeColor="text2"/>
                <w:sz w:val="22"/>
                <w:szCs w:val="22"/>
              </w:rPr>
              <w:t>px</w:t>
            </w:r>
            <w:proofErr w:type="spellEnd"/>
            <w:r w:rsidRPr="00FB3615">
              <w:rPr>
                <w:color w:val="0E2841" w:themeColor="text2"/>
                <w:sz w:val="22"/>
                <w:szCs w:val="22"/>
              </w:rPr>
              <w:t>) lub równoważna,</w:t>
            </w:r>
          </w:p>
          <w:p w14:paraId="20DAF037" w14:textId="096B8B06" w:rsidR="00F93A7C"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matryca matowa lub antyrefleksyjna,</w:t>
            </w:r>
          </w:p>
          <w:p w14:paraId="7DC11548" w14:textId="73FF5F64" w:rsidR="00102C38" w:rsidRPr="00237EEF" w:rsidRDefault="00102C38" w:rsidP="00237EEF">
            <w:pPr>
              <w:numPr>
                <w:ilvl w:val="0"/>
                <w:numId w:val="14"/>
              </w:numPr>
              <w:rPr>
                <w:color w:val="0E2841" w:themeColor="text2"/>
                <w:sz w:val="22"/>
                <w:szCs w:val="22"/>
              </w:rPr>
            </w:pPr>
            <w:r w:rsidRPr="00237EEF">
              <w:rPr>
                <w:color w:val="0E2841" w:themeColor="text2"/>
                <w:sz w:val="22"/>
                <w:szCs w:val="22"/>
              </w:rPr>
              <w:t>jasność ekranu minimum</w:t>
            </w:r>
            <w:r w:rsidR="007614D3">
              <w:rPr>
                <w:color w:val="0E2841" w:themeColor="text2"/>
                <w:sz w:val="22"/>
                <w:szCs w:val="22"/>
              </w:rPr>
              <w:t xml:space="preserve"> </w:t>
            </w:r>
            <w:proofErr w:type="gramStart"/>
            <w:r w:rsidR="007614D3" w:rsidRPr="008A7E92">
              <w:rPr>
                <w:color w:val="0E2841" w:themeColor="text2"/>
                <w:sz w:val="22"/>
                <w:szCs w:val="22"/>
              </w:rPr>
              <w:t>300</w:t>
            </w:r>
            <w:r w:rsidRPr="00237EEF">
              <w:rPr>
                <w:color w:val="0E2841" w:themeColor="text2"/>
                <w:sz w:val="22"/>
                <w:szCs w:val="22"/>
              </w:rPr>
              <w:t xml:space="preserve"> </w:t>
            </w:r>
            <w:r w:rsidRPr="00237EEF">
              <w:t xml:space="preserve"> cd</w:t>
            </w:r>
            <w:proofErr w:type="gramEnd"/>
            <w:r w:rsidRPr="00237EEF">
              <w:t>/m²,</w:t>
            </w:r>
          </w:p>
          <w:p w14:paraId="0A3E29C7" w14:textId="39D4F17F" w:rsidR="00F93A7C" w:rsidRPr="00237EEF" w:rsidRDefault="00897E8F" w:rsidP="00237EEF">
            <w:pPr>
              <w:pStyle w:val="Akapitzlist"/>
              <w:numPr>
                <w:ilvl w:val="0"/>
                <w:numId w:val="33"/>
              </w:numPr>
              <w:rPr>
                <w:color w:val="0E2841" w:themeColor="text2"/>
                <w:sz w:val="22"/>
                <w:szCs w:val="22"/>
              </w:rPr>
            </w:pPr>
            <w:r w:rsidRPr="00237EEF">
              <w:rPr>
                <w:color w:val="0E2841" w:themeColor="text2"/>
                <w:sz w:val="22"/>
                <w:szCs w:val="22"/>
              </w:rPr>
              <w:t xml:space="preserve">procesor dedykowany do urządzeń mobilnych o wysokiej wydajności, minimum 8 rdzeni fizycznych, osiągający w teście </w:t>
            </w:r>
            <w:proofErr w:type="spellStart"/>
            <w:r w:rsidRPr="00237EEF">
              <w:rPr>
                <w:color w:val="0E2841" w:themeColor="text2"/>
                <w:sz w:val="22"/>
                <w:szCs w:val="22"/>
              </w:rPr>
              <w:t>Passmark</w:t>
            </w:r>
            <w:proofErr w:type="spellEnd"/>
            <w:r w:rsidRPr="00237EEF">
              <w:rPr>
                <w:color w:val="0E2841" w:themeColor="text2"/>
                <w:sz w:val="22"/>
                <w:szCs w:val="22"/>
              </w:rPr>
              <w:t xml:space="preserve"> CPU </w:t>
            </w:r>
            <w:proofErr w:type="gramStart"/>
            <w:r w:rsidRPr="00237EEF">
              <w:rPr>
                <w:color w:val="0E2841" w:themeColor="text2"/>
                <w:sz w:val="22"/>
                <w:szCs w:val="22"/>
              </w:rPr>
              <w:t>Mark ,</w:t>
            </w:r>
            <w:proofErr w:type="gramEnd"/>
            <w:r w:rsidRPr="00237EEF">
              <w:rPr>
                <w:color w:val="0E2841" w:themeColor="text2"/>
                <w:sz w:val="22"/>
                <w:szCs w:val="22"/>
              </w:rPr>
              <w:t xml:space="preserve"> w kategorii </w:t>
            </w:r>
            <w:proofErr w:type="spellStart"/>
            <w:r w:rsidRPr="00237EEF">
              <w:rPr>
                <w:color w:val="0E2841" w:themeColor="text2"/>
                <w:sz w:val="22"/>
                <w:szCs w:val="22"/>
              </w:rPr>
              <w:t>Average</w:t>
            </w:r>
            <w:proofErr w:type="spellEnd"/>
            <w:r w:rsidRPr="00237EEF">
              <w:rPr>
                <w:color w:val="0E2841" w:themeColor="text2"/>
                <w:sz w:val="22"/>
                <w:szCs w:val="22"/>
              </w:rPr>
              <w:t xml:space="preserve"> CPU Mark - </w:t>
            </w:r>
            <w:proofErr w:type="spellStart"/>
            <w:r w:rsidRPr="00237EEF">
              <w:rPr>
                <w:color w:val="0E2841" w:themeColor="text2"/>
                <w:sz w:val="22"/>
                <w:szCs w:val="22"/>
              </w:rPr>
              <w:t>Multithread</w:t>
            </w:r>
            <w:proofErr w:type="spellEnd"/>
            <w:r w:rsidRPr="00237EEF">
              <w:rPr>
                <w:color w:val="0E2841" w:themeColor="text2"/>
                <w:sz w:val="22"/>
                <w:szCs w:val="22"/>
              </w:rPr>
              <w:t xml:space="preserve"> Rating wynik co najmniej</w:t>
            </w:r>
            <w:r w:rsidR="007614D3">
              <w:rPr>
                <w:color w:val="0E2841" w:themeColor="text2"/>
                <w:sz w:val="22"/>
                <w:szCs w:val="22"/>
              </w:rPr>
              <w:t xml:space="preserve"> </w:t>
            </w:r>
            <w:r w:rsidR="007614D3" w:rsidRPr="008A7E92">
              <w:rPr>
                <w:color w:val="0E2841" w:themeColor="text2"/>
                <w:sz w:val="22"/>
                <w:szCs w:val="22"/>
              </w:rPr>
              <w:t>21000</w:t>
            </w:r>
            <w:r w:rsidRPr="00237EEF">
              <w:rPr>
                <w:color w:val="0E2841" w:themeColor="text2"/>
                <w:sz w:val="22"/>
                <w:szCs w:val="22"/>
              </w:rPr>
              <w:t xml:space="preserve"> pkt. według wyników opublikowanych na stronie </w:t>
            </w:r>
            <w:hyperlink r:id="rId7" w:history="1">
              <w:r w:rsidRPr="00237EEF">
                <w:rPr>
                  <w:rStyle w:val="Hipercze"/>
                  <w:sz w:val="22"/>
                  <w:szCs w:val="22"/>
                </w:rPr>
                <w:t>https://www.cpubenchmark.net/cpu_list.php</w:t>
              </w:r>
            </w:hyperlink>
            <w:r w:rsidRPr="00237EEF">
              <w:rPr>
                <w:color w:val="0E2841" w:themeColor="text2"/>
                <w:sz w:val="22"/>
                <w:szCs w:val="22"/>
              </w:rPr>
              <w:t>,</w:t>
            </w:r>
          </w:p>
          <w:p w14:paraId="0DD568D3" w14:textId="4D7E82C5" w:rsidR="00F93A7C" w:rsidRPr="00237EEF" w:rsidRDefault="00F93A7C" w:rsidP="00237EEF">
            <w:pPr>
              <w:numPr>
                <w:ilvl w:val="0"/>
                <w:numId w:val="14"/>
              </w:numPr>
              <w:spacing w:after="100" w:afterAutospacing="1"/>
              <w:rPr>
                <w:color w:val="0E2841" w:themeColor="text2"/>
                <w:sz w:val="22"/>
                <w:szCs w:val="22"/>
              </w:rPr>
            </w:pPr>
            <w:r w:rsidRPr="00237EEF">
              <w:rPr>
                <w:color w:val="0E2841" w:themeColor="text2"/>
                <w:sz w:val="22"/>
                <w:szCs w:val="22"/>
              </w:rPr>
              <w:t xml:space="preserve">pamięć RAM </w:t>
            </w:r>
            <w:r w:rsidR="00102C38" w:rsidRPr="00237EEF">
              <w:rPr>
                <w:color w:val="0E2841" w:themeColor="text2"/>
                <w:sz w:val="22"/>
                <w:szCs w:val="22"/>
              </w:rPr>
              <w:t xml:space="preserve">DDR5 </w:t>
            </w:r>
            <w:r w:rsidRPr="00237EEF">
              <w:rPr>
                <w:color w:val="0E2841" w:themeColor="text2"/>
                <w:sz w:val="22"/>
                <w:szCs w:val="22"/>
              </w:rPr>
              <w:t>minimum 16 GB,</w:t>
            </w:r>
            <w:r w:rsidR="00102C38" w:rsidRPr="00237EEF">
              <w:rPr>
                <w:color w:val="0E2841" w:themeColor="text2"/>
                <w:sz w:val="22"/>
                <w:szCs w:val="22"/>
              </w:rPr>
              <w:t xml:space="preserve"> jeden slot pamięci wolny do ewentualnej rozbudowy pamięci,</w:t>
            </w:r>
          </w:p>
          <w:p w14:paraId="4F231C9A"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dysk SSD </w:t>
            </w:r>
            <w:proofErr w:type="spellStart"/>
            <w:r w:rsidRPr="00FB3615">
              <w:rPr>
                <w:color w:val="0E2841" w:themeColor="text2"/>
                <w:sz w:val="22"/>
                <w:szCs w:val="22"/>
              </w:rPr>
              <w:t>NVMe</w:t>
            </w:r>
            <w:proofErr w:type="spellEnd"/>
            <w:r w:rsidRPr="00FB3615">
              <w:rPr>
                <w:color w:val="0E2841" w:themeColor="text2"/>
                <w:sz w:val="22"/>
                <w:szCs w:val="22"/>
              </w:rPr>
              <w:t xml:space="preserve"> o pojemności minimum 512 GB,</w:t>
            </w:r>
          </w:p>
          <w:p w14:paraId="110D1165"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zintegrowana karta graficzna,</w:t>
            </w:r>
          </w:p>
          <w:p w14:paraId="3D61142D" w14:textId="36984DAA"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karta sieciowa Wi-Fi </w:t>
            </w:r>
            <w:r w:rsidR="007614D3" w:rsidRPr="008A7E92">
              <w:rPr>
                <w:color w:val="0E2841" w:themeColor="text2"/>
                <w:sz w:val="22"/>
                <w:szCs w:val="22"/>
              </w:rPr>
              <w:t xml:space="preserve">co najmniej </w:t>
            </w:r>
            <w:r w:rsidR="007614D3" w:rsidRPr="008A7E92">
              <w:t xml:space="preserve">802.11 </w:t>
            </w:r>
            <w:proofErr w:type="spellStart"/>
            <w:r w:rsidR="007614D3" w:rsidRPr="008A7E92">
              <w:t>ax</w:t>
            </w:r>
            <w:proofErr w:type="spellEnd"/>
            <w:r w:rsidR="007614D3">
              <w:t xml:space="preserve"> </w:t>
            </w:r>
            <w:r w:rsidRPr="00FB3615">
              <w:rPr>
                <w:color w:val="0E2841" w:themeColor="text2"/>
                <w:sz w:val="22"/>
                <w:szCs w:val="22"/>
              </w:rPr>
              <w:t>oraz moduł Bluetooth</w:t>
            </w:r>
            <w:r w:rsidR="007614D3">
              <w:rPr>
                <w:color w:val="0E2841" w:themeColor="text2"/>
                <w:sz w:val="22"/>
                <w:szCs w:val="22"/>
              </w:rPr>
              <w:t xml:space="preserve"> </w:t>
            </w:r>
            <w:r w:rsidR="007614D3" w:rsidRPr="008A7E92">
              <w:rPr>
                <w:color w:val="0E2841" w:themeColor="text2"/>
                <w:sz w:val="22"/>
                <w:szCs w:val="22"/>
              </w:rPr>
              <w:t>co najmniej 5.2</w:t>
            </w:r>
            <w:r w:rsidRPr="00FB3615">
              <w:rPr>
                <w:color w:val="0E2841" w:themeColor="text2"/>
                <w:sz w:val="22"/>
                <w:szCs w:val="22"/>
              </w:rPr>
              <w:t>,</w:t>
            </w:r>
          </w:p>
          <w:p w14:paraId="504FDCEF"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kamera internetowa HD lub Full HD,</w:t>
            </w:r>
          </w:p>
          <w:p w14:paraId="22DBADD1"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wbudowany mikrofon i głośniki,</w:t>
            </w:r>
          </w:p>
          <w:p w14:paraId="60A80177"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minimum:</w:t>
            </w:r>
          </w:p>
          <w:p w14:paraId="284D2A91"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2 porty USB,</w:t>
            </w:r>
          </w:p>
          <w:p w14:paraId="3366CB94"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1 port USB-C,</w:t>
            </w:r>
          </w:p>
          <w:p w14:paraId="099CAA83"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1 złącze HDMI lub równoważne,</w:t>
            </w:r>
          </w:p>
          <w:p w14:paraId="5A460A7A" w14:textId="444800D7" w:rsidR="00F93A7C"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wyjście słuchawkowe/mikrofonowe,</w:t>
            </w:r>
          </w:p>
          <w:p w14:paraId="4BE694A4" w14:textId="77777777" w:rsidR="00102C38" w:rsidRPr="00237EEF" w:rsidRDefault="00102C38">
            <w:pPr>
              <w:numPr>
                <w:ilvl w:val="1"/>
                <w:numId w:val="14"/>
              </w:numPr>
              <w:spacing w:before="100" w:beforeAutospacing="1" w:after="100" w:afterAutospacing="1"/>
              <w:rPr>
                <w:color w:val="0E2841" w:themeColor="text2"/>
                <w:sz w:val="22"/>
                <w:szCs w:val="22"/>
              </w:rPr>
            </w:pPr>
            <w:r w:rsidRPr="00237EEF">
              <w:rPr>
                <w:color w:val="0E2841" w:themeColor="text2"/>
                <w:sz w:val="22"/>
                <w:szCs w:val="22"/>
              </w:rPr>
              <w:t>LAN,</w:t>
            </w:r>
          </w:p>
          <w:p w14:paraId="4C0CCE93"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klawiatura w układzie QWERTY z wydzielonym blokiem numerycznym,</w:t>
            </w:r>
          </w:p>
          <w:p w14:paraId="225DB898" w14:textId="77777777" w:rsidR="00F93A7C" w:rsidRPr="00FB3615" w:rsidRDefault="00F93A7C">
            <w:pPr>
              <w:numPr>
                <w:ilvl w:val="0"/>
                <w:numId w:val="14"/>
              </w:numPr>
              <w:spacing w:before="100" w:beforeAutospacing="1" w:after="100" w:afterAutospacing="1"/>
              <w:rPr>
                <w:color w:val="0E2841" w:themeColor="text2"/>
                <w:sz w:val="22"/>
                <w:szCs w:val="22"/>
              </w:rPr>
            </w:pPr>
            <w:proofErr w:type="spellStart"/>
            <w:r w:rsidRPr="00FB3615">
              <w:rPr>
                <w:color w:val="0E2841" w:themeColor="text2"/>
                <w:sz w:val="22"/>
                <w:szCs w:val="22"/>
              </w:rPr>
              <w:t>touchpad</w:t>
            </w:r>
            <w:proofErr w:type="spellEnd"/>
            <w:r w:rsidRPr="00FB3615">
              <w:rPr>
                <w:color w:val="0E2841" w:themeColor="text2"/>
                <w:sz w:val="22"/>
                <w:szCs w:val="22"/>
              </w:rPr>
              <w:t xml:space="preserve"> wielodotykowy,</w:t>
            </w:r>
          </w:p>
          <w:p w14:paraId="007F54DF" w14:textId="1F39D3C3"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bateria </w:t>
            </w:r>
            <w:r w:rsidR="00102C38" w:rsidRPr="00237EEF">
              <w:rPr>
                <w:color w:val="0E2841" w:themeColor="text2"/>
                <w:sz w:val="22"/>
                <w:szCs w:val="22"/>
              </w:rPr>
              <w:t>o mocy co najmniej</w:t>
            </w:r>
            <w:r w:rsidR="007614D3">
              <w:rPr>
                <w:color w:val="0E2841" w:themeColor="text2"/>
                <w:sz w:val="22"/>
                <w:szCs w:val="22"/>
              </w:rPr>
              <w:t xml:space="preserve"> </w:t>
            </w:r>
            <w:r w:rsidR="007614D3" w:rsidRPr="008A7E92">
              <w:rPr>
                <w:color w:val="0E2841" w:themeColor="text2"/>
                <w:sz w:val="22"/>
                <w:szCs w:val="22"/>
              </w:rPr>
              <w:t>47</w:t>
            </w:r>
            <w:r w:rsidR="00102C38" w:rsidRPr="00237EEF">
              <w:rPr>
                <w:color w:val="0E2841" w:themeColor="text2"/>
                <w:sz w:val="22"/>
                <w:szCs w:val="22"/>
              </w:rPr>
              <w:t xml:space="preserve"> </w:t>
            </w:r>
            <w:proofErr w:type="spellStart"/>
            <w:r w:rsidR="00102C38" w:rsidRPr="00237EEF">
              <w:rPr>
                <w:color w:val="0E2841" w:themeColor="text2"/>
                <w:sz w:val="22"/>
                <w:szCs w:val="22"/>
              </w:rPr>
              <w:t>Wh</w:t>
            </w:r>
            <w:proofErr w:type="spellEnd"/>
            <w:r w:rsidRPr="00FB3615">
              <w:rPr>
                <w:color w:val="0E2841" w:themeColor="text2"/>
                <w:sz w:val="22"/>
                <w:szCs w:val="22"/>
              </w:rPr>
              <w:t>,</w:t>
            </w:r>
          </w:p>
          <w:p w14:paraId="2FE7A496"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lastRenderedPageBreak/>
              <w:t>zasilacz sieciowy w komplecie,</w:t>
            </w:r>
          </w:p>
          <w:p w14:paraId="64A1E376"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zainstalowany system operacyjny klasy Windows 11 Professional lub równoważny w polskiej wersji językowej,</w:t>
            </w:r>
          </w:p>
          <w:p w14:paraId="63BE11E7" w14:textId="3A3F53B2"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obudowa przystosowana do intensywnej eksploatacji </w:t>
            </w:r>
            <w:r w:rsidR="00802857" w:rsidRPr="00237EEF">
              <w:rPr>
                <w:color w:val="0E2841" w:themeColor="text2"/>
                <w:sz w:val="22"/>
                <w:szCs w:val="22"/>
              </w:rPr>
              <w:t xml:space="preserve">zgodna ze </w:t>
            </w:r>
            <w:r w:rsidR="00802857" w:rsidRPr="00237EEF">
              <w:t>standardem MIL-STD-810H</w:t>
            </w:r>
            <w:r w:rsidRPr="00FB3615">
              <w:rPr>
                <w:color w:val="0E2841" w:themeColor="text2"/>
                <w:sz w:val="22"/>
                <w:szCs w:val="22"/>
              </w:rPr>
              <w:t>,</w:t>
            </w:r>
          </w:p>
          <w:p w14:paraId="0DC1BE3C" w14:textId="3D72A83F"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gwarancja producenta minimum </w:t>
            </w:r>
            <w:r w:rsidR="00102C38" w:rsidRPr="00237EEF">
              <w:rPr>
                <w:color w:val="0E2841" w:themeColor="text2"/>
                <w:sz w:val="22"/>
                <w:szCs w:val="22"/>
              </w:rPr>
              <w:t>36</w:t>
            </w:r>
            <w:r w:rsidR="00102C38">
              <w:rPr>
                <w:color w:val="0E2841" w:themeColor="text2"/>
                <w:sz w:val="22"/>
                <w:szCs w:val="22"/>
              </w:rPr>
              <w:t xml:space="preserve"> </w:t>
            </w:r>
            <w:r w:rsidRPr="00FB3615">
              <w:rPr>
                <w:color w:val="0E2841" w:themeColor="text2"/>
                <w:sz w:val="22"/>
                <w:szCs w:val="22"/>
              </w:rPr>
              <w:t>miesiące świadczona</w:t>
            </w:r>
            <w:r w:rsidR="007614D3">
              <w:rPr>
                <w:color w:val="0E2841" w:themeColor="text2"/>
                <w:sz w:val="22"/>
                <w:szCs w:val="22"/>
              </w:rPr>
              <w:t xml:space="preserve"> na terenie Polski,</w:t>
            </w:r>
          </w:p>
          <w:p w14:paraId="41292734" w14:textId="389D5982"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Torba</w:t>
            </w:r>
            <w:r w:rsidR="007614D3">
              <w:rPr>
                <w:color w:val="0E2841" w:themeColor="text2"/>
                <w:sz w:val="22"/>
                <w:szCs w:val="22"/>
              </w:rPr>
              <w:t xml:space="preserve"> </w:t>
            </w:r>
            <w:r w:rsidR="007614D3" w:rsidRPr="008A7E92">
              <w:rPr>
                <w:color w:val="0E2841" w:themeColor="text2"/>
                <w:sz w:val="22"/>
                <w:szCs w:val="22"/>
              </w:rPr>
              <w:t>oraz mysz bezprzewodowa w zestawie</w:t>
            </w:r>
            <w:r w:rsidR="007614D3">
              <w:rPr>
                <w:color w:val="0E2841" w:themeColor="text2"/>
                <w:sz w:val="22"/>
                <w:szCs w:val="22"/>
              </w:rPr>
              <w:t>.</w:t>
            </w:r>
          </w:p>
          <w:p w14:paraId="46030A6C" w14:textId="6E5A7E35" w:rsidR="00F93A7C" w:rsidRPr="00FB3615" w:rsidRDefault="00F93A7C" w:rsidP="00802857">
            <w:pPr>
              <w:pStyle w:val="NormalnyWeb"/>
              <w:rPr>
                <w:color w:val="0E2841" w:themeColor="text2"/>
                <w:sz w:val="22"/>
                <w:szCs w:val="22"/>
              </w:rPr>
            </w:pPr>
            <w:r w:rsidRPr="00FB3615">
              <w:rPr>
                <w:color w:val="0E2841" w:themeColor="text2"/>
                <w:sz w:val="22"/>
                <w:szCs w:val="22"/>
              </w:rPr>
              <w:t>Dostarczony sprzęt musi posiadać oznaczenie CE oraz spełniać wymagania bezpieczeństwa określone w obowiązujących przepisach prawa.</w:t>
            </w:r>
          </w:p>
        </w:tc>
      </w:tr>
      <w:tr w:rsidR="00F93A7C" w:rsidRPr="00FB3615" w14:paraId="5D7885A7" w14:textId="77777777" w:rsidTr="00F93A7C">
        <w:trPr>
          <w:tblCellSpacing w:w="15" w:type="dxa"/>
        </w:trPr>
        <w:tc>
          <w:tcPr>
            <w:tcW w:w="884" w:type="dxa"/>
          </w:tcPr>
          <w:p w14:paraId="2B4B145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7A57DB17" w14:textId="2B50133D"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Urządzenie wielofunkcyjne (drukarka, skaner, kopiarka A4/A3) </w:t>
            </w:r>
          </w:p>
        </w:tc>
        <w:tc>
          <w:tcPr>
            <w:tcW w:w="950" w:type="dxa"/>
            <w:vAlign w:val="center"/>
          </w:tcPr>
          <w:p w14:paraId="177CF5DF" w14:textId="3C150DE2" w:rsidR="00F93A7C" w:rsidRPr="00FB3615" w:rsidRDefault="00F93A7C" w:rsidP="004A5044">
            <w:pPr>
              <w:rPr>
                <w:color w:val="0E2841" w:themeColor="text2"/>
                <w:sz w:val="22"/>
                <w:szCs w:val="22"/>
                <w:highlight w:val="cyan"/>
              </w:rPr>
            </w:pPr>
            <w:r>
              <w:rPr>
                <w:color w:val="0E2841" w:themeColor="text2"/>
                <w:sz w:val="22"/>
                <w:szCs w:val="22"/>
              </w:rPr>
              <w:t>1</w:t>
            </w:r>
            <w:r w:rsidRPr="00FB3615">
              <w:rPr>
                <w:color w:val="0E2841" w:themeColor="text2"/>
                <w:sz w:val="22"/>
                <w:szCs w:val="22"/>
              </w:rPr>
              <w:t xml:space="preserve"> szt.</w:t>
            </w:r>
          </w:p>
        </w:tc>
        <w:tc>
          <w:tcPr>
            <w:tcW w:w="9462" w:type="dxa"/>
            <w:vAlign w:val="center"/>
          </w:tcPr>
          <w:p w14:paraId="374E3B20" w14:textId="126D6C80" w:rsidR="00F93A7C" w:rsidRPr="00FB3615" w:rsidRDefault="00F93A7C" w:rsidP="000A6A27">
            <w:pPr>
              <w:pStyle w:val="isselectedend"/>
              <w:rPr>
                <w:color w:val="0E2841" w:themeColor="text2"/>
                <w:sz w:val="22"/>
                <w:szCs w:val="22"/>
              </w:rPr>
            </w:pPr>
            <w:r w:rsidRPr="00FB3615">
              <w:rPr>
                <w:color w:val="0E2841" w:themeColor="text2"/>
                <w:sz w:val="22"/>
                <w:szCs w:val="22"/>
              </w:rPr>
              <w:t>Przedmiotem zamówienia jest dostawa monochromatycznego laserowego urządzenia wielofunkcyjnego przeznaczonego do intensywnej eksploatacji w placówkach oświatowych i jednostkach administracyjnych.</w:t>
            </w:r>
          </w:p>
          <w:p w14:paraId="4F3F1AAF" w14:textId="77777777" w:rsidR="00F93A7C" w:rsidRPr="00FB3615" w:rsidRDefault="00F93A7C" w:rsidP="000A6A27">
            <w:pPr>
              <w:pStyle w:val="isselectedend"/>
              <w:rPr>
                <w:color w:val="0E2841" w:themeColor="text2"/>
                <w:sz w:val="22"/>
                <w:szCs w:val="22"/>
              </w:rPr>
            </w:pPr>
            <w:r w:rsidRPr="00FB3615">
              <w:rPr>
                <w:color w:val="0E2841" w:themeColor="text2"/>
                <w:sz w:val="22"/>
                <w:szCs w:val="22"/>
              </w:rPr>
              <w:t>Minimalne wymagania techniczne i funkcjonalne:</w:t>
            </w:r>
          </w:p>
          <w:p w14:paraId="42EF802B"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urządzenie fabrycznie nowe, nieużywane, wolne od wad,</w:t>
            </w:r>
          </w:p>
          <w:p w14:paraId="7914CE3B"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technologia druku laserowa monochromatyczna,</w:t>
            </w:r>
          </w:p>
          <w:p w14:paraId="2E389AC1"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funkcje minimum:</w:t>
            </w:r>
          </w:p>
          <w:p w14:paraId="4C95B88D"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drukowanie,</w:t>
            </w:r>
          </w:p>
          <w:p w14:paraId="26D5DC48"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kopiowanie,</w:t>
            </w:r>
          </w:p>
          <w:p w14:paraId="75706E9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skanowanie,</w:t>
            </w:r>
          </w:p>
          <w:p w14:paraId="711963DA" w14:textId="2B596A7B"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obsługiwany format papieru minimum A4, A3</w:t>
            </w:r>
          </w:p>
          <w:p w14:paraId="76188938" w14:textId="087D9617" w:rsidR="00F93A7C" w:rsidRPr="008A7E92"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prędkość druku jednostronnego minim</w:t>
            </w:r>
            <w:r w:rsidRPr="008A7E92">
              <w:rPr>
                <w:color w:val="0E2841" w:themeColor="text2"/>
                <w:sz w:val="22"/>
                <w:szCs w:val="22"/>
              </w:rPr>
              <w:t>um</w:t>
            </w:r>
            <w:r w:rsidR="009E5709" w:rsidRPr="008A7E92">
              <w:rPr>
                <w:color w:val="0E2841" w:themeColor="text2"/>
                <w:sz w:val="22"/>
                <w:szCs w:val="22"/>
              </w:rPr>
              <w:t xml:space="preserve"> </w:t>
            </w:r>
            <w:proofErr w:type="gramStart"/>
            <w:r w:rsidR="009E5709" w:rsidRPr="008A7E92">
              <w:rPr>
                <w:color w:val="0E2841" w:themeColor="text2"/>
                <w:sz w:val="22"/>
                <w:szCs w:val="22"/>
              </w:rPr>
              <w:t>27</w:t>
            </w:r>
            <w:r w:rsidRPr="008A7E92">
              <w:rPr>
                <w:color w:val="0E2841" w:themeColor="text2"/>
                <w:sz w:val="22"/>
                <w:szCs w:val="22"/>
              </w:rPr>
              <w:t xml:space="preserve">  stron</w:t>
            </w:r>
            <w:proofErr w:type="gramEnd"/>
            <w:r w:rsidRPr="008A7E92">
              <w:rPr>
                <w:color w:val="0E2841" w:themeColor="text2"/>
                <w:sz w:val="22"/>
                <w:szCs w:val="22"/>
              </w:rPr>
              <w:t xml:space="preserve"> A4/min,</w:t>
            </w:r>
          </w:p>
          <w:p w14:paraId="26552042" w14:textId="77777777"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automatyczny druk dwustronny,</w:t>
            </w:r>
          </w:p>
          <w:p w14:paraId="2AC341A5" w14:textId="54F3B750"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prędkość druku dwustronnego minimum</w:t>
            </w:r>
            <w:r w:rsidR="009E5709" w:rsidRPr="008A7E92">
              <w:rPr>
                <w:color w:val="0E2841" w:themeColor="text2"/>
                <w:sz w:val="22"/>
                <w:szCs w:val="22"/>
              </w:rPr>
              <w:t xml:space="preserve"> 16</w:t>
            </w:r>
            <w:r w:rsidRPr="008A7E92">
              <w:rPr>
                <w:color w:val="0E2841" w:themeColor="text2"/>
                <w:sz w:val="22"/>
                <w:szCs w:val="22"/>
              </w:rPr>
              <w:t xml:space="preserve"> </w:t>
            </w:r>
            <w:r w:rsidR="004B5D2D" w:rsidRPr="008A7E92">
              <w:rPr>
                <w:color w:val="0E2841" w:themeColor="text2"/>
                <w:sz w:val="22"/>
                <w:szCs w:val="22"/>
              </w:rPr>
              <w:t>stron A4</w:t>
            </w:r>
            <w:r w:rsidRPr="008A7E92">
              <w:rPr>
                <w:color w:val="0E2841" w:themeColor="text2"/>
                <w:sz w:val="22"/>
                <w:szCs w:val="22"/>
              </w:rPr>
              <w:t>/min,</w:t>
            </w:r>
          </w:p>
          <w:p w14:paraId="1FBA1D3A" w14:textId="095B319C" w:rsidR="00F93A7C" w:rsidRPr="008A7E92" w:rsidRDefault="004B5D2D" w:rsidP="008A7E92">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prędkość skanowania oryginałów minimum 50 stron A4/min,</w:t>
            </w:r>
          </w:p>
          <w:p w14:paraId="41FFFC15" w14:textId="56D6D174"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automatyczny dwustronny podajnik dokumentów (ADF/Duplex ADF) o pojemności minimum</w:t>
            </w:r>
            <w:r w:rsidR="009E5709" w:rsidRPr="008A7E92">
              <w:rPr>
                <w:color w:val="0E2841" w:themeColor="text2"/>
                <w:sz w:val="22"/>
                <w:szCs w:val="22"/>
              </w:rPr>
              <w:t xml:space="preserve"> 100</w:t>
            </w:r>
            <w:r w:rsidRPr="008A7E92">
              <w:rPr>
                <w:color w:val="0E2841" w:themeColor="text2"/>
                <w:sz w:val="22"/>
                <w:szCs w:val="22"/>
              </w:rPr>
              <w:t xml:space="preserve"> arkuszy,</w:t>
            </w:r>
          </w:p>
          <w:p w14:paraId="14768C72" w14:textId="29934396" w:rsidR="00F93A7C" w:rsidRPr="008A7E92" w:rsidRDefault="006D79BB">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 xml:space="preserve">standardowa kaseta na papier </w:t>
            </w:r>
            <w:r w:rsidR="00F93A7C" w:rsidRPr="008A7E92">
              <w:rPr>
                <w:color w:val="0E2841" w:themeColor="text2"/>
                <w:sz w:val="22"/>
                <w:szCs w:val="22"/>
              </w:rPr>
              <w:t>o pojemności minimum</w:t>
            </w:r>
            <w:r w:rsidR="009E5709" w:rsidRPr="008A7E92">
              <w:rPr>
                <w:color w:val="0E2841" w:themeColor="text2"/>
                <w:sz w:val="22"/>
                <w:szCs w:val="22"/>
              </w:rPr>
              <w:t xml:space="preserve"> </w:t>
            </w:r>
            <w:r w:rsidR="00A84D5E" w:rsidRPr="008A7E92">
              <w:rPr>
                <w:color w:val="0E2841" w:themeColor="text2"/>
                <w:sz w:val="22"/>
                <w:szCs w:val="22"/>
              </w:rPr>
              <w:t>5</w:t>
            </w:r>
            <w:r w:rsidR="009E5709" w:rsidRPr="008A7E92">
              <w:rPr>
                <w:color w:val="0E2841" w:themeColor="text2"/>
                <w:sz w:val="22"/>
                <w:szCs w:val="22"/>
              </w:rPr>
              <w:t>00</w:t>
            </w:r>
            <w:r w:rsidR="00F93A7C" w:rsidRPr="008A7E92">
              <w:rPr>
                <w:color w:val="0E2841" w:themeColor="text2"/>
                <w:sz w:val="22"/>
                <w:szCs w:val="22"/>
              </w:rPr>
              <w:t xml:space="preserve"> arkuszy z możliwością rozbudowy,</w:t>
            </w:r>
          </w:p>
          <w:p w14:paraId="6BFB06AB" w14:textId="02FE1A9A"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odbiornik papieru minimum</w:t>
            </w:r>
            <w:r w:rsidR="009E5709" w:rsidRPr="008A7E92">
              <w:rPr>
                <w:color w:val="0E2841" w:themeColor="text2"/>
                <w:sz w:val="22"/>
                <w:szCs w:val="22"/>
              </w:rPr>
              <w:t xml:space="preserve"> 250</w:t>
            </w:r>
            <w:r w:rsidRPr="008A7E92">
              <w:rPr>
                <w:color w:val="0E2841" w:themeColor="text2"/>
                <w:sz w:val="22"/>
                <w:szCs w:val="22"/>
              </w:rPr>
              <w:t xml:space="preserve"> arkuszy,</w:t>
            </w:r>
          </w:p>
          <w:p w14:paraId="183BC795" w14:textId="77777777"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kolorowy ekran dotykowy LCD/TFT o przekątnej minimum 5 cali,</w:t>
            </w:r>
          </w:p>
          <w:p w14:paraId="4864638A" w14:textId="694F2A6F"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pamięć urządzenia minimum</w:t>
            </w:r>
            <w:r w:rsidR="004B5D2D" w:rsidRPr="008A7E92">
              <w:rPr>
                <w:color w:val="0E2841" w:themeColor="text2"/>
                <w:sz w:val="22"/>
                <w:szCs w:val="22"/>
              </w:rPr>
              <w:t xml:space="preserve"> 4 GB</w:t>
            </w:r>
            <w:r w:rsidRPr="008A7E92">
              <w:rPr>
                <w:color w:val="0E2841" w:themeColor="text2"/>
                <w:sz w:val="22"/>
                <w:szCs w:val="22"/>
              </w:rPr>
              <w:t xml:space="preserve"> </w:t>
            </w:r>
          </w:p>
          <w:p w14:paraId="4E4B78C1"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interfejsy minimum:</w:t>
            </w:r>
          </w:p>
          <w:p w14:paraId="406452DD"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USB 2.0,</w:t>
            </w:r>
          </w:p>
          <w:p w14:paraId="63CBBE7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Gigabit Ethernet,</w:t>
            </w:r>
          </w:p>
          <w:p w14:paraId="7987535A"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lastRenderedPageBreak/>
              <w:t>możliwość drukowania i skanowania sieciowego,</w:t>
            </w:r>
          </w:p>
          <w:p w14:paraId="23FF71D2"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 xml:space="preserve">kompatybilność z systemami Windows, </w:t>
            </w:r>
            <w:proofErr w:type="spellStart"/>
            <w:r w:rsidRPr="00FB3615">
              <w:rPr>
                <w:color w:val="0E2841" w:themeColor="text2"/>
                <w:sz w:val="22"/>
                <w:szCs w:val="22"/>
              </w:rPr>
              <w:t>macOS</w:t>
            </w:r>
            <w:proofErr w:type="spellEnd"/>
            <w:r w:rsidRPr="00FB3615">
              <w:rPr>
                <w:color w:val="0E2841" w:themeColor="text2"/>
                <w:sz w:val="22"/>
                <w:szCs w:val="22"/>
              </w:rPr>
              <w:t xml:space="preserve"> oraz Linux,</w:t>
            </w:r>
          </w:p>
          <w:p w14:paraId="19BE3E16"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 xml:space="preserve">obsługa języków drukowania PCL oraz </w:t>
            </w:r>
            <w:proofErr w:type="spellStart"/>
            <w:r w:rsidRPr="00FB3615">
              <w:rPr>
                <w:color w:val="0E2841" w:themeColor="text2"/>
                <w:sz w:val="22"/>
                <w:szCs w:val="22"/>
              </w:rPr>
              <w:t>PostScript</w:t>
            </w:r>
            <w:proofErr w:type="spellEnd"/>
            <w:r w:rsidRPr="00FB3615">
              <w:rPr>
                <w:color w:val="0E2841" w:themeColor="text2"/>
                <w:sz w:val="22"/>
                <w:szCs w:val="22"/>
              </w:rPr>
              <w:t xml:space="preserve"> lub równoważnych,</w:t>
            </w:r>
          </w:p>
          <w:p w14:paraId="32609FB2"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możliwość skanowania do:</w:t>
            </w:r>
          </w:p>
          <w:p w14:paraId="3FDB3100"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pamięci USB,</w:t>
            </w:r>
          </w:p>
          <w:p w14:paraId="56F3B5D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poczty e-mail,</w:t>
            </w:r>
          </w:p>
          <w:p w14:paraId="5E933DE9"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folderu sieciowego,</w:t>
            </w:r>
          </w:p>
          <w:p w14:paraId="51BB00D0"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pliku PDF,</w:t>
            </w:r>
          </w:p>
          <w:p w14:paraId="41684706" w14:textId="02B75955"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toner w zestawie</w:t>
            </w:r>
            <w:r w:rsidR="004B5D2D">
              <w:rPr>
                <w:color w:val="0E2841" w:themeColor="text2"/>
                <w:sz w:val="22"/>
                <w:szCs w:val="22"/>
              </w:rPr>
              <w:t xml:space="preserve"> o wydajności co najmniej 12 000 stron A4</w:t>
            </w:r>
            <w:r w:rsidRPr="00FB3615">
              <w:rPr>
                <w:color w:val="0E2841" w:themeColor="text2"/>
                <w:sz w:val="22"/>
                <w:szCs w:val="22"/>
              </w:rPr>
              <w:t>,</w:t>
            </w:r>
          </w:p>
          <w:p w14:paraId="58799356"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przewód zasilający w komplecie,</w:t>
            </w:r>
          </w:p>
          <w:p w14:paraId="4B162222" w14:textId="3B5961C6" w:rsidR="00F93A7C"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urządzenie przystosowane do intensywnej pracy biurowej i szkolnej,</w:t>
            </w:r>
          </w:p>
          <w:p w14:paraId="6F08B14F" w14:textId="2BFCB357" w:rsidR="004B5D2D" w:rsidRPr="008A7E92" w:rsidRDefault="004B5D2D">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dedykowana do urządzenia szafka/półka z kółkami,</w:t>
            </w:r>
          </w:p>
          <w:p w14:paraId="2B284EAA" w14:textId="2A61A7DC"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gwarancja</w:t>
            </w:r>
            <w:r w:rsidR="006D79BB" w:rsidRPr="008A7E92">
              <w:rPr>
                <w:color w:val="0E2841" w:themeColor="text2"/>
                <w:sz w:val="22"/>
                <w:szCs w:val="22"/>
              </w:rPr>
              <w:t xml:space="preserve"> producenta minimum 24 miesiące.</w:t>
            </w:r>
          </w:p>
          <w:p w14:paraId="400E338A" w14:textId="77777777" w:rsidR="006D79BB" w:rsidRPr="008A7E92" w:rsidRDefault="006D79BB" w:rsidP="006D79BB">
            <w:pPr>
              <w:pStyle w:val="NormalnyWeb"/>
              <w:rPr>
                <w:color w:val="0E2841" w:themeColor="text2"/>
                <w:sz w:val="22"/>
                <w:szCs w:val="22"/>
              </w:rPr>
            </w:pPr>
            <w:r w:rsidRPr="008A7E92">
              <w:rPr>
                <w:color w:val="0E2841" w:themeColor="text2"/>
                <w:sz w:val="22"/>
                <w:szCs w:val="22"/>
              </w:rPr>
              <w:t>Wykonawca zobowiązany jest do:</w:t>
            </w:r>
          </w:p>
          <w:p w14:paraId="7BDBFC89" w14:textId="77777777" w:rsidR="006D79BB" w:rsidRPr="008A7E92" w:rsidRDefault="006D79BB" w:rsidP="006D79BB">
            <w:pPr>
              <w:numPr>
                <w:ilvl w:val="0"/>
                <w:numId w:val="21"/>
              </w:numPr>
              <w:rPr>
                <w:color w:val="0E2841" w:themeColor="text2"/>
                <w:sz w:val="22"/>
                <w:szCs w:val="22"/>
              </w:rPr>
            </w:pPr>
            <w:r w:rsidRPr="008A7E92">
              <w:rPr>
                <w:color w:val="0E2841" w:themeColor="text2"/>
                <w:sz w:val="22"/>
                <w:szCs w:val="22"/>
              </w:rPr>
              <w:t xml:space="preserve">dostawy kompletnego zestawu, </w:t>
            </w:r>
          </w:p>
          <w:p w14:paraId="1DC76247" w14:textId="77777777" w:rsidR="006D79BB" w:rsidRPr="008A7E92" w:rsidRDefault="006D79BB" w:rsidP="006D79BB">
            <w:pPr>
              <w:numPr>
                <w:ilvl w:val="0"/>
                <w:numId w:val="21"/>
              </w:numPr>
              <w:spacing w:before="100" w:beforeAutospacing="1" w:after="100" w:afterAutospacing="1"/>
              <w:rPr>
                <w:color w:val="0E2841" w:themeColor="text2"/>
                <w:sz w:val="22"/>
                <w:szCs w:val="22"/>
              </w:rPr>
            </w:pPr>
            <w:r w:rsidRPr="008A7E92">
              <w:rPr>
                <w:color w:val="0E2841" w:themeColor="text2"/>
                <w:sz w:val="22"/>
                <w:szCs w:val="22"/>
              </w:rPr>
              <w:t xml:space="preserve">podłączenia i konfiguracji urządzeń, </w:t>
            </w:r>
          </w:p>
          <w:p w14:paraId="7F717E7B" w14:textId="3C933FF6" w:rsidR="006D79BB" w:rsidRPr="008A7E92" w:rsidRDefault="006D79BB" w:rsidP="006D79BB">
            <w:pPr>
              <w:numPr>
                <w:ilvl w:val="0"/>
                <w:numId w:val="21"/>
              </w:numPr>
              <w:spacing w:before="100" w:beforeAutospacing="1" w:after="100" w:afterAutospacing="1"/>
              <w:rPr>
                <w:color w:val="0E2841" w:themeColor="text2"/>
                <w:sz w:val="22"/>
                <w:szCs w:val="22"/>
              </w:rPr>
            </w:pPr>
            <w:r w:rsidRPr="008A7E92">
              <w:rPr>
                <w:color w:val="0E2841" w:themeColor="text2"/>
                <w:sz w:val="22"/>
                <w:szCs w:val="22"/>
              </w:rPr>
              <w:t>uruchomienia i sprawdzenia poprawności działania.</w:t>
            </w:r>
          </w:p>
          <w:p w14:paraId="445EA134" w14:textId="77777777" w:rsidR="00F93A7C" w:rsidRPr="00FB3615" w:rsidRDefault="00F93A7C" w:rsidP="000A6A27">
            <w:pPr>
              <w:pStyle w:val="NormalnyWeb"/>
              <w:rPr>
                <w:color w:val="0E2841" w:themeColor="text2"/>
                <w:sz w:val="22"/>
                <w:szCs w:val="22"/>
              </w:rPr>
            </w:pPr>
            <w:r w:rsidRPr="00FB3615">
              <w:rPr>
                <w:color w:val="0E2841" w:themeColor="text2"/>
                <w:sz w:val="22"/>
                <w:szCs w:val="22"/>
              </w:rPr>
              <w:t>Dostarczone urządzenie musi posiadać oznaczenie CE oraz spełniać wymagania bezpieczeństwa określone w obowiązujących przepisach prawa.</w:t>
            </w:r>
          </w:p>
          <w:p w14:paraId="2FF130DF" w14:textId="77777777" w:rsidR="00F93A7C" w:rsidRPr="00FB3615" w:rsidRDefault="00F93A7C" w:rsidP="00E3789F">
            <w:pPr>
              <w:rPr>
                <w:color w:val="0E2841" w:themeColor="text2"/>
                <w:sz w:val="22"/>
                <w:szCs w:val="22"/>
              </w:rPr>
            </w:pPr>
          </w:p>
        </w:tc>
      </w:tr>
      <w:tr w:rsidR="00F93A7C" w:rsidRPr="00FB3615" w14:paraId="4DEC847A" w14:textId="77777777" w:rsidTr="00F93A7C">
        <w:trPr>
          <w:tblCellSpacing w:w="15" w:type="dxa"/>
        </w:trPr>
        <w:tc>
          <w:tcPr>
            <w:tcW w:w="884" w:type="dxa"/>
          </w:tcPr>
          <w:p w14:paraId="0D929777"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4BC96521" w14:textId="6C8AB044"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Tonery do drukarek i urządzeń wielofunkcyjnych </w:t>
            </w:r>
            <w:r w:rsidR="009B471A">
              <w:rPr>
                <w:color w:val="0E2841" w:themeColor="text2"/>
                <w:sz w:val="22"/>
                <w:szCs w:val="22"/>
              </w:rPr>
              <w:br/>
            </w:r>
          </w:p>
        </w:tc>
        <w:tc>
          <w:tcPr>
            <w:tcW w:w="950" w:type="dxa"/>
            <w:vAlign w:val="center"/>
          </w:tcPr>
          <w:p w14:paraId="083985F9" w14:textId="53C4471C" w:rsidR="00F93A7C" w:rsidRPr="00FB3615" w:rsidRDefault="00F93A7C" w:rsidP="004A5044">
            <w:pPr>
              <w:rPr>
                <w:color w:val="0E2841" w:themeColor="text2"/>
                <w:sz w:val="22"/>
                <w:szCs w:val="22"/>
                <w:highlight w:val="cyan"/>
              </w:rPr>
            </w:pPr>
            <w:r>
              <w:rPr>
                <w:color w:val="0E2841" w:themeColor="text2"/>
                <w:sz w:val="22"/>
                <w:szCs w:val="22"/>
              </w:rPr>
              <w:t>1</w:t>
            </w:r>
            <w:r w:rsidRPr="00FB3615">
              <w:rPr>
                <w:color w:val="0E2841" w:themeColor="text2"/>
                <w:sz w:val="22"/>
                <w:szCs w:val="22"/>
              </w:rPr>
              <w:t>0 szt.</w:t>
            </w:r>
          </w:p>
        </w:tc>
        <w:tc>
          <w:tcPr>
            <w:tcW w:w="9462" w:type="dxa"/>
            <w:vAlign w:val="center"/>
          </w:tcPr>
          <w:p w14:paraId="7830A211" w14:textId="308ACDFD" w:rsidR="00F93A7C" w:rsidRPr="00FB3615" w:rsidRDefault="00F93A7C" w:rsidP="00DA5088">
            <w:pPr>
              <w:pStyle w:val="isselectedend"/>
              <w:rPr>
                <w:color w:val="0E2841" w:themeColor="text2"/>
                <w:sz w:val="22"/>
                <w:szCs w:val="22"/>
              </w:rPr>
            </w:pPr>
            <w:r w:rsidRPr="008A7E92">
              <w:rPr>
                <w:color w:val="0E2841" w:themeColor="text2"/>
                <w:sz w:val="22"/>
                <w:szCs w:val="22"/>
              </w:rPr>
              <w:t xml:space="preserve">Tonery </w:t>
            </w:r>
            <w:r w:rsidR="006D79BB" w:rsidRPr="008A7E92">
              <w:rPr>
                <w:color w:val="0E2841" w:themeColor="text2"/>
                <w:sz w:val="22"/>
                <w:szCs w:val="22"/>
              </w:rPr>
              <w:t xml:space="preserve">o wydajności co najmniej 12 000 stron A4, </w:t>
            </w:r>
            <w:r w:rsidRPr="008A7E92">
              <w:rPr>
                <w:color w:val="0E2841" w:themeColor="text2"/>
                <w:sz w:val="22"/>
                <w:szCs w:val="22"/>
              </w:rPr>
              <w:t xml:space="preserve">muszą być </w:t>
            </w:r>
            <w:r w:rsidR="006D79BB" w:rsidRPr="008A7E92">
              <w:rPr>
                <w:color w:val="0E2841" w:themeColor="text2"/>
                <w:sz w:val="22"/>
                <w:szCs w:val="22"/>
              </w:rPr>
              <w:t>oryginalne i</w:t>
            </w:r>
            <w:r w:rsidR="006D79BB">
              <w:rPr>
                <w:color w:val="0E2841" w:themeColor="text2"/>
                <w:sz w:val="22"/>
                <w:szCs w:val="22"/>
              </w:rPr>
              <w:t xml:space="preserve"> </w:t>
            </w:r>
            <w:r w:rsidRPr="00FB3615">
              <w:rPr>
                <w:color w:val="0E2841" w:themeColor="text2"/>
                <w:sz w:val="22"/>
                <w:szCs w:val="22"/>
              </w:rPr>
              <w:t>kompatybilne z urządzeni</w:t>
            </w:r>
            <w:r w:rsidR="00237EEF">
              <w:rPr>
                <w:color w:val="0E2841" w:themeColor="text2"/>
                <w:sz w:val="22"/>
                <w:szCs w:val="22"/>
              </w:rPr>
              <w:t>em</w:t>
            </w:r>
            <w:r w:rsidRPr="00FB3615">
              <w:rPr>
                <w:color w:val="0E2841" w:themeColor="text2"/>
                <w:sz w:val="22"/>
                <w:szCs w:val="22"/>
              </w:rPr>
              <w:t xml:space="preserve"> dostarczanym w ramach niniejszego zamówienia, tj.:</w:t>
            </w:r>
          </w:p>
          <w:p w14:paraId="21D552E9" w14:textId="1070CB50" w:rsidR="00F93A7C" w:rsidRPr="00F869BF" w:rsidRDefault="00F93A7C" w:rsidP="00E3789F">
            <w:pPr>
              <w:numPr>
                <w:ilvl w:val="0"/>
                <w:numId w:val="16"/>
              </w:numPr>
              <w:spacing w:before="100" w:beforeAutospacing="1" w:after="100" w:afterAutospacing="1"/>
              <w:rPr>
                <w:color w:val="0E2841" w:themeColor="text2"/>
                <w:sz w:val="22"/>
                <w:szCs w:val="22"/>
              </w:rPr>
            </w:pPr>
            <w:r w:rsidRPr="00FB3615">
              <w:rPr>
                <w:color w:val="0E2841" w:themeColor="text2"/>
                <w:sz w:val="22"/>
                <w:szCs w:val="22"/>
              </w:rPr>
              <w:t xml:space="preserve">urządzeniem wielofunkcyjnym formatu A4/A3 </w:t>
            </w:r>
            <w:r w:rsidR="00F869BF">
              <w:rPr>
                <w:color w:val="0E2841" w:themeColor="text2"/>
                <w:sz w:val="22"/>
                <w:szCs w:val="22"/>
              </w:rPr>
              <w:t>– pkt 6 OPZ</w:t>
            </w:r>
          </w:p>
        </w:tc>
      </w:tr>
      <w:tr w:rsidR="00F93A7C" w:rsidRPr="00FB3615" w14:paraId="6747D58D" w14:textId="77777777" w:rsidTr="00F93A7C">
        <w:trPr>
          <w:tblCellSpacing w:w="15" w:type="dxa"/>
        </w:trPr>
        <w:tc>
          <w:tcPr>
            <w:tcW w:w="884" w:type="dxa"/>
          </w:tcPr>
          <w:p w14:paraId="67729AEF"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32AEB338" w14:textId="61AA0C14"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Rzutnik z wieszakiem i ekranem </w:t>
            </w:r>
          </w:p>
        </w:tc>
        <w:tc>
          <w:tcPr>
            <w:tcW w:w="950" w:type="dxa"/>
            <w:vAlign w:val="center"/>
          </w:tcPr>
          <w:p w14:paraId="731E3080" w14:textId="767FE61C" w:rsidR="00F93A7C" w:rsidRPr="00FB3615" w:rsidRDefault="00F93A7C" w:rsidP="004A5044">
            <w:pPr>
              <w:rPr>
                <w:color w:val="0E2841" w:themeColor="text2"/>
                <w:sz w:val="22"/>
                <w:szCs w:val="22"/>
                <w:highlight w:val="cyan"/>
              </w:rPr>
            </w:pPr>
            <w:r>
              <w:rPr>
                <w:color w:val="0E2841" w:themeColor="text2"/>
                <w:sz w:val="22"/>
                <w:szCs w:val="22"/>
              </w:rPr>
              <w:t>5</w:t>
            </w:r>
            <w:r w:rsidRPr="00FB3615">
              <w:rPr>
                <w:color w:val="0E2841" w:themeColor="text2"/>
                <w:sz w:val="22"/>
                <w:szCs w:val="22"/>
              </w:rPr>
              <w:t xml:space="preserve"> szt.</w:t>
            </w:r>
          </w:p>
        </w:tc>
        <w:tc>
          <w:tcPr>
            <w:tcW w:w="9462" w:type="dxa"/>
            <w:vAlign w:val="center"/>
          </w:tcPr>
          <w:p w14:paraId="7D8AE1BD"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Przedmiotem zamówienia jest dostawa, montaż i uruchomienie kompletnego zestawu multimedialnego obejmującego:</w:t>
            </w:r>
          </w:p>
          <w:p w14:paraId="54030A64"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projektor multimedialny, </w:t>
            </w:r>
          </w:p>
          <w:p w14:paraId="13B28C67"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ekran projekcyjny, </w:t>
            </w:r>
          </w:p>
          <w:p w14:paraId="43C0F860"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uchwyt sufitowy do montażu projektora, </w:t>
            </w:r>
          </w:p>
          <w:p w14:paraId="5D05541D"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niezbędne okablowanie i elementy montażowe. </w:t>
            </w:r>
          </w:p>
          <w:p w14:paraId="3078C330"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lastRenderedPageBreak/>
              <w:t>Zestaw przeznaczony do wykorzystania w sali dydaktycznej / świetlicy / sali spotkań.</w:t>
            </w:r>
          </w:p>
          <w:p w14:paraId="23E4DC6F" w14:textId="7D806E04" w:rsidR="00F93A7C" w:rsidRPr="00FB3615" w:rsidRDefault="00F93A7C" w:rsidP="00102102">
            <w:pPr>
              <w:rPr>
                <w:color w:val="0E2841" w:themeColor="text2"/>
                <w:sz w:val="22"/>
                <w:szCs w:val="22"/>
              </w:rPr>
            </w:pPr>
          </w:p>
          <w:p w14:paraId="1DE9598E" w14:textId="77777777" w:rsidR="00F93A7C" w:rsidRPr="00FB3615" w:rsidRDefault="00F93A7C" w:rsidP="00102102">
            <w:pPr>
              <w:pStyle w:val="Nagwek3"/>
              <w:spacing w:before="0" w:after="0"/>
              <w:rPr>
                <w:rFonts w:cs="Times New Roman"/>
                <w:color w:val="0E2841" w:themeColor="text2"/>
                <w:sz w:val="22"/>
                <w:szCs w:val="22"/>
              </w:rPr>
            </w:pPr>
            <w:r w:rsidRPr="00FB3615">
              <w:rPr>
                <w:rFonts w:cs="Times New Roman"/>
                <w:color w:val="0E2841" w:themeColor="text2"/>
                <w:sz w:val="22"/>
                <w:szCs w:val="22"/>
              </w:rPr>
              <w:t>2. Wymagania minimalne dla projektora</w:t>
            </w:r>
          </w:p>
          <w:p w14:paraId="1C1D5E27"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Projektor musi spełniać co najmniej następujące parametry:</w:t>
            </w:r>
          </w:p>
          <w:p w14:paraId="2DB1AF2C" w14:textId="0661A34D" w:rsidR="00F93A7C" w:rsidRDefault="00F93A7C">
            <w:pPr>
              <w:numPr>
                <w:ilvl w:val="0"/>
                <w:numId w:val="18"/>
              </w:numPr>
              <w:rPr>
                <w:color w:val="0E2841" w:themeColor="text2"/>
                <w:sz w:val="22"/>
                <w:szCs w:val="22"/>
              </w:rPr>
            </w:pPr>
            <w:r w:rsidRPr="00FB3615">
              <w:rPr>
                <w:color w:val="0E2841" w:themeColor="text2"/>
                <w:sz w:val="22"/>
                <w:szCs w:val="22"/>
              </w:rPr>
              <w:t xml:space="preserve">technologia projekcji: LCD / DLP lub równoważna, </w:t>
            </w:r>
          </w:p>
          <w:p w14:paraId="6AC28828" w14:textId="14847340" w:rsidR="00814BE2" w:rsidRPr="008A7E92" w:rsidRDefault="00814BE2">
            <w:pPr>
              <w:numPr>
                <w:ilvl w:val="0"/>
                <w:numId w:val="18"/>
              </w:numPr>
              <w:rPr>
                <w:color w:val="0E2841" w:themeColor="text2"/>
                <w:sz w:val="22"/>
                <w:szCs w:val="22"/>
              </w:rPr>
            </w:pPr>
            <w:r w:rsidRPr="008A7E92">
              <w:rPr>
                <w:color w:val="0E2841" w:themeColor="text2"/>
                <w:sz w:val="22"/>
                <w:szCs w:val="22"/>
              </w:rPr>
              <w:t>źródło światła: laser</w:t>
            </w:r>
          </w:p>
          <w:p w14:paraId="1499FCE2"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rozdzielczość natywna: min. Full HD (1920 × 1080), </w:t>
            </w:r>
          </w:p>
          <w:p w14:paraId="72873208"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jasność: min. 4000 ANSI lumenów, </w:t>
            </w:r>
          </w:p>
          <w:p w14:paraId="1143F64E" w14:textId="4EEAD158"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żywotność źródła światła: min. </w:t>
            </w:r>
            <w:r w:rsidR="007A22F4" w:rsidRPr="008A7E92">
              <w:rPr>
                <w:color w:val="0E2841" w:themeColor="text2"/>
                <w:sz w:val="22"/>
                <w:szCs w:val="22"/>
              </w:rPr>
              <w:t>3</w:t>
            </w:r>
            <w:r w:rsidRPr="008A7E92">
              <w:rPr>
                <w:color w:val="0E2841" w:themeColor="text2"/>
                <w:sz w:val="22"/>
                <w:szCs w:val="22"/>
              </w:rPr>
              <w:t xml:space="preserve">0 000 h (tryb normalny lub </w:t>
            </w:r>
            <w:proofErr w:type="spellStart"/>
            <w:r w:rsidRPr="008A7E92">
              <w:rPr>
                <w:color w:val="0E2841" w:themeColor="text2"/>
                <w:sz w:val="22"/>
                <w:szCs w:val="22"/>
              </w:rPr>
              <w:t>eco</w:t>
            </w:r>
            <w:proofErr w:type="spellEnd"/>
            <w:r w:rsidRPr="008A7E92">
              <w:rPr>
                <w:color w:val="0E2841" w:themeColor="text2"/>
                <w:sz w:val="22"/>
                <w:szCs w:val="22"/>
              </w:rPr>
              <w:t xml:space="preserve">), </w:t>
            </w:r>
          </w:p>
          <w:p w14:paraId="3F0AC235" w14:textId="3A1F3AE3" w:rsidR="007A22F4" w:rsidRPr="008A7E92" w:rsidRDefault="007A22F4">
            <w:pPr>
              <w:numPr>
                <w:ilvl w:val="0"/>
                <w:numId w:val="18"/>
              </w:numPr>
              <w:rPr>
                <w:color w:val="0E2841" w:themeColor="text2"/>
                <w:sz w:val="22"/>
                <w:szCs w:val="22"/>
              </w:rPr>
            </w:pPr>
            <w:r w:rsidRPr="008A7E92">
              <w:rPr>
                <w:color w:val="0E2841" w:themeColor="text2"/>
                <w:sz w:val="22"/>
                <w:szCs w:val="22"/>
              </w:rPr>
              <w:t xml:space="preserve">zakres odległości </w:t>
            </w:r>
            <w:r w:rsidR="00673EA5" w:rsidRPr="008A7E92">
              <w:rPr>
                <w:color w:val="0E2841" w:themeColor="text2"/>
                <w:sz w:val="22"/>
                <w:szCs w:val="22"/>
              </w:rPr>
              <w:t xml:space="preserve">od </w:t>
            </w:r>
            <w:r w:rsidRPr="008A7E92">
              <w:rPr>
                <w:color w:val="0E2841" w:themeColor="text2"/>
                <w:sz w:val="22"/>
                <w:szCs w:val="22"/>
              </w:rPr>
              <w:t>ekranu: od 1m do 10m,</w:t>
            </w:r>
          </w:p>
          <w:p w14:paraId="774CD6B7"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możliwość montażu sufitowego, </w:t>
            </w:r>
          </w:p>
          <w:p w14:paraId="59D61627" w14:textId="658B8EA9"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złącza: HDMI (min. 1), USB (min. 1), audio out, </w:t>
            </w:r>
            <w:r w:rsidR="007A22F4" w:rsidRPr="008A7E92">
              <w:rPr>
                <w:color w:val="0E2841" w:themeColor="text2"/>
                <w:sz w:val="22"/>
                <w:szCs w:val="22"/>
              </w:rPr>
              <w:t>LAN (RJ45),</w:t>
            </w:r>
          </w:p>
          <w:p w14:paraId="051CB0C3"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wbudowany głośnik lub możliwość podłączenia systemu audio, </w:t>
            </w:r>
          </w:p>
          <w:p w14:paraId="318A5B5A" w14:textId="6BB89DFD" w:rsidR="00F93A7C" w:rsidRPr="008A7E92" w:rsidRDefault="00F93A7C">
            <w:pPr>
              <w:numPr>
                <w:ilvl w:val="0"/>
                <w:numId w:val="18"/>
              </w:numPr>
              <w:rPr>
                <w:color w:val="0E2841" w:themeColor="text2"/>
                <w:sz w:val="22"/>
                <w:szCs w:val="22"/>
              </w:rPr>
            </w:pPr>
            <w:r w:rsidRPr="008A7E92">
              <w:rPr>
                <w:color w:val="0E2841" w:themeColor="text2"/>
                <w:sz w:val="22"/>
                <w:szCs w:val="22"/>
              </w:rPr>
              <w:t>korekcja trapezowa (</w:t>
            </w:r>
            <w:proofErr w:type="spellStart"/>
            <w:r w:rsidRPr="008A7E92">
              <w:rPr>
                <w:color w:val="0E2841" w:themeColor="text2"/>
                <w:sz w:val="22"/>
                <w:szCs w:val="22"/>
              </w:rPr>
              <w:t>keystone</w:t>
            </w:r>
            <w:proofErr w:type="spellEnd"/>
            <w:r w:rsidRPr="008A7E92">
              <w:rPr>
                <w:color w:val="0E2841" w:themeColor="text2"/>
                <w:sz w:val="22"/>
                <w:szCs w:val="22"/>
              </w:rPr>
              <w:t xml:space="preserve">) pionowa i pozioma. </w:t>
            </w:r>
          </w:p>
          <w:p w14:paraId="23DF5DAB" w14:textId="77777777" w:rsidR="00F93A7C" w:rsidRPr="008A7E92" w:rsidRDefault="00F93A7C" w:rsidP="00102102">
            <w:pPr>
              <w:pStyle w:val="Nagwek3"/>
              <w:spacing w:before="0" w:after="0"/>
              <w:rPr>
                <w:rFonts w:cs="Times New Roman"/>
                <w:color w:val="0E2841" w:themeColor="text2"/>
                <w:sz w:val="22"/>
                <w:szCs w:val="22"/>
              </w:rPr>
            </w:pPr>
            <w:r w:rsidRPr="008A7E92">
              <w:rPr>
                <w:rFonts w:cs="Times New Roman"/>
                <w:color w:val="0E2841" w:themeColor="text2"/>
                <w:sz w:val="22"/>
                <w:szCs w:val="22"/>
              </w:rPr>
              <w:t>3. Wymagania dla ekranu projekcyjnego</w:t>
            </w:r>
          </w:p>
          <w:p w14:paraId="4B193805" w14:textId="216DF10B" w:rsidR="00F93A7C" w:rsidRPr="008A7E92" w:rsidRDefault="00F93A7C">
            <w:pPr>
              <w:numPr>
                <w:ilvl w:val="0"/>
                <w:numId w:val="19"/>
              </w:numPr>
              <w:rPr>
                <w:color w:val="0E2841" w:themeColor="text2"/>
                <w:sz w:val="22"/>
                <w:szCs w:val="22"/>
              </w:rPr>
            </w:pPr>
            <w:r w:rsidRPr="008A7E92">
              <w:rPr>
                <w:color w:val="0E2841" w:themeColor="text2"/>
                <w:sz w:val="22"/>
                <w:szCs w:val="22"/>
              </w:rPr>
              <w:t xml:space="preserve">typ: ekran elektryczny rozwijany, </w:t>
            </w:r>
          </w:p>
          <w:p w14:paraId="2186FBEC"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szerokość powierzchni projekcyjnej: min. 200 cm (zalecane 100–120 cali), </w:t>
            </w:r>
          </w:p>
          <w:p w14:paraId="527B59FC"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format obrazu: 16:9, </w:t>
            </w:r>
          </w:p>
          <w:p w14:paraId="6137FCCD"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powierzchnia matowa biała o wysokim kontraście, </w:t>
            </w:r>
          </w:p>
          <w:p w14:paraId="3BEA1FA9"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możliwość montażu sufitowego lub ściennego, </w:t>
            </w:r>
          </w:p>
          <w:p w14:paraId="1FCD7269"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obudowa metalowa lub aluminiowa, </w:t>
            </w:r>
          </w:p>
          <w:p w14:paraId="10476670" w14:textId="379A0D2C" w:rsidR="007A22F4" w:rsidRPr="008A7E92" w:rsidRDefault="007A22F4">
            <w:pPr>
              <w:numPr>
                <w:ilvl w:val="0"/>
                <w:numId w:val="19"/>
              </w:numPr>
              <w:rPr>
                <w:color w:val="0E2841" w:themeColor="text2"/>
                <w:sz w:val="22"/>
                <w:szCs w:val="22"/>
              </w:rPr>
            </w:pPr>
            <w:r w:rsidRPr="008A7E92">
              <w:rPr>
                <w:color w:val="0E2841" w:themeColor="text2"/>
                <w:sz w:val="22"/>
                <w:szCs w:val="22"/>
              </w:rPr>
              <w:t>sterowanie dla ekranu: pilot bezprzewodowy.</w:t>
            </w:r>
          </w:p>
          <w:p w14:paraId="25F862A7" w14:textId="77777777" w:rsidR="00F93A7C" w:rsidRPr="00FB3615" w:rsidRDefault="00F93A7C" w:rsidP="00102102">
            <w:pPr>
              <w:pStyle w:val="Nagwek3"/>
              <w:spacing w:before="0" w:after="0"/>
              <w:rPr>
                <w:rFonts w:cs="Times New Roman"/>
                <w:color w:val="0E2841" w:themeColor="text2"/>
                <w:sz w:val="22"/>
                <w:szCs w:val="22"/>
              </w:rPr>
            </w:pPr>
            <w:r w:rsidRPr="00FB3615">
              <w:rPr>
                <w:rFonts w:cs="Times New Roman"/>
                <w:color w:val="0E2841" w:themeColor="text2"/>
                <w:sz w:val="22"/>
                <w:szCs w:val="22"/>
              </w:rPr>
              <w:t>4. Wymagania dla uchwytu sufitowego</w:t>
            </w:r>
          </w:p>
          <w:p w14:paraId="44ED7962"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uchwyt kompatybilny z oferowanym projektorem, </w:t>
            </w:r>
          </w:p>
          <w:p w14:paraId="655680D6"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możliwość regulacji: nachylenie, obrót, wysunięcie, </w:t>
            </w:r>
          </w:p>
          <w:p w14:paraId="42998296" w14:textId="77777777" w:rsidR="00F93A7C" w:rsidRPr="00FB3615" w:rsidRDefault="00F93A7C">
            <w:pPr>
              <w:numPr>
                <w:ilvl w:val="0"/>
                <w:numId w:val="20"/>
              </w:numPr>
              <w:spacing w:before="100" w:beforeAutospacing="1" w:after="100" w:afterAutospacing="1"/>
              <w:rPr>
                <w:color w:val="0E2841" w:themeColor="text2"/>
                <w:sz w:val="22"/>
                <w:szCs w:val="22"/>
              </w:rPr>
            </w:pPr>
            <w:r w:rsidRPr="00FB3615">
              <w:rPr>
                <w:color w:val="0E2841" w:themeColor="text2"/>
                <w:sz w:val="22"/>
                <w:szCs w:val="22"/>
              </w:rPr>
              <w:t xml:space="preserve">udźwig min. 15 kg, </w:t>
            </w:r>
          </w:p>
          <w:p w14:paraId="16337D1A" w14:textId="77777777" w:rsidR="00F93A7C" w:rsidRPr="00FB3615" w:rsidRDefault="00F93A7C">
            <w:pPr>
              <w:numPr>
                <w:ilvl w:val="0"/>
                <w:numId w:val="20"/>
              </w:numPr>
              <w:spacing w:before="100" w:beforeAutospacing="1" w:after="100" w:afterAutospacing="1"/>
              <w:rPr>
                <w:color w:val="0E2841" w:themeColor="text2"/>
                <w:sz w:val="22"/>
                <w:szCs w:val="22"/>
              </w:rPr>
            </w:pPr>
            <w:r w:rsidRPr="00FB3615">
              <w:rPr>
                <w:color w:val="0E2841" w:themeColor="text2"/>
                <w:sz w:val="22"/>
                <w:szCs w:val="22"/>
              </w:rPr>
              <w:t xml:space="preserve">system prowadzenia lub maskowania przewodów, </w:t>
            </w:r>
          </w:p>
          <w:p w14:paraId="5053024C"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wykonanie: stal lub aluminium. </w:t>
            </w:r>
          </w:p>
          <w:p w14:paraId="774E3638"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Wykonawca zobowiązany jest do:</w:t>
            </w:r>
          </w:p>
          <w:p w14:paraId="0E830938" w14:textId="77777777" w:rsidR="00F93A7C" w:rsidRPr="00FB3615" w:rsidRDefault="00F93A7C">
            <w:pPr>
              <w:numPr>
                <w:ilvl w:val="0"/>
                <w:numId w:val="21"/>
              </w:numPr>
              <w:rPr>
                <w:color w:val="0E2841" w:themeColor="text2"/>
                <w:sz w:val="22"/>
                <w:szCs w:val="22"/>
              </w:rPr>
            </w:pPr>
            <w:r w:rsidRPr="00FB3615">
              <w:rPr>
                <w:color w:val="0E2841" w:themeColor="text2"/>
                <w:sz w:val="22"/>
                <w:szCs w:val="22"/>
              </w:rPr>
              <w:t xml:space="preserve">dostawy kompletnego zestawu, </w:t>
            </w:r>
          </w:p>
          <w:p w14:paraId="54055B05"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montażu projektora i ekranu, </w:t>
            </w:r>
          </w:p>
          <w:p w14:paraId="6C81B910"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podłączenia i konfiguracji urządzeń, </w:t>
            </w:r>
          </w:p>
          <w:p w14:paraId="47A58A61"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uruchomienia zestawu i sprawdzenia poprawności działania, </w:t>
            </w:r>
          </w:p>
          <w:p w14:paraId="34BA96E9" w14:textId="77777777" w:rsidR="00F93A7C" w:rsidRPr="00FB3615" w:rsidRDefault="00F93A7C">
            <w:pPr>
              <w:numPr>
                <w:ilvl w:val="0"/>
                <w:numId w:val="21"/>
              </w:numPr>
              <w:rPr>
                <w:color w:val="0E2841" w:themeColor="text2"/>
                <w:sz w:val="22"/>
                <w:szCs w:val="22"/>
              </w:rPr>
            </w:pPr>
            <w:r w:rsidRPr="00FB3615">
              <w:rPr>
                <w:color w:val="0E2841" w:themeColor="text2"/>
                <w:sz w:val="22"/>
                <w:szCs w:val="22"/>
              </w:rPr>
              <w:t xml:space="preserve">przeszkolenia użytkownika w zakresie obsługi. </w:t>
            </w:r>
          </w:p>
          <w:p w14:paraId="46380553"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lastRenderedPageBreak/>
              <w:t>Zamawiający dopuszcza rozwiązania równoważne pod warunkiem, że:</w:t>
            </w:r>
          </w:p>
          <w:p w14:paraId="6E3119B7"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parametry techniczne nie będą gorsze niż wskazane, </w:t>
            </w:r>
          </w:p>
          <w:p w14:paraId="6CB47624"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zapewniona będzie pełna funkcjonalność zestawu, </w:t>
            </w:r>
          </w:p>
          <w:p w14:paraId="62253C3C"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urządzenia będą fabrycznie nowe, nieużywane. </w:t>
            </w:r>
          </w:p>
          <w:p w14:paraId="6A10C2D6"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min. 24 miesiące gwarancji na cały zestaw, </w:t>
            </w:r>
          </w:p>
          <w:p w14:paraId="200F7000"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serwis na terenie Polski lub UE, </w:t>
            </w:r>
          </w:p>
          <w:p w14:paraId="0B4864D4"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czas reakcji serwisowej: max 5 dni roboczych. </w:t>
            </w:r>
          </w:p>
          <w:p w14:paraId="0D3A20B6" w14:textId="77777777"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 xml:space="preserve">montaż w miejscu wskazanym przez Zamawiającego, </w:t>
            </w:r>
          </w:p>
          <w:p w14:paraId="0A059FE4" w14:textId="77777777"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 xml:space="preserve">brak ingerencji w konstrukcję budynku bez zgody, </w:t>
            </w:r>
          </w:p>
          <w:p w14:paraId="68379170" w14:textId="52F87404"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wykonanie instalacji w sposób estetyczny i bezpieczny.</w:t>
            </w:r>
          </w:p>
        </w:tc>
      </w:tr>
      <w:tr w:rsidR="00F93A7C" w:rsidRPr="00FB3615" w14:paraId="7DD5CC05" w14:textId="77777777" w:rsidTr="00F93A7C">
        <w:trPr>
          <w:tblCellSpacing w:w="15" w:type="dxa"/>
        </w:trPr>
        <w:tc>
          <w:tcPr>
            <w:tcW w:w="884" w:type="dxa"/>
          </w:tcPr>
          <w:p w14:paraId="762242D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1B6AE9EE" w14:textId="010F745A"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Aparat fotograficzny z funkcją kamery wraz z torbą i statywem </w:t>
            </w:r>
          </w:p>
        </w:tc>
        <w:tc>
          <w:tcPr>
            <w:tcW w:w="950" w:type="dxa"/>
            <w:vAlign w:val="center"/>
          </w:tcPr>
          <w:p w14:paraId="6F9D0F5F" w14:textId="0FD4AB0E" w:rsidR="00F93A7C" w:rsidRPr="00FB3615" w:rsidRDefault="00F93A7C" w:rsidP="004A5044">
            <w:pPr>
              <w:rPr>
                <w:color w:val="0E2841" w:themeColor="text2"/>
                <w:sz w:val="22"/>
                <w:szCs w:val="22"/>
                <w:highlight w:val="cyan"/>
              </w:rPr>
            </w:pPr>
            <w:r>
              <w:rPr>
                <w:color w:val="0E2841" w:themeColor="text2"/>
                <w:sz w:val="22"/>
                <w:szCs w:val="22"/>
              </w:rPr>
              <w:t>1</w:t>
            </w:r>
            <w:r w:rsidRPr="00FB3615">
              <w:rPr>
                <w:color w:val="0E2841" w:themeColor="text2"/>
                <w:sz w:val="22"/>
                <w:szCs w:val="22"/>
              </w:rPr>
              <w:t xml:space="preserve"> szt.</w:t>
            </w:r>
          </w:p>
        </w:tc>
        <w:tc>
          <w:tcPr>
            <w:tcW w:w="9462" w:type="dxa"/>
            <w:vAlign w:val="center"/>
          </w:tcPr>
          <w:p w14:paraId="17A391BA"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Przedmiotem zamówienia jest dostawa zestawu fotograficzno-filmowego obejmującego:</w:t>
            </w:r>
          </w:p>
          <w:p w14:paraId="791A3AA6" w14:textId="77777777" w:rsidR="00F93A7C" w:rsidRPr="00FB3615" w:rsidRDefault="00F93A7C">
            <w:pPr>
              <w:numPr>
                <w:ilvl w:val="0"/>
                <w:numId w:val="25"/>
              </w:numPr>
              <w:rPr>
                <w:color w:val="0E2841" w:themeColor="text2"/>
                <w:sz w:val="22"/>
                <w:szCs w:val="22"/>
              </w:rPr>
            </w:pPr>
            <w:r w:rsidRPr="00FB3615">
              <w:rPr>
                <w:color w:val="0E2841" w:themeColor="text2"/>
                <w:sz w:val="22"/>
                <w:szCs w:val="22"/>
              </w:rPr>
              <w:t xml:space="preserve">aparat fotograficzny z funkcją nagrywania wideo, </w:t>
            </w:r>
          </w:p>
          <w:p w14:paraId="7E48E757" w14:textId="40C6FFD5"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obiektyw </w:t>
            </w:r>
          </w:p>
          <w:p w14:paraId="4DDFEA2B" w14:textId="77777777"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torbę fotograficzną, </w:t>
            </w:r>
          </w:p>
          <w:p w14:paraId="22274D50" w14:textId="77777777"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statyw fotograficzny, </w:t>
            </w:r>
          </w:p>
          <w:p w14:paraId="0F1F4E81" w14:textId="4A7482F4"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niezbędne akcesoria umożliwiające użytkowanie zestawu. </w:t>
            </w:r>
          </w:p>
          <w:p w14:paraId="3F13574C" w14:textId="6AA0BBDA" w:rsidR="00F93A7C" w:rsidRPr="00FB3615" w:rsidRDefault="00F93A7C" w:rsidP="00FB3615">
            <w:pPr>
              <w:pStyle w:val="Nagwek3"/>
              <w:rPr>
                <w:rFonts w:cs="Times New Roman"/>
                <w:color w:val="0E2841" w:themeColor="text2"/>
                <w:sz w:val="22"/>
                <w:szCs w:val="22"/>
              </w:rPr>
            </w:pPr>
            <w:r w:rsidRPr="00FB3615">
              <w:rPr>
                <w:rFonts w:cs="Times New Roman"/>
                <w:color w:val="0E2841" w:themeColor="text2"/>
                <w:sz w:val="22"/>
                <w:szCs w:val="22"/>
              </w:rPr>
              <w:t>Wymagania minimalne dla aparatu fotograficznego</w:t>
            </w:r>
          </w:p>
          <w:p w14:paraId="6408CD6F"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Aparat musi spełniać co najmniej następujące parametry:</w:t>
            </w:r>
          </w:p>
          <w:p w14:paraId="40BDF876"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typ: aparat </w:t>
            </w:r>
            <w:proofErr w:type="spellStart"/>
            <w:r w:rsidRPr="00FB3615">
              <w:rPr>
                <w:color w:val="0E2841" w:themeColor="text2"/>
                <w:sz w:val="22"/>
                <w:szCs w:val="22"/>
              </w:rPr>
              <w:t>bezlusterkowy</w:t>
            </w:r>
            <w:proofErr w:type="spellEnd"/>
            <w:r w:rsidRPr="00FB3615">
              <w:rPr>
                <w:color w:val="0E2841" w:themeColor="text2"/>
                <w:sz w:val="22"/>
                <w:szCs w:val="22"/>
              </w:rPr>
              <w:t xml:space="preserve"> lub lustrzanka cyfrowa, </w:t>
            </w:r>
          </w:p>
          <w:p w14:paraId="52F1983D"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matryca: min. APS-C lub pełna klatka (</w:t>
            </w:r>
            <w:proofErr w:type="spellStart"/>
            <w:r w:rsidRPr="00FB3615">
              <w:rPr>
                <w:color w:val="0E2841" w:themeColor="text2"/>
                <w:sz w:val="22"/>
                <w:szCs w:val="22"/>
              </w:rPr>
              <w:t>full</w:t>
            </w:r>
            <w:proofErr w:type="spellEnd"/>
            <w:r w:rsidRPr="00FB3615">
              <w:rPr>
                <w:color w:val="0E2841" w:themeColor="text2"/>
                <w:sz w:val="22"/>
                <w:szCs w:val="22"/>
              </w:rPr>
              <w:t xml:space="preserve"> </w:t>
            </w:r>
            <w:proofErr w:type="spellStart"/>
            <w:r w:rsidRPr="00FB3615">
              <w:rPr>
                <w:color w:val="0E2841" w:themeColor="text2"/>
                <w:sz w:val="22"/>
                <w:szCs w:val="22"/>
              </w:rPr>
              <w:t>frame</w:t>
            </w:r>
            <w:proofErr w:type="spellEnd"/>
            <w:r w:rsidRPr="00FB3615">
              <w:rPr>
                <w:color w:val="0E2841" w:themeColor="text2"/>
                <w:sz w:val="22"/>
                <w:szCs w:val="22"/>
              </w:rPr>
              <w:t xml:space="preserve"> dopuszczalna), </w:t>
            </w:r>
          </w:p>
          <w:p w14:paraId="196A400B"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rozdzielczość: min. 20 MP, </w:t>
            </w:r>
          </w:p>
          <w:p w14:paraId="1C279E58"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nagrywanie wideo: min. 4K UHD (3840 × 2160), </w:t>
            </w:r>
          </w:p>
          <w:p w14:paraId="36F26039"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stabilizacja obrazu: optyczna lub elektroniczna, </w:t>
            </w:r>
          </w:p>
          <w:p w14:paraId="0B6244C6" w14:textId="77777777" w:rsidR="00F93A7C" w:rsidRPr="00FB3615" w:rsidRDefault="00F93A7C">
            <w:pPr>
              <w:numPr>
                <w:ilvl w:val="0"/>
                <w:numId w:val="26"/>
              </w:numPr>
              <w:rPr>
                <w:color w:val="0E2841" w:themeColor="text2"/>
                <w:sz w:val="22"/>
                <w:szCs w:val="22"/>
              </w:rPr>
            </w:pPr>
            <w:proofErr w:type="spellStart"/>
            <w:r w:rsidRPr="00FB3615">
              <w:rPr>
                <w:color w:val="0E2841" w:themeColor="text2"/>
                <w:sz w:val="22"/>
                <w:szCs w:val="22"/>
              </w:rPr>
              <w:t>autofokus</w:t>
            </w:r>
            <w:proofErr w:type="spellEnd"/>
            <w:r w:rsidRPr="00FB3615">
              <w:rPr>
                <w:color w:val="0E2841" w:themeColor="text2"/>
                <w:sz w:val="22"/>
                <w:szCs w:val="22"/>
              </w:rPr>
              <w:t xml:space="preserve">: szybki, z detekcją twarzy i oka, </w:t>
            </w:r>
          </w:p>
          <w:p w14:paraId="53F52024"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ekran: odchylany lub dotykowy, </w:t>
            </w:r>
          </w:p>
          <w:p w14:paraId="7DDEF877"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łączność: Wi-Fi i/lub Bluetooth, </w:t>
            </w:r>
          </w:p>
          <w:p w14:paraId="6DEEE2F1"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zapis: karty SD/SDHC/SDXC, </w:t>
            </w:r>
          </w:p>
          <w:p w14:paraId="0E09E348" w14:textId="39D20972"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tryby pracy: automatyczny i manualny. </w:t>
            </w:r>
          </w:p>
          <w:p w14:paraId="2C610425" w14:textId="1680840F"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 xml:space="preserve">Wymagania dla obiektywu </w:t>
            </w:r>
          </w:p>
          <w:p w14:paraId="20E8CD42" w14:textId="33B1763A" w:rsidR="00F93A7C" w:rsidRPr="00FB3615" w:rsidRDefault="00F93A7C">
            <w:pPr>
              <w:numPr>
                <w:ilvl w:val="0"/>
                <w:numId w:val="27"/>
              </w:numPr>
              <w:rPr>
                <w:color w:val="0E2841" w:themeColor="text2"/>
                <w:sz w:val="22"/>
                <w:szCs w:val="22"/>
              </w:rPr>
            </w:pPr>
            <w:r w:rsidRPr="00FB3615">
              <w:rPr>
                <w:color w:val="0E2841" w:themeColor="text2"/>
                <w:sz w:val="22"/>
                <w:szCs w:val="22"/>
              </w:rPr>
              <w:t>zakres ogniskowej: uniwersalny (np</w:t>
            </w:r>
            <w:r w:rsidRPr="008A7E92">
              <w:rPr>
                <w:color w:val="0E2841" w:themeColor="text2"/>
                <w:sz w:val="22"/>
                <w:szCs w:val="22"/>
              </w:rPr>
              <w:t xml:space="preserve">. </w:t>
            </w:r>
            <w:r w:rsidR="00814BE2" w:rsidRPr="008A7E92">
              <w:rPr>
                <w:color w:val="0E2841" w:themeColor="text2"/>
                <w:sz w:val="22"/>
                <w:szCs w:val="22"/>
              </w:rPr>
              <w:t>16-50 mm,</w:t>
            </w:r>
            <w:r w:rsidR="00814BE2">
              <w:rPr>
                <w:color w:val="0E2841" w:themeColor="text2"/>
                <w:sz w:val="22"/>
                <w:szCs w:val="22"/>
              </w:rPr>
              <w:t xml:space="preserve"> </w:t>
            </w:r>
            <w:r w:rsidRPr="00FB3615">
              <w:rPr>
                <w:color w:val="0E2841" w:themeColor="text2"/>
                <w:sz w:val="22"/>
                <w:szCs w:val="22"/>
              </w:rPr>
              <w:t xml:space="preserve">18–55 mm lub 24–70 mm), </w:t>
            </w:r>
          </w:p>
          <w:p w14:paraId="76A3EAF3" w14:textId="77777777" w:rsidR="00F93A7C" w:rsidRPr="00FB3615" w:rsidRDefault="00F93A7C">
            <w:pPr>
              <w:numPr>
                <w:ilvl w:val="0"/>
                <w:numId w:val="27"/>
              </w:numPr>
              <w:spacing w:before="100" w:beforeAutospacing="1" w:after="100" w:afterAutospacing="1"/>
              <w:rPr>
                <w:color w:val="0E2841" w:themeColor="text2"/>
                <w:sz w:val="22"/>
                <w:szCs w:val="22"/>
              </w:rPr>
            </w:pPr>
            <w:r w:rsidRPr="00FB3615">
              <w:rPr>
                <w:color w:val="0E2841" w:themeColor="text2"/>
                <w:sz w:val="22"/>
                <w:szCs w:val="22"/>
              </w:rPr>
              <w:lastRenderedPageBreak/>
              <w:t xml:space="preserve">autofocus kompatybilny z korpusem aparatu, </w:t>
            </w:r>
          </w:p>
          <w:p w14:paraId="1302A3CC" w14:textId="40FC4D90" w:rsidR="00F93A7C" w:rsidRPr="00FB3615" w:rsidRDefault="00F93A7C">
            <w:pPr>
              <w:numPr>
                <w:ilvl w:val="0"/>
                <w:numId w:val="27"/>
              </w:numPr>
              <w:rPr>
                <w:color w:val="0E2841" w:themeColor="text2"/>
                <w:sz w:val="22"/>
                <w:szCs w:val="22"/>
              </w:rPr>
            </w:pPr>
            <w:r w:rsidRPr="00FB3615">
              <w:rPr>
                <w:color w:val="0E2841" w:themeColor="text2"/>
                <w:sz w:val="22"/>
                <w:szCs w:val="22"/>
              </w:rPr>
              <w:t xml:space="preserve">stabilizacja obrazu (jeśli dostępna). </w:t>
            </w:r>
          </w:p>
          <w:p w14:paraId="67527A1C" w14:textId="45C757E8"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Wymagania dla statywu</w:t>
            </w:r>
          </w:p>
          <w:p w14:paraId="62237C6E" w14:textId="77777777" w:rsidR="00F93A7C" w:rsidRPr="00FB3615" w:rsidRDefault="00F93A7C">
            <w:pPr>
              <w:numPr>
                <w:ilvl w:val="0"/>
                <w:numId w:val="28"/>
              </w:numPr>
              <w:rPr>
                <w:color w:val="0E2841" w:themeColor="text2"/>
                <w:sz w:val="22"/>
                <w:szCs w:val="22"/>
              </w:rPr>
            </w:pPr>
            <w:r w:rsidRPr="00FB3615">
              <w:rPr>
                <w:color w:val="0E2841" w:themeColor="text2"/>
                <w:sz w:val="22"/>
                <w:szCs w:val="22"/>
              </w:rPr>
              <w:t xml:space="preserve">wysokość robocza: min. 140 cm, </w:t>
            </w:r>
          </w:p>
          <w:p w14:paraId="06697642"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udźwig: min. 3 kg, </w:t>
            </w:r>
          </w:p>
          <w:p w14:paraId="16EA83D7"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głowica: kulowa lub 3D, </w:t>
            </w:r>
          </w:p>
          <w:p w14:paraId="3DD09BFB"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materiał: aluminium lub włókno węglowe, </w:t>
            </w:r>
          </w:p>
          <w:p w14:paraId="06FCD3F7" w14:textId="77777777" w:rsidR="00F93A7C" w:rsidRPr="00FB3615" w:rsidRDefault="00F93A7C">
            <w:pPr>
              <w:numPr>
                <w:ilvl w:val="0"/>
                <w:numId w:val="28"/>
              </w:numPr>
              <w:spacing w:before="100" w:beforeAutospacing="1" w:after="100" w:afterAutospacing="1"/>
              <w:rPr>
                <w:color w:val="0E2841" w:themeColor="text2"/>
                <w:sz w:val="22"/>
                <w:szCs w:val="22"/>
              </w:rPr>
            </w:pPr>
            <w:proofErr w:type="spellStart"/>
            <w:r w:rsidRPr="00FB3615">
              <w:rPr>
                <w:color w:val="0E2841" w:themeColor="text2"/>
                <w:sz w:val="22"/>
                <w:szCs w:val="22"/>
              </w:rPr>
              <w:t>szybkozłączka</w:t>
            </w:r>
            <w:proofErr w:type="spellEnd"/>
            <w:r w:rsidRPr="00FB3615">
              <w:rPr>
                <w:color w:val="0E2841" w:themeColor="text2"/>
                <w:sz w:val="22"/>
                <w:szCs w:val="22"/>
              </w:rPr>
              <w:t xml:space="preserve"> montażowa, </w:t>
            </w:r>
          </w:p>
          <w:p w14:paraId="6C21653F" w14:textId="3F026D32" w:rsidR="00F93A7C" w:rsidRPr="00FB3615" w:rsidRDefault="00F93A7C">
            <w:pPr>
              <w:numPr>
                <w:ilvl w:val="0"/>
                <w:numId w:val="28"/>
              </w:numPr>
              <w:rPr>
                <w:color w:val="0E2841" w:themeColor="text2"/>
                <w:sz w:val="22"/>
                <w:szCs w:val="22"/>
              </w:rPr>
            </w:pPr>
            <w:r w:rsidRPr="00FB3615">
              <w:rPr>
                <w:color w:val="0E2841" w:themeColor="text2"/>
                <w:sz w:val="22"/>
                <w:szCs w:val="22"/>
              </w:rPr>
              <w:t xml:space="preserve">poziomica wbudowana. </w:t>
            </w:r>
          </w:p>
          <w:p w14:paraId="58360F6E" w14:textId="7EB9848A"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Wymagania dla torby fotograficznej</w:t>
            </w:r>
          </w:p>
          <w:p w14:paraId="2CFADE3B" w14:textId="77777777" w:rsidR="00F93A7C" w:rsidRPr="00FB3615" w:rsidRDefault="00F93A7C">
            <w:pPr>
              <w:numPr>
                <w:ilvl w:val="0"/>
                <w:numId w:val="29"/>
              </w:numPr>
              <w:rPr>
                <w:color w:val="0E2841" w:themeColor="text2"/>
                <w:sz w:val="22"/>
                <w:szCs w:val="22"/>
              </w:rPr>
            </w:pPr>
            <w:r w:rsidRPr="00FB3615">
              <w:rPr>
                <w:color w:val="0E2841" w:themeColor="text2"/>
                <w:sz w:val="22"/>
                <w:szCs w:val="22"/>
              </w:rPr>
              <w:t xml:space="preserve">dedykowana do przenoszenia aparatu i akcesoriów, </w:t>
            </w:r>
          </w:p>
          <w:p w14:paraId="2F2C4D29" w14:textId="7777777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amortyzowane przegrody wewnętrzne, </w:t>
            </w:r>
          </w:p>
          <w:p w14:paraId="5198DB8F" w14:textId="7777777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wodoodporny materiał lub pokrowiec przeciwdeszczowy, </w:t>
            </w:r>
          </w:p>
          <w:p w14:paraId="5FAD5498" w14:textId="330B539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regulowany pasek na ramię. </w:t>
            </w:r>
          </w:p>
          <w:p w14:paraId="0329C051"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Wykonawca zobowiązany jest do:</w:t>
            </w:r>
          </w:p>
          <w:p w14:paraId="73C3831E"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dostawy kompletnego zestawu, </w:t>
            </w:r>
          </w:p>
          <w:p w14:paraId="2E8A0FBC"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przekazania instrukcji obsługi w języku polskim, </w:t>
            </w:r>
          </w:p>
          <w:p w14:paraId="018A770B"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sprawdzenia poprawności działania sprzętu, </w:t>
            </w:r>
          </w:p>
          <w:p w14:paraId="4765EB6B" w14:textId="70BCEC99"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udzielenia gwarancji i wsparcia serwisowego. </w:t>
            </w:r>
          </w:p>
          <w:p w14:paraId="23C5BD17" w14:textId="05F1F277"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Gwarancja</w:t>
            </w:r>
          </w:p>
          <w:p w14:paraId="73F3D041" w14:textId="77777777"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min. 24 miesiące gwarancji, </w:t>
            </w:r>
          </w:p>
          <w:p w14:paraId="6B893097" w14:textId="77777777"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serwis na terenie Polski lub UE, </w:t>
            </w:r>
          </w:p>
          <w:p w14:paraId="47C2818F" w14:textId="6E297361"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czas reakcji serwisowej: max 5 dni roboczych. </w:t>
            </w:r>
          </w:p>
          <w:p w14:paraId="0BF1235E" w14:textId="232B8DC3"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Dodatkowe wymagania</w:t>
            </w:r>
          </w:p>
          <w:p w14:paraId="3CE68D83" w14:textId="77777777" w:rsidR="00F93A7C" w:rsidRPr="00FB3615" w:rsidRDefault="00F93A7C">
            <w:pPr>
              <w:numPr>
                <w:ilvl w:val="0"/>
                <w:numId w:val="32"/>
              </w:numPr>
              <w:rPr>
                <w:color w:val="0E2841" w:themeColor="text2"/>
                <w:sz w:val="22"/>
                <w:szCs w:val="22"/>
              </w:rPr>
            </w:pPr>
            <w:r w:rsidRPr="00FB3615">
              <w:rPr>
                <w:color w:val="0E2841" w:themeColor="text2"/>
                <w:sz w:val="22"/>
                <w:szCs w:val="22"/>
              </w:rPr>
              <w:t xml:space="preserve">sprzęt musi być gotowy do pracy bez dodatkowych zakupów podstawowych elementów, </w:t>
            </w:r>
          </w:p>
          <w:p w14:paraId="7763AD63" w14:textId="36B48225" w:rsidR="00F93A7C" w:rsidRPr="00FB3615" w:rsidRDefault="00F93A7C">
            <w:pPr>
              <w:numPr>
                <w:ilvl w:val="0"/>
                <w:numId w:val="32"/>
              </w:numPr>
              <w:spacing w:before="100" w:beforeAutospacing="1" w:after="100" w:afterAutospacing="1"/>
              <w:rPr>
                <w:color w:val="0E2841" w:themeColor="text2"/>
                <w:sz w:val="22"/>
                <w:szCs w:val="22"/>
              </w:rPr>
            </w:pPr>
            <w:r w:rsidRPr="00FB3615">
              <w:rPr>
                <w:color w:val="0E2841" w:themeColor="text2"/>
                <w:sz w:val="22"/>
                <w:szCs w:val="22"/>
              </w:rPr>
              <w:t>wszystkie elementy zestawu muszą pochodzić z oficjalnej dystrybucji UE.</w:t>
            </w:r>
          </w:p>
        </w:tc>
      </w:tr>
    </w:tbl>
    <w:p w14:paraId="4F901068" w14:textId="77777777" w:rsidR="007D194D" w:rsidRDefault="007D194D"/>
    <w:sectPr w:rsidR="007D194D" w:rsidSect="004A5044">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0B4B8F" w14:textId="77777777" w:rsidR="00A523B6" w:rsidRDefault="00A523B6" w:rsidP="00385CE3">
      <w:r>
        <w:separator/>
      </w:r>
    </w:p>
  </w:endnote>
  <w:endnote w:type="continuationSeparator" w:id="0">
    <w:p w14:paraId="77B615EC" w14:textId="77777777" w:rsidR="00A523B6" w:rsidRDefault="00A523B6"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1979D1" w14:textId="77777777" w:rsidR="00A523B6" w:rsidRDefault="00A523B6" w:rsidP="00385CE3">
      <w:r>
        <w:separator/>
      </w:r>
    </w:p>
  </w:footnote>
  <w:footnote w:type="continuationSeparator" w:id="0">
    <w:p w14:paraId="01D31D8E" w14:textId="77777777" w:rsidR="00A523B6" w:rsidRDefault="00A523B6"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5D3EF" w14:textId="77777777" w:rsidR="00385CE3" w:rsidRDefault="00385CE3" w:rsidP="00385CE3">
    <w:pPr>
      <w:pStyle w:val="Nagwek"/>
      <w:jc w:val="center"/>
    </w:pPr>
    <w:r w:rsidRPr="00B67D15">
      <w:rPr>
        <w:noProof/>
      </w:rPr>
      <w:drawing>
        <wp:inline distT="0" distB="0" distL="0" distR="0" wp14:anchorId="2C059F70" wp14:editId="6EC25AF6">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B4187"/>
    <w:multiLevelType w:val="multilevel"/>
    <w:tmpl w:val="2EB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642B7"/>
    <w:multiLevelType w:val="multilevel"/>
    <w:tmpl w:val="6876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44662"/>
    <w:multiLevelType w:val="multilevel"/>
    <w:tmpl w:val="9C50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D30BE"/>
    <w:multiLevelType w:val="multilevel"/>
    <w:tmpl w:val="6EDE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1350E1"/>
    <w:multiLevelType w:val="hybridMultilevel"/>
    <w:tmpl w:val="31143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0F73F7"/>
    <w:multiLevelType w:val="multilevel"/>
    <w:tmpl w:val="404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D2D19"/>
    <w:multiLevelType w:val="multilevel"/>
    <w:tmpl w:val="9858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543EB"/>
    <w:multiLevelType w:val="multilevel"/>
    <w:tmpl w:val="9500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B2629"/>
    <w:multiLevelType w:val="multilevel"/>
    <w:tmpl w:val="6EEE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A6BA3"/>
    <w:multiLevelType w:val="multilevel"/>
    <w:tmpl w:val="41B2D6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77FF0"/>
    <w:multiLevelType w:val="multilevel"/>
    <w:tmpl w:val="D228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F3B6A"/>
    <w:multiLevelType w:val="multilevel"/>
    <w:tmpl w:val="3662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30312"/>
    <w:multiLevelType w:val="hybridMultilevel"/>
    <w:tmpl w:val="ECAE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B7018B"/>
    <w:multiLevelType w:val="multilevel"/>
    <w:tmpl w:val="E1C0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26E1E"/>
    <w:multiLevelType w:val="multilevel"/>
    <w:tmpl w:val="640E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43BC4"/>
    <w:multiLevelType w:val="multilevel"/>
    <w:tmpl w:val="351E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60F96"/>
    <w:multiLevelType w:val="multilevel"/>
    <w:tmpl w:val="4254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E7B65"/>
    <w:multiLevelType w:val="multilevel"/>
    <w:tmpl w:val="48A0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9790E"/>
    <w:multiLevelType w:val="multilevel"/>
    <w:tmpl w:val="AE22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B2980"/>
    <w:multiLevelType w:val="multilevel"/>
    <w:tmpl w:val="7D2C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D2BF0"/>
    <w:multiLevelType w:val="multilevel"/>
    <w:tmpl w:val="C04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A66DE2"/>
    <w:multiLevelType w:val="multilevel"/>
    <w:tmpl w:val="8ACE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04E5"/>
    <w:multiLevelType w:val="multilevel"/>
    <w:tmpl w:val="FE0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C11C5E"/>
    <w:multiLevelType w:val="multilevel"/>
    <w:tmpl w:val="03344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E6650"/>
    <w:multiLevelType w:val="multilevel"/>
    <w:tmpl w:val="B75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E79A3"/>
    <w:multiLevelType w:val="multilevel"/>
    <w:tmpl w:val="8DC8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8743A1"/>
    <w:multiLevelType w:val="multilevel"/>
    <w:tmpl w:val="562A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3703F"/>
    <w:multiLevelType w:val="multilevel"/>
    <w:tmpl w:val="C326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45350"/>
    <w:multiLevelType w:val="multilevel"/>
    <w:tmpl w:val="F1EE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6677B3"/>
    <w:multiLevelType w:val="multilevel"/>
    <w:tmpl w:val="A0F0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AB53FE"/>
    <w:multiLevelType w:val="multilevel"/>
    <w:tmpl w:val="1836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51171"/>
    <w:multiLevelType w:val="multilevel"/>
    <w:tmpl w:val="BE92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827BEE"/>
    <w:multiLevelType w:val="hybridMultilevel"/>
    <w:tmpl w:val="51CC9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4166206">
    <w:abstractNumId w:val="13"/>
  </w:num>
  <w:num w:numId="2" w16cid:durableId="835463402">
    <w:abstractNumId w:val="4"/>
  </w:num>
  <w:num w:numId="3" w16cid:durableId="1957981919">
    <w:abstractNumId w:val="28"/>
  </w:num>
  <w:num w:numId="4" w16cid:durableId="382094691">
    <w:abstractNumId w:val="12"/>
  </w:num>
  <w:num w:numId="5" w16cid:durableId="1953973413">
    <w:abstractNumId w:val="31"/>
  </w:num>
  <w:num w:numId="6" w16cid:durableId="1898853671">
    <w:abstractNumId w:val="23"/>
  </w:num>
  <w:num w:numId="7" w16cid:durableId="128713811">
    <w:abstractNumId w:val="2"/>
  </w:num>
  <w:num w:numId="8" w16cid:durableId="1239900499">
    <w:abstractNumId w:val="1"/>
  </w:num>
  <w:num w:numId="9" w16cid:durableId="2028287956">
    <w:abstractNumId w:val="0"/>
  </w:num>
  <w:num w:numId="10" w16cid:durableId="562106532">
    <w:abstractNumId w:val="15"/>
  </w:num>
  <w:num w:numId="11" w16cid:durableId="1779909759">
    <w:abstractNumId w:val="22"/>
  </w:num>
  <w:num w:numId="12" w16cid:durableId="271134075">
    <w:abstractNumId w:val="25"/>
  </w:num>
  <w:num w:numId="13" w16cid:durableId="2053839948">
    <w:abstractNumId w:val="16"/>
  </w:num>
  <w:num w:numId="14" w16cid:durableId="1920866555">
    <w:abstractNumId w:val="10"/>
  </w:num>
  <w:num w:numId="15" w16cid:durableId="509297804">
    <w:abstractNumId w:val="24"/>
  </w:num>
  <w:num w:numId="16" w16cid:durableId="2076273809">
    <w:abstractNumId w:val="20"/>
  </w:num>
  <w:num w:numId="17" w16cid:durableId="1109161316">
    <w:abstractNumId w:val="14"/>
  </w:num>
  <w:num w:numId="18" w16cid:durableId="330063958">
    <w:abstractNumId w:val="27"/>
  </w:num>
  <w:num w:numId="19" w16cid:durableId="1039547135">
    <w:abstractNumId w:val="9"/>
  </w:num>
  <w:num w:numId="20" w16cid:durableId="1697736301">
    <w:abstractNumId w:val="30"/>
  </w:num>
  <w:num w:numId="21" w16cid:durableId="1978682718">
    <w:abstractNumId w:val="6"/>
  </w:num>
  <w:num w:numId="22" w16cid:durableId="488640269">
    <w:abstractNumId w:val="11"/>
  </w:num>
  <w:num w:numId="23" w16cid:durableId="1360471234">
    <w:abstractNumId w:val="32"/>
  </w:num>
  <w:num w:numId="24" w16cid:durableId="200671750">
    <w:abstractNumId w:val="3"/>
  </w:num>
  <w:num w:numId="25" w16cid:durableId="1345329225">
    <w:abstractNumId w:val="21"/>
  </w:num>
  <w:num w:numId="26" w16cid:durableId="1864512966">
    <w:abstractNumId w:val="18"/>
  </w:num>
  <w:num w:numId="27" w16cid:durableId="1937906657">
    <w:abstractNumId w:val="29"/>
  </w:num>
  <w:num w:numId="28" w16cid:durableId="1220479546">
    <w:abstractNumId w:val="7"/>
  </w:num>
  <w:num w:numId="29" w16cid:durableId="1632250335">
    <w:abstractNumId w:val="17"/>
  </w:num>
  <w:num w:numId="30" w16cid:durableId="321202067">
    <w:abstractNumId w:val="26"/>
  </w:num>
  <w:num w:numId="31" w16cid:durableId="1787039360">
    <w:abstractNumId w:val="8"/>
  </w:num>
  <w:num w:numId="32" w16cid:durableId="1468545410">
    <w:abstractNumId w:val="19"/>
  </w:num>
  <w:num w:numId="33" w16cid:durableId="864831598">
    <w:abstractNumId w:val="5"/>
  </w:num>
  <w:num w:numId="34" w16cid:durableId="2051957116">
    <w:abstractNumId w:val="33"/>
  </w:num>
  <w:numIdMacAtCleanup w:val="3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D53"/>
    <w:rsid w:val="000055D9"/>
    <w:rsid w:val="000173B9"/>
    <w:rsid w:val="00020305"/>
    <w:rsid w:val="00021A4D"/>
    <w:rsid w:val="00025250"/>
    <w:rsid w:val="00027BF5"/>
    <w:rsid w:val="00041ACE"/>
    <w:rsid w:val="00051471"/>
    <w:rsid w:val="000954F9"/>
    <w:rsid w:val="000A0B01"/>
    <w:rsid w:val="000A6A27"/>
    <w:rsid w:val="000D5B5D"/>
    <w:rsid w:val="000E2517"/>
    <w:rsid w:val="000E3C6D"/>
    <w:rsid w:val="000F7845"/>
    <w:rsid w:val="00100FD1"/>
    <w:rsid w:val="00102102"/>
    <w:rsid w:val="00102C38"/>
    <w:rsid w:val="00102D4D"/>
    <w:rsid w:val="00104DE7"/>
    <w:rsid w:val="00115F5A"/>
    <w:rsid w:val="00133509"/>
    <w:rsid w:val="00150F4D"/>
    <w:rsid w:val="00151E17"/>
    <w:rsid w:val="00185422"/>
    <w:rsid w:val="001917E6"/>
    <w:rsid w:val="001C54F3"/>
    <w:rsid w:val="001E1BED"/>
    <w:rsid w:val="001F0456"/>
    <w:rsid w:val="001F13E5"/>
    <w:rsid w:val="00214817"/>
    <w:rsid w:val="002165D3"/>
    <w:rsid w:val="00222CDA"/>
    <w:rsid w:val="002369BA"/>
    <w:rsid w:val="00237EEF"/>
    <w:rsid w:val="0026169A"/>
    <w:rsid w:val="00264CE2"/>
    <w:rsid w:val="00295684"/>
    <w:rsid w:val="002A3289"/>
    <w:rsid w:val="002B2BE6"/>
    <w:rsid w:val="002E09F5"/>
    <w:rsid w:val="002E0D47"/>
    <w:rsid w:val="002F02D1"/>
    <w:rsid w:val="003003D0"/>
    <w:rsid w:val="00343CA5"/>
    <w:rsid w:val="0036031F"/>
    <w:rsid w:val="00372AD1"/>
    <w:rsid w:val="00385CE3"/>
    <w:rsid w:val="00391EE6"/>
    <w:rsid w:val="003B0009"/>
    <w:rsid w:val="0040214E"/>
    <w:rsid w:val="004377F3"/>
    <w:rsid w:val="00473A74"/>
    <w:rsid w:val="00475044"/>
    <w:rsid w:val="004A47DC"/>
    <w:rsid w:val="004A5044"/>
    <w:rsid w:val="004B5D2D"/>
    <w:rsid w:val="004D1C58"/>
    <w:rsid w:val="00521E2E"/>
    <w:rsid w:val="00526A96"/>
    <w:rsid w:val="00547134"/>
    <w:rsid w:val="0055396A"/>
    <w:rsid w:val="00582EBA"/>
    <w:rsid w:val="005962FE"/>
    <w:rsid w:val="005D550E"/>
    <w:rsid w:val="005F0A6C"/>
    <w:rsid w:val="005F5861"/>
    <w:rsid w:val="005F5FFE"/>
    <w:rsid w:val="00601B09"/>
    <w:rsid w:val="00611259"/>
    <w:rsid w:val="00621A94"/>
    <w:rsid w:val="00656F0C"/>
    <w:rsid w:val="0065725A"/>
    <w:rsid w:val="00673EA5"/>
    <w:rsid w:val="00687E24"/>
    <w:rsid w:val="00691EBB"/>
    <w:rsid w:val="006D79BB"/>
    <w:rsid w:val="00702DCB"/>
    <w:rsid w:val="007324BB"/>
    <w:rsid w:val="00735457"/>
    <w:rsid w:val="007614D3"/>
    <w:rsid w:val="0078194B"/>
    <w:rsid w:val="00783A1C"/>
    <w:rsid w:val="00787683"/>
    <w:rsid w:val="00790BEC"/>
    <w:rsid w:val="00791289"/>
    <w:rsid w:val="007A22F4"/>
    <w:rsid w:val="007A45C9"/>
    <w:rsid w:val="007A6F59"/>
    <w:rsid w:val="007D194D"/>
    <w:rsid w:val="00802857"/>
    <w:rsid w:val="00814BE2"/>
    <w:rsid w:val="00826CE8"/>
    <w:rsid w:val="00883DAF"/>
    <w:rsid w:val="00897E8F"/>
    <w:rsid w:val="008A7E92"/>
    <w:rsid w:val="008B132E"/>
    <w:rsid w:val="008B2BF4"/>
    <w:rsid w:val="008E5F11"/>
    <w:rsid w:val="00912642"/>
    <w:rsid w:val="00913344"/>
    <w:rsid w:val="00914AD9"/>
    <w:rsid w:val="0091559A"/>
    <w:rsid w:val="00930A22"/>
    <w:rsid w:val="00943635"/>
    <w:rsid w:val="009579D7"/>
    <w:rsid w:val="00983547"/>
    <w:rsid w:val="009843A0"/>
    <w:rsid w:val="00991F25"/>
    <w:rsid w:val="00994B23"/>
    <w:rsid w:val="009B471A"/>
    <w:rsid w:val="009C13C2"/>
    <w:rsid w:val="009D60DA"/>
    <w:rsid w:val="009E18FB"/>
    <w:rsid w:val="009E5709"/>
    <w:rsid w:val="009E723B"/>
    <w:rsid w:val="00A000B5"/>
    <w:rsid w:val="00A02840"/>
    <w:rsid w:val="00A100AB"/>
    <w:rsid w:val="00A523B6"/>
    <w:rsid w:val="00A6243B"/>
    <w:rsid w:val="00A77841"/>
    <w:rsid w:val="00A84D5E"/>
    <w:rsid w:val="00AA2B73"/>
    <w:rsid w:val="00AB2C1D"/>
    <w:rsid w:val="00AD36E8"/>
    <w:rsid w:val="00AD6EAB"/>
    <w:rsid w:val="00AE05B4"/>
    <w:rsid w:val="00B3093F"/>
    <w:rsid w:val="00B350F2"/>
    <w:rsid w:val="00B540FA"/>
    <w:rsid w:val="00B541E3"/>
    <w:rsid w:val="00B56CCF"/>
    <w:rsid w:val="00B61F38"/>
    <w:rsid w:val="00B74C9D"/>
    <w:rsid w:val="00B94FE4"/>
    <w:rsid w:val="00B962C1"/>
    <w:rsid w:val="00BC63F9"/>
    <w:rsid w:val="00BE00EC"/>
    <w:rsid w:val="00BF180F"/>
    <w:rsid w:val="00C34FFB"/>
    <w:rsid w:val="00C70ED4"/>
    <w:rsid w:val="00C73567"/>
    <w:rsid w:val="00C8358C"/>
    <w:rsid w:val="00CA6D53"/>
    <w:rsid w:val="00CC24B8"/>
    <w:rsid w:val="00CF747E"/>
    <w:rsid w:val="00D018B8"/>
    <w:rsid w:val="00D031F9"/>
    <w:rsid w:val="00D06321"/>
    <w:rsid w:val="00D075FE"/>
    <w:rsid w:val="00D114FE"/>
    <w:rsid w:val="00D228DD"/>
    <w:rsid w:val="00D3730B"/>
    <w:rsid w:val="00D40E7E"/>
    <w:rsid w:val="00D52534"/>
    <w:rsid w:val="00DA5088"/>
    <w:rsid w:val="00DC49D3"/>
    <w:rsid w:val="00DC4BEC"/>
    <w:rsid w:val="00DC68E3"/>
    <w:rsid w:val="00DD5EEB"/>
    <w:rsid w:val="00DF0C00"/>
    <w:rsid w:val="00E12EA4"/>
    <w:rsid w:val="00E347F4"/>
    <w:rsid w:val="00E3789F"/>
    <w:rsid w:val="00E44683"/>
    <w:rsid w:val="00E638C7"/>
    <w:rsid w:val="00E66182"/>
    <w:rsid w:val="00E80EF6"/>
    <w:rsid w:val="00E813C1"/>
    <w:rsid w:val="00EA2C12"/>
    <w:rsid w:val="00ED0469"/>
    <w:rsid w:val="00F00C96"/>
    <w:rsid w:val="00F13B0D"/>
    <w:rsid w:val="00F215BD"/>
    <w:rsid w:val="00F24A9F"/>
    <w:rsid w:val="00F2761F"/>
    <w:rsid w:val="00F52A7F"/>
    <w:rsid w:val="00F621F6"/>
    <w:rsid w:val="00F65845"/>
    <w:rsid w:val="00F869BF"/>
    <w:rsid w:val="00F93A7C"/>
    <w:rsid w:val="00FB3615"/>
    <w:rsid w:val="00FF2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B9C5C"/>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3615"/>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customStyle="1" w:styleId="Nierozpoznanawzmianka1">
    <w:name w:val="Nierozpoznana wzmianka1"/>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unhideWhenUsed/>
    <w:rsid w:val="00DC68E3"/>
  </w:style>
  <w:style w:type="paragraph" w:customStyle="1" w:styleId="isselectedend">
    <w:name w:val="isselectedend"/>
    <w:basedOn w:val="Normalny"/>
    <w:rsid w:val="000E25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pubenchmark.net/cpu_lis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12</Pages>
  <Words>2936</Words>
  <Characters>17618</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22</cp:revision>
  <dcterms:created xsi:type="dcterms:W3CDTF">2026-06-19T08:45:00Z</dcterms:created>
  <dcterms:modified xsi:type="dcterms:W3CDTF">2026-07-24T12:18:00Z</dcterms:modified>
</cp:coreProperties>
</file>