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3A6B" w14:textId="6715E3F1" w:rsidR="00EF2116" w:rsidRDefault="00EF2116">
      <w:pPr>
        <w:ind w:left="3"/>
        <w:rPr>
          <w:rFonts w:ascii="Times New Roman"/>
          <w:sz w:val="20"/>
        </w:rPr>
      </w:pPr>
    </w:p>
    <w:p w14:paraId="3CE10AAA" w14:textId="77777777" w:rsidR="00EF2116" w:rsidRDefault="00EF2116">
      <w:pPr>
        <w:pStyle w:val="Tekstpodstawowy"/>
        <w:rPr>
          <w:rFonts w:ascii="Times New Roman"/>
          <w:sz w:val="20"/>
        </w:rPr>
      </w:pPr>
    </w:p>
    <w:p w14:paraId="2062F5E6" w14:textId="77777777" w:rsidR="00EF2116" w:rsidRDefault="00EF2116">
      <w:pPr>
        <w:pStyle w:val="Tekstpodstawowy"/>
        <w:spacing w:before="15"/>
        <w:rPr>
          <w:rFonts w:ascii="Times New Roman"/>
          <w:sz w:val="20"/>
        </w:rPr>
      </w:pPr>
    </w:p>
    <w:p w14:paraId="0F803FBD" w14:textId="77777777" w:rsidR="00EF2116" w:rsidRDefault="001B3D8B">
      <w:pPr>
        <w:spacing w:line="229" w:lineRule="exact"/>
        <w:ind w:right="135"/>
        <w:jc w:val="right"/>
        <w:rPr>
          <w:sz w:val="20"/>
        </w:rPr>
      </w:pPr>
      <w:r>
        <w:rPr>
          <w:sz w:val="20"/>
        </w:rPr>
        <w:t>Załącznik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SWZ</w:t>
      </w:r>
    </w:p>
    <w:p w14:paraId="4619FE91" w14:textId="77777777" w:rsidR="00EF2116" w:rsidRDefault="001B3D8B">
      <w:pPr>
        <w:pStyle w:val="Nagwek1"/>
        <w:spacing w:line="252" w:lineRule="exact"/>
        <w:ind w:right="139"/>
      </w:pPr>
      <w:r>
        <w:t>Zasady</w:t>
      </w:r>
      <w:r>
        <w:rPr>
          <w:spacing w:val="-5"/>
        </w:rPr>
        <w:t xml:space="preserve"> </w:t>
      </w:r>
      <w:r>
        <w:rPr>
          <w:spacing w:val="-4"/>
        </w:rPr>
        <w:t>DNSH</w:t>
      </w:r>
    </w:p>
    <w:p w14:paraId="6E47D066" w14:textId="77777777" w:rsidR="00EF2116" w:rsidRDefault="00EF2116">
      <w:pPr>
        <w:pStyle w:val="Tekstpodstawowy"/>
        <w:rPr>
          <w:b/>
        </w:rPr>
      </w:pPr>
    </w:p>
    <w:p w14:paraId="5412BD15" w14:textId="7597C5FF" w:rsidR="00EF2116" w:rsidRDefault="001B3D8B" w:rsidP="00D82EA3">
      <w:pPr>
        <w:ind w:right="137"/>
        <w:jc w:val="center"/>
        <w:rPr>
          <w:b/>
        </w:rPr>
      </w:pPr>
      <w:r>
        <w:rPr>
          <w:b/>
        </w:rPr>
        <w:t>Dotyczy</w:t>
      </w:r>
      <w:r>
        <w:rPr>
          <w:b/>
          <w:spacing w:val="-7"/>
        </w:rPr>
        <w:t xml:space="preserve"> </w:t>
      </w:r>
      <w:r>
        <w:rPr>
          <w:b/>
        </w:rPr>
        <w:t>postępowania,</w:t>
      </w:r>
      <w:r>
        <w:rPr>
          <w:b/>
          <w:spacing w:val="-5"/>
        </w:rPr>
        <w:t xml:space="preserve"> </w:t>
      </w:r>
      <w:r>
        <w:rPr>
          <w:b/>
        </w:rPr>
        <w:t>którego</w:t>
      </w:r>
      <w:r>
        <w:rPr>
          <w:b/>
          <w:spacing w:val="-7"/>
        </w:rPr>
        <w:t xml:space="preserve"> </w:t>
      </w:r>
      <w:r>
        <w:rPr>
          <w:b/>
        </w:rPr>
        <w:t>przedmiotem</w:t>
      </w:r>
      <w:r>
        <w:rPr>
          <w:b/>
          <w:spacing w:val="-6"/>
        </w:rPr>
        <w:t xml:space="preserve"> </w:t>
      </w:r>
      <w:r>
        <w:rPr>
          <w:b/>
        </w:rPr>
        <w:t>jest</w:t>
      </w:r>
      <w:r>
        <w:rPr>
          <w:b/>
          <w:spacing w:val="-6"/>
        </w:rPr>
        <w:t xml:space="preserve"> </w:t>
      </w:r>
      <w:r>
        <w:rPr>
          <w:b/>
        </w:rPr>
        <w:t>wykonanie</w:t>
      </w:r>
      <w:r>
        <w:rPr>
          <w:b/>
          <w:spacing w:val="-3"/>
        </w:rPr>
        <w:t xml:space="preserve"> </w:t>
      </w:r>
      <w:r>
        <w:rPr>
          <w:b/>
        </w:rPr>
        <w:t>robót</w:t>
      </w:r>
      <w:r>
        <w:rPr>
          <w:b/>
          <w:spacing w:val="-3"/>
        </w:rPr>
        <w:t xml:space="preserve"> </w:t>
      </w:r>
      <w:r>
        <w:rPr>
          <w:b/>
        </w:rPr>
        <w:t>budowlanych związanych z</w:t>
      </w:r>
      <w:r>
        <w:rPr>
          <w:b/>
          <w:spacing w:val="40"/>
        </w:rPr>
        <w:t xml:space="preserve"> </w:t>
      </w:r>
      <w:r w:rsidR="00D82EA3">
        <w:rPr>
          <w:b/>
        </w:rPr>
        <w:t>r</w:t>
      </w:r>
      <w:r w:rsidR="00D82EA3" w:rsidRPr="00D82EA3">
        <w:rPr>
          <w:b/>
        </w:rPr>
        <w:t>ozbudow</w:t>
      </w:r>
      <w:r w:rsidR="00D82EA3">
        <w:rPr>
          <w:b/>
        </w:rPr>
        <w:t>ą</w:t>
      </w:r>
      <w:r w:rsidR="00D82EA3" w:rsidRPr="00D82EA3">
        <w:rPr>
          <w:b/>
        </w:rPr>
        <w:t xml:space="preserve"> drogi powiatowej nr 1217W Ciechanów-Romanowo na odcinku od ul. Leśnej w Ciechanowie do miejscowości Rutki – Marszewice – etap 1</w:t>
      </w:r>
      <w:r>
        <w:rPr>
          <w:b/>
        </w:rPr>
        <w:t>.</w:t>
      </w:r>
    </w:p>
    <w:p w14:paraId="6DECBB59" w14:textId="77777777" w:rsidR="00EF2116" w:rsidRDefault="00EF2116">
      <w:pPr>
        <w:pStyle w:val="Tekstpodstawowy"/>
        <w:spacing w:before="2"/>
        <w:rPr>
          <w:b/>
        </w:rPr>
      </w:pPr>
    </w:p>
    <w:p w14:paraId="2DDC34AD" w14:textId="4119AC48" w:rsidR="00EF2116" w:rsidRDefault="0050283D">
      <w:pPr>
        <w:ind w:left="6" w:right="140" w:hanging="8"/>
        <w:jc w:val="center"/>
      </w:pPr>
      <w:r w:rsidRPr="0050283D">
        <w:t>Zadanie dofinansowane w ramach FEMA.04.01-IP.01-012/23, Priorytet IV „Fundusze Europejskie dla lepiej połączonego i dostępnego Mazowsza”, Typ projektów: „Budowa i przebudowa dróg powiatowych i gminnych” Funduszy Europejskich dla Mazowsza 2021-2027 w zakresie Regionu Mazowieckiego Regionalnego</w:t>
      </w:r>
      <w:r w:rsidR="001B3D8B">
        <w:t>.</w:t>
      </w:r>
    </w:p>
    <w:p w14:paraId="73DDA7B0" w14:textId="77777777" w:rsidR="00EF2116" w:rsidRDefault="00EF2116">
      <w:pPr>
        <w:pStyle w:val="Tekstpodstawowy"/>
        <w:spacing w:before="25"/>
      </w:pPr>
    </w:p>
    <w:p w14:paraId="1976F8C9" w14:textId="77777777" w:rsidR="00EF2116" w:rsidRDefault="001B3D8B">
      <w:pPr>
        <w:pStyle w:val="Tekstpodstawowy"/>
        <w:ind w:left="1" w:right="134"/>
        <w:jc w:val="both"/>
      </w:pPr>
      <w:r>
        <w:t>Mając na uwadze realizację zadania inwestycyjnego Wykonawca zobowiązany jest do przestrzegania wytycznych zgodnie z zasadami DNSH (Do No Significant Harm</w:t>
      </w:r>
      <w:r>
        <w:rPr>
          <w:spacing w:val="40"/>
        </w:rPr>
        <w:t xml:space="preserve"> </w:t>
      </w:r>
      <w:r>
        <w:t>– Zasada Nieczynienia Poważnej Szkody), w rozumieniu art.17 rozporządzenia Parlamentu Europejskiego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Rady</w:t>
      </w:r>
      <w:r>
        <w:rPr>
          <w:spacing w:val="40"/>
        </w:rPr>
        <w:t xml:space="preserve"> </w:t>
      </w:r>
      <w:r>
        <w:t>(UE)</w:t>
      </w:r>
      <w:r>
        <w:rPr>
          <w:spacing w:val="-1"/>
        </w:rPr>
        <w:t xml:space="preserve"> </w:t>
      </w:r>
      <w:r>
        <w:t>2020/852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czerwca</w:t>
      </w:r>
      <w:r>
        <w:rPr>
          <w:spacing w:val="-1"/>
        </w:rPr>
        <w:t xml:space="preserve"> </w:t>
      </w:r>
      <w:r>
        <w:t>2020r.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sprawie</w:t>
      </w:r>
      <w:r>
        <w:rPr>
          <w:spacing w:val="-1"/>
        </w:rPr>
        <w:t xml:space="preserve"> </w:t>
      </w:r>
      <w:r>
        <w:t>ustanowienia</w:t>
      </w:r>
      <w:r>
        <w:rPr>
          <w:spacing w:val="-1"/>
        </w:rPr>
        <w:t xml:space="preserve"> </w:t>
      </w:r>
      <w:r>
        <w:t>ram ułatwiających</w:t>
      </w:r>
      <w:r>
        <w:rPr>
          <w:spacing w:val="-3"/>
        </w:rPr>
        <w:t xml:space="preserve"> </w:t>
      </w:r>
      <w:r>
        <w:t>zrównoważone</w:t>
      </w:r>
      <w:r>
        <w:rPr>
          <w:spacing w:val="-5"/>
        </w:rPr>
        <w:t xml:space="preserve"> </w:t>
      </w:r>
      <w:r>
        <w:t>inwestycje,</w:t>
      </w:r>
      <w:r>
        <w:rPr>
          <w:spacing w:val="-4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odniesieniu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celów</w:t>
      </w:r>
      <w:r>
        <w:rPr>
          <w:spacing w:val="-8"/>
        </w:rPr>
        <w:t xml:space="preserve"> </w:t>
      </w:r>
      <w:r>
        <w:t>środowiskowych</w:t>
      </w:r>
      <w:r>
        <w:rPr>
          <w:spacing w:val="-5"/>
        </w:rPr>
        <w:t xml:space="preserve"> </w:t>
      </w:r>
      <w:r>
        <w:t>UE,</w:t>
      </w:r>
      <w:r>
        <w:rPr>
          <w:spacing w:val="-5"/>
        </w:rPr>
        <w:t xml:space="preserve"> </w:t>
      </w:r>
      <w:r>
        <w:t>należy uwzględnić następująco, w odniesieniu do poniższych treści:</w:t>
      </w:r>
    </w:p>
    <w:p w14:paraId="0432F597" w14:textId="77777777" w:rsidR="00EF2116" w:rsidRDefault="001B3D8B">
      <w:pPr>
        <w:pStyle w:val="Akapitzlist"/>
        <w:numPr>
          <w:ilvl w:val="0"/>
          <w:numId w:val="5"/>
        </w:numPr>
        <w:tabs>
          <w:tab w:val="left" w:pos="197"/>
        </w:tabs>
        <w:spacing w:before="251"/>
        <w:ind w:left="197" w:hanging="196"/>
      </w:pPr>
      <w:r>
        <w:rPr>
          <w:spacing w:val="-4"/>
          <w:u w:val="single"/>
        </w:rPr>
        <w:t xml:space="preserve"> </w:t>
      </w:r>
      <w:r>
        <w:rPr>
          <w:u w:val="single"/>
        </w:rPr>
        <w:t>RECYKLING</w:t>
      </w:r>
      <w:r>
        <w:rPr>
          <w:spacing w:val="-5"/>
          <w:u w:val="single"/>
        </w:rPr>
        <w:t xml:space="preserve"> </w:t>
      </w:r>
      <w:r>
        <w:rPr>
          <w:u w:val="single"/>
        </w:rPr>
        <w:t>I</w:t>
      </w:r>
      <w:r>
        <w:rPr>
          <w:spacing w:val="-5"/>
          <w:u w:val="single"/>
        </w:rPr>
        <w:t xml:space="preserve"> </w:t>
      </w:r>
      <w:r>
        <w:rPr>
          <w:u w:val="single"/>
        </w:rPr>
        <w:t>UTYLIZACJA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ODPADÓW</w:t>
      </w:r>
    </w:p>
    <w:p w14:paraId="320448AB" w14:textId="77777777" w:rsidR="00EF2116" w:rsidRDefault="00EF2116">
      <w:pPr>
        <w:pStyle w:val="Tekstpodstawowy"/>
      </w:pPr>
    </w:p>
    <w:p w14:paraId="6964A568" w14:textId="77777777" w:rsidR="00EF2116" w:rsidRDefault="001B3D8B">
      <w:pPr>
        <w:pStyle w:val="Akapitzlist"/>
        <w:numPr>
          <w:ilvl w:val="0"/>
          <w:numId w:val="4"/>
        </w:numPr>
        <w:tabs>
          <w:tab w:val="left" w:pos="247"/>
        </w:tabs>
        <w:ind w:left="247" w:hanging="246"/>
        <w:jc w:val="both"/>
      </w:pPr>
      <w:r>
        <w:t>Audyt</w:t>
      </w:r>
      <w:r>
        <w:rPr>
          <w:spacing w:val="-4"/>
        </w:rPr>
        <w:t xml:space="preserve"> </w:t>
      </w:r>
      <w:r>
        <w:rPr>
          <w:spacing w:val="-2"/>
        </w:rPr>
        <w:t>przedrozbiórkowy.</w:t>
      </w:r>
    </w:p>
    <w:p w14:paraId="552A6617" w14:textId="77777777" w:rsidR="00EF2116" w:rsidRDefault="001B3D8B">
      <w:pPr>
        <w:pStyle w:val="Tekstpodstawowy"/>
        <w:spacing w:before="2"/>
        <w:ind w:left="285" w:right="136"/>
        <w:jc w:val="both"/>
      </w:pPr>
      <w:r>
        <w:t>Celem</w:t>
      </w:r>
      <w:r>
        <w:rPr>
          <w:spacing w:val="80"/>
        </w:rPr>
        <w:t xml:space="preserve"> </w:t>
      </w:r>
      <w:r>
        <w:t>sporządzenia</w:t>
      </w:r>
      <w:r>
        <w:rPr>
          <w:spacing w:val="80"/>
        </w:rPr>
        <w:t xml:space="preserve"> </w:t>
      </w:r>
      <w:r>
        <w:t>planu</w:t>
      </w:r>
      <w:r>
        <w:rPr>
          <w:spacing w:val="80"/>
        </w:rPr>
        <w:t xml:space="preserve"> </w:t>
      </w:r>
      <w:r>
        <w:t>gospodarowania</w:t>
      </w:r>
      <w:r>
        <w:rPr>
          <w:spacing w:val="80"/>
        </w:rPr>
        <w:t xml:space="preserve"> </w:t>
      </w:r>
      <w:r>
        <w:t>odpadami,</w:t>
      </w:r>
      <w:r>
        <w:rPr>
          <w:spacing w:val="80"/>
        </w:rPr>
        <w:t xml:space="preserve"> </w:t>
      </w:r>
      <w:r>
        <w:t>Wykonawca</w:t>
      </w:r>
      <w:r>
        <w:rPr>
          <w:spacing w:val="80"/>
        </w:rPr>
        <w:t xml:space="preserve"> </w:t>
      </w:r>
      <w:r>
        <w:t>zobowiązany</w:t>
      </w:r>
      <w:r>
        <w:rPr>
          <w:spacing w:val="40"/>
        </w:rPr>
        <w:t xml:space="preserve"> </w:t>
      </w:r>
      <w:r>
        <w:t>jest</w:t>
      </w:r>
      <w:r>
        <w:rPr>
          <w:spacing w:val="80"/>
          <w:w w:val="150"/>
        </w:rPr>
        <w:t xml:space="preserve"> </w:t>
      </w:r>
      <w:r>
        <w:t>wykonać</w:t>
      </w:r>
      <w:r>
        <w:rPr>
          <w:spacing w:val="80"/>
          <w:w w:val="150"/>
        </w:rPr>
        <w:t xml:space="preserve"> </w:t>
      </w:r>
      <w:r>
        <w:t>audyt</w:t>
      </w:r>
      <w:r>
        <w:rPr>
          <w:spacing w:val="80"/>
          <w:w w:val="150"/>
        </w:rPr>
        <w:t xml:space="preserve"> </w:t>
      </w:r>
      <w:r>
        <w:t>przedrozbiórkowy,</w:t>
      </w:r>
      <w:r>
        <w:rPr>
          <w:spacing w:val="80"/>
          <w:w w:val="150"/>
        </w:rPr>
        <w:t xml:space="preserve"> </w:t>
      </w:r>
      <w:r>
        <w:t>mający</w:t>
      </w:r>
      <w:r>
        <w:rPr>
          <w:spacing w:val="80"/>
          <w:w w:val="150"/>
        </w:rPr>
        <w:t xml:space="preserve"> </w:t>
      </w:r>
      <w:proofErr w:type="gramStart"/>
      <w:r>
        <w:t>na</w:t>
      </w:r>
      <w:r>
        <w:rPr>
          <w:spacing w:val="80"/>
          <w:w w:val="150"/>
        </w:rPr>
        <w:t xml:space="preserve">  </w:t>
      </w:r>
      <w:r>
        <w:t>celu</w:t>
      </w:r>
      <w:proofErr w:type="gramEnd"/>
      <w:r>
        <w:rPr>
          <w:spacing w:val="80"/>
          <w:w w:val="150"/>
        </w:rPr>
        <w:t xml:space="preserve">  </w:t>
      </w:r>
      <w:r>
        <w:t>określenie</w:t>
      </w:r>
      <w:r>
        <w:rPr>
          <w:spacing w:val="80"/>
          <w:w w:val="150"/>
        </w:rPr>
        <w:t xml:space="preserve"> </w:t>
      </w:r>
      <w:r>
        <w:t>ilościowego</w:t>
      </w:r>
      <w:r>
        <w:rPr>
          <w:spacing w:val="40"/>
        </w:rPr>
        <w:t xml:space="preserve"> </w:t>
      </w:r>
      <w:r>
        <w:t>i jakościowego składu potencjalnych odpadów budowlanych oraz możliwości ich zagospodarowania zgodnie z hierarchią postępowania z odpadami i Protokołem UE, dotyczącym gospodarowania odpadami z budowy i rozbiórki.</w:t>
      </w:r>
    </w:p>
    <w:p w14:paraId="569B5BFE" w14:textId="77777777" w:rsidR="00EF2116" w:rsidRDefault="001B3D8B">
      <w:pPr>
        <w:pStyle w:val="Akapitzlist"/>
        <w:numPr>
          <w:ilvl w:val="0"/>
          <w:numId w:val="4"/>
        </w:numPr>
        <w:tabs>
          <w:tab w:val="left" w:pos="247"/>
        </w:tabs>
        <w:spacing w:before="252" w:line="252" w:lineRule="exact"/>
        <w:ind w:left="247" w:hanging="246"/>
        <w:jc w:val="both"/>
      </w:pPr>
      <w:r>
        <w:t>Plan</w:t>
      </w:r>
      <w:r>
        <w:rPr>
          <w:spacing w:val="-12"/>
        </w:rPr>
        <w:t xml:space="preserve"> </w:t>
      </w:r>
      <w:r>
        <w:t>gospodarowania</w:t>
      </w:r>
      <w:r>
        <w:rPr>
          <w:spacing w:val="-9"/>
        </w:rPr>
        <w:t xml:space="preserve"> </w:t>
      </w:r>
      <w:r>
        <w:rPr>
          <w:spacing w:val="-2"/>
        </w:rPr>
        <w:t>odpadami.</w:t>
      </w:r>
    </w:p>
    <w:p w14:paraId="2124FEBC" w14:textId="77777777" w:rsidR="00EF2116" w:rsidRDefault="001B3D8B">
      <w:pPr>
        <w:pStyle w:val="Tekstpodstawowy"/>
        <w:ind w:left="285" w:right="134"/>
        <w:jc w:val="both"/>
      </w:pPr>
      <w:r>
        <w:t>Wykonawca</w:t>
      </w:r>
      <w:r>
        <w:rPr>
          <w:spacing w:val="40"/>
        </w:rPr>
        <w:t xml:space="preserve"> </w:t>
      </w:r>
      <w:r>
        <w:t>przed</w:t>
      </w:r>
      <w:r>
        <w:rPr>
          <w:spacing w:val="40"/>
        </w:rPr>
        <w:t xml:space="preserve"> </w:t>
      </w:r>
      <w:r>
        <w:t>przekazaniem</w:t>
      </w:r>
      <w:r>
        <w:rPr>
          <w:spacing w:val="40"/>
        </w:rPr>
        <w:t xml:space="preserve"> </w:t>
      </w:r>
      <w:r>
        <w:t>terenu</w:t>
      </w:r>
      <w:r>
        <w:rPr>
          <w:spacing w:val="40"/>
        </w:rPr>
        <w:t xml:space="preserve"> </w:t>
      </w:r>
      <w:r>
        <w:t>budowy</w:t>
      </w:r>
      <w:r>
        <w:rPr>
          <w:spacing w:val="40"/>
        </w:rPr>
        <w:t xml:space="preserve"> </w:t>
      </w:r>
      <w:r>
        <w:t>zobowiązany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opracowania planu</w:t>
      </w:r>
      <w:r>
        <w:rPr>
          <w:spacing w:val="-5"/>
        </w:rPr>
        <w:t xml:space="preserve"> </w:t>
      </w:r>
      <w:r>
        <w:t>gospodarki</w:t>
      </w:r>
      <w:r>
        <w:rPr>
          <w:spacing w:val="-5"/>
        </w:rPr>
        <w:t xml:space="preserve"> </w:t>
      </w:r>
      <w:r>
        <w:t>odpadami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uwzględnieniem</w:t>
      </w:r>
      <w:r>
        <w:rPr>
          <w:spacing w:val="-4"/>
        </w:rPr>
        <w:t xml:space="preserve"> </w:t>
      </w:r>
      <w:r>
        <w:t>wyniku</w:t>
      </w:r>
      <w:r>
        <w:rPr>
          <w:spacing w:val="-5"/>
        </w:rPr>
        <w:t xml:space="preserve"> </w:t>
      </w:r>
      <w:r>
        <w:t>audytu</w:t>
      </w:r>
      <w:r>
        <w:rPr>
          <w:spacing w:val="-5"/>
        </w:rPr>
        <w:t xml:space="preserve"> </w:t>
      </w:r>
      <w:r>
        <w:t>przedrozbiórkowego</w:t>
      </w:r>
      <w:r>
        <w:rPr>
          <w:spacing w:val="-4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do poinformowania pracowników i podwykonawców o zasadach segregacji odpadów.</w:t>
      </w:r>
    </w:p>
    <w:p w14:paraId="234D3582" w14:textId="77777777" w:rsidR="00EF2116" w:rsidRDefault="00EF2116">
      <w:pPr>
        <w:pStyle w:val="Tekstpodstawowy"/>
        <w:spacing w:before="1"/>
      </w:pPr>
    </w:p>
    <w:p w14:paraId="640A9371" w14:textId="77777777" w:rsidR="00EF2116" w:rsidRDefault="001B3D8B">
      <w:pPr>
        <w:pStyle w:val="Akapitzlist"/>
        <w:numPr>
          <w:ilvl w:val="0"/>
          <w:numId w:val="4"/>
        </w:numPr>
        <w:tabs>
          <w:tab w:val="left" w:pos="247"/>
        </w:tabs>
        <w:ind w:left="247" w:hanging="246"/>
      </w:pPr>
      <w:r>
        <w:t>Zakaz</w:t>
      </w:r>
      <w:r>
        <w:rPr>
          <w:spacing w:val="-13"/>
        </w:rPr>
        <w:t xml:space="preserve"> </w:t>
      </w:r>
      <w:r>
        <w:t>mieszania</w:t>
      </w:r>
      <w:r>
        <w:rPr>
          <w:spacing w:val="-7"/>
        </w:rPr>
        <w:t xml:space="preserve"> </w:t>
      </w:r>
      <w:r>
        <w:t>odpadów.</w:t>
      </w:r>
      <w:r>
        <w:rPr>
          <w:spacing w:val="-9"/>
        </w:rPr>
        <w:t xml:space="preserve"> </w:t>
      </w:r>
      <w:r>
        <w:t>Wykonawca</w:t>
      </w:r>
      <w:r>
        <w:rPr>
          <w:spacing w:val="-7"/>
        </w:rPr>
        <w:t xml:space="preserve"> </w:t>
      </w:r>
      <w:r>
        <w:t>przestrzegać</w:t>
      </w:r>
      <w:r>
        <w:rPr>
          <w:spacing w:val="-6"/>
        </w:rPr>
        <w:t xml:space="preserve"> </w:t>
      </w:r>
      <w:r>
        <w:t>będzie</w:t>
      </w:r>
      <w:r>
        <w:rPr>
          <w:spacing w:val="-7"/>
        </w:rPr>
        <w:t xml:space="preserve"> </w:t>
      </w:r>
      <w:r>
        <w:t>bezwzględnego</w:t>
      </w:r>
      <w:r>
        <w:rPr>
          <w:spacing w:val="-8"/>
        </w:rPr>
        <w:t xml:space="preserve"> </w:t>
      </w:r>
      <w:r>
        <w:rPr>
          <w:spacing w:val="-2"/>
        </w:rPr>
        <w:t>zakazu:</w:t>
      </w:r>
    </w:p>
    <w:p w14:paraId="04C74061" w14:textId="77777777" w:rsidR="00EF2116" w:rsidRDefault="001B3D8B">
      <w:pPr>
        <w:pStyle w:val="Akapitzlist"/>
        <w:numPr>
          <w:ilvl w:val="1"/>
          <w:numId w:val="4"/>
        </w:numPr>
        <w:tabs>
          <w:tab w:val="left" w:pos="643"/>
        </w:tabs>
        <w:spacing w:before="1" w:line="252" w:lineRule="exact"/>
        <w:ind w:left="643" w:hanging="358"/>
      </w:pPr>
      <w:r>
        <w:t>mieszania</w:t>
      </w:r>
      <w:r>
        <w:rPr>
          <w:spacing w:val="-11"/>
        </w:rPr>
        <w:t xml:space="preserve"> </w:t>
      </w:r>
      <w:r>
        <w:t>odpadów</w:t>
      </w:r>
      <w:r>
        <w:rPr>
          <w:spacing w:val="-10"/>
        </w:rPr>
        <w:t xml:space="preserve"> </w:t>
      </w:r>
      <w:r>
        <w:t>niebezpiecznych</w:t>
      </w:r>
      <w:r>
        <w:rPr>
          <w:spacing w:val="-8"/>
        </w:rPr>
        <w:t xml:space="preserve"> </w:t>
      </w:r>
      <w:r>
        <w:t>różnych</w:t>
      </w:r>
      <w:r>
        <w:rPr>
          <w:spacing w:val="-8"/>
        </w:rPr>
        <w:t xml:space="preserve"> </w:t>
      </w:r>
      <w:r>
        <w:rPr>
          <w:spacing w:val="-2"/>
        </w:rPr>
        <w:t>rodzajów;</w:t>
      </w:r>
    </w:p>
    <w:p w14:paraId="6AFD730C" w14:textId="77777777" w:rsidR="00EF2116" w:rsidRDefault="001B3D8B">
      <w:pPr>
        <w:pStyle w:val="Akapitzlist"/>
        <w:numPr>
          <w:ilvl w:val="1"/>
          <w:numId w:val="4"/>
        </w:numPr>
        <w:tabs>
          <w:tab w:val="left" w:pos="643"/>
        </w:tabs>
        <w:spacing w:line="252" w:lineRule="exact"/>
        <w:ind w:left="643" w:hanging="358"/>
      </w:pPr>
      <w:r>
        <w:t>mieszania</w:t>
      </w:r>
      <w:r>
        <w:rPr>
          <w:spacing w:val="-8"/>
        </w:rPr>
        <w:t xml:space="preserve"> </w:t>
      </w:r>
      <w:r>
        <w:t>odpadów</w:t>
      </w:r>
      <w:r>
        <w:rPr>
          <w:spacing w:val="-7"/>
        </w:rPr>
        <w:t xml:space="preserve"> </w:t>
      </w:r>
      <w:r>
        <w:t>niebezpiecznych</w:t>
      </w:r>
      <w:r>
        <w:rPr>
          <w:spacing w:val="50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innymi</w:t>
      </w:r>
      <w:r>
        <w:rPr>
          <w:spacing w:val="-6"/>
        </w:rPr>
        <w:t xml:space="preserve"> </w:t>
      </w:r>
      <w:r>
        <w:rPr>
          <w:spacing w:val="-2"/>
        </w:rPr>
        <w:t>odpadami;</w:t>
      </w:r>
    </w:p>
    <w:p w14:paraId="18337AD7" w14:textId="77777777" w:rsidR="00EF2116" w:rsidRDefault="001B3D8B">
      <w:pPr>
        <w:pStyle w:val="Akapitzlist"/>
        <w:numPr>
          <w:ilvl w:val="1"/>
          <w:numId w:val="4"/>
        </w:numPr>
        <w:tabs>
          <w:tab w:val="left" w:pos="643"/>
        </w:tabs>
        <w:spacing w:line="252" w:lineRule="exact"/>
        <w:ind w:left="643" w:hanging="358"/>
      </w:pPr>
      <w:r>
        <w:t>mieszania</w:t>
      </w:r>
      <w:r>
        <w:rPr>
          <w:spacing w:val="-5"/>
        </w:rPr>
        <w:t xml:space="preserve"> </w:t>
      </w:r>
      <w:r>
        <w:t>odpadów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rPr>
          <w:spacing w:val="-2"/>
        </w:rPr>
        <w:t>materiałami;</w:t>
      </w:r>
    </w:p>
    <w:p w14:paraId="09FC37BE" w14:textId="77777777" w:rsidR="00EF2116" w:rsidRDefault="001B3D8B">
      <w:pPr>
        <w:pStyle w:val="Akapitzlist"/>
        <w:numPr>
          <w:ilvl w:val="1"/>
          <w:numId w:val="4"/>
        </w:numPr>
        <w:tabs>
          <w:tab w:val="left" w:pos="643"/>
        </w:tabs>
        <w:spacing w:before="2"/>
        <w:ind w:left="643" w:hanging="358"/>
      </w:pPr>
      <w:r>
        <w:t>mieszania</w:t>
      </w:r>
      <w:r>
        <w:rPr>
          <w:spacing w:val="-9"/>
        </w:rPr>
        <w:t xml:space="preserve"> </w:t>
      </w:r>
      <w:r>
        <w:t>frakcji</w:t>
      </w:r>
      <w:r>
        <w:rPr>
          <w:spacing w:val="-6"/>
        </w:rPr>
        <w:t xml:space="preserve"> </w:t>
      </w:r>
      <w:r>
        <w:t>przeznaczonych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segregacji.</w:t>
      </w:r>
    </w:p>
    <w:p w14:paraId="2BF318E4" w14:textId="77777777" w:rsidR="00EF2116" w:rsidRDefault="00EF2116">
      <w:pPr>
        <w:pStyle w:val="Tekstpodstawowy"/>
      </w:pPr>
    </w:p>
    <w:p w14:paraId="280EA464" w14:textId="77777777" w:rsidR="00EF2116" w:rsidRDefault="001B3D8B">
      <w:pPr>
        <w:pStyle w:val="Akapitzlist"/>
        <w:numPr>
          <w:ilvl w:val="0"/>
          <w:numId w:val="4"/>
        </w:numPr>
        <w:tabs>
          <w:tab w:val="left" w:pos="247"/>
        </w:tabs>
        <w:ind w:left="247" w:hanging="246"/>
      </w:pPr>
      <w:r>
        <w:t>Segregacja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ewidencja</w:t>
      </w:r>
      <w:r>
        <w:rPr>
          <w:spacing w:val="-5"/>
        </w:rPr>
        <w:t xml:space="preserve"> </w:t>
      </w:r>
      <w:r>
        <w:rPr>
          <w:spacing w:val="-2"/>
        </w:rPr>
        <w:t>odpadów</w:t>
      </w:r>
    </w:p>
    <w:p w14:paraId="54C567B2" w14:textId="77777777" w:rsidR="00EF2116" w:rsidRDefault="00EF2116">
      <w:pPr>
        <w:pStyle w:val="Akapitzlist"/>
        <w:sectPr w:rsidR="00EF2116">
          <w:headerReference w:type="default" r:id="rId7"/>
          <w:type w:val="continuous"/>
          <w:pgSz w:w="11910" w:h="16840"/>
          <w:pgMar w:top="1400" w:right="1275" w:bottom="280" w:left="1417" w:header="708" w:footer="708" w:gutter="0"/>
          <w:cols w:space="708"/>
        </w:sectPr>
      </w:pPr>
    </w:p>
    <w:p w14:paraId="3427E990" w14:textId="77777777" w:rsidR="00EF2116" w:rsidRDefault="001B3D8B">
      <w:pPr>
        <w:pStyle w:val="Tekstpodstawowy"/>
        <w:spacing w:before="75"/>
        <w:ind w:left="285" w:right="135"/>
        <w:jc w:val="both"/>
      </w:pPr>
      <w:r>
        <w:lastRenderedPageBreak/>
        <w:t>Wykonawca podczas wytwarzania, segregowania i ewidencjonowania odpadów zobowiązany jest do podejmowania działań zgodnych z obowiązującymi przepisami, uwzględniając w szczególności:</w:t>
      </w:r>
    </w:p>
    <w:p w14:paraId="7A38013E" w14:textId="77777777" w:rsidR="00EF2116" w:rsidRDefault="001B3D8B">
      <w:pPr>
        <w:pStyle w:val="Akapitzlist"/>
        <w:numPr>
          <w:ilvl w:val="0"/>
          <w:numId w:val="3"/>
        </w:numPr>
        <w:tabs>
          <w:tab w:val="left" w:pos="707"/>
          <w:tab w:val="left" w:pos="709"/>
        </w:tabs>
        <w:spacing w:before="2"/>
        <w:ind w:right="134"/>
        <w:jc w:val="both"/>
      </w:pPr>
      <w:r>
        <w:t>podczas wytwarzania odpadów w procesach związanych z budową i rozbiórką, postępowania zgodnie z Protokołem UE dotyczącym gospodarowania</w:t>
      </w:r>
      <w:r>
        <w:rPr>
          <w:spacing w:val="40"/>
        </w:rPr>
        <w:t xml:space="preserve"> </w:t>
      </w:r>
      <w:r>
        <w:t>odpadami</w:t>
      </w:r>
      <w:r>
        <w:rPr>
          <w:spacing w:val="40"/>
        </w:rPr>
        <w:t xml:space="preserve"> </w:t>
      </w:r>
      <w:r>
        <w:t>z budowy i rozbiórki oraz uwzględniając najlepsze dostępne techniki i stosując selektywną rozbiórkę w celu umożliwienia usunięcia substancji niebezpiecznych i bezpiecznego postępowania z nimi oraz ułatwienia ponownego użycia i wysokiej jakości recyklingu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drodze</w:t>
      </w:r>
      <w:r>
        <w:rPr>
          <w:spacing w:val="40"/>
        </w:rPr>
        <w:t xml:space="preserve"> </w:t>
      </w:r>
      <w:r>
        <w:t>selektywnego usuwania materiałów z wykorzystaniem dostępnych systemów sortowania odpadów z budowy i rozbiórki;</w:t>
      </w:r>
    </w:p>
    <w:p w14:paraId="51948FBF" w14:textId="77777777" w:rsidR="00EF2116" w:rsidRDefault="001B3D8B">
      <w:pPr>
        <w:pStyle w:val="Akapitzlist"/>
        <w:numPr>
          <w:ilvl w:val="0"/>
          <w:numId w:val="3"/>
        </w:numPr>
        <w:tabs>
          <w:tab w:val="left" w:pos="542"/>
        </w:tabs>
        <w:spacing w:line="251" w:lineRule="exact"/>
        <w:ind w:left="542" w:hanging="257"/>
        <w:jc w:val="both"/>
      </w:pPr>
      <w:r>
        <w:t>odpowiednie</w:t>
      </w:r>
      <w:r>
        <w:rPr>
          <w:spacing w:val="-14"/>
        </w:rPr>
        <w:t xml:space="preserve"> </w:t>
      </w:r>
      <w:r>
        <w:t>magazynowanie</w:t>
      </w:r>
      <w:r>
        <w:rPr>
          <w:spacing w:val="-11"/>
        </w:rPr>
        <w:t xml:space="preserve"> </w:t>
      </w:r>
      <w:r>
        <w:t>odpadów,</w:t>
      </w:r>
      <w:r>
        <w:rPr>
          <w:spacing w:val="-9"/>
        </w:rPr>
        <w:t xml:space="preserve"> </w:t>
      </w:r>
      <w:r>
        <w:t>tj.</w:t>
      </w:r>
      <w:r>
        <w:rPr>
          <w:spacing w:val="-11"/>
        </w:rPr>
        <w:t xml:space="preserve"> </w:t>
      </w:r>
      <w:r>
        <w:t>magazynowanie</w:t>
      </w:r>
      <w:r>
        <w:rPr>
          <w:spacing w:val="-10"/>
        </w:rPr>
        <w:t xml:space="preserve"> </w:t>
      </w:r>
      <w:r>
        <w:rPr>
          <w:spacing w:val="-2"/>
        </w:rPr>
        <w:t>odpadów:</w:t>
      </w:r>
    </w:p>
    <w:p w14:paraId="4B5B85B3" w14:textId="77777777" w:rsidR="00EF2116" w:rsidRDefault="001B3D8B">
      <w:pPr>
        <w:pStyle w:val="Akapitzlist"/>
        <w:numPr>
          <w:ilvl w:val="1"/>
          <w:numId w:val="3"/>
        </w:numPr>
        <w:tabs>
          <w:tab w:val="left" w:pos="1277"/>
        </w:tabs>
        <w:spacing w:before="1" w:line="268" w:lineRule="exact"/>
        <w:ind w:left="1277" w:hanging="359"/>
        <w:jc w:val="both"/>
      </w:pPr>
      <w:r>
        <w:t>może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odbywać</w:t>
      </w:r>
      <w:r>
        <w:rPr>
          <w:spacing w:val="-3"/>
        </w:rPr>
        <w:t xml:space="preserve"> </w:t>
      </w:r>
      <w:r>
        <w:t>wyłącznie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terenie</w:t>
      </w:r>
      <w:r>
        <w:rPr>
          <w:spacing w:val="-5"/>
        </w:rPr>
        <w:t xml:space="preserve"> </w:t>
      </w:r>
      <w:r>
        <w:t>budowy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zaplecza</w:t>
      </w:r>
      <w:r>
        <w:rPr>
          <w:spacing w:val="-4"/>
        </w:rPr>
        <w:t xml:space="preserve"> </w:t>
      </w:r>
      <w:r>
        <w:rPr>
          <w:spacing w:val="-2"/>
        </w:rPr>
        <w:t>technicznego;</w:t>
      </w:r>
    </w:p>
    <w:p w14:paraId="112512C6" w14:textId="77777777" w:rsidR="00EF2116" w:rsidRDefault="001B3D8B">
      <w:pPr>
        <w:pStyle w:val="Akapitzlist"/>
        <w:numPr>
          <w:ilvl w:val="1"/>
          <w:numId w:val="3"/>
        </w:numPr>
        <w:tabs>
          <w:tab w:val="left" w:pos="1278"/>
        </w:tabs>
        <w:ind w:right="134"/>
        <w:jc w:val="both"/>
      </w:pPr>
      <w:r>
        <w:t xml:space="preserve">miejsce magazynowania odpadów należy zabezpieczyć przed dostępem osób </w:t>
      </w:r>
      <w:r>
        <w:rPr>
          <w:spacing w:val="-2"/>
        </w:rPr>
        <w:t>trzecich;</w:t>
      </w:r>
    </w:p>
    <w:p w14:paraId="564DFB3D" w14:textId="77777777" w:rsidR="00EF2116" w:rsidRDefault="001B3D8B">
      <w:pPr>
        <w:pStyle w:val="Akapitzlist"/>
        <w:numPr>
          <w:ilvl w:val="1"/>
          <w:numId w:val="3"/>
        </w:numPr>
        <w:tabs>
          <w:tab w:val="left" w:pos="1278"/>
        </w:tabs>
        <w:ind w:right="137"/>
        <w:jc w:val="both"/>
      </w:pPr>
      <w:r>
        <w:t>strefę</w:t>
      </w:r>
      <w:r>
        <w:rPr>
          <w:spacing w:val="80"/>
          <w:w w:val="150"/>
        </w:rPr>
        <w:t xml:space="preserve"> </w:t>
      </w:r>
      <w:proofErr w:type="gramStart"/>
      <w:r>
        <w:t>magazynowania</w:t>
      </w:r>
      <w:r>
        <w:rPr>
          <w:spacing w:val="80"/>
          <w:w w:val="150"/>
        </w:rPr>
        <w:t xml:space="preserve">  </w:t>
      </w:r>
      <w:r>
        <w:t>odpadów</w:t>
      </w:r>
      <w:proofErr w:type="gramEnd"/>
      <w:r>
        <w:rPr>
          <w:spacing w:val="80"/>
          <w:w w:val="150"/>
        </w:rPr>
        <w:t xml:space="preserve"> </w:t>
      </w:r>
      <w:proofErr w:type="gramStart"/>
      <w:r>
        <w:t>niebezpiecznych</w:t>
      </w:r>
      <w:r>
        <w:rPr>
          <w:spacing w:val="80"/>
          <w:w w:val="150"/>
        </w:rPr>
        <w:t xml:space="preserve">  </w:t>
      </w:r>
      <w:r>
        <w:t>należy</w:t>
      </w:r>
      <w:proofErr w:type="gramEnd"/>
      <w:r>
        <w:rPr>
          <w:spacing w:val="80"/>
          <w:w w:val="150"/>
        </w:rPr>
        <w:t xml:space="preserve"> </w:t>
      </w:r>
      <w:r>
        <w:t>oznakować</w:t>
      </w:r>
      <w:r>
        <w:rPr>
          <w:spacing w:val="40"/>
        </w:rPr>
        <w:t xml:space="preserve"> </w:t>
      </w:r>
      <w:r>
        <w:t>w widocznym miejscu</w:t>
      </w:r>
      <w:r>
        <w:rPr>
          <w:spacing w:val="40"/>
        </w:rPr>
        <w:t xml:space="preserve"> </w:t>
      </w:r>
      <w:r>
        <w:t xml:space="preserve">tablicą, na której umieszcza się napis "ODPADY </w:t>
      </w:r>
      <w:r>
        <w:rPr>
          <w:spacing w:val="-2"/>
        </w:rPr>
        <w:t>NIEBEZPIECZNE".</w:t>
      </w:r>
    </w:p>
    <w:p w14:paraId="08AC2DAD" w14:textId="77777777" w:rsidR="00EF2116" w:rsidRDefault="001B3D8B">
      <w:pPr>
        <w:pStyle w:val="Akapitzlist"/>
        <w:numPr>
          <w:ilvl w:val="0"/>
          <w:numId w:val="5"/>
        </w:numPr>
        <w:tabs>
          <w:tab w:val="left" w:pos="197"/>
        </w:tabs>
        <w:spacing w:before="250"/>
        <w:ind w:left="197" w:hanging="196"/>
      </w:pPr>
      <w:r>
        <w:rPr>
          <w:spacing w:val="-6"/>
          <w:u w:val="single"/>
        </w:rPr>
        <w:t xml:space="preserve"> </w:t>
      </w:r>
      <w:r>
        <w:rPr>
          <w:u w:val="single"/>
        </w:rPr>
        <w:t>OPIS</w:t>
      </w:r>
      <w:r>
        <w:rPr>
          <w:spacing w:val="-5"/>
          <w:u w:val="single"/>
        </w:rPr>
        <w:t xml:space="preserve"> </w:t>
      </w:r>
      <w:r>
        <w:rPr>
          <w:u w:val="single"/>
        </w:rPr>
        <w:t>DZIAŁAŃ</w:t>
      </w:r>
      <w:r>
        <w:rPr>
          <w:spacing w:val="-4"/>
          <w:u w:val="single"/>
        </w:rPr>
        <w:t xml:space="preserve"> </w:t>
      </w:r>
      <w:r>
        <w:rPr>
          <w:u w:val="single"/>
        </w:rPr>
        <w:t>I</w:t>
      </w:r>
      <w:r>
        <w:rPr>
          <w:spacing w:val="-8"/>
          <w:u w:val="single"/>
        </w:rPr>
        <w:t xml:space="preserve"> </w:t>
      </w:r>
      <w:r>
        <w:rPr>
          <w:u w:val="single"/>
        </w:rPr>
        <w:t>OBOWIĄZKÓW</w:t>
      </w:r>
      <w:r>
        <w:rPr>
          <w:spacing w:val="-2"/>
          <w:u w:val="single"/>
        </w:rPr>
        <w:t xml:space="preserve"> WYKONAWCY</w:t>
      </w:r>
    </w:p>
    <w:p w14:paraId="50610982" w14:textId="77777777" w:rsidR="00EF2116" w:rsidRDefault="00EF2116">
      <w:pPr>
        <w:pStyle w:val="Tekstpodstawowy"/>
      </w:pPr>
    </w:p>
    <w:p w14:paraId="35B69AE4" w14:textId="77777777" w:rsidR="00EF2116" w:rsidRDefault="001B3D8B">
      <w:pPr>
        <w:pStyle w:val="Akapitzlist"/>
        <w:numPr>
          <w:ilvl w:val="0"/>
          <w:numId w:val="2"/>
        </w:numPr>
        <w:tabs>
          <w:tab w:val="left" w:pos="247"/>
        </w:tabs>
        <w:ind w:left="247" w:hanging="246"/>
        <w:jc w:val="both"/>
      </w:pPr>
      <w:r>
        <w:t>Materiały</w:t>
      </w:r>
      <w:r>
        <w:rPr>
          <w:spacing w:val="-10"/>
        </w:rPr>
        <w:t xml:space="preserve"> </w:t>
      </w:r>
      <w:r>
        <w:rPr>
          <w:spacing w:val="-2"/>
        </w:rPr>
        <w:t>budowlane:</w:t>
      </w:r>
    </w:p>
    <w:p w14:paraId="3960EE6D" w14:textId="77777777" w:rsidR="00EF2116" w:rsidRDefault="001B3D8B">
      <w:pPr>
        <w:pStyle w:val="Akapitzlist"/>
        <w:numPr>
          <w:ilvl w:val="1"/>
          <w:numId w:val="2"/>
        </w:numPr>
        <w:tabs>
          <w:tab w:val="left" w:pos="552"/>
          <w:tab w:val="left" w:pos="709"/>
        </w:tabs>
        <w:spacing w:before="2"/>
        <w:ind w:right="134" w:hanging="425"/>
        <w:jc w:val="both"/>
      </w:pPr>
      <w:r>
        <w:t>w trakcie</w:t>
      </w:r>
      <w:r>
        <w:rPr>
          <w:spacing w:val="40"/>
        </w:rPr>
        <w:t xml:space="preserve"> </w:t>
      </w:r>
      <w:r>
        <w:t>robót</w:t>
      </w:r>
      <w:r>
        <w:rPr>
          <w:spacing w:val="40"/>
        </w:rPr>
        <w:t xml:space="preserve"> </w:t>
      </w:r>
      <w:r>
        <w:t>budowlanych</w:t>
      </w:r>
      <w:r>
        <w:rPr>
          <w:spacing w:val="40"/>
        </w:rPr>
        <w:t xml:space="preserve"> </w:t>
      </w:r>
      <w:r>
        <w:t>będą</w:t>
      </w:r>
      <w:r>
        <w:rPr>
          <w:spacing w:val="40"/>
        </w:rPr>
        <w:t xml:space="preserve"> </w:t>
      </w:r>
      <w:r>
        <w:t>użyte</w:t>
      </w:r>
      <w:r>
        <w:rPr>
          <w:spacing w:val="40"/>
        </w:rPr>
        <w:t xml:space="preserve"> </w:t>
      </w:r>
      <w:r>
        <w:t>wyłącznie</w:t>
      </w:r>
      <w:r>
        <w:rPr>
          <w:spacing w:val="40"/>
        </w:rPr>
        <w:t xml:space="preserve"> </w:t>
      </w:r>
      <w:r>
        <w:t>takie</w:t>
      </w:r>
      <w:r>
        <w:rPr>
          <w:spacing w:val="40"/>
        </w:rPr>
        <w:t xml:space="preserve"> </w:t>
      </w:r>
      <w:r>
        <w:t>wyroby budowlane, które mają certyfikat zgodności lub deklarację zgodności cech technicznych odpowiednią normą albo aprobatą techniczną. Uznaje się, że wyrób mający</w:t>
      </w:r>
      <w:r>
        <w:rPr>
          <w:spacing w:val="40"/>
        </w:rPr>
        <w:t xml:space="preserve"> </w:t>
      </w:r>
      <w:r>
        <w:t>cech</w:t>
      </w:r>
      <w:r>
        <w:rPr>
          <w:spacing w:val="40"/>
        </w:rPr>
        <w:t xml:space="preserve"> </w:t>
      </w:r>
      <w:r>
        <w:t>techniczne zgodne z</w:t>
      </w:r>
      <w:r>
        <w:rPr>
          <w:spacing w:val="40"/>
        </w:rPr>
        <w:t xml:space="preserve"> </w:t>
      </w:r>
      <w:r>
        <w:t>opisem zawartym w normie lub aprobacie technicznej będzie przydatny do celów budowlanych niezależnie od tego, kto go wyprodukuje. Wszystkie materiały powinny się cechować wysoką jakością;</w:t>
      </w:r>
    </w:p>
    <w:p w14:paraId="56A79E05" w14:textId="77777777" w:rsidR="00EF2116" w:rsidRDefault="001B3D8B">
      <w:pPr>
        <w:pStyle w:val="Akapitzlist"/>
        <w:numPr>
          <w:ilvl w:val="1"/>
          <w:numId w:val="2"/>
        </w:numPr>
        <w:tabs>
          <w:tab w:val="left" w:pos="709"/>
          <w:tab w:val="left" w:pos="885"/>
        </w:tabs>
        <w:ind w:right="137" w:hanging="425"/>
        <w:jc w:val="both"/>
      </w:pPr>
      <w:r>
        <w:tab/>
      </w:r>
      <w:proofErr w:type="gramStart"/>
      <w:r>
        <w:t>w</w:t>
      </w:r>
      <w:r>
        <w:rPr>
          <w:spacing w:val="80"/>
          <w:w w:val="150"/>
        </w:rPr>
        <w:t xml:space="preserve">  </w:t>
      </w:r>
      <w:r>
        <w:t>trakcie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realizacji</w:t>
      </w:r>
      <w:r>
        <w:rPr>
          <w:spacing w:val="80"/>
          <w:w w:val="150"/>
        </w:rPr>
        <w:t xml:space="preserve">  </w:t>
      </w:r>
      <w:r>
        <w:t>robót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budowlanych</w:t>
      </w:r>
      <w:r>
        <w:rPr>
          <w:spacing w:val="80"/>
          <w:w w:val="150"/>
        </w:rPr>
        <w:t xml:space="preserve">  </w:t>
      </w:r>
      <w:r>
        <w:t>będą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użyte</w:t>
      </w:r>
      <w:r>
        <w:rPr>
          <w:spacing w:val="80"/>
          <w:w w:val="150"/>
        </w:rPr>
        <w:t xml:space="preserve">  </w:t>
      </w:r>
      <w:r>
        <w:t>materiały</w:t>
      </w:r>
      <w:proofErr w:type="gramEnd"/>
      <w:r>
        <w:t xml:space="preserve"> zgodne z wymaganiami środowiskowymi, w tym efektywnością energetyczną oraz możliwością recyklingu.</w:t>
      </w:r>
    </w:p>
    <w:p w14:paraId="1DEE2EA3" w14:textId="23FFE108" w:rsidR="00EF2116" w:rsidRDefault="001B3D8B">
      <w:pPr>
        <w:pStyle w:val="Akapitzlist"/>
        <w:numPr>
          <w:ilvl w:val="0"/>
          <w:numId w:val="5"/>
        </w:numPr>
        <w:tabs>
          <w:tab w:val="left" w:pos="197"/>
        </w:tabs>
        <w:spacing w:before="251"/>
        <w:ind w:left="197" w:hanging="196"/>
        <w:jc w:val="both"/>
      </w:pPr>
      <w:r>
        <w:rPr>
          <w:spacing w:val="-2"/>
          <w:u w:val="single"/>
        </w:rPr>
        <w:t>RAPORTOWANIE</w:t>
      </w:r>
    </w:p>
    <w:p w14:paraId="557FF2DD" w14:textId="77777777" w:rsidR="00EF2116" w:rsidRDefault="00EF2116">
      <w:pPr>
        <w:pStyle w:val="Tekstpodstawowy"/>
        <w:spacing w:before="1"/>
      </w:pPr>
    </w:p>
    <w:p w14:paraId="2894E559" w14:textId="77777777" w:rsidR="00EF2116" w:rsidRDefault="001B3D8B">
      <w:pPr>
        <w:pStyle w:val="Akapitzlist"/>
        <w:numPr>
          <w:ilvl w:val="0"/>
          <w:numId w:val="1"/>
        </w:numPr>
        <w:tabs>
          <w:tab w:val="left" w:pos="233"/>
        </w:tabs>
        <w:ind w:right="136" w:firstLine="0"/>
      </w:pPr>
      <w:r>
        <w:t>Wykonawca</w:t>
      </w:r>
      <w:r>
        <w:rPr>
          <w:spacing w:val="40"/>
        </w:rPr>
        <w:t xml:space="preserve"> </w:t>
      </w:r>
      <w:r>
        <w:t>zobowiązany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złożenia</w:t>
      </w:r>
      <w:r>
        <w:rPr>
          <w:spacing w:val="40"/>
        </w:rPr>
        <w:t xml:space="preserve"> </w:t>
      </w:r>
      <w:r>
        <w:t>raportu</w:t>
      </w:r>
      <w:r>
        <w:rPr>
          <w:spacing w:val="-11"/>
        </w:rPr>
        <w:t xml:space="preserve"> </w:t>
      </w:r>
      <w:r>
        <w:t>zgodności</w:t>
      </w:r>
      <w:r>
        <w:rPr>
          <w:spacing w:val="-12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DNSH.</w:t>
      </w:r>
      <w:r>
        <w:rPr>
          <w:spacing w:val="-10"/>
        </w:rPr>
        <w:t xml:space="preserve"> </w:t>
      </w:r>
      <w:r>
        <w:t>Raport</w:t>
      </w:r>
      <w:r>
        <w:rPr>
          <w:spacing w:val="40"/>
        </w:rPr>
        <w:t xml:space="preserve"> </w:t>
      </w:r>
      <w:r>
        <w:t>zgodności z DNSH musi</w:t>
      </w:r>
      <w:r>
        <w:rPr>
          <w:spacing w:val="40"/>
        </w:rPr>
        <w:t xml:space="preserve"> </w:t>
      </w:r>
      <w:r>
        <w:t>zostać</w:t>
      </w:r>
      <w:r>
        <w:rPr>
          <w:spacing w:val="40"/>
        </w:rPr>
        <w:t xml:space="preserve"> </w:t>
      </w:r>
      <w:r>
        <w:t>złożony wraz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zgłoszeniem</w:t>
      </w:r>
      <w:r>
        <w:rPr>
          <w:spacing w:val="40"/>
        </w:rPr>
        <w:t xml:space="preserve"> </w:t>
      </w:r>
      <w:r>
        <w:t>robót do odbioru końcowego.</w:t>
      </w:r>
    </w:p>
    <w:p w14:paraId="732F51BC" w14:textId="77777777" w:rsidR="00EF2116" w:rsidRDefault="001B3D8B">
      <w:pPr>
        <w:pStyle w:val="Tekstpodstawowy"/>
        <w:spacing w:before="252"/>
        <w:ind w:left="1"/>
      </w:pPr>
      <w:r>
        <w:t>Raport</w:t>
      </w:r>
      <w:r>
        <w:rPr>
          <w:spacing w:val="-3"/>
        </w:rPr>
        <w:t xml:space="preserve"> </w:t>
      </w:r>
      <w:r>
        <w:t>zgodności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DNSH</w:t>
      </w:r>
      <w:r>
        <w:rPr>
          <w:spacing w:val="-3"/>
        </w:rPr>
        <w:t xml:space="preserve"> </w:t>
      </w:r>
      <w:r>
        <w:t>musi</w:t>
      </w:r>
      <w:r>
        <w:rPr>
          <w:spacing w:val="-4"/>
        </w:rPr>
        <w:t xml:space="preserve"> </w:t>
      </w:r>
      <w:r>
        <w:rPr>
          <w:spacing w:val="-2"/>
        </w:rPr>
        <w:t>zawierać:</w:t>
      </w:r>
    </w:p>
    <w:p w14:paraId="795F814B" w14:textId="77777777" w:rsidR="00EF2116" w:rsidRDefault="001B3D8B">
      <w:pPr>
        <w:pStyle w:val="Akapitzlist"/>
        <w:numPr>
          <w:ilvl w:val="1"/>
          <w:numId w:val="1"/>
        </w:numPr>
        <w:tabs>
          <w:tab w:val="left" w:pos="258"/>
        </w:tabs>
        <w:spacing w:before="2" w:line="252" w:lineRule="exact"/>
        <w:ind w:left="258" w:right="3790" w:hanging="258"/>
        <w:jc w:val="right"/>
      </w:pPr>
      <w:r>
        <w:t>zestawienie</w:t>
      </w:r>
      <w:r>
        <w:rPr>
          <w:spacing w:val="-13"/>
        </w:rPr>
        <w:t xml:space="preserve"> </w:t>
      </w:r>
      <w:r>
        <w:t>gospodarowania</w:t>
      </w:r>
      <w:r>
        <w:rPr>
          <w:spacing w:val="-12"/>
        </w:rPr>
        <w:t xml:space="preserve"> </w:t>
      </w:r>
      <w:r>
        <w:t>odpadami,</w:t>
      </w:r>
      <w:r>
        <w:rPr>
          <w:spacing w:val="-10"/>
        </w:rPr>
        <w:t xml:space="preserve"> </w:t>
      </w:r>
      <w:r>
        <w:rPr>
          <w:spacing w:val="-2"/>
        </w:rPr>
        <w:t>obejmujące:</w:t>
      </w:r>
    </w:p>
    <w:p w14:paraId="5FF01EF1" w14:textId="77777777" w:rsidR="00EF2116" w:rsidRDefault="001B3D8B">
      <w:pPr>
        <w:pStyle w:val="Akapitzlist"/>
        <w:numPr>
          <w:ilvl w:val="2"/>
          <w:numId w:val="1"/>
        </w:numPr>
        <w:tabs>
          <w:tab w:val="left" w:pos="359"/>
        </w:tabs>
        <w:spacing w:line="268" w:lineRule="exact"/>
        <w:ind w:left="359" w:right="3808" w:hanging="359"/>
        <w:jc w:val="right"/>
      </w:pPr>
      <w:r>
        <w:t>wyszczególnienie</w:t>
      </w:r>
      <w:r>
        <w:rPr>
          <w:spacing w:val="-8"/>
        </w:rPr>
        <w:t xml:space="preserve"> </w:t>
      </w:r>
      <w:r>
        <w:t>rodzaju</w:t>
      </w:r>
      <w:r>
        <w:rPr>
          <w:spacing w:val="-7"/>
        </w:rPr>
        <w:t xml:space="preserve"> </w:t>
      </w:r>
      <w:r>
        <w:t>odpadów</w:t>
      </w:r>
      <w:r>
        <w:rPr>
          <w:spacing w:val="-10"/>
        </w:rPr>
        <w:t xml:space="preserve"> </w:t>
      </w:r>
      <w:r>
        <w:t>wg</w:t>
      </w:r>
      <w:r>
        <w:rPr>
          <w:spacing w:val="-5"/>
        </w:rPr>
        <w:t xml:space="preserve"> </w:t>
      </w:r>
      <w:r>
        <w:rPr>
          <w:spacing w:val="-2"/>
        </w:rPr>
        <w:t>kodów,</w:t>
      </w:r>
    </w:p>
    <w:p w14:paraId="19DFF7C4" w14:textId="77777777" w:rsidR="00EF2116" w:rsidRDefault="001B3D8B">
      <w:pPr>
        <w:pStyle w:val="Akapitzlist"/>
        <w:numPr>
          <w:ilvl w:val="2"/>
          <w:numId w:val="1"/>
        </w:numPr>
        <w:tabs>
          <w:tab w:val="left" w:pos="853"/>
        </w:tabs>
        <w:spacing w:line="268" w:lineRule="exact"/>
      </w:pPr>
      <w:r>
        <w:t>sposób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rPr>
          <w:spacing w:val="-2"/>
        </w:rPr>
        <w:t>zagospodarowania,</w:t>
      </w:r>
    </w:p>
    <w:p w14:paraId="4030E97A" w14:textId="77777777" w:rsidR="00EF2116" w:rsidRDefault="001B3D8B">
      <w:pPr>
        <w:pStyle w:val="Akapitzlist"/>
        <w:numPr>
          <w:ilvl w:val="2"/>
          <w:numId w:val="1"/>
        </w:numPr>
        <w:tabs>
          <w:tab w:val="left" w:pos="853"/>
        </w:tabs>
        <w:spacing w:line="268" w:lineRule="exact"/>
      </w:pPr>
      <w:r>
        <w:t>wykaz</w:t>
      </w:r>
      <w:r>
        <w:rPr>
          <w:spacing w:val="-7"/>
        </w:rPr>
        <w:t xml:space="preserve"> </w:t>
      </w:r>
      <w:r>
        <w:t>kart</w:t>
      </w:r>
      <w:r>
        <w:rPr>
          <w:spacing w:val="-4"/>
        </w:rPr>
        <w:t xml:space="preserve"> </w:t>
      </w:r>
      <w:r>
        <w:t>przekazania</w:t>
      </w:r>
      <w:r>
        <w:rPr>
          <w:spacing w:val="-5"/>
        </w:rPr>
        <w:t xml:space="preserve"> </w:t>
      </w:r>
      <w:r>
        <w:t>odpadów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podmiotów</w:t>
      </w:r>
      <w:r>
        <w:rPr>
          <w:spacing w:val="-7"/>
        </w:rPr>
        <w:t xml:space="preserve"> </w:t>
      </w:r>
      <w:r>
        <w:rPr>
          <w:spacing w:val="-2"/>
        </w:rPr>
        <w:t>odbierających,</w:t>
      </w:r>
    </w:p>
    <w:p w14:paraId="2F79CDE7" w14:textId="77777777" w:rsidR="00EF2116" w:rsidRDefault="001B3D8B">
      <w:pPr>
        <w:pStyle w:val="Akapitzlist"/>
        <w:numPr>
          <w:ilvl w:val="2"/>
          <w:numId w:val="1"/>
        </w:numPr>
        <w:tabs>
          <w:tab w:val="left" w:pos="853"/>
        </w:tabs>
        <w:spacing w:line="269" w:lineRule="exact"/>
      </w:pPr>
      <w:r>
        <w:t>potwierdzenie</w:t>
      </w:r>
      <w:r>
        <w:rPr>
          <w:spacing w:val="-10"/>
        </w:rPr>
        <w:t xml:space="preserve"> </w:t>
      </w:r>
      <w:r>
        <w:t>zgodności</w:t>
      </w:r>
      <w:r>
        <w:rPr>
          <w:spacing w:val="-8"/>
        </w:rPr>
        <w:t xml:space="preserve"> </w:t>
      </w:r>
      <w:r>
        <w:t>działań</w:t>
      </w:r>
      <w:r>
        <w:rPr>
          <w:spacing w:val="-8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planem</w:t>
      </w:r>
      <w:r>
        <w:rPr>
          <w:spacing w:val="-7"/>
        </w:rPr>
        <w:t xml:space="preserve"> </w:t>
      </w:r>
      <w:r>
        <w:t>gospodarowania</w:t>
      </w:r>
      <w:r>
        <w:rPr>
          <w:spacing w:val="-7"/>
        </w:rPr>
        <w:t xml:space="preserve"> </w:t>
      </w:r>
      <w:r>
        <w:rPr>
          <w:spacing w:val="-2"/>
        </w:rPr>
        <w:t>odpadami.</w:t>
      </w:r>
    </w:p>
    <w:p w14:paraId="6EDCF5ED" w14:textId="77777777" w:rsidR="00EF2116" w:rsidRDefault="001B3D8B">
      <w:pPr>
        <w:pStyle w:val="Akapitzlist"/>
        <w:numPr>
          <w:ilvl w:val="1"/>
          <w:numId w:val="1"/>
        </w:numPr>
        <w:tabs>
          <w:tab w:val="left" w:pos="283"/>
        </w:tabs>
        <w:spacing w:line="252" w:lineRule="exact"/>
        <w:ind w:left="283" w:hanging="282"/>
      </w:pPr>
      <w:r>
        <w:t>weryfikację</w:t>
      </w:r>
      <w:r>
        <w:rPr>
          <w:spacing w:val="-6"/>
        </w:rPr>
        <w:t xml:space="preserve"> </w:t>
      </w:r>
      <w:r>
        <w:t>efektów</w:t>
      </w:r>
      <w:r>
        <w:rPr>
          <w:spacing w:val="-9"/>
        </w:rPr>
        <w:t xml:space="preserve"> </w:t>
      </w:r>
      <w:r>
        <w:t>środowiskowych,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4"/>
        </w:rPr>
        <w:t>tym:</w:t>
      </w:r>
    </w:p>
    <w:p w14:paraId="2DD36B3A" w14:textId="77777777" w:rsidR="00EF2116" w:rsidRDefault="001B3D8B">
      <w:pPr>
        <w:pStyle w:val="Akapitzlist"/>
        <w:numPr>
          <w:ilvl w:val="2"/>
          <w:numId w:val="1"/>
        </w:numPr>
        <w:tabs>
          <w:tab w:val="left" w:pos="853"/>
          <w:tab w:val="left" w:pos="2488"/>
          <w:tab w:val="left" w:pos="3623"/>
          <w:tab w:val="left" w:pos="4720"/>
          <w:tab w:val="left" w:pos="6576"/>
          <w:tab w:val="left" w:pos="7452"/>
          <w:tab w:val="left" w:pos="7976"/>
        </w:tabs>
        <w:ind w:right="134"/>
      </w:pPr>
      <w:r>
        <w:rPr>
          <w:spacing w:val="-2"/>
        </w:rPr>
        <w:t>potwierdzenie</w:t>
      </w:r>
      <w:r>
        <w:tab/>
      </w:r>
      <w:r>
        <w:rPr>
          <w:spacing w:val="-2"/>
        </w:rPr>
        <w:t>realizacji</w:t>
      </w:r>
      <w:r>
        <w:tab/>
      </w:r>
      <w:r>
        <w:rPr>
          <w:spacing w:val="-2"/>
        </w:rPr>
        <w:t>środków</w:t>
      </w:r>
      <w:r>
        <w:tab/>
      </w:r>
      <w:r>
        <w:rPr>
          <w:spacing w:val="-2"/>
        </w:rPr>
        <w:t>ograniczających</w:t>
      </w:r>
      <w:r>
        <w:tab/>
      </w:r>
      <w:r>
        <w:rPr>
          <w:spacing w:val="-2"/>
        </w:rPr>
        <w:t>wpływ</w:t>
      </w:r>
      <w:r>
        <w:tab/>
      </w:r>
      <w:r>
        <w:rPr>
          <w:spacing w:val="-6"/>
        </w:rPr>
        <w:t>na</w:t>
      </w:r>
      <w:r>
        <w:tab/>
      </w:r>
      <w:r>
        <w:rPr>
          <w:spacing w:val="-2"/>
        </w:rPr>
        <w:t xml:space="preserve">środowisko </w:t>
      </w:r>
      <w:r>
        <w:t>(np. pylenie, hałas),</w:t>
      </w:r>
    </w:p>
    <w:p w14:paraId="22C559BA" w14:textId="77777777" w:rsidR="00EF2116" w:rsidRDefault="001B3D8B">
      <w:pPr>
        <w:pStyle w:val="Akapitzlist"/>
        <w:numPr>
          <w:ilvl w:val="2"/>
          <w:numId w:val="1"/>
        </w:numPr>
        <w:tabs>
          <w:tab w:val="left" w:pos="853"/>
        </w:tabs>
        <w:spacing w:line="268" w:lineRule="exact"/>
      </w:pPr>
      <w:r>
        <w:t>dokumentację</w:t>
      </w:r>
      <w:r>
        <w:rPr>
          <w:spacing w:val="-13"/>
        </w:rPr>
        <w:t xml:space="preserve"> </w:t>
      </w:r>
      <w:r>
        <w:t>fotograficzną</w:t>
      </w:r>
      <w:r>
        <w:rPr>
          <w:spacing w:val="-7"/>
        </w:rPr>
        <w:t xml:space="preserve"> </w:t>
      </w:r>
      <w:r>
        <w:t>końcowego</w:t>
      </w:r>
      <w:r>
        <w:rPr>
          <w:spacing w:val="-7"/>
        </w:rPr>
        <w:t xml:space="preserve"> </w:t>
      </w:r>
      <w:r>
        <w:t>stanu</w:t>
      </w:r>
      <w:r>
        <w:rPr>
          <w:spacing w:val="-9"/>
        </w:rPr>
        <w:t xml:space="preserve"> </w:t>
      </w:r>
      <w:r>
        <w:rPr>
          <w:spacing w:val="-2"/>
        </w:rPr>
        <w:t>inwestycji.</w:t>
      </w:r>
    </w:p>
    <w:p w14:paraId="080FFD41" w14:textId="77777777" w:rsidR="00EF2116" w:rsidRDefault="001B3D8B">
      <w:pPr>
        <w:pStyle w:val="Akapitzlist"/>
        <w:numPr>
          <w:ilvl w:val="1"/>
          <w:numId w:val="1"/>
        </w:numPr>
        <w:tabs>
          <w:tab w:val="left" w:pos="247"/>
        </w:tabs>
        <w:ind w:left="247" w:hanging="246"/>
      </w:pPr>
      <w:r>
        <w:t>świadectwo</w:t>
      </w:r>
      <w:r>
        <w:rPr>
          <w:spacing w:val="-12"/>
        </w:rPr>
        <w:t xml:space="preserve"> </w:t>
      </w:r>
      <w:r>
        <w:t>charakterystyki</w:t>
      </w:r>
      <w:r>
        <w:rPr>
          <w:spacing w:val="-12"/>
        </w:rPr>
        <w:t xml:space="preserve"> </w:t>
      </w:r>
      <w:r>
        <w:t>energetycznej</w:t>
      </w:r>
      <w:r>
        <w:rPr>
          <w:spacing w:val="-10"/>
        </w:rPr>
        <w:t xml:space="preserve"> </w:t>
      </w:r>
      <w:r>
        <w:rPr>
          <w:spacing w:val="-2"/>
        </w:rPr>
        <w:t>budynku.</w:t>
      </w:r>
    </w:p>
    <w:sectPr w:rsidR="00EF2116">
      <w:pgSz w:w="11910" w:h="16840"/>
      <w:pgMar w:top="1320" w:right="1275" w:bottom="28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D226" w14:textId="77777777" w:rsidR="00A307FF" w:rsidRDefault="00A307FF" w:rsidP="0050283D">
      <w:r>
        <w:separator/>
      </w:r>
    </w:p>
  </w:endnote>
  <w:endnote w:type="continuationSeparator" w:id="0">
    <w:p w14:paraId="7E6AF1AB" w14:textId="77777777" w:rsidR="00A307FF" w:rsidRDefault="00A307FF" w:rsidP="0050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03BB4" w14:textId="77777777" w:rsidR="00A307FF" w:rsidRDefault="00A307FF" w:rsidP="0050283D">
      <w:r>
        <w:separator/>
      </w:r>
    </w:p>
  </w:footnote>
  <w:footnote w:type="continuationSeparator" w:id="0">
    <w:p w14:paraId="4109D80A" w14:textId="77777777" w:rsidR="00A307FF" w:rsidRDefault="00A307FF" w:rsidP="00502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0963" w14:textId="456782E6" w:rsidR="0050283D" w:rsidRDefault="0050283D">
    <w:pPr>
      <w:pStyle w:val="Nagwek"/>
    </w:pPr>
    <w:r w:rsidRPr="000A2D33">
      <w:rPr>
        <w:rFonts w:ascii="Calibri" w:eastAsia="Calibri" w:hAnsi="Calibri"/>
        <w:noProof/>
        <w:color w:val="2B579A"/>
        <w:shd w:val="clear" w:color="auto" w:fill="E6E6E6"/>
      </w:rPr>
      <w:drawing>
        <wp:inline distT="0" distB="0" distL="0" distR="0" wp14:anchorId="2F159270" wp14:editId="699FA734">
          <wp:extent cx="5607438" cy="467550"/>
          <wp:effectExtent l="0" t="0" r="0" b="0"/>
          <wp:docPr id="1433487216" name="Obraz 1433487216" descr="Logotyp Fundusze Europejskie dla Mazowsza, flaga Polski i Unii Europejskiej oraz logo promocyjne Mazowsza złożone z ozdobnego napisu Mazowsze serce Polsk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487216" name="Obraz 1433487216" descr="Logotyp Fundusze Europejskie dla Mazowsza, flaga Polski i Unii Europejskiej oraz logo promocyjne Mazowsza złożone z ozdobnego napisu Mazowsze serce Polski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438" cy="46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07E3"/>
    <w:multiLevelType w:val="hybridMultilevel"/>
    <w:tmpl w:val="6E4CEB1A"/>
    <w:lvl w:ilvl="0" w:tplc="F274E000">
      <w:start w:val="1"/>
      <w:numFmt w:val="lowerLetter"/>
      <w:lvlText w:val="%1)"/>
      <w:lvlJc w:val="left"/>
      <w:pPr>
        <w:ind w:left="709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40C0E2">
      <w:numFmt w:val="bullet"/>
      <w:lvlText w:val=""/>
      <w:lvlJc w:val="left"/>
      <w:pPr>
        <w:ind w:left="12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BCCB2CE">
      <w:numFmt w:val="bullet"/>
      <w:lvlText w:val="•"/>
      <w:lvlJc w:val="left"/>
      <w:pPr>
        <w:ind w:left="2161" w:hanging="360"/>
      </w:pPr>
      <w:rPr>
        <w:rFonts w:hint="default"/>
        <w:lang w:val="pl-PL" w:eastAsia="en-US" w:bidi="ar-SA"/>
      </w:rPr>
    </w:lvl>
    <w:lvl w:ilvl="3" w:tplc="194CB656">
      <w:numFmt w:val="bullet"/>
      <w:lvlText w:val="•"/>
      <w:lvlJc w:val="left"/>
      <w:pPr>
        <w:ind w:left="3043" w:hanging="360"/>
      </w:pPr>
      <w:rPr>
        <w:rFonts w:hint="default"/>
        <w:lang w:val="pl-PL" w:eastAsia="en-US" w:bidi="ar-SA"/>
      </w:rPr>
    </w:lvl>
    <w:lvl w:ilvl="4" w:tplc="A6EA0A9A">
      <w:numFmt w:val="bullet"/>
      <w:lvlText w:val="•"/>
      <w:lvlJc w:val="left"/>
      <w:pPr>
        <w:ind w:left="3924" w:hanging="360"/>
      </w:pPr>
      <w:rPr>
        <w:rFonts w:hint="default"/>
        <w:lang w:val="pl-PL" w:eastAsia="en-US" w:bidi="ar-SA"/>
      </w:rPr>
    </w:lvl>
    <w:lvl w:ilvl="5" w:tplc="1E5897D8">
      <w:numFmt w:val="bullet"/>
      <w:lvlText w:val="•"/>
      <w:lvlJc w:val="left"/>
      <w:pPr>
        <w:ind w:left="4806" w:hanging="360"/>
      </w:pPr>
      <w:rPr>
        <w:rFonts w:hint="default"/>
        <w:lang w:val="pl-PL" w:eastAsia="en-US" w:bidi="ar-SA"/>
      </w:rPr>
    </w:lvl>
    <w:lvl w:ilvl="6" w:tplc="D53E4CCC">
      <w:numFmt w:val="bullet"/>
      <w:lvlText w:val="•"/>
      <w:lvlJc w:val="left"/>
      <w:pPr>
        <w:ind w:left="5688" w:hanging="360"/>
      </w:pPr>
      <w:rPr>
        <w:rFonts w:hint="default"/>
        <w:lang w:val="pl-PL" w:eastAsia="en-US" w:bidi="ar-SA"/>
      </w:rPr>
    </w:lvl>
    <w:lvl w:ilvl="7" w:tplc="C218BF80">
      <w:numFmt w:val="bullet"/>
      <w:lvlText w:val="•"/>
      <w:lvlJc w:val="left"/>
      <w:pPr>
        <w:ind w:left="6569" w:hanging="360"/>
      </w:pPr>
      <w:rPr>
        <w:rFonts w:hint="default"/>
        <w:lang w:val="pl-PL" w:eastAsia="en-US" w:bidi="ar-SA"/>
      </w:rPr>
    </w:lvl>
    <w:lvl w:ilvl="8" w:tplc="3D287A4A">
      <w:numFmt w:val="bullet"/>
      <w:lvlText w:val="•"/>
      <w:lvlJc w:val="left"/>
      <w:pPr>
        <w:ind w:left="745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1E41598"/>
    <w:multiLevelType w:val="hybridMultilevel"/>
    <w:tmpl w:val="3F003F1E"/>
    <w:lvl w:ilvl="0" w:tplc="B3F6571E">
      <w:start w:val="1"/>
      <w:numFmt w:val="decimal"/>
      <w:lvlText w:val="%1."/>
      <w:lvlJc w:val="left"/>
      <w:pPr>
        <w:ind w:left="1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F7E34DC">
      <w:start w:val="1"/>
      <w:numFmt w:val="lowerLetter"/>
      <w:lvlText w:val="%2)"/>
      <w:lvlJc w:val="left"/>
      <w:pPr>
        <w:ind w:left="261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5684A78">
      <w:numFmt w:val="bullet"/>
      <w:lvlText w:val="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52922848">
      <w:numFmt w:val="bullet"/>
      <w:lvlText w:val="•"/>
      <w:lvlJc w:val="left"/>
      <w:pPr>
        <w:ind w:left="1904" w:hanging="360"/>
      </w:pPr>
      <w:rPr>
        <w:rFonts w:hint="default"/>
        <w:lang w:val="pl-PL" w:eastAsia="en-US" w:bidi="ar-SA"/>
      </w:rPr>
    </w:lvl>
    <w:lvl w:ilvl="4" w:tplc="B48857D6">
      <w:numFmt w:val="bullet"/>
      <w:lvlText w:val="•"/>
      <w:lvlJc w:val="left"/>
      <w:pPr>
        <w:ind w:left="2948" w:hanging="360"/>
      </w:pPr>
      <w:rPr>
        <w:rFonts w:hint="default"/>
        <w:lang w:val="pl-PL" w:eastAsia="en-US" w:bidi="ar-SA"/>
      </w:rPr>
    </w:lvl>
    <w:lvl w:ilvl="5" w:tplc="0504B624">
      <w:numFmt w:val="bullet"/>
      <w:lvlText w:val="•"/>
      <w:lvlJc w:val="left"/>
      <w:pPr>
        <w:ind w:left="3992" w:hanging="360"/>
      </w:pPr>
      <w:rPr>
        <w:rFonts w:hint="default"/>
        <w:lang w:val="pl-PL" w:eastAsia="en-US" w:bidi="ar-SA"/>
      </w:rPr>
    </w:lvl>
    <w:lvl w:ilvl="6" w:tplc="2C263868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7" w:tplc="5808837A">
      <w:numFmt w:val="bullet"/>
      <w:lvlText w:val="•"/>
      <w:lvlJc w:val="left"/>
      <w:pPr>
        <w:ind w:left="6081" w:hanging="360"/>
      </w:pPr>
      <w:rPr>
        <w:rFonts w:hint="default"/>
        <w:lang w:val="pl-PL" w:eastAsia="en-US" w:bidi="ar-SA"/>
      </w:rPr>
    </w:lvl>
    <w:lvl w:ilvl="8" w:tplc="7A941F0A">
      <w:numFmt w:val="bullet"/>
      <w:lvlText w:val="•"/>
      <w:lvlJc w:val="left"/>
      <w:pPr>
        <w:ind w:left="712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91D71B1"/>
    <w:multiLevelType w:val="hybridMultilevel"/>
    <w:tmpl w:val="B69876C2"/>
    <w:lvl w:ilvl="0" w:tplc="7D2C6650">
      <w:start w:val="1"/>
      <w:numFmt w:val="decimal"/>
      <w:lvlText w:val="%1."/>
      <w:lvlJc w:val="left"/>
      <w:pPr>
        <w:ind w:left="249" w:hanging="2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08A7D1A">
      <w:start w:val="1"/>
      <w:numFmt w:val="decimal"/>
      <w:lvlText w:val="%2)"/>
      <w:lvlJc w:val="left"/>
      <w:pPr>
        <w:ind w:left="64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9A85224">
      <w:numFmt w:val="bullet"/>
      <w:lvlText w:val="•"/>
      <w:lvlJc w:val="left"/>
      <w:pPr>
        <w:ind w:left="1592" w:hanging="360"/>
      </w:pPr>
      <w:rPr>
        <w:rFonts w:hint="default"/>
        <w:lang w:val="pl-PL" w:eastAsia="en-US" w:bidi="ar-SA"/>
      </w:rPr>
    </w:lvl>
    <w:lvl w:ilvl="3" w:tplc="C46C0234">
      <w:numFmt w:val="bullet"/>
      <w:lvlText w:val="•"/>
      <w:lvlJc w:val="left"/>
      <w:pPr>
        <w:ind w:left="2545" w:hanging="360"/>
      </w:pPr>
      <w:rPr>
        <w:rFonts w:hint="default"/>
        <w:lang w:val="pl-PL" w:eastAsia="en-US" w:bidi="ar-SA"/>
      </w:rPr>
    </w:lvl>
    <w:lvl w:ilvl="4" w:tplc="D94836CA">
      <w:numFmt w:val="bullet"/>
      <w:lvlText w:val="•"/>
      <w:lvlJc w:val="left"/>
      <w:pPr>
        <w:ind w:left="3498" w:hanging="360"/>
      </w:pPr>
      <w:rPr>
        <w:rFonts w:hint="default"/>
        <w:lang w:val="pl-PL" w:eastAsia="en-US" w:bidi="ar-SA"/>
      </w:rPr>
    </w:lvl>
    <w:lvl w:ilvl="5" w:tplc="2B82A106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6" w:tplc="E0560606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7" w:tplc="5F0EFA4A">
      <w:numFmt w:val="bullet"/>
      <w:lvlText w:val="•"/>
      <w:lvlJc w:val="left"/>
      <w:pPr>
        <w:ind w:left="6356" w:hanging="360"/>
      </w:pPr>
      <w:rPr>
        <w:rFonts w:hint="default"/>
        <w:lang w:val="pl-PL" w:eastAsia="en-US" w:bidi="ar-SA"/>
      </w:rPr>
    </w:lvl>
    <w:lvl w:ilvl="8" w:tplc="A83C986E">
      <w:numFmt w:val="bullet"/>
      <w:lvlText w:val="•"/>
      <w:lvlJc w:val="left"/>
      <w:pPr>
        <w:ind w:left="7308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31B46BA"/>
    <w:multiLevelType w:val="hybridMultilevel"/>
    <w:tmpl w:val="2A52F186"/>
    <w:lvl w:ilvl="0" w:tplc="371CBF52">
      <w:start w:val="1"/>
      <w:numFmt w:val="decimal"/>
      <w:lvlText w:val="%1."/>
      <w:lvlJc w:val="left"/>
      <w:pPr>
        <w:ind w:left="249" w:hanging="2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EC44ACE">
      <w:start w:val="1"/>
      <w:numFmt w:val="lowerLetter"/>
      <w:lvlText w:val="%2)"/>
      <w:lvlJc w:val="left"/>
      <w:pPr>
        <w:ind w:left="709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4189CE6">
      <w:numFmt w:val="bullet"/>
      <w:lvlText w:val="•"/>
      <w:lvlJc w:val="left"/>
      <w:pPr>
        <w:ind w:left="1646" w:hanging="269"/>
      </w:pPr>
      <w:rPr>
        <w:rFonts w:hint="default"/>
        <w:lang w:val="pl-PL" w:eastAsia="en-US" w:bidi="ar-SA"/>
      </w:rPr>
    </w:lvl>
    <w:lvl w:ilvl="3" w:tplc="BDA05DAA">
      <w:numFmt w:val="bullet"/>
      <w:lvlText w:val="•"/>
      <w:lvlJc w:val="left"/>
      <w:pPr>
        <w:ind w:left="2592" w:hanging="269"/>
      </w:pPr>
      <w:rPr>
        <w:rFonts w:hint="default"/>
        <w:lang w:val="pl-PL" w:eastAsia="en-US" w:bidi="ar-SA"/>
      </w:rPr>
    </w:lvl>
    <w:lvl w:ilvl="4" w:tplc="AC72315C">
      <w:numFmt w:val="bullet"/>
      <w:lvlText w:val="•"/>
      <w:lvlJc w:val="left"/>
      <w:pPr>
        <w:ind w:left="3538" w:hanging="269"/>
      </w:pPr>
      <w:rPr>
        <w:rFonts w:hint="default"/>
        <w:lang w:val="pl-PL" w:eastAsia="en-US" w:bidi="ar-SA"/>
      </w:rPr>
    </w:lvl>
    <w:lvl w:ilvl="5" w:tplc="21A89302">
      <w:numFmt w:val="bullet"/>
      <w:lvlText w:val="•"/>
      <w:lvlJc w:val="left"/>
      <w:pPr>
        <w:ind w:left="4484" w:hanging="269"/>
      </w:pPr>
      <w:rPr>
        <w:rFonts w:hint="default"/>
        <w:lang w:val="pl-PL" w:eastAsia="en-US" w:bidi="ar-SA"/>
      </w:rPr>
    </w:lvl>
    <w:lvl w:ilvl="6" w:tplc="1D6AB662">
      <w:numFmt w:val="bullet"/>
      <w:lvlText w:val="•"/>
      <w:lvlJc w:val="left"/>
      <w:pPr>
        <w:ind w:left="5430" w:hanging="269"/>
      </w:pPr>
      <w:rPr>
        <w:rFonts w:hint="default"/>
        <w:lang w:val="pl-PL" w:eastAsia="en-US" w:bidi="ar-SA"/>
      </w:rPr>
    </w:lvl>
    <w:lvl w:ilvl="7" w:tplc="7892ED72">
      <w:numFmt w:val="bullet"/>
      <w:lvlText w:val="•"/>
      <w:lvlJc w:val="left"/>
      <w:pPr>
        <w:ind w:left="6376" w:hanging="269"/>
      </w:pPr>
      <w:rPr>
        <w:rFonts w:hint="default"/>
        <w:lang w:val="pl-PL" w:eastAsia="en-US" w:bidi="ar-SA"/>
      </w:rPr>
    </w:lvl>
    <w:lvl w:ilvl="8" w:tplc="F7FAD9AE">
      <w:numFmt w:val="bullet"/>
      <w:lvlText w:val="•"/>
      <w:lvlJc w:val="left"/>
      <w:pPr>
        <w:ind w:left="7322" w:hanging="269"/>
      </w:pPr>
      <w:rPr>
        <w:rFonts w:hint="default"/>
        <w:lang w:val="pl-PL" w:eastAsia="en-US" w:bidi="ar-SA"/>
      </w:rPr>
    </w:lvl>
  </w:abstractNum>
  <w:abstractNum w:abstractNumId="4" w15:restartNumberingAfterBreak="0">
    <w:nsid w:val="6D2E3BC7"/>
    <w:multiLevelType w:val="hybridMultilevel"/>
    <w:tmpl w:val="E9643324"/>
    <w:lvl w:ilvl="0" w:tplc="577EDF60">
      <w:start w:val="1"/>
      <w:numFmt w:val="decimal"/>
      <w:lvlText w:val="%1)"/>
      <w:lvlJc w:val="left"/>
      <w:pPr>
        <w:ind w:left="261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2"/>
        <w:szCs w:val="22"/>
        <w:u w:val="single" w:color="000000"/>
        <w:lang w:val="pl-PL" w:eastAsia="en-US" w:bidi="ar-SA"/>
      </w:rPr>
    </w:lvl>
    <w:lvl w:ilvl="1" w:tplc="E286F51C">
      <w:numFmt w:val="bullet"/>
      <w:lvlText w:val="•"/>
      <w:lvlJc w:val="left"/>
      <w:pPr>
        <w:ind w:left="1155" w:hanging="260"/>
      </w:pPr>
      <w:rPr>
        <w:rFonts w:hint="default"/>
        <w:lang w:val="pl-PL" w:eastAsia="en-US" w:bidi="ar-SA"/>
      </w:rPr>
    </w:lvl>
    <w:lvl w:ilvl="2" w:tplc="F964FA8E">
      <w:numFmt w:val="bullet"/>
      <w:lvlText w:val="•"/>
      <w:lvlJc w:val="left"/>
      <w:pPr>
        <w:ind w:left="2050" w:hanging="260"/>
      </w:pPr>
      <w:rPr>
        <w:rFonts w:hint="default"/>
        <w:lang w:val="pl-PL" w:eastAsia="en-US" w:bidi="ar-SA"/>
      </w:rPr>
    </w:lvl>
    <w:lvl w:ilvl="3" w:tplc="C72C6C54">
      <w:numFmt w:val="bullet"/>
      <w:lvlText w:val="•"/>
      <w:lvlJc w:val="left"/>
      <w:pPr>
        <w:ind w:left="2946" w:hanging="260"/>
      </w:pPr>
      <w:rPr>
        <w:rFonts w:hint="default"/>
        <w:lang w:val="pl-PL" w:eastAsia="en-US" w:bidi="ar-SA"/>
      </w:rPr>
    </w:lvl>
    <w:lvl w:ilvl="4" w:tplc="380A4C54">
      <w:numFmt w:val="bullet"/>
      <w:lvlText w:val="•"/>
      <w:lvlJc w:val="left"/>
      <w:pPr>
        <w:ind w:left="3841" w:hanging="260"/>
      </w:pPr>
      <w:rPr>
        <w:rFonts w:hint="default"/>
        <w:lang w:val="pl-PL" w:eastAsia="en-US" w:bidi="ar-SA"/>
      </w:rPr>
    </w:lvl>
    <w:lvl w:ilvl="5" w:tplc="A5147914">
      <w:numFmt w:val="bullet"/>
      <w:lvlText w:val="•"/>
      <w:lvlJc w:val="left"/>
      <w:pPr>
        <w:ind w:left="4737" w:hanging="260"/>
      </w:pPr>
      <w:rPr>
        <w:rFonts w:hint="default"/>
        <w:lang w:val="pl-PL" w:eastAsia="en-US" w:bidi="ar-SA"/>
      </w:rPr>
    </w:lvl>
    <w:lvl w:ilvl="6" w:tplc="95B85064">
      <w:numFmt w:val="bullet"/>
      <w:lvlText w:val="•"/>
      <w:lvlJc w:val="left"/>
      <w:pPr>
        <w:ind w:left="5632" w:hanging="260"/>
      </w:pPr>
      <w:rPr>
        <w:rFonts w:hint="default"/>
        <w:lang w:val="pl-PL" w:eastAsia="en-US" w:bidi="ar-SA"/>
      </w:rPr>
    </w:lvl>
    <w:lvl w:ilvl="7" w:tplc="A4BEB06A">
      <w:numFmt w:val="bullet"/>
      <w:lvlText w:val="•"/>
      <w:lvlJc w:val="left"/>
      <w:pPr>
        <w:ind w:left="6528" w:hanging="260"/>
      </w:pPr>
      <w:rPr>
        <w:rFonts w:hint="default"/>
        <w:lang w:val="pl-PL" w:eastAsia="en-US" w:bidi="ar-SA"/>
      </w:rPr>
    </w:lvl>
    <w:lvl w:ilvl="8" w:tplc="4A24C54C">
      <w:numFmt w:val="bullet"/>
      <w:lvlText w:val="•"/>
      <w:lvlJc w:val="left"/>
      <w:pPr>
        <w:ind w:left="7423" w:hanging="260"/>
      </w:pPr>
      <w:rPr>
        <w:rFonts w:hint="default"/>
        <w:lang w:val="pl-PL" w:eastAsia="en-US" w:bidi="ar-SA"/>
      </w:rPr>
    </w:lvl>
  </w:abstractNum>
  <w:num w:numId="1" w16cid:durableId="799347567">
    <w:abstractNumId w:val="1"/>
  </w:num>
  <w:num w:numId="2" w16cid:durableId="1462268602">
    <w:abstractNumId w:val="3"/>
  </w:num>
  <w:num w:numId="3" w16cid:durableId="898594807">
    <w:abstractNumId w:val="0"/>
  </w:num>
  <w:num w:numId="4" w16cid:durableId="2031907719">
    <w:abstractNumId w:val="2"/>
  </w:num>
  <w:num w:numId="5" w16cid:durableId="1953705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2116"/>
    <w:rsid w:val="00057AF2"/>
    <w:rsid w:val="001B3D8B"/>
    <w:rsid w:val="003B415F"/>
    <w:rsid w:val="0050283D"/>
    <w:rsid w:val="006C3933"/>
    <w:rsid w:val="00745141"/>
    <w:rsid w:val="00A307FF"/>
    <w:rsid w:val="00BB6A48"/>
    <w:rsid w:val="00C47663"/>
    <w:rsid w:val="00D82EA3"/>
    <w:rsid w:val="00E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DD22"/>
  <w15:docId w15:val="{88A3D5DB-7850-4A46-9596-A32B7061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right="137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247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028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83D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02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83D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Wileta Niemierzycka</dc:creator>
  <cp:lastModifiedBy>Emilia Pajewska</cp:lastModifiedBy>
  <cp:revision>5</cp:revision>
  <cp:lastPrinted>2026-07-28T07:16:00Z</cp:lastPrinted>
  <dcterms:created xsi:type="dcterms:W3CDTF">2026-07-13T10:04:00Z</dcterms:created>
  <dcterms:modified xsi:type="dcterms:W3CDTF">2026-07-28T07:18:00Z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2026-07-13T00:00:00Z</vt:filetime>
  </property>
  <property fmtid="{D5CDD505-2E9C-101B-9397-08002B2CF9AE}" pid="5" name="Producer">
    <vt:lpwstr>Microsoft® Word 2016</vt:lpwstr>
  </property>
</Properties>
</file>